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71692344" w:displacedByCustomXml="next"/>
    <w:bookmarkStart w:id="1" w:name="_Toc132005811" w:displacedByCustomXml="next"/>
    <w:bookmarkStart w:id="2" w:name="_Toc131021199" w:displacedByCustomXml="next"/>
    <w:bookmarkStart w:id="3" w:name="_Toc106740436" w:displacedByCustomXml="next"/>
    <w:bookmarkStart w:id="4" w:name="_Toc91080336" w:displacedByCustomXml="next"/>
    <w:bookmarkStart w:id="5" w:name="_Toc90720230" w:displacedByCustomXml="next"/>
    <w:bookmarkStart w:id="6" w:name="_Toc71877787" w:displacedByCustomXml="next"/>
    <w:bookmarkStart w:id="7" w:name="_Toc63403822" w:displacedByCustomXml="next"/>
    <w:bookmarkStart w:id="8" w:name="_Toc73134956" w:displacedByCustomXml="next"/>
    <w:bookmarkStart w:id="9" w:name="_Toc95827197" w:displacedByCustomXml="next"/>
    <w:sdt>
      <w:sdtPr>
        <w:rPr>
          <w:rFonts w:ascii="Times New Roman" w:eastAsiaTheme="minorHAnsi" w:hAnsi="Times New Roman" w:cs="Times New Roman"/>
          <w:b w:val="0"/>
          <w:bCs w:val="0"/>
          <w:color w:val="auto"/>
          <w:sz w:val="26"/>
          <w:szCs w:val="26"/>
          <w:lang w:eastAsia="en-US"/>
        </w:rPr>
        <w:id w:val="-355735945"/>
        <w:docPartObj>
          <w:docPartGallery w:val="Table of Contents"/>
          <w:docPartUnique/>
        </w:docPartObj>
      </w:sdtPr>
      <w:sdtEndPr>
        <w:rPr>
          <w:noProof/>
        </w:rPr>
      </w:sdtEndPr>
      <w:sdtContent>
        <w:p w14:paraId="62637D30" w14:textId="77777777" w:rsidR="00A955CE" w:rsidRPr="001649BE" w:rsidRDefault="00794C08" w:rsidP="00A955CE">
          <w:pPr>
            <w:pStyle w:val="TOCHeading"/>
            <w:spacing w:before="60" w:after="60" w:line="360" w:lineRule="exact"/>
            <w:jc w:val="center"/>
            <w:outlineLvl w:val="0"/>
            <w:rPr>
              <w:b w:val="0"/>
              <w:noProof/>
              <w:color w:val="auto"/>
            </w:rPr>
          </w:pPr>
          <w:r w:rsidRPr="001649BE">
            <w:rPr>
              <w:rFonts w:ascii="Times New Roman" w:eastAsiaTheme="minorHAnsi" w:hAnsi="Times New Roman" w:cs="Times New Roman"/>
              <w:bCs w:val="0"/>
              <w:color w:val="auto"/>
              <w:sz w:val="26"/>
              <w:szCs w:val="26"/>
              <w:lang w:eastAsia="en-US"/>
            </w:rPr>
            <w:t>MỤC LỤ</w:t>
          </w:r>
          <w:bookmarkEnd w:id="8"/>
          <w:bookmarkEnd w:id="7"/>
          <w:bookmarkEnd w:id="6"/>
          <w:r w:rsidR="001C1C5B" w:rsidRPr="001649BE">
            <w:rPr>
              <w:rFonts w:ascii="Times New Roman" w:eastAsiaTheme="minorHAnsi" w:hAnsi="Times New Roman" w:cs="Times New Roman"/>
              <w:bCs w:val="0"/>
              <w:color w:val="auto"/>
              <w:sz w:val="26"/>
              <w:szCs w:val="26"/>
              <w:lang w:eastAsia="en-US"/>
            </w:rPr>
            <w:t>C</w:t>
          </w:r>
          <w:bookmarkEnd w:id="9"/>
          <w:bookmarkEnd w:id="5"/>
          <w:bookmarkEnd w:id="4"/>
          <w:bookmarkEnd w:id="3"/>
          <w:bookmarkEnd w:id="2"/>
          <w:bookmarkEnd w:id="1"/>
          <w:bookmarkEnd w:id="0"/>
          <w:r w:rsidRPr="001649BE">
            <w:rPr>
              <w:rFonts w:ascii="Times New Roman" w:eastAsia="Times New Roman" w:hAnsi="Times New Roman" w:cs="Times New Roman"/>
              <w:b w:val="0"/>
              <w:bCs w:val="0"/>
              <w:color w:val="auto"/>
              <w:kern w:val="36"/>
              <w:sz w:val="26"/>
              <w:szCs w:val="26"/>
              <w:lang w:val="nb-NO"/>
            </w:rPr>
            <w:fldChar w:fldCharType="begin"/>
          </w:r>
          <w:r w:rsidRPr="001649BE">
            <w:rPr>
              <w:rFonts w:ascii="Times New Roman" w:hAnsi="Times New Roman" w:cs="Times New Roman"/>
              <w:b w:val="0"/>
              <w:bCs w:val="0"/>
              <w:color w:val="auto"/>
              <w:sz w:val="26"/>
              <w:szCs w:val="26"/>
            </w:rPr>
            <w:instrText xml:space="preserve"> TOC \o "1-3" \h \z \u </w:instrText>
          </w:r>
          <w:r w:rsidRPr="001649BE">
            <w:rPr>
              <w:rFonts w:ascii="Times New Roman" w:eastAsia="Times New Roman" w:hAnsi="Times New Roman" w:cs="Times New Roman"/>
              <w:b w:val="0"/>
              <w:bCs w:val="0"/>
              <w:color w:val="auto"/>
              <w:kern w:val="36"/>
              <w:sz w:val="26"/>
              <w:szCs w:val="26"/>
              <w:lang w:val="nb-NO"/>
            </w:rPr>
            <w:fldChar w:fldCharType="separate"/>
          </w:r>
        </w:p>
        <w:p w14:paraId="1DC67EB2"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44" w:history="1">
            <w:r w:rsidRPr="001649BE">
              <w:rPr>
                <w:rStyle w:val="Hyperlink"/>
                <w:rFonts w:eastAsiaTheme="minorHAnsi"/>
                <w:b w:val="0"/>
                <w:color w:val="auto"/>
              </w:rPr>
              <w:t>MỤC LỤC</w:t>
            </w:r>
            <w:r w:rsidRPr="001649BE">
              <w:rPr>
                <w:b w:val="0"/>
                <w:webHidden/>
              </w:rPr>
              <w:tab/>
            </w:r>
            <w:r w:rsidRPr="001649BE">
              <w:rPr>
                <w:b w:val="0"/>
                <w:webHidden/>
              </w:rPr>
              <w:fldChar w:fldCharType="begin"/>
            </w:r>
            <w:r w:rsidRPr="001649BE">
              <w:rPr>
                <w:b w:val="0"/>
                <w:webHidden/>
              </w:rPr>
              <w:instrText xml:space="preserve"> PAGEREF _Toc171692344 \h </w:instrText>
            </w:r>
            <w:r w:rsidRPr="001649BE">
              <w:rPr>
                <w:b w:val="0"/>
                <w:webHidden/>
              </w:rPr>
            </w:r>
            <w:r w:rsidRPr="001649BE">
              <w:rPr>
                <w:b w:val="0"/>
                <w:webHidden/>
              </w:rPr>
              <w:fldChar w:fldCharType="separate"/>
            </w:r>
            <w:r w:rsidR="00207B3F">
              <w:rPr>
                <w:b w:val="0"/>
                <w:webHidden/>
              </w:rPr>
              <w:t>1</w:t>
            </w:r>
            <w:r w:rsidRPr="001649BE">
              <w:rPr>
                <w:b w:val="0"/>
                <w:webHidden/>
              </w:rPr>
              <w:fldChar w:fldCharType="end"/>
            </w:r>
          </w:hyperlink>
        </w:p>
        <w:p w14:paraId="62F7277D"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45" w:history="1">
            <w:r w:rsidRPr="001649BE">
              <w:rPr>
                <w:rStyle w:val="Hyperlink"/>
                <w:b w:val="0"/>
                <w:color w:val="auto"/>
                <w:lang w:val="vi-VN"/>
              </w:rPr>
              <w:t xml:space="preserve">DANH MỤC CÁC TỪ </w:t>
            </w:r>
            <w:r w:rsidRPr="001649BE">
              <w:rPr>
                <w:rStyle w:val="Hyperlink"/>
                <w:b w:val="0"/>
                <w:color w:val="auto"/>
              </w:rPr>
              <w:t xml:space="preserve">VÀ CÁC KÝ HIỆU </w:t>
            </w:r>
            <w:r w:rsidRPr="001649BE">
              <w:rPr>
                <w:rStyle w:val="Hyperlink"/>
                <w:b w:val="0"/>
                <w:color w:val="auto"/>
                <w:lang w:val="vi-VN"/>
              </w:rPr>
              <w:t>VIẾT TẮT</w:t>
            </w:r>
            <w:r w:rsidRPr="001649BE">
              <w:rPr>
                <w:b w:val="0"/>
                <w:webHidden/>
              </w:rPr>
              <w:tab/>
            </w:r>
            <w:r w:rsidRPr="001649BE">
              <w:rPr>
                <w:b w:val="0"/>
                <w:webHidden/>
              </w:rPr>
              <w:fldChar w:fldCharType="begin"/>
            </w:r>
            <w:r w:rsidRPr="001649BE">
              <w:rPr>
                <w:b w:val="0"/>
                <w:webHidden/>
              </w:rPr>
              <w:instrText xml:space="preserve"> PAGEREF _Toc171692345 \h </w:instrText>
            </w:r>
            <w:r w:rsidRPr="001649BE">
              <w:rPr>
                <w:b w:val="0"/>
                <w:webHidden/>
              </w:rPr>
            </w:r>
            <w:r w:rsidRPr="001649BE">
              <w:rPr>
                <w:b w:val="0"/>
                <w:webHidden/>
              </w:rPr>
              <w:fldChar w:fldCharType="separate"/>
            </w:r>
            <w:r w:rsidR="00207B3F">
              <w:rPr>
                <w:b w:val="0"/>
                <w:webHidden/>
              </w:rPr>
              <w:t>4</w:t>
            </w:r>
            <w:r w:rsidRPr="001649BE">
              <w:rPr>
                <w:b w:val="0"/>
                <w:webHidden/>
              </w:rPr>
              <w:fldChar w:fldCharType="end"/>
            </w:r>
          </w:hyperlink>
        </w:p>
        <w:p w14:paraId="3EB2C26C"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46" w:history="1">
            <w:r w:rsidRPr="001649BE">
              <w:rPr>
                <w:rStyle w:val="Hyperlink"/>
                <w:b w:val="0"/>
                <w:color w:val="auto"/>
                <w:lang w:val="vi-VN"/>
              </w:rPr>
              <w:t>DANH MỤC BẢNG BIỂU</w:t>
            </w:r>
            <w:r w:rsidRPr="001649BE">
              <w:rPr>
                <w:b w:val="0"/>
                <w:webHidden/>
              </w:rPr>
              <w:tab/>
            </w:r>
            <w:r w:rsidRPr="001649BE">
              <w:rPr>
                <w:b w:val="0"/>
                <w:webHidden/>
              </w:rPr>
              <w:fldChar w:fldCharType="begin"/>
            </w:r>
            <w:r w:rsidRPr="001649BE">
              <w:rPr>
                <w:b w:val="0"/>
                <w:webHidden/>
              </w:rPr>
              <w:instrText xml:space="preserve"> PAGEREF _Toc171692346 \h </w:instrText>
            </w:r>
            <w:r w:rsidRPr="001649BE">
              <w:rPr>
                <w:b w:val="0"/>
                <w:webHidden/>
              </w:rPr>
            </w:r>
            <w:r w:rsidRPr="001649BE">
              <w:rPr>
                <w:b w:val="0"/>
                <w:webHidden/>
              </w:rPr>
              <w:fldChar w:fldCharType="separate"/>
            </w:r>
            <w:r w:rsidR="00207B3F">
              <w:rPr>
                <w:b w:val="0"/>
                <w:webHidden/>
              </w:rPr>
              <w:t>5</w:t>
            </w:r>
            <w:r w:rsidRPr="001649BE">
              <w:rPr>
                <w:b w:val="0"/>
                <w:webHidden/>
              </w:rPr>
              <w:fldChar w:fldCharType="end"/>
            </w:r>
          </w:hyperlink>
        </w:p>
        <w:p w14:paraId="6AD9852B"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47" w:history="1">
            <w:r w:rsidRPr="001649BE">
              <w:rPr>
                <w:rStyle w:val="Hyperlink"/>
                <w:b w:val="0"/>
                <w:color w:val="auto"/>
                <w:lang w:val="sv-SE"/>
              </w:rPr>
              <w:t>MỞ ĐẦU</w:t>
            </w:r>
            <w:r w:rsidRPr="001649BE">
              <w:rPr>
                <w:b w:val="0"/>
                <w:webHidden/>
              </w:rPr>
              <w:tab/>
            </w:r>
            <w:r w:rsidRPr="001649BE">
              <w:rPr>
                <w:b w:val="0"/>
                <w:webHidden/>
              </w:rPr>
              <w:fldChar w:fldCharType="begin"/>
            </w:r>
            <w:r w:rsidRPr="001649BE">
              <w:rPr>
                <w:b w:val="0"/>
                <w:webHidden/>
              </w:rPr>
              <w:instrText xml:space="preserve"> PAGEREF _Toc171692347 \h </w:instrText>
            </w:r>
            <w:r w:rsidRPr="001649BE">
              <w:rPr>
                <w:b w:val="0"/>
                <w:webHidden/>
              </w:rPr>
            </w:r>
            <w:r w:rsidRPr="001649BE">
              <w:rPr>
                <w:b w:val="0"/>
                <w:webHidden/>
              </w:rPr>
              <w:fldChar w:fldCharType="separate"/>
            </w:r>
            <w:r w:rsidR="00207B3F">
              <w:rPr>
                <w:b w:val="0"/>
                <w:webHidden/>
              </w:rPr>
              <w:t>8</w:t>
            </w:r>
            <w:r w:rsidRPr="001649BE">
              <w:rPr>
                <w:b w:val="0"/>
                <w:webHidden/>
              </w:rPr>
              <w:fldChar w:fldCharType="end"/>
            </w:r>
          </w:hyperlink>
        </w:p>
        <w:p w14:paraId="35D6BDF4"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48" w:history="1">
            <w:r w:rsidRPr="001649BE">
              <w:rPr>
                <w:rStyle w:val="Hyperlink"/>
                <w:iCs/>
                <w:noProof/>
                <w:color w:val="auto"/>
                <w:lang w:val="sv-SE"/>
              </w:rPr>
              <w:t>1. Xuất xứ của dự án</w:t>
            </w:r>
            <w:r w:rsidRPr="001649BE">
              <w:rPr>
                <w:noProof/>
                <w:webHidden/>
              </w:rPr>
              <w:tab/>
            </w:r>
            <w:r w:rsidRPr="001649BE">
              <w:rPr>
                <w:noProof/>
                <w:webHidden/>
              </w:rPr>
              <w:fldChar w:fldCharType="begin"/>
            </w:r>
            <w:r w:rsidRPr="001649BE">
              <w:rPr>
                <w:noProof/>
                <w:webHidden/>
              </w:rPr>
              <w:instrText xml:space="preserve"> PAGEREF _Toc171692348 \h </w:instrText>
            </w:r>
            <w:r w:rsidRPr="001649BE">
              <w:rPr>
                <w:noProof/>
                <w:webHidden/>
              </w:rPr>
            </w:r>
            <w:r w:rsidRPr="001649BE">
              <w:rPr>
                <w:noProof/>
                <w:webHidden/>
              </w:rPr>
              <w:fldChar w:fldCharType="separate"/>
            </w:r>
            <w:r w:rsidR="00207B3F">
              <w:rPr>
                <w:noProof/>
                <w:webHidden/>
              </w:rPr>
              <w:t>8</w:t>
            </w:r>
            <w:r w:rsidRPr="001649BE">
              <w:rPr>
                <w:noProof/>
                <w:webHidden/>
              </w:rPr>
              <w:fldChar w:fldCharType="end"/>
            </w:r>
          </w:hyperlink>
        </w:p>
        <w:p w14:paraId="0A4212E2"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49" w:history="1">
            <w:r w:rsidRPr="001649BE">
              <w:rPr>
                <w:rStyle w:val="Hyperlink"/>
                <w:b w:val="0"/>
                <w:iCs/>
                <w:color w:val="auto"/>
              </w:rPr>
              <w:t>1.1 Thông tin chung về dự án</w:t>
            </w:r>
            <w:r w:rsidRPr="001649BE">
              <w:rPr>
                <w:b w:val="0"/>
                <w:webHidden/>
              </w:rPr>
              <w:tab/>
            </w:r>
            <w:r w:rsidRPr="001649BE">
              <w:rPr>
                <w:b w:val="0"/>
                <w:webHidden/>
              </w:rPr>
              <w:fldChar w:fldCharType="begin"/>
            </w:r>
            <w:r w:rsidRPr="001649BE">
              <w:rPr>
                <w:b w:val="0"/>
                <w:webHidden/>
              </w:rPr>
              <w:instrText xml:space="preserve"> PAGEREF _Toc171692349 \h </w:instrText>
            </w:r>
            <w:r w:rsidRPr="001649BE">
              <w:rPr>
                <w:b w:val="0"/>
                <w:webHidden/>
              </w:rPr>
            </w:r>
            <w:r w:rsidRPr="001649BE">
              <w:rPr>
                <w:b w:val="0"/>
                <w:webHidden/>
              </w:rPr>
              <w:fldChar w:fldCharType="separate"/>
            </w:r>
            <w:r w:rsidR="00207B3F">
              <w:rPr>
                <w:b w:val="0"/>
                <w:webHidden/>
              </w:rPr>
              <w:t>8</w:t>
            </w:r>
            <w:r w:rsidRPr="001649BE">
              <w:rPr>
                <w:b w:val="0"/>
                <w:webHidden/>
              </w:rPr>
              <w:fldChar w:fldCharType="end"/>
            </w:r>
          </w:hyperlink>
        </w:p>
        <w:p w14:paraId="23DB2864" w14:textId="77777777" w:rsidR="00A955CE" w:rsidRPr="001649BE" w:rsidRDefault="00A955CE" w:rsidP="00A955CE">
          <w:pPr>
            <w:pStyle w:val="TOC3"/>
            <w:spacing w:before="60" w:after="60" w:line="360" w:lineRule="exact"/>
            <w:ind w:firstLine="0"/>
            <w:jc w:val="both"/>
            <w:rPr>
              <w:rFonts w:asciiTheme="minorHAnsi" w:eastAsiaTheme="minorEastAsia" w:hAnsiTheme="minorHAnsi" w:cstheme="minorBidi"/>
              <w:b w:val="0"/>
              <w:sz w:val="22"/>
              <w:szCs w:val="22"/>
              <w:lang w:val="en-US"/>
            </w:rPr>
          </w:pPr>
          <w:hyperlink w:anchor="_Toc171692350" w:history="1">
            <w:r w:rsidRPr="001649BE">
              <w:rPr>
                <w:rStyle w:val="Hyperlink"/>
                <w:rFonts w:eastAsia="Times New Roman"/>
                <w:b w:val="0"/>
                <w:iCs/>
                <w:color w:val="auto"/>
              </w:rPr>
              <w:t>1.2</w:t>
            </w:r>
            <w:r w:rsidRPr="001649BE">
              <w:rPr>
                <w:rStyle w:val="Hyperlink"/>
                <w:rFonts w:eastAsia="Times New Roman"/>
                <w:b w:val="0"/>
                <w:iCs/>
                <w:color w:val="auto"/>
                <w:lang w:val="pl-PL"/>
              </w:rPr>
              <w:t xml:space="preserve">. </w:t>
            </w:r>
            <w:r w:rsidRPr="001649BE">
              <w:rPr>
                <w:rStyle w:val="Hyperlink"/>
                <w:rFonts w:eastAsia="Times New Roman"/>
                <w:b w:val="0"/>
                <w:iCs/>
                <w:color w:val="auto"/>
                <w:lang w:val="vi-VN"/>
              </w:rPr>
              <w:t>Cơ quan, tổ chức có thẩm quyền phê duyệt chủ trương đầu tư (đối với dự án phải có quyết định chủ trương đầu tư), báo cáo nghiên cứu khả thi</w:t>
            </w:r>
            <w:r w:rsidRPr="001649BE">
              <w:rPr>
                <w:rStyle w:val="Hyperlink"/>
                <w:rFonts w:eastAsia="Times New Roman"/>
                <w:b w:val="0"/>
                <w:iCs/>
                <w:color w:val="auto"/>
                <w:lang w:val="pl-PL"/>
              </w:rPr>
              <w:t xml:space="preserve"> hoặc tài liệu tương đương với báo cáo nghiên cứu khả thi của dự án</w:t>
            </w:r>
            <w:r w:rsidRPr="001649BE">
              <w:rPr>
                <w:b w:val="0"/>
                <w:webHidden/>
              </w:rPr>
              <w:tab/>
            </w:r>
            <w:r w:rsidRPr="001649BE">
              <w:rPr>
                <w:b w:val="0"/>
                <w:webHidden/>
              </w:rPr>
              <w:fldChar w:fldCharType="begin"/>
            </w:r>
            <w:r w:rsidRPr="001649BE">
              <w:rPr>
                <w:b w:val="0"/>
                <w:webHidden/>
              </w:rPr>
              <w:instrText xml:space="preserve"> PAGEREF _Toc171692350 \h </w:instrText>
            </w:r>
            <w:r w:rsidRPr="001649BE">
              <w:rPr>
                <w:b w:val="0"/>
                <w:webHidden/>
              </w:rPr>
            </w:r>
            <w:r w:rsidRPr="001649BE">
              <w:rPr>
                <w:b w:val="0"/>
                <w:webHidden/>
              </w:rPr>
              <w:fldChar w:fldCharType="separate"/>
            </w:r>
            <w:r w:rsidR="00207B3F">
              <w:rPr>
                <w:b w:val="0"/>
                <w:webHidden/>
              </w:rPr>
              <w:t>8</w:t>
            </w:r>
            <w:r w:rsidRPr="001649BE">
              <w:rPr>
                <w:b w:val="0"/>
                <w:webHidden/>
              </w:rPr>
              <w:fldChar w:fldCharType="end"/>
            </w:r>
          </w:hyperlink>
        </w:p>
        <w:p w14:paraId="29A95853" w14:textId="77777777" w:rsidR="00A955CE" w:rsidRPr="001649BE" w:rsidRDefault="00A955CE" w:rsidP="00A955CE">
          <w:pPr>
            <w:pStyle w:val="TOC3"/>
            <w:spacing w:before="60" w:after="60" w:line="360" w:lineRule="exact"/>
            <w:ind w:firstLine="0"/>
            <w:jc w:val="both"/>
            <w:rPr>
              <w:rFonts w:asciiTheme="minorHAnsi" w:eastAsiaTheme="minorEastAsia" w:hAnsiTheme="minorHAnsi" w:cstheme="minorBidi"/>
              <w:b w:val="0"/>
              <w:sz w:val="22"/>
              <w:szCs w:val="22"/>
              <w:lang w:val="en-US"/>
            </w:rPr>
          </w:pPr>
          <w:hyperlink w:anchor="_Toc171692351" w:history="1">
            <w:r w:rsidRPr="001649BE">
              <w:rPr>
                <w:rStyle w:val="Hyperlink"/>
                <w:rFonts w:eastAsia="Times New Roman"/>
                <w:b w:val="0"/>
                <w:bCs/>
                <w:iCs/>
                <w:color w:val="auto"/>
                <w:lang w:val="pt-BR"/>
              </w:rPr>
              <w:t xml:space="preserve">1.3. </w:t>
            </w:r>
            <w:r w:rsidRPr="001649BE">
              <w:rPr>
                <w:rStyle w:val="Hyperlink"/>
                <w:rFonts w:eastAsia="Times New Roman"/>
                <w:b w:val="0"/>
                <w:bCs/>
                <w:iCs/>
                <w:color w:val="auto"/>
                <w:lang w:val="vi-VN"/>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sidRPr="001649BE">
              <w:rPr>
                <w:b w:val="0"/>
                <w:webHidden/>
              </w:rPr>
              <w:tab/>
            </w:r>
            <w:r w:rsidRPr="001649BE">
              <w:rPr>
                <w:b w:val="0"/>
                <w:webHidden/>
              </w:rPr>
              <w:fldChar w:fldCharType="begin"/>
            </w:r>
            <w:r w:rsidRPr="001649BE">
              <w:rPr>
                <w:b w:val="0"/>
                <w:webHidden/>
              </w:rPr>
              <w:instrText xml:space="preserve"> PAGEREF _Toc171692351 \h </w:instrText>
            </w:r>
            <w:r w:rsidRPr="001649BE">
              <w:rPr>
                <w:b w:val="0"/>
                <w:webHidden/>
              </w:rPr>
            </w:r>
            <w:r w:rsidRPr="001649BE">
              <w:rPr>
                <w:b w:val="0"/>
                <w:webHidden/>
              </w:rPr>
              <w:fldChar w:fldCharType="separate"/>
            </w:r>
            <w:r w:rsidR="00207B3F">
              <w:rPr>
                <w:b w:val="0"/>
                <w:webHidden/>
              </w:rPr>
              <w:t>8</w:t>
            </w:r>
            <w:r w:rsidRPr="001649BE">
              <w:rPr>
                <w:b w:val="0"/>
                <w:webHidden/>
              </w:rPr>
              <w:fldChar w:fldCharType="end"/>
            </w:r>
          </w:hyperlink>
        </w:p>
        <w:p w14:paraId="60AE3361"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52" w:history="1">
            <w:r w:rsidRPr="001649BE">
              <w:rPr>
                <w:rStyle w:val="Hyperlink"/>
                <w:rFonts w:eastAsia="Times New Roman"/>
                <w:bCs/>
                <w:iCs/>
                <w:noProof/>
                <w:color w:val="auto"/>
                <w:lang w:val="sv-SE"/>
              </w:rPr>
              <w:t>2. Căn cứ pháp lý và kỹ thuật của việc thực hiện ĐTM</w:t>
            </w:r>
            <w:r w:rsidRPr="001649BE">
              <w:rPr>
                <w:noProof/>
                <w:webHidden/>
              </w:rPr>
              <w:tab/>
            </w:r>
            <w:r w:rsidRPr="001649BE">
              <w:rPr>
                <w:noProof/>
                <w:webHidden/>
              </w:rPr>
              <w:fldChar w:fldCharType="begin"/>
            </w:r>
            <w:r w:rsidRPr="001649BE">
              <w:rPr>
                <w:noProof/>
                <w:webHidden/>
              </w:rPr>
              <w:instrText xml:space="preserve"> PAGEREF _Toc171692352 \h </w:instrText>
            </w:r>
            <w:r w:rsidRPr="001649BE">
              <w:rPr>
                <w:noProof/>
                <w:webHidden/>
              </w:rPr>
            </w:r>
            <w:r w:rsidRPr="001649BE">
              <w:rPr>
                <w:noProof/>
                <w:webHidden/>
              </w:rPr>
              <w:fldChar w:fldCharType="separate"/>
            </w:r>
            <w:r w:rsidR="00207B3F">
              <w:rPr>
                <w:noProof/>
                <w:webHidden/>
              </w:rPr>
              <w:t>9</w:t>
            </w:r>
            <w:r w:rsidRPr="001649BE">
              <w:rPr>
                <w:noProof/>
                <w:webHidden/>
              </w:rPr>
              <w:fldChar w:fldCharType="end"/>
            </w:r>
          </w:hyperlink>
        </w:p>
        <w:p w14:paraId="15F5F82B"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53" w:history="1">
            <w:r w:rsidRPr="001649BE">
              <w:rPr>
                <w:rStyle w:val="Hyperlink"/>
                <w:rFonts w:eastAsia="Times New Roman"/>
                <w:b w:val="0"/>
                <w:bCs/>
                <w:iCs/>
                <w:color w:val="auto"/>
              </w:rPr>
              <w:t>2.1. Các văn bản pháp lý, tiêu chuẩn, quy chuẩn</w:t>
            </w:r>
            <w:r w:rsidRPr="001649BE">
              <w:rPr>
                <w:b w:val="0"/>
                <w:webHidden/>
              </w:rPr>
              <w:tab/>
            </w:r>
            <w:r w:rsidRPr="001649BE">
              <w:rPr>
                <w:b w:val="0"/>
                <w:webHidden/>
              </w:rPr>
              <w:fldChar w:fldCharType="begin"/>
            </w:r>
            <w:r w:rsidRPr="001649BE">
              <w:rPr>
                <w:b w:val="0"/>
                <w:webHidden/>
              </w:rPr>
              <w:instrText xml:space="preserve"> PAGEREF _Toc171692353 \h </w:instrText>
            </w:r>
            <w:r w:rsidRPr="001649BE">
              <w:rPr>
                <w:b w:val="0"/>
                <w:webHidden/>
              </w:rPr>
            </w:r>
            <w:r w:rsidRPr="001649BE">
              <w:rPr>
                <w:b w:val="0"/>
                <w:webHidden/>
              </w:rPr>
              <w:fldChar w:fldCharType="separate"/>
            </w:r>
            <w:r w:rsidR="00207B3F">
              <w:rPr>
                <w:b w:val="0"/>
                <w:webHidden/>
              </w:rPr>
              <w:t>9</w:t>
            </w:r>
            <w:r w:rsidRPr="001649BE">
              <w:rPr>
                <w:b w:val="0"/>
                <w:webHidden/>
              </w:rPr>
              <w:fldChar w:fldCharType="end"/>
            </w:r>
          </w:hyperlink>
        </w:p>
        <w:p w14:paraId="183E3AA1"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54" w:history="1">
            <w:r w:rsidRPr="001649BE">
              <w:rPr>
                <w:rStyle w:val="Hyperlink"/>
                <w:rFonts w:eastAsia="Times New Roman"/>
                <w:b w:val="0"/>
                <w:bCs/>
                <w:iCs/>
                <w:color w:val="auto"/>
              </w:rPr>
              <w:t>2.2. Các văn bản pháp lý liên quan trực tiếp đến Dự án</w:t>
            </w:r>
            <w:r w:rsidRPr="001649BE">
              <w:rPr>
                <w:b w:val="0"/>
                <w:webHidden/>
              </w:rPr>
              <w:tab/>
            </w:r>
            <w:r w:rsidRPr="001649BE">
              <w:rPr>
                <w:b w:val="0"/>
                <w:webHidden/>
              </w:rPr>
              <w:fldChar w:fldCharType="begin"/>
            </w:r>
            <w:r w:rsidRPr="001649BE">
              <w:rPr>
                <w:b w:val="0"/>
                <w:webHidden/>
              </w:rPr>
              <w:instrText xml:space="preserve"> PAGEREF _Toc171692354 \h </w:instrText>
            </w:r>
            <w:r w:rsidRPr="001649BE">
              <w:rPr>
                <w:b w:val="0"/>
                <w:webHidden/>
              </w:rPr>
            </w:r>
            <w:r w:rsidRPr="001649BE">
              <w:rPr>
                <w:b w:val="0"/>
                <w:webHidden/>
              </w:rPr>
              <w:fldChar w:fldCharType="separate"/>
            </w:r>
            <w:r w:rsidR="00207B3F">
              <w:rPr>
                <w:b w:val="0"/>
                <w:webHidden/>
              </w:rPr>
              <w:t>11</w:t>
            </w:r>
            <w:r w:rsidRPr="001649BE">
              <w:rPr>
                <w:b w:val="0"/>
                <w:webHidden/>
              </w:rPr>
              <w:fldChar w:fldCharType="end"/>
            </w:r>
          </w:hyperlink>
        </w:p>
        <w:p w14:paraId="265BDE06"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55" w:history="1">
            <w:r w:rsidRPr="001649BE">
              <w:rPr>
                <w:rStyle w:val="Hyperlink"/>
                <w:rFonts w:eastAsia="Times New Roman"/>
                <w:b w:val="0"/>
                <w:bCs/>
                <w:iCs/>
                <w:color w:val="auto"/>
              </w:rPr>
              <w:t>2.3. Các tài liệu, dữ liệu do Chủ dự án tạo lập</w:t>
            </w:r>
            <w:r w:rsidRPr="001649BE">
              <w:rPr>
                <w:b w:val="0"/>
                <w:webHidden/>
              </w:rPr>
              <w:tab/>
            </w:r>
            <w:r w:rsidRPr="001649BE">
              <w:rPr>
                <w:b w:val="0"/>
                <w:webHidden/>
              </w:rPr>
              <w:fldChar w:fldCharType="begin"/>
            </w:r>
            <w:r w:rsidRPr="001649BE">
              <w:rPr>
                <w:b w:val="0"/>
                <w:webHidden/>
              </w:rPr>
              <w:instrText xml:space="preserve"> PAGEREF _Toc171692355 \h </w:instrText>
            </w:r>
            <w:r w:rsidRPr="001649BE">
              <w:rPr>
                <w:b w:val="0"/>
                <w:webHidden/>
              </w:rPr>
            </w:r>
            <w:r w:rsidRPr="001649BE">
              <w:rPr>
                <w:b w:val="0"/>
                <w:webHidden/>
              </w:rPr>
              <w:fldChar w:fldCharType="separate"/>
            </w:r>
            <w:r w:rsidR="00207B3F">
              <w:rPr>
                <w:b w:val="0"/>
                <w:webHidden/>
              </w:rPr>
              <w:t>11</w:t>
            </w:r>
            <w:r w:rsidRPr="001649BE">
              <w:rPr>
                <w:b w:val="0"/>
                <w:webHidden/>
              </w:rPr>
              <w:fldChar w:fldCharType="end"/>
            </w:r>
          </w:hyperlink>
        </w:p>
        <w:p w14:paraId="2D61541D"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56" w:history="1">
            <w:r w:rsidRPr="001649BE">
              <w:rPr>
                <w:rStyle w:val="Hyperlink"/>
                <w:rFonts w:eastAsia="Times New Roman"/>
                <w:bCs/>
                <w:noProof/>
                <w:color w:val="auto"/>
                <w:lang w:val="sv-SE"/>
              </w:rPr>
              <w:t>3. Tổ chức thực hiện ĐTM</w:t>
            </w:r>
            <w:r w:rsidRPr="001649BE">
              <w:rPr>
                <w:noProof/>
                <w:webHidden/>
              </w:rPr>
              <w:tab/>
            </w:r>
            <w:r w:rsidRPr="001649BE">
              <w:rPr>
                <w:noProof/>
                <w:webHidden/>
              </w:rPr>
              <w:fldChar w:fldCharType="begin"/>
            </w:r>
            <w:r w:rsidRPr="001649BE">
              <w:rPr>
                <w:noProof/>
                <w:webHidden/>
              </w:rPr>
              <w:instrText xml:space="preserve"> PAGEREF _Toc171692356 \h </w:instrText>
            </w:r>
            <w:r w:rsidRPr="001649BE">
              <w:rPr>
                <w:noProof/>
                <w:webHidden/>
              </w:rPr>
            </w:r>
            <w:r w:rsidRPr="001649BE">
              <w:rPr>
                <w:noProof/>
                <w:webHidden/>
              </w:rPr>
              <w:fldChar w:fldCharType="separate"/>
            </w:r>
            <w:r w:rsidR="00207B3F">
              <w:rPr>
                <w:noProof/>
                <w:webHidden/>
              </w:rPr>
              <w:t>11</w:t>
            </w:r>
            <w:r w:rsidRPr="001649BE">
              <w:rPr>
                <w:noProof/>
                <w:webHidden/>
              </w:rPr>
              <w:fldChar w:fldCharType="end"/>
            </w:r>
          </w:hyperlink>
        </w:p>
        <w:p w14:paraId="09E49E67"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57" w:history="1">
            <w:r w:rsidRPr="001649BE">
              <w:rPr>
                <w:rStyle w:val="Hyperlink"/>
                <w:rFonts w:eastAsia="Times New Roman"/>
                <w:bCs/>
                <w:iCs/>
                <w:noProof/>
                <w:color w:val="auto"/>
                <w:lang w:val="nl-NL"/>
              </w:rPr>
              <w:t>4. Phương pháp ĐTM</w:t>
            </w:r>
            <w:r w:rsidRPr="001649BE">
              <w:rPr>
                <w:noProof/>
                <w:webHidden/>
              </w:rPr>
              <w:tab/>
            </w:r>
            <w:r w:rsidRPr="001649BE">
              <w:rPr>
                <w:noProof/>
                <w:webHidden/>
              </w:rPr>
              <w:fldChar w:fldCharType="begin"/>
            </w:r>
            <w:r w:rsidRPr="001649BE">
              <w:rPr>
                <w:noProof/>
                <w:webHidden/>
              </w:rPr>
              <w:instrText xml:space="preserve"> PAGEREF _Toc171692357 \h </w:instrText>
            </w:r>
            <w:r w:rsidRPr="001649BE">
              <w:rPr>
                <w:noProof/>
                <w:webHidden/>
              </w:rPr>
            </w:r>
            <w:r w:rsidRPr="001649BE">
              <w:rPr>
                <w:noProof/>
                <w:webHidden/>
              </w:rPr>
              <w:fldChar w:fldCharType="separate"/>
            </w:r>
            <w:r w:rsidR="00207B3F">
              <w:rPr>
                <w:noProof/>
                <w:webHidden/>
              </w:rPr>
              <w:t>13</w:t>
            </w:r>
            <w:r w:rsidRPr="001649BE">
              <w:rPr>
                <w:noProof/>
                <w:webHidden/>
              </w:rPr>
              <w:fldChar w:fldCharType="end"/>
            </w:r>
          </w:hyperlink>
        </w:p>
        <w:p w14:paraId="229D7BEF"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58" w:history="1">
            <w:r w:rsidRPr="001649BE">
              <w:rPr>
                <w:rStyle w:val="Hyperlink"/>
                <w:rFonts w:eastAsia="Times New Roman"/>
                <w:bCs/>
                <w:noProof/>
                <w:color w:val="auto"/>
              </w:rPr>
              <w:t>5. Tóm tắt nội dung chính của báo cáo ĐTM</w:t>
            </w:r>
            <w:r w:rsidRPr="001649BE">
              <w:rPr>
                <w:noProof/>
                <w:webHidden/>
              </w:rPr>
              <w:tab/>
            </w:r>
            <w:r w:rsidRPr="001649BE">
              <w:rPr>
                <w:noProof/>
                <w:webHidden/>
              </w:rPr>
              <w:fldChar w:fldCharType="begin"/>
            </w:r>
            <w:r w:rsidRPr="001649BE">
              <w:rPr>
                <w:noProof/>
                <w:webHidden/>
              </w:rPr>
              <w:instrText xml:space="preserve"> PAGEREF _Toc171692358 \h </w:instrText>
            </w:r>
            <w:r w:rsidRPr="001649BE">
              <w:rPr>
                <w:noProof/>
                <w:webHidden/>
              </w:rPr>
            </w:r>
            <w:r w:rsidRPr="001649BE">
              <w:rPr>
                <w:noProof/>
                <w:webHidden/>
              </w:rPr>
              <w:fldChar w:fldCharType="separate"/>
            </w:r>
            <w:r w:rsidR="00207B3F">
              <w:rPr>
                <w:noProof/>
                <w:webHidden/>
              </w:rPr>
              <w:t>14</w:t>
            </w:r>
            <w:r w:rsidRPr="001649BE">
              <w:rPr>
                <w:noProof/>
                <w:webHidden/>
              </w:rPr>
              <w:fldChar w:fldCharType="end"/>
            </w:r>
          </w:hyperlink>
        </w:p>
        <w:p w14:paraId="0EA8413D"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59" w:history="1">
            <w:r w:rsidRPr="001649BE">
              <w:rPr>
                <w:rStyle w:val="Hyperlink"/>
                <w:rFonts w:eastAsia="Times New Roman"/>
                <w:b w:val="0"/>
                <w:bCs/>
                <w:iCs/>
                <w:color w:val="auto"/>
              </w:rPr>
              <w:t>5.1. Thông tin về Dự án</w:t>
            </w:r>
            <w:r w:rsidRPr="001649BE">
              <w:rPr>
                <w:b w:val="0"/>
                <w:webHidden/>
              </w:rPr>
              <w:tab/>
            </w:r>
            <w:r w:rsidRPr="001649BE">
              <w:rPr>
                <w:b w:val="0"/>
                <w:webHidden/>
              </w:rPr>
              <w:fldChar w:fldCharType="begin"/>
            </w:r>
            <w:r w:rsidRPr="001649BE">
              <w:rPr>
                <w:b w:val="0"/>
                <w:webHidden/>
              </w:rPr>
              <w:instrText xml:space="preserve"> PAGEREF _Toc171692359 \h </w:instrText>
            </w:r>
            <w:r w:rsidRPr="001649BE">
              <w:rPr>
                <w:b w:val="0"/>
                <w:webHidden/>
              </w:rPr>
            </w:r>
            <w:r w:rsidRPr="001649BE">
              <w:rPr>
                <w:b w:val="0"/>
                <w:webHidden/>
              </w:rPr>
              <w:fldChar w:fldCharType="separate"/>
            </w:r>
            <w:r w:rsidR="00207B3F">
              <w:rPr>
                <w:b w:val="0"/>
                <w:webHidden/>
              </w:rPr>
              <w:t>14</w:t>
            </w:r>
            <w:r w:rsidRPr="001649BE">
              <w:rPr>
                <w:b w:val="0"/>
                <w:webHidden/>
              </w:rPr>
              <w:fldChar w:fldCharType="end"/>
            </w:r>
          </w:hyperlink>
        </w:p>
        <w:p w14:paraId="67DB8A96"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60" w:history="1">
            <w:r w:rsidRPr="001649BE">
              <w:rPr>
                <w:rStyle w:val="Hyperlink"/>
                <w:rFonts w:eastAsia="Times New Roman"/>
                <w:bCs/>
                <w:iCs/>
                <w:noProof/>
                <w:color w:val="auto"/>
                <w:lang w:val="cs-CZ"/>
              </w:rPr>
              <w:t>5.2. Hạng mục công trình và hoạt động của Dự án có khả năng gây tác động xấu đến môi trường</w:t>
            </w:r>
            <w:r w:rsidRPr="001649BE">
              <w:rPr>
                <w:noProof/>
                <w:webHidden/>
              </w:rPr>
              <w:tab/>
            </w:r>
            <w:r w:rsidRPr="001649BE">
              <w:rPr>
                <w:noProof/>
                <w:webHidden/>
              </w:rPr>
              <w:fldChar w:fldCharType="begin"/>
            </w:r>
            <w:r w:rsidRPr="001649BE">
              <w:rPr>
                <w:noProof/>
                <w:webHidden/>
              </w:rPr>
              <w:instrText xml:space="preserve"> PAGEREF _Toc171692360 \h </w:instrText>
            </w:r>
            <w:r w:rsidRPr="001649BE">
              <w:rPr>
                <w:noProof/>
                <w:webHidden/>
              </w:rPr>
            </w:r>
            <w:r w:rsidRPr="001649BE">
              <w:rPr>
                <w:noProof/>
                <w:webHidden/>
              </w:rPr>
              <w:fldChar w:fldCharType="separate"/>
            </w:r>
            <w:r w:rsidR="00207B3F">
              <w:rPr>
                <w:noProof/>
                <w:webHidden/>
              </w:rPr>
              <w:t>15</w:t>
            </w:r>
            <w:r w:rsidRPr="001649BE">
              <w:rPr>
                <w:noProof/>
                <w:webHidden/>
              </w:rPr>
              <w:fldChar w:fldCharType="end"/>
            </w:r>
          </w:hyperlink>
        </w:p>
        <w:p w14:paraId="6C609CFE"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61" w:history="1">
            <w:r w:rsidRPr="001649BE">
              <w:rPr>
                <w:rStyle w:val="Hyperlink"/>
                <w:noProof/>
                <w:color w:val="auto"/>
                <w:lang w:val="cs-CZ"/>
              </w:rPr>
              <w:t>5.2.1. Giai đoạn thi công xây dựng</w:t>
            </w:r>
            <w:r w:rsidRPr="001649BE">
              <w:rPr>
                <w:noProof/>
                <w:webHidden/>
              </w:rPr>
              <w:tab/>
            </w:r>
            <w:r w:rsidRPr="001649BE">
              <w:rPr>
                <w:noProof/>
                <w:webHidden/>
              </w:rPr>
              <w:fldChar w:fldCharType="begin"/>
            </w:r>
            <w:r w:rsidRPr="001649BE">
              <w:rPr>
                <w:noProof/>
                <w:webHidden/>
              </w:rPr>
              <w:instrText xml:space="preserve"> PAGEREF _Toc171692361 \h </w:instrText>
            </w:r>
            <w:r w:rsidRPr="001649BE">
              <w:rPr>
                <w:noProof/>
                <w:webHidden/>
              </w:rPr>
            </w:r>
            <w:r w:rsidRPr="001649BE">
              <w:rPr>
                <w:noProof/>
                <w:webHidden/>
              </w:rPr>
              <w:fldChar w:fldCharType="separate"/>
            </w:r>
            <w:r w:rsidR="00207B3F">
              <w:rPr>
                <w:noProof/>
                <w:webHidden/>
              </w:rPr>
              <w:t>15</w:t>
            </w:r>
            <w:r w:rsidRPr="001649BE">
              <w:rPr>
                <w:noProof/>
                <w:webHidden/>
              </w:rPr>
              <w:fldChar w:fldCharType="end"/>
            </w:r>
          </w:hyperlink>
        </w:p>
        <w:p w14:paraId="5173A9D1"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62" w:history="1">
            <w:r w:rsidRPr="001649BE">
              <w:rPr>
                <w:rStyle w:val="Hyperlink"/>
                <w:noProof/>
                <w:color w:val="auto"/>
                <w:lang w:val="nl-NL"/>
              </w:rPr>
              <w:t>5.2.2. Giai đoạn hoạt động</w:t>
            </w:r>
            <w:r w:rsidRPr="001649BE">
              <w:rPr>
                <w:noProof/>
                <w:webHidden/>
              </w:rPr>
              <w:tab/>
            </w:r>
            <w:r w:rsidRPr="001649BE">
              <w:rPr>
                <w:noProof/>
                <w:webHidden/>
              </w:rPr>
              <w:fldChar w:fldCharType="begin"/>
            </w:r>
            <w:r w:rsidRPr="001649BE">
              <w:rPr>
                <w:noProof/>
                <w:webHidden/>
              </w:rPr>
              <w:instrText xml:space="preserve"> PAGEREF _Toc171692362 \h </w:instrText>
            </w:r>
            <w:r w:rsidRPr="001649BE">
              <w:rPr>
                <w:noProof/>
                <w:webHidden/>
              </w:rPr>
            </w:r>
            <w:r w:rsidRPr="001649BE">
              <w:rPr>
                <w:noProof/>
                <w:webHidden/>
              </w:rPr>
              <w:fldChar w:fldCharType="separate"/>
            </w:r>
            <w:r w:rsidR="00207B3F">
              <w:rPr>
                <w:noProof/>
                <w:webHidden/>
              </w:rPr>
              <w:t>16</w:t>
            </w:r>
            <w:r w:rsidRPr="001649BE">
              <w:rPr>
                <w:noProof/>
                <w:webHidden/>
              </w:rPr>
              <w:fldChar w:fldCharType="end"/>
            </w:r>
          </w:hyperlink>
        </w:p>
        <w:p w14:paraId="5D46A658" w14:textId="77777777" w:rsidR="00A955CE" w:rsidRPr="001649BE" w:rsidRDefault="00A955CE" w:rsidP="00A955CE">
          <w:pPr>
            <w:pStyle w:val="TOC3"/>
            <w:spacing w:before="60" w:after="60" w:line="360" w:lineRule="exact"/>
            <w:ind w:firstLine="0"/>
            <w:jc w:val="both"/>
            <w:rPr>
              <w:rFonts w:asciiTheme="minorHAnsi" w:eastAsiaTheme="minorEastAsia" w:hAnsiTheme="minorHAnsi" w:cstheme="minorBidi"/>
              <w:b w:val="0"/>
              <w:sz w:val="22"/>
              <w:szCs w:val="22"/>
              <w:lang w:val="en-US"/>
            </w:rPr>
          </w:pPr>
          <w:hyperlink w:anchor="_Toc171692363" w:history="1">
            <w:r w:rsidRPr="001649BE">
              <w:rPr>
                <w:rStyle w:val="Hyperlink"/>
                <w:rFonts w:eastAsia="Times New Roman"/>
                <w:b w:val="0"/>
                <w:bCs/>
                <w:iCs/>
                <w:color w:val="auto"/>
              </w:rPr>
              <w:t>5.3. Dự báo các tác động môi trường chính, chất thải phát sinh theo các giai đoạn của Dự án</w:t>
            </w:r>
            <w:r w:rsidRPr="001649BE">
              <w:rPr>
                <w:b w:val="0"/>
                <w:webHidden/>
              </w:rPr>
              <w:tab/>
            </w:r>
            <w:r w:rsidRPr="001649BE">
              <w:rPr>
                <w:b w:val="0"/>
                <w:webHidden/>
              </w:rPr>
              <w:fldChar w:fldCharType="begin"/>
            </w:r>
            <w:r w:rsidRPr="001649BE">
              <w:rPr>
                <w:b w:val="0"/>
                <w:webHidden/>
              </w:rPr>
              <w:instrText xml:space="preserve"> PAGEREF _Toc171692363 \h </w:instrText>
            </w:r>
            <w:r w:rsidRPr="001649BE">
              <w:rPr>
                <w:b w:val="0"/>
                <w:webHidden/>
              </w:rPr>
            </w:r>
            <w:r w:rsidRPr="001649BE">
              <w:rPr>
                <w:b w:val="0"/>
                <w:webHidden/>
              </w:rPr>
              <w:fldChar w:fldCharType="separate"/>
            </w:r>
            <w:r w:rsidR="00207B3F">
              <w:rPr>
                <w:b w:val="0"/>
                <w:webHidden/>
              </w:rPr>
              <w:t>16</w:t>
            </w:r>
            <w:r w:rsidRPr="001649BE">
              <w:rPr>
                <w:b w:val="0"/>
                <w:webHidden/>
              </w:rPr>
              <w:fldChar w:fldCharType="end"/>
            </w:r>
          </w:hyperlink>
        </w:p>
        <w:p w14:paraId="7A685BA0"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64" w:history="1">
            <w:r w:rsidRPr="001649BE">
              <w:rPr>
                <w:rStyle w:val="Hyperlink"/>
                <w:rFonts w:eastAsia="Times New Roman"/>
                <w:b w:val="0"/>
                <w:bCs/>
                <w:color w:val="auto"/>
              </w:rPr>
              <w:t>5.4. Các công trình và biện pháp bảo vệ môi trường của Dự án</w:t>
            </w:r>
            <w:r w:rsidRPr="001649BE">
              <w:rPr>
                <w:b w:val="0"/>
                <w:webHidden/>
              </w:rPr>
              <w:tab/>
            </w:r>
            <w:r w:rsidRPr="001649BE">
              <w:rPr>
                <w:b w:val="0"/>
                <w:webHidden/>
              </w:rPr>
              <w:fldChar w:fldCharType="begin"/>
            </w:r>
            <w:r w:rsidRPr="001649BE">
              <w:rPr>
                <w:b w:val="0"/>
                <w:webHidden/>
              </w:rPr>
              <w:instrText xml:space="preserve"> PAGEREF _Toc171692364 \h </w:instrText>
            </w:r>
            <w:r w:rsidRPr="001649BE">
              <w:rPr>
                <w:b w:val="0"/>
                <w:webHidden/>
              </w:rPr>
            </w:r>
            <w:r w:rsidRPr="001649BE">
              <w:rPr>
                <w:b w:val="0"/>
                <w:webHidden/>
              </w:rPr>
              <w:fldChar w:fldCharType="separate"/>
            </w:r>
            <w:r w:rsidR="00207B3F">
              <w:rPr>
                <w:b w:val="0"/>
                <w:webHidden/>
              </w:rPr>
              <w:t>18</w:t>
            </w:r>
            <w:r w:rsidRPr="001649BE">
              <w:rPr>
                <w:b w:val="0"/>
                <w:webHidden/>
              </w:rPr>
              <w:fldChar w:fldCharType="end"/>
            </w:r>
          </w:hyperlink>
        </w:p>
        <w:p w14:paraId="10900B47"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65" w:history="1">
            <w:r w:rsidRPr="001649BE">
              <w:rPr>
                <w:rStyle w:val="Hyperlink"/>
                <w:rFonts w:eastAsia="Times New Roman"/>
                <w:b w:val="0"/>
                <w:color w:val="auto"/>
                <w:lang w:val="vi-VN"/>
              </w:rPr>
              <w:t>5.5. Chương trình quản lý và giám sát môi trường của Chủ dự án</w:t>
            </w:r>
            <w:r w:rsidRPr="001649BE">
              <w:rPr>
                <w:b w:val="0"/>
                <w:webHidden/>
              </w:rPr>
              <w:tab/>
            </w:r>
            <w:r w:rsidRPr="001649BE">
              <w:rPr>
                <w:b w:val="0"/>
                <w:webHidden/>
              </w:rPr>
              <w:fldChar w:fldCharType="begin"/>
            </w:r>
            <w:r w:rsidRPr="001649BE">
              <w:rPr>
                <w:b w:val="0"/>
                <w:webHidden/>
              </w:rPr>
              <w:instrText xml:space="preserve"> PAGEREF _Toc171692365 \h </w:instrText>
            </w:r>
            <w:r w:rsidRPr="001649BE">
              <w:rPr>
                <w:b w:val="0"/>
                <w:webHidden/>
              </w:rPr>
            </w:r>
            <w:r w:rsidRPr="001649BE">
              <w:rPr>
                <w:b w:val="0"/>
                <w:webHidden/>
              </w:rPr>
              <w:fldChar w:fldCharType="separate"/>
            </w:r>
            <w:r w:rsidR="00207B3F">
              <w:rPr>
                <w:b w:val="0"/>
                <w:webHidden/>
              </w:rPr>
              <w:t>24</w:t>
            </w:r>
            <w:r w:rsidRPr="001649BE">
              <w:rPr>
                <w:b w:val="0"/>
                <w:webHidden/>
              </w:rPr>
              <w:fldChar w:fldCharType="end"/>
            </w:r>
          </w:hyperlink>
        </w:p>
        <w:p w14:paraId="010D69E7"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66" w:history="1">
            <w:r w:rsidRPr="001649BE">
              <w:rPr>
                <w:rStyle w:val="Hyperlink"/>
                <w:b w:val="0"/>
                <w:color w:val="auto"/>
              </w:rPr>
              <w:t>CHƯƠNG 1</w:t>
            </w:r>
            <w:r w:rsidRPr="001649BE">
              <w:rPr>
                <w:rStyle w:val="Hyperlink"/>
                <w:b w:val="0"/>
                <w:color w:val="auto"/>
                <w:lang w:val="vi-VN"/>
              </w:rPr>
              <w:t xml:space="preserve">. </w:t>
            </w:r>
            <w:r w:rsidRPr="001649BE">
              <w:rPr>
                <w:rStyle w:val="Hyperlink"/>
                <w:b w:val="0"/>
                <w:color w:val="auto"/>
              </w:rPr>
              <w:t>THÔNG TIN VỀ DỰ ÁN</w:t>
            </w:r>
            <w:r w:rsidRPr="001649BE">
              <w:rPr>
                <w:b w:val="0"/>
                <w:webHidden/>
              </w:rPr>
              <w:tab/>
            </w:r>
            <w:r w:rsidRPr="001649BE">
              <w:rPr>
                <w:b w:val="0"/>
                <w:webHidden/>
              </w:rPr>
              <w:fldChar w:fldCharType="begin"/>
            </w:r>
            <w:r w:rsidRPr="001649BE">
              <w:rPr>
                <w:b w:val="0"/>
                <w:webHidden/>
              </w:rPr>
              <w:instrText xml:space="preserve"> PAGEREF _Toc171692366 \h </w:instrText>
            </w:r>
            <w:r w:rsidRPr="001649BE">
              <w:rPr>
                <w:b w:val="0"/>
                <w:webHidden/>
              </w:rPr>
            </w:r>
            <w:r w:rsidRPr="001649BE">
              <w:rPr>
                <w:b w:val="0"/>
                <w:webHidden/>
              </w:rPr>
              <w:fldChar w:fldCharType="separate"/>
            </w:r>
            <w:r w:rsidR="00207B3F">
              <w:rPr>
                <w:b w:val="0"/>
                <w:webHidden/>
              </w:rPr>
              <w:t>28</w:t>
            </w:r>
            <w:r w:rsidRPr="001649BE">
              <w:rPr>
                <w:b w:val="0"/>
                <w:webHidden/>
              </w:rPr>
              <w:fldChar w:fldCharType="end"/>
            </w:r>
          </w:hyperlink>
        </w:p>
        <w:p w14:paraId="7AA484DA"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67" w:history="1">
            <w:r w:rsidRPr="001649BE">
              <w:rPr>
                <w:rStyle w:val="Hyperlink"/>
                <w:rFonts w:eastAsia="Times New Roman"/>
                <w:noProof/>
                <w:color w:val="auto"/>
                <w:kern w:val="36"/>
              </w:rPr>
              <w:t>1.1. Thông tin về dự án</w:t>
            </w:r>
            <w:r w:rsidRPr="001649BE">
              <w:rPr>
                <w:noProof/>
                <w:webHidden/>
              </w:rPr>
              <w:tab/>
            </w:r>
            <w:r w:rsidRPr="001649BE">
              <w:rPr>
                <w:noProof/>
                <w:webHidden/>
              </w:rPr>
              <w:fldChar w:fldCharType="begin"/>
            </w:r>
            <w:r w:rsidRPr="001649BE">
              <w:rPr>
                <w:noProof/>
                <w:webHidden/>
              </w:rPr>
              <w:instrText xml:space="preserve"> PAGEREF _Toc171692367 \h </w:instrText>
            </w:r>
            <w:r w:rsidRPr="001649BE">
              <w:rPr>
                <w:noProof/>
                <w:webHidden/>
              </w:rPr>
            </w:r>
            <w:r w:rsidRPr="001649BE">
              <w:rPr>
                <w:noProof/>
                <w:webHidden/>
              </w:rPr>
              <w:fldChar w:fldCharType="separate"/>
            </w:r>
            <w:r w:rsidR="00207B3F">
              <w:rPr>
                <w:noProof/>
                <w:webHidden/>
              </w:rPr>
              <w:t>28</w:t>
            </w:r>
            <w:r w:rsidRPr="001649BE">
              <w:rPr>
                <w:noProof/>
                <w:webHidden/>
              </w:rPr>
              <w:fldChar w:fldCharType="end"/>
            </w:r>
          </w:hyperlink>
        </w:p>
        <w:p w14:paraId="14899968"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68" w:history="1">
            <w:r w:rsidRPr="001649BE">
              <w:rPr>
                <w:rStyle w:val="Hyperlink"/>
                <w:rFonts w:eastAsia="Times New Roman"/>
                <w:b w:val="0"/>
                <w:bCs/>
                <w:color w:val="auto"/>
              </w:rPr>
              <w:t>1.1.1. Tên dự án</w:t>
            </w:r>
            <w:r w:rsidRPr="001649BE">
              <w:rPr>
                <w:b w:val="0"/>
                <w:webHidden/>
              </w:rPr>
              <w:tab/>
            </w:r>
            <w:r w:rsidRPr="001649BE">
              <w:rPr>
                <w:b w:val="0"/>
                <w:webHidden/>
              </w:rPr>
              <w:fldChar w:fldCharType="begin"/>
            </w:r>
            <w:r w:rsidRPr="001649BE">
              <w:rPr>
                <w:b w:val="0"/>
                <w:webHidden/>
              </w:rPr>
              <w:instrText xml:space="preserve"> PAGEREF _Toc171692368 \h </w:instrText>
            </w:r>
            <w:r w:rsidRPr="001649BE">
              <w:rPr>
                <w:b w:val="0"/>
                <w:webHidden/>
              </w:rPr>
            </w:r>
            <w:r w:rsidRPr="001649BE">
              <w:rPr>
                <w:b w:val="0"/>
                <w:webHidden/>
              </w:rPr>
              <w:fldChar w:fldCharType="separate"/>
            </w:r>
            <w:r w:rsidR="00207B3F">
              <w:rPr>
                <w:b w:val="0"/>
                <w:webHidden/>
              </w:rPr>
              <w:t>28</w:t>
            </w:r>
            <w:r w:rsidRPr="001649BE">
              <w:rPr>
                <w:b w:val="0"/>
                <w:webHidden/>
              </w:rPr>
              <w:fldChar w:fldCharType="end"/>
            </w:r>
          </w:hyperlink>
        </w:p>
        <w:p w14:paraId="7DCEF3AF"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69" w:history="1">
            <w:r w:rsidRPr="001649BE">
              <w:rPr>
                <w:rStyle w:val="Hyperlink"/>
                <w:rFonts w:eastAsia="Times New Roman"/>
                <w:b w:val="0"/>
                <w:bCs/>
                <w:color w:val="auto"/>
              </w:rPr>
              <w:t>1.1.2. Chủ dự án</w:t>
            </w:r>
            <w:r w:rsidRPr="001649BE">
              <w:rPr>
                <w:b w:val="0"/>
                <w:webHidden/>
              </w:rPr>
              <w:tab/>
            </w:r>
            <w:r w:rsidRPr="001649BE">
              <w:rPr>
                <w:b w:val="0"/>
                <w:webHidden/>
              </w:rPr>
              <w:fldChar w:fldCharType="begin"/>
            </w:r>
            <w:r w:rsidRPr="001649BE">
              <w:rPr>
                <w:b w:val="0"/>
                <w:webHidden/>
              </w:rPr>
              <w:instrText xml:space="preserve"> PAGEREF _Toc171692369 \h </w:instrText>
            </w:r>
            <w:r w:rsidRPr="001649BE">
              <w:rPr>
                <w:b w:val="0"/>
                <w:webHidden/>
              </w:rPr>
            </w:r>
            <w:r w:rsidRPr="001649BE">
              <w:rPr>
                <w:b w:val="0"/>
                <w:webHidden/>
              </w:rPr>
              <w:fldChar w:fldCharType="separate"/>
            </w:r>
            <w:r w:rsidR="00207B3F">
              <w:rPr>
                <w:b w:val="0"/>
                <w:webHidden/>
              </w:rPr>
              <w:t>28</w:t>
            </w:r>
            <w:r w:rsidRPr="001649BE">
              <w:rPr>
                <w:b w:val="0"/>
                <w:webHidden/>
              </w:rPr>
              <w:fldChar w:fldCharType="end"/>
            </w:r>
          </w:hyperlink>
        </w:p>
        <w:p w14:paraId="076776AA"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70" w:history="1">
            <w:r w:rsidRPr="001649BE">
              <w:rPr>
                <w:rStyle w:val="Hyperlink"/>
                <w:rFonts w:eastAsia="Times New Roman"/>
                <w:b w:val="0"/>
                <w:bCs/>
                <w:color w:val="auto"/>
                <w:lang w:val="nb-NO"/>
              </w:rPr>
              <w:t>1.1.3. Vị trí địa lý của Dự án</w:t>
            </w:r>
            <w:r w:rsidRPr="001649BE">
              <w:rPr>
                <w:b w:val="0"/>
                <w:webHidden/>
              </w:rPr>
              <w:tab/>
            </w:r>
            <w:r w:rsidRPr="001649BE">
              <w:rPr>
                <w:b w:val="0"/>
                <w:webHidden/>
              </w:rPr>
              <w:fldChar w:fldCharType="begin"/>
            </w:r>
            <w:r w:rsidRPr="001649BE">
              <w:rPr>
                <w:b w:val="0"/>
                <w:webHidden/>
              </w:rPr>
              <w:instrText xml:space="preserve"> PAGEREF _Toc171692370 \h </w:instrText>
            </w:r>
            <w:r w:rsidRPr="001649BE">
              <w:rPr>
                <w:b w:val="0"/>
                <w:webHidden/>
              </w:rPr>
            </w:r>
            <w:r w:rsidRPr="001649BE">
              <w:rPr>
                <w:b w:val="0"/>
                <w:webHidden/>
              </w:rPr>
              <w:fldChar w:fldCharType="separate"/>
            </w:r>
            <w:r w:rsidR="00207B3F">
              <w:rPr>
                <w:b w:val="0"/>
                <w:webHidden/>
              </w:rPr>
              <w:t>28</w:t>
            </w:r>
            <w:r w:rsidRPr="001649BE">
              <w:rPr>
                <w:b w:val="0"/>
                <w:webHidden/>
              </w:rPr>
              <w:fldChar w:fldCharType="end"/>
            </w:r>
          </w:hyperlink>
        </w:p>
        <w:p w14:paraId="2740156D"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71" w:history="1">
            <w:r w:rsidRPr="001649BE">
              <w:rPr>
                <w:rStyle w:val="Hyperlink"/>
                <w:rFonts w:eastAsia="Times New Roman"/>
                <w:b w:val="0"/>
                <w:bCs/>
                <w:color w:val="auto"/>
                <w:lang w:val="cs-CZ"/>
              </w:rPr>
              <w:t>1.1.4.</w:t>
            </w:r>
            <w:r w:rsidRPr="001649BE">
              <w:rPr>
                <w:rStyle w:val="Hyperlink"/>
                <w:rFonts w:eastAsia="Times New Roman"/>
                <w:b w:val="0"/>
                <w:color w:val="auto"/>
                <w:lang w:val="cs-CZ"/>
              </w:rPr>
              <w:t xml:space="preserve"> Hiện trạng quản lý, sử dụng đất:</w:t>
            </w:r>
            <w:r w:rsidRPr="001649BE">
              <w:rPr>
                <w:b w:val="0"/>
                <w:webHidden/>
              </w:rPr>
              <w:tab/>
            </w:r>
            <w:r w:rsidRPr="001649BE">
              <w:rPr>
                <w:b w:val="0"/>
                <w:webHidden/>
              </w:rPr>
              <w:fldChar w:fldCharType="begin"/>
            </w:r>
            <w:r w:rsidRPr="001649BE">
              <w:rPr>
                <w:b w:val="0"/>
                <w:webHidden/>
              </w:rPr>
              <w:instrText xml:space="preserve"> PAGEREF _Toc171692371 \h </w:instrText>
            </w:r>
            <w:r w:rsidRPr="001649BE">
              <w:rPr>
                <w:b w:val="0"/>
                <w:webHidden/>
              </w:rPr>
            </w:r>
            <w:r w:rsidRPr="001649BE">
              <w:rPr>
                <w:b w:val="0"/>
                <w:webHidden/>
              </w:rPr>
              <w:fldChar w:fldCharType="separate"/>
            </w:r>
            <w:r w:rsidR="00207B3F">
              <w:rPr>
                <w:b w:val="0"/>
                <w:webHidden/>
              </w:rPr>
              <w:t>30</w:t>
            </w:r>
            <w:r w:rsidRPr="001649BE">
              <w:rPr>
                <w:b w:val="0"/>
                <w:webHidden/>
              </w:rPr>
              <w:fldChar w:fldCharType="end"/>
            </w:r>
          </w:hyperlink>
        </w:p>
        <w:p w14:paraId="6082BCE1"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72" w:history="1">
            <w:r w:rsidRPr="001649BE">
              <w:rPr>
                <w:rStyle w:val="Hyperlink"/>
                <w:rFonts w:eastAsia="Times New Roman"/>
                <w:b w:val="0"/>
                <w:bCs/>
                <w:color w:val="auto"/>
                <w:lang w:val="it-IT"/>
              </w:rPr>
              <w:t xml:space="preserve">1.1.5. Mục tiêu và quy mô của </w:t>
            </w:r>
            <w:r w:rsidRPr="001649BE">
              <w:rPr>
                <w:rStyle w:val="Hyperlink"/>
                <w:rFonts w:eastAsia="Times New Roman"/>
                <w:b w:val="0"/>
                <w:bCs/>
                <w:color w:val="auto"/>
                <w:lang w:val="pt-BR"/>
              </w:rPr>
              <w:t>D</w:t>
            </w:r>
            <w:r w:rsidRPr="001649BE">
              <w:rPr>
                <w:rStyle w:val="Hyperlink"/>
                <w:rFonts w:eastAsia="Times New Roman"/>
                <w:b w:val="0"/>
                <w:bCs/>
                <w:color w:val="auto"/>
                <w:lang w:val="it-IT"/>
              </w:rPr>
              <w:t>ự án</w:t>
            </w:r>
            <w:r w:rsidRPr="001649BE">
              <w:rPr>
                <w:b w:val="0"/>
                <w:webHidden/>
              </w:rPr>
              <w:tab/>
            </w:r>
            <w:r w:rsidRPr="001649BE">
              <w:rPr>
                <w:b w:val="0"/>
                <w:webHidden/>
              </w:rPr>
              <w:fldChar w:fldCharType="begin"/>
            </w:r>
            <w:r w:rsidRPr="001649BE">
              <w:rPr>
                <w:b w:val="0"/>
                <w:webHidden/>
              </w:rPr>
              <w:instrText xml:space="preserve"> PAGEREF _Toc171692372 \h </w:instrText>
            </w:r>
            <w:r w:rsidRPr="001649BE">
              <w:rPr>
                <w:b w:val="0"/>
                <w:webHidden/>
              </w:rPr>
            </w:r>
            <w:r w:rsidRPr="001649BE">
              <w:rPr>
                <w:b w:val="0"/>
                <w:webHidden/>
              </w:rPr>
              <w:fldChar w:fldCharType="separate"/>
            </w:r>
            <w:r w:rsidR="00207B3F">
              <w:rPr>
                <w:b w:val="0"/>
                <w:webHidden/>
              </w:rPr>
              <w:t>30</w:t>
            </w:r>
            <w:r w:rsidRPr="001649BE">
              <w:rPr>
                <w:b w:val="0"/>
                <w:webHidden/>
              </w:rPr>
              <w:fldChar w:fldCharType="end"/>
            </w:r>
          </w:hyperlink>
        </w:p>
        <w:p w14:paraId="1294EC1E"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73" w:history="1">
            <w:r w:rsidRPr="001649BE">
              <w:rPr>
                <w:rStyle w:val="Hyperlink"/>
                <w:rFonts w:eastAsia="Times New Roman"/>
                <w:bCs/>
                <w:noProof/>
                <w:color w:val="auto"/>
                <w:lang w:val="es-ES"/>
              </w:rPr>
              <w:t>1.2. Các hạng mục công trình và hoạt động của Dự án</w:t>
            </w:r>
            <w:r w:rsidRPr="001649BE">
              <w:rPr>
                <w:noProof/>
                <w:webHidden/>
              </w:rPr>
              <w:tab/>
            </w:r>
            <w:r w:rsidRPr="001649BE">
              <w:rPr>
                <w:noProof/>
                <w:webHidden/>
              </w:rPr>
              <w:fldChar w:fldCharType="begin"/>
            </w:r>
            <w:r w:rsidRPr="001649BE">
              <w:rPr>
                <w:noProof/>
                <w:webHidden/>
              </w:rPr>
              <w:instrText xml:space="preserve"> PAGEREF _Toc171692373 \h </w:instrText>
            </w:r>
            <w:r w:rsidRPr="001649BE">
              <w:rPr>
                <w:noProof/>
                <w:webHidden/>
              </w:rPr>
            </w:r>
            <w:r w:rsidRPr="001649BE">
              <w:rPr>
                <w:noProof/>
                <w:webHidden/>
              </w:rPr>
              <w:fldChar w:fldCharType="separate"/>
            </w:r>
            <w:r w:rsidR="00207B3F">
              <w:rPr>
                <w:noProof/>
                <w:webHidden/>
              </w:rPr>
              <w:t>30</w:t>
            </w:r>
            <w:r w:rsidRPr="001649BE">
              <w:rPr>
                <w:noProof/>
                <w:webHidden/>
              </w:rPr>
              <w:fldChar w:fldCharType="end"/>
            </w:r>
          </w:hyperlink>
        </w:p>
        <w:p w14:paraId="7632EF58"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74" w:history="1">
            <w:r w:rsidRPr="001649BE">
              <w:rPr>
                <w:rStyle w:val="Hyperlink"/>
                <w:rFonts w:eastAsia="Times New Roman"/>
                <w:b w:val="0"/>
                <w:bCs/>
                <w:color w:val="auto"/>
                <w:lang w:val="es-ES"/>
              </w:rPr>
              <w:t>1.2.1. Các hạng mục công trình chính</w:t>
            </w:r>
            <w:r w:rsidRPr="001649BE">
              <w:rPr>
                <w:b w:val="0"/>
                <w:webHidden/>
              </w:rPr>
              <w:tab/>
            </w:r>
            <w:r w:rsidRPr="001649BE">
              <w:rPr>
                <w:b w:val="0"/>
                <w:webHidden/>
              </w:rPr>
              <w:fldChar w:fldCharType="begin"/>
            </w:r>
            <w:r w:rsidRPr="001649BE">
              <w:rPr>
                <w:b w:val="0"/>
                <w:webHidden/>
              </w:rPr>
              <w:instrText xml:space="preserve"> PAGEREF _Toc171692374 \h </w:instrText>
            </w:r>
            <w:r w:rsidRPr="001649BE">
              <w:rPr>
                <w:b w:val="0"/>
                <w:webHidden/>
              </w:rPr>
            </w:r>
            <w:r w:rsidRPr="001649BE">
              <w:rPr>
                <w:b w:val="0"/>
                <w:webHidden/>
              </w:rPr>
              <w:fldChar w:fldCharType="separate"/>
            </w:r>
            <w:r w:rsidR="00207B3F">
              <w:rPr>
                <w:b w:val="0"/>
                <w:webHidden/>
              </w:rPr>
              <w:t>30</w:t>
            </w:r>
            <w:r w:rsidRPr="001649BE">
              <w:rPr>
                <w:b w:val="0"/>
                <w:webHidden/>
              </w:rPr>
              <w:fldChar w:fldCharType="end"/>
            </w:r>
          </w:hyperlink>
        </w:p>
        <w:p w14:paraId="1B1508DE"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75" w:history="1">
            <w:r w:rsidRPr="001649BE">
              <w:rPr>
                <w:rStyle w:val="Hyperlink"/>
                <w:rFonts w:eastAsia="Times New Roman"/>
                <w:bCs/>
                <w:noProof/>
                <w:color w:val="auto"/>
                <w:lang w:val="nb-NO"/>
              </w:rPr>
              <w:t>1.3. Nguyên, nhiên, vật liệu, hoá chất sử dụng của Dự án; nguồn cung cấp điện nước và các sản phẩm của dự án</w:t>
            </w:r>
            <w:r w:rsidRPr="001649BE">
              <w:rPr>
                <w:noProof/>
                <w:webHidden/>
              </w:rPr>
              <w:tab/>
            </w:r>
            <w:r w:rsidRPr="001649BE">
              <w:rPr>
                <w:noProof/>
                <w:webHidden/>
              </w:rPr>
              <w:fldChar w:fldCharType="begin"/>
            </w:r>
            <w:r w:rsidRPr="001649BE">
              <w:rPr>
                <w:noProof/>
                <w:webHidden/>
              </w:rPr>
              <w:instrText xml:space="preserve"> PAGEREF _Toc171692375 \h </w:instrText>
            </w:r>
            <w:r w:rsidRPr="001649BE">
              <w:rPr>
                <w:noProof/>
                <w:webHidden/>
              </w:rPr>
            </w:r>
            <w:r w:rsidRPr="001649BE">
              <w:rPr>
                <w:noProof/>
                <w:webHidden/>
              </w:rPr>
              <w:fldChar w:fldCharType="separate"/>
            </w:r>
            <w:r w:rsidR="00207B3F">
              <w:rPr>
                <w:noProof/>
                <w:webHidden/>
              </w:rPr>
              <w:t>32</w:t>
            </w:r>
            <w:r w:rsidRPr="001649BE">
              <w:rPr>
                <w:noProof/>
                <w:webHidden/>
              </w:rPr>
              <w:fldChar w:fldCharType="end"/>
            </w:r>
          </w:hyperlink>
        </w:p>
        <w:p w14:paraId="1101F6E8"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76" w:history="1">
            <w:r w:rsidRPr="001649BE">
              <w:rPr>
                <w:rStyle w:val="Hyperlink"/>
                <w:rFonts w:eastAsia="Times New Roman"/>
                <w:b w:val="0"/>
                <w:bCs/>
                <w:color w:val="auto"/>
                <w:lang w:val="nb-NO"/>
              </w:rPr>
              <w:t>1.3.</w:t>
            </w:r>
            <w:r w:rsidRPr="001649BE">
              <w:rPr>
                <w:rStyle w:val="Hyperlink"/>
                <w:rFonts w:eastAsia="Times New Roman"/>
                <w:b w:val="0"/>
                <w:bCs/>
                <w:color w:val="auto"/>
              </w:rPr>
              <w:t>1</w:t>
            </w:r>
            <w:r w:rsidRPr="001649BE">
              <w:rPr>
                <w:rStyle w:val="Hyperlink"/>
                <w:rFonts w:eastAsia="Times New Roman"/>
                <w:b w:val="0"/>
                <w:bCs/>
                <w:color w:val="auto"/>
                <w:lang w:val="nb-NO"/>
              </w:rPr>
              <w:t>. Khối lượng nguyên vật liệu phục vụ Dự án</w:t>
            </w:r>
            <w:r w:rsidRPr="001649BE">
              <w:rPr>
                <w:b w:val="0"/>
                <w:webHidden/>
              </w:rPr>
              <w:tab/>
            </w:r>
            <w:r w:rsidRPr="001649BE">
              <w:rPr>
                <w:b w:val="0"/>
                <w:webHidden/>
              </w:rPr>
              <w:fldChar w:fldCharType="begin"/>
            </w:r>
            <w:r w:rsidRPr="001649BE">
              <w:rPr>
                <w:b w:val="0"/>
                <w:webHidden/>
              </w:rPr>
              <w:instrText xml:space="preserve"> PAGEREF _Toc171692376 \h </w:instrText>
            </w:r>
            <w:r w:rsidRPr="001649BE">
              <w:rPr>
                <w:b w:val="0"/>
                <w:webHidden/>
              </w:rPr>
            </w:r>
            <w:r w:rsidRPr="001649BE">
              <w:rPr>
                <w:b w:val="0"/>
                <w:webHidden/>
              </w:rPr>
              <w:fldChar w:fldCharType="separate"/>
            </w:r>
            <w:r w:rsidR="00207B3F">
              <w:rPr>
                <w:b w:val="0"/>
                <w:webHidden/>
              </w:rPr>
              <w:t>32</w:t>
            </w:r>
            <w:r w:rsidRPr="001649BE">
              <w:rPr>
                <w:b w:val="0"/>
                <w:webHidden/>
              </w:rPr>
              <w:fldChar w:fldCharType="end"/>
            </w:r>
          </w:hyperlink>
        </w:p>
        <w:p w14:paraId="1369D5FC"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77" w:history="1">
            <w:r w:rsidRPr="001649BE">
              <w:rPr>
                <w:rStyle w:val="Hyperlink"/>
                <w:rFonts w:eastAsia="Times New Roman"/>
                <w:b w:val="0"/>
                <w:bCs/>
                <w:color w:val="auto"/>
                <w:lang w:val="pt-BR"/>
              </w:rPr>
              <w:t>1.3.</w:t>
            </w:r>
            <w:r w:rsidRPr="001649BE">
              <w:rPr>
                <w:rStyle w:val="Hyperlink"/>
                <w:rFonts w:eastAsia="Times New Roman"/>
                <w:b w:val="0"/>
                <w:bCs/>
                <w:color w:val="auto"/>
              </w:rPr>
              <w:t>2</w:t>
            </w:r>
            <w:r w:rsidRPr="001649BE">
              <w:rPr>
                <w:rStyle w:val="Hyperlink"/>
                <w:rFonts w:eastAsia="Times New Roman"/>
                <w:b w:val="0"/>
                <w:bCs/>
                <w:color w:val="auto"/>
                <w:lang w:val="pt-BR"/>
              </w:rPr>
              <w:t>. Nguồn cung cấp điện, nước, nhiên liệu</w:t>
            </w:r>
            <w:r w:rsidRPr="001649BE">
              <w:rPr>
                <w:b w:val="0"/>
                <w:webHidden/>
              </w:rPr>
              <w:tab/>
            </w:r>
            <w:r w:rsidRPr="001649BE">
              <w:rPr>
                <w:b w:val="0"/>
                <w:webHidden/>
              </w:rPr>
              <w:fldChar w:fldCharType="begin"/>
            </w:r>
            <w:r w:rsidRPr="001649BE">
              <w:rPr>
                <w:b w:val="0"/>
                <w:webHidden/>
              </w:rPr>
              <w:instrText xml:space="preserve"> PAGEREF _Toc171692377 \h </w:instrText>
            </w:r>
            <w:r w:rsidRPr="001649BE">
              <w:rPr>
                <w:b w:val="0"/>
                <w:webHidden/>
              </w:rPr>
            </w:r>
            <w:r w:rsidRPr="001649BE">
              <w:rPr>
                <w:b w:val="0"/>
                <w:webHidden/>
              </w:rPr>
              <w:fldChar w:fldCharType="separate"/>
            </w:r>
            <w:r w:rsidR="00207B3F">
              <w:rPr>
                <w:b w:val="0"/>
                <w:webHidden/>
              </w:rPr>
              <w:t>32</w:t>
            </w:r>
            <w:r w:rsidRPr="001649BE">
              <w:rPr>
                <w:b w:val="0"/>
                <w:webHidden/>
              </w:rPr>
              <w:fldChar w:fldCharType="end"/>
            </w:r>
          </w:hyperlink>
        </w:p>
        <w:p w14:paraId="5E42E4C2"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78" w:history="1">
            <w:r w:rsidRPr="001649BE">
              <w:rPr>
                <w:rStyle w:val="Hyperlink"/>
                <w:rFonts w:eastAsia="Times New Roman"/>
                <w:b w:val="0"/>
                <w:bCs/>
                <w:color w:val="auto"/>
              </w:rPr>
              <w:t>1.3.3. Danh mục máy thi công</w:t>
            </w:r>
            <w:r w:rsidRPr="001649BE">
              <w:rPr>
                <w:b w:val="0"/>
                <w:webHidden/>
              </w:rPr>
              <w:tab/>
            </w:r>
            <w:r w:rsidRPr="001649BE">
              <w:rPr>
                <w:b w:val="0"/>
                <w:webHidden/>
              </w:rPr>
              <w:fldChar w:fldCharType="begin"/>
            </w:r>
            <w:r w:rsidRPr="001649BE">
              <w:rPr>
                <w:b w:val="0"/>
                <w:webHidden/>
              </w:rPr>
              <w:instrText xml:space="preserve"> PAGEREF _Toc171692378 \h </w:instrText>
            </w:r>
            <w:r w:rsidRPr="001649BE">
              <w:rPr>
                <w:b w:val="0"/>
                <w:webHidden/>
              </w:rPr>
            </w:r>
            <w:r w:rsidRPr="001649BE">
              <w:rPr>
                <w:b w:val="0"/>
                <w:webHidden/>
              </w:rPr>
              <w:fldChar w:fldCharType="separate"/>
            </w:r>
            <w:r w:rsidR="00207B3F">
              <w:rPr>
                <w:b w:val="0"/>
                <w:webHidden/>
              </w:rPr>
              <w:t>33</w:t>
            </w:r>
            <w:r w:rsidRPr="001649BE">
              <w:rPr>
                <w:b w:val="0"/>
                <w:webHidden/>
              </w:rPr>
              <w:fldChar w:fldCharType="end"/>
            </w:r>
          </w:hyperlink>
        </w:p>
        <w:p w14:paraId="474ED9DE"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79" w:history="1">
            <w:r w:rsidRPr="001649BE">
              <w:rPr>
                <w:rStyle w:val="Hyperlink"/>
                <w:rFonts w:eastAsia="Times New Roman"/>
                <w:noProof/>
                <w:color w:val="auto"/>
                <w:lang w:val="pt-BR"/>
              </w:rPr>
              <w:t>1.4. Biện pháp tổ chức thi công</w:t>
            </w:r>
            <w:r w:rsidRPr="001649BE">
              <w:rPr>
                <w:noProof/>
                <w:webHidden/>
              </w:rPr>
              <w:tab/>
            </w:r>
            <w:r w:rsidRPr="001649BE">
              <w:rPr>
                <w:noProof/>
                <w:webHidden/>
              </w:rPr>
              <w:fldChar w:fldCharType="begin"/>
            </w:r>
            <w:r w:rsidRPr="001649BE">
              <w:rPr>
                <w:noProof/>
                <w:webHidden/>
              </w:rPr>
              <w:instrText xml:space="preserve"> PAGEREF _Toc171692379 \h </w:instrText>
            </w:r>
            <w:r w:rsidRPr="001649BE">
              <w:rPr>
                <w:noProof/>
                <w:webHidden/>
              </w:rPr>
            </w:r>
            <w:r w:rsidRPr="001649BE">
              <w:rPr>
                <w:noProof/>
                <w:webHidden/>
              </w:rPr>
              <w:fldChar w:fldCharType="separate"/>
            </w:r>
            <w:r w:rsidR="00207B3F">
              <w:rPr>
                <w:noProof/>
                <w:webHidden/>
              </w:rPr>
              <w:t>33</w:t>
            </w:r>
            <w:r w:rsidRPr="001649BE">
              <w:rPr>
                <w:noProof/>
                <w:webHidden/>
              </w:rPr>
              <w:fldChar w:fldCharType="end"/>
            </w:r>
          </w:hyperlink>
        </w:p>
        <w:p w14:paraId="3708E900"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80" w:history="1">
            <w:r w:rsidRPr="001649BE">
              <w:rPr>
                <w:rStyle w:val="Hyperlink"/>
                <w:b w:val="0"/>
                <w:color w:val="auto"/>
                <w:lang w:val="sq-AL"/>
              </w:rPr>
              <w:t>1.4.1. Trình tự thi công</w:t>
            </w:r>
            <w:r w:rsidRPr="001649BE">
              <w:rPr>
                <w:b w:val="0"/>
                <w:webHidden/>
              </w:rPr>
              <w:tab/>
            </w:r>
            <w:r w:rsidRPr="001649BE">
              <w:rPr>
                <w:b w:val="0"/>
                <w:webHidden/>
              </w:rPr>
              <w:fldChar w:fldCharType="begin"/>
            </w:r>
            <w:r w:rsidRPr="001649BE">
              <w:rPr>
                <w:b w:val="0"/>
                <w:webHidden/>
              </w:rPr>
              <w:instrText xml:space="preserve"> PAGEREF _Toc171692380 \h </w:instrText>
            </w:r>
            <w:r w:rsidRPr="001649BE">
              <w:rPr>
                <w:b w:val="0"/>
                <w:webHidden/>
              </w:rPr>
            </w:r>
            <w:r w:rsidRPr="001649BE">
              <w:rPr>
                <w:b w:val="0"/>
                <w:webHidden/>
              </w:rPr>
              <w:fldChar w:fldCharType="separate"/>
            </w:r>
            <w:r w:rsidR="00207B3F">
              <w:rPr>
                <w:b w:val="0"/>
                <w:webHidden/>
              </w:rPr>
              <w:t>33</w:t>
            </w:r>
            <w:r w:rsidRPr="001649BE">
              <w:rPr>
                <w:b w:val="0"/>
                <w:webHidden/>
              </w:rPr>
              <w:fldChar w:fldCharType="end"/>
            </w:r>
          </w:hyperlink>
        </w:p>
        <w:p w14:paraId="6BDF662F"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81" w:history="1">
            <w:r w:rsidRPr="001649BE">
              <w:rPr>
                <w:rStyle w:val="Hyperlink"/>
                <w:b w:val="0"/>
                <w:color w:val="auto"/>
                <w:lang w:val="sq-AL"/>
              </w:rPr>
              <w:t xml:space="preserve">1.4.2. </w:t>
            </w:r>
            <w:r w:rsidRPr="001649BE">
              <w:rPr>
                <w:rStyle w:val="Hyperlink"/>
                <w:b w:val="0"/>
                <w:color w:val="auto"/>
                <w:lang w:val="pt-BR"/>
              </w:rPr>
              <w:t>Biện pháp tổ chức thi công</w:t>
            </w:r>
            <w:r w:rsidRPr="001649BE">
              <w:rPr>
                <w:b w:val="0"/>
                <w:webHidden/>
              </w:rPr>
              <w:tab/>
            </w:r>
            <w:r w:rsidRPr="001649BE">
              <w:rPr>
                <w:b w:val="0"/>
                <w:webHidden/>
              </w:rPr>
              <w:fldChar w:fldCharType="begin"/>
            </w:r>
            <w:r w:rsidRPr="001649BE">
              <w:rPr>
                <w:b w:val="0"/>
                <w:webHidden/>
              </w:rPr>
              <w:instrText xml:space="preserve"> PAGEREF _Toc171692381 \h </w:instrText>
            </w:r>
            <w:r w:rsidRPr="001649BE">
              <w:rPr>
                <w:b w:val="0"/>
                <w:webHidden/>
              </w:rPr>
            </w:r>
            <w:r w:rsidRPr="001649BE">
              <w:rPr>
                <w:b w:val="0"/>
                <w:webHidden/>
              </w:rPr>
              <w:fldChar w:fldCharType="separate"/>
            </w:r>
            <w:r w:rsidR="00207B3F">
              <w:rPr>
                <w:b w:val="0"/>
                <w:webHidden/>
              </w:rPr>
              <w:t>33</w:t>
            </w:r>
            <w:r w:rsidRPr="001649BE">
              <w:rPr>
                <w:b w:val="0"/>
                <w:webHidden/>
              </w:rPr>
              <w:fldChar w:fldCharType="end"/>
            </w:r>
          </w:hyperlink>
        </w:p>
        <w:p w14:paraId="74601A53"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82" w:history="1">
            <w:r w:rsidRPr="001649BE">
              <w:rPr>
                <w:rStyle w:val="Hyperlink"/>
                <w:rFonts w:eastAsia="Times New Roman"/>
                <w:b w:val="0"/>
                <w:bCs/>
                <w:color w:val="auto"/>
                <w:lang w:val="vi-VN"/>
              </w:rPr>
              <w:t>1.5.2. Tổng mức đầu tư của Dự án</w:t>
            </w:r>
            <w:r w:rsidRPr="001649BE">
              <w:rPr>
                <w:b w:val="0"/>
                <w:webHidden/>
              </w:rPr>
              <w:tab/>
            </w:r>
            <w:r w:rsidRPr="001649BE">
              <w:rPr>
                <w:b w:val="0"/>
                <w:webHidden/>
              </w:rPr>
              <w:fldChar w:fldCharType="begin"/>
            </w:r>
            <w:r w:rsidRPr="001649BE">
              <w:rPr>
                <w:b w:val="0"/>
                <w:webHidden/>
              </w:rPr>
              <w:instrText xml:space="preserve"> PAGEREF _Toc171692382 \h </w:instrText>
            </w:r>
            <w:r w:rsidRPr="001649BE">
              <w:rPr>
                <w:b w:val="0"/>
                <w:webHidden/>
              </w:rPr>
            </w:r>
            <w:r w:rsidRPr="001649BE">
              <w:rPr>
                <w:b w:val="0"/>
                <w:webHidden/>
              </w:rPr>
              <w:fldChar w:fldCharType="separate"/>
            </w:r>
            <w:r w:rsidR="00207B3F">
              <w:rPr>
                <w:b w:val="0"/>
                <w:webHidden/>
              </w:rPr>
              <w:t>34</w:t>
            </w:r>
            <w:r w:rsidRPr="001649BE">
              <w:rPr>
                <w:b w:val="0"/>
                <w:webHidden/>
              </w:rPr>
              <w:fldChar w:fldCharType="end"/>
            </w:r>
          </w:hyperlink>
        </w:p>
        <w:p w14:paraId="25DEC8BB"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383" w:history="1">
            <w:r w:rsidRPr="001649BE">
              <w:rPr>
                <w:rStyle w:val="Hyperlink"/>
                <w:b w:val="0"/>
                <w:color w:val="auto"/>
              </w:rPr>
              <w:t>CHƯƠNG 2. ĐIỀU KIỆN TỰ NHIÊN, KINH TẾ - XÃ HỘI VÀ HIỆN TRẠNG MÔI TRƯỜNG KHU VỰC THỰC HIỆN DỰ ÁN</w:t>
            </w:r>
            <w:r w:rsidRPr="001649BE">
              <w:rPr>
                <w:b w:val="0"/>
                <w:webHidden/>
              </w:rPr>
              <w:tab/>
            </w:r>
            <w:r w:rsidRPr="001649BE">
              <w:rPr>
                <w:b w:val="0"/>
                <w:webHidden/>
              </w:rPr>
              <w:fldChar w:fldCharType="begin"/>
            </w:r>
            <w:r w:rsidRPr="001649BE">
              <w:rPr>
                <w:b w:val="0"/>
                <w:webHidden/>
              </w:rPr>
              <w:instrText xml:space="preserve"> PAGEREF _Toc171692383 \h </w:instrText>
            </w:r>
            <w:r w:rsidRPr="001649BE">
              <w:rPr>
                <w:b w:val="0"/>
                <w:webHidden/>
              </w:rPr>
            </w:r>
            <w:r w:rsidRPr="001649BE">
              <w:rPr>
                <w:b w:val="0"/>
                <w:webHidden/>
              </w:rPr>
              <w:fldChar w:fldCharType="separate"/>
            </w:r>
            <w:r w:rsidR="00207B3F">
              <w:rPr>
                <w:b w:val="0"/>
                <w:webHidden/>
              </w:rPr>
              <w:t>36</w:t>
            </w:r>
            <w:r w:rsidRPr="001649BE">
              <w:rPr>
                <w:b w:val="0"/>
                <w:webHidden/>
              </w:rPr>
              <w:fldChar w:fldCharType="end"/>
            </w:r>
          </w:hyperlink>
        </w:p>
        <w:p w14:paraId="6EC77B08"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84" w:history="1">
            <w:r w:rsidRPr="001649BE">
              <w:rPr>
                <w:rStyle w:val="Hyperlink"/>
                <w:rFonts w:eastAsia="Times New Roman"/>
                <w:bCs/>
                <w:noProof/>
                <w:color w:val="auto"/>
                <w:lang w:val="vi-VN"/>
              </w:rPr>
              <w:t>2.</w:t>
            </w:r>
            <w:r w:rsidRPr="001649BE">
              <w:rPr>
                <w:rStyle w:val="Hyperlink"/>
                <w:rFonts w:eastAsia="Times New Roman"/>
                <w:bCs/>
                <w:noProof/>
                <w:color w:val="auto"/>
                <w:lang w:val="nb-NO"/>
              </w:rPr>
              <w:t>1</w:t>
            </w:r>
            <w:r w:rsidRPr="001649BE">
              <w:rPr>
                <w:rStyle w:val="Hyperlink"/>
                <w:rFonts w:eastAsia="Times New Roman"/>
                <w:bCs/>
                <w:noProof/>
                <w:color w:val="auto"/>
                <w:lang w:val="vi-VN"/>
              </w:rPr>
              <w:t xml:space="preserve">. Điều kiện </w:t>
            </w:r>
            <w:r w:rsidRPr="001649BE">
              <w:rPr>
                <w:rStyle w:val="Hyperlink"/>
                <w:rFonts w:eastAsia="Times New Roman"/>
                <w:bCs/>
                <w:noProof/>
                <w:color w:val="auto"/>
                <w:lang w:val="nb-NO"/>
              </w:rPr>
              <w:t xml:space="preserve">tự nhiện, </w:t>
            </w:r>
            <w:r w:rsidRPr="001649BE">
              <w:rPr>
                <w:rStyle w:val="Hyperlink"/>
                <w:rFonts w:eastAsia="Times New Roman"/>
                <w:bCs/>
                <w:noProof/>
                <w:color w:val="auto"/>
                <w:lang w:val="vi-VN"/>
              </w:rPr>
              <w:t>kinh tế - xã hội</w:t>
            </w:r>
            <w:r w:rsidRPr="001649BE">
              <w:rPr>
                <w:noProof/>
                <w:webHidden/>
              </w:rPr>
              <w:tab/>
            </w:r>
            <w:r w:rsidRPr="001649BE">
              <w:rPr>
                <w:noProof/>
                <w:webHidden/>
              </w:rPr>
              <w:fldChar w:fldCharType="begin"/>
            </w:r>
            <w:r w:rsidRPr="001649BE">
              <w:rPr>
                <w:noProof/>
                <w:webHidden/>
              </w:rPr>
              <w:instrText xml:space="preserve"> PAGEREF _Toc171692384 \h </w:instrText>
            </w:r>
            <w:r w:rsidRPr="001649BE">
              <w:rPr>
                <w:noProof/>
                <w:webHidden/>
              </w:rPr>
            </w:r>
            <w:r w:rsidRPr="001649BE">
              <w:rPr>
                <w:noProof/>
                <w:webHidden/>
              </w:rPr>
              <w:fldChar w:fldCharType="separate"/>
            </w:r>
            <w:r w:rsidR="00207B3F">
              <w:rPr>
                <w:noProof/>
                <w:webHidden/>
              </w:rPr>
              <w:t>36</w:t>
            </w:r>
            <w:r w:rsidRPr="001649BE">
              <w:rPr>
                <w:noProof/>
                <w:webHidden/>
              </w:rPr>
              <w:fldChar w:fldCharType="end"/>
            </w:r>
          </w:hyperlink>
        </w:p>
        <w:p w14:paraId="75C7DE95"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85" w:history="1">
            <w:r w:rsidRPr="001649BE">
              <w:rPr>
                <w:rStyle w:val="Hyperlink"/>
                <w:rFonts w:eastAsia="Times New Roman"/>
                <w:b w:val="0"/>
                <w:bCs/>
                <w:color w:val="auto"/>
                <w:lang w:val="vi-VN"/>
              </w:rPr>
              <w:t>2.1.1. Đặc điểm địa hình và địa chất</w:t>
            </w:r>
            <w:r w:rsidRPr="001649BE">
              <w:rPr>
                <w:b w:val="0"/>
                <w:webHidden/>
              </w:rPr>
              <w:tab/>
            </w:r>
            <w:r w:rsidRPr="001649BE">
              <w:rPr>
                <w:b w:val="0"/>
                <w:webHidden/>
              </w:rPr>
              <w:fldChar w:fldCharType="begin"/>
            </w:r>
            <w:r w:rsidRPr="001649BE">
              <w:rPr>
                <w:b w:val="0"/>
                <w:webHidden/>
              </w:rPr>
              <w:instrText xml:space="preserve"> PAGEREF _Toc171692385 \h </w:instrText>
            </w:r>
            <w:r w:rsidRPr="001649BE">
              <w:rPr>
                <w:b w:val="0"/>
                <w:webHidden/>
              </w:rPr>
            </w:r>
            <w:r w:rsidRPr="001649BE">
              <w:rPr>
                <w:b w:val="0"/>
                <w:webHidden/>
              </w:rPr>
              <w:fldChar w:fldCharType="separate"/>
            </w:r>
            <w:r w:rsidR="00207B3F">
              <w:rPr>
                <w:b w:val="0"/>
                <w:webHidden/>
              </w:rPr>
              <w:t>36</w:t>
            </w:r>
            <w:r w:rsidRPr="001649BE">
              <w:rPr>
                <w:b w:val="0"/>
                <w:webHidden/>
              </w:rPr>
              <w:fldChar w:fldCharType="end"/>
            </w:r>
          </w:hyperlink>
        </w:p>
        <w:p w14:paraId="0FB303ED"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86" w:history="1">
            <w:r w:rsidRPr="001649BE">
              <w:rPr>
                <w:rStyle w:val="Hyperlink"/>
                <w:rFonts w:eastAsia="Times New Roman"/>
                <w:b w:val="0"/>
                <w:bCs/>
                <w:color w:val="auto"/>
                <w:lang w:val="vi-VN"/>
              </w:rPr>
              <w:t>2.1.3. Đặc điểm thủy văn</w:t>
            </w:r>
            <w:r w:rsidRPr="001649BE">
              <w:rPr>
                <w:b w:val="0"/>
                <w:webHidden/>
              </w:rPr>
              <w:tab/>
            </w:r>
            <w:r w:rsidRPr="001649BE">
              <w:rPr>
                <w:b w:val="0"/>
                <w:webHidden/>
              </w:rPr>
              <w:fldChar w:fldCharType="begin"/>
            </w:r>
            <w:r w:rsidRPr="001649BE">
              <w:rPr>
                <w:b w:val="0"/>
                <w:webHidden/>
              </w:rPr>
              <w:instrText xml:space="preserve"> PAGEREF _Toc171692386 \h </w:instrText>
            </w:r>
            <w:r w:rsidRPr="001649BE">
              <w:rPr>
                <w:b w:val="0"/>
                <w:webHidden/>
              </w:rPr>
            </w:r>
            <w:r w:rsidRPr="001649BE">
              <w:rPr>
                <w:b w:val="0"/>
                <w:webHidden/>
              </w:rPr>
              <w:fldChar w:fldCharType="separate"/>
            </w:r>
            <w:r w:rsidR="00207B3F">
              <w:rPr>
                <w:b w:val="0"/>
                <w:webHidden/>
              </w:rPr>
              <w:t>38</w:t>
            </w:r>
            <w:r w:rsidRPr="001649BE">
              <w:rPr>
                <w:b w:val="0"/>
                <w:webHidden/>
              </w:rPr>
              <w:fldChar w:fldCharType="end"/>
            </w:r>
          </w:hyperlink>
        </w:p>
        <w:p w14:paraId="61AA5012"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87" w:history="1">
            <w:r w:rsidRPr="001649BE">
              <w:rPr>
                <w:rStyle w:val="Hyperlink"/>
                <w:rFonts w:eastAsia="Times New Roman"/>
                <w:b w:val="0"/>
                <w:bCs/>
                <w:color w:val="auto"/>
                <w:lang w:val="vi-VN"/>
              </w:rPr>
              <w:t>2.1.4 Điều kiện kinh tế xã hội</w:t>
            </w:r>
            <w:r w:rsidRPr="001649BE">
              <w:rPr>
                <w:b w:val="0"/>
                <w:webHidden/>
              </w:rPr>
              <w:tab/>
            </w:r>
            <w:r w:rsidRPr="001649BE">
              <w:rPr>
                <w:b w:val="0"/>
                <w:webHidden/>
              </w:rPr>
              <w:fldChar w:fldCharType="begin"/>
            </w:r>
            <w:r w:rsidRPr="001649BE">
              <w:rPr>
                <w:b w:val="0"/>
                <w:webHidden/>
              </w:rPr>
              <w:instrText xml:space="preserve"> PAGEREF _Toc171692387 \h </w:instrText>
            </w:r>
            <w:r w:rsidRPr="001649BE">
              <w:rPr>
                <w:b w:val="0"/>
                <w:webHidden/>
              </w:rPr>
            </w:r>
            <w:r w:rsidRPr="001649BE">
              <w:rPr>
                <w:b w:val="0"/>
                <w:webHidden/>
              </w:rPr>
              <w:fldChar w:fldCharType="separate"/>
            </w:r>
            <w:r w:rsidR="00207B3F">
              <w:rPr>
                <w:b w:val="0"/>
                <w:webHidden/>
              </w:rPr>
              <w:t>39</w:t>
            </w:r>
            <w:r w:rsidRPr="001649BE">
              <w:rPr>
                <w:b w:val="0"/>
                <w:webHidden/>
              </w:rPr>
              <w:fldChar w:fldCharType="end"/>
            </w:r>
          </w:hyperlink>
        </w:p>
        <w:p w14:paraId="5DCEAC7C"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88" w:history="1">
            <w:r w:rsidRPr="001649BE">
              <w:rPr>
                <w:rStyle w:val="Hyperlink"/>
                <w:rFonts w:eastAsia="Times New Roman"/>
                <w:bCs/>
                <w:noProof/>
                <w:color w:val="auto"/>
                <w:lang w:val="sv-SE"/>
              </w:rPr>
              <w:t>2.2. Hiện trạng chất lượng môi trường và đa dạng sinh học khu vực thực hiện Dự án</w:t>
            </w:r>
            <w:r w:rsidRPr="001649BE">
              <w:rPr>
                <w:noProof/>
                <w:webHidden/>
              </w:rPr>
              <w:tab/>
            </w:r>
            <w:r w:rsidRPr="001649BE">
              <w:rPr>
                <w:noProof/>
                <w:webHidden/>
              </w:rPr>
              <w:fldChar w:fldCharType="begin"/>
            </w:r>
            <w:r w:rsidRPr="001649BE">
              <w:rPr>
                <w:noProof/>
                <w:webHidden/>
              </w:rPr>
              <w:instrText xml:space="preserve"> PAGEREF _Toc171692388 \h </w:instrText>
            </w:r>
            <w:r w:rsidRPr="001649BE">
              <w:rPr>
                <w:noProof/>
                <w:webHidden/>
              </w:rPr>
            </w:r>
            <w:r w:rsidRPr="001649BE">
              <w:rPr>
                <w:noProof/>
                <w:webHidden/>
              </w:rPr>
              <w:fldChar w:fldCharType="separate"/>
            </w:r>
            <w:r w:rsidR="00207B3F">
              <w:rPr>
                <w:noProof/>
                <w:webHidden/>
              </w:rPr>
              <w:t>39</w:t>
            </w:r>
            <w:r w:rsidRPr="001649BE">
              <w:rPr>
                <w:noProof/>
                <w:webHidden/>
              </w:rPr>
              <w:fldChar w:fldCharType="end"/>
            </w:r>
          </w:hyperlink>
        </w:p>
        <w:p w14:paraId="5CBC0B1B"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89" w:history="1">
            <w:r w:rsidRPr="001649BE">
              <w:rPr>
                <w:rStyle w:val="Hyperlink"/>
                <w:rFonts w:eastAsia="Times New Roman"/>
                <w:b w:val="0"/>
                <w:bCs/>
                <w:color w:val="auto"/>
              </w:rPr>
              <w:t>2.2.1. Đánh giá hiện trạng các thành phần môi trường</w:t>
            </w:r>
            <w:r w:rsidRPr="001649BE">
              <w:rPr>
                <w:b w:val="0"/>
                <w:webHidden/>
              </w:rPr>
              <w:tab/>
            </w:r>
            <w:r w:rsidRPr="001649BE">
              <w:rPr>
                <w:b w:val="0"/>
                <w:webHidden/>
              </w:rPr>
              <w:fldChar w:fldCharType="begin"/>
            </w:r>
            <w:r w:rsidRPr="001649BE">
              <w:rPr>
                <w:b w:val="0"/>
                <w:webHidden/>
              </w:rPr>
              <w:instrText xml:space="preserve"> PAGEREF _Toc171692389 \h </w:instrText>
            </w:r>
            <w:r w:rsidRPr="001649BE">
              <w:rPr>
                <w:b w:val="0"/>
                <w:webHidden/>
              </w:rPr>
            </w:r>
            <w:r w:rsidRPr="001649BE">
              <w:rPr>
                <w:b w:val="0"/>
                <w:webHidden/>
              </w:rPr>
              <w:fldChar w:fldCharType="separate"/>
            </w:r>
            <w:r w:rsidR="00207B3F">
              <w:rPr>
                <w:b w:val="0"/>
                <w:webHidden/>
              </w:rPr>
              <w:t>39</w:t>
            </w:r>
            <w:r w:rsidRPr="001649BE">
              <w:rPr>
                <w:b w:val="0"/>
                <w:webHidden/>
              </w:rPr>
              <w:fldChar w:fldCharType="end"/>
            </w:r>
          </w:hyperlink>
        </w:p>
        <w:p w14:paraId="3502E087"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90" w:history="1">
            <w:r w:rsidRPr="001649BE">
              <w:rPr>
                <w:rStyle w:val="Hyperlink"/>
                <w:rFonts w:eastAsia="Times New Roman"/>
                <w:b w:val="0"/>
                <w:bCs/>
                <w:color w:val="auto"/>
                <w:lang w:val="pl-PL"/>
              </w:rPr>
              <w:t>2.2.2. Hiện trạng đa dạng sinh học</w:t>
            </w:r>
            <w:r w:rsidRPr="001649BE">
              <w:rPr>
                <w:b w:val="0"/>
                <w:webHidden/>
              </w:rPr>
              <w:tab/>
            </w:r>
            <w:r w:rsidRPr="001649BE">
              <w:rPr>
                <w:b w:val="0"/>
                <w:webHidden/>
              </w:rPr>
              <w:fldChar w:fldCharType="begin"/>
            </w:r>
            <w:r w:rsidRPr="001649BE">
              <w:rPr>
                <w:b w:val="0"/>
                <w:webHidden/>
              </w:rPr>
              <w:instrText xml:space="preserve"> PAGEREF _Toc171692390 \h </w:instrText>
            </w:r>
            <w:r w:rsidRPr="001649BE">
              <w:rPr>
                <w:b w:val="0"/>
                <w:webHidden/>
              </w:rPr>
            </w:r>
            <w:r w:rsidRPr="001649BE">
              <w:rPr>
                <w:b w:val="0"/>
                <w:webHidden/>
              </w:rPr>
              <w:fldChar w:fldCharType="separate"/>
            </w:r>
            <w:r w:rsidR="00207B3F">
              <w:rPr>
                <w:b w:val="0"/>
                <w:webHidden/>
              </w:rPr>
              <w:t>41</w:t>
            </w:r>
            <w:r w:rsidRPr="001649BE">
              <w:rPr>
                <w:b w:val="0"/>
                <w:webHidden/>
              </w:rPr>
              <w:fldChar w:fldCharType="end"/>
            </w:r>
          </w:hyperlink>
        </w:p>
        <w:p w14:paraId="4A6C6D17"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91" w:history="1">
            <w:r w:rsidRPr="001649BE">
              <w:rPr>
                <w:rStyle w:val="Hyperlink"/>
                <w:rFonts w:eastAsia="Times New Roman"/>
                <w:bCs/>
                <w:noProof/>
                <w:color w:val="auto"/>
                <w:lang w:val="sv-SE"/>
              </w:rPr>
              <w:t>2.3. Nhận dạng các đối tượng bị tác động, yếu tố nhạy cảm về môi trường khu vực thực hiện Dự án</w:t>
            </w:r>
            <w:r w:rsidRPr="001649BE">
              <w:rPr>
                <w:noProof/>
                <w:webHidden/>
              </w:rPr>
              <w:tab/>
            </w:r>
            <w:r w:rsidRPr="001649BE">
              <w:rPr>
                <w:noProof/>
                <w:webHidden/>
              </w:rPr>
              <w:fldChar w:fldCharType="begin"/>
            </w:r>
            <w:r w:rsidRPr="001649BE">
              <w:rPr>
                <w:noProof/>
                <w:webHidden/>
              </w:rPr>
              <w:instrText xml:space="preserve"> PAGEREF _Toc171692391 \h </w:instrText>
            </w:r>
            <w:r w:rsidRPr="001649BE">
              <w:rPr>
                <w:noProof/>
                <w:webHidden/>
              </w:rPr>
            </w:r>
            <w:r w:rsidRPr="001649BE">
              <w:rPr>
                <w:noProof/>
                <w:webHidden/>
              </w:rPr>
              <w:fldChar w:fldCharType="separate"/>
            </w:r>
            <w:r w:rsidR="00207B3F">
              <w:rPr>
                <w:noProof/>
                <w:webHidden/>
              </w:rPr>
              <w:t>42</w:t>
            </w:r>
            <w:r w:rsidRPr="001649BE">
              <w:rPr>
                <w:noProof/>
                <w:webHidden/>
              </w:rPr>
              <w:fldChar w:fldCharType="end"/>
            </w:r>
          </w:hyperlink>
        </w:p>
        <w:p w14:paraId="3CA1E139"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92" w:history="1">
            <w:r w:rsidRPr="001649BE">
              <w:rPr>
                <w:rStyle w:val="Hyperlink"/>
                <w:rFonts w:eastAsia="Times New Roman"/>
                <w:b w:val="0"/>
                <w:bCs/>
                <w:color w:val="auto"/>
                <w:lang w:val="pl-PL"/>
              </w:rPr>
              <w:t>2.3.1. Các đối tượng bị tác động bởi dự án</w:t>
            </w:r>
            <w:r w:rsidRPr="001649BE">
              <w:rPr>
                <w:b w:val="0"/>
                <w:webHidden/>
              </w:rPr>
              <w:tab/>
            </w:r>
            <w:r w:rsidRPr="001649BE">
              <w:rPr>
                <w:b w:val="0"/>
                <w:webHidden/>
              </w:rPr>
              <w:fldChar w:fldCharType="begin"/>
            </w:r>
            <w:r w:rsidRPr="001649BE">
              <w:rPr>
                <w:b w:val="0"/>
                <w:webHidden/>
              </w:rPr>
              <w:instrText xml:space="preserve"> PAGEREF _Toc171692392 \h </w:instrText>
            </w:r>
            <w:r w:rsidRPr="001649BE">
              <w:rPr>
                <w:b w:val="0"/>
                <w:webHidden/>
              </w:rPr>
            </w:r>
            <w:r w:rsidRPr="001649BE">
              <w:rPr>
                <w:b w:val="0"/>
                <w:webHidden/>
              </w:rPr>
              <w:fldChar w:fldCharType="separate"/>
            </w:r>
            <w:r w:rsidR="00207B3F">
              <w:rPr>
                <w:b w:val="0"/>
                <w:webHidden/>
              </w:rPr>
              <w:t>42</w:t>
            </w:r>
            <w:r w:rsidRPr="001649BE">
              <w:rPr>
                <w:b w:val="0"/>
                <w:webHidden/>
              </w:rPr>
              <w:fldChar w:fldCharType="end"/>
            </w:r>
          </w:hyperlink>
        </w:p>
        <w:p w14:paraId="294A27B1"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393" w:history="1">
            <w:r w:rsidRPr="001649BE">
              <w:rPr>
                <w:rStyle w:val="Hyperlink"/>
                <w:rFonts w:eastAsia="Times New Roman"/>
                <w:b w:val="0"/>
                <w:bCs/>
                <w:color w:val="auto"/>
                <w:lang w:val="pt-BR"/>
              </w:rPr>
              <w:t>2.3.2. Các yếu tố nhạy cảm về môi trường khu vực thực hiện dự án</w:t>
            </w:r>
            <w:r w:rsidRPr="001649BE">
              <w:rPr>
                <w:b w:val="0"/>
                <w:webHidden/>
              </w:rPr>
              <w:tab/>
            </w:r>
            <w:r w:rsidRPr="001649BE">
              <w:rPr>
                <w:b w:val="0"/>
                <w:webHidden/>
              </w:rPr>
              <w:fldChar w:fldCharType="begin"/>
            </w:r>
            <w:r w:rsidRPr="001649BE">
              <w:rPr>
                <w:b w:val="0"/>
                <w:webHidden/>
              </w:rPr>
              <w:instrText xml:space="preserve"> PAGEREF _Toc171692393 \h </w:instrText>
            </w:r>
            <w:r w:rsidRPr="001649BE">
              <w:rPr>
                <w:b w:val="0"/>
                <w:webHidden/>
              </w:rPr>
            </w:r>
            <w:r w:rsidRPr="001649BE">
              <w:rPr>
                <w:b w:val="0"/>
                <w:webHidden/>
              </w:rPr>
              <w:fldChar w:fldCharType="separate"/>
            </w:r>
            <w:r w:rsidR="00207B3F">
              <w:rPr>
                <w:b w:val="0"/>
                <w:webHidden/>
              </w:rPr>
              <w:t>42</w:t>
            </w:r>
            <w:r w:rsidRPr="001649BE">
              <w:rPr>
                <w:b w:val="0"/>
                <w:webHidden/>
              </w:rPr>
              <w:fldChar w:fldCharType="end"/>
            </w:r>
          </w:hyperlink>
        </w:p>
        <w:p w14:paraId="1CE17EEE"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94" w:history="1">
            <w:r w:rsidRPr="001649BE">
              <w:rPr>
                <w:rStyle w:val="Hyperlink"/>
                <w:rFonts w:eastAsia="Times New Roman"/>
                <w:bCs/>
                <w:noProof/>
                <w:color w:val="auto"/>
                <w:lang w:val="sv-SE"/>
              </w:rPr>
              <w:t>2.4. Sự phù hợp của địa điểm thực hiện Dự án</w:t>
            </w:r>
            <w:r w:rsidRPr="001649BE">
              <w:rPr>
                <w:noProof/>
                <w:webHidden/>
              </w:rPr>
              <w:tab/>
            </w:r>
            <w:r w:rsidRPr="001649BE">
              <w:rPr>
                <w:noProof/>
                <w:webHidden/>
              </w:rPr>
              <w:fldChar w:fldCharType="begin"/>
            </w:r>
            <w:r w:rsidRPr="001649BE">
              <w:rPr>
                <w:noProof/>
                <w:webHidden/>
              </w:rPr>
              <w:instrText xml:space="preserve"> PAGEREF _Toc171692394 \h </w:instrText>
            </w:r>
            <w:r w:rsidRPr="001649BE">
              <w:rPr>
                <w:noProof/>
                <w:webHidden/>
              </w:rPr>
            </w:r>
            <w:r w:rsidRPr="001649BE">
              <w:rPr>
                <w:noProof/>
                <w:webHidden/>
              </w:rPr>
              <w:fldChar w:fldCharType="separate"/>
            </w:r>
            <w:r w:rsidR="00207B3F">
              <w:rPr>
                <w:noProof/>
                <w:webHidden/>
              </w:rPr>
              <w:t>43</w:t>
            </w:r>
            <w:r w:rsidRPr="001649BE">
              <w:rPr>
                <w:noProof/>
                <w:webHidden/>
              </w:rPr>
              <w:fldChar w:fldCharType="end"/>
            </w:r>
          </w:hyperlink>
        </w:p>
        <w:p w14:paraId="11CF2AD5"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95" w:history="1">
            <w:r w:rsidRPr="001649BE">
              <w:rPr>
                <w:rStyle w:val="Hyperlink"/>
                <w:rFonts w:eastAsia="Times New Roman"/>
                <w:bCs/>
                <w:noProof/>
                <w:color w:val="auto"/>
                <w:lang w:val="pt-BR"/>
              </w:rPr>
              <w:t xml:space="preserve">3.1. </w:t>
            </w:r>
            <w:r w:rsidRPr="001649BE">
              <w:rPr>
                <w:rStyle w:val="Hyperlink"/>
                <w:rFonts w:eastAsia="Times New Roman"/>
                <w:bCs/>
                <w:noProof/>
                <w:color w:val="auto"/>
                <w:lang w:val="nb-NO"/>
              </w:rPr>
              <w:t xml:space="preserve">Đánh giá tác động và đề xuất các biện pháp, công trình bảo vệ môi trường trong giai đoạn </w:t>
            </w:r>
            <w:r w:rsidRPr="001649BE">
              <w:rPr>
                <w:rStyle w:val="Hyperlink"/>
                <w:rFonts w:eastAsia="Times New Roman"/>
                <w:bCs/>
                <w:noProof/>
                <w:color w:val="auto"/>
                <w:lang w:val="pt-BR"/>
              </w:rPr>
              <w:t>thi công</w:t>
            </w:r>
            <w:r w:rsidRPr="001649BE">
              <w:rPr>
                <w:noProof/>
                <w:webHidden/>
              </w:rPr>
              <w:tab/>
            </w:r>
            <w:r w:rsidRPr="001649BE">
              <w:rPr>
                <w:noProof/>
                <w:webHidden/>
              </w:rPr>
              <w:fldChar w:fldCharType="begin"/>
            </w:r>
            <w:r w:rsidRPr="001649BE">
              <w:rPr>
                <w:noProof/>
                <w:webHidden/>
              </w:rPr>
              <w:instrText xml:space="preserve"> PAGEREF _Toc171692395 \h </w:instrText>
            </w:r>
            <w:r w:rsidRPr="001649BE">
              <w:rPr>
                <w:noProof/>
                <w:webHidden/>
              </w:rPr>
            </w:r>
            <w:r w:rsidRPr="001649BE">
              <w:rPr>
                <w:noProof/>
                <w:webHidden/>
              </w:rPr>
              <w:fldChar w:fldCharType="separate"/>
            </w:r>
            <w:r w:rsidR="00207B3F">
              <w:rPr>
                <w:noProof/>
                <w:webHidden/>
              </w:rPr>
              <w:t>45</w:t>
            </w:r>
            <w:r w:rsidRPr="001649BE">
              <w:rPr>
                <w:noProof/>
                <w:webHidden/>
              </w:rPr>
              <w:fldChar w:fldCharType="end"/>
            </w:r>
          </w:hyperlink>
        </w:p>
        <w:p w14:paraId="53AAF3F6"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96" w:history="1">
            <w:r w:rsidRPr="001649BE">
              <w:rPr>
                <w:rStyle w:val="Hyperlink"/>
                <w:rFonts w:eastAsia="Times New Roman"/>
                <w:bCs/>
                <w:noProof/>
                <w:color w:val="auto"/>
                <w:lang w:val="pt-BR"/>
              </w:rPr>
              <w:t>3.1.1. Đánh giá, dự báo tác động</w:t>
            </w:r>
            <w:r w:rsidRPr="001649BE">
              <w:rPr>
                <w:noProof/>
                <w:webHidden/>
              </w:rPr>
              <w:tab/>
            </w:r>
            <w:r w:rsidRPr="001649BE">
              <w:rPr>
                <w:noProof/>
                <w:webHidden/>
              </w:rPr>
              <w:fldChar w:fldCharType="begin"/>
            </w:r>
            <w:r w:rsidRPr="001649BE">
              <w:rPr>
                <w:noProof/>
                <w:webHidden/>
              </w:rPr>
              <w:instrText xml:space="preserve"> PAGEREF _Toc171692396 \h </w:instrText>
            </w:r>
            <w:r w:rsidRPr="001649BE">
              <w:rPr>
                <w:noProof/>
                <w:webHidden/>
              </w:rPr>
            </w:r>
            <w:r w:rsidRPr="001649BE">
              <w:rPr>
                <w:noProof/>
                <w:webHidden/>
              </w:rPr>
              <w:fldChar w:fldCharType="separate"/>
            </w:r>
            <w:r w:rsidR="00207B3F">
              <w:rPr>
                <w:noProof/>
                <w:webHidden/>
              </w:rPr>
              <w:t>45</w:t>
            </w:r>
            <w:r w:rsidRPr="001649BE">
              <w:rPr>
                <w:noProof/>
                <w:webHidden/>
              </w:rPr>
              <w:fldChar w:fldCharType="end"/>
            </w:r>
          </w:hyperlink>
        </w:p>
        <w:p w14:paraId="605E0240"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97" w:history="1">
            <w:r w:rsidRPr="001649BE">
              <w:rPr>
                <w:rStyle w:val="Hyperlink"/>
                <w:noProof/>
                <w:color w:val="auto"/>
                <w:lang w:val="pt-BR"/>
              </w:rPr>
              <w:t>3.1.1.1.</w:t>
            </w:r>
            <w:r w:rsidRPr="001649BE">
              <w:rPr>
                <w:rStyle w:val="Hyperlink"/>
                <w:noProof/>
                <w:color w:val="auto"/>
                <w:lang w:val="vi-VN"/>
              </w:rPr>
              <w:t xml:space="preserve"> </w:t>
            </w:r>
            <w:r w:rsidRPr="001649BE">
              <w:rPr>
                <w:rStyle w:val="Hyperlink"/>
                <w:rFonts w:eastAsia="Calibri"/>
                <w:noProof/>
                <w:color w:val="auto"/>
                <w:lang w:val="vi-VN" w:eastAsia="ja-JP"/>
              </w:rPr>
              <w:t>Đánh giác tác động của việc chiếm dụng đất</w:t>
            </w:r>
            <w:r w:rsidRPr="001649BE">
              <w:rPr>
                <w:noProof/>
                <w:webHidden/>
              </w:rPr>
              <w:tab/>
            </w:r>
            <w:r w:rsidRPr="001649BE">
              <w:rPr>
                <w:noProof/>
                <w:webHidden/>
              </w:rPr>
              <w:fldChar w:fldCharType="begin"/>
            </w:r>
            <w:r w:rsidRPr="001649BE">
              <w:rPr>
                <w:noProof/>
                <w:webHidden/>
              </w:rPr>
              <w:instrText xml:space="preserve"> PAGEREF _Toc171692397 \h </w:instrText>
            </w:r>
            <w:r w:rsidRPr="001649BE">
              <w:rPr>
                <w:noProof/>
                <w:webHidden/>
              </w:rPr>
            </w:r>
            <w:r w:rsidRPr="001649BE">
              <w:rPr>
                <w:noProof/>
                <w:webHidden/>
              </w:rPr>
              <w:fldChar w:fldCharType="separate"/>
            </w:r>
            <w:r w:rsidR="00207B3F">
              <w:rPr>
                <w:noProof/>
                <w:webHidden/>
              </w:rPr>
              <w:t>45</w:t>
            </w:r>
            <w:r w:rsidRPr="001649BE">
              <w:rPr>
                <w:noProof/>
                <w:webHidden/>
              </w:rPr>
              <w:fldChar w:fldCharType="end"/>
            </w:r>
          </w:hyperlink>
        </w:p>
        <w:p w14:paraId="118941F2"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98" w:history="1">
            <w:r w:rsidRPr="001649BE">
              <w:rPr>
                <w:rStyle w:val="Hyperlink"/>
                <w:noProof/>
                <w:color w:val="auto"/>
                <w:lang w:val="pt-BR"/>
              </w:rPr>
              <w:t>3.1.1.2.</w:t>
            </w:r>
            <w:r w:rsidRPr="001649BE">
              <w:rPr>
                <w:rStyle w:val="Hyperlink"/>
                <w:noProof/>
                <w:color w:val="auto"/>
                <w:lang w:val="vi-VN"/>
              </w:rPr>
              <w:t xml:space="preserve"> Tác động </w:t>
            </w:r>
            <w:r w:rsidRPr="001649BE">
              <w:rPr>
                <w:rStyle w:val="Hyperlink"/>
                <w:rFonts w:eastAsia="Times New Roman"/>
                <w:noProof/>
                <w:color w:val="auto"/>
                <w:lang w:val="nb-NO"/>
              </w:rPr>
              <w:t>của hoạt động thi công</w:t>
            </w:r>
            <w:r w:rsidRPr="001649BE">
              <w:rPr>
                <w:noProof/>
                <w:webHidden/>
              </w:rPr>
              <w:tab/>
            </w:r>
            <w:r w:rsidRPr="001649BE">
              <w:rPr>
                <w:noProof/>
                <w:webHidden/>
              </w:rPr>
              <w:fldChar w:fldCharType="begin"/>
            </w:r>
            <w:r w:rsidRPr="001649BE">
              <w:rPr>
                <w:noProof/>
                <w:webHidden/>
              </w:rPr>
              <w:instrText xml:space="preserve"> PAGEREF _Toc171692398 \h </w:instrText>
            </w:r>
            <w:r w:rsidRPr="001649BE">
              <w:rPr>
                <w:noProof/>
                <w:webHidden/>
              </w:rPr>
            </w:r>
            <w:r w:rsidRPr="001649BE">
              <w:rPr>
                <w:noProof/>
                <w:webHidden/>
              </w:rPr>
              <w:fldChar w:fldCharType="separate"/>
            </w:r>
            <w:r w:rsidR="00207B3F">
              <w:rPr>
                <w:noProof/>
                <w:webHidden/>
              </w:rPr>
              <w:t>49</w:t>
            </w:r>
            <w:r w:rsidRPr="001649BE">
              <w:rPr>
                <w:noProof/>
                <w:webHidden/>
              </w:rPr>
              <w:fldChar w:fldCharType="end"/>
            </w:r>
          </w:hyperlink>
        </w:p>
        <w:p w14:paraId="59B39B95"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399" w:history="1">
            <w:r w:rsidRPr="001649BE">
              <w:rPr>
                <w:rStyle w:val="Hyperlink"/>
                <w:rFonts w:eastAsia="Times New Roman"/>
                <w:bCs/>
                <w:noProof/>
                <w:color w:val="auto"/>
                <w:lang w:val="nl-NL"/>
              </w:rPr>
              <w:t>3.1.2. Các công trình, biện pháp thu gom, lưu giữ, xử lý chất thải và các biện pháp giảm thiểu tác động tiêu cực khác đến môi trường</w:t>
            </w:r>
            <w:r w:rsidRPr="001649BE">
              <w:rPr>
                <w:noProof/>
                <w:webHidden/>
              </w:rPr>
              <w:tab/>
            </w:r>
            <w:r w:rsidRPr="001649BE">
              <w:rPr>
                <w:noProof/>
                <w:webHidden/>
              </w:rPr>
              <w:fldChar w:fldCharType="begin"/>
            </w:r>
            <w:r w:rsidRPr="001649BE">
              <w:rPr>
                <w:noProof/>
                <w:webHidden/>
              </w:rPr>
              <w:instrText xml:space="preserve"> PAGEREF _Toc171692399 \h </w:instrText>
            </w:r>
            <w:r w:rsidRPr="001649BE">
              <w:rPr>
                <w:noProof/>
                <w:webHidden/>
              </w:rPr>
            </w:r>
            <w:r w:rsidRPr="001649BE">
              <w:rPr>
                <w:noProof/>
                <w:webHidden/>
              </w:rPr>
              <w:fldChar w:fldCharType="separate"/>
            </w:r>
            <w:r w:rsidR="00207B3F">
              <w:rPr>
                <w:noProof/>
                <w:webHidden/>
              </w:rPr>
              <w:t>74</w:t>
            </w:r>
            <w:r w:rsidRPr="001649BE">
              <w:rPr>
                <w:noProof/>
                <w:webHidden/>
              </w:rPr>
              <w:fldChar w:fldCharType="end"/>
            </w:r>
          </w:hyperlink>
        </w:p>
        <w:p w14:paraId="5A648595"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00" w:history="1">
            <w:r w:rsidRPr="001649BE">
              <w:rPr>
                <w:rStyle w:val="Hyperlink"/>
                <w:noProof/>
                <w:color w:val="auto"/>
                <w:lang w:val="pt-BR"/>
              </w:rPr>
              <w:t>3.1.2.1.</w:t>
            </w:r>
            <w:r w:rsidRPr="001649BE">
              <w:rPr>
                <w:rStyle w:val="Hyperlink"/>
                <w:noProof/>
                <w:color w:val="auto"/>
                <w:lang w:val="vi-VN"/>
              </w:rPr>
              <w:t xml:space="preserve"> </w:t>
            </w:r>
            <w:r w:rsidRPr="001649BE">
              <w:rPr>
                <w:rStyle w:val="Hyperlink"/>
                <w:rFonts w:eastAsia="Times New Roman"/>
                <w:noProof/>
                <w:color w:val="auto"/>
                <w:lang w:val="vi-VN"/>
              </w:rPr>
              <w:t>Biện pháp giảm thiểu tác động của việc giải phóng mặt bằng</w:t>
            </w:r>
            <w:r w:rsidRPr="001649BE">
              <w:rPr>
                <w:noProof/>
                <w:webHidden/>
              </w:rPr>
              <w:tab/>
            </w:r>
            <w:r w:rsidRPr="001649BE">
              <w:rPr>
                <w:noProof/>
                <w:webHidden/>
              </w:rPr>
              <w:fldChar w:fldCharType="begin"/>
            </w:r>
            <w:r w:rsidRPr="001649BE">
              <w:rPr>
                <w:noProof/>
                <w:webHidden/>
              </w:rPr>
              <w:instrText xml:space="preserve"> PAGEREF _Toc171692400 \h </w:instrText>
            </w:r>
            <w:r w:rsidRPr="001649BE">
              <w:rPr>
                <w:noProof/>
                <w:webHidden/>
              </w:rPr>
            </w:r>
            <w:r w:rsidRPr="001649BE">
              <w:rPr>
                <w:noProof/>
                <w:webHidden/>
              </w:rPr>
              <w:fldChar w:fldCharType="separate"/>
            </w:r>
            <w:r w:rsidR="00207B3F">
              <w:rPr>
                <w:noProof/>
                <w:webHidden/>
              </w:rPr>
              <w:t>74</w:t>
            </w:r>
            <w:r w:rsidRPr="001649BE">
              <w:rPr>
                <w:noProof/>
                <w:webHidden/>
              </w:rPr>
              <w:fldChar w:fldCharType="end"/>
            </w:r>
          </w:hyperlink>
        </w:p>
        <w:p w14:paraId="5D6598E4"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01" w:history="1">
            <w:r w:rsidRPr="001649BE">
              <w:rPr>
                <w:rStyle w:val="Hyperlink"/>
                <w:noProof/>
                <w:color w:val="auto"/>
                <w:lang w:val="pt-BR"/>
              </w:rPr>
              <w:t>3.1.2.2.</w:t>
            </w:r>
            <w:r w:rsidRPr="001649BE">
              <w:rPr>
                <w:rStyle w:val="Hyperlink"/>
                <w:noProof/>
                <w:color w:val="auto"/>
                <w:lang w:val="vi-VN"/>
              </w:rPr>
              <w:t xml:space="preserve"> </w:t>
            </w:r>
            <w:r w:rsidRPr="001649BE">
              <w:rPr>
                <w:rStyle w:val="Hyperlink"/>
                <w:rFonts w:eastAsia="Times New Roman"/>
                <w:noProof/>
                <w:color w:val="auto"/>
                <w:lang w:val="vi-VN"/>
              </w:rPr>
              <w:t>Biện pháp giảm thiểu tác động của hoạt động thi công</w:t>
            </w:r>
            <w:r w:rsidRPr="001649BE">
              <w:rPr>
                <w:noProof/>
                <w:webHidden/>
              </w:rPr>
              <w:tab/>
            </w:r>
            <w:r w:rsidRPr="001649BE">
              <w:rPr>
                <w:noProof/>
                <w:webHidden/>
              </w:rPr>
              <w:fldChar w:fldCharType="begin"/>
            </w:r>
            <w:r w:rsidRPr="001649BE">
              <w:rPr>
                <w:noProof/>
                <w:webHidden/>
              </w:rPr>
              <w:instrText xml:space="preserve"> PAGEREF _Toc171692401 \h </w:instrText>
            </w:r>
            <w:r w:rsidRPr="001649BE">
              <w:rPr>
                <w:noProof/>
                <w:webHidden/>
              </w:rPr>
            </w:r>
            <w:r w:rsidRPr="001649BE">
              <w:rPr>
                <w:noProof/>
                <w:webHidden/>
              </w:rPr>
              <w:fldChar w:fldCharType="separate"/>
            </w:r>
            <w:r w:rsidR="00207B3F">
              <w:rPr>
                <w:noProof/>
                <w:webHidden/>
              </w:rPr>
              <w:t>76</w:t>
            </w:r>
            <w:r w:rsidRPr="001649BE">
              <w:rPr>
                <w:noProof/>
                <w:webHidden/>
              </w:rPr>
              <w:fldChar w:fldCharType="end"/>
            </w:r>
          </w:hyperlink>
        </w:p>
        <w:p w14:paraId="1DA75505"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02" w:history="1">
            <w:r w:rsidRPr="001649BE">
              <w:rPr>
                <w:rStyle w:val="Hyperlink"/>
                <w:noProof/>
                <w:color w:val="auto"/>
                <w:lang w:val="pt-BR"/>
              </w:rPr>
              <w:t>3.1.2.3.</w:t>
            </w:r>
            <w:r w:rsidRPr="001649BE">
              <w:rPr>
                <w:rStyle w:val="Hyperlink"/>
                <w:noProof/>
                <w:color w:val="auto"/>
                <w:lang w:val="vi-VN"/>
              </w:rPr>
              <w:t xml:space="preserve"> </w:t>
            </w:r>
            <w:r w:rsidRPr="001649BE">
              <w:rPr>
                <w:rStyle w:val="Hyperlink"/>
                <w:rFonts w:eastAsia="Times New Roman"/>
                <w:noProof/>
                <w:color w:val="auto"/>
                <w:lang w:val="vi-VN"/>
              </w:rPr>
              <w:t xml:space="preserve">Biện pháp giảm thiểu </w:t>
            </w:r>
            <w:r w:rsidRPr="001649BE">
              <w:rPr>
                <w:rStyle w:val="Hyperlink"/>
                <w:iCs/>
                <w:noProof/>
                <w:color w:val="auto"/>
                <w:spacing w:val="-4"/>
                <w:lang w:val="vi-VN"/>
              </w:rPr>
              <w:t>rủi ro, sự cố trong giai đoạn thi công xây dựng công trình</w:t>
            </w:r>
            <w:r w:rsidRPr="001649BE">
              <w:rPr>
                <w:noProof/>
                <w:webHidden/>
              </w:rPr>
              <w:tab/>
            </w:r>
            <w:r w:rsidRPr="001649BE">
              <w:rPr>
                <w:noProof/>
                <w:webHidden/>
              </w:rPr>
              <w:fldChar w:fldCharType="begin"/>
            </w:r>
            <w:r w:rsidRPr="001649BE">
              <w:rPr>
                <w:noProof/>
                <w:webHidden/>
              </w:rPr>
              <w:instrText xml:space="preserve"> PAGEREF _Toc171692402 \h </w:instrText>
            </w:r>
            <w:r w:rsidRPr="001649BE">
              <w:rPr>
                <w:noProof/>
                <w:webHidden/>
              </w:rPr>
            </w:r>
            <w:r w:rsidRPr="001649BE">
              <w:rPr>
                <w:noProof/>
                <w:webHidden/>
              </w:rPr>
              <w:fldChar w:fldCharType="separate"/>
            </w:r>
            <w:r w:rsidR="00207B3F">
              <w:rPr>
                <w:noProof/>
                <w:webHidden/>
              </w:rPr>
              <w:t>83</w:t>
            </w:r>
            <w:r w:rsidRPr="001649BE">
              <w:rPr>
                <w:noProof/>
                <w:webHidden/>
              </w:rPr>
              <w:fldChar w:fldCharType="end"/>
            </w:r>
          </w:hyperlink>
        </w:p>
        <w:p w14:paraId="377573C3"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03" w:history="1">
            <w:r w:rsidRPr="001649BE">
              <w:rPr>
                <w:rStyle w:val="Hyperlink"/>
                <w:rFonts w:eastAsia="Times New Roman"/>
                <w:bCs/>
                <w:noProof/>
                <w:color w:val="auto"/>
                <w:lang w:val="pt-BR"/>
              </w:rPr>
              <w:t>3.2. Đánh giá tác động và đề xuất các biện pháp, công trình bảo vệ môi trường trong Dự án đi vào vận hành</w:t>
            </w:r>
            <w:r w:rsidRPr="001649BE">
              <w:rPr>
                <w:noProof/>
                <w:webHidden/>
              </w:rPr>
              <w:tab/>
            </w:r>
            <w:r w:rsidRPr="001649BE">
              <w:rPr>
                <w:noProof/>
                <w:webHidden/>
              </w:rPr>
              <w:fldChar w:fldCharType="begin"/>
            </w:r>
            <w:r w:rsidRPr="001649BE">
              <w:rPr>
                <w:noProof/>
                <w:webHidden/>
              </w:rPr>
              <w:instrText xml:space="preserve"> PAGEREF _Toc171692403 \h </w:instrText>
            </w:r>
            <w:r w:rsidRPr="001649BE">
              <w:rPr>
                <w:noProof/>
                <w:webHidden/>
              </w:rPr>
            </w:r>
            <w:r w:rsidRPr="001649BE">
              <w:rPr>
                <w:noProof/>
                <w:webHidden/>
              </w:rPr>
              <w:fldChar w:fldCharType="separate"/>
            </w:r>
            <w:r w:rsidR="00207B3F">
              <w:rPr>
                <w:noProof/>
                <w:webHidden/>
              </w:rPr>
              <w:t>86</w:t>
            </w:r>
            <w:r w:rsidRPr="001649BE">
              <w:rPr>
                <w:noProof/>
                <w:webHidden/>
              </w:rPr>
              <w:fldChar w:fldCharType="end"/>
            </w:r>
          </w:hyperlink>
        </w:p>
        <w:p w14:paraId="2FE6DC9A"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04" w:history="1">
            <w:r w:rsidRPr="001649BE">
              <w:rPr>
                <w:rStyle w:val="Hyperlink"/>
                <w:rFonts w:eastAsia="Times New Roman"/>
                <w:bCs/>
                <w:noProof/>
                <w:color w:val="auto"/>
                <w:lang w:val="pt-BR"/>
              </w:rPr>
              <w:t>3.2.1. Đánh giá, dự báo các tác động</w:t>
            </w:r>
            <w:r w:rsidRPr="001649BE">
              <w:rPr>
                <w:noProof/>
                <w:webHidden/>
              </w:rPr>
              <w:tab/>
            </w:r>
            <w:r w:rsidRPr="001649BE">
              <w:rPr>
                <w:noProof/>
                <w:webHidden/>
              </w:rPr>
              <w:fldChar w:fldCharType="begin"/>
            </w:r>
            <w:r w:rsidRPr="001649BE">
              <w:rPr>
                <w:noProof/>
                <w:webHidden/>
              </w:rPr>
              <w:instrText xml:space="preserve"> PAGEREF _Toc171692404 \h </w:instrText>
            </w:r>
            <w:r w:rsidRPr="001649BE">
              <w:rPr>
                <w:noProof/>
                <w:webHidden/>
              </w:rPr>
            </w:r>
            <w:r w:rsidRPr="001649BE">
              <w:rPr>
                <w:noProof/>
                <w:webHidden/>
              </w:rPr>
              <w:fldChar w:fldCharType="separate"/>
            </w:r>
            <w:r w:rsidR="00207B3F">
              <w:rPr>
                <w:noProof/>
                <w:webHidden/>
              </w:rPr>
              <w:t>86</w:t>
            </w:r>
            <w:r w:rsidRPr="001649BE">
              <w:rPr>
                <w:noProof/>
                <w:webHidden/>
              </w:rPr>
              <w:fldChar w:fldCharType="end"/>
            </w:r>
          </w:hyperlink>
        </w:p>
        <w:p w14:paraId="46A9D4D7"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05" w:history="1">
            <w:r w:rsidRPr="001649BE">
              <w:rPr>
                <w:rStyle w:val="Hyperlink"/>
                <w:rFonts w:eastAsia="Times New Roman"/>
                <w:bCs/>
                <w:noProof/>
                <w:color w:val="auto"/>
                <w:lang w:val="pt-BR"/>
              </w:rPr>
              <w:t>3.2.2. Các công trình, biện pháp thu gom, lưu giữ, xử lý chất thải và biện pháp giảm thiểu tác động tiêu cực khác đến môi trường</w:t>
            </w:r>
            <w:r w:rsidRPr="001649BE">
              <w:rPr>
                <w:noProof/>
                <w:webHidden/>
              </w:rPr>
              <w:tab/>
            </w:r>
            <w:r w:rsidRPr="001649BE">
              <w:rPr>
                <w:noProof/>
                <w:webHidden/>
              </w:rPr>
              <w:fldChar w:fldCharType="begin"/>
            </w:r>
            <w:r w:rsidRPr="001649BE">
              <w:rPr>
                <w:noProof/>
                <w:webHidden/>
              </w:rPr>
              <w:instrText xml:space="preserve"> PAGEREF _Toc171692405 \h </w:instrText>
            </w:r>
            <w:r w:rsidRPr="001649BE">
              <w:rPr>
                <w:noProof/>
                <w:webHidden/>
              </w:rPr>
            </w:r>
            <w:r w:rsidRPr="001649BE">
              <w:rPr>
                <w:noProof/>
                <w:webHidden/>
              </w:rPr>
              <w:fldChar w:fldCharType="separate"/>
            </w:r>
            <w:r w:rsidR="00207B3F">
              <w:rPr>
                <w:noProof/>
                <w:webHidden/>
              </w:rPr>
              <w:t>92</w:t>
            </w:r>
            <w:r w:rsidRPr="001649BE">
              <w:rPr>
                <w:noProof/>
                <w:webHidden/>
              </w:rPr>
              <w:fldChar w:fldCharType="end"/>
            </w:r>
          </w:hyperlink>
        </w:p>
        <w:p w14:paraId="7C570E39"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406" w:history="1">
            <w:r w:rsidRPr="001649BE">
              <w:rPr>
                <w:rStyle w:val="Hyperlink"/>
                <w:b w:val="0"/>
                <w:color w:val="auto"/>
                <w:lang w:val="vi-VN"/>
              </w:rPr>
              <w:t>3.</w:t>
            </w:r>
            <w:r w:rsidRPr="001649BE">
              <w:rPr>
                <w:rStyle w:val="Hyperlink"/>
                <w:b w:val="0"/>
                <w:color w:val="auto"/>
                <w:lang w:val="pt-BR"/>
              </w:rPr>
              <w:t>3</w:t>
            </w:r>
            <w:r w:rsidRPr="001649BE">
              <w:rPr>
                <w:rStyle w:val="Hyperlink"/>
                <w:b w:val="0"/>
                <w:color w:val="auto"/>
                <w:lang w:val="vi-VN"/>
              </w:rPr>
              <w:t xml:space="preserve">. </w:t>
            </w:r>
            <w:r w:rsidRPr="001649BE">
              <w:rPr>
                <w:rStyle w:val="Hyperlink"/>
                <w:b w:val="0"/>
                <w:color w:val="auto"/>
                <w:lang w:val="pt-BR"/>
              </w:rPr>
              <w:t>Tổ chức thực hiện các công trình, biện pháp bảo vệ môi trường</w:t>
            </w:r>
            <w:r w:rsidRPr="001649BE">
              <w:rPr>
                <w:b w:val="0"/>
                <w:webHidden/>
              </w:rPr>
              <w:tab/>
            </w:r>
            <w:r w:rsidRPr="001649BE">
              <w:rPr>
                <w:b w:val="0"/>
                <w:webHidden/>
              </w:rPr>
              <w:fldChar w:fldCharType="begin"/>
            </w:r>
            <w:r w:rsidRPr="001649BE">
              <w:rPr>
                <w:b w:val="0"/>
                <w:webHidden/>
              </w:rPr>
              <w:instrText xml:space="preserve"> PAGEREF _Toc171692406 \h </w:instrText>
            </w:r>
            <w:r w:rsidRPr="001649BE">
              <w:rPr>
                <w:b w:val="0"/>
                <w:webHidden/>
              </w:rPr>
            </w:r>
            <w:r w:rsidRPr="001649BE">
              <w:rPr>
                <w:b w:val="0"/>
                <w:webHidden/>
              </w:rPr>
              <w:fldChar w:fldCharType="separate"/>
            </w:r>
            <w:r w:rsidR="00207B3F">
              <w:rPr>
                <w:b w:val="0"/>
                <w:webHidden/>
              </w:rPr>
              <w:t>102</w:t>
            </w:r>
            <w:r w:rsidRPr="001649BE">
              <w:rPr>
                <w:b w:val="0"/>
                <w:webHidden/>
              </w:rPr>
              <w:fldChar w:fldCharType="end"/>
            </w:r>
          </w:hyperlink>
        </w:p>
        <w:p w14:paraId="32C9A3E8"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07" w:history="1">
            <w:r w:rsidRPr="001649BE">
              <w:rPr>
                <w:rStyle w:val="Hyperlink"/>
                <w:rFonts w:eastAsia="Times New Roman"/>
                <w:b w:val="0"/>
                <w:bCs/>
                <w:color w:val="auto"/>
                <w:lang w:val="pt-BR"/>
              </w:rPr>
              <w:t>3.3.1. Danh mục công trình, biện pháp bảo vệ môi trường của dự án</w:t>
            </w:r>
            <w:r w:rsidRPr="001649BE">
              <w:rPr>
                <w:b w:val="0"/>
                <w:webHidden/>
              </w:rPr>
              <w:tab/>
            </w:r>
            <w:r w:rsidRPr="001649BE">
              <w:rPr>
                <w:b w:val="0"/>
                <w:webHidden/>
              </w:rPr>
              <w:fldChar w:fldCharType="begin"/>
            </w:r>
            <w:r w:rsidRPr="001649BE">
              <w:rPr>
                <w:b w:val="0"/>
                <w:webHidden/>
              </w:rPr>
              <w:instrText xml:space="preserve"> PAGEREF _Toc171692407 \h </w:instrText>
            </w:r>
            <w:r w:rsidRPr="001649BE">
              <w:rPr>
                <w:b w:val="0"/>
                <w:webHidden/>
              </w:rPr>
            </w:r>
            <w:r w:rsidRPr="001649BE">
              <w:rPr>
                <w:b w:val="0"/>
                <w:webHidden/>
              </w:rPr>
              <w:fldChar w:fldCharType="separate"/>
            </w:r>
            <w:r w:rsidR="00207B3F">
              <w:rPr>
                <w:b w:val="0"/>
                <w:webHidden/>
              </w:rPr>
              <w:t>102</w:t>
            </w:r>
            <w:r w:rsidRPr="001649BE">
              <w:rPr>
                <w:b w:val="0"/>
                <w:webHidden/>
              </w:rPr>
              <w:fldChar w:fldCharType="end"/>
            </w:r>
          </w:hyperlink>
        </w:p>
        <w:p w14:paraId="7CA1D737"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08" w:history="1">
            <w:r w:rsidRPr="001649BE">
              <w:rPr>
                <w:rStyle w:val="Hyperlink"/>
                <w:rFonts w:eastAsia="Times New Roman"/>
                <w:b w:val="0"/>
                <w:bCs/>
                <w:color w:val="auto"/>
                <w:lang w:val="pt-BR"/>
              </w:rPr>
              <w:t>3.3.2. Tổ chức, bộ máy quản lý, vận hành các công trình bảo vệ môi trường</w:t>
            </w:r>
            <w:r w:rsidRPr="001649BE">
              <w:rPr>
                <w:b w:val="0"/>
                <w:webHidden/>
              </w:rPr>
              <w:tab/>
            </w:r>
            <w:r w:rsidRPr="001649BE">
              <w:rPr>
                <w:b w:val="0"/>
                <w:webHidden/>
              </w:rPr>
              <w:fldChar w:fldCharType="begin"/>
            </w:r>
            <w:r w:rsidRPr="001649BE">
              <w:rPr>
                <w:b w:val="0"/>
                <w:webHidden/>
              </w:rPr>
              <w:instrText xml:space="preserve"> PAGEREF _Toc171692408 \h </w:instrText>
            </w:r>
            <w:r w:rsidRPr="001649BE">
              <w:rPr>
                <w:b w:val="0"/>
                <w:webHidden/>
              </w:rPr>
            </w:r>
            <w:r w:rsidRPr="001649BE">
              <w:rPr>
                <w:b w:val="0"/>
                <w:webHidden/>
              </w:rPr>
              <w:fldChar w:fldCharType="separate"/>
            </w:r>
            <w:r w:rsidR="00207B3F">
              <w:rPr>
                <w:b w:val="0"/>
                <w:webHidden/>
              </w:rPr>
              <w:t>103</w:t>
            </w:r>
            <w:r w:rsidRPr="001649BE">
              <w:rPr>
                <w:b w:val="0"/>
                <w:webHidden/>
              </w:rPr>
              <w:fldChar w:fldCharType="end"/>
            </w:r>
          </w:hyperlink>
        </w:p>
        <w:p w14:paraId="67CA544F"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09" w:history="1">
            <w:r w:rsidRPr="001649BE">
              <w:rPr>
                <w:rStyle w:val="Hyperlink"/>
                <w:rFonts w:eastAsia="Times New Roman"/>
                <w:bCs/>
                <w:noProof/>
                <w:color w:val="auto"/>
              </w:rPr>
              <w:t>3.4. Nhận xét về mức độ chi tiết, độ tin cậy của các kết quả đánh giá, dự báo</w:t>
            </w:r>
            <w:r w:rsidRPr="001649BE">
              <w:rPr>
                <w:noProof/>
                <w:webHidden/>
              </w:rPr>
              <w:tab/>
            </w:r>
            <w:r w:rsidRPr="001649BE">
              <w:rPr>
                <w:noProof/>
                <w:webHidden/>
              </w:rPr>
              <w:fldChar w:fldCharType="begin"/>
            </w:r>
            <w:r w:rsidRPr="001649BE">
              <w:rPr>
                <w:noProof/>
                <w:webHidden/>
              </w:rPr>
              <w:instrText xml:space="preserve"> PAGEREF _Toc171692409 \h </w:instrText>
            </w:r>
            <w:r w:rsidRPr="001649BE">
              <w:rPr>
                <w:noProof/>
                <w:webHidden/>
              </w:rPr>
            </w:r>
            <w:r w:rsidRPr="001649BE">
              <w:rPr>
                <w:noProof/>
                <w:webHidden/>
              </w:rPr>
              <w:fldChar w:fldCharType="separate"/>
            </w:r>
            <w:r w:rsidR="00207B3F">
              <w:rPr>
                <w:noProof/>
                <w:webHidden/>
              </w:rPr>
              <w:t>103</w:t>
            </w:r>
            <w:r w:rsidRPr="001649BE">
              <w:rPr>
                <w:noProof/>
                <w:webHidden/>
              </w:rPr>
              <w:fldChar w:fldCharType="end"/>
            </w:r>
          </w:hyperlink>
        </w:p>
        <w:p w14:paraId="58115A4D"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410" w:history="1">
            <w:r w:rsidRPr="001649BE">
              <w:rPr>
                <w:rStyle w:val="Hyperlink"/>
                <w:b w:val="0"/>
                <w:color w:val="auto"/>
                <w:lang w:val="vi-VN"/>
              </w:rPr>
              <w:t>C</w:t>
            </w:r>
            <w:r w:rsidRPr="001649BE">
              <w:rPr>
                <w:rStyle w:val="Hyperlink"/>
                <w:b w:val="0"/>
                <w:color w:val="auto"/>
                <w:lang w:val="nl-NL"/>
              </w:rPr>
              <w:t>HƯƠNG</w:t>
            </w:r>
            <w:r w:rsidRPr="001649BE">
              <w:rPr>
                <w:rStyle w:val="Hyperlink"/>
                <w:b w:val="0"/>
                <w:color w:val="auto"/>
                <w:lang w:val="vi-VN"/>
              </w:rPr>
              <w:t xml:space="preserve"> </w:t>
            </w:r>
            <w:r w:rsidRPr="001649BE">
              <w:rPr>
                <w:rStyle w:val="Hyperlink"/>
                <w:b w:val="0"/>
                <w:color w:val="auto"/>
                <w:lang w:val="nl-NL"/>
              </w:rPr>
              <w:t>4.</w:t>
            </w:r>
            <w:r w:rsidRPr="001649BE">
              <w:rPr>
                <w:b w:val="0"/>
                <w:webHidden/>
              </w:rPr>
              <w:tab/>
            </w:r>
            <w:r w:rsidRPr="001649BE">
              <w:rPr>
                <w:b w:val="0"/>
                <w:webHidden/>
              </w:rPr>
              <w:fldChar w:fldCharType="begin"/>
            </w:r>
            <w:r w:rsidRPr="001649BE">
              <w:rPr>
                <w:b w:val="0"/>
                <w:webHidden/>
              </w:rPr>
              <w:instrText xml:space="preserve"> PAGEREF _Toc171692410 \h </w:instrText>
            </w:r>
            <w:r w:rsidRPr="001649BE">
              <w:rPr>
                <w:b w:val="0"/>
                <w:webHidden/>
              </w:rPr>
            </w:r>
            <w:r w:rsidRPr="001649BE">
              <w:rPr>
                <w:b w:val="0"/>
                <w:webHidden/>
              </w:rPr>
              <w:fldChar w:fldCharType="separate"/>
            </w:r>
            <w:r w:rsidR="00207B3F">
              <w:rPr>
                <w:b w:val="0"/>
                <w:webHidden/>
              </w:rPr>
              <w:t>105</w:t>
            </w:r>
            <w:r w:rsidRPr="001649BE">
              <w:rPr>
                <w:b w:val="0"/>
                <w:webHidden/>
              </w:rPr>
              <w:fldChar w:fldCharType="end"/>
            </w:r>
          </w:hyperlink>
        </w:p>
        <w:p w14:paraId="2CC222A0"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411" w:history="1">
            <w:r w:rsidRPr="001649BE">
              <w:rPr>
                <w:rStyle w:val="Hyperlink"/>
                <w:b w:val="0"/>
                <w:color w:val="auto"/>
                <w:lang w:val="vi-VN"/>
              </w:rPr>
              <w:t>CHƯƠNG TRÌNH QUẢN LÝ VÀ GIÁM SÁT MÔI TRƯỜNG</w:t>
            </w:r>
            <w:r w:rsidRPr="001649BE">
              <w:rPr>
                <w:b w:val="0"/>
                <w:webHidden/>
              </w:rPr>
              <w:tab/>
            </w:r>
            <w:r w:rsidRPr="001649BE">
              <w:rPr>
                <w:b w:val="0"/>
                <w:webHidden/>
              </w:rPr>
              <w:fldChar w:fldCharType="begin"/>
            </w:r>
            <w:r w:rsidRPr="001649BE">
              <w:rPr>
                <w:b w:val="0"/>
                <w:webHidden/>
              </w:rPr>
              <w:instrText xml:space="preserve"> PAGEREF _Toc171692411 \h </w:instrText>
            </w:r>
            <w:r w:rsidRPr="001649BE">
              <w:rPr>
                <w:b w:val="0"/>
                <w:webHidden/>
              </w:rPr>
            </w:r>
            <w:r w:rsidRPr="001649BE">
              <w:rPr>
                <w:b w:val="0"/>
                <w:webHidden/>
              </w:rPr>
              <w:fldChar w:fldCharType="separate"/>
            </w:r>
            <w:r w:rsidR="00207B3F">
              <w:rPr>
                <w:b w:val="0"/>
                <w:webHidden/>
              </w:rPr>
              <w:t>105</w:t>
            </w:r>
            <w:r w:rsidRPr="001649BE">
              <w:rPr>
                <w:b w:val="0"/>
                <w:webHidden/>
              </w:rPr>
              <w:fldChar w:fldCharType="end"/>
            </w:r>
          </w:hyperlink>
        </w:p>
        <w:p w14:paraId="2EB7281F"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12" w:history="1">
            <w:r w:rsidRPr="001649BE">
              <w:rPr>
                <w:rStyle w:val="Hyperlink"/>
                <w:rFonts w:eastAsia="Times New Roman"/>
                <w:bCs/>
                <w:noProof/>
                <w:color w:val="auto"/>
                <w:lang w:val="vi-VN"/>
              </w:rPr>
              <w:t>4.1. Chương trình quản lý môi trường của chủ dự án</w:t>
            </w:r>
            <w:r w:rsidRPr="001649BE">
              <w:rPr>
                <w:noProof/>
                <w:webHidden/>
              </w:rPr>
              <w:tab/>
            </w:r>
            <w:r w:rsidRPr="001649BE">
              <w:rPr>
                <w:noProof/>
                <w:webHidden/>
              </w:rPr>
              <w:fldChar w:fldCharType="begin"/>
            </w:r>
            <w:r w:rsidRPr="001649BE">
              <w:rPr>
                <w:noProof/>
                <w:webHidden/>
              </w:rPr>
              <w:instrText xml:space="preserve"> PAGEREF _Toc171692412 \h </w:instrText>
            </w:r>
            <w:r w:rsidRPr="001649BE">
              <w:rPr>
                <w:noProof/>
                <w:webHidden/>
              </w:rPr>
            </w:r>
            <w:r w:rsidRPr="001649BE">
              <w:rPr>
                <w:noProof/>
                <w:webHidden/>
              </w:rPr>
              <w:fldChar w:fldCharType="separate"/>
            </w:r>
            <w:r w:rsidR="00207B3F">
              <w:rPr>
                <w:noProof/>
                <w:webHidden/>
              </w:rPr>
              <w:t>105</w:t>
            </w:r>
            <w:r w:rsidRPr="001649BE">
              <w:rPr>
                <w:noProof/>
                <w:webHidden/>
              </w:rPr>
              <w:fldChar w:fldCharType="end"/>
            </w:r>
          </w:hyperlink>
        </w:p>
        <w:p w14:paraId="438AF87D"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13" w:history="1">
            <w:r w:rsidRPr="001649BE">
              <w:rPr>
                <w:rStyle w:val="Hyperlink"/>
                <w:rFonts w:eastAsia="Times New Roman"/>
                <w:bCs/>
                <w:noProof/>
                <w:color w:val="auto"/>
              </w:rPr>
              <w:t>4.2. Chương trình quan trắc, giám sát môi trường của chủ dự án</w:t>
            </w:r>
            <w:r w:rsidRPr="001649BE">
              <w:rPr>
                <w:noProof/>
                <w:webHidden/>
              </w:rPr>
              <w:tab/>
            </w:r>
            <w:r w:rsidRPr="001649BE">
              <w:rPr>
                <w:noProof/>
                <w:webHidden/>
              </w:rPr>
              <w:fldChar w:fldCharType="begin"/>
            </w:r>
            <w:r w:rsidRPr="001649BE">
              <w:rPr>
                <w:noProof/>
                <w:webHidden/>
              </w:rPr>
              <w:instrText xml:space="preserve"> PAGEREF _Toc171692413 \h </w:instrText>
            </w:r>
            <w:r w:rsidRPr="001649BE">
              <w:rPr>
                <w:noProof/>
                <w:webHidden/>
              </w:rPr>
            </w:r>
            <w:r w:rsidRPr="001649BE">
              <w:rPr>
                <w:noProof/>
                <w:webHidden/>
              </w:rPr>
              <w:fldChar w:fldCharType="separate"/>
            </w:r>
            <w:r w:rsidR="00207B3F">
              <w:rPr>
                <w:noProof/>
                <w:webHidden/>
              </w:rPr>
              <w:t>108</w:t>
            </w:r>
            <w:r w:rsidRPr="001649BE">
              <w:rPr>
                <w:noProof/>
                <w:webHidden/>
              </w:rPr>
              <w:fldChar w:fldCharType="end"/>
            </w:r>
          </w:hyperlink>
        </w:p>
        <w:p w14:paraId="456BBB56"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14" w:history="1">
            <w:r w:rsidRPr="001649BE">
              <w:rPr>
                <w:rStyle w:val="Hyperlink"/>
                <w:rFonts w:eastAsia="Times New Roman"/>
                <w:b w:val="0"/>
                <w:color w:val="auto"/>
              </w:rPr>
              <w:t>4.2.1. Giám sát chất thải trong giai đoạn xây dựng</w:t>
            </w:r>
            <w:r w:rsidRPr="001649BE">
              <w:rPr>
                <w:b w:val="0"/>
                <w:webHidden/>
              </w:rPr>
              <w:tab/>
            </w:r>
            <w:r w:rsidRPr="001649BE">
              <w:rPr>
                <w:b w:val="0"/>
                <w:webHidden/>
              </w:rPr>
              <w:fldChar w:fldCharType="begin"/>
            </w:r>
            <w:r w:rsidRPr="001649BE">
              <w:rPr>
                <w:b w:val="0"/>
                <w:webHidden/>
              </w:rPr>
              <w:instrText xml:space="preserve"> PAGEREF _Toc171692414 \h </w:instrText>
            </w:r>
            <w:r w:rsidRPr="001649BE">
              <w:rPr>
                <w:b w:val="0"/>
                <w:webHidden/>
              </w:rPr>
            </w:r>
            <w:r w:rsidRPr="001649BE">
              <w:rPr>
                <w:b w:val="0"/>
                <w:webHidden/>
              </w:rPr>
              <w:fldChar w:fldCharType="separate"/>
            </w:r>
            <w:r w:rsidR="00207B3F">
              <w:rPr>
                <w:b w:val="0"/>
                <w:webHidden/>
              </w:rPr>
              <w:t>108</w:t>
            </w:r>
            <w:r w:rsidRPr="001649BE">
              <w:rPr>
                <w:b w:val="0"/>
                <w:webHidden/>
              </w:rPr>
              <w:fldChar w:fldCharType="end"/>
            </w:r>
          </w:hyperlink>
        </w:p>
        <w:p w14:paraId="50FEA99C"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15" w:history="1">
            <w:r w:rsidRPr="001649BE">
              <w:rPr>
                <w:rStyle w:val="Hyperlink"/>
                <w:rFonts w:eastAsia="Times New Roman"/>
                <w:b w:val="0"/>
                <w:color w:val="auto"/>
              </w:rPr>
              <w:t>4.2.1.1. Giám sát chất lượng môi trường không khí</w:t>
            </w:r>
            <w:r w:rsidRPr="001649BE">
              <w:rPr>
                <w:b w:val="0"/>
                <w:webHidden/>
              </w:rPr>
              <w:tab/>
            </w:r>
            <w:r w:rsidRPr="001649BE">
              <w:rPr>
                <w:b w:val="0"/>
                <w:webHidden/>
              </w:rPr>
              <w:fldChar w:fldCharType="begin"/>
            </w:r>
            <w:r w:rsidRPr="001649BE">
              <w:rPr>
                <w:b w:val="0"/>
                <w:webHidden/>
              </w:rPr>
              <w:instrText xml:space="preserve"> PAGEREF _Toc171692415 \h </w:instrText>
            </w:r>
            <w:r w:rsidRPr="001649BE">
              <w:rPr>
                <w:b w:val="0"/>
                <w:webHidden/>
              </w:rPr>
            </w:r>
            <w:r w:rsidRPr="001649BE">
              <w:rPr>
                <w:b w:val="0"/>
                <w:webHidden/>
              </w:rPr>
              <w:fldChar w:fldCharType="separate"/>
            </w:r>
            <w:r w:rsidR="00207B3F">
              <w:rPr>
                <w:b w:val="0"/>
                <w:webHidden/>
              </w:rPr>
              <w:t>108</w:t>
            </w:r>
            <w:r w:rsidRPr="001649BE">
              <w:rPr>
                <w:b w:val="0"/>
                <w:webHidden/>
              </w:rPr>
              <w:fldChar w:fldCharType="end"/>
            </w:r>
          </w:hyperlink>
        </w:p>
        <w:p w14:paraId="54BD9791"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16" w:history="1">
            <w:r w:rsidRPr="001649BE">
              <w:rPr>
                <w:rStyle w:val="Hyperlink"/>
                <w:rFonts w:eastAsia="Times New Roman"/>
                <w:b w:val="0"/>
                <w:color w:val="auto"/>
              </w:rPr>
              <w:t xml:space="preserve">4.2.1.2. Giám sát chất lượng </w:t>
            </w:r>
            <w:r w:rsidRPr="001649BE">
              <w:rPr>
                <w:rStyle w:val="Hyperlink"/>
                <w:b w:val="0"/>
                <w:color w:val="auto"/>
                <w:lang w:val="vi-VN"/>
              </w:rPr>
              <w:t>nước mặt</w:t>
            </w:r>
            <w:r w:rsidRPr="001649BE">
              <w:rPr>
                <w:b w:val="0"/>
                <w:webHidden/>
              </w:rPr>
              <w:tab/>
            </w:r>
            <w:r w:rsidRPr="001649BE">
              <w:rPr>
                <w:b w:val="0"/>
                <w:webHidden/>
              </w:rPr>
              <w:fldChar w:fldCharType="begin"/>
            </w:r>
            <w:r w:rsidRPr="001649BE">
              <w:rPr>
                <w:b w:val="0"/>
                <w:webHidden/>
              </w:rPr>
              <w:instrText xml:space="preserve"> PAGEREF _Toc171692416 \h </w:instrText>
            </w:r>
            <w:r w:rsidRPr="001649BE">
              <w:rPr>
                <w:b w:val="0"/>
                <w:webHidden/>
              </w:rPr>
            </w:r>
            <w:r w:rsidRPr="001649BE">
              <w:rPr>
                <w:b w:val="0"/>
                <w:webHidden/>
              </w:rPr>
              <w:fldChar w:fldCharType="separate"/>
            </w:r>
            <w:r w:rsidR="00207B3F">
              <w:rPr>
                <w:b w:val="0"/>
                <w:webHidden/>
              </w:rPr>
              <w:t>109</w:t>
            </w:r>
            <w:r w:rsidRPr="001649BE">
              <w:rPr>
                <w:b w:val="0"/>
                <w:webHidden/>
              </w:rPr>
              <w:fldChar w:fldCharType="end"/>
            </w:r>
          </w:hyperlink>
        </w:p>
        <w:p w14:paraId="086C83F9"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17" w:history="1">
            <w:r w:rsidRPr="001649BE">
              <w:rPr>
                <w:rStyle w:val="Hyperlink"/>
                <w:rFonts w:eastAsia="Times New Roman"/>
                <w:b w:val="0"/>
                <w:color w:val="auto"/>
                <w:lang w:val="pt-BR"/>
              </w:rPr>
              <w:t>4.2.1.3. Giám sát thu gom chất thải rắn và chất thải rắn nguy hại</w:t>
            </w:r>
            <w:r w:rsidRPr="001649BE">
              <w:rPr>
                <w:b w:val="0"/>
                <w:webHidden/>
              </w:rPr>
              <w:tab/>
            </w:r>
            <w:r w:rsidRPr="001649BE">
              <w:rPr>
                <w:b w:val="0"/>
                <w:webHidden/>
              </w:rPr>
              <w:fldChar w:fldCharType="begin"/>
            </w:r>
            <w:r w:rsidRPr="001649BE">
              <w:rPr>
                <w:b w:val="0"/>
                <w:webHidden/>
              </w:rPr>
              <w:instrText xml:space="preserve"> PAGEREF _Toc171692417 \h </w:instrText>
            </w:r>
            <w:r w:rsidRPr="001649BE">
              <w:rPr>
                <w:b w:val="0"/>
                <w:webHidden/>
              </w:rPr>
            </w:r>
            <w:r w:rsidRPr="001649BE">
              <w:rPr>
                <w:b w:val="0"/>
                <w:webHidden/>
              </w:rPr>
              <w:fldChar w:fldCharType="separate"/>
            </w:r>
            <w:r w:rsidR="00207B3F">
              <w:rPr>
                <w:b w:val="0"/>
                <w:webHidden/>
              </w:rPr>
              <w:t>109</w:t>
            </w:r>
            <w:r w:rsidRPr="001649BE">
              <w:rPr>
                <w:b w:val="0"/>
                <w:webHidden/>
              </w:rPr>
              <w:fldChar w:fldCharType="end"/>
            </w:r>
          </w:hyperlink>
        </w:p>
        <w:p w14:paraId="460FA952"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18" w:history="1">
            <w:r w:rsidRPr="001649BE">
              <w:rPr>
                <w:rStyle w:val="Hyperlink"/>
                <w:rFonts w:eastAsia="Times New Roman"/>
                <w:b w:val="0"/>
                <w:color w:val="auto"/>
                <w:lang w:val="pt-BR"/>
              </w:rPr>
              <w:t>4.2.1.4. Giám sát các vấn đề môi trường khác</w:t>
            </w:r>
            <w:r w:rsidRPr="001649BE">
              <w:rPr>
                <w:b w:val="0"/>
                <w:webHidden/>
              </w:rPr>
              <w:tab/>
            </w:r>
            <w:r w:rsidRPr="001649BE">
              <w:rPr>
                <w:b w:val="0"/>
                <w:webHidden/>
              </w:rPr>
              <w:fldChar w:fldCharType="begin"/>
            </w:r>
            <w:r w:rsidRPr="001649BE">
              <w:rPr>
                <w:b w:val="0"/>
                <w:webHidden/>
              </w:rPr>
              <w:instrText xml:space="preserve"> PAGEREF _Toc171692418 \h </w:instrText>
            </w:r>
            <w:r w:rsidRPr="001649BE">
              <w:rPr>
                <w:b w:val="0"/>
                <w:webHidden/>
              </w:rPr>
            </w:r>
            <w:r w:rsidRPr="001649BE">
              <w:rPr>
                <w:b w:val="0"/>
                <w:webHidden/>
              </w:rPr>
              <w:fldChar w:fldCharType="separate"/>
            </w:r>
            <w:r w:rsidR="00207B3F">
              <w:rPr>
                <w:b w:val="0"/>
                <w:webHidden/>
              </w:rPr>
              <w:t>109</w:t>
            </w:r>
            <w:r w:rsidRPr="001649BE">
              <w:rPr>
                <w:b w:val="0"/>
                <w:webHidden/>
              </w:rPr>
              <w:fldChar w:fldCharType="end"/>
            </w:r>
          </w:hyperlink>
        </w:p>
        <w:p w14:paraId="61DF7BAA"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19" w:history="1">
            <w:r w:rsidRPr="001649BE">
              <w:rPr>
                <w:rStyle w:val="Hyperlink"/>
                <w:rFonts w:eastAsia="Times New Roman"/>
                <w:b w:val="0"/>
                <w:color w:val="auto"/>
                <w:lang w:val="pt-BR"/>
              </w:rPr>
              <w:t>4.2.2. Giám sát trong giai đoạn hoạt động</w:t>
            </w:r>
            <w:r w:rsidRPr="001649BE">
              <w:rPr>
                <w:b w:val="0"/>
                <w:webHidden/>
              </w:rPr>
              <w:tab/>
            </w:r>
            <w:r w:rsidRPr="001649BE">
              <w:rPr>
                <w:b w:val="0"/>
                <w:webHidden/>
              </w:rPr>
              <w:fldChar w:fldCharType="begin"/>
            </w:r>
            <w:r w:rsidRPr="001649BE">
              <w:rPr>
                <w:b w:val="0"/>
                <w:webHidden/>
              </w:rPr>
              <w:instrText xml:space="preserve"> PAGEREF _Toc171692419 \h </w:instrText>
            </w:r>
            <w:r w:rsidRPr="001649BE">
              <w:rPr>
                <w:b w:val="0"/>
                <w:webHidden/>
              </w:rPr>
            </w:r>
            <w:r w:rsidRPr="001649BE">
              <w:rPr>
                <w:b w:val="0"/>
                <w:webHidden/>
              </w:rPr>
              <w:fldChar w:fldCharType="separate"/>
            </w:r>
            <w:r w:rsidR="00207B3F">
              <w:rPr>
                <w:b w:val="0"/>
                <w:webHidden/>
              </w:rPr>
              <w:t>110</w:t>
            </w:r>
            <w:r w:rsidRPr="001649BE">
              <w:rPr>
                <w:b w:val="0"/>
                <w:webHidden/>
              </w:rPr>
              <w:fldChar w:fldCharType="end"/>
            </w:r>
          </w:hyperlink>
        </w:p>
        <w:p w14:paraId="55981088"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20" w:history="1">
            <w:r w:rsidRPr="001649BE">
              <w:rPr>
                <w:rStyle w:val="Hyperlink"/>
                <w:rFonts w:eastAsia="Times New Roman"/>
                <w:b w:val="0"/>
                <w:color w:val="auto"/>
                <w:lang w:val="pt-BR"/>
              </w:rPr>
              <w:t>4.2.2.1. Giám sát chất lượng nước thải</w:t>
            </w:r>
            <w:r w:rsidRPr="001649BE">
              <w:rPr>
                <w:b w:val="0"/>
                <w:webHidden/>
              </w:rPr>
              <w:tab/>
            </w:r>
            <w:r w:rsidRPr="001649BE">
              <w:rPr>
                <w:b w:val="0"/>
                <w:webHidden/>
              </w:rPr>
              <w:fldChar w:fldCharType="begin"/>
            </w:r>
            <w:r w:rsidRPr="001649BE">
              <w:rPr>
                <w:b w:val="0"/>
                <w:webHidden/>
              </w:rPr>
              <w:instrText xml:space="preserve"> PAGEREF _Toc171692420 \h </w:instrText>
            </w:r>
            <w:r w:rsidRPr="001649BE">
              <w:rPr>
                <w:b w:val="0"/>
                <w:webHidden/>
              </w:rPr>
            </w:r>
            <w:r w:rsidRPr="001649BE">
              <w:rPr>
                <w:b w:val="0"/>
                <w:webHidden/>
              </w:rPr>
              <w:fldChar w:fldCharType="separate"/>
            </w:r>
            <w:r w:rsidR="00207B3F">
              <w:rPr>
                <w:b w:val="0"/>
                <w:webHidden/>
              </w:rPr>
              <w:t>110</w:t>
            </w:r>
            <w:r w:rsidRPr="001649BE">
              <w:rPr>
                <w:b w:val="0"/>
                <w:webHidden/>
              </w:rPr>
              <w:fldChar w:fldCharType="end"/>
            </w:r>
          </w:hyperlink>
        </w:p>
        <w:p w14:paraId="45BF2133" w14:textId="77777777" w:rsidR="00A955CE" w:rsidRPr="001649BE" w:rsidRDefault="00A955CE" w:rsidP="00A955CE">
          <w:pPr>
            <w:pStyle w:val="TOC3"/>
            <w:spacing w:before="60" w:after="60" w:line="360" w:lineRule="exact"/>
            <w:ind w:firstLine="0"/>
            <w:rPr>
              <w:rFonts w:asciiTheme="minorHAnsi" w:eastAsiaTheme="minorEastAsia" w:hAnsiTheme="minorHAnsi" w:cstheme="minorBidi"/>
              <w:b w:val="0"/>
              <w:sz w:val="22"/>
              <w:szCs w:val="22"/>
              <w:lang w:val="en-US"/>
            </w:rPr>
          </w:pPr>
          <w:hyperlink w:anchor="_Toc171692421" w:history="1">
            <w:r w:rsidRPr="001649BE">
              <w:rPr>
                <w:rStyle w:val="Hyperlink"/>
                <w:rFonts w:eastAsia="Times New Roman"/>
                <w:b w:val="0"/>
                <w:color w:val="auto"/>
                <w:lang w:val="pt-BR"/>
              </w:rPr>
              <w:t>4.2.2.2. Giám sát công tác thu gom và xử lý chất thải rắn sinh hoạt, chất thải rắn thông thường, chất thải nguy hại</w:t>
            </w:r>
            <w:r w:rsidRPr="001649BE">
              <w:rPr>
                <w:b w:val="0"/>
                <w:webHidden/>
              </w:rPr>
              <w:tab/>
            </w:r>
            <w:r w:rsidRPr="001649BE">
              <w:rPr>
                <w:b w:val="0"/>
                <w:webHidden/>
              </w:rPr>
              <w:fldChar w:fldCharType="begin"/>
            </w:r>
            <w:r w:rsidRPr="001649BE">
              <w:rPr>
                <w:b w:val="0"/>
                <w:webHidden/>
              </w:rPr>
              <w:instrText xml:space="preserve"> PAGEREF _Toc171692421 \h </w:instrText>
            </w:r>
            <w:r w:rsidRPr="001649BE">
              <w:rPr>
                <w:b w:val="0"/>
                <w:webHidden/>
              </w:rPr>
            </w:r>
            <w:r w:rsidRPr="001649BE">
              <w:rPr>
                <w:b w:val="0"/>
                <w:webHidden/>
              </w:rPr>
              <w:fldChar w:fldCharType="separate"/>
            </w:r>
            <w:r w:rsidR="00207B3F">
              <w:rPr>
                <w:b w:val="0"/>
                <w:webHidden/>
              </w:rPr>
              <w:t>110</w:t>
            </w:r>
            <w:r w:rsidRPr="001649BE">
              <w:rPr>
                <w:b w:val="0"/>
                <w:webHidden/>
              </w:rPr>
              <w:fldChar w:fldCharType="end"/>
            </w:r>
          </w:hyperlink>
        </w:p>
        <w:p w14:paraId="50697BAA"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22" w:history="1">
            <w:r w:rsidRPr="001649BE">
              <w:rPr>
                <w:rStyle w:val="Hyperlink"/>
                <w:rFonts w:eastAsia="Times New Roman"/>
                <w:bCs/>
                <w:noProof/>
                <w:color w:val="auto"/>
                <w:lang w:val="pt-BR"/>
              </w:rPr>
              <w:t>1. Kết luận</w:t>
            </w:r>
            <w:r w:rsidRPr="001649BE">
              <w:rPr>
                <w:noProof/>
                <w:webHidden/>
              </w:rPr>
              <w:tab/>
            </w:r>
            <w:r w:rsidRPr="001649BE">
              <w:rPr>
                <w:noProof/>
                <w:webHidden/>
              </w:rPr>
              <w:fldChar w:fldCharType="begin"/>
            </w:r>
            <w:r w:rsidRPr="001649BE">
              <w:rPr>
                <w:noProof/>
                <w:webHidden/>
              </w:rPr>
              <w:instrText xml:space="preserve"> PAGEREF _Toc171692422 \h </w:instrText>
            </w:r>
            <w:r w:rsidRPr="001649BE">
              <w:rPr>
                <w:noProof/>
                <w:webHidden/>
              </w:rPr>
            </w:r>
            <w:r w:rsidRPr="001649BE">
              <w:rPr>
                <w:noProof/>
                <w:webHidden/>
              </w:rPr>
              <w:fldChar w:fldCharType="separate"/>
            </w:r>
            <w:r w:rsidR="00207B3F">
              <w:rPr>
                <w:noProof/>
                <w:webHidden/>
              </w:rPr>
              <w:t>112</w:t>
            </w:r>
            <w:r w:rsidRPr="001649BE">
              <w:rPr>
                <w:noProof/>
                <w:webHidden/>
              </w:rPr>
              <w:fldChar w:fldCharType="end"/>
            </w:r>
          </w:hyperlink>
        </w:p>
        <w:p w14:paraId="79BA164D"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23" w:history="1">
            <w:r w:rsidRPr="001649BE">
              <w:rPr>
                <w:rStyle w:val="Hyperlink"/>
                <w:rFonts w:eastAsia="Times New Roman"/>
                <w:bCs/>
                <w:noProof/>
                <w:color w:val="auto"/>
                <w:lang w:val="pt-BR"/>
              </w:rPr>
              <w:t>2. Kiến nghị</w:t>
            </w:r>
            <w:r w:rsidRPr="001649BE">
              <w:rPr>
                <w:noProof/>
                <w:webHidden/>
              </w:rPr>
              <w:tab/>
            </w:r>
            <w:r w:rsidRPr="001649BE">
              <w:rPr>
                <w:noProof/>
                <w:webHidden/>
              </w:rPr>
              <w:fldChar w:fldCharType="begin"/>
            </w:r>
            <w:r w:rsidRPr="001649BE">
              <w:rPr>
                <w:noProof/>
                <w:webHidden/>
              </w:rPr>
              <w:instrText xml:space="preserve"> PAGEREF _Toc171692423 \h </w:instrText>
            </w:r>
            <w:r w:rsidRPr="001649BE">
              <w:rPr>
                <w:noProof/>
                <w:webHidden/>
              </w:rPr>
            </w:r>
            <w:r w:rsidRPr="001649BE">
              <w:rPr>
                <w:noProof/>
                <w:webHidden/>
              </w:rPr>
              <w:fldChar w:fldCharType="separate"/>
            </w:r>
            <w:r w:rsidR="00207B3F">
              <w:rPr>
                <w:noProof/>
                <w:webHidden/>
              </w:rPr>
              <w:t>112</w:t>
            </w:r>
            <w:r w:rsidRPr="001649BE">
              <w:rPr>
                <w:noProof/>
                <w:webHidden/>
              </w:rPr>
              <w:fldChar w:fldCharType="end"/>
            </w:r>
          </w:hyperlink>
        </w:p>
        <w:p w14:paraId="72F6773D" w14:textId="77777777" w:rsidR="00A955CE" w:rsidRPr="001649BE" w:rsidRDefault="00A955CE" w:rsidP="00A955CE">
          <w:pPr>
            <w:pStyle w:val="TOC2"/>
            <w:spacing w:before="60" w:after="60" w:line="360" w:lineRule="exact"/>
            <w:rPr>
              <w:rFonts w:asciiTheme="minorHAnsi" w:eastAsiaTheme="minorEastAsia" w:hAnsiTheme="minorHAnsi" w:cstheme="minorBidi"/>
              <w:noProof/>
              <w:sz w:val="22"/>
              <w:szCs w:val="22"/>
            </w:rPr>
          </w:pPr>
          <w:hyperlink w:anchor="_Toc171692424" w:history="1">
            <w:r w:rsidRPr="001649BE">
              <w:rPr>
                <w:rStyle w:val="Hyperlink"/>
                <w:rFonts w:eastAsia="Times New Roman"/>
                <w:bCs/>
                <w:noProof/>
                <w:color w:val="auto"/>
                <w:lang w:val="pt-BR"/>
              </w:rPr>
              <w:t>3. Cam kết của chủ dự án đầu tư</w:t>
            </w:r>
            <w:r w:rsidRPr="001649BE">
              <w:rPr>
                <w:noProof/>
                <w:webHidden/>
              </w:rPr>
              <w:tab/>
            </w:r>
            <w:r w:rsidRPr="001649BE">
              <w:rPr>
                <w:noProof/>
                <w:webHidden/>
              </w:rPr>
              <w:fldChar w:fldCharType="begin"/>
            </w:r>
            <w:r w:rsidRPr="001649BE">
              <w:rPr>
                <w:noProof/>
                <w:webHidden/>
              </w:rPr>
              <w:instrText xml:space="preserve"> PAGEREF _Toc171692424 \h </w:instrText>
            </w:r>
            <w:r w:rsidRPr="001649BE">
              <w:rPr>
                <w:noProof/>
                <w:webHidden/>
              </w:rPr>
            </w:r>
            <w:r w:rsidRPr="001649BE">
              <w:rPr>
                <w:noProof/>
                <w:webHidden/>
              </w:rPr>
              <w:fldChar w:fldCharType="separate"/>
            </w:r>
            <w:r w:rsidR="00207B3F">
              <w:rPr>
                <w:noProof/>
                <w:webHidden/>
              </w:rPr>
              <w:t>112</w:t>
            </w:r>
            <w:r w:rsidRPr="001649BE">
              <w:rPr>
                <w:noProof/>
                <w:webHidden/>
              </w:rPr>
              <w:fldChar w:fldCharType="end"/>
            </w:r>
          </w:hyperlink>
        </w:p>
        <w:p w14:paraId="74495552" w14:textId="77777777" w:rsidR="00A955CE" w:rsidRPr="001649BE" w:rsidRDefault="00A955CE" w:rsidP="00A955CE">
          <w:pPr>
            <w:pStyle w:val="TOC1"/>
            <w:spacing w:before="60" w:after="60" w:line="360" w:lineRule="exact"/>
            <w:rPr>
              <w:rFonts w:asciiTheme="minorHAnsi" w:eastAsiaTheme="minorEastAsia" w:hAnsiTheme="minorHAnsi" w:cstheme="minorBidi"/>
              <w:b w:val="0"/>
              <w:bCs w:val="0"/>
              <w:kern w:val="0"/>
              <w:sz w:val="22"/>
              <w:szCs w:val="22"/>
              <w:lang w:val="en-US"/>
            </w:rPr>
          </w:pPr>
          <w:hyperlink w:anchor="_Toc171692425" w:history="1">
            <w:r w:rsidRPr="001649BE">
              <w:rPr>
                <w:rStyle w:val="Hyperlink"/>
                <w:b w:val="0"/>
                <w:color w:val="auto"/>
              </w:rPr>
              <w:t>CÁC TÀI LIỆU, DỮ LIỆU THAM KHẢO</w:t>
            </w:r>
            <w:r w:rsidRPr="001649BE">
              <w:rPr>
                <w:b w:val="0"/>
                <w:webHidden/>
              </w:rPr>
              <w:tab/>
            </w:r>
            <w:r w:rsidRPr="001649BE">
              <w:rPr>
                <w:b w:val="0"/>
                <w:webHidden/>
              </w:rPr>
              <w:fldChar w:fldCharType="begin"/>
            </w:r>
            <w:r w:rsidRPr="001649BE">
              <w:rPr>
                <w:b w:val="0"/>
                <w:webHidden/>
              </w:rPr>
              <w:instrText xml:space="preserve"> PAGEREF _Toc171692425 \h </w:instrText>
            </w:r>
            <w:r w:rsidRPr="001649BE">
              <w:rPr>
                <w:b w:val="0"/>
                <w:webHidden/>
              </w:rPr>
            </w:r>
            <w:r w:rsidRPr="001649BE">
              <w:rPr>
                <w:b w:val="0"/>
                <w:webHidden/>
              </w:rPr>
              <w:fldChar w:fldCharType="separate"/>
            </w:r>
            <w:r w:rsidR="00207B3F">
              <w:rPr>
                <w:b w:val="0"/>
                <w:webHidden/>
              </w:rPr>
              <w:t>114</w:t>
            </w:r>
            <w:r w:rsidRPr="001649BE">
              <w:rPr>
                <w:b w:val="0"/>
                <w:webHidden/>
              </w:rPr>
              <w:fldChar w:fldCharType="end"/>
            </w:r>
          </w:hyperlink>
        </w:p>
        <w:p w14:paraId="4A23BC42" w14:textId="00DE31F7" w:rsidR="00A71883" w:rsidRPr="001649BE" w:rsidRDefault="00794C08" w:rsidP="00A955CE">
          <w:pPr>
            <w:spacing w:before="60" w:after="60" w:line="360" w:lineRule="exact"/>
            <w:ind w:firstLine="0"/>
          </w:pPr>
          <w:r w:rsidRPr="001649BE">
            <w:rPr>
              <w:noProof/>
            </w:rPr>
            <w:fldChar w:fldCharType="end"/>
          </w:r>
        </w:p>
      </w:sdtContent>
    </w:sdt>
    <w:p w14:paraId="37D19E14" w14:textId="538D7F6F" w:rsidR="006B38CF" w:rsidRPr="001649BE" w:rsidRDefault="0036626D" w:rsidP="002B3F44">
      <w:pPr>
        <w:pStyle w:val="Heading1"/>
        <w:spacing w:before="120" w:after="120" w:line="240" w:lineRule="auto"/>
        <w:ind w:firstLine="0"/>
        <w:jc w:val="center"/>
        <w:rPr>
          <w:rFonts w:ascii="Times New Roman" w:hAnsi="Times New Roman" w:cs="Times New Roman"/>
          <w:color w:val="auto"/>
          <w:sz w:val="26"/>
          <w:szCs w:val="26"/>
        </w:rPr>
      </w:pPr>
      <w:r w:rsidRPr="001649BE">
        <w:rPr>
          <w:rFonts w:ascii="Times New Roman" w:hAnsi="Times New Roman" w:cs="Times New Roman"/>
          <w:b w:val="0"/>
          <w:color w:val="auto"/>
          <w:sz w:val="26"/>
          <w:szCs w:val="26"/>
        </w:rPr>
        <w:br w:type="page"/>
      </w:r>
      <w:bookmarkStart w:id="10" w:name="_Toc387778586"/>
      <w:bookmarkStart w:id="11" w:name="_Toc397777863"/>
      <w:bookmarkStart w:id="12" w:name="_Toc398247946"/>
      <w:bookmarkStart w:id="13" w:name="_Toc398625883"/>
      <w:bookmarkStart w:id="14" w:name="_Toc398943470"/>
      <w:bookmarkStart w:id="15" w:name="_Toc398943931"/>
      <w:bookmarkStart w:id="16" w:name="_Toc398944152"/>
      <w:bookmarkStart w:id="17" w:name="_Toc399315780"/>
      <w:bookmarkStart w:id="18" w:name="_Toc437519570"/>
      <w:bookmarkStart w:id="19" w:name="_Toc448839558"/>
      <w:bookmarkStart w:id="20" w:name="_Toc448839718"/>
      <w:bookmarkStart w:id="21" w:name="_Toc449251356"/>
      <w:bookmarkStart w:id="22" w:name="_Toc449251512"/>
      <w:bookmarkStart w:id="23" w:name="_Toc449252223"/>
      <w:bookmarkStart w:id="24" w:name="_Toc449252547"/>
      <w:bookmarkStart w:id="25" w:name="_Toc449253490"/>
      <w:bookmarkStart w:id="26" w:name="_Toc449253860"/>
      <w:bookmarkStart w:id="27" w:name="_Toc497047355"/>
      <w:bookmarkStart w:id="28" w:name="_Toc497047601"/>
      <w:bookmarkStart w:id="29" w:name="_Toc497047969"/>
      <w:bookmarkStart w:id="30" w:name="_Toc497048624"/>
      <w:bookmarkStart w:id="31" w:name="_Toc504291292"/>
      <w:bookmarkStart w:id="32" w:name="_Toc509761558"/>
      <w:bookmarkStart w:id="33" w:name="_Toc509952763"/>
      <w:bookmarkStart w:id="34" w:name="_Toc1202539"/>
      <w:bookmarkStart w:id="35" w:name="_Toc1226659"/>
      <w:bookmarkStart w:id="36" w:name="_Toc13497345"/>
      <w:bookmarkStart w:id="37" w:name="_Toc13519912"/>
      <w:bookmarkStart w:id="38" w:name="_Toc18418295"/>
      <w:bookmarkStart w:id="39" w:name="_Toc18485174"/>
      <w:bookmarkStart w:id="40" w:name="_Toc26765482"/>
      <w:bookmarkStart w:id="41" w:name="_Toc28076973"/>
      <w:bookmarkStart w:id="42" w:name="_Toc31554518"/>
      <w:bookmarkStart w:id="43" w:name="_Toc32821526"/>
      <w:bookmarkStart w:id="44" w:name="_Toc33457878"/>
      <w:bookmarkStart w:id="45" w:name="_Toc37839897"/>
      <w:bookmarkStart w:id="46" w:name="_Toc38032883"/>
      <w:bookmarkStart w:id="47" w:name="_Toc42784369"/>
      <w:bookmarkStart w:id="48" w:name="_Toc43495802"/>
      <w:bookmarkStart w:id="49" w:name="_Toc171692345"/>
      <w:r w:rsidR="006B38CF" w:rsidRPr="001649BE">
        <w:rPr>
          <w:rFonts w:ascii="Times New Roman" w:hAnsi="Times New Roman" w:cs="Times New Roman"/>
          <w:color w:val="auto"/>
          <w:sz w:val="26"/>
          <w:szCs w:val="26"/>
          <w:lang w:val="vi-VN"/>
        </w:rPr>
        <w:lastRenderedPageBreak/>
        <w:t xml:space="preserve">DANH MỤC CÁC TỪ </w:t>
      </w:r>
      <w:r w:rsidR="006B38CF" w:rsidRPr="001649BE">
        <w:rPr>
          <w:rFonts w:ascii="Times New Roman" w:hAnsi="Times New Roman" w:cs="Times New Roman"/>
          <w:color w:val="auto"/>
          <w:sz w:val="26"/>
          <w:szCs w:val="26"/>
        </w:rPr>
        <w:t xml:space="preserve">VÀ CÁC KÝ HIỆU </w:t>
      </w:r>
      <w:r w:rsidR="006B38CF" w:rsidRPr="001649BE">
        <w:rPr>
          <w:rFonts w:ascii="Times New Roman" w:hAnsi="Times New Roman" w:cs="Times New Roman"/>
          <w:color w:val="auto"/>
          <w:sz w:val="26"/>
          <w:szCs w:val="26"/>
          <w:lang w:val="vi-VN"/>
        </w:rPr>
        <w:t>VIẾT TẮT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9"/>
    </w:p>
    <w:tbl>
      <w:tblPr>
        <w:tblStyle w:val="TableGrid"/>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237"/>
      </w:tblGrid>
      <w:tr w:rsidR="005E2AF1" w:rsidRPr="001649BE" w14:paraId="70B7640A" w14:textId="77777777" w:rsidTr="006B38CF">
        <w:tc>
          <w:tcPr>
            <w:tcW w:w="1559" w:type="dxa"/>
          </w:tcPr>
          <w:p w14:paraId="7FAA48C4" w14:textId="77777777" w:rsidR="006B38CF" w:rsidRPr="001649BE" w:rsidRDefault="006B38CF" w:rsidP="008A3006">
            <w:pPr>
              <w:widowControl w:val="0"/>
              <w:spacing w:before="120" w:after="120" w:line="288" w:lineRule="auto"/>
              <w:rPr>
                <w:b/>
                <w:sz w:val="26"/>
                <w:szCs w:val="26"/>
              </w:rPr>
            </w:pPr>
            <w:r w:rsidRPr="001649BE">
              <w:rPr>
                <w:b/>
                <w:sz w:val="26"/>
                <w:szCs w:val="26"/>
              </w:rPr>
              <w:t>Từ viết tắt</w:t>
            </w:r>
          </w:p>
        </w:tc>
        <w:tc>
          <w:tcPr>
            <w:tcW w:w="6237" w:type="dxa"/>
          </w:tcPr>
          <w:p w14:paraId="42B68FCC" w14:textId="77777777" w:rsidR="006B38CF" w:rsidRPr="001649BE" w:rsidRDefault="006B38CF" w:rsidP="008A3006">
            <w:pPr>
              <w:widowControl w:val="0"/>
              <w:spacing w:before="120" w:after="120" w:line="288" w:lineRule="auto"/>
              <w:rPr>
                <w:b/>
                <w:sz w:val="26"/>
                <w:szCs w:val="26"/>
              </w:rPr>
            </w:pPr>
            <w:r w:rsidRPr="001649BE">
              <w:rPr>
                <w:b/>
                <w:sz w:val="26"/>
                <w:szCs w:val="26"/>
              </w:rPr>
              <w:t>Ý nghĩa</w:t>
            </w:r>
          </w:p>
        </w:tc>
      </w:tr>
      <w:tr w:rsidR="005E2AF1" w:rsidRPr="001649BE" w14:paraId="5283FBE0" w14:textId="77777777" w:rsidTr="006B38CF">
        <w:tc>
          <w:tcPr>
            <w:tcW w:w="1559" w:type="dxa"/>
          </w:tcPr>
          <w:p w14:paraId="4685D928" w14:textId="4926028C" w:rsidR="006B38CF" w:rsidRPr="001649BE" w:rsidRDefault="006B38CF" w:rsidP="008A3006">
            <w:pPr>
              <w:widowControl w:val="0"/>
              <w:spacing w:before="120" w:after="120" w:line="288" w:lineRule="auto"/>
              <w:rPr>
                <w:sz w:val="26"/>
                <w:szCs w:val="26"/>
              </w:rPr>
            </w:pPr>
            <w:r w:rsidRPr="001649BE">
              <w:rPr>
                <w:sz w:val="26"/>
                <w:szCs w:val="26"/>
              </w:rPr>
              <w:t>KHCN</w:t>
            </w:r>
          </w:p>
        </w:tc>
        <w:tc>
          <w:tcPr>
            <w:tcW w:w="6237" w:type="dxa"/>
          </w:tcPr>
          <w:p w14:paraId="17E8A162" w14:textId="77777777" w:rsidR="006B38CF" w:rsidRPr="001649BE" w:rsidRDefault="006B38CF" w:rsidP="008A3006">
            <w:pPr>
              <w:widowControl w:val="0"/>
              <w:spacing w:before="120" w:after="120" w:line="288" w:lineRule="auto"/>
              <w:jc w:val="left"/>
              <w:rPr>
                <w:sz w:val="26"/>
                <w:szCs w:val="26"/>
              </w:rPr>
            </w:pPr>
            <w:r w:rsidRPr="001649BE">
              <w:rPr>
                <w:sz w:val="26"/>
                <w:szCs w:val="26"/>
              </w:rPr>
              <w:t>Khoa học công nghệ</w:t>
            </w:r>
          </w:p>
        </w:tc>
      </w:tr>
      <w:tr w:rsidR="005E2AF1" w:rsidRPr="001649BE" w14:paraId="61E47737" w14:textId="77777777" w:rsidTr="006B38CF">
        <w:tc>
          <w:tcPr>
            <w:tcW w:w="1559" w:type="dxa"/>
          </w:tcPr>
          <w:p w14:paraId="2C62A0F6" w14:textId="523C9524" w:rsidR="006B38CF" w:rsidRPr="001649BE" w:rsidRDefault="006B38CF" w:rsidP="008A3006">
            <w:pPr>
              <w:widowControl w:val="0"/>
              <w:spacing w:before="120" w:after="120" w:line="288" w:lineRule="auto"/>
              <w:rPr>
                <w:sz w:val="26"/>
                <w:szCs w:val="26"/>
              </w:rPr>
            </w:pPr>
            <w:r w:rsidRPr="001649BE">
              <w:rPr>
                <w:sz w:val="26"/>
                <w:szCs w:val="26"/>
              </w:rPr>
              <w:t>MT</w:t>
            </w:r>
          </w:p>
        </w:tc>
        <w:tc>
          <w:tcPr>
            <w:tcW w:w="6237" w:type="dxa"/>
          </w:tcPr>
          <w:p w14:paraId="5EC5B603" w14:textId="77777777" w:rsidR="006B38CF" w:rsidRPr="001649BE" w:rsidRDefault="006B38CF" w:rsidP="008A3006">
            <w:pPr>
              <w:widowControl w:val="0"/>
              <w:spacing w:before="120" w:after="120" w:line="288" w:lineRule="auto"/>
              <w:jc w:val="left"/>
              <w:rPr>
                <w:sz w:val="26"/>
                <w:szCs w:val="26"/>
              </w:rPr>
            </w:pPr>
            <w:r w:rsidRPr="001649BE">
              <w:rPr>
                <w:sz w:val="26"/>
                <w:szCs w:val="26"/>
              </w:rPr>
              <w:t>Môi trường</w:t>
            </w:r>
          </w:p>
        </w:tc>
      </w:tr>
      <w:tr w:rsidR="005E2AF1" w:rsidRPr="001649BE" w14:paraId="1A3AA381" w14:textId="77777777" w:rsidTr="006B38CF">
        <w:tc>
          <w:tcPr>
            <w:tcW w:w="1559" w:type="dxa"/>
          </w:tcPr>
          <w:p w14:paraId="14BE68ED" w14:textId="79326F93" w:rsidR="006B38CF" w:rsidRPr="001649BE" w:rsidRDefault="006B38CF" w:rsidP="008A3006">
            <w:pPr>
              <w:widowControl w:val="0"/>
              <w:spacing w:before="120" w:after="120" w:line="288" w:lineRule="auto"/>
              <w:rPr>
                <w:sz w:val="26"/>
                <w:szCs w:val="26"/>
              </w:rPr>
            </w:pPr>
            <w:r w:rsidRPr="001649BE">
              <w:rPr>
                <w:sz w:val="26"/>
                <w:szCs w:val="26"/>
              </w:rPr>
              <w:t>QT</w:t>
            </w:r>
          </w:p>
        </w:tc>
        <w:tc>
          <w:tcPr>
            <w:tcW w:w="6237" w:type="dxa"/>
          </w:tcPr>
          <w:p w14:paraId="67CC0DCF" w14:textId="77777777" w:rsidR="006B38CF" w:rsidRPr="001649BE" w:rsidRDefault="006B38CF" w:rsidP="008A3006">
            <w:pPr>
              <w:widowControl w:val="0"/>
              <w:spacing w:before="120" w:after="120" w:line="288" w:lineRule="auto"/>
              <w:jc w:val="left"/>
              <w:rPr>
                <w:sz w:val="26"/>
                <w:szCs w:val="26"/>
              </w:rPr>
            </w:pPr>
            <w:r w:rsidRPr="001649BE">
              <w:rPr>
                <w:sz w:val="26"/>
                <w:szCs w:val="26"/>
              </w:rPr>
              <w:t>Quan trắc</w:t>
            </w:r>
          </w:p>
        </w:tc>
      </w:tr>
      <w:tr w:rsidR="005E2AF1" w:rsidRPr="001649BE" w14:paraId="60F3F2D1" w14:textId="77777777" w:rsidTr="006B38CF">
        <w:tc>
          <w:tcPr>
            <w:tcW w:w="1559" w:type="dxa"/>
          </w:tcPr>
          <w:p w14:paraId="569F5584" w14:textId="1EEF5104" w:rsidR="006B38CF" w:rsidRPr="001649BE" w:rsidRDefault="006B38CF" w:rsidP="008A3006">
            <w:pPr>
              <w:widowControl w:val="0"/>
              <w:spacing w:before="120" w:after="120" w:line="288" w:lineRule="auto"/>
              <w:rPr>
                <w:sz w:val="26"/>
                <w:szCs w:val="26"/>
              </w:rPr>
            </w:pPr>
            <w:r w:rsidRPr="001649BE">
              <w:rPr>
                <w:sz w:val="26"/>
                <w:szCs w:val="26"/>
              </w:rPr>
              <w:t>PTMT</w:t>
            </w:r>
          </w:p>
        </w:tc>
        <w:tc>
          <w:tcPr>
            <w:tcW w:w="6237" w:type="dxa"/>
          </w:tcPr>
          <w:p w14:paraId="39A097FF" w14:textId="77777777" w:rsidR="006B38CF" w:rsidRPr="001649BE" w:rsidRDefault="006B38CF" w:rsidP="008A3006">
            <w:pPr>
              <w:widowControl w:val="0"/>
              <w:spacing w:before="120" w:after="120" w:line="288" w:lineRule="auto"/>
              <w:jc w:val="left"/>
              <w:rPr>
                <w:sz w:val="26"/>
                <w:szCs w:val="26"/>
              </w:rPr>
            </w:pPr>
            <w:r w:rsidRPr="001649BE">
              <w:rPr>
                <w:sz w:val="26"/>
                <w:szCs w:val="26"/>
              </w:rPr>
              <w:t>Phân tích môi trường</w:t>
            </w:r>
          </w:p>
        </w:tc>
      </w:tr>
      <w:tr w:rsidR="005E2AF1" w:rsidRPr="001649BE" w14:paraId="5BACD8DA" w14:textId="77777777" w:rsidTr="006B38CF">
        <w:tc>
          <w:tcPr>
            <w:tcW w:w="1559" w:type="dxa"/>
          </w:tcPr>
          <w:p w14:paraId="09B72C52" w14:textId="5E03CE9C" w:rsidR="006B38CF" w:rsidRPr="001649BE" w:rsidRDefault="006B38CF" w:rsidP="008A3006">
            <w:pPr>
              <w:widowControl w:val="0"/>
              <w:spacing w:before="120" w:after="120" w:line="288" w:lineRule="auto"/>
              <w:rPr>
                <w:sz w:val="26"/>
                <w:szCs w:val="26"/>
              </w:rPr>
            </w:pPr>
            <w:r w:rsidRPr="001649BE">
              <w:rPr>
                <w:sz w:val="26"/>
                <w:szCs w:val="26"/>
              </w:rPr>
              <w:t>TNMT</w:t>
            </w:r>
          </w:p>
        </w:tc>
        <w:tc>
          <w:tcPr>
            <w:tcW w:w="6237" w:type="dxa"/>
          </w:tcPr>
          <w:p w14:paraId="532C0AF2" w14:textId="77777777" w:rsidR="006B38CF" w:rsidRPr="001649BE" w:rsidRDefault="006B38CF" w:rsidP="008A3006">
            <w:pPr>
              <w:widowControl w:val="0"/>
              <w:spacing w:before="120" w:after="120" w:line="288" w:lineRule="auto"/>
              <w:jc w:val="left"/>
              <w:rPr>
                <w:sz w:val="26"/>
                <w:szCs w:val="26"/>
              </w:rPr>
            </w:pPr>
            <w:r w:rsidRPr="001649BE">
              <w:rPr>
                <w:sz w:val="26"/>
                <w:szCs w:val="26"/>
              </w:rPr>
              <w:t>Tài nguyên môi trường</w:t>
            </w:r>
          </w:p>
        </w:tc>
      </w:tr>
      <w:tr w:rsidR="005E2AF1" w:rsidRPr="001649BE" w14:paraId="7F4BB64B" w14:textId="77777777" w:rsidTr="006B38CF">
        <w:tc>
          <w:tcPr>
            <w:tcW w:w="1559" w:type="dxa"/>
          </w:tcPr>
          <w:p w14:paraId="11081577" w14:textId="77777777" w:rsidR="006B38CF" w:rsidRPr="001649BE" w:rsidRDefault="006B38CF" w:rsidP="008A3006">
            <w:pPr>
              <w:widowControl w:val="0"/>
              <w:spacing w:before="120" w:after="120" w:line="288" w:lineRule="auto"/>
              <w:rPr>
                <w:sz w:val="26"/>
                <w:szCs w:val="26"/>
                <w:vertAlign w:val="subscript"/>
              </w:rPr>
            </w:pPr>
            <w:r w:rsidRPr="001649BE">
              <w:rPr>
                <w:sz w:val="26"/>
                <w:szCs w:val="26"/>
              </w:rPr>
              <w:t>BOD</w:t>
            </w:r>
            <w:r w:rsidRPr="001649BE">
              <w:rPr>
                <w:sz w:val="26"/>
                <w:szCs w:val="26"/>
              </w:rPr>
              <w:softHyphen/>
            </w:r>
            <w:r w:rsidRPr="001649BE">
              <w:rPr>
                <w:sz w:val="26"/>
                <w:szCs w:val="26"/>
                <w:vertAlign w:val="subscript"/>
              </w:rPr>
              <w:t>5</w:t>
            </w:r>
          </w:p>
        </w:tc>
        <w:tc>
          <w:tcPr>
            <w:tcW w:w="6237" w:type="dxa"/>
          </w:tcPr>
          <w:p w14:paraId="7E2C29C7" w14:textId="77777777" w:rsidR="006B38CF" w:rsidRPr="001649BE" w:rsidRDefault="006B38CF" w:rsidP="008A3006">
            <w:pPr>
              <w:widowControl w:val="0"/>
              <w:spacing w:before="120" w:after="120" w:line="288" w:lineRule="auto"/>
              <w:jc w:val="left"/>
              <w:rPr>
                <w:sz w:val="26"/>
                <w:szCs w:val="26"/>
              </w:rPr>
            </w:pPr>
            <w:r w:rsidRPr="001649BE">
              <w:rPr>
                <w:sz w:val="26"/>
                <w:szCs w:val="26"/>
              </w:rPr>
              <w:t>Nhu cầu oxy sinh hoá đo ở 20</w:t>
            </w:r>
            <w:r w:rsidRPr="001649BE">
              <w:rPr>
                <w:sz w:val="26"/>
                <w:szCs w:val="26"/>
                <w:vertAlign w:val="superscript"/>
              </w:rPr>
              <w:t>0</w:t>
            </w:r>
            <w:r w:rsidRPr="001649BE">
              <w:rPr>
                <w:sz w:val="26"/>
                <w:szCs w:val="26"/>
              </w:rPr>
              <w:t>C - đo trong 5 ngày</w:t>
            </w:r>
          </w:p>
        </w:tc>
      </w:tr>
      <w:tr w:rsidR="005E2AF1" w:rsidRPr="001649BE" w14:paraId="65344F99" w14:textId="77777777" w:rsidTr="006B38CF">
        <w:tc>
          <w:tcPr>
            <w:tcW w:w="1559" w:type="dxa"/>
          </w:tcPr>
          <w:p w14:paraId="169D56F5" w14:textId="77777777" w:rsidR="006B38CF" w:rsidRPr="001649BE" w:rsidRDefault="006B38CF" w:rsidP="008A3006">
            <w:pPr>
              <w:widowControl w:val="0"/>
              <w:spacing w:before="120" w:after="120" w:line="288" w:lineRule="auto"/>
              <w:rPr>
                <w:sz w:val="26"/>
                <w:szCs w:val="26"/>
              </w:rPr>
            </w:pPr>
            <w:r w:rsidRPr="001649BE">
              <w:rPr>
                <w:sz w:val="26"/>
                <w:szCs w:val="26"/>
              </w:rPr>
              <w:t>CBCNV</w:t>
            </w:r>
          </w:p>
        </w:tc>
        <w:tc>
          <w:tcPr>
            <w:tcW w:w="6237" w:type="dxa"/>
          </w:tcPr>
          <w:p w14:paraId="2D1DA449" w14:textId="77777777" w:rsidR="006B38CF" w:rsidRPr="001649BE" w:rsidRDefault="006B38CF" w:rsidP="008A3006">
            <w:pPr>
              <w:widowControl w:val="0"/>
              <w:spacing w:before="120" w:after="120" w:line="288" w:lineRule="auto"/>
              <w:jc w:val="left"/>
              <w:rPr>
                <w:sz w:val="26"/>
                <w:szCs w:val="26"/>
              </w:rPr>
            </w:pPr>
            <w:r w:rsidRPr="001649BE">
              <w:rPr>
                <w:sz w:val="26"/>
                <w:szCs w:val="26"/>
              </w:rPr>
              <w:t>Cán bộ công nhân viên</w:t>
            </w:r>
          </w:p>
        </w:tc>
      </w:tr>
      <w:tr w:rsidR="005E2AF1" w:rsidRPr="001649BE" w14:paraId="46053B74" w14:textId="77777777" w:rsidTr="006B38CF">
        <w:tc>
          <w:tcPr>
            <w:tcW w:w="1559" w:type="dxa"/>
          </w:tcPr>
          <w:p w14:paraId="22DE7A93" w14:textId="77777777" w:rsidR="006B38CF" w:rsidRPr="001649BE" w:rsidRDefault="006B38CF" w:rsidP="008A3006">
            <w:pPr>
              <w:widowControl w:val="0"/>
              <w:spacing w:before="120" w:after="120" w:line="288" w:lineRule="auto"/>
              <w:rPr>
                <w:sz w:val="26"/>
                <w:szCs w:val="26"/>
              </w:rPr>
            </w:pPr>
            <w:r w:rsidRPr="001649BE">
              <w:rPr>
                <w:sz w:val="26"/>
                <w:szCs w:val="26"/>
              </w:rPr>
              <w:t>COD</w:t>
            </w:r>
          </w:p>
        </w:tc>
        <w:tc>
          <w:tcPr>
            <w:tcW w:w="6237" w:type="dxa"/>
          </w:tcPr>
          <w:p w14:paraId="4C1112A6" w14:textId="77777777" w:rsidR="006B38CF" w:rsidRPr="001649BE" w:rsidRDefault="006B38CF" w:rsidP="008A3006">
            <w:pPr>
              <w:widowControl w:val="0"/>
              <w:spacing w:before="120" w:after="120" w:line="288" w:lineRule="auto"/>
              <w:jc w:val="left"/>
              <w:rPr>
                <w:sz w:val="26"/>
                <w:szCs w:val="26"/>
              </w:rPr>
            </w:pPr>
            <w:r w:rsidRPr="001649BE">
              <w:rPr>
                <w:sz w:val="26"/>
                <w:szCs w:val="26"/>
              </w:rPr>
              <w:t>Nhu cầu oxy hóa học</w:t>
            </w:r>
          </w:p>
        </w:tc>
      </w:tr>
      <w:tr w:rsidR="005E2AF1" w:rsidRPr="001649BE" w14:paraId="396F20CD" w14:textId="77777777" w:rsidTr="006B38CF">
        <w:tc>
          <w:tcPr>
            <w:tcW w:w="1559" w:type="dxa"/>
          </w:tcPr>
          <w:p w14:paraId="51C6A01D" w14:textId="77777777" w:rsidR="006B38CF" w:rsidRPr="001649BE" w:rsidRDefault="006B38CF" w:rsidP="008A3006">
            <w:pPr>
              <w:widowControl w:val="0"/>
              <w:spacing w:before="120" w:after="120" w:line="288" w:lineRule="auto"/>
              <w:rPr>
                <w:sz w:val="26"/>
                <w:szCs w:val="26"/>
              </w:rPr>
            </w:pPr>
            <w:r w:rsidRPr="001649BE">
              <w:rPr>
                <w:sz w:val="26"/>
                <w:szCs w:val="26"/>
              </w:rPr>
              <w:t>DO</w:t>
            </w:r>
          </w:p>
        </w:tc>
        <w:tc>
          <w:tcPr>
            <w:tcW w:w="6237" w:type="dxa"/>
          </w:tcPr>
          <w:p w14:paraId="4BF9639B" w14:textId="77777777" w:rsidR="006B38CF" w:rsidRPr="001649BE" w:rsidRDefault="006B38CF" w:rsidP="008A3006">
            <w:pPr>
              <w:widowControl w:val="0"/>
              <w:spacing w:before="120" w:after="120" w:line="288" w:lineRule="auto"/>
              <w:jc w:val="left"/>
              <w:rPr>
                <w:sz w:val="26"/>
                <w:szCs w:val="26"/>
              </w:rPr>
            </w:pPr>
            <w:r w:rsidRPr="001649BE">
              <w:rPr>
                <w:sz w:val="26"/>
                <w:szCs w:val="26"/>
              </w:rPr>
              <w:t>Ôxy hòa tan</w:t>
            </w:r>
          </w:p>
        </w:tc>
      </w:tr>
      <w:tr w:rsidR="005E2AF1" w:rsidRPr="001649BE" w14:paraId="6786AE17" w14:textId="77777777" w:rsidTr="006B38CF">
        <w:tc>
          <w:tcPr>
            <w:tcW w:w="1559" w:type="dxa"/>
          </w:tcPr>
          <w:p w14:paraId="774A3D19" w14:textId="77777777" w:rsidR="006B38CF" w:rsidRPr="001649BE" w:rsidRDefault="006B38CF" w:rsidP="008A3006">
            <w:pPr>
              <w:widowControl w:val="0"/>
              <w:spacing w:before="120" w:after="120" w:line="288" w:lineRule="auto"/>
              <w:rPr>
                <w:sz w:val="26"/>
                <w:szCs w:val="26"/>
              </w:rPr>
            </w:pPr>
            <w:r w:rsidRPr="001649BE">
              <w:rPr>
                <w:sz w:val="26"/>
                <w:szCs w:val="26"/>
              </w:rPr>
              <w:t>SS</w:t>
            </w:r>
          </w:p>
        </w:tc>
        <w:tc>
          <w:tcPr>
            <w:tcW w:w="6237" w:type="dxa"/>
          </w:tcPr>
          <w:p w14:paraId="7616E61C" w14:textId="77777777" w:rsidR="006B38CF" w:rsidRPr="001649BE" w:rsidRDefault="006B38CF" w:rsidP="008A3006">
            <w:pPr>
              <w:widowControl w:val="0"/>
              <w:spacing w:before="120" w:after="120" w:line="288" w:lineRule="auto"/>
              <w:jc w:val="left"/>
              <w:rPr>
                <w:sz w:val="26"/>
                <w:szCs w:val="26"/>
              </w:rPr>
            </w:pPr>
            <w:r w:rsidRPr="001649BE">
              <w:rPr>
                <w:sz w:val="26"/>
                <w:szCs w:val="26"/>
              </w:rPr>
              <w:t>Hàm lượng chất rắn lơ lửng</w:t>
            </w:r>
          </w:p>
        </w:tc>
      </w:tr>
      <w:tr w:rsidR="005E2AF1" w:rsidRPr="001649BE" w14:paraId="7AC3F5E3" w14:textId="77777777" w:rsidTr="006B38CF">
        <w:tc>
          <w:tcPr>
            <w:tcW w:w="1559" w:type="dxa"/>
          </w:tcPr>
          <w:p w14:paraId="34D1942E" w14:textId="77777777" w:rsidR="006B38CF" w:rsidRPr="001649BE" w:rsidRDefault="006B38CF" w:rsidP="008A3006">
            <w:pPr>
              <w:widowControl w:val="0"/>
              <w:spacing w:before="120" w:after="120" w:line="288" w:lineRule="auto"/>
              <w:rPr>
                <w:sz w:val="26"/>
                <w:szCs w:val="26"/>
              </w:rPr>
            </w:pPr>
            <w:r w:rsidRPr="001649BE">
              <w:rPr>
                <w:sz w:val="26"/>
                <w:szCs w:val="26"/>
              </w:rPr>
              <w:t>ĐTM</w:t>
            </w:r>
          </w:p>
        </w:tc>
        <w:tc>
          <w:tcPr>
            <w:tcW w:w="6237" w:type="dxa"/>
          </w:tcPr>
          <w:p w14:paraId="672E6ACC" w14:textId="77777777" w:rsidR="006B38CF" w:rsidRPr="001649BE" w:rsidRDefault="006B38CF" w:rsidP="008A3006">
            <w:pPr>
              <w:widowControl w:val="0"/>
              <w:spacing w:before="120" w:after="120" w:line="288" w:lineRule="auto"/>
              <w:jc w:val="left"/>
              <w:rPr>
                <w:sz w:val="26"/>
                <w:szCs w:val="26"/>
              </w:rPr>
            </w:pPr>
            <w:r w:rsidRPr="001649BE">
              <w:rPr>
                <w:sz w:val="26"/>
                <w:szCs w:val="26"/>
              </w:rPr>
              <w:t>Đánh giá tác động môi trường.</w:t>
            </w:r>
          </w:p>
        </w:tc>
      </w:tr>
      <w:tr w:rsidR="005E2AF1" w:rsidRPr="001649BE" w14:paraId="2EC8EED7" w14:textId="77777777" w:rsidTr="006B38CF">
        <w:tc>
          <w:tcPr>
            <w:tcW w:w="1559" w:type="dxa"/>
          </w:tcPr>
          <w:p w14:paraId="4ABD073E" w14:textId="77777777" w:rsidR="006B38CF" w:rsidRPr="001649BE" w:rsidRDefault="006B38CF" w:rsidP="008A3006">
            <w:pPr>
              <w:widowControl w:val="0"/>
              <w:spacing w:before="120" w:after="120" w:line="288" w:lineRule="auto"/>
              <w:rPr>
                <w:sz w:val="26"/>
                <w:szCs w:val="26"/>
              </w:rPr>
            </w:pPr>
            <w:r w:rsidRPr="001649BE">
              <w:rPr>
                <w:sz w:val="26"/>
                <w:szCs w:val="26"/>
              </w:rPr>
              <w:t>MPN</w:t>
            </w:r>
          </w:p>
        </w:tc>
        <w:tc>
          <w:tcPr>
            <w:tcW w:w="6237" w:type="dxa"/>
          </w:tcPr>
          <w:p w14:paraId="50CBA014" w14:textId="77777777" w:rsidR="006B38CF" w:rsidRPr="001649BE" w:rsidRDefault="006B38CF" w:rsidP="008A3006">
            <w:pPr>
              <w:widowControl w:val="0"/>
              <w:spacing w:before="120" w:after="120" w:line="288" w:lineRule="auto"/>
              <w:jc w:val="left"/>
              <w:rPr>
                <w:sz w:val="26"/>
                <w:szCs w:val="26"/>
              </w:rPr>
            </w:pPr>
            <w:r w:rsidRPr="001649BE">
              <w:rPr>
                <w:sz w:val="26"/>
                <w:szCs w:val="26"/>
              </w:rPr>
              <w:t>Số lớn nhất có thể đếm được (phương pháp xác định VS)</w:t>
            </w:r>
          </w:p>
        </w:tc>
      </w:tr>
      <w:tr w:rsidR="005E2AF1" w:rsidRPr="001649BE" w14:paraId="1421455A" w14:textId="77777777" w:rsidTr="006B38CF">
        <w:tc>
          <w:tcPr>
            <w:tcW w:w="1559" w:type="dxa"/>
          </w:tcPr>
          <w:p w14:paraId="6D7F8432" w14:textId="77777777" w:rsidR="006B38CF" w:rsidRPr="001649BE" w:rsidRDefault="006B38CF" w:rsidP="008A3006">
            <w:pPr>
              <w:widowControl w:val="0"/>
              <w:spacing w:before="120" w:after="120" w:line="288" w:lineRule="auto"/>
              <w:rPr>
                <w:sz w:val="26"/>
                <w:szCs w:val="26"/>
              </w:rPr>
            </w:pPr>
            <w:r w:rsidRPr="001649BE">
              <w:rPr>
                <w:sz w:val="26"/>
                <w:szCs w:val="26"/>
              </w:rPr>
              <w:t>PCCC</w:t>
            </w:r>
          </w:p>
        </w:tc>
        <w:tc>
          <w:tcPr>
            <w:tcW w:w="6237" w:type="dxa"/>
          </w:tcPr>
          <w:p w14:paraId="4FFF670D" w14:textId="77777777" w:rsidR="006B38CF" w:rsidRPr="001649BE" w:rsidRDefault="006B38CF" w:rsidP="008A3006">
            <w:pPr>
              <w:widowControl w:val="0"/>
              <w:spacing w:before="120" w:after="120" w:line="288" w:lineRule="auto"/>
              <w:jc w:val="left"/>
              <w:rPr>
                <w:sz w:val="26"/>
                <w:szCs w:val="26"/>
              </w:rPr>
            </w:pPr>
            <w:r w:rsidRPr="001649BE">
              <w:rPr>
                <w:sz w:val="26"/>
                <w:szCs w:val="26"/>
              </w:rPr>
              <w:t>Phòng cháy chữa cháy</w:t>
            </w:r>
          </w:p>
        </w:tc>
      </w:tr>
      <w:tr w:rsidR="005E2AF1" w:rsidRPr="001649BE" w14:paraId="18C576B9" w14:textId="77777777" w:rsidTr="006B38CF">
        <w:tc>
          <w:tcPr>
            <w:tcW w:w="1559" w:type="dxa"/>
          </w:tcPr>
          <w:p w14:paraId="5B6E4930" w14:textId="77777777" w:rsidR="006B38CF" w:rsidRPr="001649BE" w:rsidRDefault="006B38CF" w:rsidP="008A3006">
            <w:pPr>
              <w:widowControl w:val="0"/>
              <w:spacing w:before="120" w:after="120" w:line="288" w:lineRule="auto"/>
              <w:rPr>
                <w:sz w:val="26"/>
                <w:szCs w:val="26"/>
              </w:rPr>
            </w:pPr>
            <w:r w:rsidRPr="001649BE">
              <w:rPr>
                <w:sz w:val="26"/>
                <w:szCs w:val="26"/>
              </w:rPr>
              <w:t>TCVN</w:t>
            </w:r>
          </w:p>
        </w:tc>
        <w:tc>
          <w:tcPr>
            <w:tcW w:w="6237" w:type="dxa"/>
          </w:tcPr>
          <w:p w14:paraId="30FA98D2" w14:textId="77777777" w:rsidR="006B38CF" w:rsidRPr="001649BE" w:rsidRDefault="006B38CF" w:rsidP="008A3006">
            <w:pPr>
              <w:widowControl w:val="0"/>
              <w:spacing w:before="120" w:after="120" w:line="288" w:lineRule="auto"/>
              <w:jc w:val="left"/>
              <w:rPr>
                <w:sz w:val="26"/>
                <w:szCs w:val="26"/>
              </w:rPr>
            </w:pPr>
            <w:r w:rsidRPr="001649BE">
              <w:rPr>
                <w:sz w:val="26"/>
                <w:szCs w:val="26"/>
              </w:rPr>
              <w:t>Tiêu chuẩn Việt Nam</w:t>
            </w:r>
          </w:p>
        </w:tc>
      </w:tr>
      <w:tr w:rsidR="005E2AF1" w:rsidRPr="001649BE" w14:paraId="34F091BB" w14:textId="77777777" w:rsidTr="006B38CF">
        <w:tc>
          <w:tcPr>
            <w:tcW w:w="1559" w:type="dxa"/>
          </w:tcPr>
          <w:p w14:paraId="6A686727" w14:textId="77777777" w:rsidR="006B38CF" w:rsidRPr="001649BE" w:rsidRDefault="006B38CF" w:rsidP="008A3006">
            <w:pPr>
              <w:widowControl w:val="0"/>
              <w:spacing w:before="120" w:after="120" w:line="288" w:lineRule="auto"/>
              <w:rPr>
                <w:sz w:val="26"/>
                <w:szCs w:val="26"/>
              </w:rPr>
            </w:pPr>
            <w:r w:rsidRPr="001649BE">
              <w:rPr>
                <w:sz w:val="26"/>
                <w:szCs w:val="26"/>
              </w:rPr>
              <w:t>QCVN</w:t>
            </w:r>
          </w:p>
        </w:tc>
        <w:tc>
          <w:tcPr>
            <w:tcW w:w="6237" w:type="dxa"/>
          </w:tcPr>
          <w:p w14:paraId="424A3C1A" w14:textId="77777777" w:rsidR="006B38CF" w:rsidRPr="001649BE" w:rsidRDefault="006B38CF" w:rsidP="008A3006">
            <w:pPr>
              <w:widowControl w:val="0"/>
              <w:spacing w:before="120" w:after="120" w:line="288" w:lineRule="auto"/>
              <w:jc w:val="left"/>
              <w:rPr>
                <w:sz w:val="26"/>
                <w:szCs w:val="26"/>
              </w:rPr>
            </w:pPr>
            <w:r w:rsidRPr="001649BE">
              <w:rPr>
                <w:sz w:val="26"/>
                <w:szCs w:val="26"/>
              </w:rPr>
              <w:t>Quy chuẩn Việt Nam</w:t>
            </w:r>
          </w:p>
        </w:tc>
      </w:tr>
      <w:tr w:rsidR="005E2AF1" w:rsidRPr="001649BE" w14:paraId="207EED77" w14:textId="77777777" w:rsidTr="006B38CF">
        <w:tc>
          <w:tcPr>
            <w:tcW w:w="1559" w:type="dxa"/>
          </w:tcPr>
          <w:p w14:paraId="0C137613" w14:textId="77777777" w:rsidR="006B38CF" w:rsidRPr="001649BE" w:rsidRDefault="006B38CF" w:rsidP="008A3006">
            <w:pPr>
              <w:widowControl w:val="0"/>
              <w:spacing w:before="120" w:after="120" w:line="288" w:lineRule="auto"/>
              <w:rPr>
                <w:sz w:val="26"/>
                <w:szCs w:val="26"/>
              </w:rPr>
            </w:pPr>
            <w:r w:rsidRPr="001649BE">
              <w:rPr>
                <w:sz w:val="26"/>
                <w:szCs w:val="26"/>
              </w:rPr>
              <w:t>UBND</w:t>
            </w:r>
          </w:p>
        </w:tc>
        <w:tc>
          <w:tcPr>
            <w:tcW w:w="6237" w:type="dxa"/>
          </w:tcPr>
          <w:p w14:paraId="61A560C9" w14:textId="77777777" w:rsidR="006B38CF" w:rsidRPr="001649BE" w:rsidRDefault="006B38CF" w:rsidP="008A3006">
            <w:pPr>
              <w:widowControl w:val="0"/>
              <w:spacing w:before="120" w:after="120" w:line="288" w:lineRule="auto"/>
              <w:jc w:val="left"/>
              <w:rPr>
                <w:sz w:val="26"/>
                <w:szCs w:val="26"/>
              </w:rPr>
            </w:pPr>
            <w:r w:rsidRPr="001649BE">
              <w:rPr>
                <w:sz w:val="26"/>
                <w:szCs w:val="26"/>
              </w:rPr>
              <w:t>Ủy Ban Nhân Dân</w:t>
            </w:r>
          </w:p>
        </w:tc>
      </w:tr>
      <w:tr w:rsidR="005E2AF1" w:rsidRPr="001649BE" w14:paraId="2A617FA9" w14:textId="77777777" w:rsidTr="006B38CF">
        <w:tc>
          <w:tcPr>
            <w:tcW w:w="1559" w:type="dxa"/>
          </w:tcPr>
          <w:p w14:paraId="4068BE08" w14:textId="77777777" w:rsidR="006B38CF" w:rsidRPr="001649BE" w:rsidRDefault="006B38CF" w:rsidP="008A3006">
            <w:pPr>
              <w:widowControl w:val="0"/>
              <w:spacing w:before="120" w:after="120" w:line="288" w:lineRule="auto"/>
              <w:rPr>
                <w:sz w:val="26"/>
                <w:szCs w:val="26"/>
              </w:rPr>
            </w:pPr>
            <w:r w:rsidRPr="001649BE">
              <w:rPr>
                <w:sz w:val="26"/>
                <w:szCs w:val="26"/>
              </w:rPr>
              <w:t>UBMTTQ</w:t>
            </w:r>
          </w:p>
        </w:tc>
        <w:tc>
          <w:tcPr>
            <w:tcW w:w="6237" w:type="dxa"/>
          </w:tcPr>
          <w:p w14:paraId="0D4EFD8B" w14:textId="77777777" w:rsidR="006B38CF" w:rsidRPr="001649BE" w:rsidRDefault="006B38CF" w:rsidP="008A3006">
            <w:pPr>
              <w:widowControl w:val="0"/>
              <w:spacing w:before="120" w:after="120" w:line="288" w:lineRule="auto"/>
              <w:jc w:val="left"/>
              <w:rPr>
                <w:sz w:val="26"/>
                <w:szCs w:val="26"/>
              </w:rPr>
            </w:pPr>
            <w:r w:rsidRPr="001649BE">
              <w:rPr>
                <w:sz w:val="26"/>
                <w:szCs w:val="26"/>
              </w:rPr>
              <w:t>Ủy ban mặt trận tổ quốc</w:t>
            </w:r>
          </w:p>
        </w:tc>
      </w:tr>
      <w:tr w:rsidR="005E2AF1" w:rsidRPr="001649BE" w14:paraId="19FF6049" w14:textId="77777777" w:rsidTr="006B38CF">
        <w:tc>
          <w:tcPr>
            <w:tcW w:w="1559" w:type="dxa"/>
          </w:tcPr>
          <w:p w14:paraId="796B38C7" w14:textId="77777777" w:rsidR="006B38CF" w:rsidRPr="001649BE" w:rsidRDefault="006B38CF" w:rsidP="008A3006">
            <w:pPr>
              <w:widowControl w:val="0"/>
              <w:spacing w:before="120" w:after="120" w:line="288" w:lineRule="auto"/>
              <w:rPr>
                <w:sz w:val="26"/>
                <w:szCs w:val="26"/>
              </w:rPr>
            </w:pPr>
            <w:r w:rsidRPr="001649BE">
              <w:rPr>
                <w:sz w:val="26"/>
                <w:szCs w:val="26"/>
              </w:rPr>
              <w:t>KTXH</w:t>
            </w:r>
          </w:p>
        </w:tc>
        <w:tc>
          <w:tcPr>
            <w:tcW w:w="6237" w:type="dxa"/>
          </w:tcPr>
          <w:p w14:paraId="216E27F3" w14:textId="77777777" w:rsidR="006B38CF" w:rsidRPr="001649BE" w:rsidRDefault="006B38CF" w:rsidP="008A3006">
            <w:pPr>
              <w:widowControl w:val="0"/>
              <w:spacing w:before="120" w:after="120" w:line="288" w:lineRule="auto"/>
              <w:jc w:val="left"/>
              <w:rPr>
                <w:sz w:val="26"/>
                <w:szCs w:val="26"/>
              </w:rPr>
            </w:pPr>
            <w:r w:rsidRPr="001649BE">
              <w:rPr>
                <w:sz w:val="26"/>
                <w:szCs w:val="26"/>
              </w:rPr>
              <w:t>Kinh tế xã hội</w:t>
            </w:r>
          </w:p>
        </w:tc>
      </w:tr>
      <w:tr w:rsidR="005E2AF1" w:rsidRPr="001649BE" w14:paraId="57ADCF1D" w14:textId="77777777" w:rsidTr="006B38CF">
        <w:tc>
          <w:tcPr>
            <w:tcW w:w="1559" w:type="dxa"/>
          </w:tcPr>
          <w:p w14:paraId="751D7D2D" w14:textId="77777777" w:rsidR="006B38CF" w:rsidRPr="001649BE" w:rsidRDefault="006B38CF" w:rsidP="008A3006">
            <w:pPr>
              <w:widowControl w:val="0"/>
              <w:spacing w:before="120" w:after="120" w:line="288" w:lineRule="auto"/>
              <w:rPr>
                <w:sz w:val="26"/>
                <w:szCs w:val="26"/>
              </w:rPr>
            </w:pPr>
            <w:r w:rsidRPr="001649BE">
              <w:rPr>
                <w:sz w:val="26"/>
                <w:szCs w:val="26"/>
              </w:rPr>
              <w:t>WHO</w:t>
            </w:r>
          </w:p>
        </w:tc>
        <w:tc>
          <w:tcPr>
            <w:tcW w:w="6237" w:type="dxa"/>
          </w:tcPr>
          <w:p w14:paraId="07580B15" w14:textId="77777777" w:rsidR="006B38CF" w:rsidRPr="001649BE" w:rsidRDefault="006B38CF" w:rsidP="008A3006">
            <w:pPr>
              <w:widowControl w:val="0"/>
              <w:spacing w:before="120" w:after="120" w:line="288" w:lineRule="auto"/>
              <w:jc w:val="left"/>
              <w:rPr>
                <w:sz w:val="26"/>
                <w:szCs w:val="26"/>
              </w:rPr>
            </w:pPr>
            <w:r w:rsidRPr="001649BE">
              <w:rPr>
                <w:sz w:val="26"/>
                <w:szCs w:val="26"/>
              </w:rPr>
              <w:t>Tổ chức Y tế Thế giới</w:t>
            </w:r>
          </w:p>
        </w:tc>
      </w:tr>
      <w:tr w:rsidR="005E2AF1" w:rsidRPr="001649BE" w14:paraId="33E2F3CC" w14:textId="77777777" w:rsidTr="006B38CF">
        <w:tc>
          <w:tcPr>
            <w:tcW w:w="1559" w:type="dxa"/>
          </w:tcPr>
          <w:p w14:paraId="41EF6500" w14:textId="77777777" w:rsidR="006B38CF" w:rsidRPr="001649BE" w:rsidRDefault="006B38CF" w:rsidP="008A3006">
            <w:pPr>
              <w:widowControl w:val="0"/>
              <w:spacing w:before="120" w:after="120" w:line="288" w:lineRule="auto"/>
              <w:rPr>
                <w:sz w:val="26"/>
                <w:szCs w:val="26"/>
              </w:rPr>
            </w:pPr>
            <w:r w:rsidRPr="001649BE">
              <w:rPr>
                <w:sz w:val="26"/>
                <w:szCs w:val="26"/>
              </w:rPr>
              <w:t>VOC</w:t>
            </w:r>
          </w:p>
        </w:tc>
        <w:tc>
          <w:tcPr>
            <w:tcW w:w="6237" w:type="dxa"/>
          </w:tcPr>
          <w:p w14:paraId="18028632" w14:textId="77777777" w:rsidR="006B38CF" w:rsidRPr="001649BE" w:rsidRDefault="006B38CF" w:rsidP="008A3006">
            <w:pPr>
              <w:widowControl w:val="0"/>
              <w:spacing w:before="120" w:after="120" w:line="288" w:lineRule="auto"/>
              <w:jc w:val="left"/>
              <w:rPr>
                <w:sz w:val="26"/>
                <w:szCs w:val="26"/>
              </w:rPr>
            </w:pPr>
            <w:r w:rsidRPr="001649BE">
              <w:rPr>
                <w:sz w:val="26"/>
                <w:szCs w:val="26"/>
              </w:rPr>
              <w:t>Hợp chất hữu cơ dễ bay hơi</w:t>
            </w:r>
          </w:p>
        </w:tc>
      </w:tr>
    </w:tbl>
    <w:p w14:paraId="7F0788DE" w14:textId="1A33A11C" w:rsidR="006B38CF" w:rsidRPr="001649BE" w:rsidRDefault="006B38CF" w:rsidP="002B3F44">
      <w:pPr>
        <w:spacing w:before="120" w:after="120" w:line="240" w:lineRule="auto"/>
        <w:rPr>
          <w:rFonts w:eastAsiaTheme="majorEastAsia"/>
          <w:b/>
          <w:bCs/>
          <w:lang w:val="vi-VN"/>
        </w:rPr>
      </w:pPr>
    </w:p>
    <w:p w14:paraId="49B87D52" w14:textId="77777777" w:rsidR="006B38CF" w:rsidRPr="001649BE" w:rsidRDefault="006B38CF" w:rsidP="002B3F44">
      <w:pPr>
        <w:spacing w:before="120" w:after="120" w:line="240" w:lineRule="auto"/>
        <w:rPr>
          <w:rFonts w:eastAsiaTheme="majorEastAsia"/>
          <w:b/>
          <w:bCs/>
          <w:lang w:val="vi-VN"/>
        </w:rPr>
      </w:pPr>
      <w:r w:rsidRPr="001649BE">
        <w:rPr>
          <w:rFonts w:eastAsiaTheme="majorEastAsia"/>
          <w:b/>
          <w:bCs/>
          <w:lang w:val="vi-VN"/>
        </w:rPr>
        <w:br w:type="page"/>
      </w:r>
    </w:p>
    <w:p w14:paraId="33B60732" w14:textId="492509BA" w:rsidR="006B38CF" w:rsidRPr="001649BE" w:rsidRDefault="006B38CF" w:rsidP="002B3F44">
      <w:pPr>
        <w:pStyle w:val="Heading1"/>
        <w:spacing w:before="120" w:after="120" w:line="240" w:lineRule="auto"/>
        <w:ind w:firstLine="0"/>
        <w:jc w:val="center"/>
        <w:rPr>
          <w:rFonts w:ascii="Times New Roman" w:eastAsia="Times New Roman" w:hAnsi="Times New Roman" w:cs="Times New Roman"/>
          <w:color w:val="auto"/>
          <w:kern w:val="36"/>
          <w:sz w:val="26"/>
          <w:szCs w:val="26"/>
          <w:lang w:val="vi-VN"/>
        </w:rPr>
      </w:pPr>
      <w:bookmarkStart w:id="50" w:name="_Toc31554519"/>
      <w:bookmarkStart w:id="51" w:name="_Toc32821527"/>
      <w:bookmarkStart w:id="52" w:name="_Toc33457879"/>
      <w:bookmarkStart w:id="53" w:name="_Toc37839898"/>
      <w:bookmarkStart w:id="54" w:name="_Toc38032884"/>
      <w:bookmarkStart w:id="55" w:name="_Toc42784370"/>
      <w:bookmarkStart w:id="56" w:name="_Toc171692346"/>
      <w:r w:rsidRPr="001649BE">
        <w:rPr>
          <w:rFonts w:ascii="Times New Roman" w:eastAsia="Times New Roman" w:hAnsi="Times New Roman" w:cs="Times New Roman"/>
          <w:color w:val="auto"/>
          <w:kern w:val="36"/>
          <w:sz w:val="26"/>
          <w:szCs w:val="26"/>
          <w:lang w:val="vi-VN"/>
        </w:rPr>
        <w:lastRenderedPageBreak/>
        <w:t>DANH MỤC BẢNG BIỂU</w:t>
      </w:r>
      <w:bookmarkEnd w:id="50"/>
      <w:bookmarkEnd w:id="51"/>
      <w:bookmarkEnd w:id="52"/>
      <w:bookmarkEnd w:id="53"/>
      <w:bookmarkEnd w:id="54"/>
      <w:bookmarkEnd w:id="55"/>
      <w:bookmarkEnd w:id="56"/>
    </w:p>
    <w:p w14:paraId="1AB4928B" w14:textId="77777777" w:rsidR="00042EF3" w:rsidRPr="001649BE" w:rsidRDefault="00042EF3" w:rsidP="002B3F44">
      <w:pPr>
        <w:spacing w:before="120" w:after="120" w:line="240" w:lineRule="auto"/>
        <w:ind w:firstLine="0"/>
        <w:rPr>
          <w:lang w:val="sv-SE"/>
        </w:rPr>
      </w:pPr>
      <w:bookmarkStart w:id="57" w:name="_Toc1202541"/>
      <w:bookmarkStart w:id="58" w:name="_Toc1226661"/>
      <w:bookmarkStart w:id="59" w:name="_Toc13497347"/>
      <w:bookmarkStart w:id="60" w:name="_Toc13519914"/>
      <w:bookmarkStart w:id="61" w:name="_Toc18418297"/>
      <w:bookmarkStart w:id="62" w:name="_Toc18485176"/>
      <w:bookmarkStart w:id="63" w:name="_Toc26765484"/>
      <w:bookmarkStart w:id="64" w:name="_Toc28076975"/>
      <w:bookmarkStart w:id="65" w:name="_Toc31554520"/>
      <w:bookmarkStart w:id="66" w:name="_Toc32821528"/>
      <w:bookmarkStart w:id="67" w:name="_Toc33457880"/>
      <w:bookmarkStart w:id="68" w:name="_Toc37839899"/>
      <w:bookmarkStart w:id="69" w:name="_Toc38032885"/>
      <w:bookmarkStart w:id="70" w:name="_Toc42784371"/>
      <w:r w:rsidRPr="001649BE">
        <w:rPr>
          <w:lang w:val="sv-SE"/>
        </w:rPr>
        <w:t>Bảng 1.1. Đặc điểm các đoạn tuyến của dự án</w:t>
      </w:r>
    </w:p>
    <w:p w14:paraId="1C66AB4D" w14:textId="77777777" w:rsidR="00042EF3" w:rsidRPr="001649BE" w:rsidRDefault="00042EF3" w:rsidP="002B3F44">
      <w:pPr>
        <w:spacing w:before="120" w:after="120" w:line="240" w:lineRule="auto"/>
        <w:ind w:firstLine="0"/>
        <w:rPr>
          <w:lang w:val="sv-SE"/>
        </w:rPr>
      </w:pPr>
      <w:r w:rsidRPr="001649BE">
        <w:rPr>
          <w:lang w:val="sv-SE"/>
        </w:rPr>
        <w:t>Bảng 1. 2. Khối lượng đào, đắp, đổ thải của dự án</w:t>
      </w:r>
    </w:p>
    <w:p w14:paraId="29C6636B" w14:textId="77777777" w:rsidR="00042EF3" w:rsidRPr="001649BE" w:rsidRDefault="00042EF3" w:rsidP="002B3F44">
      <w:pPr>
        <w:spacing w:before="120" w:after="120" w:line="240" w:lineRule="auto"/>
        <w:ind w:firstLine="0"/>
        <w:rPr>
          <w:lang w:val="sv-SE"/>
        </w:rPr>
      </w:pPr>
      <w:r w:rsidRPr="001649BE">
        <w:rPr>
          <w:lang w:val="sv-SE"/>
        </w:rPr>
        <w:t>Bảng 1. 3. Dự kiến khối lượng các loại nguyên vật liệu phục vụ Dự án</w:t>
      </w:r>
    </w:p>
    <w:p w14:paraId="3AE0CD6C" w14:textId="77777777" w:rsidR="00042EF3" w:rsidRPr="001649BE" w:rsidRDefault="00042EF3" w:rsidP="002B3F44">
      <w:pPr>
        <w:spacing w:before="120" w:after="120" w:line="240" w:lineRule="auto"/>
        <w:ind w:firstLine="0"/>
        <w:rPr>
          <w:lang w:val="sv-SE"/>
        </w:rPr>
      </w:pPr>
      <w:r w:rsidRPr="001649BE">
        <w:rPr>
          <w:lang w:val="sv-SE"/>
        </w:rPr>
        <w:t>Bảng 1.4. Số lượng các máy thi công chính trong giai đoạn thi công</w:t>
      </w:r>
    </w:p>
    <w:p w14:paraId="5D3581FF" w14:textId="77777777" w:rsidR="00042EF3" w:rsidRPr="001649BE" w:rsidRDefault="00042EF3" w:rsidP="002B3F44">
      <w:pPr>
        <w:spacing w:before="120" w:after="120" w:line="240" w:lineRule="auto"/>
        <w:ind w:firstLine="0"/>
        <w:rPr>
          <w:lang w:val="sv-SE"/>
        </w:rPr>
      </w:pPr>
      <w:r w:rsidRPr="001649BE">
        <w:rPr>
          <w:lang w:val="sv-SE"/>
        </w:rPr>
        <w:t>Bảng 1.5. Khối lượng và chiều dài vận chuyển nguyên vật liệu xây dựng Dự án</w:t>
      </w:r>
    </w:p>
    <w:p w14:paraId="68C904B4" w14:textId="77777777" w:rsidR="00042EF3" w:rsidRPr="001649BE" w:rsidRDefault="00042EF3" w:rsidP="002B3F44">
      <w:pPr>
        <w:spacing w:before="120" w:after="120" w:line="240" w:lineRule="auto"/>
        <w:ind w:firstLine="0"/>
        <w:rPr>
          <w:lang w:val="sv-SE"/>
        </w:rPr>
      </w:pPr>
      <w:r w:rsidRPr="001649BE">
        <w:rPr>
          <w:lang w:val="sv-SE"/>
        </w:rPr>
        <w:t>Bảng 1.6: Tiến độ thực hiện Dự án</w:t>
      </w:r>
    </w:p>
    <w:p w14:paraId="02C64AE8" w14:textId="77777777" w:rsidR="00042EF3" w:rsidRPr="001649BE" w:rsidRDefault="00042EF3" w:rsidP="002B3F44">
      <w:pPr>
        <w:spacing w:before="120" w:after="120" w:line="240" w:lineRule="auto"/>
        <w:ind w:firstLine="0"/>
        <w:rPr>
          <w:lang w:val="sv-SE"/>
        </w:rPr>
      </w:pPr>
      <w:r w:rsidRPr="001649BE">
        <w:rPr>
          <w:lang w:val="sv-SE"/>
        </w:rPr>
        <w:t>Bảng 2.1. Nhiệt độ không khí trung bình tại trạm quan trắc</w:t>
      </w:r>
    </w:p>
    <w:p w14:paraId="0C344DC6" w14:textId="77777777" w:rsidR="00042EF3" w:rsidRPr="001649BE" w:rsidRDefault="00042EF3" w:rsidP="002B3F44">
      <w:pPr>
        <w:spacing w:before="120" w:after="120" w:line="240" w:lineRule="auto"/>
        <w:ind w:firstLine="0"/>
        <w:rPr>
          <w:lang w:val="sv-SE"/>
        </w:rPr>
      </w:pPr>
      <w:r w:rsidRPr="001649BE">
        <w:rPr>
          <w:lang w:val="sv-SE"/>
        </w:rPr>
        <w:t>Bảng 2.2. Lượng mưa tại trạm quan trắc</w:t>
      </w:r>
    </w:p>
    <w:p w14:paraId="4D984DD8" w14:textId="77777777" w:rsidR="00042EF3" w:rsidRPr="001649BE" w:rsidRDefault="00042EF3" w:rsidP="002B3F44">
      <w:pPr>
        <w:spacing w:before="120" w:after="120" w:line="240" w:lineRule="auto"/>
        <w:ind w:firstLine="0"/>
        <w:rPr>
          <w:lang w:val="sv-SE"/>
        </w:rPr>
      </w:pPr>
      <w:r w:rsidRPr="001649BE">
        <w:rPr>
          <w:lang w:val="sv-SE"/>
        </w:rPr>
        <w:t>Bảng 2.3. Số giờ nắng tại trạm quan trắc</w:t>
      </w:r>
    </w:p>
    <w:p w14:paraId="66EF28AE" w14:textId="77777777" w:rsidR="00042EF3" w:rsidRPr="001649BE" w:rsidRDefault="00042EF3" w:rsidP="002B3F44">
      <w:pPr>
        <w:spacing w:before="120" w:after="120" w:line="240" w:lineRule="auto"/>
        <w:ind w:firstLine="0"/>
        <w:rPr>
          <w:lang w:val="sv-SE"/>
        </w:rPr>
      </w:pPr>
      <w:r w:rsidRPr="001649BE">
        <w:rPr>
          <w:lang w:val="sv-SE"/>
        </w:rPr>
        <w:t>Bảng 2.4. Độ ẩm không khí trung bình tại trạm quan trắc</w:t>
      </w:r>
    </w:p>
    <w:p w14:paraId="7FF8883A" w14:textId="77777777" w:rsidR="00042EF3" w:rsidRPr="001649BE" w:rsidRDefault="00042EF3" w:rsidP="002B3F44">
      <w:pPr>
        <w:spacing w:before="120" w:after="120" w:line="240" w:lineRule="auto"/>
        <w:ind w:firstLine="0"/>
        <w:rPr>
          <w:lang w:val="sv-SE"/>
        </w:rPr>
      </w:pPr>
      <w:r w:rsidRPr="001649BE">
        <w:rPr>
          <w:lang w:val="sv-SE"/>
        </w:rPr>
        <w:t>Bảng 2.5: Tốc độ gió trung bình (m/s) ở các địa phương</w:t>
      </w:r>
    </w:p>
    <w:p w14:paraId="7C8F2449" w14:textId="77777777" w:rsidR="00042EF3" w:rsidRPr="001649BE" w:rsidRDefault="00042EF3" w:rsidP="002B3F44">
      <w:pPr>
        <w:spacing w:before="120" w:after="120" w:line="240" w:lineRule="auto"/>
        <w:ind w:firstLine="0"/>
        <w:rPr>
          <w:lang w:val="sv-SE"/>
        </w:rPr>
      </w:pPr>
      <w:r w:rsidRPr="001649BE">
        <w:rPr>
          <w:lang w:val="sv-SE"/>
        </w:rPr>
        <w:t>Bảng 2.6. Thống kê các cơn bão đổ bộ vào bờ biển Quảng Bình từ năm 2007 – 2022</w:t>
      </w:r>
    </w:p>
    <w:p w14:paraId="1A6FF13E" w14:textId="77777777" w:rsidR="00042EF3" w:rsidRPr="001649BE" w:rsidRDefault="00042EF3" w:rsidP="002B3F44">
      <w:pPr>
        <w:spacing w:before="120" w:after="120" w:line="240" w:lineRule="auto"/>
        <w:ind w:firstLine="0"/>
        <w:rPr>
          <w:lang w:val="sv-SE"/>
        </w:rPr>
      </w:pPr>
      <w:r w:rsidRPr="001649BE">
        <w:rPr>
          <w:lang w:val="sv-SE"/>
        </w:rPr>
        <w:t>Bảng 2. 7. Hiện trạng chất lượng môi trường không khí</w:t>
      </w:r>
    </w:p>
    <w:p w14:paraId="5386A094" w14:textId="77777777" w:rsidR="00042EF3" w:rsidRPr="001649BE" w:rsidRDefault="00042EF3" w:rsidP="002B3F44">
      <w:pPr>
        <w:spacing w:before="120" w:after="120" w:line="240" w:lineRule="auto"/>
        <w:ind w:firstLine="0"/>
        <w:rPr>
          <w:lang w:val="sv-SE"/>
        </w:rPr>
      </w:pPr>
      <w:r w:rsidRPr="001649BE">
        <w:rPr>
          <w:lang w:val="sv-SE"/>
        </w:rPr>
        <w:t>Bảng 2.8. Chất lượng nước mặt tại khu vực Dự án</w:t>
      </w:r>
    </w:p>
    <w:p w14:paraId="6ECB2B6C" w14:textId="77777777" w:rsidR="00042EF3" w:rsidRPr="001649BE" w:rsidRDefault="00042EF3" w:rsidP="002B3F44">
      <w:pPr>
        <w:spacing w:before="120" w:after="120" w:line="240" w:lineRule="auto"/>
        <w:ind w:firstLine="0"/>
        <w:rPr>
          <w:lang w:val="sv-SE"/>
        </w:rPr>
      </w:pPr>
      <w:r w:rsidRPr="001649BE">
        <w:rPr>
          <w:lang w:val="sv-SE"/>
        </w:rPr>
        <w:t>Bảng 3.1 Tổng lượng dầu tiêu thụ của máy tham gia phát quang</w:t>
      </w:r>
    </w:p>
    <w:p w14:paraId="034DD064" w14:textId="77777777" w:rsidR="00042EF3" w:rsidRPr="001649BE" w:rsidRDefault="00042EF3" w:rsidP="002B3F44">
      <w:pPr>
        <w:spacing w:before="120" w:after="120" w:line="240" w:lineRule="auto"/>
        <w:ind w:firstLine="0"/>
        <w:rPr>
          <w:lang w:val="sv-SE"/>
        </w:rPr>
      </w:pPr>
      <w:r w:rsidRPr="001649BE">
        <w:rPr>
          <w:lang w:val="sv-SE"/>
        </w:rPr>
        <w:t>Bảng 3.2. Hệ số phát thải của máy tham gia phát quang</w:t>
      </w:r>
    </w:p>
    <w:p w14:paraId="5B402D12" w14:textId="77777777" w:rsidR="00042EF3" w:rsidRPr="001649BE" w:rsidRDefault="00042EF3" w:rsidP="002B3F44">
      <w:pPr>
        <w:spacing w:before="120" w:after="120" w:line="240" w:lineRule="auto"/>
        <w:ind w:firstLine="0"/>
        <w:rPr>
          <w:lang w:val="sv-SE"/>
        </w:rPr>
      </w:pPr>
      <w:r w:rsidRPr="001649BE">
        <w:rPr>
          <w:lang w:val="sv-SE"/>
        </w:rPr>
        <w:t>Bảng 3.3. Tải lượng khí thải của máy tham gia phát quang</w:t>
      </w:r>
    </w:p>
    <w:p w14:paraId="480DF3D7" w14:textId="77777777" w:rsidR="00042EF3" w:rsidRPr="001649BE" w:rsidRDefault="00042EF3" w:rsidP="002B3F44">
      <w:pPr>
        <w:spacing w:before="120" w:after="120" w:line="240" w:lineRule="auto"/>
        <w:ind w:firstLine="0"/>
        <w:rPr>
          <w:lang w:val="sv-SE"/>
        </w:rPr>
      </w:pPr>
      <w:r w:rsidRPr="001649BE">
        <w:rPr>
          <w:lang w:val="sv-SE"/>
        </w:rPr>
        <w:t>Bảng 3.4. Nồng độ khí thải của máy tham gia phát quang</w:t>
      </w:r>
    </w:p>
    <w:p w14:paraId="5A5069F4" w14:textId="77777777" w:rsidR="00042EF3" w:rsidRPr="001649BE" w:rsidRDefault="00042EF3" w:rsidP="002B3F44">
      <w:pPr>
        <w:spacing w:before="120" w:after="120" w:line="240" w:lineRule="auto"/>
        <w:ind w:firstLine="0"/>
        <w:rPr>
          <w:lang w:val="sv-SE"/>
        </w:rPr>
      </w:pPr>
      <w:r w:rsidRPr="001649BE">
        <w:rPr>
          <w:lang w:val="sv-SE"/>
        </w:rPr>
        <w:t>Bảng 3.5. Độ ồn của các phương tiện tham gia phát quang</w:t>
      </w:r>
    </w:p>
    <w:p w14:paraId="59FD903A" w14:textId="77777777" w:rsidR="00042EF3" w:rsidRPr="001649BE" w:rsidRDefault="00042EF3" w:rsidP="002B3F44">
      <w:pPr>
        <w:spacing w:before="120" w:after="120" w:line="240" w:lineRule="auto"/>
        <w:ind w:firstLine="0"/>
        <w:rPr>
          <w:lang w:val="sv-SE"/>
        </w:rPr>
      </w:pPr>
      <w:r w:rsidRPr="001649BE">
        <w:rPr>
          <w:lang w:val="sv-SE"/>
        </w:rPr>
        <w:t>Bảng 3.6. Tải lượng bụi phát sinh từ hoạt động đào đất, đá</w:t>
      </w:r>
    </w:p>
    <w:p w14:paraId="6F92F20F" w14:textId="77777777" w:rsidR="00042EF3" w:rsidRPr="001649BE" w:rsidRDefault="00042EF3" w:rsidP="002B3F44">
      <w:pPr>
        <w:spacing w:before="120" w:after="120" w:line="240" w:lineRule="auto"/>
        <w:ind w:firstLine="0"/>
        <w:rPr>
          <w:lang w:val="sv-SE"/>
        </w:rPr>
      </w:pPr>
      <w:r w:rsidRPr="001649BE">
        <w:rPr>
          <w:lang w:val="sv-SE"/>
        </w:rPr>
        <w:t>Bảng 3.7: Tải lượng bụi phát sinh tại các bãi tập kết giai đoạn thi công</w:t>
      </w:r>
    </w:p>
    <w:p w14:paraId="735D265A" w14:textId="77777777" w:rsidR="00042EF3" w:rsidRPr="001649BE" w:rsidRDefault="00042EF3" w:rsidP="002B3F44">
      <w:pPr>
        <w:spacing w:before="120" w:after="120" w:line="240" w:lineRule="auto"/>
        <w:ind w:firstLine="0"/>
        <w:rPr>
          <w:lang w:val="sv-SE"/>
        </w:rPr>
      </w:pPr>
      <w:r w:rsidRPr="001649BE">
        <w:rPr>
          <w:lang w:val="sv-SE"/>
        </w:rPr>
        <w:t>Bảng 3.8. Nồng độ (mg/m3) bụi trong không khí trên các tuyến đường vận chuyển vật tư, nguyên vật liệu</w:t>
      </w:r>
    </w:p>
    <w:p w14:paraId="5795431B" w14:textId="77777777" w:rsidR="00042EF3" w:rsidRPr="001649BE" w:rsidRDefault="00042EF3" w:rsidP="002B3F44">
      <w:pPr>
        <w:spacing w:before="120" w:after="120" w:line="240" w:lineRule="auto"/>
        <w:ind w:firstLine="0"/>
        <w:rPr>
          <w:lang w:val="sv-SE"/>
        </w:rPr>
      </w:pPr>
      <w:r w:rsidRPr="001649BE">
        <w:rPr>
          <w:lang w:val="sv-SE"/>
        </w:rPr>
        <w:t xml:space="preserve">Bảng 3.9. Tải lượng các chất ô nhiễm sinh ra từ hoạt động vận tải trên </w:t>
      </w:r>
    </w:p>
    <w:p w14:paraId="143C38C1" w14:textId="77777777" w:rsidR="00042EF3" w:rsidRPr="001649BE" w:rsidRDefault="00042EF3" w:rsidP="002B3F44">
      <w:pPr>
        <w:spacing w:before="120" w:after="120" w:line="240" w:lineRule="auto"/>
        <w:ind w:firstLine="0"/>
        <w:rPr>
          <w:lang w:val="sv-SE"/>
        </w:rPr>
      </w:pPr>
      <w:r w:rsidRPr="001649BE">
        <w:rPr>
          <w:lang w:val="sv-SE"/>
        </w:rPr>
        <w:t>các tuyến đường vận chuyển</w:t>
      </w:r>
    </w:p>
    <w:p w14:paraId="655A04B3" w14:textId="77777777" w:rsidR="00042EF3" w:rsidRPr="001649BE" w:rsidRDefault="00042EF3" w:rsidP="002B3F44">
      <w:pPr>
        <w:spacing w:before="120" w:after="120" w:line="240" w:lineRule="auto"/>
        <w:ind w:firstLine="0"/>
        <w:rPr>
          <w:lang w:val="sv-SE"/>
        </w:rPr>
      </w:pPr>
      <w:r w:rsidRPr="001649BE">
        <w:rPr>
          <w:lang w:val="sv-SE"/>
        </w:rPr>
        <w:t>Bảng 3.10. Lượng nhiên liệu tiêu thụ cho hoạt động của các máy thi công</w:t>
      </w:r>
    </w:p>
    <w:p w14:paraId="497336E5" w14:textId="77777777" w:rsidR="00042EF3" w:rsidRPr="001649BE" w:rsidRDefault="00042EF3" w:rsidP="002B3F44">
      <w:pPr>
        <w:spacing w:before="120" w:after="120" w:line="240" w:lineRule="auto"/>
        <w:ind w:firstLine="0"/>
        <w:rPr>
          <w:lang w:val="sv-SE"/>
        </w:rPr>
      </w:pPr>
      <w:r w:rsidRPr="001649BE">
        <w:rPr>
          <w:lang w:val="sv-SE"/>
        </w:rPr>
        <w:t>Bảng 3.11. Hệ số phát thải của máy thi công sử dụng dầu diesel</w:t>
      </w:r>
    </w:p>
    <w:p w14:paraId="640DD04C" w14:textId="77777777" w:rsidR="00042EF3" w:rsidRPr="001649BE" w:rsidRDefault="00042EF3" w:rsidP="002B3F44">
      <w:pPr>
        <w:spacing w:before="120" w:after="120" w:line="240" w:lineRule="auto"/>
        <w:ind w:firstLine="0"/>
        <w:rPr>
          <w:lang w:val="sv-SE"/>
        </w:rPr>
      </w:pPr>
      <w:r w:rsidRPr="001649BE">
        <w:rPr>
          <w:lang w:val="sv-SE"/>
        </w:rPr>
        <w:t>Bảng 3.12. Tải lượng khí thải trên mỗi khu vực thi công</w:t>
      </w:r>
    </w:p>
    <w:p w14:paraId="00FCDD0A" w14:textId="77777777" w:rsidR="00042EF3" w:rsidRPr="001649BE" w:rsidRDefault="00042EF3" w:rsidP="002B3F44">
      <w:pPr>
        <w:spacing w:before="120" w:after="120" w:line="240" w:lineRule="auto"/>
        <w:ind w:firstLine="0"/>
        <w:rPr>
          <w:lang w:val="sv-SE"/>
        </w:rPr>
      </w:pPr>
      <w:r w:rsidRPr="001649BE">
        <w:rPr>
          <w:lang w:val="sv-SE"/>
        </w:rPr>
        <w:t>Bảng 3.13. Nồng độ các chất ô nhiễm do máy thi công tại khu vực công trường</w:t>
      </w:r>
    </w:p>
    <w:p w14:paraId="7FB86B8C" w14:textId="77777777" w:rsidR="00042EF3" w:rsidRPr="001649BE" w:rsidRDefault="00042EF3" w:rsidP="002B3F44">
      <w:pPr>
        <w:spacing w:before="120" w:after="120" w:line="240" w:lineRule="auto"/>
        <w:ind w:firstLine="0"/>
        <w:rPr>
          <w:lang w:val="sv-SE"/>
        </w:rPr>
      </w:pPr>
      <w:r w:rsidRPr="001649BE">
        <w:rPr>
          <w:lang w:val="sv-SE"/>
        </w:rPr>
        <w:t>Bảng 3.14: Các chất ô nhiễm từ máy trộn bê tông</w:t>
      </w:r>
    </w:p>
    <w:p w14:paraId="6102CC6D" w14:textId="77777777" w:rsidR="00042EF3" w:rsidRPr="001649BE" w:rsidRDefault="00042EF3" w:rsidP="002B3F44">
      <w:pPr>
        <w:spacing w:before="120" w:after="120" w:line="240" w:lineRule="auto"/>
        <w:ind w:firstLine="0"/>
        <w:rPr>
          <w:lang w:val="sv-SE"/>
        </w:rPr>
      </w:pPr>
      <w:r w:rsidRPr="001649BE">
        <w:rPr>
          <w:lang w:val="sv-SE"/>
        </w:rPr>
        <w:t>Bảng 3. 15. Tác động của các chất gây ô nhiễm không khí</w:t>
      </w:r>
    </w:p>
    <w:p w14:paraId="43694CA3" w14:textId="77777777" w:rsidR="00042EF3" w:rsidRPr="001649BE" w:rsidRDefault="00042EF3" w:rsidP="002B3F44">
      <w:pPr>
        <w:spacing w:before="120" w:after="120" w:line="240" w:lineRule="auto"/>
        <w:ind w:firstLine="0"/>
        <w:rPr>
          <w:lang w:val="sv-SE"/>
        </w:rPr>
      </w:pPr>
      <w:r w:rsidRPr="001649BE">
        <w:rPr>
          <w:lang w:val="sv-SE"/>
        </w:rPr>
        <w:t>Bảng 3.16: Thành phần và khối lượng chất ô nhiễm do công nhân thải ra</w:t>
      </w:r>
    </w:p>
    <w:p w14:paraId="39ADD74A" w14:textId="77777777" w:rsidR="00042EF3" w:rsidRPr="001649BE" w:rsidRDefault="00042EF3" w:rsidP="002B3F44">
      <w:pPr>
        <w:spacing w:before="120" w:after="120" w:line="240" w:lineRule="auto"/>
        <w:ind w:firstLine="0"/>
        <w:rPr>
          <w:lang w:val="sv-SE"/>
        </w:rPr>
      </w:pPr>
      <w:r w:rsidRPr="001649BE">
        <w:rPr>
          <w:lang w:val="sv-SE"/>
        </w:rPr>
        <w:t>Bảng 3.17: Nồng độ các chất ô nhiễm trong nước thải sinh hoạt</w:t>
      </w:r>
    </w:p>
    <w:p w14:paraId="5D29160F" w14:textId="77777777" w:rsidR="00042EF3" w:rsidRPr="001649BE" w:rsidRDefault="00042EF3" w:rsidP="002B3F44">
      <w:pPr>
        <w:spacing w:before="120" w:after="120" w:line="240" w:lineRule="auto"/>
        <w:ind w:firstLine="0"/>
        <w:rPr>
          <w:lang w:val="sv-SE"/>
        </w:rPr>
      </w:pPr>
      <w:r w:rsidRPr="001649BE">
        <w:rPr>
          <w:lang w:val="sv-SE"/>
        </w:rPr>
        <w:t>Bảng 3.18. Nồng độ các chất ô nhiễm trong nước thải thi công</w:t>
      </w:r>
    </w:p>
    <w:p w14:paraId="0C403809" w14:textId="77777777" w:rsidR="00042EF3" w:rsidRPr="001649BE" w:rsidRDefault="00042EF3" w:rsidP="002B3F44">
      <w:pPr>
        <w:spacing w:before="120" w:after="120" w:line="240" w:lineRule="auto"/>
        <w:ind w:firstLine="0"/>
        <w:rPr>
          <w:lang w:val="sv-SE"/>
        </w:rPr>
      </w:pPr>
      <w:r w:rsidRPr="001649BE">
        <w:rPr>
          <w:lang w:val="sv-SE"/>
        </w:rPr>
        <w:lastRenderedPageBreak/>
        <w:t>Bảng 3.19. Nồng độ (mg/m3) bụi trong không khí trên các tuyến đường vận chuyển cát tận thu</w:t>
      </w:r>
    </w:p>
    <w:p w14:paraId="55C13A32" w14:textId="3BAC8358" w:rsidR="00042EF3" w:rsidRPr="001649BE" w:rsidRDefault="00042EF3" w:rsidP="002B3F44">
      <w:pPr>
        <w:spacing w:before="120" w:after="120" w:line="240" w:lineRule="auto"/>
        <w:ind w:firstLine="0"/>
        <w:rPr>
          <w:lang w:val="sv-SE"/>
        </w:rPr>
      </w:pPr>
      <w:r w:rsidRPr="001649BE">
        <w:rPr>
          <w:lang w:val="sv-SE"/>
        </w:rPr>
        <w:t>Bảng 3. 20. Tải lượng các chất ô nhiễm sinh ra từ hoạt động vận chuyển cát tận thu</w:t>
      </w:r>
    </w:p>
    <w:p w14:paraId="70E268A7" w14:textId="77777777" w:rsidR="00042EF3" w:rsidRPr="001649BE" w:rsidRDefault="00042EF3" w:rsidP="002B3F44">
      <w:pPr>
        <w:spacing w:before="120" w:after="120" w:line="240" w:lineRule="auto"/>
        <w:ind w:firstLine="0"/>
        <w:rPr>
          <w:lang w:val="sv-SE"/>
        </w:rPr>
      </w:pPr>
      <w:r w:rsidRPr="001649BE">
        <w:rPr>
          <w:lang w:val="sv-SE"/>
        </w:rPr>
        <w:t>Bảng 3.21: Giới hạn mức độ tiếng ồn của các thiết bị thi công</w:t>
      </w:r>
    </w:p>
    <w:p w14:paraId="38D5BC5D" w14:textId="77777777" w:rsidR="00042EF3" w:rsidRPr="001649BE" w:rsidRDefault="00042EF3" w:rsidP="002B3F44">
      <w:pPr>
        <w:spacing w:before="120" w:after="120" w:line="240" w:lineRule="auto"/>
        <w:ind w:firstLine="0"/>
        <w:rPr>
          <w:lang w:val="sv-SE"/>
        </w:rPr>
      </w:pPr>
      <w:r w:rsidRPr="001649BE">
        <w:rPr>
          <w:lang w:val="sv-SE"/>
        </w:rPr>
        <w:t>Bảng 3.22: Dự báo mức ồn khu vực xung quanh vị trí thi công</w:t>
      </w:r>
    </w:p>
    <w:p w14:paraId="7AA812A0" w14:textId="77777777" w:rsidR="00042EF3" w:rsidRPr="001649BE" w:rsidRDefault="00042EF3" w:rsidP="002B3F44">
      <w:pPr>
        <w:spacing w:before="120" w:after="120" w:line="240" w:lineRule="auto"/>
        <w:ind w:firstLine="0"/>
        <w:rPr>
          <w:lang w:val="sv-SE"/>
        </w:rPr>
      </w:pPr>
      <w:r w:rsidRPr="001649BE">
        <w:rPr>
          <w:lang w:val="sv-SE"/>
        </w:rPr>
        <w:t>Bảng 3.23: Mức rung của một số loại máy móc, thiết bị thi công</w:t>
      </w:r>
    </w:p>
    <w:p w14:paraId="1CDF71F9" w14:textId="77777777" w:rsidR="00042EF3" w:rsidRPr="001649BE" w:rsidRDefault="00042EF3" w:rsidP="002B3F44">
      <w:pPr>
        <w:spacing w:before="120" w:after="120" w:line="240" w:lineRule="auto"/>
        <w:ind w:firstLine="0"/>
        <w:rPr>
          <w:lang w:val="sv-SE"/>
        </w:rPr>
      </w:pPr>
      <w:r w:rsidRPr="001649BE">
        <w:rPr>
          <w:lang w:val="sv-SE"/>
        </w:rPr>
        <w:t>Bảng 3.24. Hệ số ô nhiễm của các loại xe được thống kê</w:t>
      </w:r>
    </w:p>
    <w:p w14:paraId="43241C06" w14:textId="77777777" w:rsidR="00042EF3" w:rsidRPr="001649BE" w:rsidRDefault="00042EF3" w:rsidP="002B3F44">
      <w:pPr>
        <w:spacing w:before="120" w:after="120" w:line="240" w:lineRule="auto"/>
        <w:ind w:firstLine="0"/>
        <w:rPr>
          <w:lang w:val="sv-SE"/>
        </w:rPr>
      </w:pPr>
      <w:r w:rsidRPr="001649BE">
        <w:rPr>
          <w:lang w:val="sv-SE"/>
        </w:rPr>
        <w:t>Bảng 3.25. Mức độ tiếng ồn của một số phương tiện giao thông</w:t>
      </w:r>
    </w:p>
    <w:p w14:paraId="2194D5FD" w14:textId="5B53DF5B" w:rsidR="00042EF3" w:rsidRPr="001649BE" w:rsidRDefault="00042EF3" w:rsidP="002B3F44">
      <w:pPr>
        <w:spacing w:before="120" w:after="120" w:line="240" w:lineRule="auto"/>
        <w:ind w:firstLine="0"/>
        <w:rPr>
          <w:lang w:val="sv-SE"/>
        </w:rPr>
      </w:pPr>
      <w:r w:rsidRPr="001649BE">
        <w:rPr>
          <w:lang w:val="sv-SE"/>
        </w:rPr>
        <w:t>Bảng 4. 1. Nội dung chương trình quản lý môi trường Dự án</w:t>
      </w:r>
    </w:p>
    <w:p w14:paraId="6437A647" w14:textId="77777777" w:rsidR="00042EF3" w:rsidRPr="001649BE" w:rsidRDefault="00042EF3" w:rsidP="002B3F44">
      <w:pPr>
        <w:spacing w:before="120" w:after="120" w:line="240" w:lineRule="auto"/>
        <w:rPr>
          <w:lang w:val="sv-SE"/>
        </w:rPr>
      </w:pPr>
    </w:p>
    <w:p w14:paraId="20AF4AA2" w14:textId="77777777" w:rsidR="00042EF3" w:rsidRPr="001649BE" w:rsidRDefault="00042EF3" w:rsidP="002B3F44">
      <w:pPr>
        <w:spacing w:before="120" w:after="120" w:line="240" w:lineRule="auto"/>
        <w:rPr>
          <w:lang w:val="sv-SE"/>
        </w:rPr>
      </w:pPr>
    </w:p>
    <w:p w14:paraId="7FCEECCF" w14:textId="77777777" w:rsidR="00042EF3" w:rsidRPr="001649BE" w:rsidRDefault="00042EF3" w:rsidP="002B3F44">
      <w:pPr>
        <w:spacing w:before="120" w:after="120" w:line="240" w:lineRule="auto"/>
        <w:rPr>
          <w:lang w:val="sv-SE"/>
        </w:rPr>
      </w:pPr>
    </w:p>
    <w:p w14:paraId="405FB7BC" w14:textId="77777777" w:rsidR="00042EF3" w:rsidRPr="001649BE" w:rsidRDefault="00042EF3" w:rsidP="002B3F44">
      <w:pPr>
        <w:spacing w:before="120" w:after="120" w:line="240" w:lineRule="auto"/>
        <w:rPr>
          <w:lang w:val="sv-SE"/>
        </w:rPr>
      </w:pPr>
    </w:p>
    <w:p w14:paraId="5621E43C" w14:textId="77777777" w:rsidR="00042EF3" w:rsidRPr="001649BE" w:rsidRDefault="00042EF3" w:rsidP="002B3F44">
      <w:pPr>
        <w:spacing w:before="120" w:after="120" w:line="240" w:lineRule="auto"/>
        <w:rPr>
          <w:lang w:val="sv-SE"/>
        </w:rPr>
      </w:pPr>
    </w:p>
    <w:p w14:paraId="6D3DBE97" w14:textId="77777777" w:rsidR="00042EF3" w:rsidRPr="001649BE" w:rsidRDefault="00042EF3" w:rsidP="002B3F44">
      <w:pPr>
        <w:spacing w:before="120" w:after="120" w:line="240" w:lineRule="auto"/>
        <w:rPr>
          <w:lang w:val="sv-SE"/>
        </w:rPr>
      </w:pPr>
    </w:p>
    <w:p w14:paraId="04401109" w14:textId="77777777" w:rsidR="00042EF3" w:rsidRPr="001649BE" w:rsidRDefault="00042EF3" w:rsidP="002B3F44">
      <w:pPr>
        <w:spacing w:before="120" w:after="120" w:line="240" w:lineRule="auto"/>
        <w:rPr>
          <w:lang w:val="sv-SE"/>
        </w:rPr>
      </w:pPr>
    </w:p>
    <w:p w14:paraId="2F6B49D0" w14:textId="77777777" w:rsidR="00042EF3" w:rsidRPr="001649BE" w:rsidRDefault="00042EF3" w:rsidP="002B3F44">
      <w:pPr>
        <w:spacing w:before="120" w:after="120" w:line="240" w:lineRule="auto"/>
        <w:rPr>
          <w:lang w:val="sv-SE"/>
        </w:rPr>
      </w:pPr>
    </w:p>
    <w:p w14:paraId="41FB8E99" w14:textId="77777777" w:rsidR="00042EF3" w:rsidRPr="001649BE" w:rsidRDefault="00042EF3" w:rsidP="002B3F44">
      <w:pPr>
        <w:spacing w:before="120" w:after="120" w:line="240" w:lineRule="auto"/>
        <w:rPr>
          <w:lang w:val="sv-SE"/>
        </w:rPr>
      </w:pPr>
    </w:p>
    <w:p w14:paraId="6A9A5BD8" w14:textId="77777777" w:rsidR="00042EF3" w:rsidRPr="001649BE" w:rsidRDefault="00042EF3" w:rsidP="002B3F44">
      <w:pPr>
        <w:spacing w:before="120" w:after="120" w:line="240" w:lineRule="auto"/>
        <w:rPr>
          <w:lang w:val="sv-SE"/>
        </w:rPr>
      </w:pPr>
    </w:p>
    <w:p w14:paraId="3EC26C9F" w14:textId="77777777" w:rsidR="00042EF3" w:rsidRPr="001649BE" w:rsidRDefault="00042EF3" w:rsidP="002B3F44">
      <w:pPr>
        <w:spacing w:before="120" w:after="120" w:line="240" w:lineRule="auto"/>
        <w:rPr>
          <w:lang w:val="sv-SE"/>
        </w:rPr>
      </w:pPr>
    </w:p>
    <w:p w14:paraId="3C3F5D1F" w14:textId="77777777" w:rsidR="00042EF3" w:rsidRPr="001649BE" w:rsidRDefault="00042EF3" w:rsidP="002B3F44">
      <w:pPr>
        <w:spacing w:before="120" w:after="120" w:line="240" w:lineRule="auto"/>
        <w:rPr>
          <w:lang w:val="sv-SE"/>
        </w:rPr>
      </w:pPr>
    </w:p>
    <w:p w14:paraId="65E444F4" w14:textId="77777777" w:rsidR="00042EF3" w:rsidRPr="001649BE" w:rsidRDefault="00042EF3" w:rsidP="002B3F44">
      <w:pPr>
        <w:spacing w:before="120" w:after="120" w:line="240" w:lineRule="auto"/>
        <w:rPr>
          <w:lang w:val="sv-SE"/>
        </w:rPr>
      </w:pPr>
    </w:p>
    <w:p w14:paraId="46DFCB98" w14:textId="77777777" w:rsidR="00042EF3" w:rsidRPr="001649BE" w:rsidRDefault="00042EF3" w:rsidP="002B3F44">
      <w:pPr>
        <w:spacing w:before="120" w:after="120" w:line="240" w:lineRule="auto"/>
        <w:rPr>
          <w:lang w:val="sv-SE"/>
        </w:rPr>
      </w:pPr>
    </w:p>
    <w:p w14:paraId="129257EE" w14:textId="77777777" w:rsidR="00042EF3" w:rsidRPr="001649BE" w:rsidRDefault="00042EF3" w:rsidP="002B3F44">
      <w:pPr>
        <w:spacing w:before="120" w:after="120" w:line="240" w:lineRule="auto"/>
        <w:rPr>
          <w:lang w:val="sv-SE"/>
        </w:rPr>
      </w:pPr>
    </w:p>
    <w:p w14:paraId="13440F32" w14:textId="77777777" w:rsidR="00042EF3" w:rsidRPr="001649BE" w:rsidRDefault="00042EF3" w:rsidP="002B3F44">
      <w:pPr>
        <w:spacing w:before="120" w:after="120" w:line="240" w:lineRule="auto"/>
        <w:rPr>
          <w:lang w:val="sv-SE"/>
        </w:rPr>
      </w:pPr>
    </w:p>
    <w:p w14:paraId="35079A73" w14:textId="77777777" w:rsidR="00042EF3" w:rsidRPr="001649BE" w:rsidRDefault="00042EF3" w:rsidP="002B3F44">
      <w:pPr>
        <w:spacing w:before="120" w:after="120" w:line="240" w:lineRule="auto"/>
        <w:rPr>
          <w:lang w:val="sv-SE"/>
        </w:rPr>
      </w:pPr>
    </w:p>
    <w:p w14:paraId="7A94F74C" w14:textId="77777777" w:rsidR="00042EF3" w:rsidRPr="001649BE" w:rsidRDefault="00042EF3" w:rsidP="002B3F44">
      <w:pPr>
        <w:spacing w:before="120" w:after="120" w:line="240" w:lineRule="auto"/>
        <w:rPr>
          <w:lang w:val="sv-SE"/>
        </w:rPr>
      </w:pPr>
    </w:p>
    <w:p w14:paraId="68D19775" w14:textId="77777777" w:rsidR="00042EF3" w:rsidRPr="001649BE" w:rsidRDefault="00042EF3" w:rsidP="002B3F44">
      <w:pPr>
        <w:spacing w:before="120" w:after="120" w:line="240" w:lineRule="auto"/>
        <w:rPr>
          <w:lang w:val="sv-SE"/>
        </w:rPr>
      </w:pPr>
    </w:p>
    <w:p w14:paraId="4BAC44AF" w14:textId="77777777" w:rsidR="00042EF3" w:rsidRPr="001649BE" w:rsidRDefault="00042EF3" w:rsidP="002B3F44">
      <w:pPr>
        <w:spacing w:before="120" w:after="120" w:line="240" w:lineRule="auto"/>
        <w:rPr>
          <w:lang w:val="sv-SE"/>
        </w:rPr>
      </w:pPr>
    </w:p>
    <w:p w14:paraId="2AD3DDF8" w14:textId="77777777" w:rsidR="00042EF3" w:rsidRPr="001649BE" w:rsidRDefault="00042EF3" w:rsidP="002B3F44">
      <w:pPr>
        <w:spacing w:before="120" w:after="120" w:line="240" w:lineRule="auto"/>
        <w:rPr>
          <w:lang w:val="sv-SE"/>
        </w:rPr>
      </w:pPr>
    </w:p>
    <w:p w14:paraId="1CF73841" w14:textId="77777777" w:rsidR="00042EF3" w:rsidRPr="001649BE" w:rsidRDefault="00042EF3" w:rsidP="002B3F44">
      <w:pPr>
        <w:spacing w:before="120" w:after="120" w:line="240" w:lineRule="auto"/>
        <w:rPr>
          <w:lang w:val="sv-SE"/>
        </w:rPr>
      </w:pPr>
    </w:p>
    <w:p w14:paraId="5335E230" w14:textId="77777777" w:rsidR="00042EF3" w:rsidRPr="001649BE" w:rsidRDefault="00042EF3" w:rsidP="002B3F44">
      <w:pPr>
        <w:spacing w:before="120" w:after="120" w:line="240" w:lineRule="auto"/>
        <w:rPr>
          <w:lang w:val="sv-SE"/>
        </w:rPr>
      </w:pPr>
    </w:p>
    <w:p w14:paraId="55333DB4" w14:textId="77777777" w:rsidR="00042EF3" w:rsidRPr="001649BE" w:rsidRDefault="00042EF3" w:rsidP="002B3F44">
      <w:pPr>
        <w:spacing w:before="120" w:after="120" w:line="240" w:lineRule="auto"/>
        <w:rPr>
          <w:lang w:val="sv-SE"/>
        </w:rPr>
      </w:pPr>
    </w:p>
    <w:p w14:paraId="29D2FC4E" w14:textId="77777777" w:rsidR="00042EF3" w:rsidRPr="001649BE" w:rsidRDefault="00042EF3" w:rsidP="002B3F44">
      <w:pPr>
        <w:spacing w:before="120" w:after="120" w:line="240" w:lineRule="auto"/>
        <w:rPr>
          <w:lang w:val="sv-SE"/>
        </w:rPr>
      </w:pPr>
    </w:p>
    <w:p w14:paraId="284790F5" w14:textId="77777777" w:rsidR="00042EF3" w:rsidRPr="001649BE" w:rsidRDefault="00042EF3" w:rsidP="001B3B12">
      <w:pPr>
        <w:spacing w:before="120" w:after="120" w:line="240" w:lineRule="auto"/>
        <w:ind w:firstLine="0"/>
        <w:rPr>
          <w:lang w:val="sv-SE"/>
        </w:rPr>
      </w:pPr>
    </w:p>
    <w:p w14:paraId="38E4C3CF" w14:textId="6DAD3BCE" w:rsidR="0047132E" w:rsidRPr="001649BE" w:rsidRDefault="0047132E" w:rsidP="002B3F44">
      <w:pPr>
        <w:pStyle w:val="TOC3"/>
        <w:spacing w:before="120" w:after="120" w:line="240" w:lineRule="auto"/>
        <w:rPr>
          <w:rFonts w:eastAsiaTheme="majorEastAsia"/>
        </w:rPr>
      </w:pPr>
      <w:r w:rsidRPr="001649BE">
        <w:lastRenderedPageBreak/>
        <w:t>DANH MỤC HÌNH</w:t>
      </w:r>
      <w:bookmarkEnd w:id="57"/>
      <w:bookmarkEnd w:id="58"/>
      <w:bookmarkEnd w:id="59"/>
      <w:bookmarkEnd w:id="60"/>
      <w:bookmarkEnd w:id="61"/>
      <w:bookmarkEnd w:id="62"/>
      <w:bookmarkEnd w:id="63"/>
      <w:bookmarkEnd w:id="64"/>
      <w:bookmarkEnd w:id="65"/>
      <w:r w:rsidRPr="001649BE">
        <w:t xml:space="preserve"> VẼ</w:t>
      </w:r>
      <w:bookmarkEnd w:id="66"/>
      <w:bookmarkEnd w:id="67"/>
      <w:bookmarkEnd w:id="68"/>
      <w:bookmarkEnd w:id="69"/>
      <w:bookmarkEnd w:id="70"/>
    </w:p>
    <w:p w14:paraId="601116D1" w14:textId="59400AE7" w:rsidR="00042EF3" w:rsidRPr="001649BE" w:rsidRDefault="0047132E" w:rsidP="002B3F44">
      <w:pPr>
        <w:pStyle w:val="TableofFigures"/>
        <w:tabs>
          <w:tab w:val="right" w:leader="dot" w:pos="9771"/>
        </w:tabs>
        <w:spacing w:before="120" w:after="120" w:line="240" w:lineRule="auto"/>
        <w:ind w:firstLine="0"/>
        <w:rPr>
          <w:lang w:val="sv-SE"/>
        </w:rPr>
      </w:pPr>
      <w:r w:rsidRPr="001649BE">
        <w:fldChar w:fldCharType="begin"/>
      </w:r>
      <w:r w:rsidRPr="001649BE">
        <w:rPr>
          <w:lang w:val="sv-SE"/>
        </w:rPr>
        <w:instrText xml:space="preserve"> TOC \h \z \c "Hình 1." </w:instrText>
      </w:r>
      <w:r w:rsidRPr="001649BE">
        <w:fldChar w:fldCharType="separate"/>
      </w:r>
      <w:r w:rsidR="00042EF3" w:rsidRPr="001649BE">
        <w:rPr>
          <w:lang w:val="sv-SE"/>
        </w:rPr>
        <w:t>Hình 1.1. Vị trí khu vực dự án</w:t>
      </w:r>
    </w:p>
    <w:p w14:paraId="0AA526EC" w14:textId="77777777" w:rsidR="00042EF3" w:rsidRPr="001649BE" w:rsidRDefault="00042EF3" w:rsidP="002B3F44">
      <w:pPr>
        <w:spacing w:before="120" w:after="120" w:line="240" w:lineRule="auto"/>
        <w:ind w:firstLine="0"/>
        <w:rPr>
          <w:lang w:val="sv-SE"/>
        </w:rPr>
      </w:pPr>
      <w:r w:rsidRPr="001649BE">
        <w:rPr>
          <w:lang w:val="sv-SE"/>
        </w:rPr>
        <w:t xml:space="preserve">Hình 1.2. Mối tương quan của khu vực dự án với đối tượng xung quanh (đoạn 1-3) </w:t>
      </w:r>
    </w:p>
    <w:p w14:paraId="7CD2DAC9" w14:textId="77777777" w:rsidR="00042EF3" w:rsidRPr="001649BE" w:rsidRDefault="00042EF3" w:rsidP="002B3F44">
      <w:pPr>
        <w:spacing w:before="120" w:after="120" w:line="240" w:lineRule="auto"/>
        <w:ind w:firstLine="0"/>
        <w:rPr>
          <w:lang w:val="sv-SE"/>
        </w:rPr>
      </w:pPr>
      <w:r w:rsidRPr="001649BE">
        <w:rPr>
          <w:lang w:val="sv-SE"/>
        </w:rPr>
        <w:t>Hình 1.3. Mối tương quan của khu vực dự án với đối tượng xung quanh (đoạn 4, 5)</w:t>
      </w:r>
    </w:p>
    <w:p w14:paraId="402053EB" w14:textId="77777777" w:rsidR="00042EF3" w:rsidRPr="001649BE" w:rsidRDefault="00042EF3" w:rsidP="002B3F44">
      <w:pPr>
        <w:spacing w:before="120" w:after="120" w:line="240" w:lineRule="auto"/>
        <w:ind w:firstLine="0"/>
        <w:rPr>
          <w:lang w:val="sv-SE"/>
        </w:rPr>
      </w:pPr>
      <w:r w:rsidRPr="001649BE">
        <w:rPr>
          <w:lang w:val="sv-SE"/>
        </w:rPr>
        <w:t>Hình 1.4. Sơ đồ trình tự thi công và các yếu tố môi trường bị tác động</w:t>
      </w:r>
    </w:p>
    <w:p w14:paraId="49E9BCC9" w14:textId="334044CD" w:rsidR="00042EF3" w:rsidRPr="001649BE" w:rsidRDefault="00042EF3" w:rsidP="002B3F44">
      <w:pPr>
        <w:spacing w:before="120" w:after="120" w:line="240" w:lineRule="auto"/>
        <w:ind w:firstLine="0"/>
        <w:rPr>
          <w:lang w:val="sv-SE"/>
        </w:rPr>
      </w:pPr>
      <w:r w:rsidRPr="001649BE">
        <w:rPr>
          <w:lang w:val="sv-SE"/>
        </w:rPr>
        <w:t>Hình 1.5. Sơ đồ tổ chức nhân sự thi công của Dự án</w:t>
      </w:r>
    </w:p>
    <w:p w14:paraId="748AF427" w14:textId="77777777" w:rsidR="00B85A57" w:rsidRPr="001649BE" w:rsidRDefault="00B85A57" w:rsidP="002B3F44">
      <w:pPr>
        <w:spacing w:before="120" w:after="120" w:line="240" w:lineRule="auto"/>
        <w:rPr>
          <w:lang w:val="pt-BR"/>
        </w:rPr>
      </w:pPr>
    </w:p>
    <w:p w14:paraId="47A774DA" w14:textId="648A2C1D" w:rsidR="009F4105" w:rsidRPr="001649BE" w:rsidRDefault="0047132E" w:rsidP="002B3F44">
      <w:pPr>
        <w:spacing w:before="120" w:after="120" w:line="240" w:lineRule="auto"/>
        <w:ind w:firstLine="0"/>
        <w:rPr>
          <w:lang w:val="sv-SE"/>
        </w:rPr>
        <w:sectPr w:rsidR="009F4105" w:rsidRPr="001649BE" w:rsidSect="002D177F">
          <w:headerReference w:type="default" r:id="rId8"/>
          <w:footerReference w:type="default" r:id="rId9"/>
          <w:pgSz w:w="11907" w:h="16839" w:code="9"/>
          <w:pgMar w:top="1134" w:right="1134" w:bottom="1134" w:left="1701" w:header="454" w:footer="454" w:gutter="0"/>
          <w:cols w:space="720"/>
          <w:docGrid w:linePitch="381"/>
        </w:sectPr>
      </w:pPr>
      <w:r w:rsidRPr="001649BE">
        <w:fldChar w:fldCharType="end"/>
      </w:r>
      <w:r w:rsidRPr="001649BE">
        <w:rPr>
          <w:lang w:val="sv-SE"/>
        </w:rPr>
        <w:t xml:space="preserve"> </w:t>
      </w:r>
      <w:r w:rsidRPr="001649BE">
        <w:rPr>
          <w:lang w:val="sv-SE"/>
        </w:rPr>
        <w:br w:type="page"/>
      </w:r>
    </w:p>
    <w:p w14:paraId="65EB354F" w14:textId="55C91033" w:rsidR="00375F66" w:rsidRPr="001649BE" w:rsidRDefault="00375F66" w:rsidP="002B3F44">
      <w:pPr>
        <w:pStyle w:val="Heading1"/>
        <w:spacing w:before="120" w:after="120" w:line="240" w:lineRule="auto"/>
        <w:ind w:firstLine="0"/>
        <w:jc w:val="center"/>
        <w:rPr>
          <w:rFonts w:ascii="Times New Roman" w:hAnsi="Times New Roman" w:cs="Times New Roman"/>
          <w:color w:val="auto"/>
          <w:sz w:val="26"/>
          <w:szCs w:val="26"/>
          <w:lang w:val="sv-SE"/>
        </w:rPr>
      </w:pPr>
      <w:bookmarkStart w:id="71" w:name="_Toc171692347"/>
      <w:r w:rsidRPr="001649BE">
        <w:rPr>
          <w:rFonts w:ascii="Times New Roman" w:hAnsi="Times New Roman" w:cs="Times New Roman"/>
          <w:color w:val="auto"/>
          <w:sz w:val="26"/>
          <w:szCs w:val="26"/>
          <w:lang w:val="sv-SE"/>
        </w:rPr>
        <w:lastRenderedPageBreak/>
        <w:t>MỞ ĐẦU</w:t>
      </w:r>
      <w:bookmarkEnd w:id="48"/>
      <w:bookmarkEnd w:id="71"/>
    </w:p>
    <w:p w14:paraId="0B68F7FC" w14:textId="54AF5720" w:rsidR="00375F66" w:rsidRPr="001649BE" w:rsidRDefault="00375F66" w:rsidP="00AB366A">
      <w:pPr>
        <w:pStyle w:val="Heading2"/>
        <w:spacing w:before="120" w:after="120" w:line="240" w:lineRule="auto"/>
        <w:rPr>
          <w:rFonts w:ascii="Times New Roman" w:hAnsi="Times New Roman" w:cs="Times New Roman"/>
          <w:iCs/>
          <w:color w:val="auto"/>
          <w:lang w:val="sv-SE"/>
        </w:rPr>
      </w:pPr>
      <w:bookmarkStart w:id="72" w:name="_Toc43495803"/>
      <w:bookmarkStart w:id="73" w:name="_Toc171692348"/>
      <w:r w:rsidRPr="001649BE">
        <w:rPr>
          <w:rFonts w:ascii="Times New Roman" w:hAnsi="Times New Roman" w:cs="Times New Roman"/>
          <w:bCs w:val="0"/>
          <w:iCs/>
          <w:color w:val="auto"/>
          <w:lang w:val="sv-SE"/>
        </w:rPr>
        <w:t>1.</w:t>
      </w:r>
      <w:r w:rsidRPr="001649BE">
        <w:rPr>
          <w:rFonts w:ascii="Times New Roman" w:hAnsi="Times New Roman" w:cs="Times New Roman"/>
          <w:iCs/>
          <w:color w:val="auto"/>
          <w:lang w:val="sv-SE"/>
        </w:rPr>
        <w:t xml:space="preserve"> Xuất xứ của dự án</w:t>
      </w:r>
      <w:bookmarkEnd w:id="72"/>
      <w:bookmarkEnd w:id="73"/>
    </w:p>
    <w:p w14:paraId="54FE41AF" w14:textId="2CF55A93" w:rsidR="00375F66" w:rsidRPr="001649BE" w:rsidRDefault="00375F66" w:rsidP="00AB366A">
      <w:pPr>
        <w:pStyle w:val="Heading3"/>
        <w:spacing w:before="120" w:after="120" w:line="240" w:lineRule="auto"/>
        <w:rPr>
          <w:rFonts w:ascii="Times New Roman" w:hAnsi="Times New Roman" w:cs="Times New Roman"/>
          <w:iCs/>
          <w:color w:val="auto"/>
        </w:rPr>
      </w:pPr>
      <w:bookmarkStart w:id="74" w:name="_Toc43495804"/>
      <w:bookmarkStart w:id="75" w:name="_Toc171692349"/>
      <w:r w:rsidRPr="001649BE">
        <w:rPr>
          <w:rFonts w:ascii="Times New Roman" w:hAnsi="Times New Roman" w:cs="Times New Roman"/>
          <w:iCs/>
          <w:color w:val="auto"/>
        </w:rPr>
        <w:t>1.1 Thông tin chung về dự án</w:t>
      </w:r>
      <w:bookmarkEnd w:id="74"/>
      <w:bookmarkEnd w:id="75"/>
    </w:p>
    <w:p w14:paraId="344EB4BC" w14:textId="598D2AD2" w:rsidR="00375F66" w:rsidRPr="001649BE" w:rsidRDefault="00375F66" w:rsidP="00AB366A">
      <w:pPr>
        <w:spacing w:before="120" w:after="120" w:line="240" w:lineRule="auto"/>
        <w:rPr>
          <w:i/>
        </w:rPr>
      </w:pPr>
      <w:r w:rsidRPr="001649BE">
        <w:t>Tên dự án: “</w:t>
      </w:r>
      <w:r w:rsidR="00AD4786" w:rsidRPr="001649BE">
        <w:rPr>
          <w:b/>
        </w:rPr>
        <w:t xml:space="preserve">Khu đô </w:t>
      </w:r>
      <w:r w:rsidR="004561BF" w:rsidRPr="001649BE">
        <w:rPr>
          <w:b/>
        </w:rPr>
        <w:t>thị</w:t>
      </w:r>
      <w:r w:rsidR="00AD4786" w:rsidRPr="001649BE">
        <w:rPr>
          <w:b/>
        </w:rPr>
        <w:t xml:space="preserve"> mới Lý Nhân</w:t>
      </w:r>
      <w:r w:rsidRPr="001649BE">
        <w:rPr>
          <w:i/>
        </w:rPr>
        <w:t>”.</w:t>
      </w:r>
    </w:p>
    <w:p w14:paraId="15B004B2" w14:textId="75F99691" w:rsidR="00EA5F70" w:rsidRPr="001649BE" w:rsidRDefault="00375F66" w:rsidP="00AB366A">
      <w:pPr>
        <w:spacing w:before="120" w:after="120" w:line="240" w:lineRule="auto"/>
      </w:pPr>
      <w:r w:rsidRPr="001649BE">
        <w:t xml:space="preserve">Chủ dự án: </w:t>
      </w:r>
      <w:r w:rsidR="00AD4786" w:rsidRPr="001649BE">
        <w:rPr>
          <w:b/>
          <w:i/>
        </w:rPr>
        <w:t>Công ty TNHH Tập đoàn Vĩnh Hưng</w:t>
      </w:r>
      <w:r w:rsidRPr="001649BE">
        <w:t>.</w:t>
      </w:r>
    </w:p>
    <w:p w14:paraId="05064ED5" w14:textId="55BC9897" w:rsidR="00F8071D" w:rsidRPr="001649BE" w:rsidRDefault="00F8071D" w:rsidP="00AB366A">
      <w:pPr>
        <w:pStyle w:val="Heading3"/>
        <w:spacing w:before="120" w:after="120" w:line="240" w:lineRule="auto"/>
        <w:rPr>
          <w:rFonts w:ascii="Times New Roman" w:eastAsia="Times New Roman" w:hAnsi="Times New Roman" w:cs="Times New Roman"/>
          <w:iCs/>
          <w:color w:val="auto"/>
          <w:lang w:val="pl-PL"/>
        </w:rPr>
      </w:pPr>
      <w:bookmarkStart w:id="76" w:name="_Toc437519574"/>
      <w:bookmarkStart w:id="77" w:name="_Toc448839565"/>
      <w:bookmarkStart w:id="78" w:name="_Toc448839725"/>
      <w:bookmarkStart w:id="79" w:name="_Toc449251363"/>
      <w:bookmarkStart w:id="80" w:name="_Toc449251519"/>
      <w:bookmarkStart w:id="81" w:name="_Toc449252230"/>
      <w:bookmarkStart w:id="82" w:name="_Toc449252552"/>
      <w:bookmarkStart w:id="83" w:name="_Toc449253495"/>
      <w:bookmarkStart w:id="84" w:name="_Toc449253865"/>
      <w:bookmarkStart w:id="85" w:name="_Toc497047366"/>
      <w:bookmarkStart w:id="86" w:name="_Toc42784375"/>
      <w:bookmarkStart w:id="87" w:name="_Toc43495805"/>
      <w:bookmarkStart w:id="88" w:name="_Toc171692350"/>
      <w:r w:rsidRPr="001649BE">
        <w:rPr>
          <w:rFonts w:ascii="Times New Roman" w:eastAsia="Times New Roman" w:hAnsi="Times New Roman" w:cs="Times New Roman"/>
          <w:iCs/>
          <w:color w:val="auto"/>
        </w:rPr>
        <w:t>1.2</w:t>
      </w:r>
      <w:bookmarkEnd w:id="76"/>
      <w:bookmarkEnd w:id="77"/>
      <w:bookmarkEnd w:id="78"/>
      <w:bookmarkEnd w:id="79"/>
      <w:bookmarkEnd w:id="80"/>
      <w:bookmarkEnd w:id="81"/>
      <w:bookmarkEnd w:id="82"/>
      <w:bookmarkEnd w:id="83"/>
      <w:bookmarkEnd w:id="84"/>
      <w:bookmarkEnd w:id="85"/>
      <w:bookmarkEnd w:id="86"/>
      <w:bookmarkEnd w:id="87"/>
      <w:r w:rsidR="00EA5F70" w:rsidRPr="001649BE">
        <w:rPr>
          <w:rFonts w:ascii="Times New Roman" w:eastAsia="Times New Roman" w:hAnsi="Times New Roman" w:cs="Times New Roman"/>
          <w:iCs/>
          <w:color w:val="auto"/>
          <w:lang w:val="pl-PL"/>
        </w:rPr>
        <w:t xml:space="preserve">. </w:t>
      </w:r>
      <w:r w:rsidR="00EA5F70" w:rsidRPr="001649BE">
        <w:rPr>
          <w:rFonts w:ascii="Times New Roman" w:eastAsia="Times New Roman" w:hAnsi="Times New Roman" w:cs="Times New Roman"/>
          <w:iCs/>
          <w:color w:val="auto"/>
          <w:lang w:val="vi-VN"/>
        </w:rPr>
        <w:t>Cơ quan, tổ chức có thẩm quyền phê duyệt chủ trương đầu tư (đối với dự án phải có quyết định chủ trương đầu tư), báo cáo nghiên cứu khả thi</w:t>
      </w:r>
      <w:r w:rsidR="00EA5F70" w:rsidRPr="001649BE">
        <w:rPr>
          <w:rFonts w:ascii="Times New Roman" w:eastAsia="Times New Roman" w:hAnsi="Times New Roman" w:cs="Times New Roman"/>
          <w:iCs/>
          <w:color w:val="auto"/>
          <w:lang w:val="pl-PL"/>
        </w:rPr>
        <w:t xml:space="preserve"> hoặc tài liệu tương đương với báo cáo nghiên cứu khả thi của dự án</w:t>
      </w:r>
      <w:bookmarkEnd w:id="88"/>
    </w:p>
    <w:p w14:paraId="42A224E7" w14:textId="2D14910D" w:rsidR="00FA3705" w:rsidRPr="001649BE" w:rsidRDefault="007E7F8E" w:rsidP="00AB366A">
      <w:pPr>
        <w:keepNext/>
        <w:widowControl w:val="0"/>
        <w:spacing w:before="120" w:after="120" w:line="240" w:lineRule="auto"/>
        <w:rPr>
          <w:rFonts w:eastAsia="Times New Roman"/>
          <w:lang w:val="pt-BR"/>
        </w:rPr>
      </w:pPr>
      <w:bookmarkStart w:id="89" w:name="_Toc437519575"/>
      <w:bookmarkStart w:id="90" w:name="_Toc448839566"/>
      <w:bookmarkStart w:id="91" w:name="_Toc448839726"/>
      <w:bookmarkStart w:id="92" w:name="_Toc449251364"/>
      <w:bookmarkStart w:id="93" w:name="_Toc449251520"/>
      <w:bookmarkStart w:id="94" w:name="_Toc449252231"/>
      <w:bookmarkStart w:id="95" w:name="_Toc449252553"/>
      <w:bookmarkStart w:id="96" w:name="_Toc449253496"/>
      <w:bookmarkStart w:id="97" w:name="_Toc449253866"/>
      <w:r w:rsidRPr="001649BE">
        <w:rPr>
          <w:rFonts w:eastAsia="MS Mincho"/>
          <w:lang w:val="pl-PL"/>
        </w:rPr>
        <w:t>D</w:t>
      </w:r>
      <w:r w:rsidR="00FA3705" w:rsidRPr="001649BE">
        <w:rPr>
          <w:rFonts w:eastAsia="MS Mincho"/>
          <w:lang w:val="pl-PL"/>
        </w:rPr>
        <w:t xml:space="preserve">ự án </w:t>
      </w:r>
      <w:r w:rsidR="00FA3705" w:rsidRPr="001649BE">
        <w:rPr>
          <w:rFonts w:eastAsia="Times New Roman"/>
          <w:lang w:val="pl-PL"/>
        </w:rPr>
        <w:t>“</w:t>
      </w:r>
      <w:r w:rsidR="0065501D" w:rsidRPr="001649BE">
        <w:rPr>
          <w:rFonts w:eastAsia="Times New Roman"/>
          <w:b/>
          <w:lang w:val="pl-PL"/>
        </w:rPr>
        <w:t>Khu đô thị mới Lý Nhân</w:t>
      </w:r>
      <w:r w:rsidRPr="001649BE">
        <w:rPr>
          <w:rFonts w:eastAsia="Times New Roman"/>
          <w:spacing w:val="-4"/>
          <w:lang w:val="pl-PL"/>
        </w:rPr>
        <w:t xml:space="preserve">” được </w:t>
      </w:r>
      <w:r w:rsidR="0065501D" w:rsidRPr="001649BE">
        <w:rPr>
          <w:rFonts w:eastAsia="MS Mincho"/>
          <w:lang w:val="pl-PL"/>
        </w:rPr>
        <w:t xml:space="preserve">UBND tỉnh Quảng Bình </w:t>
      </w:r>
      <w:r w:rsidRPr="001649BE">
        <w:rPr>
          <w:rFonts w:eastAsia="MS Mincho"/>
          <w:lang w:val="pl-PL"/>
        </w:rPr>
        <w:t>thông qua chủ trương đầu tư.</w:t>
      </w:r>
    </w:p>
    <w:p w14:paraId="3D30D03A" w14:textId="4602B89C" w:rsidR="00F42E1C" w:rsidRPr="001649BE" w:rsidRDefault="00F8071D" w:rsidP="00AB366A">
      <w:pPr>
        <w:widowControl w:val="0"/>
        <w:spacing w:before="120" w:after="120" w:line="240" w:lineRule="auto"/>
        <w:outlineLvl w:val="2"/>
        <w:rPr>
          <w:rFonts w:eastAsia="Times New Roman"/>
          <w:b/>
          <w:bCs/>
          <w:iCs/>
          <w:lang w:val="pt-BR"/>
        </w:rPr>
      </w:pPr>
      <w:bookmarkStart w:id="98" w:name="_Toc497047368"/>
      <w:bookmarkStart w:id="99" w:name="_Toc42784376"/>
      <w:bookmarkStart w:id="100" w:name="_Toc43495806"/>
      <w:bookmarkStart w:id="101" w:name="_Toc171692351"/>
      <w:r w:rsidRPr="001649BE">
        <w:rPr>
          <w:rFonts w:eastAsia="Times New Roman"/>
          <w:b/>
          <w:bCs/>
          <w:iCs/>
          <w:lang w:val="pt-BR"/>
        </w:rPr>
        <w:t xml:space="preserve">1.3. </w:t>
      </w:r>
      <w:bookmarkEnd w:id="89"/>
      <w:bookmarkEnd w:id="90"/>
      <w:bookmarkEnd w:id="91"/>
      <w:bookmarkEnd w:id="92"/>
      <w:bookmarkEnd w:id="93"/>
      <w:bookmarkEnd w:id="94"/>
      <w:bookmarkEnd w:id="95"/>
      <w:bookmarkEnd w:id="96"/>
      <w:bookmarkEnd w:id="97"/>
      <w:bookmarkEnd w:id="98"/>
      <w:bookmarkEnd w:id="99"/>
      <w:bookmarkEnd w:id="100"/>
      <w:r w:rsidR="00EA5F70" w:rsidRPr="001649BE">
        <w:rPr>
          <w:rFonts w:eastAsia="Times New Roman"/>
          <w:b/>
          <w:bCs/>
          <w:iCs/>
          <w:lang w:val="vi-VN"/>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101"/>
    </w:p>
    <w:p w14:paraId="4B2EE5C2" w14:textId="30113606" w:rsidR="002F4DE7" w:rsidRPr="001649BE" w:rsidRDefault="002F4DE7" w:rsidP="00AB366A">
      <w:pPr>
        <w:spacing w:before="120" w:after="120" w:line="240" w:lineRule="auto"/>
        <w:rPr>
          <w:rFonts w:eastAsia="MS Mincho"/>
          <w:lang w:val="pt-BR"/>
        </w:rPr>
      </w:pPr>
      <w:r w:rsidRPr="001649BE">
        <w:rPr>
          <w:rFonts w:eastAsia="MS Mincho"/>
          <w:lang w:val="pt-BR"/>
        </w:rPr>
        <w:t>Dự án “</w:t>
      </w:r>
      <w:r w:rsidR="00F20077" w:rsidRPr="001649BE">
        <w:rPr>
          <w:rFonts w:eastAsia="Times New Roman"/>
          <w:b/>
          <w:lang w:val="pt-BR"/>
        </w:rPr>
        <w:t>Khu đô thị mới Lý Nhân</w:t>
      </w:r>
      <w:r w:rsidRPr="001649BE">
        <w:rPr>
          <w:rFonts w:eastAsia="MS Mincho"/>
          <w:lang w:val="pt-BR"/>
        </w:rPr>
        <w:t xml:space="preserve">” nhằm tạo động lực phát triển kinh tế xã hội. </w:t>
      </w:r>
    </w:p>
    <w:p w14:paraId="77ED862C" w14:textId="77777777" w:rsidR="00213EC9" w:rsidRPr="001649BE" w:rsidRDefault="00213EC9" w:rsidP="00AB366A">
      <w:pPr>
        <w:spacing w:before="120" w:after="120" w:line="240" w:lineRule="auto"/>
        <w:rPr>
          <w:rFonts w:eastAsia="MS Mincho"/>
          <w:b/>
          <w:lang w:val="vi-VN"/>
        </w:rPr>
      </w:pPr>
      <w:r w:rsidRPr="001649BE">
        <w:rPr>
          <w:rFonts w:eastAsia="MS Mincho"/>
          <w:lang w:val="vi-VN"/>
        </w:rPr>
        <w:t xml:space="preserve">Việc thực hiện Dự án phù hợp với </w:t>
      </w:r>
      <w:r w:rsidRPr="001649BE">
        <w:rPr>
          <w:rFonts w:eastAsia="MS Mincho"/>
          <w:lang w:val="pt-BR"/>
        </w:rPr>
        <w:t>quy hoạch tổng thể phát triển kinh tế - xã hội huyện Bố Trạch đến năm 20</w:t>
      </w:r>
      <w:r w:rsidRPr="001649BE">
        <w:rPr>
          <w:rFonts w:eastAsia="MS Mincho"/>
          <w:lang w:val="vi-VN"/>
        </w:rPr>
        <w:t>3</w:t>
      </w:r>
      <w:r w:rsidRPr="001649BE">
        <w:rPr>
          <w:rFonts w:eastAsia="MS Mincho"/>
          <w:lang w:val="pt-BR"/>
        </w:rPr>
        <w:t>0</w:t>
      </w:r>
      <w:r w:rsidRPr="001649BE">
        <w:rPr>
          <w:rFonts w:eastAsia="MS Mincho"/>
          <w:lang w:val="vi-VN"/>
        </w:rPr>
        <w:t xml:space="preserve"> đã được UBND Tỉnh Quảng Bình phê duyệt tại </w:t>
      </w:r>
      <w:r w:rsidRPr="001649BE">
        <w:rPr>
          <w:rFonts w:eastAsia="MS Mincho"/>
          <w:lang w:val="pt-BR"/>
        </w:rPr>
        <w:t>Quyết định số 3212/QĐ-UBND ngày 26/12/2012</w:t>
      </w:r>
      <w:r w:rsidRPr="001649BE">
        <w:rPr>
          <w:rFonts w:eastAsia="MS Mincho"/>
          <w:lang w:val="vi-VN"/>
        </w:rPr>
        <w:t xml:space="preserve">. Theo đó với quan điểm phát triển bao gồm: </w:t>
      </w:r>
    </w:p>
    <w:p w14:paraId="6E415133" w14:textId="77777777" w:rsidR="00213EC9" w:rsidRPr="001649BE" w:rsidRDefault="00213EC9" w:rsidP="00AB366A">
      <w:pPr>
        <w:spacing w:before="120" w:after="120" w:line="240" w:lineRule="auto"/>
        <w:rPr>
          <w:rFonts w:eastAsia="MS Mincho"/>
          <w:lang w:val="pl-PL"/>
        </w:rPr>
      </w:pPr>
      <w:r w:rsidRPr="001649BE">
        <w:rPr>
          <w:rFonts w:eastAsia="MS Mincho"/>
          <w:lang w:val="pl-PL"/>
        </w:rPr>
        <w:t>Huy động và sử dụng có hiệu quả các nguồn lực cho phát triển. Nâng cao chất lượng tăng trưởng và chuyển đổi cơ cấu kinh tế theo hướng công nghiệp hóa, hiện đại hóa.</w:t>
      </w:r>
    </w:p>
    <w:p w14:paraId="5AD4FE3F" w14:textId="77777777" w:rsidR="00213EC9" w:rsidRPr="001649BE" w:rsidRDefault="00213EC9" w:rsidP="00AB366A">
      <w:pPr>
        <w:spacing w:before="120" w:after="120" w:line="240" w:lineRule="auto"/>
        <w:rPr>
          <w:rFonts w:eastAsia="MS Mincho"/>
          <w:lang w:val="pl-PL"/>
        </w:rPr>
      </w:pPr>
      <w:r w:rsidRPr="001649BE">
        <w:rPr>
          <w:rFonts w:eastAsia="MS Mincho"/>
          <w:lang w:val="pl-PL"/>
        </w:rPr>
        <w:t>Phát triển mạnh thương mại, dịch vụ, du lịch, đặc biệt khai thác thế mạnh của Di sản thiên nhiên thế giới Vườn Quốc gia Phong Nha - Kẻ Bàng; phát triển dịch vụ vận tải, thông tin liên lạc, tài chính, tiền tệ phù hợp với yêu cầu phát triển. Đầu tư có trọng điểm vào một số lĩnh vực, vùng động lực phát triển kinh tế, đồng thời quan tâm đầu tư phát triển kinh tế cộng đồng.</w:t>
      </w:r>
    </w:p>
    <w:p w14:paraId="382AA64E" w14:textId="77777777" w:rsidR="00213EC9" w:rsidRPr="001649BE" w:rsidRDefault="00213EC9" w:rsidP="00AB366A">
      <w:pPr>
        <w:spacing w:before="120" w:after="120" w:line="240" w:lineRule="auto"/>
        <w:rPr>
          <w:rFonts w:eastAsia="MS Mincho"/>
          <w:lang w:val="pl-PL"/>
        </w:rPr>
      </w:pPr>
      <w:r w:rsidRPr="001649BE">
        <w:rPr>
          <w:rFonts w:eastAsia="MS Mincho"/>
          <w:lang w:val="pl-PL"/>
        </w:rPr>
        <w:t>Phát triển kinh tế hàng hóa nhiều thành phần trên cơ sở kế thừa có chọn lọc hệ thống cơ sở vật chất kỹ thuật công nghiệp hiện có, phát triển mạnh, bền vững yếu tố con người và hệ thống chính sách, thúc đẩy thu hút đầu tư trong và ngoài nước.</w:t>
      </w:r>
    </w:p>
    <w:p w14:paraId="573ADBFF" w14:textId="77777777" w:rsidR="00213EC9" w:rsidRPr="001649BE" w:rsidRDefault="00213EC9" w:rsidP="00AB366A">
      <w:pPr>
        <w:spacing w:before="120" w:after="120" w:line="240" w:lineRule="auto"/>
        <w:rPr>
          <w:rFonts w:eastAsia="MS Mincho"/>
          <w:lang w:val="pl-PL"/>
        </w:rPr>
      </w:pPr>
      <w:r w:rsidRPr="001649BE">
        <w:rPr>
          <w:rFonts w:eastAsia="MS Mincho"/>
          <w:lang w:val="pl-PL"/>
        </w:rPr>
        <w:t>Xây dựng hệ thống đô thị, thị trấn, thị tứ thành các trung tâm kinh tế - xã hội làm hạt nhân thúc đẩy các vùng nông thôn phát triển bền vững, gắn phát triển với bảo vệ môi trường sinh thái. Kết hợp chặt chẽ giữa phát triển kinh tế - xã hội với an ninh - quốc phòng trên địa bàn theo mục tiêu chiến lược được xác định, tạo đà cho kỳ sau tiếp tục phát triển.</w:t>
      </w:r>
    </w:p>
    <w:p w14:paraId="6C3218D1" w14:textId="2AB5DE1A" w:rsidR="00213EC9" w:rsidRPr="001649BE" w:rsidRDefault="00213EC9" w:rsidP="00AB366A">
      <w:pPr>
        <w:spacing w:before="120" w:after="120" w:line="240" w:lineRule="auto"/>
        <w:rPr>
          <w:rFonts w:eastAsia="MS Mincho"/>
          <w:lang w:val="pl-PL"/>
        </w:rPr>
      </w:pPr>
      <w:r w:rsidRPr="001649BE">
        <w:rPr>
          <w:rFonts w:eastAsia="MS Mincho"/>
          <w:lang w:val="vi-VN"/>
        </w:rPr>
        <w:t xml:space="preserve">- Việc thực hiện Dự án phù hợp với </w:t>
      </w:r>
      <w:r w:rsidRPr="001649BE">
        <w:rPr>
          <w:rFonts w:eastAsia="MS Mincho"/>
          <w:lang w:val="pl-PL"/>
        </w:rPr>
        <w:t>Quyết định số 1282/QĐ-UBND ngày 10/5/2021 của UBND tỉnh Quảng Bình về việc phê duyệt Quy hoạch sử dụng đất đến năm 2035; Kế hoạch sử dụng đất năm 2021 của huyện Bố Trạch; Quyết định Chủ trương đầu tư số 146</w:t>
      </w:r>
      <w:r w:rsidR="003F2D73" w:rsidRPr="001649BE">
        <w:rPr>
          <w:rFonts w:eastAsia="MS Mincho"/>
          <w:lang w:val="pl-PL"/>
        </w:rPr>
        <w:t>/QĐ-UBND ngày 19/01/2023</w:t>
      </w:r>
      <w:r w:rsidRPr="001649BE">
        <w:rPr>
          <w:rFonts w:eastAsia="MS Mincho"/>
          <w:lang w:val="pl-PL"/>
        </w:rPr>
        <w:t xml:space="preserve"> của UBND  tỉnh Quảng Bình về việc thực hiện dự á</w:t>
      </w:r>
      <w:r w:rsidR="00362DFD" w:rsidRPr="001649BE">
        <w:rPr>
          <w:rFonts w:eastAsia="MS Mincho"/>
          <w:lang w:val="pl-PL"/>
        </w:rPr>
        <w:t>n</w:t>
      </w:r>
      <w:r w:rsidRPr="001649BE">
        <w:rPr>
          <w:rFonts w:eastAsia="MS Mincho"/>
          <w:lang w:val="pl-PL"/>
        </w:rPr>
        <w:t xml:space="preserve"> đầu tư </w:t>
      </w:r>
      <w:r w:rsidRPr="001649BE">
        <w:rPr>
          <w:rFonts w:eastAsia="MS Mincho"/>
          <w:lang w:val="vi-VN"/>
        </w:rPr>
        <w:t xml:space="preserve">Khu </w:t>
      </w:r>
      <w:r w:rsidR="00C7487F" w:rsidRPr="001649BE">
        <w:rPr>
          <w:rFonts w:eastAsia="MS Mincho"/>
          <w:lang w:val="pl-PL"/>
        </w:rPr>
        <w:t xml:space="preserve">đô thị mới Lý Nhân </w:t>
      </w:r>
      <w:r w:rsidRPr="001649BE">
        <w:rPr>
          <w:rFonts w:eastAsia="MS Mincho"/>
          <w:lang w:val="pl-PL"/>
        </w:rPr>
        <w:t>của Công ty TNHH Tập đoàn Vĩnh Hưng</w:t>
      </w:r>
      <w:r w:rsidR="009D352F" w:rsidRPr="001649BE">
        <w:rPr>
          <w:rFonts w:eastAsia="MS Mincho"/>
          <w:lang w:val="pl-PL"/>
        </w:rPr>
        <w:t>,</w:t>
      </w:r>
      <w:r w:rsidRPr="001649BE">
        <w:rPr>
          <w:rFonts w:eastAsia="MS Mincho"/>
          <w:lang w:val="pl-PL"/>
        </w:rPr>
        <w:t xml:space="preserve"> Quyết định số</w:t>
      </w:r>
      <w:r w:rsidR="00362DFD" w:rsidRPr="001649BE">
        <w:rPr>
          <w:rFonts w:eastAsia="MS Mincho"/>
          <w:lang w:val="pl-PL"/>
        </w:rPr>
        <w:t xml:space="preserve"> 1496/QĐ-UBND ngày 07/6/2022</w:t>
      </w:r>
      <w:r w:rsidRPr="001649BE">
        <w:rPr>
          <w:rFonts w:eastAsia="MS Mincho"/>
          <w:lang w:val="pl-PL"/>
        </w:rPr>
        <w:t xml:space="preserve"> của UBND tỉnh Quảng Bình về việc phê duyệt Quy hoạch chi tiết </w:t>
      </w:r>
      <w:r w:rsidRPr="001649BE">
        <w:rPr>
          <w:rFonts w:eastAsia="MS Mincho"/>
          <w:lang w:val="vi-VN"/>
        </w:rPr>
        <w:t xml:space="preserve">Khu </w:t>
      </w:r>
      <w:r w:rsidR="00362DFD" w:rsidRPr="001649BE">
        <w:rPr>
          <w:rFonts w:eastAsia="MS Mincho"/>
          <w:lang w:val="pl-PL"/>
        </w:rPr>
        <w:t>đô thị</w:t>
      </w:r>
      <w:r w:rsidR="009D352F" w:rsidRPr="001649BE">
        <w:rPr>
          <w:rFonts w:eastAsia="MS Mincho"/>
          <w:lang w:val="pl-PL"/>
        </w:rPr>
        <w:t xml:space="preserve"> phía Đông thôn Lý Nhân và Quyết định số </w:t>
      </w:r>
      <w:r w:rsidR="009D352F" w:rsidRPr="001649BE">
        <w:rPr>
          <w:rFonts w:eastAsia="MS Mincho"/>
          <w:lang w:val="pl-PL"/>
        </w:rPr>
        <w:lastRenderedPageBreak/>
        <w:t xml:space="preserve">1497/QĐ-UBND ngày 07/6/2022 của UBND tỉnh Quảng Bình về việc phê duyệt Quy hoạch chi tiết </w:t>
      </w:r>
      <w:r w:rsidR="009D352F" w:rsidRPr="001649BE">
        <w:rPr>
          <w:rFonts w:eastAsia="MS Mincho"/>
          <w:lang w:val="vi-VN"/>
        </w:rPr>
        <w:t xml:space="preserve">Khu </w:t>
      </w:r>
      <w:r w:rsidR="009D352F" w:rsidRPr="001649BE">
        <w:rPr>
          <w:rFonts w:eastAsia="MS Mincho"/>
          <w:lang w:val="pl-PL"/>
        </w:rPr>
        <w:t>đô thị Lý Nhân</w:t>
      </w:r>
    </w:p>
    <w:p w14:paraId="031236A2" w14:textId="63BB1E7E" w:rsidR="00213EC9" w:rsidRPr="001649BE" w:rsidRDefault="00213EC9" w:rsidP="00AB366A">
      <w:pPr>
        <w:spacing w:before="120" w:after="120" w:line="240" w:lineRule="auto"/>
        <w:rPr>
          <w:rFonts w:eastAsia="MS Mincho"/>
          <w:lang w:val="pl-PL"/>
        </w:rPr>
      </w:pPr>
      <w:r w:rsidRPr="001649BE">
        <w:rPr>
          <w:rFonts w:eastAsia="MS Mincho"/>
          <w:lang w:val="vi-VN"/>
        </w:rPr>
        <w:t xml:space="preserve">Do đó, việc thực hiện dự án </w:t>
      </w:r>
      <w:r w:rsidRPr="001649BE">
        <w:rPr>
          <w:rFonts w:eastAsia="MS Mincho"/>
          <w:b/>
          <w:i/>
          <w:lang w:val="vi-VN"/>
        </w:rPr>
        <w:t xml:space="preserve">Khu </w:t>
      </w:r>
      <w:r w:rsidR="00A408C0" w:rsidRPr="001649BE">
        <w:rPr>
          <w:rFonts w:eastAsia="MS Mincho"/>
          <w:b/>
          <w:i/>
          <w:lang w:val="pl-PL"/>
        </w:rPr>
        <w:t xml:space="preserve">đô thị mới Lý Nhân </w:t>
      </w:r>
      <w:r w:rsidR="00A408C0" w:rsidRPr="001649BE">
        <w:rPr>
          <w:rFonts w:eastAsia="MS Mincho"/>
          <w:lang w:val="pl-PL"/>
        </w:rPr>
        <w:t>l</w:t>
      </w:r>
      <w:r w:rsidRPr="001649BE">
        <w:rPr>
          <w:rFonts w:eastAsia="MS Mincho"/>
          <w:lang w:val="vi-VN"/>
        </w:rPr>
        <w:t xml:space="preserve">à hoàn toàn phù hợp với các quy hoạch liên quan và đúng với định hướng phát triển của tỉnh Quảng Bình nói chung và </w:t>
      </w:r>
      <w:r w:rsidRPr="001649BE">
        <w:rPr>
          <w:rFonts w:eastAsia="MS Mincho"/>
          <w:lang w:val="pl-PL"/>
        </w:rPr>
        <w:t>huyện Bố Trạch</w:t>
      </w:r>
      <w:r w:rsidRPr="001649BE">
        <w:rPr>
          <w:rFonts w:eastAsia="MS Mincho"/>
          <w:lang w:val="vi-VN"/>
        </w:rPr>
        <w:t xml:space="preserve"> nói riêng.</w:t>
      </w:r>
    </w:p>
    <w:p w14:paraId="3FDDC387" w14:textId="7EEE50BA" w:rsidR="00B05CBC" w:rsidRPr="001649BE" w:rsidRDefault="00B05CBC" w:rsidP="00AB366A">
      <w:pPr>
        <w:spacing w:before="120" w:after="120" w:line="240" w:lineRule="auto"/>
        <w:outlineLvl w:val="1"/>
        <w:rPr>
          <w:rFonts w:eastAsia="Times New Roman"/>
          <w:b/>
          <w:bCs/>
          <w:iCs/>
          <w:lang w:val="sv-SE"/>
        </w:rPr>
      </w:pPr>
      <w:bookmarkStart w:id="102" w:name="_Toc397777919"/>
      <w:bookmarkStart w:id="103" w:name="_Toc398248002"/>
      <w:bookmarkStart w:id="104" w:name="_Toc398625941"/>
      <w:bookmarkStart w:id="105" w:name="_Toc398943559"/>
      <w:bookmarkStart w:id="106" w:name="_Toc398944018"/>
      <w:bookmarkStart w:id="107" w:name="_Toc398944239"/>
      <w:bookmarkStart w:id="108" w:name="_Toc399315867"/>
      <w:bookmarkStart w:id="109" w:name="_Toc437519576"/>
      <w:bookmarkStart w:id="110" w:name="_Toc448839567"/>
      <w:bookmarkStart w:id="111" w:name="_Toc448839727"/>
      <w:bookmarkStart w:id="112" w:name="_Toc449251365"/>
      <w:bookmarkStart w:id="113" w:name="_Toc449251521"/>
      <w:bookmarkStart w:id="114" w:name="_Toc449252232"/>
      <w:bookmarkStart w:id="115" w:name="_Toc449252554"/>
      <w:bookmarkStart w:id="116" w:name="_Toc449253497"/>
      <w:bookmarkStart w:id="117" w:name="_Toc449253867"/>
      <w:bookmarkStart w:id="118" w:name="_Toc497047370"/>
      <w:bookmarkStart w:id="119" w:name="_Toc42784377"/>
      <w:bookmarkStart w:id="120" w:name="_Toc43495807"/>
      <w:bookmarkStart w:id="121" w:name="_Toc171692352"/>
      <w:r w:rsidRPr="001649BE">
        <w:rPr>
          <w:rFonts w:eastAsia="Times New Roman"/>
          <w:b/>
          <w:bCs/>
          <w:iCs/>
          <w:lang w:val="sv-SE"/>
        </w:rPr>
        <w:t>2. Căn cứ pháp l</w:t>
      </w:r>
      <w:r w:rsidR="003A3E31" w:rsidRPr="001649BE">
        <w:rPr>
          <w:rFonts w:eastAsia="Times New Roman"/>
          <w:b/>
          <w:bCs/>
          <w:iCs/>
          <w:lang w:val="sv-SE"/>
        </w:rPr>
        <w:t>ý</w:t>
      </w:r>
      <w:r w:rsidRPr="001649BE">
        <w:rPr>
          <w:rFonts w:eastAsia="Times New Roman"/>
          <w:b/>
          <w:bCs/>
          <w:iCs/>
          <w:lang w:val="sv-SE"/>
        </w:rPr>
        <w:t> và kỹ thuật của việc thực hiện ĐTM</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50344F1C" w14:textId="3EE8F245" w:rsidR="00B05CBC" w:rsidRPr="001649BE" w:rsidRDefault="00B05CBC" w:rsidP="00AB366A">
      <w:pPr>
        <w:widowControl w:val="0"/>
        <w:spacing w:before="120" w:after="120" w:line="240" w:lineRule="auto"/>
        <w:outlineLvl w:val="2"/>
        <w:rPr>
          <w:rFonts w:eastAsia="Times New Roman"/>
          <w:b/>
          <w:bCs/>
          <w:iCs/>
          <w:lang w:val="sv-SE"/>
        </w:rPr>
      </w:pPr>
      <w:bookmarkStart w:id="122" w:name="0.1__Toc219171147"/>
      <w:bookmarkStart w:id="123" w:name="0.1__Toc219171610"/>
      <w:bookmarkStart w:id="124" w:name="0.1__Toc221504304"/>
      <w:bookmarkStart w:id="125" w:name="0.1__Toc222102973"/>
      <w:bookmarkStart w:id="126" w:name="0.1__Toc222797292"/>
      <w:bookmarkStart w:id="127" w:name="0.1__Toc231697499"/>
      <w:bookmarkStart w:id="128" w:name="0.1__Toc238547290"/>
      <w:bookmarkStart w:id="129" w:name="0.1__Toc240960259"/>
      <w:bookmarkStart w:id="130" w:name="_Toc437519577"/>
      <w:bookmarkStart w:id="131" w:name="_Toc448839568"/>
      <w:bookmarkStart w:id="132" w:name="_Toc448839728"/>
      <w:bookmarkStart w:id="133" w:name="_Toc449251366"/>
      <w:bookmarkStart w:id="134" w:name="_Toc449251522"/>
      <w:bookmarkStart w:id="135" w:name="_Toc449252233"/>
      <w:bookmarkStart w:id="136" w:name="_Toc449252555"/>
      <w:bookmarkStart w:id="137" w:name="_Toc449253498"/>
      <w:bookmarkStart w:id="138" w:name="_Toc449253868"/>
      <w:bookmarkStart w:id="139" w:name="_Toc497047372"/>
      <w:bookmarkStart w:id="140" w:name="_Toc42784378"/>
      <w:bookmarkStart w:id="141" w:name="_Toc43495808"/>
      <w:bookmarkStart w:id="142" w:name="_Toc320867703"/>
      <w:bookmarkStart w:id="143" w:name="_Toc321986720"/>
      <w:bookmarkStart w:id="144" w:name="_Toc321987053"/>
      <w:bookmarkStart w:id="145" w:name="_Toc321987219"/>
      <w:bookmarkStart w:id="146" w:name="_Toc321987386"/>
      <w:bookmarkStart w:id="147" w:name="_Toc321987553"/>
      <w:bookmarkStart w:id="148" w:name="_Toc322526127"/>
      <w:bookmarkStart w:id="149" w:name="_Toc326742325"/>
      <w:bookmarkStart w:id="150" w:name="_Toc326916913"/>
      <w:bookmarkStart w:id="151" w:name="_Toc327271700"/>
      <w:bookmarkStart w:id="152" w:name="_Toc329028803"/>
      <w:bookmarkStart w:id="153" w:name="_Toc333306174"/>
      <w:bookmarkStart w:id="154" w:name="_Toc333926453"/>
      <w:bookmarkStart w:id="155" w:name="_Toc346630954"/>
      <w:bookmarkStart w:id="156" w:name="_Toc351058615"/>
      <w:bookmarkStart w:id="157" w:name="_Toc387778644"/>
      <w:bookmarkStart w:id="158" w:name="_Toc397777920"/>
      <w:bookmarkStart w:id="159" w:name="_Toc398248003"/>
      <w:bookmarkStart w:id="160" w:name="_Toc398625942"/>
      <w:bookmarkStart w:id="161" w:name="_Toc398943560"/>
      <w:bookmarkStart w:id="162" w:name="_Toc398944019"/>
      <w:bookmarkStart w:id="163" w:name="_Toc398944240"/>
      <w:bookmarkStart w:id="164" w:name="_Toc399315868"/>
      <w:bookmarkStart w:id="165" w:name="_Toc171692353"/>
      <w:bookmarkEnd w:id="122"/>
      <w:bookmarkEnd w:id="123"/>
      <w:bookmarkEnd w:id="124"/>
      <w:bookmarkEnd w:id="125"/>
      <w:bookmarkEnd w:id="126"/>
      <w:bookmarkEnd w:id="127"/>
      <w:bookmarkEnd w:id="128"/>
      <w:bookmarkEnd w:id="129"/>
      <w:r w:rsidRPr="001649BE">
        <w:rPr>
          <w:rFonts w:eastAsia="Times New Roman"/>
          <w:b/>
          <w:bCs/>
          <w:iCs/>
          <w:lang w:val="sv-SE"/>
        </w:rPr>
        <w:t>2.1. Các văn bản pháp l</w:t>
      </w:r>
      <w:bookmarkEnd w:id="130"/>
      <w:bookmarkEnd w:id="131"/>
      <w:bookmarkEnd w:id="132"/>
      <w:bookmarkEnd w:id="133"/>
      <w:bookmarkEnd w:id="134"/>
      <w:bookmarkEnd w:id="135"/>
      <w:bookmarkEnd w:id="136"/>
      <w:bookmarkEnd w:id="137"/>
      <w:bookmarkEnd w:id="138"/>
      <w:bookmarkEnd w:id="139"/>
      <w:bookmarkEnd w:id="140"/>
      <w:bookmarkEnd w:id="141"/>
      <w:r w:rsidR="003A3E31" w:rsidRPr="001649BE">
        <w:rPr>
          <w:rFonts w:eastAsia="Times New Roman"/>
          <w:b/>
          <w:bCs/>
          <w:iCs/>
          <w:lang w:val="sv-SE"/>
        </w:rPr>
        <w:t>ý, tiêu chuẩn, quy chuẩn</w:t>
      </w:r>
      <w:bookmarkEnd w:id="165"/>
    </w:p>
    <w:p w14:paraId="01CBB5F3" w14:textId="2DA5A2AD" w:rsidR="00B05CBC" w:rsidRPr="001649BE" w:rsidRDefault="00B05CBC" w:rsidP="00AB366A">
      <w:pPr>
        <w:spacing w:before="120" w:after="120" w:line="240" w:lineRule="auto"/>
        <w:rPr>
          <w:rFonts w:eastAsia="Times New Roman"/>
          <w:i/>
          <w:lang w:val="pl-PL"/>
        </w:rPr>
      </w:pPr>
      <w:r w:rsidRPr="001649BE">
        <w:rPr>
          <w:rFonts w:eastAsia="Times New Roman"/>
          <w:i/>
          <w:lang w:val="pl-PL"/>
        </w:rPr>
        <w:t>a) Văn bản pháp luật liên quan đến môi trường</w:t>
      </w:r>
    </w:p>
    <w:p w14:paraId="7F0FD768" w14:textId="021155DD" w:rsidR="00B05CBC" w:rsidRPr="001649BE" w:rsidRDefault="00B05CBC" w:rsidP="00AB366A">
      <w:pPr>
        <w:spacing w:before="120" w:after="120" w:line="240" w:lineRule="auto"/>
        <w:rPr>
          <w:rFonts w:eastAsia="Times New Roman"/>
          <w:lang w:val="pl-PL"/>
        </w:rPr>
      </w:pPr>
      <w:r w:rsidRPr="001649BE">
        <w:rPr>
          <w:rFonts w:eastAsia="Times New Roman"/>
          <w:lang w:val="pl-PL"/>
        </w:rPr>
        <w:t xml:space="preserve">- Luật Bảo vệ Môi trường Việt Nam số </w:t>
      </w:r>
      <w:r w:rsidR="003A3E31" w:rsidRPr="001649BE">
        <w:rPr>
          <w:rFonts w:eastAsia="Times New Roman"/>
          <w:lang w:val="pl-PL"/>
        </w:rPr>
        <w:t>72</w:t>
      </w:r>
      <w:r w:rsidRPr="001649BE">
        <w:rPr>
          <w:rFonts w:eastAsia="Times New Roman"/>
          <w:lang w:val="pl-PL"/>
        </w:rPr>
        <w:t>/20</w:t>
      </w:r>
      <w:r w:rsidR="003A3E31" w:rsidRPr="001649BE">
        <w:rPr>
          <w:rFonts w:eastAsia="Times New Roman"/>
          <w:lang w:val="pl-PL"/>
        </w:rPr>
        <w:t>20</w:t>
      </w:r>
      <w:r w:rsidRPr="001649BE">
        <w:rPr>
          <w:rFonts w:eastAsia="Times New Roman"/>
          <w:lang w:val="pl-PL"/>
        </w:rPr>
        <w:t>/QH1</w:t>
      </w:r>
      <w:r w:rsidR="003A3E31" w:rsidRPr="001649BE">
        <w:rPr>
          <w:rFonts w:eastAsia="Times New Roman"/>
          <w:lang w:val="pl-PL"/>
        </w:rPr>
        <w:t>4</w:t>
      </w:r>
      <w:r w:rsidRPr="001649BE">
        <w:rPr>
          <w:rFonts w:eastAsia="Times New Roman"/>
          <w:lang w:val="pl-PL"/>
        </w:rPr>
        <w:t xml:space="preserve"> được Quốc hội nước Cộng hoà xã hội chủ nghĩa Việt Nam khoá XI</w:t>
      </w:r>
      <w:r w:rsidR="003A3E31" w:rsidRPr="001649BE">
        <w:rPr>
          <w:rFonts w:eastAsia="Times New Roman"/>
          <w:lang w:val="pl-PL"/>
        </w:rPr>
        <w:t>V</w:t>
      </w:r>
      <w:r w:rsidRPr="001649BE">
        <w:rPr>
          <w:rFonts w:eastAsia="Times New Roman"/>
          <w:lang w:val="pl-PL"/>
        </w:rPr>
        <w:t xml:space="preserve">, thông qua ngày </w:t>
      </w:r>
      <w:r w:rsidR="003A3E31" w:rsidRPr="001649BE">
        <w:rPr>
          <w:rFonts w:eastAsia="Times New Roman"/>
          <w:lang w:val="pl-PL"/>
        </w:rPr>
        <w:t>17</w:t>
      </w:r>
      <w:r w:rsidRPr="001649BE">
        <w:rPr>
          <w:rFonts w:eastAsia="Times New Roman"/>
          <w:lang w:val="pl-PL"/>
        </w:rPr>
        <w:t>/</w:t>
      </w:r>
      <w:r w:rsidR="003A3E31" w:rsidRPr="001649BE">
        <w:rPr>
          <w:rFonts w:eastAsia="Times New Roman"/>
          <w:lang w:val="pl-PL"/>
        </w:rPr>
        <w:t>11</w:t>
      </w:r>
      <w:r w:rsidRPr="001649BE">
        <w:rPr>
          <w:rFonts w:eastAsia="Times New Roman"/>
          <w:lang w:val="pl-PL"/>
        </w:rPr>
        <w:t>/20</w:t>
      </w:r>
      <w:r w:rsidR="003A3E31" w:rsidRPr="001649BE">
        <w:rPr>
          <w:rFonts w:eastAsia="Times New Roman"/>
          <w:lang w:val="pl-PL"/>
        </w:rPr>
        <w:t>20</w:t>
      </w:r>
      <w:r w:rsidRPr="001649BE">
        <w:rPr>
          <w:rFonts w:eastAsia="Times New Roman"/>
          <w:lang w:val="pl-PL"/>
        </w:rPr>
        <w:t>, có hiệu lực từ ngày 01/01/20</w:t>
      </w:r>
      <w:r w:rsidR="003A3E31" w:rsidRPr="001649BE">
        <w:rPr>
          <w:rFonts w:eastAsia="Times New Roman"/>
          <w:lang w:val="pl-PL"/>
        </w:rPr>
        <w:t>22</w:t>
      </w:r>
      <w:r w:rsidRPr="001649BE">
        <w:rPr>
          <w:rFonts w:eastAsia="Times New Roman"/>
          <w:lang w:val="pl-PL"/>
        </w:rPr>
        <w:t>;</w:t>
      </w:r>
    </w:p>
    <w:p w14:paraId="6D0A378F" w14:textId="77777777" w:rsidR="0072231E" w:rsidRPr="001649BE" w:rsidRDefault="0072231E" w:rsidP="00AB366A">
      <w:pPr>
        <w:widowControl w:val="0"/>
        <w:spacing w:before="120" w:after="120" w:line="240" w:lineRule="auto"/>
        <w:rPr>
          <w:lang w:val="pl-PL"/>
        </w:rPr>
      </w:pPr>
      <w:r w:rsidRPr="001649BE">
        <w:rPr>
          <w:lang w:val="pl-PL"/>
        </w:rPr>
        <w:t>- Luật Xây dựng số 50/2014/QH13 ngày 18/6/2014 và Luật số 62/2020/QH14 ngày 17/6/2020 về sửa đổi, bổ sung một số điều của Luật Xây dựng số 50/2014/QH13;</w:t>
      </w:r>
    </w:p>
    <w:p w14:paraId="7D5B3E51" w14:textId="77777777" w:rsidR="00B03CF9" w:rsidRPr="001649BE" w:rsidRDefault="0072231E" w:rsidP="00AB366A">
      <w:pPr>
        <w:widowControl w:val="0"/>
        <w:spacing w:before="120" w:after="120" w:line="240" w:lineRule="auto"/>
        <w:rPr>
          <w:lang w:val="pl-PL"/>
        </w:rPr>
      </w:pPr>
      <w:r w:rsidRPr="001649BE">
        <w:rPr>
          <w:lang w:val="pl-PL"/>
        </w:rPr>
        <w:t>- Luật Bảo vệ và phát triển rừng năm 2004 được Quốc hội nước Cộng hòa Xã hội Chủ nghĩa Việt Nam khoá XI, kỳ họp thứ 6 thông qua ngày 03 tháng 12 năm 2004;</w:t>
      </w:r>
    </w:p>
    <w:p w14:paraId="7E9043AD" w14:textId="77777777" w:rsidR="00B03CF9" w:rsidRPr="001649BE" w:rsidRDefault="0072231E" w:rsidP="00AB366A">
      <w:pPr>
        <w:widowControl w:val="0"/>
        <w:spacing w:before="120" w:after="120" w:line="240" w:lineRule="auto"/>
        <w:rPr>
          <w:rFonts w:eastAsia="Arial"/>
          <w:lang w:val="pt-BR"/>
        </w:rPr>
      </w:pPr>
      <w:r w:rsidRPr="001649BE">
        <w:rPr>
          <w:rFonts w:eastAsia="Times New Roman"/>
          <w:lang w:val="pl-PL"/>
        </w:rPr>
        <w:t>- Nghị định số 08/2022/NĐ-CP ngày 10 tháng 01 năm 2022 của Chính phủ- Nghị định quy định chi tiết một số điều của Luật bảo vệ môi trường</w:t>
      </w:r>
      <w:r w:rsidRPr="001649BE">
        <w:rPr>
          <w:rFonts w:eastAsia="Arial"/>
          <w:lang w:val="pt-BR"/>
        </w:rPr>
        <w:t>.</w:t>
      </w:r>
    </w:p>
    <w:p w14:paraId="4B830464" w14:textId="7F8133DD" w:rsidR="0072231E" w:rsidRPr="001649BE" w:rsidRDefault="0072231E" w:rsidP="00AB366A">
      <w:pPr>
        <w:widowControl w:val="0"/>
        <w:spacing w:before="120" w:after="120" w:line="240" w:lineRule="auto"/>
        <w:rPr>
          <w:lang w:val="pt-BR"/>
        </w:rPr>
      </w:pPr>
      <w:r w:rsidRPr="001649BE">
        <w:rPr>
          <w:rFonts w:eastAsia="Times New Roman"/>
          <w:lang w:val="pl-PL"/>
        </w:rPr>
        <w:t>- Thông tư số 02/2022/TT-BTNMT ngày 10 tháng 1 năm 2022 của Bộ Tài nguyên và Môi trường về Quy định chi tiết thi hành một số điều của Luật bảo vệ môi trường;</w:t>
      </w:r>
    </w:p>
    <w:p w14:paraId="20818DFF" w14:textId="77777777" w:rsidR="0072231E" w:rsidRPr="001649BE" w:rsidRDefault="0072231E" w:rsidP="00AB366A">
      <w:pPr>
        <w:widowControl w:val="0"/>
        <w:spacing w:before="120" w:after="120" w:line="240" w:lineRule="auto"/>
        <w:rPr>
          <w:lang w:val="pt-BR"/>
        </w:rPr>
      </w:pPr>
      <w:r w:rsidRPr="001649BE">
        <w:rPr>
          <w:lang w:val="pt-BR"/>
        </w:rPr>
        <w:t>- Nghị định số 10/2021/NĐ-CP ngày 09/02/2021 của Chính phủ về quản lý chi phí đầu tư xây dựng;</w:t>
      </w:r>
    </w:p>
    <w:p w14:paraId="25313ED6" w14:textId="77777777" w:rsidR="0072231E" w:rsidRPr="001649BE" w:rsidRDefault="0072231E" w:rsidP="00AB366A">
      <w:pPr>
        <w:widowControl w:val="0"/>
        <w:spacing w:before="120" w:after="120" w:line="240" w:lineRule="auto"/>
        <w:rPr>
          <w:lang w:val="pt-BR"/>
        </w:rPr>
      </w:pPr>
      <w:r w:rsidRPr="001649BE">
        <w:rPr>
          <w:lang w:val="pt-BR"/>
        </w:rPr>
        <w:t>- Nghị định số 59/2015/NĐ-CP ngày 18/6/2015 của Chính phủ về quản lý dự án đầu tư xây dựng công trình;</w:t>
      </w:r>
    </w:p>
    <w:p w14:paraId="69C87952" w14:textId="77777777" w:rsidR="0072231E" w:rsidRPr="001649BE" w:rsidRDefault="0072231E" w:rsidP="00AB366A">
      <w:pPr>
        <w:widowControl w:val="0"/>
        <w:spacing w:before="120" w:after="120" w:line="240" w:lineRule="auto"/>
        <w:rPr>
          <w:lang w:val="pt-BR"/>
        </w:rPr>
      </w:pPr>
      <w:r w:rsidRPr="001649BE">
        <w:rPr>
          <w:lang w:val="vi-VN"/>
        </w:rPr>
        <w:t>- Thông tư số 08/2017/TT-BXD ngày 16/5/2017 của Bộ Xây dựng quy định về quản lý chất thải rắn xây dựng;</w:t>
      </w:r>
    </w:p>
    <w:p w14:paraId="4AE32268" w14:textId="77777777" w:rsidR="0072231E" w:rsidRPr="001649BE" w:rsidRDefault="0072231E" w:rsidP="00AB366A">
      <w:pPr>
        <w:widowControl w:val="0"/>
        <w:spacing w:before="120" w:after="120" w:line="240" w:lineRule="auto"/>
        <w:rPr>
          <w:lang w:val="pt-BR"/>
        </w:rPr>
      </w:pPr>
      <w:r w:rsidRPr="001649BE">
        <w:rPr>
          <w:lang w:val="vi-VN"/>
        </w:rPr>
        <w:t xml:space="preserve">- Thông tư số </w:t>
      </w:r>
      <w:r w:rsidRPr="001649BE">
        <w:rPr>
          <w:lang w:val="pt-BR"/>
        </w:rPr>
        <w:t>24</w:t>
      </w:r>
      <w:r w:rsidRPr="001649BE">
        <w:rPr>
          <w:lang w:val="vi-VN"/>
        </w:rPr>
        <w:t>/2017/TT-B</w:t>
      </w:r>
      <w:r w:rsidRPr="001649BE">
        <w:rPr>
          <w:lang w:val="pt-BR"/>
        </w:rPr>
        <w:t>TNMT</w:t>
      </w:r>
      <w:r w:rsidRPr="001649BE">
        <w:rPr>
          <w:lang w:val="vi-VN"/>
        </w:rPr>
        <w:t xml:space="preserve"> ngày </w:t>
      </w:r>
      <w:r w:rsidRPr="001649BE">
        <w:rPr>
          <w:lang w:val="pt-BR"/>
        </w:rPr>
        <w:t>01/9/2017</w:t>
      </w:r>
      <w:r w:rsidRPr="001649BE">
        <w:rPr>
          <w:lang w:val="vi-VN"/>
        </w:rPr>
        <w:t xml:space="preserve"> của Bộ </w:t>
      </w:r>
      <w:r w:rsidRPr="001649BE">
        <w:rPr>
          <w:lang w:val="pt-BR"/>
        </w:rPr>
        <w:t>Tài nguyên và Môi trường Quy định quy trình kỹ thuật quan trắc môi trường</w:t>
      </w:r>
      <w:r w:rsidRPr="001649BE">
        <w:rPr>
          <w:lang w:val="vi-VN"/>
        </w:rPr>
        <w:t>;</w:t>
      </w:r>
    </w:p>
    <w:p w14:paraId="726EBBDD" w14:textId="633F51E5" w:rsidR="0072231E" w:rsidRPr="001649BE" w:rsidRDefault="0072231E" w:rsidP="00AB366A">
      <w:pPr>
        <w:widowControl w:val="0"/>
        <w:spacing w:before="120" w:after="120" w:line="240" w:lineRule="auto"/>
        <w:rPr>
          <w:rFonts w:eastAsia="Times New Roman"/>
          <w:lang w:val="pl-PL"/>
        </w:rPr>
      </w:pPr>
      <w:r w:rsidRPr="001649BE">
        <w:rPr>
          <w:lang w:val="vi-VN"/>
        </w:rPr>
        <w:t xml:space="preserve">- Thông tư số </w:t>
      </w:r>
      <w:r w:rsidRPr="001649BE">
        <w:rPr>
          <w:lang w:val="pt-BR"/>
        </w:rPr>
        <w:t>02</w:t>
      </w:r>
      <w:r w:rsidRPr="001649BE">
        <w:rPr>
          <w:lang w:val="vi-VN"/>
        </w:rPr>
        <w:t>/201</w:t>
      </w:r>
      <w:r w:rsidRPr="001649BE">
        <w:rPr>
          <w:lang w:val="pt-BR"/>
        </w:rPr>
        <w:t>8</w:t>
      </w:r>
      <w:r w:rsidRPr="001649BE">
        <w:rPr>
          <w:lang w:val="vi-VN"/>
        </w:rPr>
        <w:t xml:space="preserve">/TT-BXD ngày </w:t>
      </w:r>
      <w:r w:rsidRPr="001649BE">
        <w:rPr>
          <w:lang w:val="pt-BR"/>
        </w:rPr>
        <w:t>06/02/2018</w:t>
      </w:r>
      <w:r w:rsidRPr="001649BE">
        <w:rPr>
          <w:lang w:val="vi-VN"/>
        </w:rPr>
        <w:t xml:space="preserve"> của Bộ Xây dựng </w:t>
      </w:r>
      <w:r w:rsidRPr="001649BE">
        <w:rPr>
          <w:lang w:val="pt-BR"/>
        </w:rPr>
        <w:t>Quy định về bảo vệ môi trường trong thi công xây dựng công trình và chế độ báo cáo công tác bảo vệ môi trường ngành Xây dựng</w:t>
      </w:r>
      <w:r w:rsidRPr="001649BE">
        <w:rPr>
          <w:lang w:val="vi-VN"/>
        </w:rPr>
        <w:t>;</w:t>
      </w:r>
    </w:p>
    <w:p w14:paraId="6C34A994" w14:textId="308B48D3" w:rsidR="00B05CBC" w:rsidRPr="001649BE" w:rsidRDefault="00B05CBC" w:rsidP="00AB366A">
      <w:pPr>
        <w:spacing w:before="120" w:after="120" w:line="240" w:lineRule="auto"/>
        <w:rPr>
          <w:rFonts w:eastAsia="Times New Roman"/>
          <w:i/>
          <w:lang w:val="pl-PL"/>
        </w:rPr>
      </w:pPr>
      <w:r w:rsidRPr="001649BE">
        <w:rPr>
          <w:rFonts w:eastAsia="Times New Roman"/>
          <w:i/>
          <w:lang w:val="pl-PL"/>
        </w:rPr>
        <w:t xml:space="preserve">b) Văn bản pháp luật liên quan </w:t>
      </w:r>
      <w:r w:rsidR="007E7F8E" w:rsidRPr="001649BE">
        <w:rPr>
          <w:rFonts w:eastAsia="Times New Roman"/>
          <w:i/>
          <w:lang w:val="pl-PL"/>
        </w:rPr>
        <w:t>đến đất đai</w:t>
      </w:r>
    </w:p>
    <w:p w14:paraId="72953301" w14:textId="51222000" w:rsidR="00B03CF9" w:rsidRPr="001649BE" w:rsidRDefault="00B05CBC" w:rsidP="00AB366A">
      <w:pPr>
        <w:spacing w:before="120" w:after="120" w:line="240" w:lineRule="auto"/>
        <w:rPr>
          <w:rFonts w:eastAsia="Times New Roman"/>
          <w:lang w:val="vi-VN"/>
        </w:rPr>
      </w:pPr>
      <w:r w:rsidRPr="001649BE">
        <w:rPr>
          <w:rFonts w:eastAsia="Times New Roman"/>
          <w:lang w:val="vi-VN"/>
        </w:rPr>
        <w:t xml:space="preserve">- </w:t>
      </w:r>
      <w:r w:rsidR="00B03CF9" w:rsidRPr="001649BE">
        <w:rPr>
          <w:rFonts w:eastAsia="Times New Roman"/>
          <w:lang w:val="vi-VN"/>
        </w:rPr>
        <w:t>Luật Đất đai số 45/2013/QH13 được Quốc hội nước CHXHCN Việt Nam khóa XIII, kỳ họp thứ 6 thông qua ngày 29/11/2013 và có hiệu lực kể từ ngày 01/07/2014;</w:t>
      </w:r>
    </w:p>
    <w:p w14:paraId="60D2B0B6"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Nghị định số 47/2014/NĐ-CP ngày 15/05/2014 của Chính phủ Quy định về bồi thường, hỗ trợ, tái định cư khi nhà nước thu hồi đất;</w:t>
      </w:r>
    </w:p>
    <w:p w14:paraId="2DEBC135" w14:textId="571304C8" w:rsidR="00B03CF9" w:rsidRPr="001649BE" w:rsidRDefault="00B03CF9" w:rsidP="00AB366A">
      <w:pPr>
        <w:spacing w:before="120" w:after="120" w:line="240" w:lineRule="auto"/>
        <w:rPr>
          <w:rFonts w:eastAsia="Times New Roman"/>
          <w:lang w:val="vi-VN"/>
        </w:rPr>
      </w:pPr>
      <w:r w:rsidRPr="001649BE">
        <w:rPr>
          <w:rFonts w:eastAsia="Times New Roman"/>
          <w:i/>
          <w:lang w:val="pl-PL"/>
        </w:rPr>
        <w:t xml:space="preserve">c) </w:t>
      </w:r>
      <w:r w:rsidRPr="001649BE">
        <w:rPr>
          <w:rFonts w:eastAsia="Times New Roman"/>
          <w:i/>
          <w:lang w:val="vi-VN"/>
        </w:rPr>
        <w:t>Các văn bản pháp luật liên quan đến giao thông</w:t>
      </w:r>
      <w:r w:rsidRPr="001649BE">
        <w:rPr>
          <w:rFonts w:eastAsia="Times New Roman"/>
          <w:lang w:val="vi-VN"/>
        </w:rPr>
        <w:t>:</w:t>
      </w:r>
    </w:p>
    <w:p w14:paraId="485FD224"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Nghị định 11/2010/NĐ-CP quy định về quản lý và bảo vệ kết cấu hạ tầng giao thông đường bộ;</w:t>
      </w:r>
    </w:p>
    <w:p w14:paraId="1F0D7849"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Nghị định 64/2016/NĐ-CP sửa đổi Nghị định 11/2010/NĐ-CP quy định về quản lý và bảo vệ kết cấu hạ tầng giao thông đường bộ;</w:t>
      </w:r>
    </w:p>
    <w:p w14:paraId="62CC4DC0"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lastRenderedPageBreak/>
        <w:t>-</w:t>
      </w:r>
      <w:r w:rsidRPr="001649BE">
        <w:rPr>
          <w:rFonts w:eastAsia="Times New Roman"/>
          <w:lang w:val="vi-VN"/>
        </w:rPr>
        <w:tab/>
        <w:t>Thông tư 50/2015/TT-BGTVT hướng dẫn nghị định 11/2010/NĐ-CP về quản lý và bảo trì kết cấu hạ tầng giao thông đường bộ;</w:t>
      </w:r>
    </w:p>
    <w:p w14:paraId="52CFB8A8" w14:textId="6F1B64D8"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Thông tư số 32/2015/TT-BGTVT ngày 24/7/2015 của Bộ trưởng Bộ Giao thông vận tả</w:t>
      </w:r>
      <w:r w:rsidR="00E83B25" w:rsidRPr="001649BE">
        <w:rPr>
          <w:rFonts w:eastAsia="Times New Roman"/>
          <w:lang w:val="vi-VN"/>
        </w:rPr>
        <w:t xml:space="preserve">i quy định về bảo vệ môi </w:t>
      </w:r>
      <w:r w:rsidRPr="001649BE">
        <w:rPr>
          <w:rFonts w:eastAsia="Times New Roman"/>
          <w:lang w:val="vi-VN"/>
        </w:rPr>
        <w:t>trường phát triển kết cấu hạ tầng giao thông;</w:t>
      </w:r>
    </w:p>
    <w:p w14:paraId="05EBF32E"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Thông tư số 20/2017/TT-BGTVT ngày 21/6/2017 sửa đổi, bổ sung một số điều của Thông tư số 32/2015/TT-BGTVT;</w:t>
      </w:r>
    </w:p>
    <w:p w14:paraId="47DCDFA3" w14:textId="4C072680"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 xml:space="preserve">Thông tư 35/2017/TT-BGTVT sửa đổi thông tư 50/2015/TT-BGTVT hướng dẫn nghị định 11/2010/NĐ-CP quy định về quản lý và bảo vệ kết cấu hạ tầng giao thông đường bộ do </w:t>
      </w:r>
      <w:r w:rsidR="00E83B25" w:rsidRPr="001649BE">
        <w:rPr>
          <w:rFonts w:eastAsia="Times New Roman"/>
          <w:lang w:val="vi-VN"/>
        </w:rPr>
        <w:t>B</w:t>
      </w:r>
      <w:r w:rsidRPr="001649BE">
        <w:rPr>
          <w:rFonts w:eastAsia="Times New Roman"/>
          <w:lang w:val="vi-VN"/>
        </w:rPr>
        <w:t xml:space="preserve">ộ trưởng </w:t>
      </w:r>
      <w:r w:rsidR="00E83B25" w:rsidRPr="001649BE">
        <w:rPr>
          <w:rFonts w:eastAsia="Times New Roman"/>
          <w:lang w:val="vi-VN"/>
        </w:rPr>
        <w:t>B</w:t>
      </w:r>
      <w:r w:rsidRPr="001649BE">
        <w:rPr>
          <w:rFonts w:eastAsia="Times New Roman"/>
          <w:lang w:val="vi-VN"/>
        </w:rPr>
        <w:t>ộ giao thông vận tải ban hành.</w:t>
      </w:r>
    </w:p>
    <w:p w14:paraId="6F7F91F2" w14:textId="77777777" w:rsidR="00B03CF9" w:rsidRPr="001649BE" w:rsidRDefault="00B03CF9" w:rsidP="00AB366A">
      <w:pPr>
        <w:spacing w:before="120" w:after="120" w:line="240" w:lineRule="auto"/>
        <w:rPr>
          <w:rFonts w:eastAsia="Times New Roman"/>
          <w:i/>
          <w:lang w:val="vi-VN"/>
        </w:rPr>
      </w:pPr>
      <w:r w:rsidRPr="001649BE">
        <w:rPr>
          <w:rFonts w:eastAsia="Times New Roman"/>
          <w:i/>
          <w:lang w:val="pl-PL"/>
        </w:rPr>
        <w:t xml:space="preserve">d) </w:t>
      </w:r>
      <w:r w:rsidRPr="001649BE">
        <w:rPr>
          <w:rFonts w:eastAsia="Times New Roman"/>
          <w:i/>
          <w:lang w:val="vi-VN"/>
        </w:rPr>
        <w:t>Các văn bản pháp luật liên quan đến lâm nghiệp</w:t>
      </w:r>
    </w:p>
    <w:p w14:paraId="76753E20" w14:textId="77777777" w:rsidR="00E45733" w:rsidRPr="001649BE" w:rsidRDefault="00E45733"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Luật Lâm nghiệp số 16/2017/QH14 của Quốc hội nước Cộng hòa XHCN Việt Nam khóa XIV, kỳ họp thứ 4 thông qua ngày 15/11/2017;</w:t>
      </w:r>
    </w:p>
    <w:p w14:paraId="5C6B0882" w14:textId="495CD5F7" w:rsidR="00E45733" w:rsidRPr="001649BE" w:rsidRDefault="00E45733" w:rsidP="00AB366A">
      <w:pPr>
        <w:spacing w:before="120" w:after="120" w:line="240" w:lineRule="auto"/>
        <w:rPr>
          <w:rFonts w:eastAsia="Times New Roman"/>
          <w:lang w:val="vi-VN"/>
        </w:rPr>
      </w:pPr>
      <w:r w:rsidRPr="001649BE">
        <w:rPr>
          <w:rFonts w:eastAsia="Times New Roman"/>
          <w:lang w:val="vi-VN"/>
        </w:rPr>
        <w:t>- Nghị định 156/2018/NĐ-CP ngày 16/11/2018 của Chính phủ quy định chi tiết thi hành một số điều của Luật Lâm nghiệp;</w:t>
      </w:r>
    </w:p>
    <w:p w14:paraId="11324A68" w14:textId="77777777" w:rsidR="00E45733" w:rsidRPr="001649BE" w:rsidRDefault="00E45733"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Nghị định 83/2020/NĐ-CP ngày 15/17/2020 sử đổi, bổ sung một số điều của Nghị định số 156/2018/NĐ-CP ngày 16/11/2018 của Chính phủ quy định chi tiết thi hành một số điều của Luật Lâm nghiệp;</w:t>
      </w:r>
    </w:p>
    <w:p w14:paraId="515D2FD4" w14:textId="77777777" w:rsidR="00E45733" w:rsidRPr="001649BE" w:rsidRDefault="00E45733"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Nghị định số 06/2019/NĐ-CP của Chính phủ ngày 22/01/2019 về quản lý thực vật rừng, động vật rừng nguy cấp, quý, hiếm và thực thi công ước về buôn bán quốc tế các loại động vật, thực vật hoang dã nguy cấp.</w:t>
      </w:r>
    </w:p>
    <w:p w14:paraId="7F00ACC2" w14:textId="77777777" w:rsidR="00E45733" w:rsidRPr="001649BE" w:rsidRDefault="00E45733"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Thông tư số 27/2018/TT-BNNPTNT ngày 16/11/2018 Quy định về quản lý, truy xuất nguồn gốc lâm sản;</w:t>
      </w:r>
    </w:p>
    <w:p w14:paraId="57F07906" w14:textId="77777777" w:rsidR="00E45733" w:rsidRPr="001649BE" w:rsidRDefault="00E45733"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Thông tư 33/2020/TT-BNNPTNT ngày 16/11/2020 của Bộ Nông nghiệp và Phát triển nông thôn Quy định về điều tra, kiểm kê và theo dõi diễn biến rừng;</w:t>
      </w:r>
    </w:p>
    <w:p w14:paraId="08DEE83B" w14:textId="3CE64B85" w:rsidR="00B03CF9" w:rsidRPr="001649BE" w:rsidRDefault="00E45733"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Thông tư số 25/2022/TT-BNNPTNT ngày 30/12/2022 Quy định về trồng rừng thay thế khi chuyển mục đích sử dụng rừng sang mục đích khác</w:t>
      </w:r>
      <w:r w:rsidR="00B03CF9" w:rsidRPr="001649BE">
        <w:rPr>
          <w:rFonts w:eastAsia="Times New Roman"/>
          <w:lang w:val="vi-VN"/>
        </w:rPr>
        <w:t>.</w:t>
      </w:r>
    </w:p>
    <w:p w14:paraId="6A7FC6C5" w14:textId="098939ED" w:rsidR="00B03CF9" w:rsidRPr="001649BE" w:rsidRDefault="00B03CF9" w:rsidP="00AB366A">
      <w:pPr>
        <w:spacing w:before="120" w:after="120" w:line="240" w:lineRule="auto"/>
        <w:rPr>
          <w:rFonts w:eastAsia="Times New Roman"/>
          <w:lang w:val="vi-VN"/>
        </w:rPr>
      </w:pPr>
      <w:r w:rsidRPr="001649BE">
        <w:rPr>
          <w:rFonts w:eastAsia="Times New Roman"/>
          <w:i/>
          <w:lang w:val="pl-PL"/>
        </w:rPr>
        <w:t xml:space="preserve">e) </w:t>
      </w:r>
      <w:r w:rsidRPr="001649BE">
        <w:rPr>
          <w:rFonts w:eastAsia="Times New Roman"/>
          <w:i/>
          <w:lang w:val="vi-VN"/>
        </w:rPr>
        <w:t>Các văn bản pháp luật khác</w:t>
      </w:r>
    </w:p>
    <w:p w14:paraId="42F95B44"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Luật Phòng cháy chữa cháy số 27/2001/QH10 của Quốc hội nước Cộng hòa XHCN Việt Nam khóa X, kỳ họp thứ 9 thông qua ngày 29/06/2001;</w:t>
      </w:r>
    </w:p>
    <w:p w14:paraId="732F2886"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Luật sửa đổi, bổ sung một số điều của Luật Phòng cháy và chữa cháy 40/2013/QH13 ngày 22/11/2013;</w:t>
      </w:r>
    </w:p>
    <w:p w14:paraId="7862F44A"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Luật Đa dạng sinh học số 20/2008/QH12 được Quốc hội nước CHXHCN Việt Nam khóa XII, kỳ họp thứ 4 thông qua ngày 13/11/2008;</w:t>
      </w:r>
    </w:p>
    <w:p w14:paraId="0742BBB0"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Luật Phòng chống thiên tai số 33/2013/QH13 ngày 19/6/2013;</w:t>
      </w:r>
    </w:p>
    <w:p w14:paraId="26270BB5"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Luật Giao thông đường bộ số 23/2008/QH12 ngày 13/11/2008;</w:t>
      </w:r>
    </w:p>
    <w:p w14:paraId="42F8DE25" w14:textId="77777777"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Văn bản hợp nhất Luật Đa dạng sinh học số 32/VBHN-VPQH có hiệu lực thi hành từ ngày 01 tháng 01 năm 2019;</w:t>
      </w:r>
    </w:p>
    <w:p w14:paraId="606EFE8A" w14:textId="34BDBE31" w:rsidR="00B03CF9" w:rsidRPr="001649BE" w:rsidRDefault="00B03CF9"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Luật Khí tượng thủy văn số 90/2015/QH13 ngày 23 tháng 11 năm 2015</w:t>
      </w:r>
      <w:r w:rsidR="00E45733" w:rsidRPr="001649BE">
        <w:rPr>
          <w:rFonts w:eastAsia="Times New Roman"/>
          <w:lang w:val="vi-VN"/>
        </w:rPr>
        <w:t>.</w:t>
      </w:r>
    </w:p>
    <w:p w14:paraId="25D666C7" w14:textId="77777777" w:rsidR="000D06D2" w:rsidRPr="001649BE" w:rsidRDefault="000D06D2" w:rsidP="00AB366A">
      <w:pPr>
        <w:spacing w:before="120" w:after="120" w:line="240" w:lineRule="auto"/>
        <w:rPr>
          <w:rFonts w:eastAsia="Times New Roman"/>
          <w:lang w:val="vi-VN"/>
        </w:rPr>
      </w:pPr>
      <w:r w:rsidRPr="001649BE">
        <w:rPr>
          <w:rFonts w:eastAsia="Times New Roman"/>
          <w:lang w:val="vi-VN"/>
        </w:rPr>
        <w:t>- Luật Trồng trọt số 31/2018/QH14 được Quốc hội nước CHXHCN Việt Nam thông qua ngày 19/11/2018;</w:t>
      </w:r>
    </w:p>
    <w:p w14:paraId="656896EC" w14:textId="77777777" w:rsidR="000D06D2" w:rsidRPr="001649BE" w:rsidRDefault="000D06D2" w:rsidP="00AB366A">
      <w:pPr>
        <w:spacing w:before="120" w:after="120" w:line="240" w:lineRule="auto"/>
        <w:rPr>
          <w:rFonts w:eastAsia="Times New Roman"/>
          <w:lang w:val="vi-VN"/>
        </w:rPr>
      </w:pPr>
      <w:r w:rsidRPr="001649BE">
        <w:rPr>
          <w:rFonts w:eastAsia="Times New Roman"/>
          <w:lang w:val="vi-VN"/>
        </w:rPr>
        <w:lastRenderedPageBreak/>
        <w:t>-</w:t>
      </w:r>
      <w:r w:rsidRPr="001649BE">
        <w:rPr>
          <w:rFonts w:eastAsia="Times New Roman"/>
          <w:lang w:val="vi-VN"/>
        </w:rPr>
        <w:tab/>
        <w:t>Nghị định số 35/2015/NĐ-CP, ngày 13/4/2015 về quản lý sử dụng đất trồng lúa;</w:t>
      </w:r>
    </w:p>
    <w:p w14:paraId="7872C24F" w14:textId="77777777" w:rsidR="000D06D2" w:rsidRPr="001649BE" w:rsidRDefault="000D06D2" w:rsidP="00AB366A">
      <w:pPr>
        <w:spacing w:before="120" w:after="120" w:line="240" w:lineRule="auto"/>
        <w:rPr>
          <w:rFonts w:eastAsia="Times New Roman"/>
          <w:lang w:val="vi-VN"/>
        </w:rPr>
      </w:pPr>
      <w:r w:rsidRPr="001649BE">
        <w:rPr>
          <w:rFonts w:eastAsia="Times New Roman"/>
          <w:lang w:val="vi-VN"/>
        </w:rPr>
        <w:t>- Thông tư số 18/2016/TT-BTC ngày 21/01/2016 của Bộ Tài chính về hướng dẫn thực hiện Nghị định số 35/2015/NĐ-CP ngày 13 tháng 04 năm 2015 của Chính phủ về quản lý sử dụng đất lúa;</w:t>
      </w:r>
    </w:p>
    <w:p w14:paraId="65954416" w14:textId="77777777" w:rsidR="000D06D2" w:rsidRPr="001649BE" w:rsidRDefault="000D06D2" w:rsidP="00AB366A">
      <w:pPr>
        <w:spacing w:before="120" w:after="120" w:line="240" w:lineRule="auto"/>
        <w:rPr>
          <w:rFonts w:eastAsia="Times New Roman"/>
          <w:lang w:val="vi-VN"/>
        </w:rPr>
      </w:pPr>
      <w:r w:rsidRPr="001649BE">
        <w:rPr>
          <w:rFonts w:eastAsia="Times New Roman"/>
          <w:lang w:val="vi-VN"/>
        </w:rPr>
        <w:t>-</w:t>
      </w:r>
      <w:r w:rsidRPr="001649BE">
        <w:rPr>
          <w:rFonts w:eastAsia="Times New Roman"/>
          <w:lang w:val="vi-VN"/>
        </w:rPr>
        <w:tab/>
        <w:t>Nghị định số 62/2019/NĐ-CP, ngày 11/7/2019 về sửa đổi, bổ sung một số điều của Nghị định 35/2015/NĐ-CP;</w:t>
      </w:r>
    </w:p>
    <w:p w14:paraId="6746E545" w14:textId="0B1BE1F2" w:rsidR="000D06D2" w:rsidRPr="001649BE" w:rsidRDefault="000D06D2" w:rsidP="00AB366A">
      <w:pPr>
        <w:spacing w:before="120" w:after="120" w:line="240" w:lineRule="auto"/>
        <w:rPr>
          <w:rFonts w:eastAsia="Times New Roman"/>
          <w:lang w:val="vi-VN"/>
        </w:rPr>
      </w:pPr>
      <w:r w:rsidRPr="001649BE">
        <w:rPr>
          <w:rFonts w:eastAsia="Times New Roman"/>
          <w:lang w:val="vi-VN"/>
        </w:rPr>
        <w:t xml:space="preserve">- Nghị định số </w:t>
      </w:r>
      <w:r w:rsidRPr="001649BE">
        <w:rPr>
          <w:rFonts w:eastAsia="Times New Roman"/>
          <w:lang w:val="pl-PL"/>
        </w:rPr>
        <w:t xml:space="preserve">94/2019/NĐ-CP </w:t>
      </w:r>
      <w:r w:rsidRPr="001649BE">
        <w:rPr>
          <w:rFonts w:eastAsia="Times New Roman"/>
          <w:lang w:val="vi-VN"/>
        </w:rPr>
        <w:t xml:space="preserve">ngày 13/12/2019 </w:t>
      </w:r>
      <w:r w:rsidRPr="001649BE">
        <w:rPr>
          <w:rFonts w:eastAsia="Times New Roman"/>
          <w:lang w:val="pl-PL"/>
        </w:rPr>
        <w:t>Quy định một số điều của Luật trồng trọt về giống cây trồng và canh tác.</w:t>
      </w:r>
    </w:p>
    <w:p w14:paraId="7A4A92BE" w14:textId="55D7F140" w:rsidR="00B05CBC" w:rsidRPr="001649BE" w:rsidRDefault="00B03CF9" w:rsidP="00AB366A">
      <w:pPr>
        <w:spacing w:before="120" w:after="120" w:line="240" w:lineRule="auto"/>
        <w:rPr>
          <w:rFonts w:eastAsia="Times New Roman"/>
          <w:i/>
          <w:lang w:val="vi-VN"/>
        </w:rPr>
      </w:pPr>
      <w:bookmarkStart w:id="166" w:name="_Toc320867704"/>
      <w:bookmarkStart w:id="167" w:name="_Toc321986721"/>
      <w:bookmarkStart w:id="168" w:name="_Toc321987054"/>
      <w:bookmarkStart w:id="169" w:name="_Toc321987220"/>
      <w:bookmarkStart w:id="170" w:name="_Toc321987387"/>
      <w:bookmarkStart w:id="171" w:name="_Toc321987554"/>
      <w:bookmarkStart w:id="172" w:name="_Toc322526128"/>
      <w:bookmarkStart w:id="173" w:name="_Toc326742326"/>
      <w:bookmarkStart w:id="174" w:name="_Toc326916914"/>
      <w:bookmarkStart w:id="175" w:name="_Toc327271701"/>
      <w:bookmarkStart w:id="176" w:name="_Toc329028804"/>
      <w:bookmarkStart w:id="177" w:name="_Toc333306175"/>
      <w:bookmarkStart w:id="178" w:name="_Toc333926454"/>
      <w:bookmarkStart w:id="179" w:name="_Toc346630955"/>
      <w:bookmarkStart w:id="180" w:name="_Toc351058616"/>
      <w:bookmarkStart w:id="181" w:name="_Toc387778645"/>
      <w:bookmarkStart w:id="182" w:name="_Toc397777921"/>
      <w:bookmarkStart w:id="183" w:name="_Toc398248004"/>
      <w:bookmarkStart w:id="184" w:name="_Toc398625943"/>
      <w:bookmarkStart w:id="185" w:name="_Toc398943561"/>
      <w:bookmarkStart w:id="186" w:name="_Toc398944020"/>
      <w:bookmarkStart w:id="187" w:name="_Toc398944241"/>
      <w:bookmarkStart w:id="188" w:name="_Toc399315869"/>
      <w:bookmarkStart w:id="189" w:name="_Toc437519579"/>
      <w:bookmarkStart w:id="190" w:name="_Toc448839569"/>
      <w:bookmarkStart w:id="191" w:name="_Toc448839729"/>
      <w:bookmarkStart w:id="192" w:name="_Toc449251367"/>
      <w:bookmarkStart w:id="193" w:name="_Toc449251523"/>
      <w:bookmarkStart w:id="194" w:name="_Toc449252234"/>
      <w:bookmarkStart w:id="195" w:name="_Toc449252556"/>
      <w:bookmarkStart w:id="196" w:name="_Toc449253499"/>
      <w:bookmarkStart w:id="197" w:name="_Toc449253869"/>
      <w:bookmarkStart w:id="198" w:name="_Toc497047376"/>
      <w:r w:rsidRPr="001649BE">
        <w:rPr>
          <w:rFonts w:eastAsia="Times New Roman"/>
          <w:i/>
          <w:lang w:val="vi-VN"/>
        </w:rPr>
        <w:t>f</w:t>
      </w:r>
      <w:r w:rsidR="00B05CBC" w:rsidRPr="001649BE">
        <w:rPr>
          <w:rFonts w:eastAsia="Times New Roman"/>
          <w:i/>
          <w:lang w:val="vi-VN"/>
        </w:rPr>
        <w:t>. Các tiêu chuẩn và quy chuẩn áp dụng</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19EC7717" w14:textId="77777777" w:rsidR="00B05CBC" w:rsidRPr="001649BE" w:rsidRDefault="00B05CBC" w:rsidP="00AB366A">
      <w:pPr>
        <w:spacing w:before="120" w:after="120" w:line="240" w:lineRule="auto"/>
        <w:rPr>
          <w:rFonts w:eastAsia="Times New Roman"/>
          <w:lang w:val="sv-SE"/>
        </w:rPr>
      </w:pPr>
      <w:bookmarkStart w:id="199" w:name="0.1__Toc219171149"/>
      <w:bookmarkStart w:id="200" w:name="0.1__Toc219171612"/>
      <w:bookmarkStart w:id="201" w:name="0.1__Toc221504306"/>
      <w:bookmarkStart w:id="202" w:name="0.1__Toc222102975"/>
      <w:bookmarkStart w:id="203" w:name="0.1__Toc222797294"/>
      <w:bookmarkStart w:id="204" w:name="0.1__Toc231697501"/>
      <w:bookmarkStart w:id="205" w:name="0.1__Toc238547292"/>
      <w:bookmarkStart w:id="206" w:name="0.1__Toc240960261"/>
      <w:bookmarkEnd w:id="199"/>
      <w:bookmarkEnd w:id="200"/>
      <w:bookmarkEnd w:id="201"/>
      <w:bookmarkEnd w:id="202"/>
      <w:bookmarkEnd w:id="203"/>
      <w:bookmarkEnd w:id="204"/>
      <w:bookmarkEnd w:id="205"/>
      <w:bookmarkEnd w:id="206"/>
      <w:r w:rsidRPr="001649BE">
        <w:rPr>
          <w:rFonts w:eastAsia="Times New Roman"/>
          <w:lang w:val="sv-SE"/>
        </w:rPr>
        <w:t>- QCVN 14:2008/BTNMT – Quy chuẩn kỹ thuật quốc gia về nước thải sinh hoạt;</w:t>
      </w:r>
    </w:p>
    <w:p w14:paraId="1FA16EC5" w14:textId="77777777" w:rsidR="00B05CBC" w:rsidRPr="001649BE" w:rsidRDefault="00B05CBC" w:rsidP="00AB366A">
      <w:pPr>
        <w:spacing w:before="120" w:after="120" w:line="240" w:lineRule="auto"/>
        <w:rPr>
          <w:rFonts w:eastAsia="Times New Roman"/>
          <w:lang w:val="sv-SE"/>
        </w:rPr>
      </w:pPr>
      <w:r w:rsidRPr="001649BE">
        <w:rPr>
          <w:rFonts w:eastAsia="Times New Roman"/>
          <w:lang w:val="sv-SE"/>
        </w:rPr>
        <w:t>- QCVN 06:2009/BTNMT – Quy chuẩn kỹ thuật quốc gia về một số chất độc hại trong không khí xung quanh;</w:t>
      </w:r>
    </w:p>
    <w:p w14:paraId="0F234500" w14:textId="77777777" w:rsidR="00B05CBC" w:rsidRPr="001649BE" w:rsidRDefault="00B05CBC" w:rsidP="00AB366A">
      <w:pPr>
        <w:spacing w:before="120" w:after="120" w:line="240" w:lineRule="auto"/>
        <w:rPr>
          <w:rFonts w:eastAsia="Times New Roman"/>
          <w:lang w:val="sv-SE"/>
        </w:rPr>
      </w:pPr>
      <w:r w:rsidRPr="001649BE">
        <w:rPr>
          <w:rFonts w:eastAsia="Times New Roman"/>
          <w:lang w:val="sv-SE"/>
        </w:rPr>
        <w:t>- QCVN 26:2010/BTNMT – Quy chuẩn kỹ thuật quốc gia về tiếng ồn;</w:t>
      </w:r>
    </w:p>
    <w:p w14:paraId="571AC4C6" w14:textId="77777777" w:rsidR="00B05CBC" w:rsidRPr="001649BE" w:rsidRDefault="00B05CBC" w:rsidP="00AB366A">
      <w:pPr>
        <w:spacing w:before="120" w:after="120" w:line="240" w:lineRule="auto"/>
        <w:rPr>
          <w:rFonts w:eastAsia="Times New Roman"/>
          <w:lang w:val="sv-SE"/>
        </w:rPr>
      </w:pPr>
      <w:r w:rsidRPr="001649BE">
        <w:rPr>
          <w:rFonts w:eastAsia="Times New Roman"/>
          <w:lang w:val="sv-SE"/>
        </w:rPr>
        <w:t>- QCVN 27:2010/BTNMT – Quy chuẩn kỹ thuật quốc gia về độ rung;</w:t>
      </w:r>
    </w:p>
    <w:p w14:paraId="38FBCD7A" w14:textId="1AF312CE" w:rsidR="00B05CBC" w:rsidRPr="001649BE" w:rsidRDefault="00B05CBC" w:rsidP="00AB366A">
      <w:pPr>
        <w:spacing w:before="120" w:after="120" w:line="240" w:lineRule="auto"/>
        <w:rPr>
          <w:rFonts w:eastAsia="Times New Roman"/>
          <w:lang w:val="sv-SE"/>
        </w:rPr>
      </w:pPr>
      <w:r w:rsidRPr="001649BE">
        <w:rPr>
          <w:rFonts w:eastAsia="Times New Roman"/>
          <w:lang w:val="sv-SE"/>
        </w:rPr>
        <w:t xml:space="preserve">- </w:t>
      </w:r>
      <w:r w:rsidR="008C3071" w:rsidRPr="001649BE">
        <w:rPr>
          <w:rFonts w:eastAsia="Times New Roman"/>
          <w:lang w:val="sv-SE"/>
        </w:rPr>
        <w:t>QCVN 05:2023/BTNMT</w:t>
      </w:r>
      <w:r w:rsidRPr="001649BE">
        <w:rPr>
          <w:rFonts w:eastAsia="Times New Roman"/>
          <w:lang w:val="sv-SE"/>
        </w:rPr>
        <w:t xml:space="preserve"> – Quy chuẩn kỹ thuật quốc gia về chất lượng môi trường không khí xung quanh;</w:t>
      </w:r>
    </w:p>
    <w:p w14:paraId="2F068A3A" w14:textId="2511F8D1" w:rsidR="00B05CBC" w:rsidRPr="001649BE" w:rsidRDefault="00B05CBC" w:rsidP="00AB366A">
      <w:pPr>
        <w:spacing w:before="120" w:after="120" w:line="240" w:lineRule="auto"/>
        <w:rPr>
          <w:rFonts w:eastAsia="Times New Roman"/>
          <w:lang w:val="sv-SE"/>
        </w:rPr>
      </w:pPr>
      <w:r w:rsidRPr="001649BE">
        <w:rPr>
          <w:rFonts w:eastAsia="Times New Roman"/>
          <w:lang w:val="sv-SE"/>
        </w:rPr>
        <w:t xml:space="preserve">- </w:t>
      </w:r>
      <w:r w:rsidR="00460463" w:rsidRPr="001649BE">
        <w:rPr>
          <w:rFonts w:eastAsia="Times New Roman"/>
          <w:lang w:val="sv-SE"/>
        </w:rPr>
        <w:t>08:2023/BTNMT</w:t>
      </w:r>
      <w:r w:rsidRPr="001649BE">
        <w:rPr>
          <w:rFonts w:eastAsia="Times New Roman"/>
          <w:lang w:val="sv-SE"/>
        </w:rPr>
        <w:t>- Quy chuẩn kỹ thuậ</w:t>
      </w:r>
      <w:r w:rsidR="008F56E4" w:rsidRPr="001649BE">
        <w:rPr>
          <w:rFonts w:eastAsia="Times New Roman"/>
          <w:lang w:val="sv-SE"/>
        </w:rPr>
        <w:t>t</w:t>
      </w:r>
      <w:r w:rsidRPr="001649BE">
        <w:rPr>
          <w:rFonts w:eastAsia="Times New Roman"/>
          <w:lang w:val="sv-SE"/>
        </w:rPr>
        <w:t xml:space="preserve"> quốc gia về chất lượng nước mặt;</w:t>
      </w:r>
    </w:p>
    <w:p w14:paraId="28F1A2CC" w14:textId="77777777" w:rsidR="00B05CBC" w:rsidRPr="001649BE" w:rsidRDefault="00B05CBC" w:rsidP="00AB366A">
      <w:pPr>
        <w:spacing w:before="120" w:after="120" w:line="240" w:lineRule="auto"/>
        <w:rPr>
          <w:rFonts w:eastAsia="Times New Roman"/>
          <w:lang w:val="sv-SE"/>
        </w:rPr>
      </w:pPr>
      <w:r w:rsidRPr="001649BE">
        <w:rPr>
          <w:rFonts w:eastAsia="Times New Roman"/>
          <w:lang w:val="sv-SE"/>
        </w:rPr>
        <w:t>- QCVN 24/2016/BYT - Quy chuẩn kỹ thuật quốc gia về tiếng ồn.</w:t>
      </w:r>
    </w:p>
    <w:p w14:paraId="736C12AD" w14:textId="708000BA" w:rsidR="00A70839" w:rsidRPr="001649BE" w:rsidRDefault="00924B5C" w:rsidP="00AB366A">
      <w:pPr>
        <w:spacing w:before="120" w:after="120" w:line="240" w:lineRule="auto"/>
        <w:rPr>
          <w:rFonts w:eastAsia="Times New Roman"/>
          <w:lang w:val="sv-SE"/>
        </w:rPr>
      </w:pPr>
      <w:r w:rsidRPr="001649BE">
        <w:rPr>
          <w:rFonts w:eastAsia="Times New Roman"/>
          <w:lang w:val="sv-SE"/>
        </w:rPr>
        <w:t>- QCVN 02/2019/BYT - Quy chuẩn kỹ thuật quốc gia về bụi - Giá trị giới hạn tiếp xúc cho phép bụi tại nơi làm việc</w:t>
      </w:r>
      <w:r w:rsidR="00E83B25" w:rsidRPr="001649BE">
        <w:rPr>
          <w:rFonts w:eastAsia="Times New Roman"/>
          <w:lang w:val="sv-SE"/>
        </w:rPr>
        <w:t>.</w:t>
      </w:r>
    </w:p>
    <w:p w14:paraId="58FF29C6" w14:textId="77777777" w:rsidR="00B05CBC" w:rsidRPr="001649BE" w:rsidRDefault="00B05CBC" w:rsidP="00AB366A">
      <w:pPr>
        <w:widowControl w:val="0"/>
        <w:spacing w:before="120" w:after="120" w:line="240" w:lineRule="auto"/>
        <w:outlineLvl w:val="2"/>
        <w:rPr>
          <w:rFonts w:eastAsia="Times New Roman"/>
          <w:b/>
          <w:bCs/>
          <w:iCs/>
          <w:lang w:val="sv-SE"/>
        </w:rPr>
      </w:pPr>
      <w:bookmarkStart w:id="207" w:name="_Toc42784379"/>
      <w:bookmarkStart w:id="208" w:name="_Toc43495809"/>
      <w:bookmarkStart w:id="209" w:name="_Toc171692354"/>
      <w:r w:rsidRPr="001649BE">
        <w:rPr>
          <w:rFonts w:eastAsia="Times New Roman"/>
          <w:b/>
          <w:bCs/>
          <w:iCs/>
          <w:lang w:val="sv-SE"/>
        </w:rPr>
        <w:t>2.2. Các văn bản pháp lý liên quan trực tiếp đến Dự án</w:t>
      </w:r>
      <w:bookmarkEnd w:id="207"/>
      <w:bookmarkEnd w:id="208"/>
      <w:bookmarkEnd w:id="209"/>
    </w:p>
    <w:p w14:paraId="44358F32" w14:textId="77777777" w:rsidR="00D544F1" w:rsidRPr="001649BE" w:rsidRDefault="00D544F1" w:rsidP="00A955CE">
      <w:pPr>
        <w:rPr>
          <w:rFonts w:eastAsia="Times New Roman"/>
          <w:bCs/>
          <w:iCs/>
          <w:lang w:val="pl-PL"/>
        </w:rPr>
      </w:pPr>
      <w:r w:rsidRPr="001649BE">
        <w:rPr>
          <w:rFonts w:eastAsia="Times New Roman"/>
          <w:bCs/>
          <w:iCs/>
          <w:lang w:val="pl-PL"/>
        </w:rPr>
        <w:t xml:space="preserve">Quyết định Chủ trương đầu tư số 146/QĐ-UBND ngày 19/01/2023 của UBND  tỉnh Quảng Bình về việc thực hiện dự án đầu tư </w:t>
      </w:r>
      <w:r w:rsidRPr="001649BE">
        <w:rPr>
          <w:rFonts w:eastAsia="Times New Roman"/>
          <w:bCs/>
          <w:iCs/>
          <w:lang w:val="vi-VN"/>
        </w:rPr>
        <w:t xml:space="preserve">Khu </w:t>
      </w:r>
      <w:r w:rsidRPr="001649BE">
        <w:rPr>
          <w:rFonts w:eastAsia="Times New Roman"/>
          <w:bCs/>
          <w:iCs/>
          <w:lang w:val="pl-PL"/>
        </w:rPr>
        <w:t xml:space="preserve">đô thị mới Lý Nhân của Công ty TNHH Tập đoàn Vĩnh Hưng, </w:t>
      </w:r>
    </w:p>
    <w:p w14:paraId="55C34096" w14:textId="77777777" w:rsidR="00D544F1" w:rsidRPr="001649BE" w:rsidRDefault="00D544F1" w:rsidP="00A955CE">
      <w:pPr>
        <w:rPr>
          <w:rFonts w:eastAsia="Times New Roman"/>
          <w:bCs/>
          <w:iCs/>
          <w:lang w:val="pl-PL"/>
        </w:rPr>
      </w:pPr>
      <w:r w:rsidRPr="001649BE">
        <w:rPr>
          <w:rFonts w:eastAsia="Times New Roman"/>
          <w:bCs/>
          <w:iCs/>
          <w:lang w:val="pl-PL"/>
        </w:rPr>
        <w:t xml:space="preserve">Quyết định số 1496/QĐ-UBND ngày 07/6/2022 của UBND tỉnh Quảng Bình về việc phê duyệt Quy hoạch chi tiết </w:t>
      </w:r>
      <w:r w:rsidRPr="001649BE">
        <w:rPr>
          <w:rFonts w:eastAsia="Times New Roman"/>
          <w:bCs/>
          <w:iCs/>
          <w:lang w:val="vi-VN"/>
        </w:rPr>
        <w:t xml:space="preserve">Khu </w:t>
      </w:r>
      <w:r w:rsidRPr="001649BE">
        <w:rPr>
          <w:rFonts w:eastAsia="Times New Roman"/>
          <w:bCs/>
          <w:iCs/>
          <w:lang w:val="pl-PL"/>
        </w:rPr>
        <w:t>đô thị phía Đông thôn Lý Nhân</w:t>
      </w:r>
    </w:p>
    <w:p w14:paraId="36AC823A" w14:textId="750DAEDB" w:rsidR="00D544F1" w:rsidRPr="001649BE" w:rsidRDefault="00D544F1" w:rsidP="00A955CE">
      <w:pPr>
        <w:rPr>
          <w:rFonts w:eastAsia="Times New Roman"/>
          <w:bCs/>
          <w:iCs/>
          <w:lang w:val="pl-PL"/>
        </w:rPr>
      </w:pPr>
      <w:r w:rsidRPr="001649BE">
        <w:rPr>
          <w:rFonts w:eastAsia="Times New Roman"/>
          <w:bCs/>
          <w:iCs/>
          <w:lang w:val="pl-PL"/>
        </w:rPr>
        <w:t xml:space="preserve"> Quyết định số 1497/QĐ-UBND ngày 07/6/2022 của UBND tỉnh Quảng Bình về việc phê duyệt Quy hoạch chi tiết </w:t>
      </w:r>
      <w:r w:rsidRPr="001649BE">
        <w:rPr>
          <w:rFonts w:eastAsia="Times New Roman"/>
          <w:bCs/>
          <w:iCs/>
          <w:lang w:val="vi-VN"/>
        </w:rPr>
        <w:t xml:space="preserve">Khu </w:t>
      </w:r>
      <w:r w:rsidRPr="001649BE">
        <w:rPr>
          <w:rFonts w:eastAsia="Times New Roman"/>
          <w:bCs/>
          <w:iCs/>
          <w:lang w:val="pl-PL"/>
        </w:rPr>
        <w:t>đô thị Lý Nhân</w:t>
      </w:r>
    </w:p>
    <w:p w14:paraId="12F0EC41" w14:textId="1FCA8066" w:rsidR="00B05CBC" w:rsidRPr="001649BE" w:rsidRDefault="00B05CBC" w:rsidP="00AB366A">
      <w:pPr>
        <w:widowControl w:val="0"/>
        <w:spacing w:before="120" w:after="120" w:line="240" w:lineRule="auto"/>
        <w:jc w:val="center"/>
        <w:rPr>
          <w:rFonts w:eastAsia="Times New Roman"/>
          <w:lang w:val="sv-SE"/>
        </w:rPr>
      </w:pPr>
      <w:r w:rsidRPr="001649BE">
        <w:rPr>
          <w:rFonts w:eastAsia="Times New Roman"/>
          <w:lang w:val="sv-SE"/>
        </w:rPr>
        <w:t>(</w:t>
      </w:r>
      <w:r w:rsidRPr="001649BE">
        <w:rPr>
          <w:rFonts w:eastAsia="Times New Roman"/>
          <w:i/>
          <w:lang w:val="sv-SE"/>
        </w:rPr>
        <w:t>Các văn bản được đính kèm tại Phụ lục 1</w:t>
      </w:r>
      <w:r w:rsidRPr="001649BE">
        <w:rPr>
          <w:rFonts w:eastAsia="Times New Roman"/>
          <w:lang w:val="sv-SE"/>
        </w:rPr>
        <w:t>)</w:t>
      </w:r>
    </w:p>
    <w:p w14:paraId="3FA44644" w14:textId="5967253E" w:rsidR="00B05CBC" w:rsidRPr="001649BE" w:rsidRDefault="00B05CBC" w:rsidP="00AB366A">
      <w:pPr>
        <w:widowControl w:val="0"/>
        <w:spacing w:before="120" w:after="120" w:line="240" w:lineRule="auto"/>
        <w:outlineLvl w:val="2"/>
        <w:rPr>
          <w:rFonts w:eastAsia="Times New Roman"/>
          <w:b/>
          <w:bCs/>
          <w:iCs/>
          <w:lang w:val="sv-SE"/>
        </w:rPr>
      </w:pPr>
      <w:bookmarkStart w:id="210" w:name="_Toc320867705"/>
      <w:bookmarkStart w:id="211" w:name="_Toc321986722"/>
      <w:bookmarkStart w:id="212" w:name="_Toc321987055"/>
      <w:bookmarkStart w:id="213" w:name="_Toc321987221"/>
      <w:bookmarkStart w:id="214" w:name="_Toc321987388"/>
      <w:bookmarkStart w:id="215" w:name="_Toc321987555"/>
      <w:bookmarkStart w:id="216" w:name="_Toc322526129"/>
      <w:bookmarkStart w:id="217" w:name="_Toc326742327"/>
      <w:bookmarkStart w:id="218" w:name="_Toc326916915"/>
      <w:bookmarkStart w:id="219" w:name="_Toc327271702"/>
      <w:bookmarkStart w:id="220" w:name="_Toc329028805"/>
      <w:bookmarkStart w:id="221" w:name="_Toc333306176"/>
      <w:bookmarkStart w:id="222" w:name="_Toc333926455"/>
      <w:bookmarkStart w:id="223" w:name="_Toc346630956"/>
      <w:bookmarkStart w:id="224" w:name="_Toc351058617"/>
      <w:bookmarkStart w:id="225" w:name="_Toc387778646"/>
      <w:bookmarkStart w:id="226" w:name="_Toc397777922"/>
      <w:bookmarkStart w:id="227" w:name="_Toc398248005"/>
      <w:bookmarkStart w:id="228" w:name="_Toc398625944"/>
      <w:bookmarkStart w:id="229" w:name="_Toc398943562"/>
      <w:bookmarkStart w:id="230" w:name="_Toc398944021"/>
      <w:bookmarkStart w:id="231" w:name="_Toc398944242"/>
      <w:bookmarkStart w:id="232" w:name="_Toc399315870"/>
      <w:bookmarkStart w:id="233" w:name="_Toc437519580"/>
      <w:bookmarkStart w:id="234" w:name="_Toc448839570"/>
      <w:bookmarkStart w:id="235" w:name="_Toc448839730"/>
      <w:bookmarkStart w:id="236" w:name="_Toc449251368"/>
      <w:bookmarkStart w:id="237" w:name="_Toc449251524"/>
      <w:bookmarkStart w:id="238" w:name="_Toc449252235"/>
      <w:bookmarkStart w:id="239" w:name="_Toc449252557"/>
      <w:bookmarkStart w:id="240" w:name="_Toc449253500"/>
      <w:bookmarkStart w:id="241" w:name="_Toc449253870"/>
      <w:bookmarkStart w:id="242" w:name="_Toc497047378"/>
      <w:bookmarkStart w:id="243" w:name="_Toc42784380"/>
      <w:bookmarkStart w:id="244" w:name="_Toc43495810"/>
      <w:bookmarkStart w:id="245" w:name="_Toc171692355"/>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1649BE">
        <w:rPr>
          <w:rFonts w:eastAsia="Times New Roman"/>
          <w:b/>
          <w:bCs/>
          <w:iCs/>
          <w:lang w:val="sv-SE"/>
        </w:rPr>
        <w:t xml:space="preserve">2.3. Các </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1649BE">
        <w:rPr>
          <w:rFonts w:eastAsia="Times New Roman"/>
          <w:b/>
          <w:bCs/>
          <w:iCs/>
          <w:lang w:val="sv-SE"/>
        </w:rPr>
        <w:t>tài liệu, dữ liệu do Chủ dự án tạo lập</w:t>
      </w:r>
      <w:bookmarkEnd w:id="233"/>
      <w:bookmarkEnd w:id="234"/>
      <w:bookmarkEnd w:id="235"/>
      <w:bookmarkEnd w:id="236"/>
      <w:bookmarkEnd w:id="237"/>
      <w:bookmarkEnd w:id="238"/>
      <w:bookmarkEnd w:id="239"/>
      <w:bookmarkEnd w:id="240"/>
      <w:bookmarkEnd w:id="241"/>
      <w:bookmarkEnd w:id="242"/>
      <w:bookmarkEnd w:id="243"/>
      <w:bookmarkEnd w:id="244"/>
      <w:bookmarkEnd w:id="245"/>
    </w:p>
    <w:p w14:paraId="717E7A54" w14:textId="2F117749" w:rsidR="001700D6" w:rsidRPr="001649BE" w:rsidRDefault="00B05CBC" w:rsidP="00AB366A">
      <w:pPr>
        <w:tabs>
          <w:tab w:val="center" w:pos="4320"/>
          <w:tab w:val="right" w:pos="8640"/>
        </w:tabs>
        <w:spacing w:before="120" w:after="120" w:line="240" w:lineRule="auto"/>
        <w:rPr>
          <w:rFonts w:eastAsia="Times New Roman"/>
          <w:lang w:val="sv-SE"/>
        </w:rPr>
      </w:pPr>
      <w:r w:rsidRPr="001649BE">
        <w:rPr>
          <w:rFonts w:eastAsia="Times New Roman"/>
          <w:lang w:val="vi-VN"/>
        </w:rPr>
        <w:t xml:space="preserve"> </w:t>
      </w:r>
      <w:r w:rsidR="001700D6" w:rsidRPr="001649BE">
        <w:rPr>
          <w:rFonts w:eastAsia="Times New Roman"/>
          <w:lang w:val="sv-SE"/>
        </w:rPr>
        <w:t xml:space="preserve">- Hồ sơ thiết kế </w:t>
      </w:r>
      <w:r w:rsidR="00A84AF4" w:rsidRPr="001649BE">
        <w:rPr>
          <w:rFonts w:eastAsia="Times New Roman"/>
          <w:lang w:val="sv-SE"/>
        </w:rPr>
        <w:t>Bước thiết kế bản vẽ thi công</w:t>
      </w:r>
      <w:r w:rsidR="001700D6" w:rsidRPr="001649BE">
        <w:rPr>
          <w:rFonts w:eastAsia="Times New Roman"/>
          <w:lang w:val="sv-SE"/>
        </w:rPr>
        <w:t xml:space="preserve"> của Dự án “</w:t>
      </w:r>
      <w:r w:rsidR="00EC7DD5" w:rsidRPr="001649BE">
        <w:rPr>
          <w:rFonts w:eastAsia="Times New Roman"/>
          <w:lang w:val="sv-SE"/>
        </w:rPr>
        <w:t>Khu đô thị mới Lý Nhân</w:t>
      </w:r>
      <w:r w:rsidR="001700D6" w:rsidRPr="001649BE">
        <w:rPr>
          <w:rFonts w:eastAsia="Times New Roman"/>
          <w:lang w:val="sv-SE"/>
        </w:rPr>
        <w:t>”.</w:t>
      </w:r>
    </w:p>
    <w:p w14:paraId="5699EA32" w14:textId="410D5D1B" w:rsidR="00B05CBC" w:rsidRPr="001649BE" w:rsidRDefault="001700D6" w:rsidP="00AB366A">
      <w:pPr>
        <w:tabs>
          <w:tab w:val="center" w:pos="4320"/>
          <w:tab w:val="right" w:pos="8640"/>
        </w:tabs>
        <w:spacing w:before="120" w:after="120" w:line="240" w:lineRule="auto"/>
        <w:rPr>
          <w:rFonts w:eastAsia="Times New Roman"/>
          <w:lang w:val="sv-SE"/>
        </w:rPr>
      </w:pPr>
      <w:r w:rsidRPr="001649BE">
        <w:rPr>
          <w:rFonts w:eastAsia="Times New Roman"/>
          <w:lang w:val="sv-SE"/>
        </w:rPr>
        <w:t xml:space="preserve">- Hồ sơ bản vẽ </w:t>
      </w:r>
      <w:r w:rsidR="00A84AF4" w:rsidRPr="001649BE">
        <w:rPr>
          <w:rFonts w:eastAsia="Times New Roman"/>
          <w:lang w:val="sv-SE"/>
        </w:rPr>
        <w:t>thi công</w:t>
      </w:r>
      <w:r w:rsidRPr="001649BE">
        <w:rPr>
          <w:rFonts w:eastAsia="Times New Roman"/>
          <w:lang w:val="sv-SE"/>
        </w:rPr>
        <w:t xml:space="preserve"> của Dự án: “</w:t>
      </w:r>
      <w:r w:rsidR="001B4F29" w:rsidRPr="001649BE">
        <w:rPr>
          <w:rFonts w:eastAsia="Times New Roman"/>
          <w:lang w:val="sv-SE"/>
        </w:rPr>
        <w:t xml:space="preserve"> Khu đô thị mới Lý Nhân</w:t>
      </w:r>
      <w:r w:rsidRPr="001649BE">
        <w:rPr>
          <w:rFonts w:eastAsia="Times New Roman"/>
          <w:lang w:val="sv-SE"/>
        </w:rPr>
        <w:t>”.</w:t>
      </w:r>
    </w:p>
    <w:p w14:paraId="263E41F1" w14:textId="0C9E35E5" w:rsidR="004A47A2" w:rsidRPr="001649BE" w:rsidRDefault="004A47A2" w:rsidP="00AB366A">
      <w:pPr>
        <w:spacing w:before="120" w:after="120" w:line="240" w:lineRule="auto"/>
        <w:outlineLvl w:val="1"/>
        <w:rPr>
          <w:rFonts w:eastAsia="Times New Roman"/>
          <w:b/>
          <w:bCs/>
          <w:lang w:val="sv-SE"/>
        </w:rPr>
      </w:pPr>
      <w:bookmarkStart w:id="246" w:name="_Toc320867707"/>
      <w:bookmarkStart w:id="247" w:name="_Toc321986724"/>
      <w:bookmarkStart w:id="248" w:name="_Toc321987057"/>
      <w:bookmarkStart w:id="249" w:name="_Toc321987223"/>
      <w:bookmarkStart w:id="250" w:name="_Toc321987390"/>
      <w:bookmarkStart w:id="251" w:name="_Toc321987557"/>
      <w:bookmarkStart w:id="252" w:name="_Toc322526131"/>
      <w:bookmarkStart w:id="253" w:name="_Toc326742329"/>
      <w:bookmarkStart w:id="254" w:name="_Toc326916917"/>
      <w:bookmarkStart w:id="255" w:name="_Toc327271704"/>
      <w:bookmarkStart w:id="256" w:name="_Toc329028807"/>
      <w:bookmarkStart w:id="257" w:name="_Toc333306178"/>
      <w:bookmarkStart w:id="258" w:name="_Toc333926457"/>
      <w:bookmarkStart w:id="259" w:name="_Toc346630958"/>
      <w:bookmarkStart w:id="260" w:name="_Toc351058619"/>
      <w:bookmarkStart w:id="261" w:name="_Toc397777924"/>
      <w:bookmarkStart w:id="262" w:name="_Toc398248007"/>
      <w:bookmarkStart w:id="263" w:name="_Toc398625946"/>
      <w:bookmarkStart w:id="264" w:name="_Toc398943564"/>
      <w:bookmarkStart w:id="265" w:name="_Toc398944023"/>
      <w:bookmarkStart w:id="266" w:name="_Toc398944244"/>
      <w:bookmarkStart w:id="267" w:name="_Toc399315872"/>
      <w:bookmarkStart w:id="268" w:name="_Toc437519581"/>
      <w:bookmarkStart w:id="269" w:name="_Toc448839571"/>
      <w:bookmarkStart w:id="270" w:name="_Toc448839731"/>
      <w:bookmarkStart w:id="271" w:name="_Toc449251369"/>
      <w:bookmarkStart w:id="272" w:name="_Toc449251525"/>
      <w:bookmarkStart w:id="273" w:name="_Toc449252236"/>
      <w:bookmarkStart w:id="274" w:name="_Toc449252558"/>
      <w:bookmarkStart w:id="275" w:name="_Toc449253501"/>
      <w:bookmarkStart w:id="276" w:name="_Toc449253871"/>
      <w:bookmarkStart w:id="277" w:name="_Toc497047380"/>
      <w:bookmarkStart w:id="278" w:name="_Toc42784381"/>
      <w:bookmarkStart w:id="279" w:name="_Toc43495811"/>
      <w:bookmarkStart w:id="280" w:name="_Toc171692356"/>
      <w:r w:rsidRPr="001649BE">
        <w:rPr>
          <w:rFonts w:eastAsia="Times New Roman"/>
          <w:b/>
          <w:bCs/>
          <w:lang w:val="sv-SE"/>
        </w:rPr>
        <w:t>3. Tổ chức thực hiện ĐTM</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4A90AB7B" w14:textId="09867D9F" w:rsidR="00F37C0D" w:rsidRPr="001649BE" w:rsidRDefault="00F37C0D" w:rsidP="00AB366A">
      <w:pPr>
        <w:spacing w:before="120" w:after="120" w:line="240" w:lineRule="auto"/>
        <w:rPr>
          <w:rFonts w:eastAsia="Times New Roman"/>
          <w:sz w:val="28"/>
          <w:szCs w:val="28"/>
          <w:lang w:val="nb-NO"/>
        </w:rPr>
      </w:pPr>
      <w:r w:rsidRPr="001649BE">
        <w:rPr>
          <w:rFonts w:eastAsia="Calibri"/>
          <w:sz w:val="28"/>
          <w:szCs w:val="22"/>
          <w:lang w:val="sv-SE"/>
        </w:rPr>
        <w:t xml:space="preserve">Chủ đầu tư hợp đồng với đơn vị tư vấn là Công ty TNHH Tư vấn Dịch vụ Tài nguyên và Môi trường tổ chức thực hiện lập báo cáo ĐTM dự án Khu đô thị mới Lý </w:t>
      </w:r>
      <w:r w:rsidRPr="001649BE">
        <w:rPr>
          <w:rFonts w:eastAsia="Calibri"/>
          <w:sz w:val="28"/>
          <w:szCs w:val="28"/>
          <w:lang w:val="sv-SE"/>
        </w:rPr>
        <w:t>Nhân</w:t>
      </w:r>
      <w:r w:rsidR="00E67A6C" w:rsidRPr="001649BE">
        <w:rPr>
          <w:rFonts w:eastAsia="Calibri"/>
          <w:sz w:val="28"/>
          <w:szCs w:val="28"/>
          <w:lang w:val="sv-SE"/>
        </w:rPr>
        <w:t xml:space="preserve"> do </w:t>
      </w:r>
      <w:r w:rsidR="00E67A6C" w:rsidRPr="001649BE">
        <w:rPr>
          <w:rFonts w:eastAsia="Times New Roman"/>
          <w:sz w:val="28"/>
          <w:szCs w:val="28"/>
          <w:lang w:val="nb-NO"/>
        </w:rPr>
        <w:t>Công Ty TNHH Tập Đoàn Vĩnh Hưng làm chủ đầu tư.</w:t>
      </w:r>
    </w:p>
    <w:p w14:paraId="3BA19230" w14:textId="6967D1CC" w:rsidR="004A47A2" w:rsidRPr="001649BE" w:rsidRDefault="004A47A2" w:rsidP="00AB366A">
      <w:pPr>
        <w:spacing w:before="120" w:after="120" w:line="240" w:lineRule="auto"/>
        <w:rPr>
          <w:rFonts w:eastAsia="Times New Roman"/>
          <w:lang w:val="nb-NO"/>
        </w:rPr>
      </w:pPr>
      <w:r w:rsidRPr="001649BE">
        <w:rPr>
          <w:rFonts w:eastAsia="Times New Roman"/>
          <w:b/>
          <w:bCs/>
          <w:lang w:val="vi-VN"/>
        </w:rPr>
        <w:lastRenderedPageBreak/>
        <w:t xml:space="preserve">* </w:t>
      </w:r>
      <w:r w:rsidRPr="001649BE">
        <w:rPr>
          <w:rFonts w:eastAsia="Times New Roman"/>
          <w:b/>
          <w:bCs/>
          <w:iCs/>
          <w:lang w:val="vi-VN"/>
        </w:rPr>
        <w:t xml:space="preserve">Chủ </w:t>
      </w:r>
      <w:r w:rsidRPr="001649BE">
        <w:rPr>
          <w:rFonts w:eastAsia="Times New Roman"/>
          <w:b/>
          <w:bCs/>
          <w:iCs/>
          <w:lang w:val="sv-SE"/>
        </w:rPr>
        <w:t>dự án</w:t>
      </w:r>
      <w:r w:rsidRPr="001649BE">
        <w:rPr>
          <w:rFonts w:eastAsia="Times New Roman"/>
          <w:b/>
          <w:bCs/>
          <w:iCs/>
          <w:lang w:val="vi-VN"/>
        </w:rPr>
        <w:t>:</w:t>
      </w:r>
      <w:r w:rsidRPr="001649BE">
        <w:rPr>
          <w:rFonts w:eastAsia="Times New Roman"/>
          <w:b/>
          <w:bCs/>
          <w:iCs/>
          <w:lang w:val="sv-SE"/>
        </w:rPr>
        <w:t xml:space="preserve"> </w:t>
      </w:r>
      <w:r w:rsidR="00FE4C8E" w:rsidRPr="001649BE">
        <w:rPr>
          <w:rFonts w:eastAsia="Times New Roman"/>
          <w:b/>
          <w:lang w:val="nb-NO"/>
        </w:rPr>
        <w:t>Công Ty TNHH Tập Đoàn Vĩnh Hưng</w:t>
      </w:r>
    </w:p>
    <w:p w14:paraId="654F14A8" w14:textId="3D3FB36F" w:rsidR="001973B9" w:rsidRPr="001649BE" w:rsidRDefault="001973B9" w:rsidP="00AB366A">
      <w:pPr>
        <w:spacing w:before="120" w:after="120" w:line="240" w:lineRule="auto"/>
        <w:rPr>
          <w:lang w:val="nb-NO"/>
        </w:rPr>
      </w:pPr>
      <w:r w:rsidRPr="001649BE">
        <w:rPr>
          <w:lang w:val="nb-NO"/>
        </w:rPr>
        <w:t xml:space="preserve">- Địa chỉ liên hệ: </w:t>
      </w:r>
      <w:r w:rsidR="00EE28C3" w:rsidRPr="001649BE">
        <w:rPr>
          <w:lang w:val="nb-NO"/>
        </w:rPr>
        <w:t>Số 88, Trần Phú, Thị trấn Hoàn Lão, huyện Bố Trạch,</w:t>
      </w:r>
      <w:r w:rsidRPr="001649BE">
        <w:rPr>
          <w:lang w:val="nb-NO"/>
        </w:rPr>
        <w:t xml:space="preserve"> tỉnh Quảng Bình.</w:t>
      </w:r>
    </w:p>
    <w:p w14:paraId="25D86FD0" w14:textId="165B129F" w:rsidR="001973B9" w:rsidRPr="001649BE" w:rsidRDefault="001973B9" w:rsidP="00AB366A">
      <w:pPr>
        <w:spacing w:before="120" w:after="120" w:line="240" w:lineRule="auto"/>
        <w:rPr>
          <w:lang w:val="nb-NO"/>
        </w:rPr>
      </w:pPr>
      <w:r w:rsidRPr="001649BE">
        <w:rPr>
          <w:lang w:val="nb-NO"/>
        </w:rPr>
        <w:t xml:space="preserve">- Người đại diện: Ông </w:t>
      </w:r>
      <w:r w:rsidR="00C961FC" w:rsidRPr="001649BE">
        <w:rPr>
          <w:lang w:val="nb-NO"/>
        </w:rPr>
        <w:t>Phạm Dũng Hà</w:t>
      </w:r>
      <w:r w:rsidR="00AB366A" w:rsidRPr="001649BE">
        <w:rPr>
          <w:lang w:val="nb-NO"/>
        </w:rPr>
        <w:t xml:space="preserve"> </w:t>
      </w:r>
      <w:r w:rsidR="00C961FC" w:rsidRPr="001649BE">
        <w:rPr>
          <w:lang w:val="nb-NO"/>
        </w:rPr>
        <w:t>- Giám Đốc</w:t>
      </w:r>
    </w:p>
    <w:p w14:paraId="03E343E3" w14:textId="3EE61356" w:rsidR="00FB5760" w:rsidRPr="001649BE" w:rsidRDefault="001973B9" w:rsidP="00AB366A">
      <w:pPr>
        <w:spacing w:before="120" w:after="120" w:line="240" w:lineRule="auto"/>
        <w:rPr>
          <w:rFonts w:eastAsia="Times New Roman"/>
          <w:lang w:val="nb-NO"/>
        </w:rPr>
      </w:pPr>
      <w:r w:rsidRPr="001649BE">
        <w:rPr>
          <w:lang w:val="nb-NO"/>
        </w:rPr>
        <w:t xml:space="preserve">- Điện thoại: </w:t>
      </w:r>
    </w:p>
    <w:p w14:paraId="580F3E0A" w14:textId="01F8AD63" w:rsidR="00FB5760" w:rsidRPr="001649BE" w:rsidRDefault="00FB5760" w:rsidP="00AB366A">
      <w:pPr>
        <w:numPr>
          <w:ilvl w:val="0"/>
          <w:numId w:val="24"/>
        </w:numPr>
        <w:spacing w:line="240" w:lineRule="auto"/>
        <w:ind w:left="0" w:firstLine="567"/>
        <w:contextualSpacing/>
        <w:rPr>
          <w:lang w:val="vi-VN"/>
        </w:rPr>
      </w:pPr>
      <w:r w:rsidRPr="001649BE">
        <w:rPr>
          <w:lang w:val="vi-VN"/>
        </w:rPr>
        <w:t>Mã số doanh nghiệp: 3100646988 đăng ký lần đầu ngày 09/09/2010, thay đổi lần thứ</w:t>
      </w:r>
      <w:r w:rsidR="004C1672" w:rsidRPr="001649BE">
        <w:rPr>
          <w:lang w:val="vi-VN"/>
        </w:rPr>
        <w:t xml:space="preserve"> 21 ngày 07/2</w:t>
      </w:r>
      <w:r w:rsidRPr="001649BE">
        <w:rPr>
          <w:lang w:val="vi-VN"/>
        </w:rPr>
        <w:t>/2020.</w:t>
      </w:r>
    </w:p>
    <w:p w14:paraId="3A4DE893" w14:textId="52084712" w:rsidR="00682DC1" w:rsidRPr="001649BE" w:rsidRDefault="00682DC1" w:rsidP="00AB366A">
      <w:pPr>
        <w:spacing w:before="120" w:after="120" w:line="240" w:lineRule="auto"/>
        <w:ind w:right="27"/>
        <w:rPr>
          <w:rFonts w:eastAsia="Times New Roman"/>
          <w:bCs/>
          <w:iCs/>
          <w:lang w:val="nb-NO"/>
        </w:rPr>
      </w:pPr>
      <w:r w:rsidRPr="001649BE">
        <w:rPr>
          <w:rFonts w:eastAsia="Times New Roman"/>
          <w:b/>
          <w:bCs/>
          <w:iCs/>
          <w:lang w:val="vi-VN"/>
        </w:rPr>
        <w:t>* Đơn vị tư vấn và thực hiện lập báo cáo ĐTM:</w:t>
      </w:r>
      <w:bookmarkStart w:id="281" w:name="_Toc123929400"/>
      <w:bookmarkStart w:id="282" w:name="_Toc395687112"/>
      <w:bookmarkStart w:id="283" w:name="_Toc397894993"/>
      <w:bookmarkEnd w:id="281"/>
      <w:bookmarkEnd w:id="282"/>
      <w:bookmarkEnd w:id="283"/>
      <w:r w:rsidRPr="001649BE">
        <w:rPr>
          <w:rFonts w:eastAsia="Times New Roman"/>
          <w:b/>
          <w:bCs/>
          <w:iCs/>
          <w:lang w:val="nb-NO"/>
        </w:rPr>
        <w:t xml:space="preserve"> </w:t>
      </w:r>
      <w:r w:rsidRPr="001649BE">
        <w:rPr>
          <w:rFonts w:eastAsia="Times New Roman"/>
          <w:lang w:val="vi-VN"/>
        </w:rPr>
        <w:t xml:space="preserve">Công ty TNHH </w:t>
      </w:r>
      <w:r w:rsidR="00111D7F" w:rsidRPr="001649BE">
        <w:rPr>
          <w:rFonts w:eastAsia="Times New Roman"/>
          <w:lang w:val="nb-NO"/>
        </w:rPr>
        <w:t>Tư vấn Dịch vụ Tài Nguyên và Môi trường</w:t>
      </w:r>
      <w:r w:rsidR="00F37C0D" w:rsidRPr="001649BE">
        <w:rPr>
          <w:rFonts w:eastAsia="Times New Roman"/>
          <w:lang w:val="nb-NO"/>
        </w:rPr>
        <w:t>.</w:t>
      </w:r>
    </w:p>
    <w:p w14:paraId="59E026B1" w14:textId="278BEC84" w:rsidR="00682DC1" w:rsidRPr="001649BE" w:rsidRDefault="00682DC1" w:rsidP="00AB366A">
      <w:pPr>
        <w:spacing w:before="120" w:after="120" w:line="240" w:lineRule="auto"/>
        <w:ind w:right="27"/>
        <w:rPr>
          <w:rFonts w:eastAsia="Times New Roman"/>
          <w:lang w:val="vi-VN"/>
        </w:rPr>
      </w:pPr>
      <w:r w:rsidRPr="001649BE">
        <w:rPr>
          <w:rFonts w:eastAsia="Times New Roman"/>
          <w:iCs/>
          <w:lang w:val="vi-VN"/>
        </w:rPr>
        <w:t>- Người đại diện:</w:t>
      </w:r>
      <w:r w:rsidRPr="001649BE">
        <w:rPr>
          <w:rFonts w:eastAsia="Times New Roman"/>
          <w:iCs/>
          <w:lang w:val="nb-NO"/>
        </w:rPr>
        <w:t xml:space="preserve"> </w:t>
      </w:r>
      <w:r w:rsidR="00F37C0D" w:rsidRPr="001649BE">
        <w:rPr>
          <w:rFonts w:eastAsia="Times New Roman"/>
          <w:lang w:val="nb-NO"/>
        </w:rPr>
        <w:t>Lê Thành Linh</w:t>
      </w:r>
      <w:r w:rsidRPr="001649BE">
        <w:rPr>
          <w:rFonts w:eastAsia="Times New Roman"/>
          <w:lang w:val="vi-VN"/>
        </w:rPr>
        <w:tab/>
      </w:r>
      <w:r w:rsidRPr="001649BE">
        <w:rPr>
          <w:rFonts w:eastAsia="Times New Roman"/>
          <w:lang w:val="nb-NO"/>
        </w:rPr>
        <w:tab/>
      </w:r>
      <w:r w:rsidRPr="001649BE">
        <w:rPr>
          <w:rFonts w:eastAsia="Times New Roman"/>
          <w:iCs/>
          <w:lang w:val="vi-VN"/>
        </w:rPr>
        <w:t>- Chức vụ:</w:t>
      </w:r>
      <w:r w:rsidRPr="001649BE">
        <w:rPr>
          <w:rFonts w:eastAsia="Times New Roman"/>
          <w:lang w:val="vi-VN"/>
        </w:rPr>
        <w:t xml:space="preserve"> Giám đốc</w:t>
      </w:r>
    </w:p>
    <w:p w14:paraId="07394599" w14:textId="1EC8A8E0" w:rsidR="00682DC1" w:rsidRPr="001649BE" w:rsidRDefault="00682DC1" w:rsidP="00AB366A">
      <w:pPr>
        <w:spacing w:before="60" w:after="60" w:line="360" w:lineRule="exact"/>
        <w:rPr>
          <w:lang w:val="vi-VN"/>
        </w:rPr>
      </w:pPr>
      <w:r w:rsidRPr="001649BE">
        <w:rPr>
          <w:rFonts w:eastAsia="Times New Roman"/>
          <w:iCs/>
          <w:lang w:val="vi-VN"/>
        </w:rPr>
        <w:t xml:space="preserve">- Địa chỉ: </w:t>
      </w:r>
      <w:r w:rsidR="00F37C0D" w:rsidRPr="001649BE">
        <w:rPr>
          <w:lang w:val="vi-VN"/>
        </w:rPr>
        <w:t>TK 3, TT Hoàn Lão, Đồng Hới, Quảng Bình.</w:t>
      </w:r>
    </w:p>
    <w:p w14:paraId="3B2FA446" w14:textId="4048F94C" w:rsidR="00682DC1" w:rsidRPr="001649BE" w:rsidRDefault="00682DC1" w:rsidP="00AB366A">
      <w:pPr>
        <w:spacing w:before="60" w:after="60" w:line="360" w:lineRule="exact"/>
        <w:rPr>
          <w:lang w:val="vi-VN"/>
        </w:rPr>
      </w:pPr>
      <w:r w:rsidRPr="001649BE">
        <w:rPr>
          <w:rFonts w:eastAsia="Times New Roman"/>
          <w:iCs/>
          <w:lang w:val="vi-VN"/>
        </w:rPr>
        <w:t xml:space="preserve">- Điện thoại: </w:t>
      </w:r>
      <w:r w:rsidR="00F37C0D" w:rsidRPr="001649BE">
        <w:rPr>
          <w:lang w:val="vi-VN"/>
        </w:rPr>
        <w:t>0944.051.559</w:t>
      </w:r>
    </w:p>
    <w:p w14:paraId="2DBDD2EB" w14:textId="77777777" w:rsidR="00682DC1" w:rsidRPr="001649BE" w:rsidRDefault="00682DC1" w:rsidP="00AB366A">
      <w:pPr>
        <w:pStyle w:val="Caption"/>
        <w:spacing w:before="120" w:after="120"/>
        <w:rPr>
          <w:b w:val="0"/>
          <w:bCs w:val="0"/>
          <w:iCs/>
          <w:color w:val="auto"/>
          <w:sz w:val="26"/>
          <w:szCs w:val="26"/>
          <w:lang w:val="vi-VN"/>
        </w:rPr>
      </w:pPr>
      <w:bookmarkStart w:id="284" w:name="_Toc43540150"/>
      <w:r w:rsidRPr="001649BE">
        <w:rPr>
          <w:iCs/>
          <w:color w:val="auto"/>
          <w:sz w:val="26"/>
          <w:szCs w:val="26"/>
          <w:lang w:val="vi-VN"/>
        </w:rPr>
        <w:t xml:space="preserve">- </w:t>
      </w:r>
      <w:r w:rsidRPr="001649BE">
        <w:rPr>
          <w:b w:val="0"/>
          <w:bCs w:val="0"/>
          <w:iCs/>
          <w:color w:val="auto"/>
          <w:sz w:val="26"/>
          <w:szCs w:val="26"/>
          <w:lang w:val="vi-VN"/>
        </w:rPr>
        <w:t>Những người tham gia thực hiện:</w:t>
      </w:r>
    </w:p>
    <w:p w14:paraId="771DECC0" w14:textId="3B32A298" w:rsidR="000151CB" w:rsidRPr="001649BE" w:rsidRDefault="00682DC1" w:rsidP="00AB366A">
      <w:pPr>
        <w:pStyle w:val="Caption"/>
        <w:spacing w:before="120" w:after="120"/>
        <w:jc w:val="center"/>
        <w:rPr>
          <w:rFonts w:eastAsia="Times New Roman"/>
          <w:i/>
          <w:color w:val="auto"/>
          <w:sz w:val="26"/>
          <w:szCs w:val="26"/>
          <w:lang w:val="vi-VN"/>
        </w:rPr>
      </w:pPr>
      <w:r w:rsidRPr="001649BE">
        <w:rPr>
          <w:i/>
          <w:color w:val="auto"/>
          <w:sz w:val="26"/>
          <w:szCs w:val="26"/>
          <w:lang w:val="vi-VN"/>
        </w:rPr>
        <w:t xml:space="preserve">Bảng 0. </w:t>
      </w:r>
      <w:r w:rsidRPr="001649BE">
        <w:rPr>
          <w:i/>
          <w:color w:val="auto"/>
          <w:sz w:val="26"/>
          <w:szCs w:val="26"/>
        </w:rPr>
        <w:fldChar w:fldCharType="begin"/>
      </w:r>
      <w:r w:rsidRPr="001649BE">
        <w:rPr>
          <w:i/>
          <w:color w:val="auto"/>
          <w:sz w:val="26"/>
          <w:szCs w:val="26"/>
          <w:lang w:val="vi-VN"/>
        </w:rPr>
        <w:instrText xml:space="preserve"> SEQ Bảng_0. \* ARABIC </w:instrText>
      </w:r>
      <w:r w:rsidRPr="001649BE">
        <w:rPr>
          <w:i/>
          <w:color w:val="auto"/>
          <w:sz w:val="26"/>
          <w:szCs w:val="26"/>
        </w:rPr>
        <w:fldChar w:fldCharType="separate"/>
      </w:r>
      <w:r w:rsidR="00207B3F">
        <w:rPr>
          <w:i/>
          <w:noProof/>
          <w:color w:val="auto"/>
          <w:sz w:val="26"/>
          <w:szCs w:val="26"/>
          <w:lang w:val="vi-VN"/>
        </w:rPr>
        <w:t>1</w:t>
      </w:r>
      <w:r w:rsidRPr="001649BE">
        <w:rPr>
          <w:i/>
          <w:color w:val="auto"/>
          <w:sz w:val="26"/>
          <w:szCs w:val="26"/>
        </w:rPr>
        <w:fldChar w:fldCharType="end"/>
      </w:r>
      <w:r w:rsidRPr="001649BE">
        <w:rPr>
          <w:i/>
          <w:color w:val="auto"/>
          <w:sz w:val="26"/>
          <w:szCs w:val="26"/>
          <w:lang w:val="vi-VN"/>
        </w:rPr>
        <w:t xml:space="preserve">. </w:t>
      </w:r>
      <w:r w:rsidRPr="001649BE">
        <w:rPr>
          <w:rFonts w:eastAsia="Times New Roman"/>
          <w:i/>
          <w:color w:val="auto"/>
          <w:sz w:val="26"/>
          <w:szCs w:val="26"/>
          <w:lang w:val="vi-VN"/>
        </w:rPr>
        <w:t xml:space="preserve">Danh sách các thành viên tham gia lập Báo cáo </w:t>
      </w:r>
      <w:bookmarkEnd w:id="284"/>
      <w:r w:rsidRPr="001649BE">
        <w:rPr>
          <w:rFonts w:eastAsia="Times New Roman"/>
          <w:i/>
          <w:color w:val="auto"/>
          <w:sz w:val="26"/>
          <w:szCs w:val="26"/>
          <w:lang w:val="vi-VN"/>
        </w:rPr>
        <w:t>ĐTM</w:t>
      </w:r>
    </w:p>
    <w:tbl>
      <w:tblPr>
        <w:tblpPr w:leftFromText="180" w:rightFromText="180" w:vertAnchor="text" w:horzAnchor="page" w:tblpX="1186" w:tblpY="3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276"/>
        <w:gridCol w:w="2013"/>
        <w:gridCol w:w="2948"/>
        <w:gridCol w:w="1270"/>
      </w:tblGrid>
      <w:tr w:rsidR="00A74541" w:rsidRPr="001649BE" w14:paraId="1CF7B13F" w14:textId="77777777" w:rsidTr="00A74541">
        <w:trPr>
          <w:trHeight w:val="514"/>
        </w:trPr>
        <w:tc>
          <w:tcPr>
            <w:tcW w:w="2836" w:type="dxa"/>
            <w:vAlign w:val="center"/>
          </w:tcPr>
          <w:p w14:paraId="7A15BABD"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lang w:val="nl-NL"/>
              </w:rPr>
            </w:pPr>
            <w:r w:rsidRPr="001649BE">
              <w:rPr>
                <w:rFonts w:eastAsia="Times New Roman"/>
                <w:b/>
                <w:bCs/>
                <w:iCs/>
                <w:lang w:val="nl-NL"/>
              </w:rPr>
              <w:t>Họ và tên</w:t>
            </w:r>
          </w:p>
        </w:tc>
        <w:tc>
          <w:tcPr>
            <w:tcW w:w="1276" w:type="dxa"/>
            <w:vAlign w:val="center"/>
          </w:tcPr>
          <w:p w14:paraId="2EA9CB50"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lang w:val="nl-NL"/>
              </w:rPr>
            </w:pPr>
            <w:r w:rsidRPr="001649BE">
              <w:rPr>
                <w:rFonts w:eastAsia="Times New Roman"/>
                <w:b/>
                <w:bCs/>
                <w:iCs/>
                <w:lang w:val="nl-NL"/>
              </w:rPr>
              <w:t>Chức danh</w:t>
            </w:r>
          </w:p>
        </w:tc>
        <w:tc>
          <w:tcPr>
            <w:tcW w:w="2013" w:type="dxa"/>
            <w:vAlign w:val="center"/>
          </w:tcPr>
          <w:p w14:paraId="42E99035"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lang w:val="nl-NL"/>
              </w:rPr>
            </w:pPr>
            <w:r w:rsidRPr="001649BE">
              <w:rPr>
                <w:rFonts w:eastAsia="Times New Roman"/>
                <w:b/>
                <w:bCs/>
                <w:iCs/>
                <w:lang w:val="nl-NL"/>
              </w:rPr>
              <w:t>Học hàm/</w:t>
            </w:r>
          </w:p>
          <w:p w14:paraId="154E1A6C"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lang w:val="nl-NL"/>
              </w:rPr>
            </w:pPr>
            <w:r w:rsidRPr="001649BE">
              <w:rPr>
                <w:rFonts w:eastAsia="Times New Roman"/>
                <w:b/>
                <w:bCs/>
                <w:iCs/>
                <w:lang w:val="nl-NL"/>
              </w:rPr>
              <w:t>/học vị</w:t>
            </w:r>
          </w:p>
        </w:tc>
        <w:tc>
          <w:tcPr>
            <w:tcW w:w="2948" w:type="dxa"/>
            <w:vAlign w:val="center"/>
          </w:tcPr>
          <w:p w14:paraId="70585A8D"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lang w:val="nl-NL"/>
              </w:rPr>
            </w:pPr>
            <w:r w:rsidRPr="001649BE">
              <w:rPr>
                <w:rFonts w:eastAsia="Times New Roman"/>
                <w:b/>
                <w:bCs/>
                <w:iCs/>
                <w:lang w:val="nl-NL"/>
              </w:rPr>
              <w:t>Tham gia thực hiện</w:t>
            </w:r>
          </w:p>
        </w:tc>
        <w:tc>
          <w:tcPr>
            <w:tcW w:w="1270" w:type="dxa"/>
            <w:vAlign w:val="center"/>
          </w:tcPr>
          <w:p w14:paraId="0896D1B5"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lang w:val="nl-NL"/>
              </w:rPr>
            </w:pPr>
            <w:r w:rsidRPr="001649BE">
              <w:rPr>
                <w:rFonts w:eastAsia="Times New Roman"/>
                <w:b/>
                <w:bCs/>
                <w:iCs/>
                <w:lang w:val="nl-NL"/>
              </w:rPr>
              <w:t>Chữ ký</w:t>
            </w:r>
          </w:p>
        </w:tc>
      </w:tr>
      <w:tr w:rsidR="00A74541" w:rsidRPr="001649BE" w14:paraId="69485010" w14:textId="77777777" w:rsidTr="00A74541">
        <w:trPr>
          <w:trHeight w:val="505"/>
        </w:trPr>
        <w:tc>
          <w:tcPr>
            <w:tcW w:w="10343" w:type="dxa"/>
            <w:gridSpan w:val="5"/>
            <w:vAlign w:val="center"/>
          </w:tcPr>
          <w:p w14:paraId="655782F8"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rPr>
            </w:pPr>
            <w:r w:rsidRPr="001649BE">
              <w:rPr>
                <w:rFonts w:eastAsia="Times New Roman"/>
                <w:b/>
                <w:bCs/>
                <w:iCs/>
              </w:rPr>
              <w:t>Thành viên đơn vị đại diện chủ đầu tư</w:t>
            </w:r>
          </w:p>
        </w:tc>
      </w:tr>
      <w:tr w:rsidR="00A74541" w:rsidRPr="001649BE" w14:paraId="7D88BDBE" w14:textId="77777777" w:rsidTr="00A74541">
        <w:trPr>
          <w:trHeight w:val="505"/>
        </w:trPr>
        <w:tc>
          <w:tcPr>
            <w:tcW w:w="2836" w:type="dxa"/>
            <w:vAlign w:val="center"/>
          </w:tcPr>
          <w:p w14:paraId="16346C34" w14:textId="77777777" w:rsidR="00A74541" w:rsidRPr="001649BE" w:rsidRDefault="00A74541" w:rsidP="00A74541">
            <w:pPr>
              <w:widowControl w:val="0"/>
              <w:tabs>
                <w:tab w:val="left" w:pos="9100"/>
              </w:tabs>
              <w:spacing w:before="40" w:after="40" w:line="360" w:lineRule="exact"/>
              <w:ind w:firstLine="0"/>
              <w:jc w:val="left"/>
              <w:rPr>
                <w:rFonts w:eastAsia="Times New Roman"/>
                <w:bCs/>
                <w:iCs/>
              </w:rPr>
            </w:pPr>
            <w:r w:rsidRPr="001649BE">
              <w:rPr>
                <w:rFonts w:eastAsia="Times New Roman"/>
                <w:bCs/>
                <w:iCs/>
              </w:rPr>
              <w:t>Phạm Dũng Hà</w:t>
            </w:r>
          </w:p>
        </w:tc>
        <w:tc>
          <w:tcPr>
            <w:tcW w:w="1276" w:type="dxa"/>
            <w:vAlign w:val="center"/>
          </w:tcPr>
          <w:p w14:paraId="7427BA10"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Giám đốc</w:t>
            </w:r>
          </w:p>
        </w:tc>
        <w:tc>
          <w:tcPr>
            <w:tcW w:w="2013" w:type="dxa"/>
            <w:vAlign w:val="center"/>
          </w:tcPr>
          <w:p w14:paraId="3319FA57"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p>
        </w:tc>
        <w:tc>
          <w:tcPr>
            <w:tcW w:w="2948" w:type="dxa"/>
            <w:vAlign w:val="center"/>
          </w:tcPr>
          <w:p w14:paraId="06A59F45" w14:textId="77777777" w:rsidR="00A74541" w:rsidRPr="001649BE" w:rsidRDefault="00A74541" w:rsidP="00A74541">
            <w:pPr>
              <w:widowControl w:val="0"/>
              <w:tabs>
                <w:tab w:val="left" w:pos="9100"/>
              </w:tabs>
              <w:spacing w:before="40" w:after="40" w:line="360" w:lineRule="exact"/>
              <w:ind w:firstLine="0"/>
              <w:jc w:val="center"/>
              <w:rPr>
                <w:rFonts w:eastAsia="Times New Roman"/>
              </w:rPr>
            </w:pPr>
            <w:r w:rsidRPr="001649BE">
              <w:rPr>
                <w:rFonts w:eastAsia="Times New Roman"/>
              </w:rPr>
              <w:t>Chủ trì thực hiện</w:t>
            </w:r>
          </w:p>
        </w:tc>
        <w:tc>
          <w:tcPr>
            <w:tcW w:w="1270" w:type="dxa"/>
            <w:vAlign w:val="center"/>
          </w:tcPr>
          <w:p w14:paraId="1ADBCE5E"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p>
        </w:tc>
      </w:tr>
      <w:tr w:rsidR="00A74541" w:rsidRPr="001649BE" w14:paraId="26E5498C" w14:textId="77777777" w:rsidTr="00A74541">
        <w:trPr>
          <w:trHeight w:val="505"/>
        </w:trPr>
        <w:tc>
          <w:tcPr>
            <w:tcW w:w="10343" w:type="dxa"/>
            <w:gridSpan w:val="5"/>
            <w:vAlign w:val="center"/>
          </w:tcPr>
          <w:p w14:paraId="01E41AD0" w14:textId="77777777" w:rsidR="00A74541" w:rsidRPr="001649BE" w:rsidRDefault="00A74541" w:rsidP="00A74541">
            <w:pPr>
              <w:widowControl w:val="0"/>
              <w:tabs>
                <w:tab w:val="left" w:pos="9100"/>
              </w:tabs>
              <w:spacing w:before="40" w:after="40" w:line="360" w:lineRule="exact"/>
              <w:ind w:firstLine="0"/>
              <w:jc w:val="center"/>
              <w:rPr>
                <w:rFonts w:eastAsia="Times New Roman"/>
                <w:b/>
                <w:bCs/>
                <w:iCs/>
              </w:rPr>
            </w:pPr>
            <w:r w:rsidRPr="001649BE">
              <w:rPr>
                <w:rFonts w:eastAsia="Times New Roman"/>
                <w:b/>
                <w:bCs/>
                <w:iCs/>
              </w:rPr>
              <w:t>Thành viên đơn vị tư vấn lập báo cáo</w:t>
            </w:r>
          </w:p>
        </w:tc>
      </w:tr>
      <w:tr w:rsidR="00A74541" w:rsidRPr="001649BE" w14:paraId="3B09490F" w14:textId="77777777" w:rsidTr="004F7259">
        <w:trPr>
          <w:trHeight w:val="998"/>
        </w:trPr>
        <w:tc>
          <w:tcPr>
            <w:tcW w:w="2836" w:type="dxa"/>
            <w:vAlign w:val="center"/>
          </w:tcPr>
          <w:p w14:paraId="45434B3D" w14:textId="77777777" w:rsidR="00A74541" w:rsidRPr="001649BE" w:rsidRDefault="00A74541" w:rsidP="00A74541">
            <w:pPr>
              <w:widowControl w:val="0"/>
              <w:tabs>
                <w:tab w:val="left" w:pos="9100"/>
              </w:tabs>
              <w:spacing w:before="40" w:after="40" w:line="360" w:lineRule="exact"/>
              <w:ind w:firstLine="0"/>
              <w:jc w:val="left"/>
              <w:rPr>
                <w:rFonts w:eastAsia="Times New Roman"/>
                <w:bCs/>
                <w:iCs/>
                <w:lang w:val="nl-NL"/>
              </w:rPr>
            </w:pPr>
            <w:r w:rsidRPr="001649BE">
              <w:rPr>
                <w:rFonts w:eastAsia="Times New Roman"/>
                <w:lang w:val="nl-NL"/>
              </w:rPr>
              <w:t>Lê Thành Linh</w:t>
            </w:r>
          </w:p>
        </w:tc>
        <w:tc>
          <w:tcPr>
            <w:tcW w:w="1276" w:type="dxa"/>
            <w:vAlign w:val="center"/>
          </w:tcPr>
          <w:p w14:paraId="41AA49AA"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Giám đốc</w:t>
            </w:r>
          </w:p>
        </w:tc>
        <w:tc>
          <w:tcPr>
            <w:tcW w:w="2013" w:type="dxa"/>
            <w:vAlign w:val="center"/>
          </w:tcPr>
          <w:p w14:paraId="3CD8C4D1"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Cử nhân khoa học môi trường</w:t>
            </w:r>
          </w:p>
        </w:tc>
        <w:tc>
          <w:tcPr>
            <w:tcW w:w="2948" w:type="dxa"/>
            <w:vAlign w:val="center"/>
          </w:tcPr>
          <w:p w14:paraId="63035965" w14:textId="77777777" w:rsidR="00A74541" w:rsidRPr="001649BE" w:rsidRDefault="00A74541" w:rsidP="00A74541">
            <w:pPr>
              <w:widowControl w:val="0"/>
              <w:tabs>
                <w:tab w:val="left" w:pos="9100"/>
              </w:tabs>
              <w:spacing w:before="40" w:after="40" w:line="360" w:lineRule="exact"/>
              <w:ind w:firstLine="0"/>
              <w:jc w:val="center"/>
              <w:rPr>
                <w:rFonts w:eastAsia="Times New Roman"/>
                <w:lang w:val="nl-NL"/>
              </w:rPr>
            </w:pPr>
            <w:r w:rsidRPr="001649BE">
              <w:rPr>
                <w:rFonts w:eastAsia="Times New Roman"/>
                <w:lang w:val="nl-NL"/>
              </w:rPr>
              <w:t>Đồng chủ trì thực hiện, Trưởng nhóm ĐTM</w:t>
            </w:r>
          </w:p>
        </w:tc>
        <w:tc>
          <w:tcPr>
            <w:tcW w:w="1270" w:type="dxa"/>
            <w:vAlign w:val="center"/>
          </w:tcPr>
          <w:p w14:paraId="12895EDF"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p>
        </w:tc>
      </w:tr>
      <w:tr w:rsidR="00A74541" w:rsidRPr="001649BE" w14:paraId="02DBB249" w14:textId="77777777" w:rsidTr="004F7259">
        <w:trPr>
          <w:trHeight w:val="1322"/>
        </w:trPr>
        <w:tc>
          <w:tcPr>
            <w:tcW w:w="2836" w:type="dxa"/>
            <w:vAlign w:val="center"/>
          </w:tcPr>
          <w:p w14:paraId="6E449931" w14:textId="77777777" w:rsidR="00A74541" w:rsidRPr="001649BE" w:rsidRDefault="00A74541" w:rsidP="00A74541">
            <w:pPr>
              <w:widowControl w:val="0"/>
              <w:tabs>
                <w:tab w:val="left" w:pos="9100"/>
              </w:tabs>
              <w:spacing w:before="40" w:after="40" w:line="360" w:lineRule="exact"/>
              <w:ind w:firstLine="0"/>
              <w:jc w:val="left"/>
              <w:rPr>
                <w:rFonts w:eastAsia="Times New Roman"/>
                <w:bCs/>
                <w:iCs/>
                <w:lang w:val="nl-NL"/>
              </w:rPr>
            </w:pPr>
            <w:r w:rsidRPr="001649BE">
              <w:rPr>
                <w:rFonts w:eastAsia="Times New Roman"/>
                <w:bCs/>
                <w:iCs/>
                <w:lang w:val="nl-NL"/>
              </w:rPr>
              <w:t>Đặng Thị Lệ Thu</w:t>
            </w:r>
          </w:p>
        </w:tc>
        <w:tc>
          <w:tcPr>
            <w:tcW w:w="1276" w:type="dxa"/>
            <w:vAlign w:val="center"/>
          </w:tcPr>
          <w:p w14:paraId="58B5D759"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Cán bộ</w:t>
            </w:r>
          </w:p>
        </w:tc>
        <w:tc>
          <w:tcPr>
            <w:tcW w:w="2013" w:type="dxa"/>
            <w:vAlign w:val="center"/>
          </w:tcPr>
          <w:p w14:paraId="5313568F"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Cử nhân khoa học môi trường</w:t>
            </w:r>
          </w:p>
        </w:tc>
        <w:tc>
          <w:tcPr>
            <w:tcW w:w="2948" w:type="dxa"/>
            <w:vAlign w:val="center"/>
          </w:tcPr>
          <w:p w14:paraId="27EC9500" w14:textId="77777777" w:rsidR="00A74541" w:rsidRPr="001649BE" w:rsidRDefault="00A74541" w:rsidP="00A74541">
            <w:pPr>
              <w:widowControl w:val="0"/>
              <w:tabs>
                <w:tab w:val="left" w:pos="9100"/>
              </w:tabs>
              <w:spacing w:before="40" w:after="40" w:line="360" w:lineRule="exact"/>
              <w:ind w:firstLine="0"/>
              <w:jc w:val="center"/>
              <w:rPr>
                <w:rFonts w:eastAsia="Times New Roman"/>
                <w:lang w:val="nl-NL"/>
              </w:rPr>
            </w:pPr>
            <w:r w:rsidRPr="001649BE">
              <w:rPr>
                <w:rFonts w:eastAsia="Times New Roman"/>
                <w:lang w:val="nl-NL"/>
              </w:rPr>
              <w:t>Khảo sát, đo đạc, phân tích hiện trạng môi trường nền khu vực dự án</w:t>
            </w:r>
          </w:p>
        </w:tc>
        <w:tc>
          <w:tcPr>
            <w:tcW w:w="1270" w:type="dxa"/>
            <w:vAlign w:val="center"/>
          </w:tcPr>
          <w:p w14:paraId="3A1CEDCD"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p>
        </w:tc>
      </w:tr>
      <w:tr w:rsidR="00A74541" w:rsidRPr="001649BE" w14:paraId="5A15BFAC" w14:textId="77777777" w:rsidTr="004F7259">
        <w:trPr>
          <w:trHeight w:val="856"/>
        </w:trPr>
        <w:tc>
          <w:tcPr>
            <w:tcW w:w="2836" w:type="dxa"/>
            <w:vAlign w:val="center"/>
          </w:tcPr>
          <w:p w14:paraId="415341B5" w14:textId="77777777" w:rsidR="00A74541" w:rsidRPr="001649BE" w:rsidRDefault="00A74541" w:rsidP="00A74541">
            <w:pPr>
              <w:widowControl w:val="0"/>
              <w:tabs>
                <w:tab w:val="left" w:pos="9100"/>
              </w:tabs>
              <w:spacing w:before="40" w:after="40" w:line="360" w:lineRule="exact"/>
              <w:ind w:firstLine="0"/>
              <w:jc w:val="left"/>
              <w:rPr>
                <w:rFonts w:eastAsia="Times New Roman"/>
                <w:bCs/>
                <w:iCs/>
                <w:lang w:val="nl-NL"/>
              </w:rPr>
            </w:pPr>
            <w:r w:rsidRPr="001649BE">
              <w:rPr>
                <w:rFonts w:eastAsia="Times New Roman"/>
                <w:bCs/>
                <w:iCs/>
                <w:lang w:val="nl-NL"/>
              </w:rPr>
              <w:t>Lê Thị Huyền Trang</w:t>
            </w:r>
          </w:p>
        </w:tc>
        <w:tc>
          <w:tcPr>
            <w:tcW w:w="1276" w:type="dxa"/>
            <w:vAlign w:val="center"/>
          </w:tcPr>
          <w:p w14:paraId="320C9686"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Cán bộ</w:t>
            </w:r>
          </w:p>
        </w:tc>
        <w:tc>
          <w:tcPr>
            <w:tcW w:w="2013" w:type="dxa"/>
            <w:vAlign w:val="center"/>
          </w:tcPr>
          <w:p w14:paraId="27F74E06"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Cử nhân khoa học môi trường</w:t>
            </w:r>
          </w:p>
        </w:tc>
        <w:tc>
          <w:tcPr>
            <w:tcW w:w="2948" w:type="dxa"/>
            <w:vAlign w:val="center"/>
          </w:tcPr>
          <w:p w14:paraId="5579109F" w14:textId="77777777" w:rsidR="00A74541" w:rsidRPr="001649BE" w:rsidRDefault="00A74541" w:rsidP="00A74541">
            <w:pPr>
              <w:widowControl w:val="0"/>
              <w:tabs>
                <w:tab w:val="left" w:pos="9100"/>
              </w:tabs>
              <w:spacing w:before="40" w:after="40" w:line="360" w:lineRule="exact"/>
              <w:ind w:firstLine="0"/>
              <w:jc w:val="center"/>
              <w:rPr>
                <w:rFonts w:eastAsia="Times New Roman"/>
                <w:lang w:val="nl-NL"/>
              </w:rPr>
            </w:pPr>
            <w:r w:rsidRPr="001649BE">
              <w:rPr>
                <w:rFonts w:eastAsia="Times New Roman"/>
                <w:lang w:val="nl-NL"/>
              </w:rPr>
              <w:t>Tổng hợp thông tin, số liệu, viết báo cáo.</w:t>
            </w:r>
          </w:p>
        </w:tc>
        <w:tc>
          <w:tcPr>
            <w:tcW w:w="1270" w:type="dxa"/>
            <w:vAlign w:val="center"/>
          </w:tcPr>
          <w:p w14:paraId="207F98CD"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p>
        </w:tc>
      </w:tr>
      <w:tr w:rsidR="00A74541" w:rsidRPr="001649BE" w14:paraId="1EEF07E9" w14:textId="77777777" w:rsidTr="004F7259">
        <w:trPr>
          <w:trHeight w:val="855"/>
        </w:trPr>
        <w:tc>
          <w:tcPr>
            <w:tcW w:w="2836" w:type="dxa"/>
            <w:vAlign w:val="center"/>
          </w:tcPr>
          <w:p w14:paraId="0F67031A" w14:textId="77777777" w:rsidR="00A74541" w:rsidRPr="001649BE" w:rsidRDefault="00A74541" w:rsidP="00A74541">
            <w:pPr>
              <w:widowControl w:val="0"/>
              <w:tabs>
                <w:tab w:val="left" w:pos="9100"/>
              </w:tabs>
              <w:spacing w:before="40" w:after="40" w:line="360" w:lineRule="exact"/>
              <w:ind w:firstLine="0"/>
              <w:jc w:val="left"/>
              <w:rPr>
                <w:rFonts w:eastAsia="Times New Roman"/>
                <w:bCs/>
                <w:iCs/>
                <w:lang w:val="nl-NL"/>
              </w:rPr>
            </w:pPr>
            <w:r w:rsidRPr="001649BE">
              <w:rPr>
                <w:rFonts w:eastAsia="Times New Roman"/>
                <w:bCs/>
                <w:iCs/>
                <w:lang w:val="nl-NL"/>
              </w:rPr>
              <w:t>Nguyễn Thị Hiền</w:t>
            </w:r>
          </w:p>
        </w:tc>
        <w:tc>
          <w:tcPr>
            <w:tcW w:w="1276" w:type="dxa"/>
            <w:vAlign w:val="center"/>
          </w:tcPr>
          <w:p w14:paraId="7DEEB935"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Cán bộ</w:t>
            </w:r>
          </w:p>
        </w:tc>
        <w:tc>
          <w:tcPr>
            <w:tcW w:w="2013" w:type="dxa"/>
            <w:vAlign w:val="center"/>
          </w:tcPr>
          <w:p w14:paraId="4A44325F"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Kỹ sư công nghệ môi trường</w:t>
            </w:r>
          </w:p>
        </w:tc>
        <w:tc>
          <w:tcPr>
            <w:tcW w:w="2948" w:type="dxa"/>
            <w:vAlign w:val="center"/>
          </w:tcPr>
          <w:p w14:paraId="354D33C4" w14:textId="77777777" w:rsidR="00A74541" w:rsidRPr="001649BE" w:rsidRDefault="00A74541" w:rsidP="00A74541">
            <w:pPr>
              <w:widowControl w:val="0"/>
              <w:tabs>
                <w:tab w:val="left" w:pos="9100"/>
              </w:tabs>
              <w:spacing w:before="40" w:after="40" w:line="360" w:lineRule="exact"/>
              <w:ind w:firstLine="0"/>
              <w:jc w:val="center"/>
              <w:rPr>
                <w:rFonts w:eastAsia="Times New Roman"/>
                <w:lang w:val="nl-NL"/>
              </w:rPr>
            </w:pPr>
            <w:r w:rsidRPr="001649BE">
              <w:rPr>
                <w:rFonts w:eastAsia="Times New Roman"/>
                <w:lang w:val="nl-NL"/>
              </w:rPr>
              <w:t>Phụ trách các vấn đề về kỹ thuật môi trường</w:t>
            </w:r>
          </w:p>
        </w:tc>
        <w:tc>
          <w:tcPr>
            <w:tcW w:w="1270" w:type="dxa"/>
            <w:vAlign w:val="center"/>
          </w:tcPr>
          <w:p w14:paraId="6DC7A417"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p>
        </w:tc>
      </w:tr>
      <w:tr w:rsidR="00A74541" w:rsidRPr="001649BE" w14:paraId="32AB61A4" w14:textId="77777777" w:rsidTr="004F7259">
        <w:trPr>
          <w:trHeight w:val="935"/>
        </w:trPr>
        <w:tc>
          <w:tcPr>
            <w:tcW w:w="2836" w:type="dxa"/>
            <w:vAlign w:val="center"/>
          </w:tcPr>
          <w:p w14:paraId="530F2B5E" w14:textId="77777777" w:rsidR="00A74541" w:rsidRPr="001649BE" w:rsidRDefault="00A74541" w:rsidP="00A74541">
            <w:pPr>
              <w:widowControl w:val="0"/>
              <w:tabs>
                <w:tab w:val="left" w:pos="9100"/>
              </w:tabs>
              <w:spacing w:before="40" w:after="40" w:line="360" w:lineRule="exact"/>
              <w:ind w:firstLine="0"/>
              <w:jc w:val="left"/>
              <w:rPr>
                <w:rFonts w:eastAsia="Times New Roman"/>
                <w:bCs/>
                <w:iCs/>
                <w:lang w:val="nl-NL"/>
              </w:rPr>
            </w:pPr>
            <w:r w:rsidRPr="001649BE">
              <w:rPr>
                <w:rFonts w:eastAsia="Times New Roman"/>
                <w:bCs/>
                <w:iCs/>
                <w:lang w:val="nl-NL"/>
              </w:rPr>
              <w:t>Nguyễn Thị Thu Sương</w:t>
            </w:r>
          </w:p>
        </w:tc>
        <w:tc>
          <w:tcPr>
            <w:tcW w:w="1276" w:type="dxa"/>
            <w:vAlign w:val="center"/>
          </w:tcPr>
          <w:p w14:paraId="07FF980F"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Kế toán</w:t>
            </w:r>
          </w:p>
        </w:tc>
        <w:tc>
          <w:tcPr>
            <w:tcW w:w="2013" w:type="dxa"/>
            <w:vAlign w:val="center"/>
          </w:tcPr>
          <w:p w14:paraId="737921EE"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r w:rsidRPr="001649BE">
              <w:rPr>
                <w:rFonts w:eastAsia="Times New Roman"/>
                <w:bCs/>
                <w:iCs/>
                <w:lang w:val="nl-NL"/>
              </w:rPr>
              <w:t>Cử nhân kinh tế</w:t>
            </w:r>
          </w:p>
        </w:tc>
        <w:tc>
          <w:tcPr>
            <w:tcW w:w="2948" w:type="dxa"/>
            <w:vAlign w:val="center"/>
          </w:tcPr>
          <w:p w14:paraId="0917A74B" w14:textId="77777777" w:rsidR="00A74541" w:rsidRPr="001649BE" w:rsidRDefault="00A74541" w:rsidP="00A74541">
            <w:pPr>
              <w:widowControl w:val="0"/>
              <w:tabs>
                <w:tab w:val="left" w:pos="9100"/>
              </w:tabs>
              <w:spacing w:before="40" w:after="40" w:line="360" w:lineRule="exact"/>
              <w:ind w:firstLine="0"/>
              <w:jc w:val="center"/>
              <w:rPr>
                <w:rFonts w:eastAsia="Times New Roman"/>
                <w:lang w:val="nl-NL"/>
              </w:rPr>
            </w:pPr>
            <w:r w:rsidRPr="001649BE">
              <w:rPr>
                <w:rFonts w:eastAsia="Times New Roman"/>
                <w:lang w:val="nl-NL"/>
              </w:rPr>
              <w:t>Phụ trách phần tài chính</w:t>
            </w:r>
          </w:p>
        </w:tc>
        <w:tc>
          <w:tcPr>
            <w:tcW w:w="1270" w:type="dxa"/>
            <w:vAlign w:val="center"/>
          </w:tcPr>
          <w:p w14:paraId="6B799739" w14:textId="77777777" w:rsidR="00A74541" w:rsidRPr="001649BE" w:rsidRDefault="00A74541" w:rsidP="00A74541">
            <w:pPr>
              <w:widowControl w:val="0"/>
              <w:tabs>
                <w:tab w:val="left" w:pos="9100"/>
              </w:tabs>
              <w:spacing w:before="40" w:after="40" w:line="360" w:lineRule="exact"/>
              <w:ind w:firstLine="0"/>
              <w:jc w:val="center"/>
              <w:rPr>
                <w:rFonts w:eastAsia="Times New Roman"/>
                <w:bCs/>
                <w:iCs/>
                <w:lang w:val="nl-NL"/>
              </w:rPr>
            </w:pPr>
          </w:p>
        </w:tc>
      </w:tr>
    </w:tbl>
    <w:p w14:paraId="1DD394FC" w14:textId="77777777" w:rsidR="004F7259" w:rsidRPr="001649BE" w:rsidRDefault="004F7259" w:rsidP="004F7259">
      <w:pPr>
        <w:rPr>
          <w:rFonts w:eastAsia="Times New Roman"/>
          <w:b/>
          <w:bCs/>
          <w:iCs/>
          <w:lang w:val="nl-NL"/>
        </w:rPr>
      </w:pPr>
      <w:bookmarkStart w:id="285" w:name="_Toc320867706"/>
      <w:bookmarkStart w:id="286" w:name="_Toc321986723"/>
      <w:bookmarkStart w:id="287" w:name="_Toc321987056"/>
      <w:bookmarkStart w:id="288" w:name="_Toc321987222"/>
      <w:bookmarkStart w:id="289" w:name="_Toc321987389"/>
      <w:bookmarkStart w:id="290" w:name="_Toc321987556"/>
      <w:bookmarkStart w:id="291" w:name="_Toc322526130"/>
      <w:bookmarkStart w:id="292" w:name="_Toc326742328"/>
      <w:bookmarkStart w:id="293" w:name="_Toc326916916"/>
      <w:bookmarkStart w:id="294" w:name="_Toc327271703"/>
      <w:bookmarkStart w:id="295" w:name="_Toc329028806"/>
      <w:bookmarkStart w:id="296" w:name="_Toc333306177"/>
      <w:bookmarkStart w:id="297" w:name="_Toc333926456"/>
      <w:bookmarkStart w:id="298" w:name="_Toc346630957"/>
      <w:bookmarkStart w:id="299" w:name="_Toc351058618"/>
      <w:bookmarkStart w:id="300" w:name="_Toc397777923"/>
      <w:bookmarkStart w:id="301" w:name="_Toc398248006"/>
      <w:bookmarkStart w:id="302" w:name="_Toc398625945"/>
      <w:bookmarkStart w:id="303" w:name="_Toc398943563"/>
      <w:bookmarkStart w:id="304" w:name="_Toc398944022"/>
      <w:bookmarkStart w:id="305" w:name="_Toc398944243"/>
      <w:bookmarkStart w:id="306" w:name="_Toc399315871"/>
      <w:bookmarkStart w:id="307" w:name="_Toc437519585"/>
      <w:bookmarkStart w:id="308" w:name="_Toc448839575"/>
      <w:bookmarkStart w:id="309" w:name="_Toc448839735"/>
      <w:bookmarkStart w:id="310" w:name="_Toc449251373"/>
      <w:bookmarkStart w:id="311" w:name="_Toc449251526"/>
      <w:bookmarkStart w:id="312" w:name="_Toc449252237"/>
      <w:bookmarkStart w:id="313" w:name="_Toc449252559"/>
      <w:bookmarkStart w:id="314" w:name="_Toc449253502"/>
      <w:bookmarkStart w:id="315" w:name="_Toc449253872"/>
      <w:bookmarkStart w:id="316" w:name="_Toc497047382"/>
      <w:bookmarkStart w:id="317" w:name="_Toc42784382"/>
      <w:bookmarkStart w:id="318" w:name="_Toc43495812"/>
    </w:p>
    <w:p w14:paraId="59073B79" w14:textId="77777777" w:rsidR="004F7259" w:rsidRPr="001649BE" w:rsidRDefault="004F7259" w:rsidP="004F7259">
      <w:pPr>
        <w:rPr>
          <w:rFonts w:eastAsia="Times New Roman"/>
          <w:b/>
          <w:bCs/>
          <w:iCs/>
          <w:lang w:val="nl-NL"/>
        </w:rPr>
      </w:pPr>
    </w:p>
    <w:p w14:paraId="05816614" w14:textId="77777777" w:rsidR="004F7259" w:rsidRPr="001649BE" w:rsidRDefault="004F7259" w:rsidP="004F7259">
      <w:pPr>
        <w:rPr>
          <w:rFonts w:eastAsia="Times New Roman"/>
          <w:b/>
          <w:bCs/>
          <w:iCs/>
          <w:lang w:val="nl-NL"/>
        </w:rPr>
      </w:pPr>
    </w:p>
    <w:p w14:paraId="5035CDEE" w14:textId="77777777" w:rsidR="004F7259" w:rsidRPr="001649BE" w:rsidRDefault="004F7259" w:rsidP="004F7259">
      <w:pPr>
        <w:rPr>
          <w:rFonts w:eastAsia="Times New Roman"/>
          <w:b/>
          <w:bCs/>
          <w:iCs/>
          <w:lang w:val="nl-NL"/>
        </w:rPr>
      </w:pPr>
    </w:p>
    <w:p w14:paraId="537FF4CF" w14:textId="77777777" w:rsidR="004F7259" w:rsidRPr="001649BE" w:rsidRDefault="004F7259" w:rsidP="000A5745">
      <w:pPr>
        <w:ind w:firstLine="0"/>
        <w:rPr>
          <w:rFonts w:eastAsia="Times New Roman"/>
          <w:b/>
          <w:bCs/>
          <w:iCs/>
          <w:lang w:val="nl-NL"/>
        </w:rPr>
      </w:pPr>
    </w:p>
    <w:p w14:paraId="3F0CB3DD" w14:textId="125F1351" w:rsidR="000151CB" w:rsidRPr="001649BE" w:rsidRDefault="00BC3ED2" w:rsidP="002B3F44">
      <w:pPr>
        <w:spacing w:before="120" w:after="120" w:line="240" w:lineRule="auto"/>
        <w:ind w:firstLine="0"/>
        <w:outlineLvl w:val="1"/>
        <w:rPr>
          <w:rFonts w:eastAsia="Times New Roman"/>
          <w:b/>
          <w:bCs/>
          <w:iCs/>
          <w:lang w:val="nl-NL"/>
        </w:rPr>
      </w:pPr>
      <w:bookmarkStart w:id="319" w:name="_Toc171692357"/>
      <w:r w:rsidRPr="001649BE">
        <w:rPr>
          <w:rFonts w:eastAsia="Times New Roman"/>
          <w:b/>
          <w:bCs/>
          <w:iCs/>
          <w:lang w:val="nl-NL"/>
        </w:rPr>
        <w:t>4. Phương pháp ĐTM</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05670F49" w14:textId="4C432723" w:rsidR="00BC3ED2" w:rsidRPr="001649BE" w:rsidRDefault="0036626D" w:rsidP="002B3F44">
      <w:pPr>
        <w:spacing w:before="120" w:after="120" w:line="240" w:lineRule="auto"/>
        <w:ind w:firstLine="0"/>
        <w:jc w:val="center"/>
        <w:rPr>
          <w:rFonts w:eastAsia="Times New Roman"/>
          <w:b/>
          <w:i/>
          <w:lang w:val="nl-NL"/>
        </w:rPr>
      </w:pPr>
      <w:bookmarkStart w:id="320" w:name="_Toc43540151"/>
      <w:r w:rsidRPr="001649BE">
        <w:rPr>
          <w:b/>
          <w:i/>
          <w:lang w:val="nl-NL"/>
        </w:rPr>
        <w:t xml:space="preserve">Bảng 0. </w:t>
      </w:r>
      <w:r w:rsidR="00682DC1" w:rsidRPr="001649BE">
        <w:rPr>
          <w:b/>
          <w:i/>
          <w:lang w:val="nl-NL"/>
        </w:rPr>
        <w:t>2</w:t>
      </w:r>
      <w:r w:rsidRPr="001649BE">
        <w:rPr>
          <w:b/>
          <w:i/>
          <w:lang w:val="vi-VN"/>
        </w:rPr>
        <w:t xml:space="preserve">. </w:t>
      </w:r>
      <w:r w:rsidR="00BC3ED2" w:rsidRPr="001649BE">
        <w:rPr>
          <w:rFonts w:eastAsia="Times New Roman"/>
          <w:b/>
          <w:i/>
          <w:lang w:val="nl-NL"/>
        </w:rPr>
        <w:t>Các phương pháp áp dụng trong ĐTM</w:t>
      </w:r>
      <w:bookmarkEnd w:id="32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843"/>
        <w:gridCol w:w="4112"/>
        <w:gridCol w:w="2403"/>
      </w:tblGrid>
      <w:tr w:rsidR="005E2AF1" w:rsidRPr="001649BE" w14:paraId="159BB902" w14:textId="77777777" w:rsidTr="00496A87">
        <w:trPr>
          <w:trHeight w:val="674"/>
          <w:tblHeader/>
          <w:jc w:val="center"/>
        </w:trPr>
        <w:tc>
          <w:tcPr>
            <w:tcW w:w="388" w:type="pct"/>
            <w:shd w:val="clear" w:color="auto" w:fill="auto"/>
            <w:vAlign w:val="center"/>
          </w:tcPr>
          <w:p w14:paraId="5DC20BC1" w14:textId="77777777" w:rsidR="00BC3ED2" w:rsidRPr="001649BE" w:rsidRDefault="00BC3ED2" w:rsidP="00A94E00">
            <w:pPr>
              <w:spacing w:line="240" w:lineRule="auto"/>
              <w:ind w:firstLine="0"/>
              <w:jc w:val="left"/>
              <w:rPr>
                <w:rFonts w:eastAsia="Verdana"/>
                <w:b/>
              </w:rPr>
            </w:pPr>
            <w:r w:rsidRPr="001649BE">
              <w:rPr>
                <w:rFonts w:eastAsia="Times New Roman"/>
                <w:lang w:val="vi-VN"/>
              </w:rPr>
              <w:br w:type="column"/>
            </w:r>
            <w:r w:rsidRPr="001649BE">
              <w:rPr>
                <w:rFonts w:eastAsia="Verdana"/>
                <w:b/>
              </w:rPr>
              <w:t>TT</w:t>
            </w:r>
          </w:p>
        </w:tc>
        <w:tc>
          <w:tcPr>
            <w:tcW w:w="1017" w:type="pct"/>
            <w:shd w:val="clear" w:color="auto" w:fill="auto"/>
            <w:vAlign w:val="center"/>
          </w:tcPr>
          <w:p w14:paraId="7849D9B4" w14:textId="77777777" w:rsidR="00BC3ED2" w:rsidRPr="001649BE" w:rsidRDefault="00BC3ED2" w:rsidP="00A94E00">
            <w:pPr>
              <w:spacing w:line="240" w:lineRule="auto"/>
              <w:ind w:firstLine="0"/>
              <w:jc w:val="center"/>
              <w:rPr>
                <w:rFonts w:eastAsia="Verdana"/>
                <w:b/>
              </w:rPr>
            </w:pPr>
            <w:r w:rsidRPr="001649BE">
              <w:rPr>
                <w:rFonts w:eastAsia="Verdana"/>
                <w:b/>
              </w:rPr>
              <w:t>Phương pháp</w:t>
            </w:r>
          </w:p>
        </w:tc>
        <w:tc>
          <w:tcPr>
            <w:tcW w:w="2269" w:type="pct"/>
            <w:shd w:val="clear" w:color="auto" w:fill="auto"/>
            <w:vAlign w:val="center"/>
          </w:tcPr>
          <w:p w14:paraId="4431D27D" w14:textId="77777777" w:rsidR="00BC3ED2" w:rsidRPr="001649BE" w:rsidRDefault="00BC3ED2" w:rsidP="00A94E00">
            <w:pPr>
              <w:spacing w:line="240" w:lineRule="auto"/>
              <w:ind w:firstLine="0"/>
              <w:jc w:val="center"/>
              <w:rPr>
                <w:rFonts w:eastAsia="Verdana"/>
                <w:b/>
              </w:rPr>
            </w:pPr>
            <w:r w:rsidRPr="001649BE">
              <w:rPr>
                <w:rFonts w:eastAsia="Verdana"/>
                <w:b/>
              </w:rPr>
              <w:t>Mục đích áp dụng</w:t>
            </w:r>
          </w:p>
        </w:tc>
        <w:tc>
          <w:tcPr>
            <w:tcW w:w="1326" w:type="pct"/>
            <w:shd w:val="clear" w:color="auto" w:fill="auto"/>
            <w:vAlign w:val="center"/>
          </w:tcPr>
          <w:p w14:paraId="282E5C68" w14:textId="24A92443" w:rsidR="00BC3ED2" w:rsidRPr="001649BE" w:rsidRDefault="00BC3ED2" w:rsidP="00A94E00">
            <w:pPr>
              <w:spacing w:line="240" w:lineRule="auto"/>
              <w:ind w:firstLine="0"/>
              <w:jc w:val="center"/>
              <w:rPr>
                <w:rFonts w:eastAsia="Verdana"/>
                <w:b/>
              </w:rPr>
            </w:pPr>
            <w:r w:rsidRPr="001649BE">
              <w:rPr>
                <w:rFonts w:eastAsia="Verdana"/>
                <w:b/>
              </w:rPr>
              <w:t>Nội dung áp dụng</w:t>
            </w:r>
            <w:r w:rsidR="00291417" w:rsidRPr="001649BE">
              <w:rPr>
                <w:rFonts w:eastAsia="Verdana"/>
                <w:b/>
              </w:rPr>
              <w:t xml:space="preserve"> </w:t>
            </w:r>
            <w:r w:rsidRPr="001649BE">
              <w:rPr>
                <w:rFonts w:eastAsia="Verdana"/>
                <w:b/>
              </w:rPr>
              <w:t>trong ĐTM</w:t>
            </w:r>
          </w:p>
        </w:tc>
      </w:tr>
      <w:tr w:rsidR="005E2AF1" w:rsidRPr="001649BE" w14:paraId="51E6463A" w14:textId="77777777" w:rsidTr="00EB375C">
        <w:trPr>
          <w:trHeight w:val="449"/>
          <w:jc w:val="center"/>
        </w:trPr>
        <w:tc>
          <w:tcPr>
            <w:tcW w:w="5000" w:type="pct"/>
            <w:gridSpan w:val="4"/>
            <w:shd w:val="clear" w:color="auto" w:fill="auto"/>
            <w:vAlign w:val="center"/>
          </w:tcPr>
          <w:p w14:paraId="1215302F" w14:textId="77777777" w:rsidR="00BC3ED2" w:rsidRPr="001649BE" w:rsidRDefault="00BC3ED2" w:rsidP="00A94E00">
            <w:pPr>
              <w:spacing w:line="240" w:lineRule="auto"/>
              <w:ind w:firstLine="0"/>
              <w:rPr>
                <w:rFonts w:eastAsia="Verdana"/>
                <w:b/>
              </w:rPr>
            </w:pPr>
            <w:r w:rsidRPr="001649BE">
              <w:rPr>
                <w:rFonts w:eastAsia="Verdana"/>
                <w:b/>
              </w:rPr>
              <w:t xml:space="preserve">I. </w:t>
            </w:r>
            <w:r w:rsidRPr="001649BE">
              <w:rPr>
                <w:rFonts w:eastAsia="Verdana"/>
                <w:b/>
                <w:lang w:val="vi-VN"/>
              </w:rPr>
              <w:t>Các phương pháp đánh giá tác động môi trường</w:t>
            </w:r>
          </w:p>
        </w:tc>
      </w:tr>
      <w:tr w:rsidR="005E2AF1" w:rsidRPr="001649BE" w14:paraId="69462DC0" w14:textId="77777777" w:rsidTr="00EB375C">
        <w:trPr>
          <w:trHeight w:val="1998"/>
          <w:jc w:val="center"/>
        </w:trPr>
        <w:tc>
          <w:tcPr>
            <w:tcW w:w="388" w:type="pct"/>
            <w:shd w:val="clear" w:color="auto" w:fill="auto"/>
            <w:vAlign w:val="center"/>
          </w:tcPr>
          <w:p w14:paraId="0A210008" w14:textId="77777777" w:rsidR="00BC3ED2" w:rsidRPr="001649BE" w:rsidRDefault="00BC3ED2" w:rsidP="00A94E00">
            <w:pPr>
              <w:spacing w:line="240" w:lineRule="auto"/>
              <w:ind w:firstLine="0"/>
              <w:jc w:val="center"/>
              <w:rPr>
                <w:rFonts w:eastAsia="Verdana"/>
              </w:rPr>
            </w:pPr>
            <w:r w:rsidRPr="001649BE">
              <w:rPr>
                <w:rFonts w:eastAsia="Verdana"/>
              </w:rPr>
              <w:t>1</w:t>
            </w:r>
          </w:p>
        </w:tc>
        <w:tc>
          <w:tcPr>
            <w:tcW w:w="1017" w:type="pct"/>
            <w:shd w:val="clear" w:color="auto" w:fill="auto"/>
            <w:vAlign w:val="center"/>
          </w:tcPr>
          <w:p w14:paraId="2F0AE808" w14:textId="77777777" w:rsidR="00BC3ED2" w:rsidRPr="001649BE" w:rsidRDefault="00BC3ED2" w:rsidP="00A94E00">
            <w:pPr>
              <w:spacing w:line="240" w:lineRule="auto"/>
              <w:ind w:firstLine="0"/>
              <w:jc w:val="center"/>
              <w:rPr>
                <w:rFonts w:eastAsia="Verdana"/>
                <w:b/>
              </w:rPr>
            </w:pPr>
            <w:r w:rsidRPr="001649BE">
              <w:rPr>
                <w:rFonts w:eastAsia="Verdana"/>
                <w:spacing w:val="-4"/>
                <w:lang w:val="vi-VN"/>
              </w:rPr>
              <w:t>Phương pháp lập bảng liệt kê</w:t>
            </w:r>
          </w:p>
        </w:tc>
        <w:tc>
          <w:tcPr>
            <w:tcW w:w="2269" w:type="pct"/>
            <w:shd w:val="clear" w:color="auto" w:fill="auto"/>
            <w:vAlign w:val="center"/>
          </w:tcPr>
          <w:p w14:paraId="50744C6D" w14:textId="77777777" w:rsidR="00BC3ED2" w:rsidRPr="001649BE" w:rsidRDefault="00BC3ED2" w:rsidP="00A94E00">
            <w:pPr>
              <w:spacing w:line="240" w:lineRule="auto"/>
              <w:ind w:firstLine="0"/>
              <w:rPr>
                <w:rFonts w:eastAsia="Verdana"/>
                <w:b/>
                <w:spacing w:val="-2"/>
                <w:lang w:val="vi-VN"/>
              </w:rPr>
            </w:pPr>
            <w:r w:rsidRPr="001649BE">
              <w:rPr>
                <w:rFonts w:eastAsia="Verdana"/>
                <w:spacing w:val="-2"/>
                <w:lang w:val="vi-VN"/>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1326" w:type="pct"/>
            <w:shd w:val="clear" w:color="auto" w:fill="auto"/>
            <w:vAlign w:val="center"/>
          </w:tcPr>
          <w:p w14:paraId="18A4E36B" w14:textId="77777777" w:rsidR="00BC3ED2" w:rsidRPr="001649BE" w:rsidRDefault="00BC3ED2" w:rsidP="00EB375C">
            <w:pPr>
              <w:spacing w:line="240" w:lineRule="auto"/>
              <w:ind w:firstLine="0"/>
              <w:jc w:val="center"/>
              <w:rPr>
                <w:rFonts w:eastAsia="Verdana"/>
                <w:lang w:val="vi-VN"/>
              </w:rPr>
            </w:pPr>
            <w:r w:rsidRPr="001649BE">
              <w:rPr>
                <w:rFonts w:eastAsia="Verdana"/>
                <w:lang w:val="vi-VN"/>
              </w:rPr>
              <w:t>Chương I</w:t>
            </w:r>
          </w:p>
          <w:p w14:paraId="08B52FFB" w14:textId="77777777" w:rsidR="00BC3ED2" w:rsidRPr="001649BE" w:rsidRDefault="00BC3ED2" w:rsidP="00EB375C">
            <w:pPr>
              <w:spacing w:line="240" w:lineRule="auto"/>
              <w:ind w:firstLine="0"/>
              <w:jc w:val="center"/>
              <w:rPr>
                <w:rFonts w:eastAsia="Verdana"/>
                <w:lang w:val="vi-VN"/>
              </w:rPr>
            </w:pPr>
            <w:r w:rsidRPr="001649BE">
              <w:rPr>
                <w:rFonts w:eastAsia="Verdana"/>
                <w:lang w:val="vi-VN"/>
              </w:rPr>
              <w:t>Chương II</w:t>
            </w:r>
          </w:p>
          <w:p w14:paraId="29FE54D3" w14:textId="77777777" w:rsidR="00BC3ED2" w:rsidRPr="001649BE" w:rsidRDefault="00BC3ED2" w:rsidP="00EB375C">
            <w:pPr>
              <w:spacing w:line="240" w:lineRule="auto"/>
              <w:ind w:firstLine="0"/>
              <w:jc w:val="center"/>
              <w:rPr>
                <w:rFonts w:eastAsia="Verdana"/>
                <w:lang w:val="vi-VN"/>
              </w:rPr>
            </w:pPr>
            <w:r w:rsidRPr="001649BE">
              <w:rPr>
                <w:rFonts w:eastAsia="Verdana"/>
                <w:lang w:val="vi-VN"/>
              </w:rPr>
              <w:t>Chương III</w:t>
            </w:r>
          </w:p>
          <w:p w14:paraId="1D08F5AD" w14:textId="77777777" w:rsidR="00BC3ED2" w:rsidRPr="001649BE" w:rsidRDefault="00BC3ED2" w:rsidP="00EB375C">
            <w:pPr>
              <w:spacing w:line="240" w:lineRule="auto"/>
              <w:ind w:firstLine="0"/>
              <w:jc w:val="center"/>
              <w:rPr>
                <w:rFonts w:eastAsia="Verdana"/>
                <w:lang w:val="vi-VN"/>
              </w:rPr>
            </w:pPr>
            <w:r w:rsidRPr="001649BE">
              <w:rPr>
                <w:rFonts w:eastAsia="Verdana"/>
                <w:lang w:val="vi-VN"/>
              </w:rPr>
              <w:t>Chương IV</w:t>
            </w:r>
          </w:p>
          <w:p w14:paraId="7BC5AB36" w14:textId="77777777" w:rsidR="00BC3ED2" w:rsidRPr="001649BE" w:rsidRDefault="00BC3ED2" w:rsidP="00EB375C">
            <w:pPr>
              <w:spacing w:line="240" w:lineRule="auto"/>
              <w:ind w:firstLine="0"/>
              <w:jc w:val="center"/>
              <w:rPr>
                <w:rFonts w:eastAsia="Verdana"/>
              </w:rPr>
            </w:pPr>
            <w:r w:rsidRPr="001649BE">
              <w:rPr>
                <w:rFonts w:eastAsia="Verdana"/>
              </w:rPr>
              <w:t>Chương V</w:t>
            </w:r>
          </w:p>
        </w:tc>
      </w:tr>
      <w:tr w:rsidR="005E2AF1" w:rsidRPr="001649BE" w14:paraId="2E5E3F3F" w14:textId="77777777" w:rsidTr="00A74541">
        <w:trPr>
          <w:trHeight w:val="4250"/>
          <w:jc w:val="center"/>
        </w:trPr>
        <w:tc>
          <w:tcPr>
            <w:tcW w:w="388" w:type="pct"/>
            <w:shd w:val="clear" w:color="auto" w:fill="auto"/>
            <w:vAlign w:val="center"/>
          </w:tcPr>
          <w:p w14:paraId="445617C2" w14:textId="77777777" w:rsidR="00BC3ED2" w:rsidRPr="001649BE" w:rsidRDefault="00BC3ED2" w:rsidP="00A94E00">
            <w:pPr>
              <w:spacing w:line="240" w:lineRule="auto"/>
              <w:ind w:firstLine="0"/>
              <w:jc w:val="center"/>
              <w:rPr>
                <w:rFonts w:eastAsia="Verdana"/>
              </w:rPr>
            </w:pPr>
            <w:r w:rsidRPr="001649BE">
              <w:rPr>
                <w:rFonts w:eastAsia="Verdana"/>
              </w:rPr>
              <w:t>2</w:t>
            </w:r>
          </w:p>
        </w:tc>
        <w:tc>
          <w:tcPr>
            <w:tcW w:w="1017" w:type="pct"/>
            <w:shd w:val="clear" w:color="auto" w:fill="auto"/>
            <w:vAlign w:val="center"/>
          </w:tcPr>
          <w:p w14:paraId="35DA54BB" w14:textId="77777777" w:rsidR="00BC3ED2" w:rsidRPr="001649BE" w:rsidRDefault="00BC3ED2" w:rsidP="00A94E00">
            <w:pPr>
              <w:spacing w:line="240" w:lineRule="auto"/>
              <w:ind w:firstLine="0"/>
              <w:jc w:val="center"/>
              <w:rPr>
                <w:rFonts w:eastAsia="Verdana"/>
              </w:rPr>
            </w:pPr>
            <w:r w:rsidRPr="001649BE">
              <w:rPr>
                <w:rFonts w:eastAsia="Verdana"/>
                <w:lang w:val="vi-VN"/>
              </w:rPr>
              <w:t>Phương pháp</w:t>
            </w:r>
          </w:p>
          <w:p w14:paraId="13F148F4" w14:textId="77777777" w:rsidR="00BC3ED2" w:rsidRPr="001649BE" w:rsidRDefault="00BC3ED2" w:rsidP="00A94E00">
            <w:pPr>
              <w:spacing w:line="240" w:lineRule="auto"/>
              <w:ind w:firstLine="0"/>
              <w:jc w:val="center"/>
              <w:rPr>
                <w:rFonts w:eastAsia="Verdana"/>
                <w:b/>
              </w:rPr>
            </w:pPr>
            <w:r w:rsidRPr="001649BE">
              <w:rPr>
                <w:rFonts w:eastAsia="Verdana"/>
              </w:rPr>
              <w:t>mô hình hóa</w:t>
            </w:r>
          </w:p>
        </w:tc>
        <w:tc>
          <w:tcPr>
            <w:tcW w:w="2269" w:type="pct"/>
            <w:shd w:val="clear" w:color="auto" w:fill="auto"/>
            <w:vAlign w:val="center"/>
          </w:tcPr>
          <w:p w14:paraId="2A8862E7" w14:textId="77777777" w:rsidR="00BC3ED2" w:rsidRPr="001649BE" w:rsidRDefault="00BC3ED2" w:rsidP="00A94E00">
            <w:pPr>
              <w:spacing w:line="240" w:lineRule="auto"/>
              <w:ind w:firstLine="0"/>
              <w:rPr>
                <w:rFonts w:eastAsia="Verdana"/>
                <w:spacing w:val="-4"/>
                <w:lang w:val="vi-VN"/>
              </w:rPr>
            </w:pPr>
            <w:r w:rsidRPr="001649BE">
              <w:rPr>
                <w:rFonts w:eastAsia="Verdana"/>
                <w:spacing w:val="-4"/>
                <w:lang w:val="vi-VN"/>
              </w:rPr>
              <w:t>Phương pháp này là cách tiếp cận toán học mô phỏng diễn biến quá trình chuyển hóa, biến đổi (phân tán hoặc pha loãng) trong thực tế về thành phần và khối lượng của các chất ô nhiễm trong không gian và theo thời gian. Đây là một phương pháp có mức độ định lượng và độ tin cậy cao cho việc mô phỏng các quá trình vật lý, sinh học trong tự nhiên và dự báo tác động môi trường, kiểm soát các nguồn gây ô nhiễm.</w:t>
            </w:r>
          </w:p>
          <w:p w14:paraId="4D46FC7A" w14:textId="77777777" w:rsidR="00BC3ED2" w:rsidRPr="001649BE" w:rsidRDefault="00BC3ED2" w:rsidP="00A94E00">
            <w:pPr>
              <w:spacing w:line="240" w:lineRule="auto"/>
              <w:ind w:firstLine="0"/>
              <w:rPr>
                <w:rFonts w:eastAsia="Verdana"/>
                <w:b/>
                <w:spacing w:val="-4"/>
                <w:lang w:val="vi-VN"/>
              </w:rPr>
            </w:pPr>
            <w:r w:rsidRPr="001649BE">
              <w:rPr>
                <w:rFonts w:eastAsia="Verdana"/>
                <w:spacing w:val="-4"/>
                <w:lang w:val="vi-VN"/>
              </w:rPr>
              <w:t>Báo cáo sử dụng mô hình Sutton để mô phỏng, tính toán và đánh giá dự báo mức độ và phạm vi ô nhiễm môi trường không khí khu vực thực hiện dự án.</w:t>
            </w:r>
          </w:p>
        </w:tc>
        <w:tc>
          <w:tcPr>
            <w:tcW w:w="1326" w:type="pct"/>
            <w:shd w:val="clear" w:color="auto" w:fill="auto"/>
            <w:vAlign w:val="center"/>
          </w:tcPr>
          <w:p w14:paraId="3750B5E1" w14:textId="77777777" w:rsidR="00BC3ED2" w:rsidRPr="001649BE" w:rsidRDefault="00BC3ED2" w:rsidP="00A94E00">
            <w:pPr>
              <w:spacing w:line="240" w:lineRule="auto"/>
              <w:ind w:firstLine="0"/>
              <w:jc w:val="center"/>
              <w:rPr>
                <w:rFonts w:eastAsia="Verdana"/>
              </w:rPr>
            </w:pPr>
            <w:r w:rsidRPr="001649BE">
              <w:rPr>
                <w:rFonts w:eastAsia="Verdana"/>
              </w:rPr>
              <w:t>Chương III</w:t>
            </w:r>
          </w:p>
        </w:tc>
      </w:tr>
      <w:tr w:rsidR="005E2AF1" w:rsidRPr="001649BE" w14:paraId="3E4FEF49" w14:textId="77777777" w:rsidTr="00EB375C">
        <w:trPr>
          <w:trHeight w:val="425"/>
          <w:jc w:val="center"/>
        </w:trPr>
        <w:tc>
          <w:tcPr>
            <w:tcW w:w="5000" w:type="pct"/>
            <w:gridSpan w:val="4"/>
            <w:shd w:val="clear" w:color="auto" w:fill="auto"/>
            <w:vAlign w:val="center"/>
          </w:tcPr>
          <w:p w14:paraId="70AD2ACD" w14:textId="77777777" w:rsidR="00BC3ED2" w:rsidRPr="001649BE" w:rsidRDefault="00BC3ED2" w:rsidP="00A94E00">
            <w:pPr>
              <w:spacing w:line="240" w:lineRule="auto"/>
              <w:ind w:firstLine="0"/>
              <w:rPr>
                <w:rFonts w:eastAsia="Verdana"/>
                <w:b/>
                <w:lang w:val="vi-VN"/>
              </w:rPr>
            </w:pPr>
            <w:r w:rsidRPr="001649BE">
              <w:rPr>
                <w:rFonts w:eastAsia="Verdana"/>
                <w:b/>
                <w:lang w:val="vi-VN"/>
              </w:rPr>
              <w:t>II. Các phương pháp khác</w:t>
            </w:r>
          </w:p>
        </w:tc>
      </w:tr>
      <w:tr w:rsidR="005E2AF1" w:rsidRPr="001649BE" w14:paraId="21FD30C2" w14:textId="77777777" w:rsidTr="00A74541">
        <w:trPr>
          <w:trHeight w:val="982"/>
          <w:jc w:val="center"/>
        </w:trPr>
        <w:tc>
          <w:tcPr>
            <w:tcW w:w="388" w:type="pct"/>
            <w:shd w:val="clear" w:color="auto" w:fill="auto"/>
            <w:vAlign w:val="center"/>
          </w:tcPr>
          <w:p w14:paraId="1B9BA441" w14:textId="77777777" w:rsidR="00BC3ED2" w:rsidRPr="001649BE" w:rsidRDefault="00BC3ED2" w:rsidP="00A94E00">
            <w:pPr>
              <w:spacing w:line="240" w:lineRule="auto"/>
              <w:ind w:firstLine="0"/>
              <w:jc w:val="center"/>
              <w:rPr>
                <w:rFonts w:eastAsia="Verdana"/>
              </w:rPr>
            </w:pPr>
            <w:r w:rsidRPr="001649BE">
              <w:rPr>
                <w:rFonts w:eastAsia="Verdana"/>
              </w:rPr>
              <w:t>1</w:t>
            </w:r>
          </w:p>
        </w:tc>
        <w:tc>
          <w:tcPr>
            <w:tcW w:w="1017" w:type="pct"/>
            <w:shd w:val="clear" w:color="auto" w:fill="auto"/>
            <w:vAlign w:val="center"/>
          </w:tcPr>
          <w:p w14:paraId="3CF91832" w14:textId="77777777" w:rsidR="00BC3ED2" w:rsidRPr="001649BE" w:rsidRDefault="00BC3ED2" w:rsidP="00BE4422">
            <w:pPr>
              <w:spacing w:line="240" w:lineRule="auto"/>
              <w:ind w:firstLine="0"/>
              <w:jc w:val="center"/>
              <w:rPr>
                <w:rFonts w:eastAsia="Verdana"/>
                <w:lang w:val="vi-VN"/>
              </w:rPr>
            </w:pPr>
            <w:r w:rsidRPr="001649BE">
              <w:rPr>
                <w:rFonts w:eastAsia="Verdana"/>
                <w:lang w:val="vi-VN"/>
              </w:rPr>
              <w:t>Phương pháp khảo sát</w:t>
            </w:r>
          </w:p>
        </w:tc>
        <w:tc>
          <w:tcPr>
            <w:tcW w:w="2269" w:type="pct"/>
            <w:shd w:val="clear" w:color="auto" w:fill="auto"/>
            <w:vAlign w:val="center"/>
          </w:tcPr>
          <w:p w14:paraId="3B22140D" w14:textId="77777777" w:rsidR="00BC3ED2" w:rsidRPr="001649BE" w:rsidRDefault="00BC3ED2" w:rsidP="00A94E00">
            <w:pPr>
              <w:spacing w:line="240" w:lineRule="auto"/>
              <w:ind w:firstLine="0"/>
              <w:rPr>
                <w:rFonts w:eastAsia="Verdana"/>
                <w:lang w:val="vi-VN"/>
              </w:rPr>
            </w:pPr>
            <w:r w:rsidRPr="001649BE">
              <w:rPr>
                <w:rFonts w:eastAsia="Verdana"/>
                <w:lang w:val="vi-VN"/>
              </w:rPr>
              <w:t>Quan sát, đánh giá hiện trường (kết hợp với sự hướng dẫn của cán bộ thông thạo địa hình).</w:t>
            </w:r>
          </w:p>
        </w:tc>
        <w:tc>
          <w:tcPr>
            <w:tcW w:w="1326" w:type="pct"/>
            <w:shd w:val="clear" w:color="auto" w:fill="auto"/>
            <w:vAlign w:val="center"/>
          </w:tcPr>
          <w:p w14:paraId="2568010E" w14:textId="77777777" w:rsidR="00BC3ED2" w:rsidRPr="001649BE" w:rsidRDefault="00BC3ED2" w:rsidP="00A94E00">
            <w:pPr>
              <w:spacing w:line="240" w:lineRule="auto"/>
              <w:ind w:firstLine="0"/>
              <w:jc w:val="center"/>
              <w:rPr>
                <w:rFonts w:eastAsia="Verdana"/>
              </w:rPr>
            </w:pPr>
            <w:r w:rsidRPr="001649BE">
              <w:rPr>
                <w:rFonts w:eastAsia="Verdana"/>
              </w:rPr>
              <w:t>Chương I</w:t>
            </w:r>
          </w:p>
        </w:tc>
      </w:tr>
      <w:tr w:rsidR="005E2AF1" w:rsidRPr="001649BE" w14:paraId="6F399493" w14:textId="77777777" w:rsidTr="00A74541">
        <w:trPr>
          <w:trHeight w:val="1550"/>
          <w:jc w:val="center"/>
        </w:trPr>
        <w:tc>
          <w:tcPr>
            <w:tcW w:w="388" w:type="pct"/>
            <w:shd w:val="clear" w:color="auto" w:fill="auto"/>
            <w:vAlign w:val="center"/>
          </w:tcPr>
          <w:p w14:paraId="09443E93" w14:textId="77777777" w:rsidR="00BC3ED2" w:rsidRPr="001649BE" w:rsidRDefault="00BC3ED2" w:rsidP="00A94E00">
            <w:pPr>
              <w:spacing w:line="240" w:lineRule="auto"/>
              <w:ind w:firstLine="0"/>
              <w:jc w:val="center"/>
              <w:rPr>
                <w:rFonts w:eastAsia="Verdana"/>
              </w:rPr>
            </w:pPr>
            <w:r w:rsidRPr="001649BE">
              <w:rPr>
                <w:rFonts w:eastAsia="Verdana"/>
              </w:rPr>
              <w:t>2</w:t>
            </w:r>
          </w:p>
        </w:tc>
        <w:tc>
          <w:tcPr>
            <w:tcW w:w="1017" w:type="pct"/>
            <w:shd w:val="clear" w:color="auto" w:fill="auto"/>
            <w:vAlign w:val="center"/>
          </w:tcPr>
          <w:p w14:paraId="1A213471" w14:textId="77777777" w:rsidR="00BC3ED2" w:rsidRPr="001649BE" w:rsidRDefault="00BC3ED2" w:rsidP="00BE4422">
            <w:pPr>
              <w:spacing w:line="240" w:lineRule="auto"/>
              <w:ind w:firstLine="0"/>
              <w:jc w:val="center"/>
              <w:rPr>
                <w:rFonts w:eastAsia="Verdana"/>
              </w:rPr>
            </w:pPr>
            <w:r w:rsidRPr="001649BE">
              <w:rPr>
                <w:rFonts w:eastAsia="Verdana"/>
                <w:lang w:val="vi-VN"/>
              </w:rPr>
              <w:t>Phương pháp thu thập</w:t>
            </w:r>
          </w:p>
          <w:p w14:paraId="06E59EE2" w14:textId="77777777" w:rsidR="00BC3ED2" w:rsidRPr="001649BE" w:rsidRDefault="00BC3ED2" w:rsidP="00BE4422">
            <w:pPr>
              <w:spacing w:line="240" w:lineRule="auto"/>
              <w:ind w:firstLine="0"/>
              <w:jc w:val="center"/>
              <w:rPr>
                <w:rFonts w:eastAsia="Verdana"/>
                <w:lang w:val="vi-VN"/>
              </w:rPr>
            </w:pPr>
            <w:r w:rsidRPr="001649BE">
              <w:rPr>
                <w:rFonts w:eastAsia="Verdana"/>
                <w:lang w:val="vi-VN"/>
              </w:rPr>
              <w:t>thông tin</w:t>
            </w:r>
          </w:p>
        </w:tc>
        <w:tc>
          <w:tcPr>
            <w:tcW w:w="2269" w:type="pct"/>
            <w:shd w:val="clear" w:color="auto" w:fill="auto"/>
            <w:vAlign w:val="center"/>
          </w:tcPr>
          <w:p w14:paraId="320CF0AF" w14:textId="77777777" w:rsidR="00BC3ED2" w:rsidRPr="001649BE" w:rsidRDefault="00BC3ED2" w:rsidP="00A94E00">
            <w:pPr>
              <w:spacing w:line="240" w:lineRule="auto"/>
              <w:ind w:firstLine="0"/>
              <w:rPr>
                <w:rFonts w:eastAsia="Verdana"/>
                <w:lang w:val="vi-VN"/>
              </w:rPr>
            </w:pPr>
            <w:r w:rsidRPr="001649BE">
              <w:rPr>
                <w:rFonts w:eastAsia="Verdana"/>
                <w:lang w:val="vi-VN"/>
              </w:rPr>
              <w:t>Sưu tầm các nguồn tài liệu liên quan phục vụ quá trình ĐTM; thu thập các số liệu về điều kiện kinh tế - xã hội và khí tượng thủy văn khu vực; tham khảo các tài liệu ĐTM.</w:t>
            </w:r>
          </w:p>
        </w:tc>
        <w:tc>
          <w:tcPr>
            <w:tcW w:w="1326" w:type="pct"/>
            <w:shd w:val="clear" w:color="auto" w:fill="auto"/>
            <w:vAlign w:val="center"/>
          </w:tcPr>
          <w:p w14:paraId="357A4656" w14:textId="77777777" w:rsidR="00BC3ED2" w:rsidRPr="001649BE" w:rsidRDefault="00BC3ED2" w:rsidP="00A94E00">
            <w:pPr>
              <w:spacing w:line="240" w:lineRule="auto"/>
              <w:ind w:firstLine="0"/>
              <w:jc w:val="center"/>
              <w:rPr>
                <w:rFonts w:eastAsia="Verdana"/>
                <w:lang w:val="vi-VN"/>
              </w:rPr>
            </w:pPr>
            <w:r w:rsidRPr="001649BE">
              <w:rPr>
                <w:rFonts w:eastAsia="Verdana"/>
                <w:lang w:val="vi-VN"/>
              </w:rPr>
              <w:t>Mở đầu</w:t>
            </w:r>
          </w:p>
          <w:p w14:paraId="2EE92623" w14:textId="77777777" w:rsidR="00BC3ED2" w:rsidRPr="001649BE" w:rsidRDefault="00BC3ED2" w:rsidP="00A94E00">
            <w:pPr>
              <w:spacing w:line="240" w:lineRule="auto"/>
              <w:ind w:firstLine="0"/>
              <w:jc w:val="center"/>
              <w:rPr>
                <w:rFonts w:eastAsia="Verdana"/>
                <w:lang w:val="vi-VN"/>
              </w:rPr>
            </w:pPr>
            <w:r w:rsidRPr="001649BE">
              <w:rPr>
                <w:rFonts w:eastAsia="Verdana"/>
                <w:lang w:val="vi-VN"/>
              </w:rPr>
              <w:t>Chương I</w:t>
            </w:r>
          </w:p>
          <w:p w14:paraId="4168DED6" w14:textId="77777777" w:rsidR="00BC3ED2" w:rsidRPr="001649BE" w:rsidRDefault="00BC3ED2" w:rsidP="00A94E00">
            <w:pPr>
              <w:spacing w:line="240" w:lineRule="auto"/>
              <w:ind w:firstLine="0"/>
              <w:jc w:val="center"/>
              <w:rPr>
                <w:rFonts w:eastAsia="Verdana"/>
                <w:lang w:val="vi-VN"/>
              </w:rPr>
            </w:pPr>
            <w:r w:rsidRPr="001649BE">
              <w:rPr>
                <w:rFonts w:eastAsia="Verdana"/>
                <w:lang w:val="vi-VN"/>
              </w:rPr>
              <w:t>Chương II</w:t>
            </w:r>
          </w:p>
        </w:tc>
      </w:tr>
      <w:tr w:rsidR="005E2AF1" w:rsidRPr="001649BE" w14:paraId="3B6FFC6D" w14:textId="77777777" w:rsidTr="00A74541">
        <w:trPr>
          <w:trHeight w:val="834"/>
          <w:jc w:val="center"/>
        </w:trPr>
        <w:tc>
          <w:tcPr>
            <w:tcW w:w="388" w:type="pct"/>
            <w:shd w:val="clear" w:color="auto" w:fill="auto"/>
            <w:vAlign w:val="center"/>
          </w:tcPr>
          <w:p w14:paraId="0F05CDA2" w14:textId="77777777" w:rsidR="00BC3ED2" w:rsidRPr="001649BE" w:rsidRDefault="00BC3ED2" w:rsidP="00A94E00">
            <w:pPr>
              <w:spacing w:line="240" w:lineRule="auto"/>
              <w:ind w:firstLine="0"/>
              <w:jc w:val="center"/>
              <w:rPr>
                <w:rFonts w:eastAsia="Verdana"/>
              </w:rPr>
            </w:pPr>
            <w:r w:rsidRPr="001649BE">
              <w:rPr>
                <w:rFonts w:eastAsia="Verdana"/>
              </w:rPr>
              <w:t>3</w:t>
            </w:r>
          </w:p>
        </w:tc>
        <w:tc>
          <w:tcPr>
            <w:tcW w:w="1017" w:type="pct"/>
            <w:shd w:val="clear" w:color="auto" w:fill="auto"/>
            <w:vAlign w:val="center"/>
          </w:tcPr>
          <w:p w14:paraId="6CAE67A3" w14:textId="77777777" w:rsidR="00BC3ED2" w:rsidRPr="001649BE" w:rsidRDefault="00BC3ED2" w:rsidP="00BE4422">
            <w:pPr>
              <w:spacing w:line="240" w:lineRule="auto"/>
              <w:ind w:firstLine="0"/>
              <w:jc w:val="center"/>
              <w:rPr>
                <w:rFonts w:eastAsia="Verdana"/>
                <w:lang w:val="vi-VN"/>
              </w:rPr>
            </w:pPr>
            <w:r w:rsidRPr="001649BE">
              <w:rPr>
                <w:rFonts w:eastAsia="Verdana"/>
                <w:lang w:val="vi-VN"/>
              </w:rPr>
              <w:t>Phương pháp đo đạc</w:t>
            </w:r>
          </w:p>
        </w:tc>
        <w:tc>
          <w:tcPr>
            <w:tcW w:w="2269" w:type="pct"/>
            <w:shd w:val="clear" w:color="auto" w:fill="auto"/>
            <w:vAlign w:val="center"/>
          </w:tcPr>
          <w:p w14:paraId="79CAC35C" w14:textId="77777777" w:rsidR="00BC3ED2" w:rsidRPr="001649BE" w:rsidRDefault="00BC3ED2" w:rsidP="00A94E00">
            <w:pPr>
              <w:spacing w:line="240" w:lineRule="auto"/>
              <w:ind w:firstLine="0"/>
              <w:rPr>
                <w:rFonts w:eastAsia="Verdana"/>
                <w:lang w:val="vi-VN"/>
              </w:rPr>
            </w:pPr>
            <w:r w:rsidRPr="001649BE">
              <w:rPr>
                <w:rFonts w:eastAsia="Verdana"/>
                <w:lang w:val="vi-VN"/>
              </w:rPr>
              <w:t>Đo đạc các chỉ số môi trường bằng các thiết bị đo đạc có độ chính xác cao.</w:t>
            </w:r>
          </w:p>
        </w:tc>
        <w:tc>
          <w:tcPr>
            <w:tcW w:w="1326" w:type="pct"/>
            <w:shd w:val="clear" w:color="auto" w:fill="auto"/>
            <w:vAlign w:val="center"/>
          </w:tcPr>
          <w:p w14:paraId="72B59708" w14:textId="77777777" w:rsidR="00BC3ED2" w:rsidRPr="001649BE" w:rsidRDefault="00BC3ED2" w:rsidP="00A94E00">
            <w:pPr>
              <w:spacing w:line="240" w:lineRule="auto"/>
              <w:ind w:firstLine="0"/>
              <w:jc w:val="center"/>
              <w:rPr>
                <w:rFonts w:eastAsia="Verdana"/>
              </w:rPr>
            </w:pPr>
            <w:r w:rsidRPr="001649BE">
              <w:rPr>
                <w:rFonts w:eastAsia="Verdana"/>
              </w:rPr>
              <w:t>Chương II</w:t>
            </w:r>
          </w:p>
        </w:tc>
      </w:tr>
      <w:tr w:rsidR="005E2AF1" w:rsidRPr="001649BE" w14:paraId="7B0C476E" w14:textId="77777777" w:rsidTr="00A74541">
        <w:trPr>
          <w:trHeight w:val="1267"/>
          <w:jc w:val="center"/>
        </w:trPr>
        <w:tc>
          <w:tcPr>
            <w:tcW w:w="388" w:type="pct"/>
            <w:shd w:val="clear" w:color="auto" w:fill="auto"/>
            <w:vAlign w:val="center"/>
          </w:tcPr>
          <w:p w14:paraId="5233B870" w14:textId="77777777" w:rsidR="00BC3ED2" w:rsidRPr="001649BE" w:rsidRDefault="00BC3ED2" w:rsidP="00A94E00">
            <w:pPr>
              <w:spacing w:line="240" w:lineRule="auto"/>
              <w:ind w:firstLine="0"/>
              <w:jc w:val="center"/>
              <w:rPr>
                <w:rFonts w:eastAsia="Verdana"/>
              </w:rPr>
            </w:pPr>
            <w:r w:rsidRPr="001649BE">
              <w:rPr>
                <w:rFonts w:eastAsia="Verdana"/>
              </w:rPr>
              <w:t>4</w:t>
            </w:r>
          </w:p>
        </w:tc>
        <w:tc>
          <w:tcPr>
            <w:tcW w:w="1017" w:type="pct"/>
            <w:shd w:val="clear" w:color="auto" w:fill="auto"/>
            <w:vAlign w:val="center"/>
          </w:tcPr>
          <w:p w14:paraId="25378E89" w14:textId="77777777" w:rsidR="00BC3ED2" w:rsidRPr="001649BE" w:rsidRDefault="00BC3ED2" w:rsidP="00BE4422">
            <w:pPr>
              <w:spacing w:line="240" w:lineRule="auto"/>
              <w:ind w:firstLine="0"/>
              <w:jc w:val="center"/>
              <w:rPr>
                <w:rFonts w:eastAsia="Verdana"/>
                <w:spacing w:val="-4"/>
              </w:rPr>
            </w:pPr>
            <w:r w:rsidRPr="001649BE">
              <w:rPr>
                <w:rFonts w:eastAsia="Verdana"/>
                <w:spacing w:val="-4"/>
                <w:lang w:val="vi-VN"/>
              </w:rPr>
              <w:t>Phương pháp</w:t>
            </w:r>
          </w:p>
          <w:p w14:paraId="5F63DC2F" w14:textId="77777777" w:rsidR="00BC3ED2" w:rsidRPr="001649BE" w:rsidRDefault="00BC3ED2" w:rsidP="00BE4422">
            <w:pPr>
              <w:spacing w:line="240" w:lineRule="auto"/>
              <w:ind w:firstLine="0"/>
              <w:jc w:val="center"/>
              <w:rPr>
                <w:rFonts w:eastAsia="Verdana"/>
                <w:lang w:val="vi-VN"/>
              </w:rPr>
            </w:pPr>
            <w:r w:rsidRPr="001649BE">
              <w:rPr>
                <w:rFonts w:eastAsia="Verdana"/>
                <w:spacing w:val="-4"/>
                <w:lang w:val="vi-VN"/>
              </w:rPr>
              <w:t>so sánh</w:t>
            </w:r>
          </w:p>
        </w:tc>
        <w:tc>
          <w:tcPr>
            <w:tcW w:w="2269" w:type="pct"/>
            <w:shd w:val="clear" w:color="auto" w:fill="auto"/>
            <w:vAlign w:val="center"/>
          </w:tcPr>
          <w:p w14:paraId="1502DCAE" w14:textId="77777777" w:rsidR="00BC3ED2" w:rsidRPr="001649BE" w:rsidRDefault="00BC3ED2" w:rsidP="00A94E00">
            <w:pPr>
              <w:spacing w:line="240" w:lineRule="auto"/>
              <w:ind w:firstLine="0"/>
              <w:rPr>
                <w:rFonts w:eastAsia="Verdana"/>
                <w:lang w:val="vi-VN"/>
              </w:rPr>
            </w:pPr>
            <w:r w:rsidRPr="001649BE">
              <w:rPr>
                <w:rFonts w:eastAsia="Verdana"/>
                <w:lang w:val="vi-VN"/>
              </w:rPr>
              <w:t xml:space="preserve">Tính toán nồng độ các chất ô nhiễm trong nước thải, khí thải và so sánh với các chỉ tiêu trong tiêu chuẩn, quy chuẩn môi trường </w:t>
            </w:r>
          </w:p>
        </w:tc>
        <w:tc>
          <w:tcPr>
            <w:tcW w:w="1326" w:type="pct"/>
            <w:shd w:val="clear" w:color="auto" w:fill="auto"/>
            <w:vAlign w:val="center"/>
          </w:tcPr>
          <w:p w14:paraId="29D8BE61" w14:textId="77777777" w:rsidR="00BC3ED2" w:rsidRPr="001649BE" w:rsidRDefault="00BC3ED2" w:rsidP="00A94E00">
            <w:pPr>
              <w:spacing w:line="240" w:lineRule="auto"/>
              <w:ind w:firstLine="0"/>
              <w:jc w:val="center"/>
              <w:rPr>
                <w:rFonts w:eastAsia="Verdana"/>
                <w:lang w:val="vi-VN"/>
              </w:rPr>
            </w:pPr>
            <w:r w:rsidRPr="001649BE">
              <w:rPr>
                <w:rFonts w:eastAsia="Verdana"/>
              </w:rPr>
              <w:t>Chương III</w:t>
            </w:r>
          </w:p>
        </w:tc>
      </w:tr>
      <w:tr w:rsidR="005E2AF1" w:rsidRPr="001649BE" w14:paraId="6C8CE3BB" w14:textId="77777777" w:rsidTr="00A74541">
        <w:trPr>
          <w:trHeight w:val="1556"/>
          <w:jc w:val="center"/>
        </w:trPr>
        <w:tc>
          <w:tcPr>
            <w:tcW w:w="388" w:type="pct"/>
            <w:shd w:val="clear" w:color="auto" w:fill="auto"/>
            <w:vAlign w:val="center"/>
          </w:tcPr>
          <w:p w14:paraId="211D5002" w14:textId="77777777" w:rsidR="00BC3ED2" w:rsidRPr="001649BE" w:rsidRDefault="00BC3ED2" w:rsidP="00A94E00">
            <w:pPr>
              <w:spacing w:line="240" w:lineRule="auto"/>
              <w:ind w:firstLine="0"/>
              <w:jc w:val="center"/>
              <w:rPr>
                <w:rFonts w:eastAsia="Verdana"/>
              </w:rPr>
            </w:pPr>
            <w:r w:rsidRPr="001649BE">
              <w:rPr>
                <w:rFonts w:eastAsia="Verdana"/>
              </w:rPr>
              <w:lastRenderedPageBreak/>
              <w:t>5</w:t>
            </w:r>
          </w:p>
        </w:tc>
        <w:tc>
          <w:tcPr>
            <w:tcW w:w="1017" w:type="pct"/>
            <w:shd w:val="clear" w:color="auto" w:fill="auto"/>
            <w:vAlign w:val="center"/>
          </w:tcPr>
          <w:p w14:paraId="7C9318BE" w14:textId="77777777" w:rsidR="00BC3ED2" w:rsidRPr="001649BE" w:rsidRDefault="00F7105C" w:rsidP="00BE4422">
            <w:pPr>
              <w:spacing w:line="240" w:lineRule="auto"/>
              <w:ind w:firstLine="0"/>
              <w:jc w:val="center"/>
              <w:rPr>
                <w:rFonts w:eastAsia="Verdana"/>
                <w:lang w:val="vi-VN"/>
              </w:rPr>
            </w:pPr>
            <w:r w:rsidRPr="001649BE">
              <w:rPr>
                <w:rFonts w:eastAsia="Verdana"/>
                <w:lang w:val="vi-VN"/>
              </w:rPr>
              <w:t>Phương</w:t>
            </w:r>
            <w:r w:rsidRPr="001649BE">
              <w:rPr>
                <w:rFonts w:eastAsia="Verdana"/>
              </w:rPr>
              <w:t xml:space="preserve"> </w:t>
            </w:r>
            <w:r w:rsidR="00BC3ED2" w:rsidRPr="001649BE">
              <w:rPr>
                <w:rFonts w:eastAsia="Verdana"/>
                <w:lang w:val="vi-VN"/>
              </w:rPr>
              <w:t>pháp dự báo</w:t>
            </w:r>
          </w:p>
        </w:tc>
        <w:tc>
          <w:tcPr>
            <w:tcW w:w="2269" w:type="pct"/>
            <w:shd w:val="clear" w:color="auto" w:fill="auto"/>
            <w:vAlign w:val="center"/>
          </w:tcPr>
          <w:p w14:paraId="32291DD2" w14:textId="77777777" w:rsidR="00BC3ED2" w:rsidRPr="001649BE" w:rsidRDefault="00BC3ED2" w:rsidP="00A94E00">
            <w:pPr>
              <w:spacing w:line="240" w:lineRule="auto"/>
              <w:ind w:firstLine="0"/>
              <w:rPr>
                <w:rFonts w:eastAsia="Verdana"/>
                <w:lang w:val="vi-VN"/>
              </w:rPr>
            </w:pPr>
            <w:r w:rsidRPr="001649BE">
              <w:rPr>
                <w:rFonts w:eastAsia="Verdana"/>
                <w:lang w:val="vi-VN"/>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1326" w:type="pct"/>
            <w:shd w:val="clear" w:color="auto" w:fill="auto"/>
            <w:vAlign w:val="center"/>
          </w:tcPr>
          <w:p w14:paraId="6E69D13C" w14:textId="77777777" w:rsidR="00BC3ED2" w:rsidRPr="001649BE" w:rsidRDefault="00BC3ED2" w:rsidP="00A94E00">
            <w:pPr>
              <w:spacing w:line="240" w:lineRule="auto"/>
              <w:ind w:firstLine="0"/>
              <w:jc w:val="center"/>
              <w:rPr>
                <w:rFonts w:eastAsia="Verdana"/>
                <w:lang w:val="vi-VN"/>
              </w:rPr>
            </w:pPr>
            <w:r w:rsidRPr="001649BE">
              <w:rPr>
                <w:rFonts w:eastAsia="Verdana"/>
              </w:rPr>
              <w:t>Chương III</w:t>
            </w:r>
          </w:p>
        </w:tc>
      </w:tr>
    </w:tbl>
    <w:p w14:paraId="484C66E5" w14:textId="2257BA2A" w:rsidR="00A81531" w:rsidRPr="001649BE" w:rsidRDefault="00A81531" w:rsidP="00EB375C">
      <w:pPr>
        <w:spacing w:before="120" w:after="120" w:line="240" w:lineRule="auto"/>
        <w:jc w:val="left"/>
        <w:outlineLvl w:val="1"/>
        <w:rPr>
          <w:rFonts w:eastAsia="Times New Roman"/>
          <w:b/>
          <w:bCs/>
        </w:rPr>
      </w:pPr>
      <w:bookmarkStart w:id="321" w:name="_Toc42784407"/>
      <w:bookmarkStart w:id="322" w:name="_Toc43495835"/>
      <w:bookmarkStart w:id="323" w:name="_Toc171692358"/>
      <w:r w:rsidRPr="001649BE">
        <w:rPr>
          <w:rFonts w:eastAsia="Times New Roman"/>
          <w:b/>
          <w:bCs/>
        </w:rPr>
        <w:t xml:space="preserve">5. Tóm tắt </w:t>
      </w:r>
      <w:bookmarkEnd w:id="321"/>
      <w:bookmarkEnd w:id="322"/>
      <w:r w:rsidRPr="001649BE">
        <w:rPr>
          <w:rFonts w:eastAsia="Times New Roman"/>
          <w:b/>
          <w:bCs/>
        </w:rPr>
        <w:t>nội dung chính của báo cáo ĐTM</w:t>
      </w:r>
      <w:bookmarkEnd w:id="323"/>
    </w:p>
    <w:p w14:paraId="327ECBAA" w14:textId="0091C603" w:rsidR="00FA62C0" w:rsidRPr="001649BE" w:rsidRDefault="00FA62C0" w:rsidP="00EB375C">
      <w:pPr>
        <w:widowControl w:val="0"/>
        <w:spacing w:before="120" w:after="120" w:line="240" w:lineRule="auto"/>
        <w:outlineLvl w:val="2"/>
        <w:rPr>
          <w:rFonts w:eastAsia="Times New Roman"/>
          <w:b/>
          <w:bCs/>
          <w:iCs/>
        </w:rPr>
      </w:pPr>
      <w:bookmarkStart w:id="324" w:name="_Toc42784408"/>
      <w:bookmarkStart w:id="325" w:name="_Toc43495836"/>
      <w:bookmarkStart w:id="326" w:name="_Toc87625567"/>
      <w:bookmarkStart w:id="327" w:name="_Toc171692359"/>
      <w:r w:rsidRPr="001649BE">
        <w:rPr>
          <w:rFonts w:eastAsia="Times New Roman"/>
          <w:b/>
          <w:bCs/>
          <w:iCs/>
        </w:rPr>
        <w:t>5.1. Thông tin về Dự án</w:t>
      </w:r>
      <w:bookmarkEnd w:id="327"/>
    </w:p>
    <w:p w14:paraId="3D830A30" w14:textId="77777777" w:rsidR="00DF0457" w:rsidRPr="001649BE" w:rsidRDefault="00DF0457" w:rsidP="00EB375C">
      <w:pPr>
        <w:spacing w:before="120" w:after="120" w:line="240" w:lineRule="auto"/>
        <w:rPr>
          <w:i/>
        </w:rPr>
      </w:pPr>
      <w:r w:rsidRPr="001649BE">
        <w:rPr>
          <w:i/>
        </w:rPr>
        <w:t>a. Thông tin chung</w:t>
      </w:r>
    </w:p>
    <w:p w14:paraId="672AAE2C" w14:textId="76AB07DC" w:rsidR="00DF0457" w:rsidRPr="001649BE" w:rsidRDefault="00DF0457" w:rsidP="00EB375C">
      <w:pPr>
        <w:spacing w:before="120" w:after="120" w:line="240" w:lineRule="auto"/>
      </w:pPr>
      <w:r w:rsidRPr="001649BE">
        <w:t>Tên dự án: “</w:t>
      </w:r>
      <w:r w:rsidR="00245FBA" w:rsidRPr="001649BE">
        <w:t>Khu đô thị mới Lý Nhân</w:t>
      </w:r>
      <w:r w:rsidRPr="001649BE">
        <w:t>”.</w:t>
      </w:r>
    </w:p>
    <w:p w14:paraId="4C4D6F01" w14:textId="40D1EBF8" w:rsidR="00245FBA" w:rsidRPr="001649BE" w:rsidRDefault="00DF0457" w:rsidP="00EB375C">
      <w:pPr>
        <w:spacing w:before="120" w:after="120" w:line="240" w:lineRule="auto"/>
        <w:rPr>
          <w:rFonts w:eastAsia="Times New Roman"/>
          <w:lang w:val="nb-NO"/>
        </w:rPr>
      </w:pPr>
      <w:r w:rsidRPr="001649BE">
        <w:rPr>
          <w:rFonts w:eastAsia="Times New Roman"/>
          <w:bCs/>
          <w:iCs/>
        </w:rPr>
        <w:t xml:space="preserve">- </w:t>
      </w:r>
      <w:r w:rsidR="001973B9" w:rsidRPr="001649BE">
        <w:rPr>
          <w:rFonts w:eastAsia="Times New Roman"/>
          <w:bCs/>
          <w:iCs/>
        </w:rPr>
        <w:t>Chủ Dự án:.</w:t>
      </w:r>
      <w:r w:rsidR="00245FBA" w:rsidRPr="001649BE">
        <w:rPr>
          <w:rFonts w:eastAsia="Times New Roman"/>
          <w:b/>
          <w:lang w:val="nb-NO"/>
        </w:rPr>
        <w:t xml:space="preserve"> </w:t>
      </w:r>
      <w:r w:rsidR="00245FBA" w:rsidRPr="001649BE">
        <w:rPr>
          <w:rFonts w:eastAsia="Times New Roman"/>
          <w:lang w:val="nb-NO"/>
        </w:rPr>
        <w:t>Công Ty TNHH Tập Đoàn Vĩnh Hưng</w:t>
      </w:r>
    </w:p>
    <w:p w14:paraId="3F0273C9" w14:textId="505661CF" w:rsidR="001973B9" w:rsidRPr="001649BE" w:rsidRDefault="00245FBA" w:rsidP="00EB375C">
      <w:pPr>
        <w:spacing w:before="120" w:after="120" w:line="240" w:lineRule="auto"/>
        <w:rPr>
          <w:lang w:val="nb-NO"/>
        </w:rPr>
      </w:pPr>
      <w:r w:rsidRPr="001649BE">
        <w:rPr>
          <w:lang w:val="nb-NO"/>
        </w:rPr>
        <w:t>- Địa chỉ liên hệ: Số 88, Trần Phú, Thị trấn Hoàn Lão, huyện Bố Trạch, tỉnh Quảng Bình.</w:t>
      </w:r>
    </w:p>
    <w:p w14:paraId="529C9E48" w14:textId="041EEDF8" w:rsidR="00245FBA" w:rsidRPr="001649BE" w:rsidRDefault="00245FBA" w:rsidP="00EB375C">
      <w:pPr>
        <w:spacing w:before="120" w:after="120" w:line="240" w:lineRule="auto"/>
        <w:rPr>
          <w:lang w:val="nb-NO"/>
        </w:rPr>
      </w:pPr>
      <w:r w:rsidRPr="001649BE">
        <w:rPr>
          <w:lang w:val="nb-NO"/>
        </w:rPr>
        <w:t>- Người đại diện: Ông Phạm Dũng Hà</w:t>
      </w:r>
      <w:r w:rsidR="00EB375C" w:rsidRPr="001649BE">
        <w:rPr>
          <w:lang w:val="nb-NO"/>
        </w:rPr>
        <w:t xml:space="preserve"> </w:t>
      </w:r>
      <w:r w:rsidRPr="001649BE">
        <w:rPr>
          <w:lang w:val="nb-NO"/>
        </w:rPr>
        <w:t>- Giám Đốc</w:t>
      </w:r>
    </w:p>
    <w:p w14:paraId="5D7124AB" w14:textId="319C0841" w:rsidR="00245FBA" w:rsidRPr="001649BE" w:rsidRDefault="00245FBA" w:rsidP="00EB375C">
      <w:pPr>
        <w:spacing w:before="120" w:after="120" w:line="240" w:lineRule="auto"/>
        <w:rPr>
          <w:rFonts w:eastAsia="Times New Roman"/>
          <w:lang w:val="nb-NO"/>
        </w:rPr>
      </w:pPr>
      <w:r w:rsidRPr="001649BE">
        <w:rPr>
          <w:lang w:val="nb-NO"/>
        </w:rPr>
        <w:t xml:space="preserve">- Điện thoại: </w:t>
      </w:r>
    </w:p>
    <w:p w14:paraId="49D04EF6" w14:textId="77777777" w:rsidR="00DF0457" w:rsidRPr="001649BE" w:rsidRDefault="00DF0457" w:rsidP="00EB375C">
      <w:pPr>
        <w:spacing w:before="120" w:after="120" w:line="240" w:lineRule="auto"/>
        <w:rPr>
          <w:i/>
          <w:lang w:val="nb-NO"/>
        </w:rPr>
      </w:pPr>
      <w:r w:rsidRPr="001649BE">
        <w:rPr>
          <w:i/>
          <w:lang w:val="nb-NO"/>
        </w:rPr>
        <w:t>b. Phạm vi, quy mô, công suất</w:t>
      </w:r>
    </w:p>
    <w:p w14:paraId="5F579FF0" w14:textId="6C52C703" w:rsidR="008109E7" w:rsidRPr="001649BE" w:rsidRDefault="008109E7" w:rsidP="00EB375C">
      <w:pPr>
        <w:spacing w:before="120" w:after="120" w:line="240" w:lineRule="auto"/>
        <w:rPr>
          <w:szCs w:val="28"/>
          <w:lang w:val="nb-NO"/>
        </w:rPr>
      </w:pPr>
      <w:r w:rsidRPr="001649BE">
        <w:rPr>
          <w:szCs w:val="28"/>
          <w:lang w:val="vi"/>
        </w:rPr>
        <w:t xml:space="preserve">- Quy mô công trình: </w:t>
      </w:r>
      <w:r w:rsidR="00ED33E3" w:rsidRPr="001649BE">
        <w:rPr>
          <w:szCs w:val="28"/>
          <w:lang w:val="nb-NO"/>
        </w:rPr>
        <w:t>Dự án thực hiện trên khu đất có diện tích khoảng 387.304,14m</w:t>
      </w:r>
      <w:r w:rsidR="00ED33E3" w:rsidRPr="001649BE">
        <w:rPr>
          <w:szCs w:val="28"/>
          <w:vertAlign w:val="superscript"/>
          <w:lang w:val="nb-NO"/>
        </w:rPr>
        <w:t>2</w:t>
      </w:r>
      <w:r w:rsidR="00C63CB1" w:rsidRPr="001649BE">
        <w:rPr>
          <w:szCs w:val="28"/>
          <w:lang w:val="nb-NO"/>
        </w:rPr>
        <w:t xml:space="preserve"> với mục tiêu hình thành khu đô thị mới, phục vụ đời sống, sinh hoạt của người dân trong khu vực, từng bước nâng cấp đô thị.</w:t>
      </w:r>
    </w:p>
    <w:p w14:paraId="4CEF9EF8" w14:textId="1FB26421" w:rsidR="005B3537" w:rsidRPr="001649BE" w:rsidRDefault="005B3537" w:rsidP="00EB375C">
      <w:pPr>
        <w:spacing w:before="120" w:after="120" w:line="240" w:lineRule="auto"/>
        <w:rPr>
          <w:szCs w:val="28"/>
          <w:lang w:val="nb-NO"/>
        </w:rPr>
      </w:pPr>
      <w:r w:rsidRPr="001649BE">
        <w:rPr>
          <w:szCs w:val="28"/>
          <w:lang w:val="nb-NO"/>
        </w:rPr>
        <w:t xml:space="preserve">Các hạng mục đầu tư chủ yếu gồm: </w:t>
      </w:r>
    </w:p>
    <w:p w14:paraId="4A4B1162" w14:textId="77777777" w:rsidR="001E6CB8" w:rsidRPr="001649BE" w:rsidRDefault="001E6CB8" w:rsidP="00EB375C">
      <w:pPr>
        <w:spacing w:before="120" w:after="120" w:line="240" w:lineRule="auto"/>
        <w:rPr>
          <w:szCs w:val="28"/>
          <w:lang w:val="nb-NO"/>
        </w:rPr>
      </w:pPr>
      <w:r w:rsidRPr="001649BE">
        <w:rPr>
          <w:szCs w:val="28"/>
          <w:lang w:val="nb-NO"/>
        </w:rPr>
        <w:t>* Phần công trình HTKT: Đầu tư xây dựng hoàn thiện công trình hạ tầng kỹ thuật với quy mô diện tích sử dụng đất  khoảng 387.304,14m</w:t>
      </w:r>
      <w:r w:rsidRPr="001649BE">
        <w:rPr>
          <w:szCs w:val="28"/>
          <w:vertAlign w:val="superscript"/>
          <w:lang w:val="nb-NO"/>
        </w:rPr>
        <w:t>2</w:t>
      </w:r>
      <w:r w:rsidRPr="001649BE">
        <w:rPr>
          <w:szCs w:val="28"/>
          <w:lang w:val="nb-NO"/>
        </w:rPr>
        <w:t xml:space="preserve"> (San nền, đường giao thông, bãi đỗ xe, cấp nước, phòng cháy chữa cháy, thoát nước thải và vệ sinh môi trường, cấp điện sinh hoạt, điện chiếu sáng, công viên cây xanh, mặt nước, thông tin liên lạc..)</w:t>
      </w:r>
    </w:p>
    <w:p w14:paraId="7B1CD145" w14:textId="77777777" w:rsidR="001E6CB8" w:rsidRPr="001649BE" w:rsidRDefault="001E6CB8" w:rsidP="00EB375C">
      <w:pPr>
        <w:spacing w:before="120" w:after="120" w:line="240" w:lineRule="auto"/>
        <w:rPr>
          <w:szCs w:val="28"/>
          <w:lang w:val="nb-NO"/>
        </w:rPr>
      </w:pPr>
      <w:r w:rsidRPr="001649BE">
        <w:rPr>
          <w:szCs w:val="28"/>
          <w:lang w:val="nb-NO"/>
        </w:rPr>
        <w:t>* Phần công trình thương mại dịch vụ:</w:t>
      </w:r>
    </w:p>
    <w:p w14:paraId="475AA8F8" w14:textId="77777777" w:rsidR="001E6CB8" w:rsidRPr="001649BE" w:rsidRDefault="001E6CB8" w:rsidP="00EB375C">
      <w:pPr>
        <w:spacing w:before="120" w:after="120" w:line="240" w:lineRule="auto"/>
        <w:rPr>
          <w:szCs w:val="28"/>
          <w:lang w:val="nb-NO"/>
        </w:rPr>
      </w:pPr>
      <w:r w:rsidRPr="001649BE">
        <w:rPr>
          <w:szCs w:val="28"/>
          <w:lang w:val="nb-NO"/>
        </w:rPr>
        <w:t>- Đầu tư xây dựng hoàn thiện 03 công trình thương mại dịch vụ:</w:t>
      </w:r>
    </w:p>
    <w:p w14:paraId="206FDCEC" w14:textId="383C837D" w:rsidR="001E6CB8" w:rsidRPr="001649BE" w:rsidRDefault="001E6CB8" w:rsidP="00EB375C">
      <w:pPr>
        <w:spacing w:before="120" w:after="120" w:line="240" w:lineRule="auto"/>
        <w:rPr>
          <w:szCs w:val="28"/>
          <w:lang w:val="nb-NO"/>
        </w:rPr>
      </w:pPr>
      <w:r w:rsidRPr="001649BE">
        <w:rPr>
          <w:szCs w:val="28"/>
          <w:lang w:val="nb-NO"/>
        </w:rPr>
        <w:t>+ 01 công trình thương mại dịch vụ, chiều cao 2 tầng với diện tích sử dụng đất 2.892,74m</w:t>
      </w:r>
      <w:r w:rsidRPr="001649BE">
        <w:rPr>
          <w:szCs w:val="28"/>
          <w:vertAlign w:val="superscript"/>
          <w:lang w:val="nb-NO"/>
        </w:rPr>
        <w:t>2</w:t>
      </w:r>
      <w:r w:rsidRPr="001649BE">
        <w:rPr>
          <w:szCs w:val="28"/>
          <w:lang w:val="nb-NO"/>
        </w:rPr>
        <w:t xml:space="preserve">, diện tích sàn xây dựng khoảng </w:t>
      </w:r>
      <w:r w:rsidR="008865DD" w:rsidRPr="001649BE">
        <w:rPr>
          <w:szCs w:val="28"/>
          <w:lang w:val="nb-NO"/>
        </w:rPr>
        <w:t>4.049,84m</w:t>
      </w:r>
      <w:r w:rsidR="008865DD" w:rsidRPr="001649BE">
        <w:rPr>
          <w:szCs w:val="28"/>
          <w:vertAlign w:val="superscript"/>
          <w:lang w:val="nb-NO"/>
        </w:rPr>
        <w:t>2</w:t>
      </w:r>
      <w:r w:rsidR="008865DD" w:rsidRPr="001649BE">
        <w:rPr>
          <w:szCs w:val="28"/>
          <w:lang w:val="nb-NO"/>
        </w:rPr>
        <w:t xml:space="preserve"> tại lô đất có ký hiệu TMDV.</w:t>
      </w:r>
    </w:p>
    <w:p w14:paraId="5FDF502A" w14:textId="68D303E3" w:rsidR="008865DD" w:rsidRPr="001649BE" w:rsidRDefault="008865DD" w:rsidP="00EB375C">
      <w:pPr>
        <w:spacing w:before="120" w:after="120" w:line="240" w:lineRule="auto"/>
        <w:rPr>
          <w:szCs w:val="28"/>
          <w:lang w:val="nb-NO"/>
        </w:rPr>
      </w:pPr>
      <w:r w:rsidRPr="001649BE">
        <w:rPr>
          <w:szCs w:val="28"/>
          <w:lang w:val="nb-NO"/>
        </w:rPr>
        <w:t>+  01 công trình thương mại dịch vụ, chiều cao 2 tầng với diện tích sử dụng đất 3.365,79m</w:t>
      </w:r>
      <w:r w:rsidRPr="001649BE">
        <w:rPr>
          <w:szCs w:val="28"/>
          <w:vertAlign w:val="superscript"/>
          <w:lang w:val="nb-NO"/>
        </w:rPr>
        <w:t>2</w:t>
      </w:r>
      <w:r w:rsidRPr="001649BE">
        <w:rPr>
          <w:szCs w:val="28"/>
          <w:lang w:val="nb-NO"/>
        </w:rPr>
        <w:t>, diện tích sàn xây dựng khoảng 4.038,95 m</w:t>
      </w:r>
      <w:r w:rsidRPr="001649BE">
        <w:rPr>
          <w:szCs w:val="28"/>
          <w:vertAlign w:val="superscript"/>
          <w:lang w:val="nb-NO"/>
        </w:rPr>
        <w:t>2</w:t>
      </w:r>
      <w:r w:rsidRPr="001649BE">
        <w:rPr>
          <w:szCs w:val="28"/>
          <w:lang w:val="nb-NO"/>
        </w:rPr>
        <w:t xml:space="preserve"> tại lô đất có ký hiệu TMDV.</w:t>
      </w:r>
    </w:p>
    <w:p w14:paraId="15133879" w14:textId="563EAA49" w:rsidR="008865DD" w:rsidRPr="001649BE" w:rsidRDefault="008865DD" w:rsidP="00EB375C">
      <w:pPr>
        <w:spacing w:before="120" w:after="120" w:line="240" w:lineRule="auto"/>
        <w:rPr>
          <w:szCs w:val="28"/>
          <w:lang w:val="nb-NO"/>
        </w:rPr>
      </w:pPr>
      <w:r w:rsidRPr="001649BE">
        <w:rPr>
          <w:szCs w:val="28"/>
          <w:lang w:val="nb-NO"/>
        </w:rPr>
        <w:t>+ 01 công trình thương mại dịch vụ, chiều cao 2 tầng với diện tích sử dụng đất 2</w:t>
      </w:r>
      <w:r w:rsidR="00AE443E" w:rsidRPr="001649BE">
        <w:rPr>
          <w:szCs w:val="28"/>
          <w:lang w:val="nb-NO"/>
        </w:rPr>
        <w:t>.526,4</w:t>
      </w:r>
      <w:r w:rsidRPr="001649BE">
        <w:rPr>
          <w:szCs w:val="28"/>
          <w:lang w:val="nb-NO"/>
        </w:rPr>
        <w:t>m</w:t>
      </w:r>
      <w:r w:rsidRPr="001649BE">
        <w:rPr>
          <w:szCs w:val="28"/>
          <w:vertAlign w:val="superscript"/>
          <w:lang w:val="nb-NO"/>
        </w:rPr>
        <w:t>2</w:t>
      </w:r>
      <w:r w:rsidRPr="001649BE">
        <w:rPr>
          <w:szCs w:val="28"/>
          <w:lang w:val="nb-NO"/>
        </w:rPr>
        <w:t xml:space="preserve">, diện tích sàn xây dựng khoảng </w:t>
      </w:r>
      <w:r w:rsidR="00AE443E" w:rsidRPr="001649BE">
        <w:rPr>
          <w:szCs w:val="28"/>
          <w:lang w:val="nb-NO"/>
        </w:rPr>
        <w:t>3.031,68</w:t>
      </w:r>
      <w:r w:rsidRPr="001649BE">
        <w:rPr>
          <w:szCs w:val="28"/>
          <w:lang w:val="nb-NO"/>
        </w:rPr>
        <w:t>m</w:t>
      </w:r>
      <w:r w:rsidRPr="001649BE">
        <w:rPr>
          <w:szCs w:val="28"/>
          <w:vertAlign w:val="superscript"/>
          <w:lang w:val="nb-NO"/>
        </w:rPr>
        <w:t>2</w:t>
      </w:r>
      <w:r w:rsidRPr="001649BE">
        <w:rPr>
          <w:szCs w:val="28"/>
          <w:lang w:val="nb-NO"/>
        </w:rPr>
        <w:t xml:space="preserve"> tại lô đất có ký hiệu TMDV.</w:t>
      </w:r>
    </w:p>
    <w:p w14:paraId="3D178444" w14:textId="2EE100EB" w:rsidR="00AE443E" w:rsidRPr="001649BE" w:rsidRDefault="00AE443E" w:rsidP="00EB375C">
      <w:pPr>
        <w:spacing w:before="120" w:after="120" w:line="240" w:lineRule="auto"/>
        <w:rPr>
          <w:szCs w:val="28"/>
          <w:lang w:val="nb-NO"/>
        </w:rPr>
      </w:pPr>
      <w:r w:rsidRPr="001649BE">
        <w:rPr>
          <w:szCs w:val="28"/>
          <w:lang w:val="nb-NO"/>
        </w:rPr>
        <w:t>Mật độ xây dựng, hệ số sử dụng đất, chiều cao các công trình tuân thủ quy hoạch chi tiết được duyệt.</w:t>
      </w:r>
    </w:p>
    <w:p w14:paraId="4A3A0510" w14:textId="07AC0DF6" w:rsidR="00AE443E" w:rsidRPr="001649BE" w:rsidRDefault="00AE443E" w:rsidP="00EB375C">
      <w:pPr>
        <w:spacing w:before="120" w:after="120" w:line="240" w:lineRule="auto"/>
        <w:rPr>
          <w:szCs w:val="28"/>
          <w:lang w:val="nb-NO"/>
        </w:rPr>
      </w:pPr>
      <w:r w:rsidRPr="001649BE">
        <w:rPr>
          <w:szCs w:val="28"/>
          <w:lang w:val="nb-NO"/>
        </w:rPr>
        <w:t>* Phần công trình hạ tầng xã hội</w:t>
      </w:r>
    </w:p>
    <w:p w14:paraId="08ED0380" w14:textId="59C9F41C" w:rsidR="00AE443E" w:rsidRPr="001649BE" w:rsidRDefault="00AE443E" w:rsidP="00EB375C">
      <w:pPr>
        <w:spacing w:before="120" w:after="120" w:line="240" w:lineRule="auto"/>
        <w:rPr>
          <w:szCs w:val="28"/>
          <w:lang w:val="nb-NO"/>
        </w:rPr>
      </w:pPr>
      <w:r w:rsidRPr="001649BE">
        <w:rPr>
          <w:szCs w:val="28"/>
          <w:lang w:val="nb-NO"/>
        </w:rPr>
        <w:t>- Đầu tư xây dựng hoàn thiện 01 công trình trường mầm non 2 tầng với diện tích sử dụng 1.931,80m</w:t>
      </w:r>
      <w:r w:rsidRPr="001649BE">
        <w:rPr>
          <w:szCs w:val="28"/>
          <w:vertAlign w:val="superscript"/>
          <w:lang w:val="nb-NO"/>
        </w:rPr>
        <w:t>2</w:t>
      </w:r>
      <w:r w:rsidRPr="001649BE">
        <w:rPr>
          <w:szCs w:val="28"/>
          <w:lang w:val="nb-NO"/>
        </w:rPr>
        <w:t>, diện tích sàn xây dựng khoảng 1.545,44m</w:t>
      </w:r>
      <w:r w:rsidRPr="001649BE">
        <w:rPr>
          <w:szCs w:val="28"/>
          <w:vertAlign w:val="superscript"/>
          <w:lang w:val="nb-NO"/>
        </w:rPr>
        <w:t>2</w:t>
      </w:r>
      <w:r w:rsidRPr="001649BE">
        <w:rPr>
          <w:szCs w:val="28"/>
          <w:lang w:val="nb-NO"/>
        </w:rPr>
        <w:t>, mật độ xây dựng, hệ số sử dụng đất tuân thủ quy hoạch chi tiết được duyệt.</w:t>
      </w:r>
    </w:p>
    <w:p w14:paraId="54A5BC04" w14:textId="58A69B2F" w:rsidR="00AE443E" w:rsidRPr="001649BE" w:rsidRDefault="00AE443E" w:rsidP="00EB375C">
      <w:pPr>
        <w:spacing w:before="120" w:after="120" w:line="240" w:lineRule="auto"/>
        <w:rPr>
          <w:szCs w:val="28"/>
          <w:lang w:val="nb-NO"/>
        </w:rPr>
      </w:pPr>
      <w:r w:rsidRPr="001649BE">
        <w:rPr>
          <w:szCs w:val="28"/>
          <w:lang w:val="nb-NO"/>
        </w:rPr>
        <w:lastRenderedPageBreak/>
        <w:t>- Đầu tư xây dựng hoàn thiện 01 công trình nhà văn hóa 1 tầng với diện tích sử dụng 2.425,21m</w:t>
      </w:r>
      <w:r w:rsidRPr="001649BE">
        <w:rPr>
          <w:szCs w:val="28"/>
          <w:vertAlign w:val="superscript"/>
          <w:lang w:val="nb-NO"/>
        </w:rPr>
        <w:t>2</w:t>
      </w:r>
      <w:r w:rsidRPr="001649BE">
        <w:rPr>
          <w:szCs w:val="28"/>
          <w:lang w:val="nb-NO"/>
        </w:rPr>
        <w:t>, diện tích sàn xây dựng khoảng 970,08m</w:t>
      </w:r>
      <w:r w:rsidRPr="001649BE">
        <w:rPr>
          <w:szCs w:val="28"/>
          <w:vertAlign w:val="superscript"/>
          <w:lang w:val="nb-NO"/>
        </w:rPr>
        <w:t>2</w:t>
      </w:r>
      <w:r w:rsidRPr="001649BE">
        <w:rPr>
          <w:szCs w:val="28"/>
          <w:lang w:val="nb-NO"/>
        </w:rPr>
        <w:t>, mật độ xây dựng, hệ số sử dụng đất tuân thủ quy hoạch chi tiết được duyệt.</w:t>
      </w:r>
    </w:p>
    <w:p w14:paraId="0A9C34D1" w14:textId="141A30D2" w:rsidR="00AE443E" w:rsidRPr="001649BE" w:rsidRDefault="00AE443E" w:rsidP="00EB375C">
      <w:pPr>
        <w:spacing w:before="120" w:after="120" w:line="240" w:lineRule="auto"/>
        <w:rPr>
          <w:szCs w:val="28"/>
          <w:lang w:val="nb-NO"/>
        </w:rPr>
      </w:pPr>
      <w:r w:rsidRPr="001649BE">
        <w:rPr>
          <w:szCs w:val="28"/>
          <w:lang w:val="nb-NO"/>
        </w:rPr>
        <w:t>* Phần công trình nhà ở: Dự án hình thành khoảng 945 lô đất mới, với tổng diên tích đất ở khoảng 125.239,19m</w:t>
      </w:r>
      <w:r w:rsidRPr="001649BE">
        <w:rPr>
          <w:szCs w:val="28"/>
          <w:vertAlign w:val="superscript"/>
          <w:lang w:val="nb-NO"/>
        </w:rPr>
        <w:t>2</w:t>
      </w:r>
      <w:r w:rsidRPr="001649BE">
        <w:rPr>
          <w:szCs w:val="28"/>
          <w:lang w:val="nb-NO"/>
        </w:rPr>
        <w:t>, bao gồm: Đất ở chung cư 03 lô với diện tích khoảng 10.645,99m</w:t>
      </w:r>
      <w:r w:rsidRPr="001649BE">
        <w:rPr>
          <w:szCs w:val="28"/>
          <w:vertAlign w:val="superscript"/>
          <w:lang w:val="nb-NO"/>
        </w:rPr>
        <w:t>2</w:t>
      </w:r>
      <w:r w:rsidRPr="001649BE">
        <w:rPr>
          <w:szCs w:val="28"/>
          <w:lang w:val="nb-NO"/>
        </w:rPr>
        <w:t>, đất liền kề và đất ở liền kề kết hợp kinh doanh 942 lô với diện tích khoảng 114.593m</w:t>
      </w:r>
      <w:r w:rsidRPr="001649BE">
        <w:rPr>
          <w:szCs w:val="28"/>
          <w:vertAlign w:val="superscript"/>
          <w:lang w:val="nb-NO"/>
        </w:rPr>
        <w:t>2</w:t>
      </w:r>
      <w:r w:rsidRPr="001649BE">
        <w:rPr>
          <w:szCs w:val="28"/>
          <w:lang w:val="nb-NO"/>
        </w:rPr>
        <w:t>, trong đó:</w:t>
      </w:r>
    </w:p>
    <w:p w14:paraId="3A52C346" w14:textId="23C9633A" w:rsidR="00AE443E" w:rsidRPr="001649BE" w:rsidRDefault="00AE443E" w:rsidP="00EB375C">
      <w:pPr>
        <w:spacing w:before="120" w:after="120" w:line="240" w:lineRule="auto"/>
        <w:rPr>
          <w:szCs w:val="28"/>
          <w:lang w:val="nb-NO"/>
        </w:rPr>
      </w:pPr>
      <w:r w:rsidRPr="001649BE">
        <w:rPr>
          <w:szCs w:val="28"/>
          <w:lang w:val="nb-NO"/>
        </w:rPr>
        <w:t>- Nhà chung cư: Xây dựng</w:t>
      </w:r>
      <w:r w:rsidR="00F73344" w:rsidRPr="001649BE">
        <w:rPr>
          <w:szCs w:val="28"/>
          <w:lang w:val="nb-NO"/>
        </w:rPr>
        <w:t xml:space="preserve"> </w:t>
      </w:r>
      <w:r w:rsidR="00DC796A" w:rsidRPr="001649BE">
        <w:rPr>
          <w:szCs w:val="28"/>
          <w:lang w:val="nb-NO"/>
        </w:rPr>
        <w:t>03 tòa nhà chung cư tại 03 lô đất quy hoạch đất nhà chung cư:</w:t>
      </w:r>
    </w:p>
    <w:p w14:paraId="30A4226C" w14:textId="6157B55A" w:rsidR="00DC796A" w:rsidRPr="001649BE" w:rsidRDefault="00DC796A" w:rsidP="00EB375C">
      <w:pPr>
        <w:spacing w:before="120" w:after="120" w:line="240" w:lineRule="auto"/>
        <w:rPr>
          <w:szCs w:val="28"/>
          <w:lang w:val="nb-NO"/>
        </w:rPr>
      </w:pPr>
      <w:r w:rsidRPr="001649BE">
        <w:rPr>
          <w:szCs w:val="28"/>
          <w:lang w:val="nb-NO"/>
        </w:rPr>
        <w:t>+ 01 nhà chung cư khoảng 169 căn hộ với diện tích sử dụng đất khoảng 2.788,93m</w:t>
      </w:r>
      <w:r w:rsidRPr="001649BE">
        <w:rPr>
          <w:szCs w:val="28"/>
          <w:vertAlign w:val="superscript"/>
          <w:lang w:val="nb-NO"/>
        </w:rPr>
        <w:t>2</w:t>
      </w:r>
      <w:r w:rsidRPr="001649BE">
        <w:rPr>
          <w:szCs w:val="28"/>
          <w:lang w:val="nb-NO"/>
        </w:rPr>
        <w:t>, diện tích sàn xây dựng khoảng 23.427,01m</w:t>
      </w:r>
      <w:r w:rsidRPr="001649BE">
        <w:rPr>
          <w:szCs w:val="28"/>
          <w:vertAlign w:val="superscript"/>
          <w:lang w:val="nb-NO"/>
        </w:rPr>
        <w:t>2</w:t>
      </w:r>
      <w:r w:rsidRPr="001649BE">
        <w:rPr>
          <w:szCs w:val="28"/>
          <w:lang w:val="nb-NO"/>
        </w:rPr>
        <w:t>, chiều cao 12 tầng.</w:t>
      </w:r>
    </w:p>
    <w:p w14:paraId="556604CC" w14:textId="291C5508" w:rsidR="00DC796A" w:rsidRPr="001649BE" w:rsidRDefault="00DC796A" w:rsidP="00EB375C">
      <w:pPr>
        <w:spacing w:before="120" w:after="120" w:line="240" w:lineRule="auto"/>
        <w:rPr>
          <w:szCs w:val="28"/>
          <w:lang w:val="nb-NO"/>
        </w:rPr>
      </w:pPr>
      <w:r w:rsidRPr="001649BE">
        <w:rPr>
          <w:szCs w:val="28"/>
          <w:lang w:val="nb-NO"/>
        </w:rPr>
        <w:t>+ 01 nhà chung cư khoảng 203 căn hộ với diện tích sử dụng đất khoảng 3.352,35m</w:t>
      </w:r>
      <w:r w:rsidRPr="001649BE">
        <w:rPr>
          <w:szCs w:val="28"/>
          <w:vertAlign w:val="superscript"/>
          <w:lang w:val="nb-NO"/>
        </w:rPr>
        <w:t>2</w:t>
      </w:r>
      <w:r w:rsidRPr="001649BE">
        <w:rPr>
          <w:szCs w:val="28"/>
          <w:lang w:val="nb-NO"/>
        </w:rPr>
        <w:t>, diện tích sàn xây dựng khoảng 28.159,74m</w:t>
      </w:r>
      <w:r w:rsidRPr="001649BE">
        <w:rPr>
          <w:szCs w:val="28"/>
          <w:vertAlign w:val="superscript"/>
          <w:lang w:val="nb-NO"/>
        </w:rPr>
        <w:t>2</w:t>
      </w:r>
      <w:r w:rsidRPr="001649BE">
        <w:rPr>
          <w:szCs w:val="28"/>
          <w:lang w:val="nb-NO"/>
        </w:rPr>
        <w:t>, chiều cao 12 tầng.</w:t>
      </w:r>
    </w:p>
    <w:p w14:paraId="45D2DB61" w14:textId="3A41A4C0" w:rsidR="00DC796A" w:rsidRPr="001649BE" w:rsidRDefault="00DC796A" w:rsidP="00EB375C">
      <w:pPr>
        <w:spacing w:before="120" w:after="120" w:line="240" w:lineRule="auto"/>
        <w:rPr>
          <w:szCs w:val="28"/>
          <w:lang w:val="nb-NO"/>
        </w:rPr>
      </w:pPr>
      <w:r w:rsidRPr="001649BE">
        <w:rPr>
          <w:szCs w:val="28"/>
          <w:lang w:val="nb-NO"/>
        </w:rPr>
        <w:t>+ 01 nhà chung cư khoảng 234 căn hộ với diện tích sử dụng đất khoảng 4.504,71m</w:t>
      </w:r>
      <w:r w:rsidRPr="001649BE">
        <w:rPr>
          <w:szCs w:val="28"/>
          <w:vertAlign w:val="superscript"/>
          <w:lang w:val="nb-NO"/>
        </w:rPr>
        <w:t>2</w:t>
      </w:r>
      <w:r w:rsidRPr="001649BE">
        <w:rPr>
          <w:szCs w:val="28"/>
          <w:lang w:val="nb-NO"/>
        </w:rPr>
        <w:t>, diện tích sàn xây dựng khoảng 34.433,91m</w:t>
      </w:r>
      <w:r w:rsidRPr="001649BE">
        <w:rPr>
          <w:szCs w:val="28"/>
          <w:vertAlign w:val="superscript"/>
          <w:lang w:val="nb-NO"/>
        </w:rPr>
        <w:t>2</w:t>
      </w:r>
      <w:r w:rsidRPr="001649BE">
        <w:rPr>
          <w:szCs w:val="28"/>
          <w:lang w:val="nb-NO"/>
        </w:rPr>
        <w:t>, chiều cao 12 tầng.</w:t>
      </w:r>
    </w:p>
    <w:p w14:paraId="75600CB3" w14:textId="65810F0F" w:rsidR="00CE0AB5" w:rsidRPr="001649BE" w:rsidRDefault="00CE0AB5" w:rsidP="00EB375C">
      <w:pPr>
        <w:spacing w:before="120" w:after="120" w:line="240" w:lineRule="auto"/>
        <w:rPr>
          <w:szCs w:val="28"/>
          <w:lang w:val="nb-NO"/>
        </w:rPr>
      </w:pPr>
      <w:r w:rsidRPr="001649BE">
        <w:rPr>
          <w:szCs w:val="28"/>
          <w:lang w:val="nb-NO"/>
        </w:rPr>
        <w:t xml:space="preserve">- Nhà liên kề </w:t>
      </w:r>
    </w:p>
    <w:p w14:paraId="00D4244B" w14:textId="01792ABD" w:rsidR="00CE0AB5" w:rsidRPr="001649BE" w:rsidRDefault="00CE0AB5" w:rsidP="00EB375C">
      <w:pPr>
        <w:spacing w:before="120" w:after="120" w:line="240" w:lineRule="auto"/>
        <w:rPr>
          <w:szCs w:val="28"/>
          <w:lang w:val="nb-NO"/>
        </w:rPr>
      </w:pPr>
      <w:r w:rsidRPr="001649BE">
        <w:rPr>
          <w:szCs w:val="28"/>
          <w:lang w:val="nb-NO"/>
        </w:rPr>
        <w:t xml:space="preserve">+ Xây thô, hoàn thiện mặt ngoài tối thiểu khoảng 350 căn nhà ở liền kề kết hợp kinh doanh thương mại dịch vụ tại các lô đất có mặt tiền tiếp giáp </w:t>
      </w:r>
      <w:r w:rsidR="00455B23" w:rsidRPr="001649BE">
        <w:rPr>
          <w:szCs w:val="28"/>
          <w:lang w:val="nb-NO"/>
        </w:rPr>
        <w:t>với các tuyến đường quy hoạch có mặt cắt ngang 48m, 21m, 15m,12m, diện tích sử dụng đất khoảng 33.866,50m</w:t>
      </w:r>
      <w:r w:rsidR="00455B23" w:rsidRPr="001649BE">
        <w:rPr>
          <w:szCs w:val="28"/>
          <w:vertAlign w:val="superscript"/>
          <w:lang w:val="nb-NO"/>
        </w:rPr>
        <w:t>2</w:t>
      </w:r>
      <w:r w:rsidR="00455B23" w:rsidRPr="001649BE">
        <w:rPr>
          <w:szCs w:val="28"/>
          <w:lang w:val="nb-NO"/>
        </w:rPr>
        <w:t>, tổng diện tích sàn xây dựng 101.599,5m</w:t>
      </w:r>
      <w:r w:rsidR="00455B23" w:rsidRPr="001649BE">
        <w:rPr>
          <w:szCs w:val="28"/>
          <w:vertAlign w:val="superscript"/>
          <w:lang w:val="nb-NO"/>
        </w:rPr>
        <w:t>2</w:t>
      </w:r>
      <w:r w:rsidR="00455B23" w:rsidRPr="001649BE">
        <w:rPr>
          <w:szCs w:val="28"/>
          <w:lang w:val="nb-NO"/>
        </w:rPr>
        <w:t>, chiều cao: 03 tầng, mật độ xây dựng, hệ số sử dụng đất theo quy hoạch chi tiế</w:t>
      </w:r>
      <w:r w:rsidR="000C2CE5" w:rsidRPr="001649BE">
        <w:rPr>
          <w:szCs w:val="28"/>
          <w:lang w:val="nb-NO"/>
        </w:rPr>
        <w:t>t.</w:t>
      </w:r>
    </w:p>
    <w:p w14:paraId="3F4F6DF0" w14:textId="07D6EAF9" w:rsidR="004A4983" w:rsidRPr="001649BE" w:rsidRDefault="004A4983" w:rsidP="00EB375C">
      <w:pPr>
        <w:spacing w:before="120" w:after="120" w:line="240" w:lineRule="auto"/>
        <w:rPr>
          <w:szCs w:val="28"/>
          <w:lang w:val="nb-NO"/>
        </w:rPr>
      </w:pPr>
      <w:r w:rsidRPr="001649BE">
        <w:rPr>
          <w:szCs w:val="28"/>
          <w:lang w:val="nb-NO"/>
        </w:rPr>
        <w:t xml:space="preserve">+ </w:t>
      </w:r>
      <w:r w:rsidR="00B1397C" w:rsidRPr="001649BE">
        <w:rPr>
          <w:szCs w:val="28"/>
          <w:lang w:val="nb-NO"/>
        </w:rPr>
        <w:t>Quỹ đất ở được phép chuyển nhượng quyền sử dụng đất cho người dân tự xây nhà ở theo thiết kế mẫu được duyệt sau khi đầu tư xây dựng hoàn chỉnh phần hạ tầng kỹ thuật và đáp ứng các quy định hiện hành 592 lô với tổng diện tích sử dụng đất khoảng 73.871,71m</w:t>
      </w:r>
      <w:r w:rsidR="00B1397C" w:rsidRPr="001649BE">
        <w:rPr>
          <w:szCs w:val="28"/>
          <w:vertAlign w:val="superscript"/>
          <w:lang w:val="nb-NO"/>
        </w:rPr>
        <w:t>2</w:t>
      </w:r>
      <w:r w:rsidR="00B1397C" w:rsidRPr="001649BE">
        <w:rPr>
          <w:szCs w:val="28"/>
          <w:lang w:val="nb-NO"/>
        </w:rPr>
        <w:t>.</w:t>
      </w:r>
    </w:p>
    <w:p w14:paraId="03ADA917" w14:textId="63099AA3" w:rsidR="008865DD" w:rsidRPr="001649BE" w:rsidRDefault="00B1397C" w:rsidP="00EB375C">
      <w:pPr>
        <w:spacing w:before="120" w:after="120" w:line="240" w:lineRule="auto"/>
        <w:rPr>
          <w:szCs w:val="28"/>
          <w:lang w:val="nb-NO"/>
        </w:rPr>
      </w:pPr>
      <w:r w:rsidRPr="001649BE">
        <w:rPr>
          <w:szCs w:val="28"/>
          <w:lang w:val="nb-NO"/>
        </w:rPr>
        <w:t>Mật độ xây dựng, hệ số sử dụng đất, chiều cao các công trình tuân thủ quy hoạch chi tiêt.</w:t>
      </w:r>
    </w:p>
    <w:p w14:paraId="56FE41D8" w14:textId="67E34D52" w:rsidR="00C33DF5" w:rsidRPr="001649BE" w:rsidRDefault="00C33DF5" w:rsidP="00EB375C">
      <w:pPr>
        <w:spacing w:before="120" w:after="120" w:line="240" w:lineRule="auto"/>
        <w:rPr>
          <w:b/>
          <w:i/>
          <w:lang w:val="sq-AL"/>
        </w:rPr>
      </w:pPr>
      <w:r w:rsidRPr="001649BE">
        <w:rPr>
          <w:b/>
          <w:i/>
          <w:lang w:val="sq-AL"/>
        </w:rPr>
        <w:t>e. Các hạng mục công trình xử lý chất thải và bảo vệ môi trường</w:t>
      </w:r>
    </w:p>
    <w:p w14:paraId="7330F2E7" w14:textId="13E7D2B6" w:rsidR="00C33DF5" w:rsidRPr="001649BE" w:rsidRDefault="001C6894" w:rsidP="00EB375C">
      <w:pPr>
        <w:spacing w:before="120" w:after="120" w:line="240" w:lineRule="auto"/>
        <w:rPr>
          <w:i/>
          <w:lang w:val="cs-CZ"/>
        </w:rPr>
      </w:pPr>
      <w:r w:rsidRPr="001649BE">
        <w:rPr>
          <w:i/>
          <w:lang w:val="cs-CZ"/>
        </w:rPr>
        <w:t>(1)</w:t>
      </w:r>
      <w:r w:rsidR="00C33DF5" w:rsidRPr="001649BE">
        <w:rPr>
          <w:i/>
          <w:lang w:val="cs-CZ"/>
        </w:rPr>
        <w:t>. Hệ thống thoát nước mưa</w:t>
      </w:r>
    </w:p>
    <w:p w14:paraId="3B550774" w14:textId="04289C07" w:rsidR="00A254A9" w:rsidRPr="001649BE" w:rsidRDefault="00A254A9" w:rsidP="00EB375C">
      <w:pPr>
        <w:spacing w:before="120" w:after="120" w:line="240" w:lineRule="auto"/>
        <w:rPr>
          <w:iCs/>
          <w:lang w:val="cs-CZ"/>
        </w:rPr>
      </w:pPr>
      <w:r w:rsidRPr="001649BE">
        <w:rPr>
          <w:iCs/>
          <w:lang w:val="cs-CZ"/>
        </w:rPr>
        <w:t>- Thoát nước dọc: Thiết kế hệ thống rãnh thoát nước hai bên tuyến gia cố bằng tấm đan bê tông M100 và cống thoát nước phù hợp với quy hoạch và địa hình thực tế.</w:t>
      </w:r>
    </w:p>
    <w:p w14:paraId="6B6C5EC1" w14:textId="3C7D856C" w:rsidR="00A254A9" w:rsidRPr="001649BE" w:rsidRDefault="00A254A9" w:rsidP="00EB375C">
      <w:pPr>
        <w:spacing w:before="120" w:after="120" w:line="240" w:lineRule="auto"/>
        <w:rPr>
          <w:iCs/>
          <w:lang w:val="cs-CZ"/>
        </w:rPr>
      </w:pPr>
      <w:r w:rsidRPr="001649BE">
        <w:rPr>
          <w:iCs/>
          <w:lang w:val="cs-CZ"/>
        </w:rPr>
        <w:t>- Thoát nước ngang: Thiết kế 01 cống hộp 1,0x1,0m tại km0+413.27 tuyển 1; 02 cống tròn 1,0m tại km0+484.07 km0+724.93 tuyến 2. Kết cấu ống cống bằng BTCT M250 đá 1x2 lắp ghép. Tường đầu, tường cánh bằng BTXM M150, lớp mỏng bằng bê tông M150 đặt trên lớp đá dăm đệm dày 10cm. Gia cổ chống xói hạ lưu bằng đá hộc xếp khan.</w:t>
      </w:r>
    </w:p>
    <w:p w14:paraId="21BD325F" w14:textId="77777777" w:rsidR="00DF0457" w:rsidRPr="001649BE" w:rsidRDefault="00DF0457" w:rsidP="00EB375C">
      <w:pPr>
        <w:spacing w:before="120" w:after="120" w:line="240" w:lineRule="auto"/>
        <w:outlineLvl w:val="1"/>
        <w:rPr>
          <w:rFonts w:eastAsia="Times New Roman"/>
          <w:b/>
          <w:bCs/>
          <w:iCs/>
          <w:lang w:val="cs-CZ"/>
        </w:rPr>
      </w:pPr>
      <w:bookmarkStart w:id="328" w:name="_Toc171692360"/>
      <w:r w:rsidRPr="001649BE">
        <w:rPr>
          <w:rFonts w:eastAsia="Times New Roman"/>
          <w:b/>
          <w:bCs/>
          <w:iCs/>
          <w:lang w:val="cs-CZ"/>
        </w:rPr>
        <w:t>5.2. Hạng mục công trình và hoạt động của Dự án có khả năng gây tác động xấu đến môi trường</w:t>
      </w:r>
      <w:bookmarkEnd w:id="328"/>
    </w:p>
    <w:p w14:paraId="5A3A6340" w14:textId="77777777" w:rsidR="005E1946" w:rsidRPr="001649BE" w:rsidRDefault="005E1946" w:rsidP="00EB375C">
      <w:pPr>
        <w:pStyle w:val="Heading2"/>
        <w:spacing w:before="120" w:after="120" w:line="240" w:lineRule="auto"/>
        <w:rPr>
          <w:rFonts w:ascii="Times New Roman" w:hAnsi="Times New Roman" w:cs="Times New Roman"/>
          <w:color w:val="auto"/>
          <w:lang w:val="cs-CZ"/>
        </w:rPr>
      </w:pPr>
      <w:bookmarkStart w:id="329" w:name="_Toc162418074"/>
      <w:bookmarkStart w:id="330" w:name="_Toc171692361"/>
      <w:r w:rsidRPr="001649BE">
        <w:rPr>
          <w:rFonts w:ascii="Times New Roman" w:hAnsi="Times New Roman" w:cs="Times New Roman"/>
          <w:color w:val="auto"/>
          <w:lang w:val="cs-CZ"/>
        </w:rPr>
        <w:t>5.2.1. Giai đoạn thi công xây dựng</w:t>
      </w:r>
      <w:bookmarkEnd w:id="329"/>
      <w:bookmarkEnd w:id="3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515"/>
        <w:gridCol w:w="3984"/>
      </w:tblGrid>
      <w:tr w:rsidR="005E1946" w:rsidRPr="001649BE" w14:paraId="2F50E4B5" w14:textId="77777777" w:rsidTr="009160CB">
        <w:trPr>
          <w:trHeight w:val="417"/>
          <w:tblHeader/>
        </w:trPr>
        <w:tc>
          <w:tcPr>
            <w:tcW w:w="305" w:type="pct"/>
            <w:shd w:val="clear" w:color="auto" w:fill="DBE5F1"/>
            <w:vAlign w:val="center"/>
          </w:tcPr>
          <w:p w14:paraId="0B18A7EA" w14:textId="77777777" w:rsidR="005E1946" w:rsidRPr="001649BE" w:rsidRDefault="005E1946" w:rsidP="009160CB">
            <w:pPr>
              <w:pStyle w:val="NDBANG"/>
              <w:rPr>
                <w:b/>
                <w:lang w:val="pt-BR"/>
              </w:rPr>
            </w:pPr>
            <w:r w:rsidRPr="001649BE">
              <w:rPr>
                <w:b/>
                <w:lang w:val="pt-BR"/>
              </w:rPr>
              <w:t>TT</w:t>
            </w:r>
          </w:p>
        </w:tc>
        <w:tc>
          <w:tcPr>
            <w:tcW w:w="2494" w:type="pct"/>
            <w:shd w:val="clear" w:color="auto" w:fill="DBE5F1"/>
            <w:vAlign w:val="center"/>
          </w:tcPr>
          <w:p w14:paraId="4BEE7554" w14:textId="77777777" w:rsidR="005E1946" w:rsidRPr="001649BE" w:rsidRDefault="005E1946" w:rsidP="009160CB">
            <w:pPr>
              <w:pStyle w:val="NDBANG"/>
              <w:rPr>
                <w:b/>
                <w:lang w:val="pt-BR"/>
              </w:rPr>
            </w:pPr>
            <w:r w:rsidRPr="001649BE">
              <w:rPr>
                <w:b/>
                <w:lang w:val="pt-BR"/>
              </w:rPr>
              <w:t>Hoạt động tạo nguồn gây tác động</w:t>
            </w:r>
          </w:p>
        </w:tc>
        <w:tc>
          <w:tcPr>
            <w:tcW w:w="2201" w:type="pct"/>
            <w:shd w:val="clear" w:color="auto" w:fill="DBE5F1"/>
            <w:vAlign w:val="center"/>
          </w:tcPr>
          <w:p w14:paraId="1617EFA2" w14:textId="77777777" w:rsidR="005E1946" w:rsidRPr="001649BE" w:rsidRDefault="005E1946" w:rsidP="009160CB">
            <w:pPr>
              <w:pStyle w:val="NDBANG"/>
              <w:rPr>
                <w:b/>
                <w:lang w:val="pt-BR"/>
              </w:rPr>
            </w:pPr>
            <w:r w:rsidRPr="001649BE">
              <w:rPr>
                <w:b/>
                <w:lang w:val="pt-BR"/>
              </w:rPr>
              <w:t>Nguồn gây tác động</w:t>
            </w:r>
          </w:p>
        </w:tc>
      </w:tr>
      <w:tr w:rsidR="005E1946" w:rsidRPr="001649BE" w14:paraId="14689D82" w14:textId="77777777" w:rsidTr="009160CB">
        <w:trPr>
          <w:trHeight w:val="96"/>
        </w:trPr>
        <w:tc>
          <w:tcPr>
            <w:tcW w:w="305" w:type="pct"/>
            <w:vAlign w:val="center"/>
          </w:tcPr>
          <w:p w14:paraId="4D62B8D6" w14:textId="77777777" w:rsidR="005E1946" w:rsidRPr="001649BE" w:rsidRDefault="005E1946" w:rsidP="009160CB">
            <w:pPr>
              <w:pStyle w:val="NDBANG"/>
              <w:rPr>
                <w:lang w:val="pt-BR"/>
              </w:rPr>
            </w:pPr>
            <w:r w:rsidRPr="001649BE">
              <w:rPr>
                <w:lang w:val="pt-BR"/>
              </w:rPr>
              <w:t>I</w:t>
            </w:r>
          </w:p>
        </w:tc>
        <w:tc>
          <w:tcPr>
            <w:tcW w:w="4695" w:type="pct"/>
            <w:gridSpan w:val="2"/>
            <w:vAlign w:val="center"/>
          </w:tcPr>
          <w:p w14:paraId="5F59D5B6" w14:textId="77777777" w:rsidR="005E1946" w:rsidRPr="001649BE" w:rsidRDefault="005E1946" w:rsidP="009160CB">
            <w:pPr>
              <w:pStyle w:val="NDBANG"/>
              <w:jc w:val="both"/>
              <w:rPr>
                <w:i/>
                <w:lang w:val="pt-BR"/>
              </w:rPr>
            </w:pPr>
            <w:r w:rsidRPr="001649BE">
              <w:rPr>
                <w:i/>
                <w:lang w:val="pt-BR"/>
              </w:rPr>
              <w:t>Nguồn gây tác động có liên quan đến chất thải</w:t>
            </w:r>
          </w:p>
        </w:tc>
      </w:tr>
      <w:tr w:rsidR="005E1946" w:rsidRPr="001649BE" w14:paraId="4408B14E" w14:textId="77777777" w:rsidTr="009160CB">
        <w:trPr>
          <w:trHeight w:val="463"/>
        </w:trPr>
        <w:tc>
          <w:tcPr>
            <w:tcW w:w="305" w:type="pct"/>
            <w:vAlign w:val="center"/>
          </w:tcPr>
          <w:p w14:paraId="0C6F3768" w14:textId="77777777" w:rsidR="005E1946" w:rsidRPr="001649BE" w:rsidRDefault="005E1946" w:rsidP="009160CB">
            <w:pPr>
              <w:pStyle w:val="NDBANG"/>
              <w:rPr>
                <w:lang w:val="pt-BR"/>
              </w:rPr>
            </w:pPr>
            <w:r w:rsidRPr="001649BE">
              <w:rPr>
                <w:lang w:val="pt-BR"/>
              </w:rPr>
              <w:lastRenderedPageBreak/>
              <w:t>1</w:t>
            </w:r>
          </w:p>
        </w:tc>
        <w:tc>
          <w:tcPr>
            <w:tcW w:w="2494" w:type="pct"/>
            <w:vAlign w:val="center"/>
          </w:tcPr>
          <w:p w14:paraId="21AD4695" w14:textId="77777777" w:rsidR="005E1946" w:rsidRPr="001649BE" w:rsidRDefault="005E1946" w:rsidP="009160CB">
            <w:pPr>
              <w:pStyle w:val="NDBANG"/>
              <w:jc w:val="both"/>
              <w:rPr>
                <w:lang w:val="pt-BR"/>
              </w:rPr>
            </w:pPr>
            <w:r w:rsidRPr="001649BE">
              <w:rPr>
                <w:lang w:val="pt-BR"/>
              </w:rPr>
              <w:t>Hoạt động đào móng, bóc đất hữu cơ, san nền</w:t>
            </w:r>
          </w:p>
        </w:tc>
        <w:tc>
          <w:tcPr>
            <w:tcW w:w="2201" w:type="pct"/>
            <w:vAlign w:val="center"/>
          </w:tcPr>
          <w:p w14:paraId="0F7985A5" w14:textId="77777777" w:rsidR="005E1946" w:rsidRPr="001649BE" w:rsidRDefault="005E1946" w:rsidP="009160CB">
            <w:pPr>
              <w:pStyle w:val="NDBANG"/>
              <w:jc w:val="both"/>
              <w:rPr>
                <w:lang w:val="pt-BR"/>
              </w:rPr>
            </w:pPr>
            <w:r w:rsidRPr="001649BE">
              <w:rPr>
                <w:lang w:val="pt-BR"/>
              </w:rPr>
              <w:t>Bụi, khí thải, chất thải rắn, mùi hôi</w:t>
            </w:r>
          </w:p>
        </w:tc>
      </w:tr>
      <w:tr w:rsidR="005E1946" w:rsidRPr="001649BE" w14:paraId="3301978E" w14:textId="77777777" w:rsidTr="009160CB">
        <w:trPr>
          <w:trHeight w:val="696"/>
        </w:trPr>
        <w:tc>
          <w:tcPr>
            <w:tcW w:w="305" w:type="pct"/>
            <w:vAlign w:val="center"/>
          </w:tcPr>
          <w:p w14:paraId="1C86D72D" w14:textId="77777777" w:rsidR="005E1946" w:rsidRPr="001649BE" w:rsidRDefault="005E1946" w:rsidP="009160CB">
            <w:pPr>
              <w:pStyle w:val="NDBANG"/>
              <w:rPr>
                <w:lang w:val="pt-BR"/>
              </w:rPr>
            </w:pPr>
            <w:r w:rsidRPr="001649BE">
              <w:rPr>
                <w:lang w:val="pt-BR"/>
              </w:rPr>
              <w:t>2</w:t>
            </w:r>
          </w:p>
        </w:tc>
        <w:tc>
          <w:tcPr>
            <w:tcW w:w="2494" w:type="pct"/>
            <w:vAlign w:val="center"/>
          </w:tcPr>
          <w:p w14:paraId="7BF9AB04" w14:textId="77777777" w:rsidR="005E1946" w:rsidRPr="001649BE" w:rsidRDefault="005E1946" w:rsidP="009160CB">
            <w:pPr>
              <w:pStyle w:val="NDBANG"/>
              <w:jc w:val="both"/>
              <w:rPr>
                <w:lang w:val="pt-BR"/>
              </w:rPr>
            </w:pPr>
            <w:r w:rsidRPr="001649BE">
              <w:rPr>
                <w:lang w:val="pt-BR"/>
              </w:rPr>
              <w:t>Hoạt động vận chuyển đất, cát vật liệu xây dựng đến công trường</w:t>
            </w:r>
          </w:p>
        </w:tc>
        <w:tc>
          <w:tcPr>
            <w:tcW w:w="2201" w:type="pct"/>
            <w:vAlign w:val="center"/>
          </w:tcPr>
          <w:p w14:paraId="3422B835" w14:textId="77777777" w:rsidR="005E1946" w:rsidRPr="001649BE" w:rsidRDefault="005E1946" w:rsidP="009160CB">
            <w:pPr>
              <w:pStyle w:val="NDBANG"/>
              <w:jc w:val="both"/>
              <w:rPr>
                <w:lang w:val="pt-BR"/>
              </w:rPr>
            </w:pPr>
            <w:r w:rsidRPr="001649BE">
              <w:rPr>
                <w:lang w:val="pt-BR"/>
              </w:rPr>
              <w:t>Bụi, khí thải động cơ, chất thải rắn</w:t>
            </w:r>
          </w:p>
        </w:tc>
      </w:tr>
      <w:tr w:rsidR="005E1946" w:rsidRPr="001649BE" w14:paraId="1F878E78" w14:textId="77777777" w:rsidTr="009160CB">
        <w:trPr>
          <w:trHeight w:val="537"/>
        </w:trPr>
        <w:tc>
          <w:tcPr>
            <w:tcW w:w="305" w:type="pct"/>
            <w:vAlign w:val="center"/>
          </w:tcPr>
          <w:p w14:paraId="5F1FF54E" w14:textId="77777777" w:rsidR="005E1946" w:rsidRPr="001649BE" w:rsidRDefault="005E1946" w:rsidP="009160CB">
            <w:pPr>
              <w:pStyle w:val="NDBANG"/>
              <w:rPr>
                <w:lang w:val="pt-BR"/>
              </w:rPr>
            </w:pPr>
            <w:r w:rsidRPr="001649BE">
              <w:rPr>
                <w:lang w:val="pt-BR"/>
              </w:rPr>
              <w:t>3</w:t>
            </w:r>
          </w:p>
        </w:tc>
        <w:tc>
          <w:tcPr>
            <w:tcW w:w="2494" w:type="pct"/>
            <w:vAlign w:val="center"/>
          </w:tcPr>
          <w:p w14:paraId="68129F8E" w14:textId="77777777" w:rsidR="005E1946" w:rsidRPr="001649BE" w:rsidRDefault="005E1946" w:rsidP="009160CB">
            <w:pPr>
              <w:pStyle w:val="NDBANG"/>
              <w:jc w:val="both"/>
              <w:rPr>
                <w:lang w:val="pt-BR"/>
              </w:rPr>
            </w:pPr>
            <w:r w:rsidRPr="001649BE">
              <w:rPr>
                <w:lang w:val="pt-BR"/>
              </w:rPr>
              <w:t>Hoạt động thi công các hạng mục dự án</w:t>
            </w:r>
          </w:p>
        </w:tc>
        <w:tc>
          <w:tcPr>
            <w:tcW w:w="2201" w:type="pct"/>
            <w:vAlign w:val="center"/>
          </w:tcPr>
          <w:p w14:paraId="2D7FEBD8" w14:textId="77777777" w:rsidR="005E1946" w:rsidRPr="001649BE" w:rsidRDefault="005E1946" w:rsidP="009160CB">
            <w:pPr>
              <w:pStyle w:val="NDBANG"/>
              <w:jc w:val="both"/>
              <w:rPr>
                <w:lang w:val="pt-BR"/>
              </w:rPr>
            </w:pPr>
            <w:r w:rsidRPr="001649BE">
              <w:rPr>
                <w:lang w:val="pt-BR"/>
              </w:rPr>
              <w:t>Bụi, khí thải động cơ, chất thải rắn</w:t>
            </w:r>
          </w:p>
        </w:tc>
      </w:tr>
      <w:tr w:rsidR="005E1946" w:rsidRPr="001649BE" w14:paraId="572459A7" w14:textId="77777777" w:rsidTr="009160CB">
        <w:trPr>
          <w:trHeight w:val="425"/>
        </w:trPr>
        <w:tc>
          <w:tcPr>
            <w:tcW w:w="305" w:type="pct"/>
            <w:vAlign w:val="center"/>
          </w:tcPr>
          <w:p w14:paraId="2E7152A2" w14:textId="77777777" w:rsidR="005E1946" w:rsidRPr="001649BE" w:rsidRDefault="005E1946" w:rsidP="009160CB">
            <w:pPr>
              <w:pStyle w:val="NDBANG"/>
              <w:rPr>
                <w:lang w:val="pt-BR"/>
              </w:rPr>
            </w:pPr>
            <w:r w:rsidRPr="001649BE">
              <w:rPr>
                <w:lang w:val="pt-BR"/>
              </w:rPr>
              <w:t>4</w:t>
            </w:r>
          </w:p>
        </w:tc>
        <w:tc>
          <w:tcPr>
            <w:tcW w:w="2494" w:type="pct"/>
            <w:vAlign w:val="center"/>
          </w:tcPr>
          <w:p w14:paraId="4C7BDDCD" w14:textId="77777777" w:rsidR="005E1946" w:rsidRPr="001649BE" w:rsidRDefault="005E1946" w:rsidP="009160CB">
            <w:pPr>
              <w:pStyle w:val="NDBANG"/>
              <w:jc w:val="both"/>
              <w:rPr>
                <w:lang w:val="pt-BR"/>
              </w:rPr>
            </w:pPr>
            <w:r w:rsidRPr="001649BE">
              <w:rPr>
                <w:lang w:val="pt-BR"/>
              </w:rPr>
              <w:t>Hoạt động sinh hoạt của công nhân</w:t>
            </w:r>
          </w:p>
        </w:tc>
        <w:tc>
          <w:tcPr>
            <w:tcW w:w="2201" w:type="pct"/>
            <w:vAlign w:val="center"/>
          </w:tcPr>
          <w:p w14:paraId="46F8F037" w14:textId="77777777" w:rsidR="005E1946" w:rsidRPr="001649BE" w:rsidRDefault="005E1946" w:rsidP="009160CB">
            <w:pPr>
              <w:pStyle w:val="NDBANG"/>
              <w:jc w:val="both"/>
              <w:rPr>
                <w:lang w:val="pt-BR"/>
              </w:rPr>
            </w:pPr>
            <w:r w:rsidRPr="001649BE">
              <w:rPr>
                <w:lang w:val="pt-BR"/>
              </w:rPr>
              <w:t>Nước thải, mùi và chất thải rắn sinh hoạt</w:t>
            </w:r>
          </w:p>
        </w:tc>
      </w:tr>
      <w:tr w:rsidR="005E1946" w:rsidRPr="001649BE" w14:paraId="1AA0A8F7" w14:textId="77777777" w:rsidTr="009160CB">
        <w:trPr>
          <w:trHeight w:val="417"/>
        </w:trPr>
        <w:tc>
          <w:tcPr>
            <w:tcW w:w="305" w:type="pct"/>
            <w:vAlign w:val="center"/>
          </w:tcPr>
          <w:p w14:paraId="2890362F" w14:textId="77777777" w:rsidR="005E1946" w:rsidRPr="001649BE" w:rsidRDefault="005E1946" w:rsidP="009160CB">
            <w:pPr>
              <w:pStyle w:val="NDBANG"/>
              <w:rPr>
                <w:lang w:val="pt-BR"/>
              </w:rPr>
            </w:pPr>
            <w:r w:rsidRPr="001649BE">
              <w:rPr>
                <w:lang w:val="pt-BR"/>
              </w:rPr>
              <w:t>5</w:t>
            </w:r>
          </w:p>
        </w:tc>
        <w:tc>
          <w:tcPr>
            <w:tcW w:w="2494" w:type="pct"/>
            <w:vAlign w:val="center"/>
          </w:tcPr>
          <w:p w14:paraId="3F7B6CBC" w14:textId="77777777" w:rsidR="005E1946" w:rsidRPr="001649BE" w:rsidRDefault="005E1946" w:rsidP="009160CB">
            <w:pPr>
              <w:pStyle w:val="NDBANG"/>
              <w:jc w:val="both"/>
              <w:rPr>
                <w:lang w:val="pt-BR"/>
              </w:rPr>
            </w:pPr>
            <w:r w:rsidRPr="001649BE">
              <w:rPr>
                <w:lang w:val="pt-BR"/>
              </w:rPr>
              <w:t>Nước mưa chảy tràn</w:t>
            </w:r>
          </w:p>
        </w:tc>
        <w:tc>
          <w:tcPr>
            <w:tcW w:w="2201" w:type="pct"/>
            <w:vAlign w:val="center"/>
          </w:tcPr>
          <w:p w14:paraId="7D0742F5" w14:textId="77777777" w:rsidR="005E1946" w:rsidRPr="001649BE" w:rsidRDefault="005E1946" w:rsidP="009160CB">
            <w:pPr>
              <w:pStyle w:val="NDBANG"/>
              <w:jc w:val="both"/>
              <w:rPr>
                <w:lang w:val="pt-BR"/>
              </w:rPr>
            </w:pPr>
            <w:r w:rsidRPr="001649BE">
              <w:rPr>
                <w:lang w:val="pt-BR"/>
              </w:rPr>
              <w:t>Chất bẩn từ bề mặt khu vực</w:t>
            </w:r>
          </w:p>
        </w:tc>
      </w:tr>
      <w:tr w:rsidR="005E1946" w:rsidRPr="001649BE" w14:paraId="73ED0D38" w14:textId="77777777" w:rsidTr="009160CB">
        <w:trPr>
          <w:trHeight w:val="495"/>
        </w:trPr>
        <w:tc>
          <w:tcPr>
            <w:tcW w:w="305" w:type="pct"/>
            <w:vAlign w:val="center"/>
          </w:tcPr>
          <w:p w14:paraId="207EDE3B" w14:textId="77777777" w:rsidR="005E1946" w:rsidRPr="001649BE" w:rsidRDefault="005E1946" w:rsidP="009160CB">
            <w:pPr>
              <w:pStyle w:val="NDBANG"/>
              <w:rPr>
                <w:lang w:val="pt-BR"/>
              </w:rPr>
            </w:pPr>
            <w:r w:rsidRPr="001649BE">
              <w:rPr>
                <w:lang w:val="pt-BR"/>
              </w:rPr>
              <w:t>II</w:t>
            </w:r>
          </w:p>
        </w:tc>
        <w:tc>
          <w:tcPr>
            <w:tcW w:w="4695" w:type="pct"/>
            <w:gridSpan w:val="2"/>
            <w:vAlign w:val="center"/>
          </w:tcPr>
          <w:p w14:paraId="3E203063" w14:textId="77777777" w:rsidR="005E1946" w:rsidRPr="001649BE" w:rsidRDefault="005E1946" w:rsidP="009160CB">
            <w:pPr>
              <w:pStyle w:val="NDBANG"/>
              <w:jc w:val="both"/>
              <w:rPr>
                <w:i/>
                <w:lang w:val="pt-BR"/>
              </w:rPr>
            </w:pPr>
            <w:r w:rsidRPr="001649BE">
              <w:rPr>
                <w:i/>
                <w:lang w:val="pt-BR"/>
              </w:rPr>
              <w:t>Nguồn gây tác động không liên quan đến chất thải</w:t>
            </w:r>
          </w:p>
        </w:tc>
      </w:tr>
      <w:tr w:rsidR="005E1946" w:rsidRPr="001649BE" w14:paraId="4E335826" w14:textId="77777777" w:rsidTr="009160CB">
        <w:trPr>
          <w:trHeight w:val="768"/>
        </w:trPr>
        <w:tc>
          <w:tcPr>
            <w:tcW w:w="305" w:type="pct"/>
            <w:vAlign w:val="center"/>
          </w:tcPr>
          <w:p w14:paraId="68211394" w14:textId="77777777" w:rsidR="005E1946" w:rsidRPr="001649BE" w:rsidRDefault="005E1946" w:rsidP="009160CB">
            <w:pPr>
              <w:pStyle w:val="NDBANG"/>
            </w:pPr>
            <w:r w:rsidRPr="001649BE">
              <w:t>1</w:t>
            </w:r>
          </w:p>
        </w:tc>
        <w:tc>
          <w:tcPr>
            <w:tcW w:w="2494" w:type="pct"/>
            <w:vAlign w:val="center"/>
          </w:tcPr>
          <w:p w14:paraId="57F906E1" w14:textId="77777777" w:rsidR="005E1946" w:rsidRPr="001649BE" w:rsidRDefault="005E1946" w:rsidP="009160CB">
            <w:pPr>
              <w:pStyle w:val="NDBANG"/>
              <w:jc w:val="both"/>
            </w:pPr>
            <w:r w:rsidRPr="001649BE">
              <w:t>Hoạt động thi công xây dựng</w:t>
            </w:r>
          </w:p>
        </w:tc>
        <w:tc>
          <w:tcPr>
            <w:tcW w:w="2201" w:type="pct"/>
            <w:vAlign w:val="center"/>
          </w:tcPr>
          <w:p w14:paraId="0789D815" w14:textId="77777777" w:rsidR="005E1946" w:rsidRPr="001649BE" w:rsidRDefault="005E1946" w:rsidP="009160CB">
            <w:pPr>
              <w:pStyle w:val="NDBANG"/>
              <w:jc w:val="both"/>
              <w:rPr>
                <w:spacing w:val="-2"/>
              </w:rPr>
            </w:pPr>
            <w:r w:rsidRPr="001649BE">
              <w:rPr>
                <w:spacing w:val="-2"/>
              </w:rPr>
              <w:t>Tiếng ồn, độ rung, an toàn lao động trên công trường</w:t>
            </w:r>
          </w:p>
        </w:tc>
      </w:tr>
      <w:tr w:rsidR="005E1946" w:rsidRPr="001649BE" w14:paraId="45CA776D" w14:textId="77777777" w:rsidTr="009160CB">
        <w:trPr>
          <w:trHeight w:val="1273"/>
        </w:trPr>
        <w:tc>
          <w:tcPr>
            <w:tcW w:w="305" w:type="pct"/>
            <w:vAlign w:val="center"/>
          </w:tcPr>
          <w:p w14:paraId="22C97E53" w14:textId="77777777" w:rsidR="005E1946" w:rsidRPr="001649BE" w:rsidRDefault="005E1946" w:rsidP="009160CB">
            <w:pPr>
              <w:pStyle w:val="NDBANG"/>
            </w:pPr>
            <w:r w:rsidRPr="001649BE">
              <w:t>2</w:t>
            </w:r>
          </w:p>
        </w:tc>
        <w:tc>
          <w:tcPr>
            <w:tcW w:w="2494" w:type="pct"/>
            <w:vAlign w:val="center"/>
          </w:tcPr>
          <w:p w14:paraId="27000BCC" w14:textId="77777777" w:rsidR="005E1946" w:rsidRPr="001649BE" w:rsidRDefault="005E1946" w:rsidP="009160CB">
            <w:pPr>
              <w:pStyle w:val="NDBANG"/>
              <w:jc w:val="both"/>
            </w:pPr>
            <w:r w:rsidRPr="001649BE">
              <w:t>Hoạt động vận chuyển nguyên liệu</w:t>
            </w:r>
          </w:p>
        </w:tc>
        <w:tc>
          <w:tcPr>
            <w:tcW w:w="2201" w:type="pct"/>
            <w:vAlign w:val="center"/>
          </w:tcPr>
          <w:p w14:paraId="47D15C30" w14:textId="77777777" w:rsidR="005E1946" w:rsidRPr="001649BE" w:rsidRDefault="005E1946" w:rsidP="009160CB">
            <w:pPr>
              <w:pStyle w:val="NDBANG"/>
              <w:jc w:val="both"/>
            </w:pPr>
            <w:r w:rsidRPr="001649BE">
              <w:rPr>
                <w:spacing w:val="-2"/>
              </w:rPr>
              <w:t>Tiếng ồn, độ rung, gia tăng lưu lượng các phương tiện trên đường, ảnh hưởng đến lưu thông của người dân khu vực và các sự cố mất an toàn giao thông.</w:t>
            </w:r>
          </w:p>
        </w:tc>
      </w:tr>
      <w:tr w:rsidR="005E1946" w:rsidRPr="001649BE" w14:paraId="523F0667" w14:textId="77777777" w:rsidTr="009160CB">
        <w:trPr>
          <w:trHeight w:val="425"/>
        </w:trPr>
        <w:tc>
          <w:tcPr>
            <w:tcW w:w="305" w:type="pct"/>
            <w:vAlign w:val="center"/>
          </w:tcPr>
          <w:p w14:paraId="03547036" w14:textId="77777777" w:rsidR="005E1946" w:rsidRPr="001649BE" w:rsidRDefault="005E1946" w:rsidP="009160CB">
            <w:pPr>
              <w:pStyle w:val="NDBANG"/>
            </w:pPr>
            <w:r w:rsidRPr="001649BE">
              <w:t>3</w:t>
            </w:r>
          </w:p>
        </w:tc>
        <w:tc>
          <w:tcPr>
            <w:tcW w:w="2494" w:type="pct"/>
            <w:vAlign w:val="center"/>
          </w:tcPr>
          <w:p w14:paraId="59617266" w14:textId="67A9B416" w:rsidR="005E1946" w:rsidRPr="001649BE" w:rsidRDefault="005E1946" w:rsidP="009160CB">
            <w:pPr>
              <w:pStyle w:val="NDBANG"/>
              <w:jc w:val="both"/>
            </w:pPr>
            <w:r w:rsidRPr="001649BE">
              <w:t>Hoạ</w:t>
            </w:r>
            <w:r w:rsidR="00E5709C" w:rsidRPr="001649BE">
              <w:t>t</w:t>
            </w:r>
            <w:r w:rsidRPr="001649BE">
              <w:t>động sinh hoạt của công nhân</w:t>
            </w:r>
          </w:p>
        </w:tc>
        <w:tc>
          <w:tcPr>
            <w:tcW w:w="2201" w:type="pct"/>
            <w:vAlign w:val="center"/>
          </w:tcPr>
          <w:p w14:paraId="0A6EA866" w14:textId="77777777" w:rsidR="005E1946" w:rsidRPr="001649BE" w:rsidRDefault="005E1946" w:rsidP="009160CB">
            <w:pPr>
              <w:pStyle w:val="NDBANG"/>
              <w:jc w:val="both"/>
              <w:rPr>
                <w:spacing w:val="-2"/>
              </w:rPr>
            </w:pPr>
            <w:r w:rsidRPr="001649BE">
              <w:rPr>
                <w:spacing w:val="-4"/>
              </w:rPr>
              <w:t>Lây lan dịch bệnh, mâu thuẫn xã hội</w:t>
            </w:r>
          </w:p>
        </w:tc>
      </w:tr>
    </w:tbl>
    <w:p w14:paraId="6C069D26" w14:textId="331E3611" w:rsidR="00A510B5" w:rsidRPr="001649BE" w:rsidRDefault="005E1946" w:rsidP="00EB375C">
      <w:pPr>
        <w:pStyle w:val="Heading2"/>
        <w:spacing w:before="120" w:after="120" w:line="240" w:lineRule="auto"/>
        <w:rPr>
          <w:rFonts w:ascii="Times New Roman" w:hAnsi="Times New Roman" w:cs="Times New Roman"/>
          <w:color w:val="auto"/>
          <w:lang w:val="nl-NL"/>
        </w:rPr>
      </w:pPr>
      <w:bookmarkStart w:id="331" w:name="_Toc162418075"/>
      <w:bookmarkStart w:id="332" w:name="_Toc171692362"/>
      <w:r w:rsidRPr="001649BE">
        <w:rPr>
          <w:rFonts w:ascii="Times New Roman" w:hAnsi="Times New Roman" w:cs="Times New Roman"/>
          <w:color w:val="auto"/>
          <w:lang w:val="nl-NL"/>
        </w:rPr>
        <w:t xml:space="preserve">5.2.2. Giai đoạn </w:t>
      </w:r>
      <w:bookmarkEnd w:id="331"/>
      <w:r w:rsidRPr="001649BE">
        <w:rPr>
          <w:rFonts w:ascii="Times New Roman" w:hAnsi="Times New Roman" w:cs="Times New Roman"/>
          <w:color w:val="auto"/>
          <w:lang w:val="nl-NL"/>
        </w:rPr>
        <w:t>hoạt động</w:t>
      </w:r>
      <w:bookmarkEnd w:id="3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515"/>
        <w:gridCol w:w="3984"/>
      </w:tblGrid>
      <w:tr w:rsidR="005E1946" w:rsidRPr="001649BE" w14:paraId="610CDF25" w14:textId="77777777" w:rsidTr="009160CB">
        <w:trPr>
          <w:trHeight w:val="319"/>
          <w:tblHeader/>
        </w:trPr>
        <w:tc>
          <w:tcPr>
            <w:tcW w:w="305" w:type="pct"/>
            <w:shd w:val="clear" w:color="auto" w:fill="DEEAF6"/>
            <w:vAlign w:val="center"/>
          </w:tcPr>
          <w:p w14:paraId="5B49B436" w14:textId="77777777" w:rsidR="005E1946" w:rsidRPr="001649BE" w:rsidRDefault="005E1946" w:rsidP="009160CB">
            <w:pPr>
              <w:pStyle w:val="NDBANG"/>
              <w:rPr>
                <w:b/>
                <w:lang w:val="pt-BR"/>
              </w:rPr>
            </w:pPr>
            <w:r w:rsidRPr="001649BE">
              <w:rPr>
                <w:b/>
                <w:lang w:val="pt-BR"/>
              </w:rPr>
              <w:t>TT</w:t>
            </w:r>
          </w:p>
        </w:tc>
        <w:tc>
          <w:tcPr>
            <w:tcW w:w="2494" w:type="pct"/>
            <w:shd w:val="clear" w:color="auto" w:fill="DEEAF6"/>
            <w:vAlign w:val="center"/>
          </w:tcPr>
          <w:p w14:paraId="35935D66" w14:textId="77777777" w:rsidR="005E1946" w:rsidRPr="001649BE" w:rsidRDefault="005E1946" w:rsidP="009160CB">
            <w:pPr>
              <w:pStyle w:val="NDBANG"/>
              <w:rPr>
                <w:b/>
                <w:lang w:val="pt-BR"/>
              </w:rPr>
            </w:pPr>
            <w:r w:rsidRPr="001649BE">
              <w:rPr>
                <w:b/>
                <w:lang w:val="pt-BR"/>
              </w:rPr>
              <w:t>Hoạt động tạo nguồn gây tác động</w:t>
            </w:r>
          </w:p>
        </w:tc>
        <w:tc>
          <w:tcPr>
            <w:tcW w:w="2201" w:type="pct"/>
            <w:shd w:val="clear" w:color="auto" w:fill="DEEAF6"/>
            <w:vAlign w:val="center"/>
          </w:tcPr>
          <w:p w14:paraId="7172ED77" w14:textId="77777777" w:rsidR="005E1946" w:rsidRPr="001649BE" w:rsidRDefault="005E1946" w:rsidP="009160CB">
            <w:pPr>
              <w:pStyle w:val="NDBANG"/>
              <w:rPr>
                <w:b/>
                <w:lang w:val="pt-BR"/>
              </w:rPr>
            </w:pPr>
            <w:r w:rsidRPr="001649BE">
              <w:rPr>
                <w:b/>
                <w:lang w:val="pt-BR"/>
              </w:rPr>
              <w:t>Nguồn gây tác động</w:t>
            </w:r>
          </w:p>
        </w:tc>
      </w:tr>
      <w:tr w:rsidR="005E1946" w:rsidRPr="001649BE" w14:paraId="5CA81C4B" w14:textId="77777777" w:rsidTr="009160CB">
        <w:trPr>
          <w:trHeight w:val="408"/>
        </w:trPr>
        <w:tc>
          <w:tcPr>
            <w:tcW w:w="305" w:type="pct"/>
            <w:vAlign w:val="center"/>
          </w:tcPr>
          <w:p w14:paraId="45D98474" w14:textId="77777777" w:rsidR="005E1946" w:rsidRPr="001649BE" w:rsidRDefault="005E1946" w:rsidP="009160CB">
            <w:pPr>
              <w:pStyle w:val="NDBANG"/>
              <w:rPr>
                <w:lang w:val="pt-BR"/>
              </w:rPr>
            </w:pPr>
            <w:r w:rsidRPr="001649BE">
              <w:rPr>
                <w:lang w:val="pt-BR"/>
              </w:rPr>
              <w:t>I</w:t>
            </w:r>
          </w:p>
        </w:tc>
        <w:tc>
          <w:tcPr>
            <w:tcW w:w="4695" w:type="pct"/>
            <w:gridSpan w:val="2"/>
            <w:vAlign w:val="center"/>
          </w:tcPr>
          <w:p w14:paraId="44BB3334" w14:textId="77777777" w:rsidR="005E1946" w:rsidRPr="001649BE" w:rsidRDefault="005E1946" w:rsidP="009160CB">
            <w:pPr>
              <w:pStyle w:val="NDBANG"/>
              <w:jc w:val="both"/>
              <w:rPr>
                <w:i/>
                <w:lang w:val="pt-BR"/>
              </w:rPr>
            </w:pPr>
            <w:r w:rsidRPr="001649BE">
              <w:rPr>
                <w:i/>
                <w:lang w:val="pt-BR"/>
              </w:rPr>
              <w:t>Nguồn gây tác động có liên quan đến chất thải</w:t>
            </w:r>
          </w:p>
        </w:tc>
      </w:tr>
      <w:tr w:rsidR="005E1946" w:rsidRPr="001649BE" w14:paraId="76AAF15A" w14:textId="77777777" w:rsidTr="009160CB">
        <w:trPr>
          <w:trHeight w:val="569"/>
        </w:trPr>
        <w:tc>
          <w:tcPr>
            <w:tcW w:w="305" w:type="pct"/>
            <w:vAlign w:val="center"/>
          </w:tcPr>
          <w:p w14:paraId="3852513F" w14:textId="77777777" w:rsidR="005E1946" w:rsidRPr="001649BE" w:rsidRDefault="005E1946" w:rsidP="009160CB">
            <w:pPr>
              <w:pStyle w:val="NDBANG"/>
              <w:rPr>
                <w:lang w:val="pt-BR"/>
              </w:rPr>
            </w:pPr>
            <w:r w:rsidRPr="001649BE">
              <w:rPr>
                <w:lang w:val="pt-BR"/>
              </w:rPr>
              <w:t>1</w:t>
            </w:r>
          </w:p>
        </w:tc>
        <w:tc>
          <w:tcPr>
            <w:tcW w:w="2494" w:type="pct"/>
            <w:vAlign w:val="center"/>
          </w:tcPr>
          <w:p w14:paraId="4903BC39" w14:textId="77777777" w:rsidR="005E1946" w:rsidRPr="001649BE" w:rsidRDefault="005E1946" w:rsidP="009160CB">
            <w:pPr>
              <w:pStyle w:val="NDBANG"/>
              <w:jc w:val="both"/>
              <w:rPr>
                <w:lang w:val="pt-BR"/>
              </w:rPr>
            </w:pPr>
            <w:r w:rsidRPr="001649BE">
              <w:rPr>
                <w:lang w:val="pt-BR"/>
              </w:rPr>
              <w:t>Hoạt động của phương tiện giao thông</w:t>
            </w:r>
          </w:p>
        </w:tc>
        <w:tc>
          <w:tcPr>
            <w:tcW w:w="2201" w:type="pct"/>
            <w:vAlign w:val="center"/>
          </w:tcPr>
          <w:p w14:paraId="2F58A47C" w14:textId="77777777" w:rsidR="005E1946" w:rsidRPr="001649BE" w:rsidRDefault="005E1946" w:rsidP="009160CB">
            <w:pPr>
              <w:pStyle w:val="NDBANG"/>
              <w:jc w:val="both"/>
              <w:rPr>
                <w:lang w:val="pt-BR"/>
              </w:rPr>
            </w:pPr>
            <w:r w:rsidRPr="001649BE">
              <w:rPr>
                <w:lang w:val="pt-BR"/>
              </w:rPr>
              <w:t>Bụi, khí thải động cơ</w:t>
            </w:r>
          </w:p>
        </w:tc>
      </w:tr>
      <w:tr w:rsidR="005E1946" w:rsidRPr="001649BE" w14:paraId="56F622AD" w14:textId="77777777" w:rsidTr="009160CB">
        <w:trPr>
          <w:trHeight w:val="469"/>
        </w:trPr>
        <w:tc>
          <w:tcPr>
            <w:tcW w:w="305" w:type="pct"/>
            <w:vAlign w:val="center"/>
          </w:tcPr>
          <w:p w14:paraId="16F9EE67" w14:textId="77777777" w:rsidR="005E1946" w:rsidRPr="001649BE" w:rsidRDefault="005E1946" w:rsidP="009160CB">
            <w:pPr>
              <w:pStyle w:val="NDBANG"/>
              <w:rPr>
                <w:lang w:val="pt-BR"/>
              </w:rPr>
            </w:pPr>
            <w:r w:rsidRPr="001649BE">
              <w:rPr>
                <w:lang w:val="pt-BR"/>
              </w:rPr>
              <w:t>2</w:t>
            </w:r>
          </w:p>
        </w:tc>
        <w:tc>
          <w:tcPr>
            <w:tcW w:w="2494" w:type="pct"/>
            <w:vAlign w:val="center"/>
          </w:tcPr>
          <w:p w14:paraId="0D3B9DB1" w14:textId="77777777" w:rsidR="005E1946" w:rsidRPr="001649BE" w:rsidRDefault="005E1946" w:rsidP="009160CB">
            <w:pPr>
              <w:pStyle w:val="NDBANG"/>
              <w:jc w:val="both"/>
              <w:rPr>
                <w:lang w:val="pt-BR"/>
              </w:rPr>
            </w:pPr>
            <w:r w:rsidRPr="001649BE">
              <w:rPr>
                <w:lang w:val="pt-BR"/>
              </w:rPr>
              <w:t>Nước mưa chảy tràn</w:t>
            </w:r>
          </w:p>
        </w:tc>
        <w:tc>
          <w:tcPr>
            <w:tcW w:w="2201" w:type="pct"/>
            <w:vAlign w:val="center"/>
          </w:tcPr>
          <w:p w14:paraId="431D5296" w14:textId="77777777" w:rsidR="005E1946" w:rsidRPr="001649BE" w:rsidRDefault="005E1946" w:rsidP="009160CB">
            <w:pPr>
              <w:pStyle w:val="NDBANG"/>
              <w:jc w:val="both"/>
              <w:rPr>
                <w:lang w:val="pt-BR"/>
              </w:rPr>
            </w:pPr>
            <w:r w:rsidRPr="001649BE">
              <w:rPr>
                <w:lang w:val="pt-BR"/>
              </w:rPr>
              <w:t>Chất bẩn từ bề mặt khu vực</w:t>
            </w:r>
          </w:p>
        </w:tc>
      </w:tr>
      <w:tr w:rsidR="005E1946" w:rsidRPr="001649BE" w14:paraId="1308107F" w14:textId="77777777" w:rsidTr="009160CB">
        <w:trPr>
          <w:trHeight w:val="469"/>
        </w:trPr>
        <w:tc>
          <w:tcPr>
            <w:tcW w:w="305" w:type="pct"/>
            <w:vAlign w:val="center"/>
          </w:tcPr>
          <w:p w14:paraId="3B9D2D0D" w14:textId="77777777" w:rsidR="005E1946" w:rsidRPr="001649BE" w:rsidRDefault="005E1946" w:rsidP="009160CB">
            <w:pPr>
              <w:pStyle w:val="NDBANG"/>
              <w:rPr>
                <w:lang w:val="pt-BR"/>
              </w:rPr>
            </w:pPr>
            <w:r w:rsidRPr="001649BE">
              <w:rPr>
                <w:lang w:val="pt-BR"/>
              </w:rPr>
              <w:t>3</w:t>
            </w:r>
          </w:p>
        </w:tc>
        <w:tc>
          <w:tcPr>
            <w:tcW w:w="2494" w:type="pct"/>
            <w:vAlign w:val="center"/>
          </w:tcPr>
          <w:p w14:paraId="17D61C46" w14:textId="77777777" w:rsidR="005E1946" w:rsidRPr="001649BE" w:rsidRDefault="005E1946" w:rsidP="009160CB">
            <w:pPr>
              <w:pStyle w:val="NDBANG"/>
              <w:jc w:val="both"/>
              <w:rPr>
                <w:lang w:val="pt-BR"/>
              </w:rPr>
            </w:pPr>
            <w:r w:rsidRPr="001649BE">
              <w:rPr>
                <w:lang w:val="pt-BR"/>
              </w:rPr>
              <w:t>Hoạt động duy tu, bảo dưỡng</w:t>
            </w:r>
          </w:p>
        </w:tc>
        <w:tc>
          <w:tcPr>
            <w:tcW w:w="2201" w:type="pct"/>
            <w:vAlign w:val="center"/>
          </w:tcPr>
          <w:p w14:paraId="0C076706" w14:textId="77777777" w:rsidR="005E1946" w:rsidRPr="001649BE" w:rsidRDefault="005E1946" w:rsidP="009160CB">
            <w:pPr>
              <w:pStyle w:val="NDBANG"/>
              <w:jc w:val="both"/>
              <w:rPr>
                <w:lang w:val="pt-BR"/>
              </w:rPr>
            </w:pPr>
            <w:r w:rsidRPr="001649BE">
              <w:rPr>
                <w:lang w:val="pt-BR"/>
              </w:rPr>
              <w:t>Bụi, khí thải động cơ, chất thải rắn</w:t>
            </w:r>
          </w:p>
        </w:tc>
      </w:tr>
      <w:tr w:rsidR="005E1946" w:rsidRPr="001649BE" w14:paraId="388A12EB" w14:textId="77777777" w:rsidTr="009160CB">
        <w:trPr>
          <w:trHeight w:val="389"/>
        </w:trPr>
        <w:tc>
          <w:tcPr>
            <w:tcW w:w="305" w:type="pct"/>
            <w:vAlign w:val="center"/>
          </w:tcPr>
          <w:p w14:paraId="376D9E45" w14:textId="77777777" w:rsidR="005E1946" w:rsidRPr="001649BE" w:rsidRDefault="005E1946" w:rsidP="009160CB">
            <w:pPr>
              <w:pStyle w:val="NDBANG"/>
              <w:rPr>
                <w:lang w:val="pt-BR"/>
              </w:rPr>
            </w:pPr>
            <w:r w:rsidRPr="001649BE">
              <w:rPr>
                <w:lang w:val="pt-BR"/>
              </w:rPr>
              <w:t>II</w:t>
            </w:r>
          </w:p>
        </w:tc>
        <w:tc>
          <w:tcPr>
            <w:tcW w:w="4695" w:type="pct"/>
            <w:gridSpan w:val="2"/>
            <w:vAlign w:val="center"/>
          </w:tcPr>
          <w:p w14:paraId="035D9782" w14:textId="77777777" w:rsidR="005E1946" w:rsidRPr="001649BE" w:rsidRDefault="005E1946" w:rsidP="009160CB">
            <w:pPr>
              <w:pStyle w:val="NDBANG"/>
              <w:jc w:val="both"/>
              <w:rPr>
                <w:i/>
                <w:lang w:val="pt-BR"/>
              </w:rPr>
            </w:pPr>
            <w:r w:rsidRPr="001649BE">
              <w:rPr>
                <w:i/>
                <w:lang w:val="pt-BR"/>
              </w:rPr>
              <w:t>Nguồn gây tác động không liên quan đến chất thải</w:t>
            </w:r>
          </w:p>
        </w:tc>
      </w:tr>
      <w:tr w:rsidR="005E1946" w:rsidRPr="001649BE" w14:paraId="72B52109" w14:textId="77777777" w:rsidTr="009160CB">
        <w:trPr>
          <w:trHeight w:val="659"/>
        </w:trPr>
        <w:tc>
          <w:tcPr>
            <w:tcW w:w="305" w:type="pct"/>
            <w:vAlign w:val="center"/>
          </w:tcPr>
          <w:p w14:paraId="2404A028" w14:textId="77777777" w:rsidR="005E1946" w:rsidRPr="001649BE" w:rsidRDefault="005E1946" w:rsidP="009160CB">
            <w:pPr>
              <w:pStyle w:val="NDBANG"/>
            </w:pPr>
            <w:r w:rsidRPr="001649BE">
              <w:t>1</w:t>
            </w:r>
          </w:p>
        </w:tc>
        <w:tc>
          <w:tcPr>
            <w:tcW w:w="2494" w:type="pct"/>
            <w:vAlign w:val="center"/>
          </w:tcPr>
          <w:p w14:paraId="6080EFC0" w14:textId="77777777" w:rsidR="005E1946" w:rsidRPr="001649BE" w:rsidRDefault="005E1946" w:rsidP="009160CB">
            <w:pPr>
              <w:pStyle w:val="NDBANG"/>
              <w:jc w:val="both"/>
            </w:pPr>
            <w:r w:rsidRPr="001649BE">
              <w:t>Hoạt động của phương tiện giao thông</w:t>
            </w:r>
          </w:p>
        </w:tc>
        <w:tc>
          <w:tcPr>
            <w:tcW w:w="2201" w:type="pct"/>
            <w:vAlign w:val="center"/>
          </w:tcPr>
          <w:p w14:paraId="4D7A950E" w14:textId="77777777" w:rsidR="005E1946" w:rsidRPr="001649BE" w:rsidRDefault="005E1946" w:rsidP="009160CB">
            <w:pPr>
              <w:pStyle w:val="NDBANG"/>
              <w:jc w:val="both"/>
              <w:rPr>
                <w:spacing w:val="-2"/>
              </w:rPr>
            </w:pPr>
            <w:r w:rsidRPr="001649BE">
              <w:rPr>
                <w:spacing w:val="-2"/>
              </w:rPr>
              <w:t>Tiếng ồn, độ rung, lây lan dịch bệnh</w:t>
            </w:r>
          </w:p>
        </w:tc>
      </w:tr>
      <w:tr w:rsidR="005E1946" w:rsidRPr="001649BE" w14:paraId="438791A7" w14:textId="77777777" w:rsidTr="009160CB">
        <w:trPr>
          <w:trHeight w:val="504"/>
        </w:trPr>
        <w:tc>
          <w:tcPr>
            <w:tcW w:w="305" w:type="pct"/>
            <w:vAlign w:val="center"/>
          </w:tcPr>
          <w:p w14:paraId="29C14624" w14:textId="77777777" w:rsidR="005E1946" w:rsidRPr="001649BE" w:rsidRDefault="005E1946" w:rsidP="009160CB">
            <w:pPr>
              <w:pStyle w:val="NDBANG"/>
            </w:pPr>
            <w:r w:rsidRPr="001649BE">
              <w:t>2</w:t>
            </w:r>
          </w:p>
        </w:tc>
        <w:tc>
          <w:tcPr>
            <w:tcW w:w="2494" w:type="pct"/>
            <w:vAlign w:val="center"/>
          </w:tcPr>
          <w:p w14:paraId="76AC8DE5" w14:textId="77777777" w:rsidR="005E1946" w:rsidRPr="001649BE" w:rsidRDefault="005E1946" w:rsidP="009160CB">
            <w:pPr>
              <w:pStyle w:val="NDBANG"/>
              <w:jc w:val="both"/>
            </w:pPr>
            <w:r w:rsidRPr="001649BE">
              <w:t>Sự cố, rủi ro</w:t>
            </w:r>
          </w:p>
        </w:tc>
        <w:tc>
          <w:tcPr>
            <w:tcW w:w="2201" w:type="pct"/>
            <w:vAlign w:val="center"/>
          </w:tcPr>
          <w:p w14:paraId="54CC7A95" w14:textId="77777777" w:rsidR="005E1946" w:rsidRPr="001649BE" w:rsidRDefault="005E1946" w:rsidP="009160CB">
            <w:pPr>
              <w:pStyle w:val="NDBANG"/>
              <w:jc w:val="both"/>
              <w:rPr>
                <w:spacing w:val="-2"/>
              </w:rPr>
            </w:pPr>
            <w:r w:rsidRPr="001649BE">
              <w:rPr>
                <w:spacing w:val="-4"/>
              </w:rPr>
              <w:t>Tai nạn giao thông, hư hỏng tuyến,…</w:t>
            </w:r>
          </w:p>
        </w:tc>
      </w:tr>
    </w:tbl>
    <w:p w14:paraId="0EE7370B" w14:textId="46E6256B" w:rsidR="00071866" w:rsidRPr="001649BE" w:rsidRDefault="00341F41" w:rsidP="00EB375C">
      <w:pPr>
        <w:widowControl w:val="0"/>
        <w:spacing w:before="120" w:after="120" w:line="240" w:lineRule="auto"/>
        <w:outlineLvl w:val="2"/>
        <w:rPr>
          <w:rFonts w:eastAsia="Times New Roman"/>
          <w:b/>
          <w:bCs/>
          <w:iCs/>
        </w:rPr>
      </w:pPr>
      <w:bookmarkStart w:id="333" w:name="_Toc171692363"/>
      <w:r w:rsidRPr="001649BE">
        <w:rPr>
          <w:rFonts w:eastAsia="Times New Roman"/>
          <w:b/>
          <w:bCs/>
          <w:iCs/>
        </w:rPr>
        <w:t>5.3</w:t>
      </w:r>
      <w:r w:rsidR="00A81531" w:rsidRPr="001649BE">
        <w:rPr>
          <w:rFonts w:eastAsia="Times New Roman"/>
          <w:b/>
          <w:bCs/>
          <w:iCs/>
        </w:rPr>
        <w:t xml:space="preserve">. </w:t>
      </w:r>
      <w:r w:rsidRPr="001649BE">
        <w:rPr>
          <w:rFonts w:eastAsia="Times New Roman"/>
          <w:b/>
          <w:bCs/>
          <w:iCs/>
        </w:rPr>
        <w:t>Dự báo c</w:t>
      </w:r>
      <w:r w:rsidR="00A81531" w:rsidRPr="001649BE">
        <w:rPr>
          <w:rFonts w:eastAsia="Times New Roman"/>
          <w:b/>
          <w:bCs/>
          <w:iCs/>
        </w:rPr>
        <w:t>ác tác động môi trường chính</w:t>
      </w:r>
      <w:r w:rsidRPr="001649BE">
        <w:rPr>
          <w:rFonts w:eastAsia="Times New Roman"/>
          <w:b/>
          <w:bCs/>
          <w:iCs/>
        </w:rPr>
        <w:t xml:space="preserve">, chất thải </w:t>
      </w:r>
      <w:r w:rsidR="004F6D6C" w:rsidRPr="001649BE">
        <w:rPr>
          <w:rFonts w:eastAsia="Times New Roman"/>
          <w:b/>
          <w:bCs/>
          <w:iCs/>
        </w:rPr>
        <w:t>phát sinh theo các giai đoạn</w:t>
      </w:r>
      <w:r w:rsidR="00A81531" w:rsidRPr="001649BE">
        <w:rPr>
          <w:rFonts w:eastAsia="Times New Roman"/>
          <w:b/>
          <w:bCs/>
          <w:iCs/>
        </w:rPr>
        <w:t xml:space="preserve"> của Dự án</w:t>
      </w:r>
      <w:bookmarkEnd w:id="324"/>
      <w:bookmarkEnd w:id="325"/>
      <w:bookmarkEnd w:id="326"/>
      <w:bookmarkEnd w:id="333"/>
    </w:p>
    <w:p w14:paraId="322F78D8" w14:textId="623BCECF" w:rsidR="00884B74" w:rsidRPr="001649BE" w:rsidRDefault="00884B74" w:rsidP="00EB375C">
      <w:pPr>
        <w:pStyle w:val="za"/>
        <w:spacing w:before="120" w:after="120" w:line="240" w:lineRule="auto"/>
        <w:ind w:firstLine="567"/>
        <w:rPr>
          <w:b/>
          <w:i/>
          <w:spacing w:val="0"/>
          <w:lang w:val="en-US"/>
        </w:rPr>
      </w:pPr>
      <w:r w:rsidRPr="001649BE">
        <w:rPr>
          <w:b/>
          <w:i/>
          <w:spacing w:val="0"/>
          <w:lang w:val="en-US"/>
        </w:rPr>
        <w:t>5.3.1 Các tác động môi trường chính</w:t>
      </w:r>
    </w:p>
    <w:p w14:paraId="56D0C586" w14:textId="77777777" w:rsidR="00884B74" w:rsidRPr="001649BE" w:rsidRDefault="00884B74" w:rsidP="00EB375C">
      <w:pPr>
        <w:pStyle w:val="za"/>
        <w:spacing w:before="120" w:after="120" w:line="240" w:lineRule="auto"/>
        <w:ind w:firstLine="567"/>
        <w:rPr>
          <w:i/>
          <w:spacing w:val="0"/>
          <w:lang w:val="en-US"/>
        </w:rPr>
      </w:pPr>
      <w:r w:rsidRPr="001649BE">
        <w:rPr>
          <w:i/>
          <w:spacing w:val="0"/>
          <w:lang w:val="en-US"/>
        </w:rPr>
        <w:t>a. Trong giai đoạn thi công xây dựng:</w:t>
      </w:r>
    </w:p>
    <w:p w14:paraId="22367D93" w14:textId="77777777" w:rsidR="00884B74" w:rsidRPr="001649BE" w:rsidRDefault="00884B74" w:rsidP="00EB375C">
      <w:pPr>
        <w:pStyle w:val="za"/>
        <w:spacing w:before="120" w:after="120" w:line="240" w:lineRule="auto"/>
        <w:ind w:firstLine="567"/>
        <w:rPr>
          <w:spacing w:val="0"/>
          <w:lang w:val="en-US"/>
        </w:rPr>
      </w:pPr>
      <w:r w:rsidRPr="001649BE">
        <w:rPr>
          <w:spacing w:val="0"/>
          <w:lang w:val="en-US"/>
        </w:rPr>
        <w:t>Bụi, khí thải, nước thải sinh hoạt, chất thải rắn xây dựng, chất thải rắn sinh hoạt, chất thải nguy hại phát sinh từ hoạt động thi công xây dựng các hạng mục công trình của Dự án.</w:t>
      </w:r>
    </w:p>
    <w:p w14:paraId="1F7C265A" w14:textId="77777777" w:rsidR="00884B74" w:rsidRPr="001649BE" w:rsidRDefault="00884B74" w:rsidP="00EB375C">
      <w:pPr>
        <w:pStyle w:val="za"/>
        <w:spacing w:before="120" w:after="120" w:line="240" w:lineRule="auto"/>
        <w:ind w:firstLine="567"/>
        <w:rPr>
          <w:i/>
          <w:spacing w:val="0"/>
          <w:lang w:val="en-US"/>
        </w:rPr>
      </w:pPr>
      <w:r w:rsidRPr="001649BE">
        <w:rPr>
          <w:i/>
          <w:spacing w:val="0"/>
          <w:lang w:val="en-US"/>
        </w:rPr>
        <w:t>b. Trong giai đoạn vận hành:</w:t>
      </w:r>
    </w:p>
    <w:p w14:paraId="21AA6D46" w14:textId="38EB9429" w:rsidR="00C233B3" w:rsidRPr="001649BE" w:rsidRDefault="00C233B3" w:rsidP="00EB375C">
      <w:pPr>
        <w:pStyle w:val="za"/>
        <w:spacing w:before="120" w:after="120" w:line="240" w:lineRule="auto"/>
        <w:ind w:firstLine="567"/>
        <w:rPr>
          <w:spacing w:val="0"/>
          <w:lang w:val="en-US"/>
        </w:rPr>
      </w:pPr>
      <w:r w:rsidRPr="001649BE">
        <w:rPr>
          <w:spacing w:val="0"/>
          <w:lang w:val="en-US"/>
        </w:rPr>
        <w:lastRenderedPageBreak/>
        <w:t>Bụi, khí thải, nước thải sinh hoạtchất thải rắn sinh hoạt, chất thải nguy hại phát sinh từ hoạt động của khu đô thị</w:t>
      </w:r>
    </w:p>
    <w:p w14:paraId="7AEB0DD5" w14:textId="6868FAFA" w:rsidR="00884B74" w:rsidRPr="001649BE" w:rsidRDefault="00884B74" w:rsidP="00EB375C">
      <w:pPr>
        <w:spacing w:before="120" w:after="120" w:line="240" w:lineRule="auto"/>
        <w:rPr>
          <w:b/>
          <w:iCs/>
        </w:rPr>
      </w:pPr>
      <w:bookmarkStart w:id="334" w:name="_Toc89790252"/>
      <w:bookmarkStart w:id="335" w:name="_Toc105920345"/>
      <w:r w:rsidRPr="001649BE">
        <w:rPr>
          <w:b/>
          <w:iCs/>
        </w:rPr>
        <w:t>5.3.2. Quy mô, tính chất của các loại chất thải phát sinh từ dự án:</w:t>
      </w:r>
      <w:bookmarkEnd w:id="334"/>
      <w:bookmarkEnd w:id="335"/>
    </w:p>
    <w:p w14:paraId="267EA34F" w14:textId="6B3DC46A" w:rsidR="00884B74" w:rsidRPr="001649BE" w:rsidRDefault="00884B74" w:rsidP="00EB375C">
      <w:pPr>
        <w:spacing w:before="120" w:after="120" w:line="240" w:lineRule="auto"/>
        <w:rPr>
          <w:b/>
          <w:i/>
        </w:rPr>
      </w:pPr>
      <w:r w:rsidRPr="001649BE">
        <w:rPr>
          <w:b/>
          <w:i/>
        </w:rPr>
        <w:t>(1) Quy mô, tính chất của nước thải</w:t>
      </w:r>
    </w:p>
    <w:p w14:paraId="634BDC26" w14:textId="77777777" w:rsidR="00884B74" w:rsidRPr="001649BE" w:rsidRDefault="00884B74" w:rsidP="00EB375C">
      <w:pPr>
        <w:spacing w:before="120" w:after="120" w:line="240" w:lineRule="auto"/>
        <w:rPr>
          <w:i/>
        </w:rPr>
      </w:pPr>
      <w:r w:rsidRPr="001649BE">
        <w:rPr>
          <w:i/>
        </w:rPr>
        <w:t>a. Trong giai đoạn thi công:</w:t>
      </w:r>
    </w:p>
    <w:p w14:paraId="70497E76" w14:textId="77777777" w:rsidR="00884B74" w:rsidRPr="001649BE" w:rsidRDefault="00884B74" w:rsidP="00EB375C">
      <w:pPr>
        <w:spacing w:before="120" w:after="120" w:line="240" w:lineRule="auto"/>
      </w:pPr>
      <w:r w:rsidRPr="001649BE">
        <w:t>+ Nước thải sinh hoạt: phát sinh từ hoạt động của cán bộ công nhân lao động của dự án, ước tính khoảng 2m</w:t>
      </w:r>
      <w:r w:rsidRPr="001649BE">
        <w:rPr>
          <w:vertAlign w:val="superscript"/>
        </w:rPr>
        <w:t>3</w:t>
      </w:r>
      <w:r w:rsidRPr="001649BE">
        <w:t>/ngày đêm. Thành phần chủ yếu: các hợp chất hữu cơ/vô cơ (BOD/COD), các chất dinh dưỡng (N, P) và vi sinh,...</w:t>
      </w:r>
    </w:p>
    <w:p w14:paraId="4E855AD8" w14:textId="77777777" w:rsidR="00884B74" w:rsidRPr="001649BE" w:rsidRDefault="00884B74" w:rsidP="00EB375C">
      <w:pPr>
        <w:spacing w:before="120" w:after="120" w:line="240" w:lineRule="auto"/>
      </w:pPr>
      <w:r w:rsidRPr="001649BE">
        <w:t>+ Nước thải xây dựng: lượng nước thải này phát sinh không đáng kể, tùy thuộc vào ý thức sử dụng tiết kiệm nước của công nhân.</w:t>
      </w:r>
    </w:p>
    <w:p w14:paraId="6CFAF28C" w14:textId="79D0A6D2" w:rsidR="00884B74" w:rsidRPr="001649BE" w:rsidRDefault="00884B74" w:rsidP="00EB375C">
      <w:pPr>
        <w:spacing w:before="120" w:after="120" w:line="240" w:lineRule="auto"/>
      </w:pPr>
      <w:r w:rsidRPr="001649BE">
        <w:t xml:space="preserve">+ Nước mưa chảy tràn: </w:t>
      </w:r>
      <w:r w:rsidR="001C6894" w:rsidRPr="001649BE">
        <w:t>n</w:t>
      </w:r>
      <w:r w:rsidRPr="001649BE">
        <w:t>ước mưa chảy tràn qua bề mặt khu vực có khả năng cuốn theo bụi, đất, cát và các chất lơ lửng vào nguồn nước mặt trong khu vực. Thành phần chủ yếu là chất rắn lơ lửng, đấ</w:t>
      </w:r>
      <w:r w:rsidR="00031112" w:rsidRPr="001649BE">
        <w:t>t, cát</w:t>
      </w:r>
      <w:r w:rsidRPr="001649BE">
        <w:t>.</w:t>
      </w:r>
    </w:p>
    <w:p w14:paraId="7237DC24" w14:textId="77777777" w:rsidR="00884B74" w:rsidRPr="001649BE" w:rsidRDefault="00884B74" w:rsidP="00EB375C">
      <w:pPr>
        <w:spacing w:before="120" w:after="120" w:line="240" w:lineRule="auto"/>
        <w:rPr>
          <w:i/>
        </w:rPr>
      </w:pPr>
      <w:r w:rsidRPr="001649BE">
        <w:rPr>
          <w:i/>
        </w:rPr>
        <w:t xml:space="preserve">b. Trong giai đoạn hoạt động: </w:t>
      </w:r>
    </w:p>
    <w:p w14:paraId="3C08FD86" w14:textId="1D3B4450" w:rsidR="00884B74" w:rsidRPr="001649BE" w:rsidRDefault="00884B74" w:rsidP="00EB375C">
      <w:pPr>
        <w:spacing w:before="120" w:after="120" w:line="240" w:lineRule="auto"/>
      </w:pPr>
      <w:r w:rsidRPr="001649BE">
        <w:t xml:space="preserve"> Nước mưa chảy tràn: </w:t>
      </w:r>
      <w:r w:rsidR="001C6894" w:rsidRPr="001649BE">
        <w:t>n</w:t>
      </w:r>
      <w:r w:rsidRPr="001649BE">
        <w:t xml:space="preserve">ước mưa chảy tràn qua bề mặt khu vực có khả năng cuốn theo bụi, đất, cát và các chất lơ lửng vào nguồn nước mặt trong khu vực. Thành phần chủ yếu là chất rắn lơ lửng, đất, cát… </w:t>
      </w:r>
    </w:p>
    <w:p w14:paraId="3FF2CCA8" w14:textId="4A1E3C6C" w:rsidR="00884B74" w:rsidRPr="001649BE" w:rsidRDefault="00884B74" w:rsidP="00EB375C">
      <w:pPr>
        <w:spacing w:before="120" w:after="120" w:line="240" w:lineRule="auto"/>
        <w:rPr>
          <w:b/>
          <w:i/>
        </w:rPr>
      </w:pPr>
      <w:r w:rsidRPr="001649BE">
        <w:rPr>
          <w:b/>
          <w:i/>
        </w:rPr>
        <w:t>(2). Quy mô, tính chất của bụi, khí thải</w:t>
      </w:r>
    </w:p>
    <w:p w14:paraId="60A20DBD" w14:textId="77777777" w:rsidR="00884B74" w:rsidRPr="001649BE" w:rsidRDefault="00884B74" w:rsidP="00EB375C">
      <w:pPr>
        <w:spacing w:before="120" w:after="120" w:line="240" w:lineRule="auto"/>
        <w:rPr>
          <w:i/>
        </w:rPr>
      </w:pPr>
      <w:r w:rsidRPr="001649BE">
        <w:rPr>
          <w:i/>
        </w:rPr>
        <w:t xml:space="preserve">a. Trong giai đoạn thi công: </w:t>
      </w:r>
    </w:p>
    <w:p w14:paraId="43F5FB27" w14:textId="77777777" w:rsidR="00884B74" w:rsidRPr="001649BE" w:rsidRDefault="00884B74" w:rsidP="00EB375C">
      <w:pPr>
        <w:spacing w:before="120" w:after="120" w:line="240" w:lineRule="auto"/>
      </w:pPr>
      <w:r w:rsidRPr="001649BE">
        <w:t>Bụi, khí thải phát sinh từ hoạt động đào đắp, tập kết nguyên vật liệu thi công, hoạt động thi công xây dựng, vận chuyển nguyên vật liệu, bụi do đất cát bám vào bánh xe từ khu vực thi công ra các tuyến đường; từ hoạt động của các động cơ sử dụng nhiên liệu… Thông số đặc trưng ô nhiễm: bụi, SO</w:t>
      </w:r>
      <w:r w:rsidRPr="001649BE">
        <w:rPr>
          <w:vertAlign w:val="subscript"/>
        </w:rPr>
        <w:t>2</w:t>
      </w:r>
      <w:r w:rsidRPr="001649BE">
        <w:t xml:space="preserve">, NOx, CO, VOC. </w:t>
      </w:r>
    </w:p>
    <w:p w14:paraId="4EB0EBCC" w14:textId="77777777" w:rsidR="00884B74" w:rsidRPr="001649BE" w:rsidRDefault="00884B74" w:rsidP="00EB375C">
      <w:pPr>
        <w:spacing w:before="120" w:after="120" w:line="240" w:lineRule="auto"/>
        <w:rPr>
          <w:i/>
        </w:rPr>
      </w:pPr>
      <w:r w:rsidRPr="001649BE">
        <w:rPr>
          <w:i/>
        </w:rPr>
        <w:t xml:space="preserve">b. Trong giai đoạn vận hành: </w:t>
      </w:r>
    </w:p>
    <w:p w14:paraId="7452C8C6" w14:textId="77777777" w:rsidR="00884B74" w:rsidRPr="001649BE" w:rsidRDefault="00884B74" w:rsidP="00EB375C">
      <w:pPr>
        <w:spacing w:before="120" w:after="120" w:line="240" w:lineRule="auto"/>
      </w:pPr>
      <w:r w:rsidRPr="001649BE">
        <w:t>Bụi, khí thải phát sinh từ hoạt động của các phương tiện giao thông. Thông số đặc trưng cơ bản: bụi, SO</w:t>
      </w:r>
      <w:r w:rsidRPr="001649BE">
        <w:rPr>
          <w:vertAlign w:val="subscript"/>
        </w:rPr>
        <w:t>2</w:t>
      </w:r>
      <w:r w:rsidRPr="001649BE">
        <w:t xml:space="preserve">, NOx, CO, VOC. </w:t>
      </w:r>
    </w:p>
    <w:p w14:paraId="26ED41B4" w14:textId="42997138" w:rsidR="00884B74" w:rsidRPr="001649BE" w:rsidRDefault="00884B74" w:rsidP="00EB375C">
      <w:pPr>
        <w:spacing w:before="120" w:after="120" w:line="240" w:lineRule="auto"/>
        <w:rPr>
          <w:b/>
          <w:i/>
        </w:rPr>
      </w:pPr>
      <w:r w:rsidRPr="001649BE">
        <w:rPr>
          <w:b/>
          <w:i/>
        </w:rPr>
        <w:t>(3). Quy mô, tính chất của chất thải rắn thông thường</w:t>
      </w:r>
    </w:p>
    <w:p w14:paraId="76FE4DE9" w14:textId="77777777" w:rsidR="00884B74" w:rsidRPr="001649BE" w:rsidRDefault="00884B74" w:rsidP="00EB375C">
      <w:pPr>
        <w:spacing w:before="120" w:after="120" w:line="240" w:lineRule="auto"/>
        <w:rPr>
          <w:i/>
        </w:rPr>
      </w:pPr>
      <w:r w:rsidRPr="001649BE">
        <w:rPr>
          <w:i/>
        </w:rPr>
        <w:t>a. Trong giai đoạn xây dựng:</w:t>
      </w:r>
    </w:p>
    <w:p w14:paraId="14FFD457" w14:textId="77777777" w:rsidR="00884B74" w:rsidRPr="001649BE" w:rsidRDefault="00884B74" w:rsidP="00EB375C">
      <w:pPr>
        <w:spacing w:before="120" w:after="120" w:line="240" w:lineRule="auto"/>
      </w:pPr>
      <w:r w:rsidRPr="001649BE">
        <w:t>- Chất thải rắn sinh hoạt: ước tính 6kg/ngày. Thành phần chủ yếu: giấy loại, các loại lon nước, túi nilon, bao bì, hộp đựng thức ăn...</w:t>
      </w:r>
    </w:p>
    <w:p w14:paraId="3581C846" w14:textId="36AD6BC7" w:rsidR="00884B74" w:rsidRPr="001649BE" w:rsidRDefault="00884B74" w:rsidP="00EB375C">
      <w:pPr>
        <w:spacing w:before="120" w:after="120" w:line="240" w:lineRule="auto"/>
      </w:pPr>
      <w:r w:rsidRPr="001649BE">
        <w:t xml:space="preserve">- Chất thải rắn thông thường khác: Chất thải xây dựng khoảng </w:t>
      </w:r>
      <w:r w:rsidR="00BF46C9" w:rsidRPr="001649BE">
        <w:rPr>
          <w:lang w:val="sv-SE"/>
        </w:rPr>
        <w:t>35</w:t>
      </w:r>
      <w:r w:rsidRPr="001649BE">
        <w:rPr>
          <w:lang w:val="sv-SE"/>
        </w:rPr>
        <w:t>,</w:t>
      </w:r>
      <w:r w:rsidR="00BF46C9" w:rsidRPr="001649BE">
        <w:rPr>
          <w:lang w:val="sv-SE"/>
        </w:rPr>
        <w:t>7</w:t>
      </w:r>
      <w:r w:rsidRPr="001649BE">
        <w:rPr>
          <w:lang w:val="vi-VN"/>
        </w:rPr>
        <w:t>tấn</w:t>
      </w:r>
      <w:r w:rsidRPr="001649BE">
        <w:t>/thời gian thi công.</w:t>
      </w:r>
      <w:r w:rsidR="00E4479A" w:rsidRPr="001649BE">
        <w:t xml:space="preserve"> </w:t>
      </w:r>
    </w:p>
    <w:p w14:paraId="7493E614" w14:textId="4D3C821F" w:rsidR="00BF46C9" w:rsidRPr="001649BE" w:rsidRDefault="00522673" w:rsidP="00EB375C">
      <w:pPr>
        <w:spacing w:before="120" w:after="120" w:line="240" w:lineRule="auto"/>
        <w:rPr>
          <w:spacing w:val="-6"/>
          <w:lang w:val="vi-VN"/>
        </w:rPr>
      </w:pPr>
      <w:r w:rsidRPr="001649BE">
        <w:rPr>
          <w:rFonts w:eastAsia="Times New Roman"/>
        </w:rPr>
        <w:t>Đ</w:t>
      </w:r>
      <w:r w:rsidR="00BF46C9" w:rsidRPr="001649BE">
        <w:rPr>
          <w:rFonts w:eastAsia="Times New Roman"/>
        </w:rPr>
        <w:t xml:space="preserve">ể thi công tuyến đường khối lượng cát để tận thu là </w:t>
      </w:r>
      <w:r w:rsidR="00BD1117" w:rsidRPr="001649BE">
        <w:rPr>
          <w:rFonts w:eastAsia="Times New Roman"/>
        </w:rPr>
        <w:t>564.294</w:t>
      </w:r>
      <w:r w:rsidR="00BF46C9" w:rsidRPr="001649BE">
        <w:rPr>
          <w:rFonts w:eastAsia="Times New Roman"/>
        </w:rPr>
        <w:t>m</w:t>
      </w:r>
      <w:r w:rsidR="00BF46C9" w:rsidRPr="001649BE">
        <w:rPr>
          <w:rFonts w:eastAsia="Times New Roman"/>
          <w:vertAlign w:val="superscript"/>
        </w:rPr>
        <w:t>3</w:t>
      </w:r>
      <w:r w:rsidR="00BF46C9" w:rsidRPr="001649BE">
        <w:rPr>
          <w:rFonts w:eastAsia="Times New Roman"/>
        </w:rPr>
        <w:t xml:space="preserve">. </w:t>
      </w:r>
      <w:r w:rsidR="00BF46C9" w:rsidRPr="001649BE">
        <w:rPr>
          <w:bCs/>
          <w:lang w:val="vi-VN"/>
        </w:rPr>
        <w:t>Như vậy, tải lượng nguồn thải này là tương đối lớn, nếu nguồn thải này không được thu gom và xử lý thích hợp mà tạo thành các đống lớn sẽ làm chiếm dụng đất, đổ bỏ bừa bãi dễ gây rữa trôi khi thời tiết khu vực có mưa gây bồi lấp khu vực thi công</w:t>
      </w:r>
      <w:r w:rsidR="00BF46C9" w:rsidRPr="001649BE">
        <w:rPr>
          <w:bCs/>
        </w:rPr>
        <w:t xml:space="preserve"> v</w:t>
      </w:r>
      <w:r w:rsidR="00BF46C9" w:rsidRPr="001649BE">
        <w:rPr>
          <w:bCs/>
          <w:lang w:val="vi-VN"/>
        </w:rPr>
        <w:t xml:space="preserve">à khi thời tiết hanh khô, có gió sẽ phát sinh bụi ảnh hưởng đến sức khỏe của công nhân thi công trên tuyến đường. </w:t>
      </w:r>
      <w:r w:rsidR="00BF46C9" w:rsidRPr="001649BE">
        <w:rPr>
          <w:lang w:val="vi-VN"/>
        </w:rPr>
        <w:t>Nước mư</w:t>
      </w:r>
      <w:r w:rsidR="00BF46C9" w:rsidRPr="001649BE">
        <w:rPr>
          <w:lang w:val="vi-VN"/>
        </w:rPr>
        <w:softHyphen/>
        <w:t xml:space="preserve">a chảy tràn cuốn trôi đất, đá gây ô nhiễm nước mặt. </w:t>
      </w:r>
    </w:p>
    <w:p w14:paraId="68EE9110" w14:textId="4FF78D1E" w:rsidR="00BF46C9" w:rsidRPr="001649BE" w:rsidRDefault="001C6894" w:rsidP="00EB375C">
      <w:pPr>
        <w:widowControl w:val="0"/>
        <w:spacing w:before="120" w:after="120" w:line="240" w:lineRule="auto"/>
        <w:rPr>
          <w:spacing w:val="-2"/>
          <w:lang w:val="vi-VN"/>
        </w:rPr>
      </w:pPr>
      <w:r w:rsidRPr="001649BE">
        <w:rPr>
          <w:spacing w:val="-2"/>
          <w:lang w:val="vi-VN"/>
        </w:rPr>
        <w:t>L</w:t>
      </w:r>
      <w:r w:rsidR="00BF46C9" w:rsidRPr="001649BE">
        <w:rPr>
          <w:spacing w:val="-2"/>
          <w:lang w:val="vi-VN"/>
        </w:rPr>
        <w:t xml:space="preserve">ượng đất thải sẽ được vận chuyển đi đổ thải tại vị trí theo đúng quy định đảo bảo không tập kết thành đống ở khu vực công trường. </w:t>
      </w:r>
    </w:p>
    <w:p w14:paraId="3106FFE6" w14:textId="482215D0" w:rsidR="00BF46C9" w:rsidRPr="001649BE" w:rsidRDefault="00BF46C9" w:rsidP="00EB375C">
      <w:pPr>
        <w:widowControl w:val="0"/>
        <w:spacing w:before="120" w:after="120" w:line="240" w:lineRule="auto"/>
        <w:rPr>
          <w:lang w:val="vi-VN"/>
        </w:rPr>
      </w:pPr>
      <w:r w:rsidRPr="001649BE">
        <w:rPr>
          <w:spacing w:val="-2"/>
          <w:lang w:val="vi-VN"/>
        </w:rPr>
        <w:lastRenderedPageBreak/>
        <w:t xml:space="preserve">Đối với lượng cát tận thu, chủ đầu tư sẽ hợp đồng với đơn vị vận chuyển để đưa đi phục vụ san lấp các công trình trên địa bàn </w:t>
      </w:r>
      <w:r w:rsidR="001C6894" w:rsidRPr="001649BE">
        <w:rPr>
          <w:spacing w:val="-2"/>
          <w:lang w:val="vi-VN"/>
        </w:rPr>
        <w:t>huyện và khu vực lân cận</w:t>
      </w:r>
      <w:r w:rsidRPr="001649BE">
        <w:rPr>
          <w:spacing w:val="-2"/>
          <w:lang w:val="vi-VN"/>
        </w:rPr>
        <w:t>. Đồng thời, sẽ có phương án  tận thu phù hợp và được phê duyệt bởi cơ quan chức năng để đảm bảo quá trình tận thu không gây ảnh hưởng đến môi trường xung quanh và hoạt động của dự án.</w:t>
      </w:r>
    </w:p>
    <w:p w14:paraId="4EED07E3" w14:textId="773898EF" w:rsidR="00884B74" w:rsidRPr="001649BE" w:rsidRDefault="00884B74" w:rsidP="00EB375C">
      <w:pPr>
        <w:spacing w:before="120" w:after="120" w:line="240" w:lineRule="auto"/>
        <w:rPr>
          <w:i/>
          <w:lang w:val="vi-VN"/>
        </w:rPr>
      </w:pPr>
      <w:r w:rsidRPr="001649BE">
        <w:rPr>
          <w:i/>
          <w:lang w:val="vi-VN"/>
        </w:rPr>
        <w:t>b. Trong giai đoạn vận hành: hầu như không phát sinh</w:t>
      </w:r>
    </w:p>
    <w:p w14:paraId="1D7B7C7A" w14:textId="6E23D1D3" w:rsidR="00884B74" w:rsidRPr="001649BE" w:rsidRDefault="00884B74" w:rsidP="00EB375C">
      <w:pPr>
        <w:spacing w:before="120" w:after="120" w:line="240" w:lineRule="auto"/>
        <w:rPr>
          <w:b/>
          <w:i/>
          <w:lang w:val="vi-VN"/>
        </w:rPr>
      </w:pPr>
      <w:r w:rsidRPr="001649BE">
        <w:rPr>
          <w:b/>
          <w:i/>
          <w:lang w:val="vi-VN"/>
        </w:rPr>
        <w:t>(4). Quy mô, tính chất của chất thải nguy hại</w:t>
      </w:r>
    </w:p>
    <w:p w14:paraId="25632745" w14:textId="77777777" w:rsidR="00884B74" w:rsidRPr="001649BE" w:rsidRDefault="00884B74" w:rsidP="00EB375C">
      <w:pPr>
        <w:spacing w:before="120" w:after="120" w:line="240" w:lineRule="auto"/>
        <w:rPr>
          <w:i/>
        </w:rPr>
      </w:pPr>
      <w:r w:rsidRPr="001649BE">
        <w:rPr>
          <w:i/>
        </w:rPr>
        <w:t xml:space="preserve">a. Trong giai đoạn thi công: </w:t>
      </w:r>
    </w:p>
    <w:p w14:paraId="67E63876" w14:textId="77777777" w:rsidR="00884B74" w:rsidRPr="001649BE" w:rsidRDefault="00884B74" w:rsidP="00EB375C">
      <w:pPr>
        <w:spacing w:before="120" w:after="120" w:line="240" w:lineRule="auto"/>
      </w:pPr>
      <w:r w:rsidRPr="001649BE">
        <w:t xml:space="preserve">Chủ yếu là giẽ lau nhiễm dầu mỡ tại công trường với khối lượng khoảng </w:t>
      </w:r>
      <w:r w:rsidRPr="001649BE">
        <w:rPr>
          <w:lang w:val="sv-SE"/>
        </w:rPr>
        <w:t>63 - 120 lít</w:t>
      </w:r>
      <w:r w:rsidRPr="001649BE">
        <w:t xml:space="preserve"> /tổng thời gian thi công.</w:t>
      </w:r>
    </w:p>
    <w:p w14:paraId="06110221" w14:textId="77777777" w:rsidR="00884B74" w:rsidRPr="001649BE" w:rsidRDefault="00884B74" w:rsidP="00EB375C">
      <w:pPr>
        <w:spacing w:before="120" w:after="120" w:line="240" w:lineRule="auto"/>
        <w:rPr>
          <w:i/>
        </w:rPr>
      </w:pPr>
      <w:r w:rsidRPr="001649BE">
        <w:rPr>
          <w:i/>
        </w:rPr>
        <w:t>b. Trong giai đoạn vận hành:</w:t>
      </w:r>
    </w:p>
    <w:p w14:paraId="558B57BF" w14:textId="2819C779" w:rsidR="00884B74" w:rsidRPr="001649BE" w:rsidRDefault="00AB78BD" w:rsidP="00EB375C">
      <w:pPr>
        <w:spacing w:before="120" w:after="120" w:line="240" w:lineRule="auto"/>
        <w:rPr>
          <w:rFonts w:eastAsia="Times New Roman"/>
          <w:spacing w:val="-1"/>
          <w:lang w:val="vi-VN" w:eastAsia="ja-JP"/>
        </w:rPr>
      </w:pPr>
      <w:r w:rsidRPr="001649BE">
        <w:rPr>
          <w:rFonts w:eastAsia="Times New Roman"/>
          <w:spacing w:val="-1"/>
          <w:lang w:val="vi-VN" w:eastAsia="ja-JP"/>
        </w:rPr>
        <w:t>Chất thải nguy hại từ hoạt động của dự án chủ yếu là pin, bóng đèn huỳnh quang hỏng. Khối lượng CTNH trung bình ngày dự báo rất ít theo thực tế hoạt động vì bóng huỳnh quang có tuổi thọ trung bình theo mức độ sử dụng ít nhất là 3 năm</w:t>
      </w:r>
      <w:r w:rsidR="00C233B3" w:rsidRPr="001649BE">
        <w:rPr>
          <w:rFonts w:eastAsia="Times New Roman"/>
          <w:spacing w:val="-1"/>
          <w:lang w:val="vi-VN" w:eastAsia="ja-JP"/>
        </w:rPr>
        <w:t xml:space="preserve"> . Hơn nữa, xu thế sử dụng bóng đèn led đang ngày càng phổ biến, mà tuổi thọ bóng đèn led ít nhất là 5 năm. Tuy khả năng phát sinh và khối lượng phát sinh ít nhưng các chất thải này mang nhiều đặc tính nguy hại như dễ cháy, ăn mòn, gây nổ,… hoặc tương tác với các chất khác hình thành chất nguy hại gây ảnh hưởng đến môi trường và sức khỏe con người nên cần được thu gom và xử lý đúng quy định.</w:t>
      </w:r>
    </w:p>
    <w:p w14:paraId="5DB21739" w14:textId="7DB29D2D" w:rsidR="00884B74" w:rsidRPr="001649BE" w:rsidRDefault="001525DF" w:rsidP="00EB375C">
      <w:pPr>
        <w:spacing w:before="120" w:after="120" w:line="240" w:lineRule="auto"/>
        <w:rPr>
          <w:b/>
          <w:i/>
        </w:rPr>
      </w:pPr>
      <w:bookmarkStart w:id="336" w:name="_Toc89790253"/>
      <w:bookmarkStart w:id="337" w:name="_Toc105920346"/>
      <w:r w:rsidRPr="001649BE">
        <w:rPr>
          <w:b/>
          <w:i/>
        </w:rPr>
        <w:t>5.3</w:t>
      </w:r>
      <w:r w:rsidR="00884B74" w:rsidRPr="001649BE">
        <w:rPr>
          <w:b/>
          <w:i/>
        </w:rPr>
        <w:t>.3. Các tác động môi trường khác:</w:t>
      </w:r>
      <w:bookmarkEnd w:id="336"/>
      <w:bookmarkEnd w:id="337"/>
    </w:p>
    <w:p w14:paraId="1431C192" w14:textId="615E7CA0" w:rsidR="00884B74" w:rsidRPr="001649BE" w:rsidRDefault="00884B74" w:rsidP="00EB375C">
      <w:pPr>
        <w:spacing w:before="120" w:after="120" w:line="240" w:lineRule="auto"/>
        <w:rPr>
          <w:bCs/>
          <w:i/>
          <w:iCs/>
        </w:rPr>
      </w:pPr>
      <w:r w:rsidRPr="001649BE">
        <w:rPr>
          <w:bCs/>
          <w:i/>
          <w:iCs/>
        </w:rPr>
        <w:t>Tác động đến cảnh quan thiên nhiên, hệ sinh thái tự nhiên và các loài được ưu tiên bảo vệ</w:t>
      </w:r>
      <w:r w:rsidR="00603CE1" w:rsidRPr="001649BE">
        <w:rPr>
          <w:bCs/>
          <w:i/>
          <w:iCs/>
        </w:rPr>
        <w:t>.</w:t>
      </w:r>
    </w:p>
    <w:p w14:paraId="50369E08" w14:textId="77777777" w:rsidR="006D40EC" w:rsidRPr="001649BE" w:rsidRDefault="006D40EC" w:rsidP="00EB375C">
      <w:pPr>
        <w:widowControl w:val="0"/>
        <w:spacing w:before="120" w:after="120" w:line="240" w:lineRule="auto"/>
        <w:rPr>
          <w:bCs/>
          <w:lang w:eastAsia="en-GB"/>
        </w:rPr>
      </w:pPr>
      <w:r w:rsidRPr="001649BE">
        <w:rPr>
          <w:bCs/>
          <w:lang w:eastAsia="en-GB"/>
        </w:rPr>
        <w:t>Một số tác động đến hệ sinh thái xảy ra trong suốt quá trình thi công xây dựng Dự án như sau:</w:t>
      </w:r>
    </w:p>
    <w:p w14:paraId="1D5EBEF7" w14:textId="3B5A3FB2" w:rsidR="00884B74" w:rsidRPr="001649BE" w:rsidRDefault="006D40EC" w:rsidP="00EB375C">
      <w:pPr>
        <w:widowControl w:val="0"/>
        <w:spacing w:before="120" w:after="120" w:line="240" w:lineRule="auto"/>
        <w:rPr>
          <w:bCs/>
          <w:lang w:eastAsia="en-GB"/>
        </w:rPr>
      </w:pPr>
      <w:r w:rsidRPr="001649BE">
        <w:rPr>
          <w:bCs/>
          <w:lang w:eastAsia="en-GB"/>
        </w:rPr>
        <w:t>- Hệ động vật trên cạn: theo như đánh giá ở trên, hệ động vật khu vực Dự án không có các loài thú lớn, không có các loài quý hiếm nằm trong sách Đỏ Việt Nam và theo ghi nhận của người dân địa phương thì ở khu vực không có sự xuất hiện của các loài thú lớn, không thấy có sự xuất hiện lâu dài hay tức thời của các đàn thú trong những năm gần đây, do đó, khu vực này có thể nói không phải là hành lang di chuyển của hệ động vật vì hoạt động di cư, di chuyển của các loài động vật thường được diễn ra theo mùa với chu kỳ năm. Do đó, hoạt động xây dựng với sự xuất hiện thường xuyên của con người, hoạt động của máy móc sẽ không gây tác động đến hoạt động di cư của các loài động vật, chỉ gây tác động không đáng kể đến các loài động vật nhỏ (các loài bò sát, sâu bọ, chim nhỏ,…) qua việc tạm thời đẩy chúng ra hơn khu vực Dự án trong thời gian thi công để tránh tiếng ồn.</w:t>
      </w:r>
    </w:p>
    <w:p w14:paraId="316E82F8" w14:textId="4A452AA0" w:rsidR="001C6894" w:rsidRPr="001649BE" w:rsidRDefault="001C6894" w:rsidP="00EB375C">
      <w:pPr>
        <w:widowControl w:val="0"/>
        <w:spacing w:before="120" w:after="120" w:line="240" w:lineRule="auto"/>
        <w:rPr>
          <w:rFonts w:eastAsia="Times New Roman"/>
        </w:rPr>
      </w:pPr>
      <w:r w:rsidRPr="001649BE">
        <w:rPr>
          <w:bCs/>
          <w:lang w:eastAsia="en-GB"/>
        </w:rPr>
        <w:t>- Thực vật: phần lớn khu vực</w:t>
      </w:r>
      <w:r w:rsidR="00D74144" w:rsidRPr="001649BE">
        <w:rPr>
          <w:bCs/>
          <w:lang w:eastAsia="en-GB"/>
        </w:rPr>
        <w:t xml:space="preserve"> thực hiện dư án là </w:t>
      </w:r>
      <w:r w:rsidRPr="001649BE">
        <w:rPr>
          <w:bCs/>
          <w:lang w:eastAsia="en-GB"/>
        </w:rPr>
        <w:t xml:space="preserve"> rừng sản xuất </w:t>
      </w:r>
      <w:r w:rsidR="003108EE" w:rsidRPr="001649BE">
        <w:rPr>
          <w:bCs/>
          <w:lang w:eastAsia="en-GB"/>
        </w:rPr>
        <w:t>.</w:t>
      </w:r>
      <w:r w:rsidR="00A65341" w:rsidRPr="001649BE">
        <w:rPr>
          <w:bCs/>
          <w:lang w:eastAsia="en-GB"/>
        </w:rPr>
        <w:t>Tuy nhiên, mật độ cây khá thưa và quá trình phát quang sẽ thực hiện theo hình thức cuốn chiếu, không phát quang đồng loạt nên hạn chế tác động đến môi trường sinh thái trong khu vực.</w:t>
      </w:r>
    </w:p>
    <w:p w14:paraId="6C98D526" w14:textId="451E3908" w:rsidR="00A81531" w:rsidRPr="001649BE" w:rsidRDefault="004F6D6C" w:rsidP="00EB375C">
      <w:pPr>
        <w:widowControl w:val="0"/>
        <w:spacing w:before="120" w:after="120" w:line="240" w:lineRule="auto"/>
        <w:outlineLvl w:val="2"/>
        <w:rPr>
          <w:rFonts w:eastAsia="Times New Roman"/>
          <w:b/>
          <w:bCs/>
          <w:i/>
        </w:rPr>
      </w:pPr>
      <w:bookmarkStart w:id="338" w:name="_Toc42784411"/>
      <w:bookmarkStart w:id="339" w:name="_Toc43495839"/>
      <w:bookmarkStart w:id="340" w:name="_Toc87625570"/>
      <w:bookmarkStart w:id="341" w:name="_Toc171692364"/>
      <w:r w:rsidRPr="001649BE">
        <w:rPr>
          <w:rFonts w:eastAsia="Times New Roman"/>
          <w:b/>
          <w:bCs/>
          <w:i/>
        </w:rPr>
        <w:t>5</w:t>
      </w:r>
      <w:r w:rsidR="00A81531" w:rsidRPr="001649BE">
        <w:rPr>
          <w:rFonts w:eastAsia="Times New Roman"/>
          <w:b/>
          <w:bCs/>
          <w:i/>
        </w:rPr>
        <w:t>.4. Các công trình và biện pháp bảo vệ môi trường của Dự án</w:t>
      </w:r>
      <w:bookmarkEnd w:id="338"/>
      <w:bookmarkEnd w:id="339"/>
      <w:bookmarkEnd w:id="340"/>
      <w:bookmarkEnd w:id="341"/>
    </w:p>
    <w:p w14:paraId="2559E105" w14:textId="536E1C16" w:rsidR="00884B74" w:rsidRPr="001649BE" w:rsidRDefault="00884B74" w:rsidP="00EB375C">
      <w:pPr>
        <w:spacing w:before="120" w:after="120" w:line="240" w:lineRule="auto"/>
        <w:rPr>
          <w:b/>
          <w:i/>
        </w:rPr>
      </w:pPr>
      <w:r w:rsidRPr="001649BE">
        <w:rPr>
          <w:b/>
          <w:i/>
        </w:rPr>
        <w:t>5.4.1. Về xử lý bụi và khí thải</w:t>
      </w:r>
    </w:p>
    <w:p w14:paraId="041A35B1" w14:textId="2D7A99E1" w:rsidR="00884B74" w:rsidRPr="001649BE" w:rsidRDefault="00884B74" w:rsidP="00EB375C">
      <w:pPr>
        <w:spacing w:before="120" w:after="120" w:line="240" w:lineRule="auto"/>
        <w:rPr>
          <w:b/>
          <w:i/>
        </w:rPr>
      </w:pPr>
      <w:r w:rsidRPr="001649BE">
        <w:rPr>
          <w:b/>
          <w:i/>
        </w:rPr>
        <w:t>a. Trong giai đoạn thi công xây dựng</w:t>
      </w:r>
    </w:p>
    <w:p w14:paraId="7C8A759A" w14:textId="77777777" w:rsidR="00884B74" w:rsidRPr="001649BE" w:rsidRDefault="00884B74" w:rsidP="00EB375C">
      <w:pPr>
        <w:widowControl w:val="0"/>
        <w:spacing w:before="120" w:after="120" w:line="240" w:lineRule="auto"/>
      </w:pPr>
      <w:r w:rsidRPr="001649BE">
        <w:rPr>
          <w:lang w:val="vi-VN"/>
        </w:rPr>
        <w:t>- Sử dụng bạt che phủ thùng xe để hạn chế khả năng bụi cuốn, bụi rơi vãi trên tuyến đường vận chuyển, đồng thời</w:t>
      </w:r>
      <w:r w:rsidRPr="001649BE">
        <w:t>,</w:t>
      </w:r>
      <w:r w:rsidRPr="001649BE">
        <w:rPr>
          <w:lang w:val="vi-VN"/>
        </w:rPr>
        <w:t xml:space="preserve"> làm vệ sinh quanh thùng xe trước khi khởi hành;</w:t>
      </w:r>
    </w:p>
    <w:p w14:paraId="66CE9EE3" w14:textId="77777777" w:rsidR="00884B74" w:rsidRPr="001649BE" w:rsidRDefault="00884B74" w:rsidP="00EB375C">
      <w:pPr>
        <w:widowControl w:val="0"/>
        <w:spacing w:before="120" w:after="120" w:line="240" w:lineRule="auto"/>
        <w:rPr>
          <w:lang w:val="vi-VN"/>
        </w:rPr>
      </w:pPr>
      <w:r w:rsidRPr="001649BE">
        <w:rPr>
          <w:lang w:val="vi-VN"/>
        </w:rPr>
        <w:lastRenderedPageBreak/>
        <w:t>- Bố trí xe tưới nước để phun ẩm trên tuyến đường;</w:t>
      </w:r>
    </w:p>
    <w:p w14:paraId="1FB253BE" w14:textId="77777777" w:rsidR="00884B74" w:rsidRPr="001649BE" w:rsidRDefault="00884B74" w:rsidP="00EB375C">
      <w:pPr>
        <w:spacing w:before="120" w:after="120" w:line="240" w:lineRule="auto"/>
        <w:rPr>
          <w:lang w:val="vi-VN"/>
        </w:rPr>
      </w:pPr>
      <w:r w:rsidRPr="001649BE">
        <w:rPr>
          <w:spacing w:val="-4"/>
          <w:lang w:val="af-ZA"/>
        </w:rPr>
        <w:t>- Bố trí lịch vận chuyển hợp lý,</w:t>
      </w:r>
      <w:r w:rsidRPr="001649BE">
        <w:rPr>
          <w:lang w:val="vi-VN"/>
        </w:rPr>
        <w:t xml:space="preserve"> không tập trung các phương tiện vận chuyển hoạt động cùng lúc tại một địa điểm cố định để hạn chế ô nhiễm cục bộ do cộng hưởng.</w:t>
      </w:r>
    </w:p>
    <w:p w14:paraId="00063EB5" w14:textId="77777777" w:rsidR="00C233B3" w:rsidRPr="001649BE" w:rsidRDefault="00884B74" w:rsidP="00EB375C">
      <w:pPr>
        <w:spacing w:before="120" w:after="120" w:line="240" w:lineRule="auto"/>
        <w:rPr>
          <w:b/>
          <w:i/>
          <w:lang w:val="vi-VN"/>
        </w:rPr>
      </w:pPr>
      <w:r w:rsidRPr="001649BE">
        <w:rPr>
          <w:b/>
          <w:i/>
          <w:lang w:val="vi-VN"/>
        </w:rPr>
        <w:t>b. Trong giai đoạn hoạt động</w:t>
      </w:r>
    </w:p>
    <w:p w14:paraId="438E3557" w14:textId="41A133CE" w:rsidR="00C233B3" w:rsidRPr="001649BE" w:rsidRDefault="00C233B3" w:rsidP="00EB375C">
      <w:pPr>
        <w:spacing w:before="120" w:after="120" w:line="240" w:lineRule="auto"/>
        <w:rPr>
          <w:rFonts w:eastAsia="Times New Roman"/>
          <w:lang w:val="vi-VN" w:eastAsia="ja-JP"/>
        </w:rPr>
      </w:pPr>
      <w:r w:rsidRPr="001649BE">
        <w:rPr>
          <w:rFonts w:eastAsia="Times New Roman"/>
          <w:lang w:val="vi-VN" w:eastAsia="ja-JP"/>
        </w:rPr>
        <w:t>- Khi khu đô thị đi vào vào hoạt động, lưu lượng các phương tiện giao thông ra vào khu vực Dự án sẽ tăng lên. Như vậy, nồng độ các chất ô nhiễm có trong thành phần khí thải động cơ như: CO, CO</w:t>
      </w:r>
      <w:r w:rsidRPr="001649BE">
        <w:rPr>
          <w:rFonts w:eastAsia="Times New Roman"/>
          <w:vertAlign w:val="subscript"/>
          <w:lang w:val="vi-VN" w:eastAsia="ja-JP"/>
        </w:rPr>
        <w:t>2</w:t>
      </w:r>
      <w:r w:rsidRPr="001649BE">
        <w:rPr>
          <w:rFonts w:eastAsia="Times New Roman"/>
          <w:lang w:val="vi-VN" w:eastAsia="ja-JP"/>
        </w:rPr>
        <w:t>, NO</w:t>
      </w:r>
      <w:r w:rsidRPr="001649BE">
        <w:rPr>
          <w:rFonts w:eastAsia="Times New Roman"/>
          <w:vertAlign w:val="subscript"/>
          <w:lang w:val="vi-VN" w:eastAsia="ja-JP"/>
        </w:rPr>
        <w:t>x</w:t>
      </w:r>
      <w:r w:rsidRPr="001649BE">
        <w:rPr>
          <w:rFonts w:eastAsia="Times New Roman"/>
          <w:lang w:val="vi-VN" w:eastAsia="ja-JP"/>
        </w:rPr>
        <w:t>, SO</w:t>
      </w:r>
      <w:r w:rsidRPr="001649BE">
        <w:rPr>
          <w:rFonts w:eastAsia="Times New Roman"/>
          <w:vertAlign w:val="subscript"/>
          <w:lang w:val="vi-VN" w:eastAsia="ja-JP"/>
        </w:rPr>
        <w:t>2</w:t>
      </w:r>
      <w:r w:rsidRPr="001649BE">
        <w:rPr>
          <w:rFonts w:eastAsia="Times New Roman"/>
          <w:lang w:val="vi-VN" w:eastAsia="ja-JP"/>
        </w:rPr>
        <w:t>... trong không khí sẽ tăng so với môi trường nền. Tuy nhiên, theo thực tế ở các khu dân cư khác trên địa bàn lân cận, dự báo mức ô nhiễm chung là không đáng kể, nồng độ các chất này dự báo vẫn nằm trong giới hạn cho phép theo QCVN 05:2023/BTNMT do phương tiện vận chuyển cá nhân ít gây ô nhiễm, do khu vực Dự án có mặt thoáng rộng, các hạng mục như công trình công cộng, công viên cây xanh, hồ cảnh quan,… được quy hoạch bố trí hợp lý, thông thoáng nên các chất ô nhiễm này dễ khuyếch tán và pha loãng vào không khí. Mức độ ô nhiễm chỉ mang tính cục bộ, xảy ra trong phạm vi hẹp và mang tính tức thời.</w:t>
      </w:r>
    </w:p>
    <w:p w14:paraId="27ADFE5E" w14:textId="77777777" w:rsidR="00C233B3" w:rsidRPr="001649BE" w:rsidRDefault="00C233B3" w:rsidP="00EB375C">
      <w:pPr>
        <w:spacing w:before="120" w:after="120" w:line="240" w:lineRule="auto"/>
        <w:rPr>
          <w:rFonts w:eastAsia="Times New Roman"/>
          <w:lang w:val="vi-VN" w:eastAsia="ja-JP"/>
        </w:rPr>
      </w:pPr>
      <w:r w:rsidRPr="001649BE">
        <w:rPr>
          <w:rFonts w:eastAsia="Times New Roman"/>
          <w:lang w:val="vi-VN" w:eastAsia="ja-JP"/>
        </w:rPr>
        <w:t xml:space="preserve">- Đối với cống thoát nước thải được thiết kế kín từ điểm tiếp nhận ở các khu vực đến trạm xử lý nên sẽ không làm phát tán mùi hôi. </w:t>
      </w:r>
    </w:p>
    <w:p w14:paraId="17435B5F" w14:textId="791D8F76" w:rsidR="00884B74" w:rsidRPr="001649BE" w:rsidRDefault="00C233B3" w:rsidP="00EB375C">
      <w:pPr>
        <w:spacing w:before="120" w:after="120" w:line="240" w:lineRule="auto"/>
        <w:rPr>
          <w:rFonts w:eastAsia="Times New Roman"/>
          <w:b/>
          <w:lang w:val="vi-VN" w:bidi="th-TH"/>
        </w:rPr>
      </w:pPr>
      <w:r w:rsidRPr="001649BE">
        <w:rPr>
          <w:rFonts w:eastAsia="Times New Roman"/>
          <w:lang w:val="vi-VN" w:eastAsia="ja-JP"/>
        </w:rPr>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14:paraId="1CDC4FF2" w14:textId="7E15A5F6" w:rsidR="00884B74" w:rsidRPr="001649BE" w:rsidRDefault="00884B74" w:rsidP="00EB375C">
      <w:pPr>
        <w:spacing w:before="120" w:after="120" w:line="240" w:lineRule="auto"/>
        <w:rPr>
          <w:b/>
          <w:i/>
          <w:lang w:val="vi-VN"/>
        </w:rPr>
      </w:pPr>
      <w:r w:rsidRPr="001649BE">
        <w:rPr>
          <w:b/>
          <w:i/>
          <w:lang w:val="vi-VN"/>
        </w:rPr>
        <w:t>5.4.2. Về thu gom và xử lý nước thải và nước mưa</w:t>
      </w:r>
    </w:p>
    <w:p w14:paraId="4AF3B3AE" w14:textId="77777777" w:rsidR="00884B74" w:rsidRPr="001649BE" w:rsidRDefault="00884B74" w:rsidP="00EB375C">
      <w:pPr>
        <w:widowControl w:val="0"/>
        <w:spacing w:before="120" w:after="120" w:line="240" w:lineRule="auto"/>
      </w:pPr>
      <w:r w:rsidRPr="001649BE">
        <w:rPr>
          <w:b/>
          <w:i/>
        </w:rPr>
        <w:t>a. Trong giai đoạn xây dựng</w:t>
      </w:r>
    </w:p>
    <w:p w14:paraId="0240FFF8" w14:textId="77777777" w:rsidR="00884B74" w:rsidRPr="001649BE" w:rsidRDefault="00884B74" w:rsidP="00EB375C">
      <w:pPr>
        <w:pStyle w:val="minh-baocao-chuong05-heading0401"/>
        <w:widowControl w:val="0"/>
        <w:tabs>
          <w:tab w:val="clear" w:pos="1647"/>
        </w:tabs>
        <w:spacing w:before="120" w:after="120" w:line="240" w:lineRule="auto"/>
        <w:rPr>
          <w:rFonts w:ascii="Times New Roman" w:hAnsi="Times New Roman"/>
          <w:b/>
          <w:sz w:val="26"/>
          <w:szCs w:val="26"/>
        </w:rPr>
      </w:pPr>
      <w:r w:rsidRPr="001649BE">
        <w:rPr>
          <w:rFonts w:ascii="Times New Roman" w:hAnsi="Times New Roman"/>
          <w:b/>
          <w:sz w:val="26"/>
          <w:szCs w:val="26"/>
        </w:rPr>
        <w:t xml:space="preserve"> (a.1).</w:t>
      </w:r>
      <w:r w:rsidRPr="001649BE">
        <w:rPr>
          <w:rFonts w:ascii="Times New Roman" w:hAnsi="Times New Roman"/>
          <w:b/>
          <w:sz w:val="26"/>
          <w:szCs w:val="26"/>
          <w:lang w:val="vi-VN"/>
        </w:rPr>
        <w:t xml:space="preserve"> </w:t>
      </w:r>
      <w:r w:rsidRPr="001649BE">
        <w:rPr>
          <w:rFonts w:ascii="Times New Roman" w:hAnsi="Times New Roman"/>
          <w:b/>
          <w:sz w:val="26"/>
          <w:szCs w:val="26"/>
        </w:rPr>
        <w:t>Đ</w:t>
      </w:r>
      <w:r w:rsidRPr="001649BE">
        <w:rPr>
          <w:rFonts w:ascii="Times New Roman" w:hAnsi="Times New Roman"/>
          <w:b/>
          <w:sz w:val="26"/>
          <w:szCs w:val="26"/>
          <w:lang w:val="vi-VN"/>
        </w:rPr>
        <w:t>ối với nước thải sinh hoạt</w:t>
      </w:r>
      <w:r w:rsidRPr="001649BE">
        <w:rPr>
          <w:rFonts w:ascii="Times New Roman" w:hAnsi="Times New Roman"/>
          <w:b/>
          <w:sz w:val="26"/>
          <w:szCs w:val="26"/>
        </w:rPr>
        <w:t xml:space="preserve"> </w:t>
      </w:r>
    </w:p>
    <w:p w14:paraId="12A873D6" w14:textId="50767B45" w:rsidR="00884B74" w:rsidRPr="001649BE" w:rsidRDefault="00884B74" w:rsidP="00EB375C">
      <w:pPr>
        <w:shd w:val="clear" w:color="auto" w:fill="FFFFFF"/>
        <w:spacing w:before="120" w:after="120" w:line="240" w:lineRule="auto"/>
      </w:pPr>
      <w:r w:rsidRPr="001649BE">
        <w:rPr>
          <w:lang w:val="vi-VN"/>
        </w:rPr>
        <w:t>Tại khu vực lán trại trên công trường s</w:t>
      </w:r>
      <w:r w:rsidRPr="001649BE">
        <w:rPr>
          <w:lang w:val="af-ZA"/>
        </w:rPr>
        <w:t>ử dụng nhà vệ sinh di động để xử lý nước thải sinh hoạt.</w:t>
      </w:r>
      <w:r w:rsidRPr="001649BE">
        <w:rPr>
          <w:bCs/>
          <w:lang w:val="af-ZA"/>
        </w:rPr>
        <w:t xml:space="preserve"> </w:t>
      </w:r>
    </w:p>
    <w:p w14:paraId="637088B2" w14:textId="77777777" w:rsidR="00884B74" w:rsidRPr="001649BE" w:rsidRDefault="00884B74" w:rsidP="00EB375C">
      <w:pPr>
        <w:spacing w:before="120" w:after="120" w:line="240" w:lineRule="auto"/>
        <w:rPr>
          <w:b/>
          <w:i/>
        </w:rPr>
      </w:pPr>
      <w:r w:rsidRPr="001649BE">
        <w:rPr>
          <w:b/>
          <w:i/>
        </w:rPr>
        <w:t>(a.2.) Đối với nước thải xây dựng</w:t>
      </w:r>
    </w:p>
    <w:p w14:paraId="6F390F18" w14:textId="77777777" w:rsidR="00884B74" w:rsidRPr="001649BE" w:rsidRDefault="00884B74" w:rsidP="00EB375C">
      <w:pPr>
        <w:spacing w:before="120" w:after="120" w:line="240" w:lineRule="auto"/>
      </w:pPr>
      <w:r w:rsidRPr="001649BE">
        <w:rPr>
          <w:lang w:val="vi-VN"/>
        </w:rPr>
        <w:t xml:space="preserve">Đào mương thoát nước tạm xung quanh khu vực trộn để thu gom và lắng nước thải phát sinh trong quá trình trộn vữa. </w:t>
      </w:r>
    </w:p>
    <w:p w14:paraId="7B050446" w14:textId="77777777" w:rsidR="00884B74" w:rsidRPr="001649BE" w:rsidRDefault="00884B74" w:rsidP="00EB375C">
      <w:pPr>
        <w:spacing w:before="120" w:after="120" w:line="240" w:lineRule="auto"/>
        <w:rPr>
          <w:b/>
          <w:i/>
        </w:rPr>
      </w:pPr>
      <w:r w:rsidRPr="001649BE">
        <w:rPr>
          <w:b/>
          <w:i/>
        </w:rPr>
        <w:t>(a.3). Đối với nước mưa chảy tràn</w:t>
      </w:r>
    </w:p>
    <w:p w14:paraId="2DD77CA8" w14:textId="77777777" w:rsidR="00693C98" w:rsidRPr="001649BE" w:rsidRDefault="00693C98" w:rsidP="00EB375C">
      <w:pPr>
        <w:spacing w:before="120" w:after="120" w:line="240" w:lineRule="auto"/>
        <w:rPr>
          <w:bCs/>
          <w:iCs/>
        </w:rPr>
      </w:pPr>
      <w:r w:rsidRPr="001649BE">
        <w:rPr>
          <w:bCs/>
          <w:iCs/>
        </w:rPr>
        <w:t>- Thoát nước dọc: Thiết kế hệ thống rãnh thoát nước hai bên tuyến gia cố bằng tấm đan bê tông M100 và cống thoát nước phù hợp với quy hoạch và địa hình thực tế.</w:t>
      </w:r>
    </w:p>
    <w:p w14:paraId="48F23F54" w14:textId="2562AF2A" w:rsidR="00693C98" w:rsidRPr="001649BE" w:rsidRDefault="00693C98" w:rsidP="00EB375C">
      <w:pPr>
        <w:spacing w:before="120" w:after="120" w:line="240" w:lineRule="auto"/>
        <w:rPr>
          <w:bCs/>
          <w:iCs/>
        </w:rPr>
      </w:pPr>
      <w:r w:rsidRPr="001649BE">
        <w:rPr>
          <w:bCs/>
          <w:iCs/>
        </w:rPr>
        <w:t>- Thoát nước ngang: Thiết kế 01 cống hộp 1,0x1,0m tại km0+413.27 tuyển 1; 02 cống tròn 1,0m tại km0+484.07 km0+724.93 tuyến 2. Kết cấu ống cống bằng BTCT M250 đá 1x2 lắp ghép. Tường đầu, tường cánh bằng BTXM M150, lớp mỏng bằng bê tông M150 đặt trên lớp đá dăm đệm dày 10cm. Gia cổ chống xói hạ lưu bằng đá hộc xếp khan.</w:t>
      </w:r>
    </w:p>
    <w:p w14:paraId="783BE8D3" w14:textId="77777777" w:rsidR="00884B74" w:rsidRPr="001649BE" w:rsidRDefault="00884B74" w:rsidP="00EB375C">
      <w:pPr>
        <w:widowControl w:val="0"/>
        <w:spacing w:before="120" w:after="120" w:line="240" w:lineRule="auto"/>
      </w:pPr>
      <w:r w:rsidRPr="001649BE">
        <w:rPr>
          <w:b/>
          <w:i/>
        </w:rPr>
        <w:t>b. Trong giai đoạn hoạt động</w:t>
      </w:r>
    </w:p>
    <w:p w14:paraId="7FE3CBDD" w14:textId="5F27B4EB" w:rsidR="00C233B3" w:rsidRPr="001649BE" w:rsidRDefault="00884B74" w:rsidP="00EB375C">
      <w:pPr>
        <w:spacing w:before="120" w:after="120" w:line="240" w:lineRule="auto"/>
        <w:rPr>
          <w:rFonts w:eastAsia="Times New Roman"/>
          <w:bCs/>
          <w:iCs/>
          <w:lang w:val="af-ZA"/>
        </w:rPr>
      </w:pPr>
      <w:r w:rsidRPr="001649BE">
        <w:rPr>
          <w:lang w:val="vi-VN"/>
        </w:rPr>
        <w:t xml:space="preserve"> </w:t>
      </w:r>
      <w:r w:rsidR="00C233B3" w:rsidRPr="001649BE">
        <w:rPr>
          <w:rFonts w:eastAsia="Times New Roman"/>
          <w:bCs/>
          <w:iCs/>
          <w:lang w:val="af-ZA"/>
        </w:rPr>
        <w:t>- Hệ thống thoát nước mưa phải đảm bảo thu gom toàn bộ nước mưa chảy tràn khu vực dự án.</w:t>
      </w:r>
    </w:p>
    <w:p w14:paraId="5F3F018B" w14:textId="1154760A" w:rsidR="00884B74" w:rsidRPr="001649BE" w:rsidRDefault="00C233B3" w:rsidP="00EB375C">
      <w:pPr>
        <w:spacing w:before="120" w:after="120" w:line="240" w:lineRule="auto"/>
        <w:rPr>
          <w:rFonts w:eastAsia="Times New Roman"/>
          <w:bCs/>
          <w:iCs/>
          <w:lang w:val="af-ZA"/>
        </w:rPr>
      </w:pPr>
      <w:r w:rsidRPr="001649BE">
        <w:rPr>
          <w:rFonts w:eastAsia="Times New Roman"/>
          <w:bCs/>
          <w:iCs/>
          <w:lang w:val="af-ZA"/>
        </w:rPr>
        <w:t>- Thường xuyên kiểm tra đảm bảo khả năng tiêu thoát nước mưa tại khu vực.</w:t>
      </w:r>
    </w:p>
    <w:p w14:paraId="04051566" w14:textId="4AF57DFE" w:rsidR="00884B74" w:rsidRPr="001649BE" w:rsidRDefault="00E51B3B" w:rsidP="00EB375C">
      <w:pPr>
        <w:spacing w:before="120" w:after="120" w:line="240" w:lineRule="auto"/>
        <w:rPr>
          <w:b/>
          <w:i/>
          <w:lang w:val="vi-VN"/>
        </w:rPr>
      </w:pPr>
      <w:r w:rsidRPr="001649BE">
        <w:rPr>
          <w:b/>
          <w:i/>
          <w:lang w:val="vi-VN"/>
        </w:rPr>
        <w:t>5</w:t>
      </w:r>
      <w:r w:rsidR="00884B74" w:rsidRPr="001649BE">
        <w:rPr>
          <w:b/>
          <w:i/>
          <w:lang w:val="vi-VN"/>
        </w:rPr>
        <w:t>.4.3. Về thu gom và xử lý chất thải rắn</w:t>
      </w:r>
    </w:p>
    <w:p w14:paraId="52128F98" w14:textId="77777777" w:rsidR="00884B74" w:rsidRPr="001649BE" w:rsidRDefault="00884B74" w:rsidP="00EB375C">
      <w:pPr>
        <w:widowControl w:val="0"/>
        <w:spacing w:before="120" w:after="120" w:line="240" w:lineRule="auto"/>
      </w:pPr>
      <w:r w:rsidRPr="001649BE">
        <w:rPr>
          <w:b/>
          <w:i/>
        </w:rPr>
        <w:lastRenderedPageBreak/>
        <w:t>a. Trong giai đoạn xây dựng</w:t>
      </w:r>
    </w:p>
    <w:p w14:paraId="2D1B9422" w14:textId="77777777" w:rsidR="00884B74" w:rsidRPr="001649BE" w:rsidRDefault="00884B74" w:rsidP="00EB375C">
      <w:pPr>
        <w:pStyle w:val="minh-baocao-chuong05-heading0401"/>
        <w:widowControl w:val="0"/>
        <w:tabs>
          <w:tab w:val="clear" w:pos="1647"/>
        </w:tabs>
        <w:spacing w:before="120" w:after="120" w:line="240" w:lineRule="auto"/>
        <w:rPr>
          <w:rFonts w:ascii="Times New Roman" w:hAnsi="Times New Roman"/>
          <w:b/>
          <w:sz w:val="26"/>
          <w:szCs w:val="26"/>
        </w:rPr>
      </w:pPr>
      <w:r w:rsidRPr="001649BE">
        <w:rPr>
          <w:rFonts w:ascii="Times New Roman" w:hAnsi="Times New Roman"/>
          <w:b/>
          <w:sz w:val="26"/>
          <w:szCs w:val="26"/>
        </w:rPr>
        <w:t xml:space="preserve"> (a.1). Đối với rác thải sinh hoạt:</w:t>
      </w:r>
    </w:p>
    <w:p w14:paraId="19E9D972" w14:textId="77777777" w:rsidR="008833C6" w:rsidRPr="001649BE" w:rsidRDefault="008833C6" w:rsidP="00EB375C">
      <w:pPr>
        <w:pStyle w:val="Title"/>
        <w:widowControl w:val="0"/>
        <w:spacing w:before="120" w:after="120" w:line="240" w:lineRule="auto"/>
        <w:ind w:firstLine="567"/>
        <w:jc w:val="both"/>
        <w:rPr>
          <w:rFonts w:ascii="Times New Roman" w:hAnsi="Times New Roman"/>
          <w:bCs/>
          <w:sz w:val="26"/>
          <w:szCs w:val="26"/>
          <w:lang w:val="en-US"/>
        </w:rPr>
      </w:pPr>
      <w:r w:rsidRPr="001649BE">
        <w:rPr>
          <w:rFonts w:ascii="Times New Roman" w:hAnsi="Times New Roman"/>
          <w:bCs/>
          <w:sz w:val="26"/>
          <w:szCs w:val="26"/>
          <w:lang w:val="en-US"/>
        </w:rPr>
        <w:t>+ Bố trí thùng rác tại khu vực lán trại để thu gom rác thải</w:t>
      </w:r>
    </w:p>
    <w:p w14:paraId="4D42498B" w14:textId="5AD243A8" w:rsidR="00884B74" w:rsidRPr="001649BE" w:rsidRDefault="008833C6" w:rsidP="00EB375C">
      <w:pPr>
        <w:pStyle w:val="Title"/>
        <w:widowControl w:val="0"/>
        <w:spacing w:before="120" w:after="120" w:line="240" w:lineRule="auto"/>
        <w:ind w:firstLine="567"/>
        <w:jc w:val="both"/>
        <w:rPr>
          <w:rFonts w:ascii="Times New Roman" w:hAnsi="Times New Roman"/>
          <w:sz w:val="26"/>
          <w:szCs w:val="26"/>
        </w:rPr>
      </w:pPr>
      <w:r w:rsidRPr="001649BE">
        <w:rPr>
          <w:rFonts w:ascii="Times New Roman" w:hAnsi="Times New Roman"/>
          <w:bCs/>
          <w:sz w:val="26"/>
          <w:szCs w:val="26"/>
          <w:lang w:val="en-US"/>
        </w:rPr>
        <w:t xml:space="preserve">+ Hợp đồng với </w:t>
      </w:r>
      <w:r w:rsidR="00A83A14">
        <w:rPr>
          <w:rFonts w:ascii="Times New Roman" w:hAnsi="Times New Roman"/>
          <w:bCs/>
          <w:sz w:val="26"/>
          <w:szCs w:val="26"/>
          <w:lang w:val="en-US"/>
        </w:rPr>
        <w:t>đơn vị thu gom rác</w:t>
      </w:r>
      <w:bookmarkStart w:id="342" w:name="_GoBack"/>
      <w:bookmarkEnd w:id="342"/>
      <w:r w:rsidRPr="001649BE">
        <w:rPr>
          <w:rFonts w:ascii="Times New Roman" w:hAnsi="Times New Roman"/>
          <w:bCs/>
          <w:sz w:val="26"/>
          <w:szCs w:val="26"/>
          <w:lang w:val="en-US"/>
        </w:rPr>
        <w:t xml:space="preserve"> để thu gom và vận chuyển đi xử lý</w:t>
      </w:r>
      <w:r w:rsidR="00884B74" w:rsidRPr="001649BE">
        <w:rPr>
          <w:rFonts w:ascii="Times New Roman" w:hAnsi="Times New Roman"/>
          <w:bCs/>
          <w:sz w:val="26"/>
          <w:szCs w:val="26"/>
          <w:lang w:val="en-US"/>
        </w:rPr>
        <w:t>.</w:t>
      </w:r>
      <w:r w:rsidR="00884B74" w:rsidRPr="001649BE">
        <w:rPr>
          <w:rFonts w:ascii="Times New Roman" w:hAnsi="Times New Roman"/>
          <w:bCs/>
          <w:sz w:val="26"/>
          <w:szCs w:val="26"/>
          <w:lang w:val="vi-VN"/>
        </w:rPr>
        <w:t xml:space="preserve"> </w:t>
      </w:r>
    </w:p>
    <w:p w14:paraId="030C281A" w14:textId="77777777" w:rsidR="00884B74" w:rsidRPr="001649BE" w:rsidRDefault="00884B74" w:rsidP="00EB375C">
      <w:pPr>
        <w:spacing w:before="120" w:after="120" w:line="240" w:lineRule="auto"/>
        <w:rPr>
          <w:b/>
          <w:i/>
        </w:rPr>
      </w:pPr>
      <w:r w:rsidRPr="001649BE">
        <w:rPr>
          <w:b/>
          <w:i/>
        </w:rPr>
        <w:t xml:space="preserve"> (a.2). Đối với chất thải xây dựng: </w:t>
      </w:r>
    </w:p>
    <w:p w14:paraId="206BB65F" w14:textId="644EB370" w:rsidR="007B359F" w:rsidRPr="001649BE" w:rsidRDefault="008833C6" w:rsidP="00EB375C">
      <w:pPr>
        <w:spacing w:before="120" w:after="120" w:line="240" w:lineRule="auto"/>
        <w:rPr>
          <w:lang w:val="af-ZA"/>
        </w:rPr>
      </w:pPr>
      <w:r w:rsidRPr="001649BE">
        <w:t>Vận chuyển vật liệu không thích hợp đến đổ đúng bãi đổ được chính quyền đị</w:t>
      </w:r>
      <w:r w:rsidR="007B359F" w:rsidRPr="001649BE">
        <w:t>a phương cho phép</w:t>
      </w:r>
      <w:r w:rsidRPr="001649BE">
        <w:t>.</w:t>
      </w:r>
      <w:r w:rsidR="007B359F" w:rsidRPr="001649BE">
        <w:t xml:space="preserve"> </w:t>
      </w:r>
    </w:p>
    <w:p w14:paraId="046B0F51" w14:textId="4B2BB31C" w:rsidR="00884B74" w:rsidRPr="001649BE" w:rsidRDefault="008833C6" w:rsidP="00EB375C">
      <w:pPr>
        <w:spacing w:before="120" w:after="120" w:line="240" w:lineRule="auto"/>
        <w:rPr>
          <w:lang w:val="af-ZA"/>
        </w:rPr>
      </w:pPr>
      <w:r w:rsidRPr="001649BE">
        <w:rPr>
          <w:lang w:val="af-ZA"/>
        </w:rPr>
        <w:t xml:space="preserve">Cát đào tận dụng: </w:t>
      </w:r>
      <w:r w:rsidR="00A65341" w:rsidRPr="001649BE">
        <w:rPr>
          <w:lang w:val="af-ZA"/>
        </w:rPr>
        <w:t>k</w:t>
      </w:r>
      <w:r w:rsidRPr="001649BE">
        <w:rPr>
          <w:lang w:val="af-ZA"/>
        </w:rPr>
        <w:t xml:space="preserve">hối lượng cát đào được thực hiện tận thu tại nơi đào theo yêu cầu của UBND </w:t>
      </w:r>
      <w:r w:rsidR="00830CCE" w:rsidRPr="001649BE">
        <w:rPr>
          <w:lang w:val="af-ZA"/>
        </w:rPr>
        <w:t>xã Đại Trạch và UBND huyện Bố Trạch.</w:t>
      </w:r>
    </w:p>
    <w:p w14:paraId="1A374DCE" w14:textId="77777777" w:rsidR="00884B74" w:rsidRPr="001649BE" w:rsidRDefault="00884B74" w:rsidP="00EB375C">
      <w:pPr>
        <w:widowControl w:val="0"/>
        <w:spacing w:before="120" w:after="120" w:line="240" w:lineRule="auto"/>
        <w:rPr>
          <w:b/>
          <w:bCs/>
          <w:iCs/>
          <w:lang w:val="af-ZA"/>
        </w:rPr>
      </w:pPr>
      <w:r w:rsidRPr="001649BE">
        <w:rPr>
          <w:b/>
          <w:bCs/>
          <w:iCs/>
          <w:lang w:val="de-DE"/>
        </w:rPr>
        <w:t>b.</w:t>
      </w:r>
      <w:r w:rsidRPr="001649BE">
        <w:rPr>
          <w:b/>
          <w:bCs/>
          <w:iCs/>
          <w:lang w:val="vi-VN"/>
        </w:rPr>
        <w:t xml:space="preserve"> </w:t>
      </w:r>
      <w:r w:rsidRPr="001649BE">
        <w:rPr>
          <w:b/>
          <w:bCs/>
          <w:iCs/>
          <w:lang w:val="af-ZA"/>
        </w:rPr>
        <w:t>Trong giai đoạn hoạt động</w:t>
      </w:r>
    </w:p>
    <w:p w14:paraId="2ED68542" w14:textId="77777777" w:rsidR="00830CCE" w:rsidRPr="001649BE" w:rsidRDefault="00830CCE" w:rsidP="00EB375C">
      <w:pPr>
        <w:widowControl w:val="0"/>
        <w:spacing w:before="120" w:after="120" w:line="240" w:lineRule="auto"/>
        <w:rPr>
          <w:rFonts w:eastAsia="MS Mincho"/>
          <w:lang w:val="vi-VN"/>
        </w:rPr>
      </w:pPr>
      <w:r w:rsidRPr="001649BE">
        <w:rPr>
          <w:rFonts w:eastAsia="MS Mincho"/>
          <w:lang w:val="vi-VN"/>
        </w:rPr>
        <w:t>- Chủ Dự án sau này sẽ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w:t>
      </w:r>
    </w:p>
    <w:p w14:paraId="33C8DD59" w14:textId="19378285" w:rsidR="00830CCE" w:rsidRPr="001649BE" w:rsidRDefault="00830CCE" w:rsidP="00EB375C">
      <w:pPr>
        <w:widowControl w:val="0"/>
        <w:spacing w:before="120" w:after="120" w:line="240" w:lineRule="auto"/>
        <w:rPr>
          <w:rFonts w:eastAsia="MS Mincho"/>
          <w:lang w:val="vi-VN"/>
        </w:rPr>
      </w:pPr>
      <w:r w:rsidRPr="001649BE">
        <w:rPr>
          <w:rFonts w:eastAsia="MS Mincho"/>
          <w:lang w:val="vi-VN"/>
        </w:rPr>
        <w:t>- Các cá nhân, hộ gia đình, tổ chức sinh sống trong khu dân cư có trách nhiệm thực hiện phân loại rác tại nguồn theo đúng quy định của Luật bảo vệ môi trường.</w:t>
      </w:r>
    </w:p>
    <w:p w14:paraId="248BFAE0" w14:textId="64F1C519" w:rsidR="00884B74" w:rsidRPr="001649BE" w:rsidRDefault="00E51B3B" w:rsidP="00EB375C">
      <w:pPr>
        <w:spacing w:before="120" w:after="120" w:line="240" w:lineRule="auto"/>
        <w:rPr>
          <w:b/>
          <w:i/>
          <w:lang w:val="af-ZA"/>
        </w:rPr>
      </w:pPr>
      <w:r w:rsidRPr="001649BE">
        <w:rPr>
          <w:b/>
          <w:i/>
          <w:lang w:val="af-ZA"/>
        </w:rPr>
        <w:t>5</w:t>
      </w:r>
      <w:r w:rsidR="00884B74" w:rsidRPr="001649BE">
        <w:rPr>
          <w:b/>
          <w:i/>
          <w:lang w:val="af-ZA"/>
        </w:rPr>
        <w:t>.4.4. Về thu gom và xử lý chất thải nguy hại</w:t>
      </w:r>
    </w:p>
    <w:p w14:paraId="292435DF" w14:textId="75F7745F" w:rsidR="00884B74" w:rsidRPr="001649BE" w:rsidRDefault="00884B74" w:rsidP="00EB375C">
      <w:pPr>
        <w:widowControl w:val="0"/>
        <w:spacing w:before="120" w:after="120" w:line="240" w:lineRule="auto"/>
        <w:rPr>
          <w:lang w:val="vi-VN"/>
        </w:rPr>
      </w:pPr>
      <w:r w:rsidRPr="001649BE">
        <w:rPr>
          <w:i/>
          <w:lang w:val="af-ZA"/>
        </w:rPr>
        <w:t xml:space="preserve">Trong giai đoạn xây dựng: </w:t>
      </w:r>
      <w:r w:rsidRPr="001649BE">
        <w:rPr>
          <w:lang w:val="vi-VN"/>
        </w:rPr>
        <w:t xml:space="preserve">Các chất thải nguy hại </w:t>
      </w:r>
      <w:r w:rsidRPr="001649BE">
        <w:rPr>
          <w:bCs/>
          <w:lang w:val="vi-VN"/>
        </w:rPr>
        <w:t xml:space="preserve">thu gom </w:t>
      </w:r>
      <w:r w:rsidRPr="001649BE">
        <w:rPr>
          <w:lang w:val="vi-VN"/>
        </w:rPr>
        <w:t>vào</w:t>
      </w:r>
      <w:r w:rsidRPr="001649BE">
        <w:rPr>
          <w:lang w:val="af-ZA"/>
        </w:rPr>
        <w:t xml:space="preserve"> 01</w:t>
      </w:r>
      <w:r w:rsidRPr="001649BE">
        <w:rPr>
          <w:lang w:val="vi-VN"/>
        </w:rPr>
        <w:t xml:space="preserve"> thùng rác (thể tích 90 lít) có nắp đậy </w:t>
      </w:r>
      <w:r w:rsidRPr="001649BE">
        <w:rPr>
          <w:lang w:val="af-ZA"/>
        </w:rPr>
        <w:t xml:space="preserve">và dán dãn CTNH </w:t>
      </w:r>
      <w:r w:rsidRPr="001649BE">
        <w:rPr>
          <w:lang w:val="vi-VN"/>
        </w:rPr>
        <w:t xml:space="preserve">tại khu vực </w:t>
      </w:r>
      <w:r w:rsidRPr="001649BE">
        <w:rPr>
          <w:lang w:val="af-ZA"/>
        </w:rPr>
        <w:t>lán trại có mái che</w:t>
      </w:r>
      <w:r w:rsidRPr="001649BE">
        <w:rPr>
          <w:bCs/>
          <w:lang w:val="vi-VN"/>
        </w:rPr>
        <w:t xml:space="preserve"> </w:t>
      </w:r>
      <w:r w:rsidRPr="001649BE">
        <w:rPr>
          <w:lang w:val="vi-VN"/>
        </w:rPr>
        <w:t xml:space="preserve">và liên hệ với đơn vị thu gom để vận chuyển CTNH đi xử lý theo đúng quy định tại Thông tư </w:t>
      </w:r>
      <w:r w:rsidR="00D05571" w:rsidRPr="001649BE">
        <w:rPr>
          <w:lang w:val="af-ZA"/>
        </w:rPr>
        <w:t>02/2022/</w:t>
      </w:r>
      <w:r w:rsidR="00D05571" w:rsidRPr="001649BE">
        <w:rPr>
          <w:lang w:val="vi-VN"/>
        </w:rPr>
        <w:t>BTNMT</w:t>
      </w:r>
      <w:r w:rsidRPr="001649BE">
        <w:rPr>
          <w:lang w:val="vi-VN"/>
        </w:rPr>
        <w:t>.</w:t>
      </w:r>
    </w:p>
    <w:p w14:paraId="0B60CD3D" w14:textId="1ED5E1E4" w:rsidR="006D40EC" w:rsidRPr="001649BE" w:rsidRDefault="006D40EC" w:rsidP="00EB375C">
      <w:pPr>
        <w:spacing w:before="120" w:after="120" w:line="240" w:lineRule="auto"/>
        <w:rPr>
          <w:b/>
          <w:i/>
          <w:lang w:val="vi-VN"/>
        </w:rPr>
      </w:pPr>
      <w:r w:rsidRPr="001649BE">
        <w:rPr>
          <w:b/>
          <w:i/>
          <w:lang w:val="vi-VN"/>
        </w:rPr>
        <w:t>5.4.5. Các biện pháp, công trình giảm thiểu tác động đến hệ sinh thái</w:t>
      </w:r>
    </w:p>
    <w:p w14:paraId="05E7F3DD" w14:textId="77777777" w:rsidR="006D40EC" w:rsidRPr="001649BE" w:rsidRDefault="006D40EC" w:rsidP="00EB375C">
      <w:pPr>
        <w:widowControl w:val="0"/>
        <w:spacing w:before="120" w:after="120" w:line="240" w:lineRule="auto"/>
        <w:rPr>
          <w:spacing w:val="-4"/>
          <w:lang w:val="vi-VN"/>
        </w:rPr>
      </w:pPr>
      <w:r w:rsidRPr="001649BE">
        <w:rPr>
          <w:spacing w:val="-4"/>
          <w:lang w:val="vi-VN"/>
        </w:rPr>
        <w:t>Thực hiện các biện pháp giảm thiểu tác động của các nguồn liên quan đến chất thải, các nguồn không liên quan đến chất thải trong suốt quá trình như đã trình bày ở trên sẽ góp phần giảm thiểu tác động đến hệ sinh thái.</w:t>
      </w:r>
    </w:p>
    <w:p w14:paraId="2E831038" w14:textId="6BB953FB" w:rsidR="006D40EC" w:rsidRPr="001649BE" w:rsidRDefault="006D40EC" w:rsidP="00EB375C">
      <w:pPr>
        <w:widowControl w:val="0"/>
        <w:spacing w:before="120" w:after="120" w:line="240" w:lineRule="auto"/>
        <w:rPr>
          <w:spacing w:val="-4"/>
          <w:lang w:val="vi-VN"/>
        </w:rPr>
      </w:pPr>
      <w:r w:rsidRPr="001649BE">
        <w:rPr>
          <w:spacing w:val="-4"/>
          <w:lang w:val="vi-VN"/>
        </w:rPr>
        <w:t>Ngoài ra, Chủ dự</w:t>
      </w:r>
      <w:r w:rsidR="00A65341" w:rsidRPr="001649BE">
        <w:rPr>
          <w:spacing w:val="-4"/>
          <w:lang w:val="vi-VN"/>
        </w:rPr>
        <w:t xml:space="preserve"> án </w:t>
      </w:r>
      <w:r w:rsidRPr="001649BE">
        <w:rPr>
          <w:spacing w:val="-4"/>
          <w:lang w:val="vi-VN"/>
        </w:rPr>
        <w:t xml:space="preserve">yêu cầu nhà thầu thi công thực hiện công tác tuyên truyền ý thức bảo vệ môi trường cho lao động của Dự án, giám sát lao động tránh việc lao động </w:t>
      </w:r>
      <w:r w:rsidR="008833C6" w:rsidRPr="001649BE">
        <w:rPr>
          <w:spacing w:val="-4"/>
          <w:lang w:val="vi-VN"/>
        </w:rPr>
        <w:t>gây ảnh hưởng đến môi trường</w:t>
      </w:r>
      <w:r w:rsidRPr="001649BE">
        <w:rPr>
          <w:spacing w:val="-4"/>
          <w:lang w:val="vi-VN"/>
        </w:rPr>
        <w:t xml:space="preserve"> ở xung quanh khu vực Dự án. </w:t>
      </w:r>
    </w:p>
    <w:p w14:paraId="6D338553" w14:textId="793FE44F" w:rsidR="00884B74" w:rsidRPr="001649BE" w:rsidRDefault="00E51B3B" w:rsidP="00EB375C">
      <w:pPr>
        <w:spacing w:before="120" w:after="120" w:line="240" w:lineRule="auto"/>
        <w:rPr>
          <w:b/>
          <w:i/>
          <w:lang w:val="vi-VN"/>
        </w:rPr>
      </w:pPr>
      <w:r w:rsidRPr="001649BE">
        <w:rPr>
          <w:b/>
          <w:i/>
          <w:lang w:val="vi-VN"/>
        </w:rPr>
        <w:t>5</w:t>
      </w:r>
      <w:r w:rsidR="00884B74" w:rsidRPr="001649BE">
        <w:rPr>
          <w:b/>
          <w:i/>
          <w:lang w:val="vi-VN"/>
        </w:rPr>
        <w:t>.4.</w:t>
      </w:r>
      <w:r w:rsidR="006D40EC" w:rsidRPr="001649BE">
        <w:rPr>
          <w:b/>
          <w:i/>
          <w:lang w:val="vi-VN"/>
        </w:rPr>
        <w:t>6</w:t>
      </w:r>
      <w:r w:rsidR="00884B74" w:rsidRPr="001649BE">
        <w:rPr>
          <w:b/>
          <w:i/>
          <w:lang w:val="vi-VN"/>
        </w:rPr>
        <w:t>. Các biện pháp, công trình giảm thiểu tác động của rủi ro, sự cố</w:t>
      </w:r>
    </w:p>
    <w:p w14:paraId="6C8EAEC5" w14:textId="77777777" w:rsidR="00884B74" w:rsidRPr="001649BE" w:rsidRDefault="00884B74" w:rsidP="00EB375C">
      <w:pPr>
        <w:widowControl w:val="0"/>
        <w:spacing w:before="120" w:after="120" w:line="240" w:lineRule="auto"/>
        <w:rPr>
          <w:i/>
        </w:rPr>
      </w:pPr>
      <w:r w:rsidRPr="001649BE">
        <w:rPr>
          <w:i/>
        </w:rPr>
        <w:t>a. Trong giai đoạn xây dựng</w:t>
      </w:r>
    </w:p>
    <w:p w14:paraId="38D3B1E1" w14:textId="48086ADA" w:rsidR="00884B74" w:rsidRPr="001649BE" w:rsidRDefault="009C27FE" w:rsidP="00EB375C">
      <w:pPr>
        <w:widowControl w:val="0"/>
        <w:spacing w:before="120" w:after="120" w:line="240" w:lineRule="auto"/>
        <w:rPr>
          <w:i/>
        </w:rPr>
      </w:pPr>
      <w:r w:rsidRPr="001649BE">
        <w:rPr>
          <w:i/>
        </w:rPr>
        <w:t xml:space="preserve">* </w:t>
      </w:r>
      <w:r w:rsidR="00884B74" w:rsidRPr="001649BE">
        <w:rPr>
          <w:i/>
          <w:lang w:val="vi-VN"/>
        </w:rPr>
        <w:t xml:space="preserve">Giảm thiểu sự cố </w:t>
      </w:r>
      <w:r w:rsidR="00532AA6" w:rsidRPr="001649BE">
        <w:rPr>
          <w:i/>
        </w:rPr>
        <w:t>bom mìn</w:t>
      </w:r>
    </w:p>
    <w:p w14:paraId="1A941C1A" w14:textId="77777777" w:rsidR="00532AA6" w:rsidRPr="001649BE" w:rsidRDefault="00532AA6" w:rsidP="00EB375C">
      <w:pPr>
        <w:widowControl w:val="0"/>
        <w:spacing w:before="120" w:after="120" w:line="240" w:lineRule="auto"/>
        <w:rPr>
          <w:lang w:val="vi-VN"/>
        </w:rPr>
      </w:pPr>
      <w:r w:rsidRPr="001649BE">
        <w:rPr>
          <w:lang w:val="vi-VN"/>
        </w:rPr>
        <w:t>- Tiến hành rà phá bom mìn còn sót lại sau chiến tranh trước khi tiến hành đào nền, san lấp mặt bằng và xây dựng các hạng mục của tuyến đường;</w:t>
      </w:r>
    </w:p>
    <w:p w14:paraId="3F06C7FE" w14:textId="77777777" w:rsidR="00532AA6" w:rsidRPr="001649BE" w:rsidRDefault="00532AA6" w:rsidP="00EB375C">
      <w:pPr>
        <w:widowControl w:val="0"/>
        <w:spacing w:before="120" w:after="120" w:line="240" w:lineRule="auto"/>
        <w:rPr>
          <w:lang w:val="vi-VN"/>
        </w:rPr>
      </w:pPr>
      <w:r w:rsidRPr="001649BE">
        <w:rPr>
          <w:lang w:val="vi-VN"/>
        </w:rPr>
        <w:t>- Thuê đơn vị có đủ năng lực chuyên môn và được cấp phép về rà phá bom mìn để thực hiện công việc này;</w:t>
      </w:r>
    </w:p>
    <w:p w14:paraId="02333E1C" w14:textId="77777777" w:rsidR="00532AA6" w:rsidRPr="001649BE" w:rsidRDefault="00532AA6" w:rsidP="00EB375C">
      <w:pPr>
        <w:widowControl w:val="0"/>
        <w:spacing w:before="120" w:after="120" w:line="240" w:lineRule="auto"/>
        <w:rPr>
          <w:lang w:val="vi-VN"/>
        </w:rPr>
      </w:pPr>
      <w:r w:rsidRPr="001649BE">
        <w:rPr>
          <w:lang w:val="vi-VN"/>
        </w:rPr>
        <w:t>- Sử dụng các thiết bị chuyên dụng rà phá bom mìn hiện đại và trang bị đầy đủ bảo hộ cho nhân công rà phá trực tiếp;</w:t>
      </w:r>
    </w:p>
    <w:p w14:paraId="02E25BB1" w14:textId="77777777" w:rsidR="00532AA6" w:rsidRPr="001649BE" w:rsidRDefault="00532AA6" w:rsidP="00EB375C">
      <w:pPr>
        <w:widowControl w:val="0"/>
        <w:spacing w:before="120" w:after="120" w:line="240" w:lineRule="auto"/>
        <w:rPr>
          <w:lang w:val="vi-VN"/>
        </w:rPr>
      </w:pPr>
      <w:r w:rsidRPr="001649BE">
        <w:rPr>
          <w:lang w:val="vi-VN"/>
        </w:rPr>
        <w:t>- Trước khi tiến hành rà phá bom mìn thì đơn vị rà phá và Chủ đầu tư thông báo cho chính quyền địa phương và người dân khu vực, đồng thời đặt các hàng rào giới hạn, biển cảnh báo và người cảnh giới ở vị trí an toàn xung quanh khu vực rà phá;</w:t>
      </w:r>
    </w:p>
    <w:p w14:paraId="40E44C87" w14:textId="77777777" w:rsidR="00532AA6" w:rsidRPr="001649BE" w:rsidRDefault="00532AA6" w:rsidP="00EB375C">
      <w:pPr>
        <w:widowControl w:val="0"/>
        <w:spacing w:before="120" w:after="120" w:line="240" w:lineRule="auto"/>
        <w:rPr>
          <w:lang w:val="vi-VN"/>
        </w:rPr>
      </w:pPr>
      <w:r w:rsidRPr="001649BE">
        <w:rPr>
          <w:lang w:val="vi-VN"/>
        </w:rPr>
        <w:lastRenderedPageBreak/>
        <w:t>- Chỉ khi nào tiến hành xong công tác rà phá bom mìn mới được thi công các hạng mục hạ tầng kỹ thuật tiếp theo.</w:t>
      </w:r>
    </w:p>
    <w:p w14:paraId="11589C80" w14:textId="77777777" w:rsidR="00532AA6" w:rsidRPr="001649BE" w:rsidRDefault="00532AA6" w:rsidP="00EB375C">
      <w:pPr>
        <w:widowControl w:val="0"/>
        <w:spacing w:before="120" w:after="120" w:line="240" w:lineRule="auto"/>
        <w:rPr>
          <w:i/>
          <w:lang w:val="vi-VN"/>
        </w:rPr>
      </w:pPr>
      <w:r w:rsidRPr="001649BE">
        <w:rPr>
          <w:i/>
          <w:lang w:val="vi-VN"/>
        </w:rPr>
        <w:t>* Giảm thiểu sự cố sạt lở đất</w:t>
      </w:r>
    </w:p>
    <w:p w14:paraId="10655985" w14:textId="77777777" w:rsidR="00BF46C9" w:rsidRPr="001649BE" w:rsidRDefault="00BF46C9" w:rsidP="00EB375C">
      <w:pPr>
        <w:widowControl w:val="0"/>
        <w:spacing w:before="120" w:after="120" w:line="240" w:lineRule="auto"/>
        <w:rPr>
          <w:lang w:val="vi-VN"/>
        </w:rPr>
      </w:pPr>
      <w:r w:rsidRPr="001649BE">
        <w:rPr>
          <w:lang w:val="vi-VN"/>
        </w:rPr>
        <w:t>- Thi công theo hình thức cuốn chiếu và hoàn thiện toàn bộ các hạng mục của từng đoạn nhỏ rồi mới thi công đoạn kế tiếp;</w:t>
      </w:r>
    </w:p>
    <w:p w14:paraId="3980495D" w14:textId="77777777" w:rsidR="00DF3BF0" w:rsidRPr="001649BE" w:rsidRDefault="00DF3BF0" w:rsidP="00EB375C">
      <w:pPr>
        <w:widowControl w:val="0"/>
        <w:spacing w:before="120" w:after="120" w:line="240" w:lineRule="auto"/>
        <w:rPr>
          <w:lang w:val="vi-VN"/>
        </w:rPr>
      </w:pPr>
      <w:r w:rsidRPr="001649BE">
        <w:rPr>
          <w:lang w:val="vi-VN"/>
        </w:rPr>
        <w:t>- Không thi công san gạt nền vào những ngày mưa;</w:t>
      </w:r>
    </w:p>
    <w:p w14:paraId="098B36E0" w14:textId="77777777" w:rsidR="00DF3BF0" w:rsidRPr="001649BE" w:rsidRDefault="00DF3BF0" w:rsidP="00EB375C">
      <w:pPr>
        <w:widowControl w:val="0"/>
        <w:spacing w:before="120" w:after="120" w:line="240" w:lineRule="auto"/>
        <w:rPr>
          <w:lang w:val="vi-VN"/>
        </w:rPr>
      </w:pPr>
      <w:r w:rsidRPr="001649BE">
        <w:rPr>
          <w:lang w:val="vi-VN"/>
        </w:rPr>
        <w:t>- Trong quá trình thi công dự án, thi công san gạt nền đến đâu thì lu lèn chặt đến đó; tạo mái taluy với độ dốc 1:1,5 ở các vị trí ranh giới khu đất dự án. Ngoài ra, chủ dự án sẽ thực hiện trồng cỏ dọc các mái taluy để hạn chế khả năng sạt lỡ gây ảnh hưởng đến diện tích xung quanh khu vực thực hiện dự án.</w:t>
      </w:r>
    </w:p>
    <w:p w14:paraId="3CC4EACB" w14:textId="77777777" w:rsidR="00DF3BF0" w:rsidRPr="001649BE" w:rsidRDefault="00DF3BF0" w:rsidP="00EB375C">
      <w:pPr>
        <w:widowControl w:val="0"/>
        <w:spacing w:before="120" w:after="120" w:line="240" w:lineRule="auto"/>
        <w:rPr>
          <w:lang w:val="vi-VN"/>
        </w:rPr>
      </w:pPr>
      <w:r w:rsidRPr="001649BE">
        <w:rPr>
          <w:lang w:val="vi-VN"/>
        </w:rPr>
        <w:t>- Nếu hoạt động thi công của dự án gây hư hỏng các công trình nhà dân (đặc biệt là hệ thống hàng rào của nhà dân đoạn dọc tuyến). Chủ dự án và đơn vị thi công phải tiến hành dừng thi công, thực hiện khắc phục và đền bù thiệt hại cho người dân rồi mới được tiếp tục thi công.</w:t>
      </w:r>
    </w:p>
    <w:p w14:paraId="69704928" w14:textId="77777777" w:rsidR="00DF3BF0" w:rsidRPr="001649BE" w:rsidRDefault="00DF3BF0" w:rsidP="00EB375C">
      <w:pPr>
        <w:widowControl w:val="0"/>
        <w:spacing w:before="120" w:after="120" w:line="240" w:lineRule="auto"/>
        <w:rPr>
          <w:lang w:val="vi-VN"/>
        </w:rPr>
      </w:pPr>
      <w:r w:rsidRPr="001649BE">
        <w:rPr>
          <w:lang w:val="vi-VN"/>
        </w:rPr>
        <w:t>- Thường xuyên giám sát các lái xe đổ đất, cát thực hiện đổ đúng vị trí;</w:t>
      </w:r>
    </w:p>
    <w:p w14:paraId="13B37474" w14:textId="77777777" w:rsidR="00DF3BF0" w:rsidRPr="001649BE" w:rsidRDefault="00DF3BF0" w:rsidP="00EB375C">
      <w:pPr>
        <w:widowControl w:val="0"/>
        <w:spacing w:before="120" w:after="120" w:line="240" w:lineRule="auto"/>
        <w:rPr>
          <w:lang w:val="vi-VN"/>
        </w:rPr>
      </w:pPr>
      <w:r w:rsidRPr="001649BE">
        <w:rPr>
          <w:lang w:val="vi-VN"/>
        </w:rPr>
        <w:t xml:space="preserve">- Ưu tiên thi công hệ thống thoát nước tại các khu vực đã san nền để đảm bảo khả năng thoát nước hết cho khu vực khi có mưa; </w:t>
      </w:r>
    </w:p>
    <w:p w14:paraId="3BD88B20" w14:textId="0E2C1017" w:rsidR="00DF3BF0" w:rsidRPr="001649BE" w:rsidRDefault="00DF3BF0" w:rsidP="00EB375C">
      <w:pPr>
        <w:widowControl w:val="0"/>
        <w:spacing w:before="120" w:after="120" w:line="240" w:lineRule="auto"/>
        <w:rPr>
          <w:lang w:val="vi-VN"/>
        </w:rPr>
      </w:pPr>
      <w:r w:rsidRPr="001649BE">
        <w:rPr>
          <w:lang w:val="vi-VN"/>
        </w:rPr>
        <w:t>- Nạo vét mương thoát, cống thoát nếu để chất thải xây dựng xâm nhập ảnh hưởng đến khả năng tiêu thoát nước của khu vực.</w:t>
      </w:r>
    </w:p>
    <w:p w14:paraId="32C36082" w14:textId="64416550" w:rsidR="00BF46C9" w:rsidRPr="001649BE" w:rsidRDefault="00BF46C9" w:rsidP="00EB375C">
      <w:pPr>
        <w:widowControl w:val="0"/>
        <w:spacing w:before="120" w:after="120" w:line="240" w:lineRule="auto"/>
        <w:rPr>
          <w:lang w:val="sq-AL"/>
        </w:rPr>
      </w:pPr>
      <w:r w:rsidRPr="001649BE">
        <w:rPr>
          <w:lang w:val="sq-AL"/>
        </w:rPr>
        <w:t>- Đất, đá dư thừa không để chất đống ở phạm vi biên giới khu vực Dự án mà được vận chuyển đi đổ ngay sau khi san gạt xong;</w:t>
      </w:r>
    </w:p>
    <w:p w14:paraId="78D70FC2" w14:textId="77777777" w:rsidR="00BF46C9" w:rsidRPr="001649BE" w:rsidRDefault="00BF46C9" w:rsidP="00EB375C">
      <w:pPr>
        <w:widowControl w:val="0"/>
        <w:spacing w:before="120" w:after="120" w:line="240" w:lineRule="auto"/>
        <w:rPr>
          <w:i/>
        </w:rPr>
      </w:pPr>
      <w:r w:rsidRPr="001649BE">
        <w:rPr>
          <w:i/>
        </w:rPr>
        <w:t>(3) Đảm bảo an toàn lao động:</w:t>
      </w:r>
    </w:p>
    <w:p w14:paraId="6D847F0C" w14:textId="77777777" w:rsidR="00BF46C9" w:rsidRPr="001649BE" w:rsidRDefault="00BF46C9" w:rsidP="00EB375C">
      <w:pPr>
        <w:widowControl w:val="0"/>
        <w:spacing w:before="120" w:after="120" w:line="240" w:lineRule="auto"/>
      </w:pPr>
      <w:r w:rsidRPr="001649BE">
        <w:t>- Tuân thủ nghiêm ngặt các quy phạm kỹ thuật an toàn trong xây dựng được quy định tại TCVN 5308 – 91 và Thông tư số 22/2010/TT-BXD ngày 03/12/2010 của Bộ Xây dựng từ khâu thiết kế đến khâu thi công, cũng như các điều kiện về an toàn trong thi công;</w:t>
      </w:r>
    </w:p>
    <w:p w14:paraId="0F0AD172" w14:textId="7270FD4D" w:rsidR="00BF46C9" w:rsidRPr="001649BE" w:rsidRDefault="00BF46C9" w:rsidP="00EB375C">
      <w:pPr>
        <w:widowControl w:val="0"/>
        <w:spacing w:before="120" w:after="120" w:line="240" w:lineRule="auto"/>
      </w:pPr>
      <w:r w:rsidRPr="001649BE">
        <w:t>- Niêm yết nội quy an toàn xây dựng, giữ gìn vệ sinh môi trường trên công trường, thường xuyên đôn đốc, kiểm tra việc thực hiện của cán bộ công nhân viên</w:t>
      </w:r>
      <w:r w:rsidR="00C76F09" w:rsidRPr="001649BE">
        <w:t>;</w:t>
      </w:r>
    </w:p>
    <w:p w14:paraId="2D11AD0D" w14:textId="1DFF6DDC" w:rsidR="00BF46C9" w:rsidRPr="001649BE" w:rsidRDefault="00BF46C9" w:rsidP="00EB375C">
      <w:pPr>
        <w:widowControl w:val="0"/>
        <w:spacing w:before="120" w:after="120" w:line="240" w:lineRule="auto"/>
      </w:pPr>
      <w:r w:rsidRPr="001649BE">
        <w:t>- Không tập trung nhiều máy móc hoạt động cùng lúc gần các công trình xây dựng kiên cố đã có trước, để hạn chế các khả năng ảnh hưởng bởi rung động và chấn động, gây rạn nứt các công trình lân cận khu vực thi công</w:t>
      </w:r>
      <w:r w:rsidR="00C76F09" w:rsidRPr="001649BE">
        <w:t>;</w:t>
      </w:r>
    </w:p>
    <w:p w14:paraId="1A288CC3" w14:textId="368DC98E" w:rsidR="00BF46C9" w:rsidRPr="001649BE" w:rsidRDefault="00BF46C9" w:rsidP="00EB375C">
      <w:pPr>
        <w:widowControl w:val="0"/>
        <w:spacing w:before="120" w:after="120" w:line="240" w:lineRule="auto"/>
      </w:pPr>
      <w:r w:rsidRPr="001649BE">
        <w:t>- Cán bộ, công nhân sẽ được phổ biến kỹ thuật về nội quy an toàn lao động, vận hành thiết bị, các phương tiện máy móc thường xuyên phải được kiểm tra về độ an toàn trước khi đưa vào sử dụng</w:t>
      </w:r>
      <w:r w:rsidR="00C76F09" w:rsidRPr="001649BE">
        <w:t>;</w:t>
      </w:r>
    </w:p>
    <w:p w14:paraId="20ACE1CB" w14:textId="7F608971" w:rsidR="00BF46C9" w:rsidRPr="001649BE" w:rsidRDefault="00BF46C9" w:rsidP="00EB375C">
      <w:pPr>
        <w:widowControl w:val="0"/>
        <w:spacing w:before="120" w:after="120" w:line="240" w:lineRule="auto"/>
      </w:pPr>
      <w:r w:rsidRPr="001649BE">
        <w:t>- Khu vực đang thi công hoặc nguy hiểm do quá trình thi công gây ra phải có bảng chỉ dẫn, biển báo rõ ràng theo đúng quy định về an toàn thi công xây dựng</w:t>
      </w:r>
      <w:r w:rsidR="00C76F09" w:rsidRPr="001649BE">
        <w:t>;</w:t>
      </w:r>
    </w:p>
    <w:p w14:paraId="235EF121" w14:textId="77777777" w:rsidR="00BF46C9" w:rsidRPr="001649BE" w:rsidRDefault="00BF46C9" w:rsidP="00EB375C">
      <w:pPr>
        <w:widowControl w:val="0"/>
        <w:spacing w:before="120" w:after="120" w:line="240" w:lineRule="auto"/>
      </w:pPr>
      <w:r w:rsidRPr="001649BE">
        <w:t>- Tổ chức giám sát thường xuyên các hoạt động sản xuất của công nhân, nếu xảy ra sự cố tai nạn lao động thì xác định kịp thời nguyên nhân tai nạn và áp dụng các biện pháp khắc phục nhanh chóng nhằm tránh trường hợp lặp lại các tai nạn tương tự;</w:t>
      </w:r>
    </w:p>
    <w:p w14:paraId="0C55444D" w14:textId="63F103E9" w:rsidR="00BF46C9" w:rsidRPr="001649BE" w:rsidRDefault="00BF46C9" w:rsidP="00EB375C">
      <w:pPr>
        <w:widowControl w:val="0"/>
        <w:spacing w:before="120" w:after="120" w:line="240" w:lineRule="auto"/>
      </w:pPr>
      <w:r w:rsidRPr="001649BE">
        <w:t>- Trang bị đầy đủ trang thiết bị bảo hộ lao động, thiết bị bảo vệ cho công nhân</w:t>
      </w:r>
      <w:r w:rsidR="00C76F09" w:rsidRPr="001649BE">
        <w:t>.</w:t>
      </w:r>
    </w:p>
    <w:p w14:paraId="3E29F220" w14:textId="77777777" w:rsidR="00BF46C9" w:rsidRPr="001649BE" w:rsidRDefault="00BF46C9" w:rsidP="00EB375C">
      <w:pPr>
        <w:widowControl w:val="0"/>
        <w:spacing w:before="120" w:after="120" w:line="240" w:lineRule="auto"/>
        <w:rPr>
          <w:i/>
        </w:rPr>
      </w:pPr>
      <w:r w:rsidRPr="001649BE">
        <w:rPr>
          <w:i/>
        </w:rPr>
        <w:t>(3) Đảm bảo an toàn giao thông:</w:t>
      </w:r>
    </w:p>
    <w:p w14:paraId="6A3A7948" w14:textId="232F4132" w:rsidR="00BF46C9" w:rsidRPr="001649BE" w:rsidRDefault="00BF46C9" w:rsidP="00EB375C">
      <w:pPr>
        <w:widowControl w:val="0"/>
        <w:spacing w:before="120" w:after="120" w:line="240" w:lineRule="auto"/>
        <w:rPr>
          <w:spacing w:val="-2"/>
        </w:rPr>
      </w:pPr>
      <w:r w:rsidRPr="001649BE">
        <w:lastRenderedPageBreak/>
        <w:t xml:space="preserve">- Bố trí các xe vận chuyển nguyên vật liệu vào khu vực xây dựng công trình với mật độ hợp lý, </w:t>
      </w:r>
      <w:r w:rsidRPr="001649BE">
        <w:rPr>
          <w:spacing w:val="-2"/>
        </w:rPr>
        <w:t>tránh vận chuyển tập trung cùng một lúc để tránh gây ùn tắc giao thông</w:t>
      </w:r>
      <w:r w:rsidR="00354351" w:rsidRPr="001649BE">
        <w:rPr>
          <w:spacing w:val="-2"/>
        </w:rPr>
        <w:t>;</w:t>
      </w:r>
    </w:p>
    <w:p w14:paraId="604BC02E" w14:textId="77F9E025" w:rsidR="00BF46C9" w:rsidRPr="001649BE" w:rsidRDefault="00BF46C9" w:rsidP="00EB375C">
      <w:pPr>
        <w:widowControl w:val="0"/>
        <w:spacing w:before="120" w:after="120" w:line="240" w:lineRule="auto"/>
      </w:pPr>
      <w:r w:rsidRPr="001649BE">
        <w:t>- Giáo dục ý thức chấp hành Luật an toàn giao thông cho tất cả lái xe, yêu cầu lái xe chạy đúng tốc độ và hạn chế tốc độ đặc biệt là đoạn giao giữa tuyến đường và QL 1 tuyến đường tránh lũ BOT để đảm bảo an toàn, hạn chế các sự cố đáng tiếc có thể xảy ra</w:t>
      </w:r>
      <w:r w:rsidR="00354351" w:rsidRPr="001649BE">
        <w:t>;</w:t>
      </w:r>
    </w:p>
    <w:p w14:paraId="55189CAC" w14:textId="7E7C919D" w:rsidR="00BF46C9" w:rsidRPr="001649BE" w:rsidRDefault="00BF46C9" w:rsidP="00EB375C">
      <w:pPr>
        <w:widowControl w:val="0"/>
        <w:spacing w:before="120" w:after="120" w:line="240" w:lineRule="auto"/>
      </w:pPr>
      <w:r w:rsidRPr="001649BE">
        <w:t>-</w:t>
      </w:r>
      <w:r w:rsidRPr="001649BE">
        <w:tab/>
        <w:t>Để giảm thiểu các tai nạn giao thông có thể xảy ra các phương tiện vận chuyển như ô tô tải, xe lu, máy trộn vữa,… khi ra vào công trường cần có cán bộ điều hành hoạt động di chuyển, có biển báo chỉ dẫn và cảnh báo người tham gia giao thông và công nhân lao động</w:t>
      </w:r>
      <w:r w:rsidR="00354351" w:rsidRPr="001649BE">
        <w:t>;</w:t>
      </w:r>
    </w:p>
    <w:p w14:paraId="2C3F44E8" w14:textId="5981F702" w:rsidR="00BF46C9" w:rsidRPr="001649BE" w:rsidRDefault="00BF46C9" w:rsidP="00EB375C">
      <w:pPr>
        <w:widowControl w:val="0"/>
        <w:spacing w:before="120" w:after="120" w:line="240" w:lineRule="auto"/>
      </w:pPr>
      <w:r w:rsidRPr="001649BE">
        <w:t>-</w:t>
      </w:r>
      <w:r w:rsidRPr="001649BE">
        <w:tab/>
        <w:t>Người lái và điều khiển ô tô, máy thi công phải qua đào tạo có giấy phép lái xe và chứng chỉ quy định</w:t>
      </w:r>
      <w:r w:rsidR="00354351" w:rsidRPr="001649BE">
        <w:t>;</w:t>
      </w:r>
    </w:p>
    <w:p w14:paraId="12434AA1" w14:textId="6543F13C" w:rsidR="00BF46C9" w:rsidRPr="001649BE" w:rsidRDefault="00BF46C9" w:rsidP="00EB375C">
      <w:pPr>
        <w:widowControl w:val="0"/>
        <w:spacing w:before="120" w:after="120" w:line="240" w:lineRule="auto"/>
      </w:pPr>
      <w:r w:rsidRPr="001649BE">
        <w:t>-</w:t>
      </w:r>
      <w:r w:rsidRPr="001649BE">
        <w:tab/>
        <w:t>Thường xuyên kiểm tra bảo dưỡng các xe vận chuyển</w:t>
      </w:r>
      <w:r w:rsidR="00354351" w:rsidRPr="001649BE">
        <w:t>;</w:t>
      </w:r>
    </w:p>
    <w:p w14:paraId="3A92CDDE" w14:textId="2D5FCF11" w:rsidR="00BF46C9" w:rsidRPr="001649BE" w:rsidRDefault="00BF46C9" w:rsidP="00EB375C">
      <w:pPr>
        <w:widowControl w:val="0"/>
        <w:spacing w:before="120" w:after="120" w:line="240" w:lineRule="auto"/>
      </w:pPr>
      <w:r w:rsidRPr="001649BE">
        <w:t>-</w:t>
      </w:r>
      <w:r w:rsidRPr="001649BE">
        <w:tab/>
        <w:t>Lắp đèn, biển báo, thanh chắn và các thiết bị điều khiển khác để điều hành chỉ dẫn giảm ách tắc giao thông</w:t>
      </w:r>
      <w:r w:rsidR="00354351" w:rsidRPr="001649BE">
        <w:t>;</w:t>
      </w:r>
    </w:p>
    <w:p w14:paraId="2CF08D26" w14:textId="016F32D3" w:rsidR="00BF46C9" w:rsidRPr="001649BE" w:rsidRDefault="00BF46C9" w:rsidP="00EB375C">
      <w:pPr>
        <w:widowControl w:val="0"/>
        <w:spacing w:before="120" w:after="120" w:line="240" w:lineRule="auto"/>
      </w:pPr>
      <w:r w:rsidRPr="001649BE">
        <w:t>-</w:t>
      </w:r>
      <w:r w:rsidRPr="001649BE">
        <w:tab/>
        <w:t>Đơn vị thi công lắp đặt đèn tín hiệu vào ban đêm tránh các va chạm khi lưu thông trên tuyến đường thi công</w:t>
      </w:r>
      <w:r w:rsidR="00354351" w:rsidRPr="001649BE">
        <w:t>;</w:t>
      </w:r>
    </w:p>
    <w:p w14:paraId="2363B9EE" w14:textId="151F8933" w:rsidR="00BF46C9" w:rsidRPr="001649BE" w:rsidRDefault="00BF46C9" w:rsidP="00EB375C">
      <w:pPr>
        <w:widowControl w:val="0"/>
        <w:spacing w:before="120" w:after="120" w:line="240" w:lineRule="auto"/>
      </w:pPr>
      <w:r w:rsidRPr="001649BE">
        <w:t>-</w:t>
      </w:r>
      <w:r w:rsidRPr="001649BE">
        <w:tab/>
        <w:t>Trách nhiệm quản lý xe chở quá tải, quá khổ trong quá trình thi công công trình và sửa chữa các tuyến đường bị hư hỏng, xuống cấp do xe chở quá tải thuộc về đơn vị nhà thầu thi công</w:t>
      </w:r>
      <w:r w:rsidR="00354351" w:rsidRPr="001649BE">
        <w:t>;</w:t>
      </w:r>
    </w:p>
    <w:p w14:paraId="43E0B21B" w14:textId="77777777" w:rsidR="00BF46C9" w:rsidRPr="001649BE" w:rsidRDefault="00BF46C9" w:rsidP="00EB375C">
      <w:pPr>
        <w:widowControl w:val="0"/>
        <w:spacing w:before="120" w:after="120" w:line="240" w:lineRule="auto"/>
      </w:pPr>
      <w:r w:rsidRPr="001649BE">
        <w:t>-</w:t>
      </w:r>
      <w:r w:rsidRPr="001649BE">
        <w:tab/>
        <w:t>Có sự phối hợp nhịp nhàng giữa các nhóm thi công, tránh va chạm, tai nạn giao thông trên công trường.</w:t>
      </w:r>
    </w:p>
    <w:p w14:paraId="1E1D9D10" w14:textId="77777777" w:rsidR="00BF46C9" w:rsidRPr="001649BE" w:rsidRDefault="00BF46C9" w:rsidP="00EB375C">
      <w:pPr>
        <w:widowControl w:val="0"/>
        <w:spacing w:before="120" w:after="120" w:line="240" w:lineRule="auto"/>
        <w:rPr>
          <w:i/>
          <w:lang w:val="vi-VN"/>
        </w:rPr>
      </w:pPr>
      <w:r w:rsidRPr="001649BE">
        <w:rPr>
          <w:i/>
        </w:rPr>
        <w:t>(4)</w:t>
      </w:r>
      <w:r w:rsidRPr="001649BE">
        <w:rPr>
          <w:i/>
          <w:lang w:val="vi-VN"/>
        </w:rPr>
        <w:t xml:space="preserve"> Giảm thiểu sự cố do thời tiết</w:t>
      </w:r>
    </w:p>
    <w:p w14:paraId="711F2DD3" w14:textId="77777777" w:rsidR="00BF46C9" w:rsidRPr="001649BE" w:rsidRDefault="00BF46C9" w:rsidP="00EB375C">
      <w:pPr>
        <w:widowControl w:val="0"/>
        <w:spacing w:before="120" w:after="120" w:line="240" w:lineRule="auto"/>
        <w:rPr>
          <w:lang w:val="vi-VN"/>
        </w:rPr>
      </w:pPr>
      <w:r w:rsidRPr="001649BE">
        <w:rPr>
          <w:lang w:val="vi-VN"/>
        </w:rPr>
        <w:t>Như ở nội dung đánh giá, sự cố thời tiết đáng quan tâm trong quá trình thi công là mưa to và lũ lụt gây sạt lở, hư hỏng các kết cấu chưa hoàn thiện. Thiết kế của Dự án đã tính đến cao độ ngập lụt lớn nhất của khu vực. Tuy nhiên, với sự biến đổi thất thường của thời tiết hoặc quá trình tổ chức thi công chưa hợp lý có thể gây ngập lụt cục bộ làm ảnh hưởng đến chất lượng công trình. Do đó, ngoài các biện pháp giảm thiểu tác động của nước mưa chảy tràn, một số biện pháp giảm thiểu sau sẽ được lưu ý để thực hiện:</w:t>
      </w:r>
    </w:p>
    <w:p w14:paraId="542DEEA3" w14:textId="77777777" w:rsidR="00BF46C9" w:rsidRPr="001649BE" w:rsidRDefault="00BF46C9" w:rsidP="00EB375C">
      <w:pPr>
        <w:widowControl w:val="0"/>
        <w:spacing w:before="120" w:after="120" w:line="240" w:lineRule="auto"/>
        <w:rPr>
          <w:lang w:val="vi-VN"/>
        </w:rPr>
      </w:pPr>
      <w:r w:rsidRPr="001649BE">
        <w:rPr>
          <w:lang w:val="vi-VN"/>
        </w:rPr>
        <w:t>- Đẩy nhanh tiến độ san nền trước mùa mưa</w:t>
      </w:r>
    </w:p>
    <w:p w14:paraId="0128CE24" w14:textId="3FD7A225" w:rsidR="00BF46C9" w:rsidRPr="001649BE" w:rsidRDefault="00BF46C9" w:rsidP="00EB375C">
      <w:pPr>
        <w:widowControl w:val="0"/>
        <w:spacing w:before="120" w:after="120" w:line="240" w:lineRule="auto"/>
        <w:rPr>
          <w:lang w:val="vi-VN"/>
        </w:rPr>
      </w:pPr>
      <w:r w:rsidRPr="001649BE">
        <w:rPr>
          <w:lang w:val="vi-VN"/>
        </w:rPr>
        <w:t>- Chủ đầu tư yêu cầu đơn vị thi công phải thường xuyên cập nhật tình hình thời tiết để đưa ra phương án ứng phó kịp thời. Trước thời gian dự báo mưa bão, phải di chuyển toàn bộ máy móc, thiết bị về nơi an toàn, cảnh báo cho công nhân tham gia thi công. Đồng thời</w:t>
      </w:r>
      <w:r w:rsidR="00A65341" w:rsidRPr="001649BE">
        <w:rPr>
          <w:lang w:val="vi-VN"/>
        </w:rPr>
        <w:t>,</w:t>
      </w:r>
      <w:r w:rsidRPr="001649BE">
        <w:rPr>
          <w:lang w:val="vi-VN"/>
        </w:rPr>
        <w:t xml:space="preserve"> yêu cầu, trong thời tiết mưa bão, toàn bộ công nhân không được ở lại tại khu vực lán trại để đảm bảo an toàn.</w:t>
      </w:r>
    </w:p>
    <w:p w14:paraId="1578F646" w14:textId="77777777" w:rsidR="00BF46C9" w:rsidRPr="001649BE" w:rsidRDefault="00BF46C9" w:rsidP="00EB375C">
      <w:pPr>
        <w:widowControl w:val="0"/>
        <w:spacing w:before="120" w:after="120" w:line="240" w:lineRule="auto"/>
        <w:rPr>
          <w:i/>
          <w:lang w:val="vi-VN"/>
        </w:rPr>
      </w:pPr>
      <w:r w:rsidRPr="001649BE">
        <w:rPr>
          <w:i/>
          <w:lang w:val="vi-VN"/>
        </w:rPr>
        <w:t>(5) Giảm thiểu sự cố cháy nổ</w:t>
      </w:r>
    </w:p>
    <w:p w14:paraId="5C8CA1F0" w14:textId="5B6A8D50" w:rsidR="00BF46C9" w:rsidRPr="001649BE" w:rsidRDefault="00BF46C9" w:rsidP="00EB375C">
      <w:pPr>
        <w:widowControl w:val="0"/>
        <w:spacing w:before="120" w:after="120" w:line="240" w:lineRule="auto"/>
        <w:rPr>
          <w:lang w:val="vi-VN"/>
        </w:rPr>
      </w:pPr>
      <w:r w:rsidRPr="001649BE">
        <w:rPr>
          <w:lang w:val="vi-VN"/>
        </w:rPr>
        <w:t>-</w:t>
      </w:r>
      <w:r w:rsidRPr="001649BE">
        <w:rPr>
          <w:lang w:val="vi-VN"/>
        </w:rPr>
        <w:tab/>
        <w:t>Phải bố trí cán bộ kỹ thuật hoặc người c</w:t>
      </w:r>
      <w:r w:rsidR="00A65341" w:rsidRPr="001649BE">
        <w:rPr>
          <w:lang w:val="vi-VN"/>
        </w:rPr>
        <w:t>ó</w:t>
      </w:r>
      <w:r w:rsidRPr="001649BE">
        <w:rPr>
          <w:lang w:val="vi-VN"/>
        </w:rPr>
        <w:t xml:space="preserve"> chuyên môn chuyên trách về an toàn điện trên công trường. Có phân công cụ thể người chịu trách nhiệm quản lý máy, dụng cụ điện.</w:t>
      </w:r>
    </w:p>
    <w:p w14:paraId="1A2D569C" w14:textId="77777777" w:rsidR="00BF46C9" w:rsidRPr="001649BE" w:rsidRDefault="00BF46C9" w:rsidP="00EB375C">
      <w:pPr>
        <w:widowControl w:val="0"/>
        <w:spacing w:before="120" w:after="120" w:line="240" w:lineRule="auto"/>
        <w:rPr>
          <w:lang w:val="vi-VN"/>
        </w:rPr>
      </w:pPr>
      <w:r w:rsidRPr="001649BE">
        <w:rPr>
          <w:lang w:val="vi-VN"/>
        </w:rPr>
        <w:t>-</w:t>
      </w:r>
      <w:r w:rsidRPr="001649BE">
        <w:rPr>
          <w:lang w:val="vi-VN"/>
        </w:rPr>
        <w:tab/>
        <w:t>Có đủ nội quy, quy định về an toàn điện chung và cho tất cả các loại máy điện trên công trường. Có đủ biển báo về an toàn điện ở mọi vị trí cần thiết.</w:t>
      </w:r>
    </w:p>
    <w:p w14:paraId="5860555E" w14:textId="77777777" w:rsidR="00BF46C9" w:rsidRPr="001649BE" w:rsidRDefault="00BF46C9" w:rsidP="00EB375C">
      <w:pPr>
        <w:widowControl w:val="0"/>
        <w:spacing w:before="120" w:after="120" w:line="240" w:lineRule="auto"/>
        <w:rPr>
          <w:lang w:val="vi-VN"/>
        </w:rPr>
      </w:pPr>
      <w:r w:rsidRPr="001649BE">
        <w:rPr>
          <w:lang w:val="vi-VN"/>
        </w:rPr>
        <w:t>-</w:t>
      </w:r>
      <w:r w:rsidRPr="001649BE">
        <w:rPr>
          <w:lang w:val="vi-VN"/>
        </w:rPr>
        <w:tab/>
        <w:t xml:space="preserve">Thực hiện đúng các quy định của các tiêu chuẩn, quy phạm kỹ thuật về an toàn </w:t>
      </w:r>
      <w:r w:rsidRPr="001649BE">
        <w:rPr>
          <w:lang w:val="vi-VN"/>
        </w:rPr>
        <w:lastRenderedPageBreak/>
        <w:t>điện. Lưới điện phải được câu mắc đúng kỹ thuật, có biện pháp bảo vệ chống dập cáp, có biện pháp ngăn ngừa người không có chuyên môn tự ý câu mắc điện, mỗi thiết bị dùng điện, mỗi mạch điện đều có cơ chế bảo vệ đề phòng điện rò, đề phòng ngắn mạch, quá tải.</w:t>
      </w:r>
    </w:p>
    <w:p w14:paraId="02B7E7EB" w14:textId="46D7A14C" w:rsidR="00BF46C9" w:rsidRPr="001649BE" w:rsidRDefault="00BF46C9" w:rsidP="00EB375C">
      <w:pPr>
        <w:widowControl w:val="0"/>
        <w:spacing w:before="120" w:after="120" w:line="240" w:lineRule="auto"/>
        <w:rPr>
          <w:lang w:val="vi-VN"/>
        </w:rPr>
      </w:pPr>
      <w:r w:rsidRPr="001649BE">
        <w:rPr>
          <w:lang w:val="vi-VN"/>
        </w:rPr>
        <w:t>-</w:t>
      </w:r>
      <w:r w:rsidRPr="001649BE">
        <w:rPr>
          <w:lang w:val="vi-VN"/>
        </w:rPr>
        <w:tab/>
        <w:t xml:space="preserve">Thường xuyên tự kiểm tra ATLĐ và việc sử dụng điện trên công trường. Thực hiện ghi chép đầy đủ nội dung, kết quả kiểm </w:t>
      </w:r>
      <w:r w:rsidR="00A65341" w:rsidRPr="001649BE">
        <w:rPr>
          <w:lang w:val="vi-VN"/>
        </w:rPr>
        <w:t>tr</w:t>
      </w:r>
      <w:r w:rsidRPr="001649BE">
        <w:rPr>
          <w:lang w:val="vi-VN"/>
        </w:rPr>
        <w:t>a vào sổ theo dõi hoặc nhật ký an toàn công trường.</w:t>
      </w:r>
    </w:p>
    <w:p w14:paraId="6448E402" w14:textId="77777777" w:rsidR="00BF46C9" w:rsidRPr="001649BE" w:rsidRDefault="00BF46C9" w:rsidP="00EB375C">
      <w:pPr>
        <w:widowControl w:val="0"/>
        <w:spacing w:before="120" w:after="120" w:line="240" w:lineRule="auto"/>
        <w:rPr>
          <w:lang w:val="vi-VN"/>
        </w:rPr>
      </w:pPr>
      <w:r w:rsidRPr="001649BE">
        <w:rPr>
          <w:lang w:val="vi-VN"/>
        </w:rPr>
        <w:t>-</w:t>
      </w:r>
      <w:r w:rsidRPr="001649BE">
        <w:rPr>
          <w:lang w:val="vi-VN"/>
        </w:rPr>
        <w:tab/>
        <w:t>Có biện pháp xử lý ngay, nghiêm mọi biểu hiện vi phạm về an toàn điện.</w:t>
      </w:r>
    </w:p>
    <w:p w14:paraId="5B5FFF10" w14:textId="77777777" w:rsidR="00BF46C9" w:rsidRPr="001649BE" w:rsidRDefault="00BF46C9" w:rsidP="00EB375C">
      <w:pPr>
        <w:spacing w:before="120" w:after="120" w:line="240" w:lineRule="auto"/>
        <w:rPr>
          <w:i/>
          <w:lang w:val="vi-VN"/>
        </w:rPr>
      </w:pPr>
      <w:r w:rsidRPr="001649BE">
        <w:rPr>
          <w:i/>
          <w:lang w:val="vi-VN"/>
        </w:rPr>
        <w:t>(6) Phương án phòng chống cháy rừng</w:t>
      </w:r>
    </w:p>
    <w:p w14:paraId="0CC8ED98" w14:textId="77777777" w:rsidR="00BF46C9" w:rsidRPr="001649BE" w:rsidRDefault="00BF46C9" w:rsidP="00EB375C">
      <w:pPr>
        <w:widowControl w:val="0"/>
        <w:tabs>
          <w:tab w:val="num" w:pos="2160"/>
        </w:tabs>
        <w:spacing w:before="120" w:after="120" w:line="240" w:lineRule="auto"/>
        <w:rPr>
          <w:spacing w:val="4"/>
          <w:lang w:val="vi-VN"/>
        </w:rPr>
      </w:pPr>
      <w:r w:rsidRPr="001649BE">
        <w:rPr>
          <w:spacing w:val="4"/>
          <w:lang w:val="vi-VN"/>
        </w:rPr>
        <w:t>Nhằm phòng chống cháy rừng có hiệu quả, chủ đầu tư phối hợp đơn vị thi công sẽ thực hiện các biện pháp sau:</w:t>
      </w:r>
    </w:p>
    <w:p w14:paraId="134F9F76" w14:textId="77777777" w:rsidR="00BF46C9" w:rsidRPr="001649BE" w:rsidRDefault="00BF46C9" w:rsidP="00EB375C">
      <w:pPr>
        <w:widowControl w:val="0"/>
        <w:spacing w:before="120" w:after="120" w:line="240" w:lineRule="auto"/>
        <w:rPr>
          <w:bCs/>
          <w:lang w:val="vi-VN"/>
        </w:rPr>
      </w:pPr>
      <w:r w:rsidRPr="001649BE">
        <w:rPr>
          <w:bCs/>
          <w:lang w:val="vi-VN"/>
        </w:rPr>
        <w:t>- Kiểm tra mức độ an toàn của các máy móc, thiết bị trên công trường trước khi vận hành;</w:t>
      </w:r>
    </w:p>
    <w:p w14:paraId="70A53107" w14:textId="77777777" w:rsidR="00BF46C9" w:rsidRPr="001649BE" w:rsidRDefault="00BF46C9" w:rsidP="00EB375C">
      <w:pPr>
        <w:widowControl w:val="0"/>
        <w:spacing w:before="120" w:after="120" w:line="240" w:lineRule="auto"/>
        <w:rPr>
          <w:lang w:val="vi-VN"/>
        </w:rPr>
      </w:pPr>
      <w:r w:rsidRPr="001649BE">
        <w:rPr>
          <w:lang w:val="vi-VN"/>
        </w:rPr>
        <w:t>- Các kho chứa nhiên liệu phục vụ cho dự án được quản lý cẩn thận, nghiêm cấm các hành động có sử dụng lửa gần khu vực này;</w:t>
      </w:r>
    </w:p>
    <w:p w14:paraId="0C56DE78" w14:textId="77777777" w:rsidR="00BF46C9" w:rsidRPr="001649BE" w:rsidRDefault="00BF46C9" w:rsidP="00EB375C">
      <w:pPr>
        <w:pStyle w:val="Title"/>
        <w:widowControl w:val="0"/>
        <w:spacing w:before="120" w:after="120" w:line="240" w:lineRule="auto"/>
        <w:ind w:firstLine="567"/>
        <w:jc w:val="both"/>
        <w:rPr>
          <w:rFonts w:ascii="Times New Roman" w:hAnsi="Times New Roman"/>
          <w:sz w:val="26"/>
          <w:szCs w:val="26"/>
          <w:lang w:val="vi-VN"/>
        </w:rPr>
      </w:pPr>
      <w:r w:rsidRPr="001649BE">
        <w:rPr>
          <w:rFonts w:ascii="Times New Roman" w:hAnsi="Times New Roman"/>
          <w:sz w:val="26"/>
          <w:szCs w:val="26"/>
          <w:lang w:val="vi-VN"/>
        </w:rPr>
        <w:t>- Hệ thống điện tạm đảm bảo an toàn khi đưa vào sử dụng và được kiểm tra thường xuyên. Lắp đặt biển báo cấm hoặc biển báo nguy hiểm tại những khu vực như: kho chứa nhiên liệu, kho thiết bị,…</w:t>
      </w:r>
    </w:p>
    <w:p w14:paraId="7BA15E0F" w14:textId="77777777" w:rsidR="00BF46C9" w:rsidRPr="001649BE" w:rsidRDefault="00BF46C9" w:rsidP="00EB375C">
      <w:pPr>
        <w:widowControl w:val="0"/>
        <w:tabs>
          <w:tab w:val="num" w:pos="2160"/>
        </w:tabs>
        <w:spacing w:before="120" w:after="120" w:line="240" w:lineRule="auto"/>
        <w:rPr>
          <w:lang w:val="vi-VN"/>
        </w:rPr>
      </w:pPr>
      <w:r w:rsidRPr="001649BE">
        <w:rPr>
          <w:lang w:val="vi-VN"/>
        </w:rPr>
        <w:t>- Trang bị các biển báo, nội quy PCCC, phương tiện theo đúng quy định;</w:t>
      </w:r>
    </w:p>
    <w:p w14:paraId="78A255B0" w14:textId="77777777" w:rsidR="00BF46C9" w:rsidRPr="001649BE" w:rsidRDefault="00BF46C9" w:rsidP="00EB375C">
      <w:pPr>
        <w:widowControl w:val="0"/>
        <w:tabs>
          <w:tab w:val="num" w:pos="2160"/>
        </w:tabs>
        <w:spacing w:before="120" w:after="120" w:line="240" w:lineRule="auto"/>
        <w:rPr>
          <w:lang w:val="vi-VN"/>
        </w:rPr>
      </w:pPr>
      <w:r w:rsidRPr="001649BE">
        <w:rPr>
          <w:lang w:val="vi-VN"/>
        </w:rPr>
        <w:t>- Tuyên truyền nâng cao ý thức bảo vệ, phòng chống cháy rừng cho công nhân;</w:t>
      </w:r>
    </w:p>
    <w:p w14:paraId="06BE450A" w14:textId="77777777" w:rsidR="00BF46C9" w:rsidRPr="001649BE" w:rsidRDefault="00BF46C9" w:rsidP="00EB375C">
      <w:pPr>
        <w:widowControl w:val="0"/>
        <w:tabs>
          <w:tab w:val="num" w:pos="2160"/>
        </w:tabs>
        <w:spacing w:before="120" w:after="120" w:line="240" w:lineRule="auto"/>
        <w:rPr>
          <w:lang w:val="vi-VN"/>
        </w:rPr>
      </w:pPr>
      <w:r w:rsidRPr="001649BE">
        <w:rPr>
          <w:lang w:val="vi-VN"/>
        </w:rPr>
        <w:t>- Khi phát hiện cháy rừng, đơn vị thi công khu vực đó sẽ huy động lực lượng, phương tiện chữa cháy rừng kịp thời như: Dao phát, bình nước, cành cây tươi…để dập tắt lửa, không để đám cháy lan rộng. Nếu lực lượng, phương tiện tại chỗ không đủ, không có khả năng cứu chữa thì đơn vị thi công sẽ báo cáo với các ban ngành có liên quan để có biện pháp hỗ trợ lực lượng, phương tiện ứng cứu kịp thời để đám cháy không lan rộng và được dập tắt kịp thời.</w:t>
      </w:r>
    </w:p>
    <w:p w14:paraId="4C6B4D19" w14:textId="77777777" w:rsidR="00BF46C9" w:rsidRPr="001649BE" w:rsidRDefault="00BF46C9" w:rsidP="00EB375C">
      <w:pPr>
        <w:widowControl w:val="0"/>
        <w:spacing w:before="120" w:after="120" w:line="240" w:lineRule="auto"/>
        <w:rPr>
          <w:i/>
          <w:lang w:val="vi-VN"/>
        </w:rPr>
      </w:pPr>
      <w:r w:rsidRPr="001649BE">
        <w:rPr>
          <w:i/>
          <w:lang w:val="vi-VN"/>
        </w:rPr>
        <w:t>(7) Sự cố hư hỏng tuyến đường</w:t>
      </w:r>
    </w:p>
    <w:p w14:paraId="4B79A853" w14:textId="77777777" w:rsidR="00BF46C9" w:rsidRPr="001649BE" w:rsidRDefault="00BF46C9" w:rsidP="00EB375C">
      <w:pPr>
        <w:spacing w:before="120" w:after="120" w:line="240" w:lineRule="auto"/>
        <w:rPr>
          <w:rFonts w:eastAsia="Times New Roman"/>
          <w:iCs/>
          <w:lang w:val="vi-VN"/>
        </w:rPr>
      </w:pPr>
      <w:r w:rsidRPr="001649BE">
        <w:rPr>
          <w:rFonts w:eastAsia="Times New Roman"/>
          <w:iCs/>
          <w:lang w:val="vi-VN"/>
        </w:rPr>
        <w:t>- Chỉ sử dụng xe vận chuyển có tải trọng phù hợp với từng tuyến đường vận chuyển.</w:t>
      </w:r>
    </w:p>
    <w:p w14:paraId="153B55BE" w14:textId="77777777" w:rsidR="00BF46C9" w:rsidRPr="001649BE" w:rsidRDefault="00BF46C9" w:rsidP="00EB375C">
      <w:pPr>
        <w:spacing w:before="120" w:after="120" w:line="240" w:lineRule="auto"/>
        <w:rPr>
          <w:rFonts w:eastAsia="Times New Roman"/>
          <w:lang w:val="vi-VN"/>
        </w:rPr>
      </w:pPr>
      <w:r w:rsidRPr="001649BE">
        <w:rPr>
          <w:rFonts w:eastAsia="Times New Roman"/>
          <w:lang w:val="vi-VN"/>
        </w:rPr>
        <w:t>- Quá trình vận chuyển phải tuân thủ tải trọng cho phép trên các tuyến đường. Không chở vượt quá tải trọng nhằm tránh gây hư hỏng các tuyến đường.</w:t>
      </w:r>
    </w:p>
    <w:p w14:paraId="2055087B" w14:textId="77777777" w:rsidR="00BF46C9" w:rsidRPr="001649BE" w:rsidRDefault="00BF46C9" w:rsidP="00EB375C">
      <w:pPr>
        <w:spacing w:before="120" w:after="120" w:line="240" w:lineRule="auto"/>
        <w:rPr>
          <w:lang w:val="vi-VN"/>
        </w:rPr>
      </w:pPr>
      <w:r w:rsidRPr="001649BE">
        <w:rPr>
          <w:rFonts w:eastAsia="Times New Roman"/>
          <w:lang w:val="vi-VN"/>
        </w:rPr>
        <w:t>- Nếu để xảy ra sự cố hư hỏng đoạn đường nào do quá trình vận chuyển của dự án gây ra thì chủ dự án sẽ phối hợp với đơn vị được thuê vận chuyển tiến hành sửa chữa, khắc phục kịp thời để đảm bảo việc giao thông đi lại.</w:t>
      </w:r>
    </w:p>
    <w:p w14:paraId="793321D5" w14:textId="77777777" w:rsidR="00BF46C9" w:rsidRPr="001649BE" w:rsidRDefault="00BF46C9" w:rsidP="00EB375C">
      <w:pPr>
        <w:widowControl w:val="0"/>
        <w:spacing w:before="120" w:after="120" w:line="240" w:lineRule="auto"/>
        <w:rPr>
          <w:i/>
          <w:lang w:val="vi-VN"/>
        </w:rPr>
      </w:pPr>
      <w:r w:rsidRPr="001649BE">
        <w:rPr>
          <w:i/>
          <w:lang w:val="vi-VN"/>
        </w:rPr>
        <w:t>(8) Mâu thuẩn xã hội giữa cán bộ, công nhân thi công dự án và người dân địa phương:</w:t>
      </w:r>
    </w:p>
    <w:p w14:paraId="39A5EFB3" w14:textId="77777777" w:rsidR="00BF46C9" w:rsidRPr="001649BE" w:rsidRDefault="00BF46C9" w:rsidP="00EB375C">
      <w:pPr>
        <w:widowControl w:val="0"/>
        <w:spacing w:before="120" w:after="120" w:line="240" w:lineRule="auto"/>
        <w:rPr>
          <w:lang w:val="vi-VN"/>
        </w:rPr>
      </w:pPr>
      <w:r w:rsidRPr="001649BE">
        <w:rPr>
          <w:lang w:val="vi-VN"/>
        </w:rPr>
        <w:t>- Chủ đầu tư sẽ làm việc với đơn vị thi công và chính quyền địa phương, phối hợp chặt chẽ để tăng cường quản lý cán bộ, công nhân xây dựng cũng như người dân địa phương nhằm hạn chế mâu thuẫn xã hội với người dân để không gây ảnh hưởng đến trật tự khu vực.</w:t>
      </w:r>
    </w:p>
    <w:p w14:paraId="282405AB" w14:textId="39A63A24" w:rsidR="00A81531" w:rsidRPr="001649BE" w:rsidRDefault="00BF46C9" w:rsidP="00EB375C">
      <w:pPr>
        <w:widowControl w:val="0"/>
        <w:spacing w:before="120" w:after="120" w:line="240" w:lineRule="auto"/>
        <w:rPr>
          <w:rFonts w:eastAsia="Times New Roman"/>
          <w:lang w:val="vi-VN"/>
        </w:rPr>
      </w:pPr>
      <w:r w:rsidRPr="001649BE">
        <w:rPr>
          <w:lang w:val="vi-VN"/>
        </w:rPr>
        <w:t xml:space="preserve">- Lập nội quy chi tiết, cụ thể trên công trường và phổ biến cho toàn thể các cán bộ </w:t>
      </w:r>
      <w:r w:rsidRPr="001649BE">
        <w:rPr>
          <w:lang w:val="vi-VN"/>
        </w:rPr>
        <w:lastRenderedPageBreak/>
        <w:t>công nhân tham gia thi công công trình (có bảng nội quy tại công trình), đảm bảo cán bộ công nhân làm việc tại công trường phải tuân thủ tuyệt đối nội quy đề ra</w:t>
      </w:r>
      <w:r w:rsidR="00884B74" w:rsidRPr="001649BE">
        <w:rPr>
          <w:bCs/>
          <w:iCs/>
          <w:lang w:val="vi-VN"/>
        </w:rPr>
        <w:t>.</w:t>
      </w:r>
      <w:r w:rsidR="00884B74" w:rsidRPr="001649BE">
        <w:rPr>
          <w:rFonts w:eastAsia="MS Mincho"/>
          <w:lang w:val="vi-VN"/>
        </w:rPr>
        <w:t xml:space="preserve"> </w:t>
      </w:r>
    </w:p>
    <w:p w14:paraId="11560875" w14:textId="226C8A8A" w:rsidR="00A81531" w:rsidRPr="001649BE" w:rsidRDefault="004F6D6C" w:rsidP="00EB375C">
      <w:pPr>
        <w:pStyle w:val="Heading3"/>
        <w:spacing w:before="120" w:after="120" w:line="240" w:lineRule="auto"/>
        <w:rPr>
          <w:rFonts w:ascii="Times New Roman" w:eastAsia="Times New Roman" w:hAnsi="Times New Roman" w:cs="Times New Roman"/>
          <w:i/>
          <w:color w:val="auto"/>
          <w:lang w:val="vi-VN"/>
        </w:rPr>
      </w:pPr>
      <w:bookmarkStart w:id="343" w:name="_Toc42784413"/>
      <w:bookmarkStart w:id="344" w:name="_Toc43495841"/>
      <w:bookmarkStart w:id="345" w:name="_Toc171692365"/>
      <w:r w:rsidRPr="001649BE">
        <w:rPr>
          <w:rFonts w:ascii="Times New Roman" w:eastAsia="Times New Roman" w:hAnsi="Times New Roman" w:cs="Times New Roman"/>
          <w:i/>
          <w:color w:val="auto"/>
          <w:lang w:val="vi-VN"/>
        </w:rPr>
        <w:t>5</w:t>
      </w:r>
      <w:r w:rsidR="00A81531" w:rsidRPr="001649BE">
        <w:rPr>
          <w:rFonts w:ascii="Times New Roman" w:eastAsia="Times New Roman" w:hAnsi="Times New Roman" w:cs="Times New Roman"/>
          <w:i/>
          <w:color w:val="auto"/>
          <w:lang w:val="vi-VN"/>
        </w:rPr>
        <w:t>.</w:t>
      </w:r>
      <w:r w:rsidRPr="001649BE">
        <w:rPr>
          <w:rFonts w:ascii="Times New Roman" w:eastAsia="Times New Roman" w:hAnsi="Times New Roman" w:cs="Times New Roman"/>
          <w:i/>
          <w:color w:val="auto"/>
          <w:lang w:val="vi-VN"/>
        </w:rPr>
        <w:t>5</w:t>
      </w:r>
      <w:r w:rsidR="00A81531" w:rsidRPr="001649BE">
        <w:rPr>
          <w:rFonts w:ascii="Times New Roman" w:eastAsia="Times New Roman" w:hAnsi="Times New Roman" w:cs="Times New Roman"/>
          <w:i/>
          <w:color w:val="auto"/>
          <w:lang w:val="vi-VN"/>
        </w:rPr>
        <w:t>. Chương trình quản lý và giám sát môi trường của Chủ dự án</w:t>
      </w:r>
      <w:bookmarkEnd w:id="343"/>
      <w:bookmarkEnd w:id="344"/>
      <w:bookmarkEnd w:id="345"/>
    </w:p>
    <w:p w14:paraId="2CB927C0" w14:textId="14C55D8C" w:rsidR="00B06407" w:rsidRPr="001649BE" w:rsidRDefault="004F6D6C" w:rsidP="00EB375C">
      <w:pPr>
        <w:spacing w:before="120" w:after="120" w:line="240" w:lineRule="auto"/>
        <w:jc w:val="left"/>
        <w:rPr>
          <w:rFonts w:eastAsia="Times New Roman"/>
          <w:b/>
          <w:i/>
          <w:lang w:val="vi-VN"/>
        </w:rPr>
      </w:pPr>
      <w:r w:rsidRPr="001649BE">
        <w:rPr>
          <w:rFonts w:eastAsia="Times New Roman"/>
          <w:b/>
          <w:i/>
          <w:lang w:val="vi-VN"/>
        </w:rPr>
        <w:t>5.5</w:t>
      </w:r>
      <w:r w:rsidR="00A81531" w:rsidRPr="001649BE">
        <w:rPr>
          <w:rFonts w:eastAsia="Times New Roman"/>
          <w:b/>
          <w:i/>
          <w:lang w:val="vi-VN"/>
        </w:rPr>
        <w:t>.1. Chương trình quản lý môi trường của chủ dự án</w:t>
      </w:r>
    </w:p>
    <w:p w14:paraId="09C32D1A" w14:textId="2D9A98D2" w:rsidR="00A81531" w:rsidRPr="001649BE" w:rsidRDefault="00A81531" w:rsidP="002B3F44">
      <w:pPr>
        <w:spacing w:before="120" w:after="120" w:line="240" w:lineRule="auto"/>
        <w:jc w:val="center"/>
        <w:rPr>
          <w:rFonts w:eastAsia="Times New Roman"/>
          <w:b/>
          <w:i/>
          <w:iCs/>
          <w:spacing w:val="-2"/>
          <w:lang w:val="vi-VN"/>
        </w:rPr>
      </w:pPr>
      <w:bookmarkStart w:id="346" w:name="_Toc44482896"/>
      <w:r w:rsidRPr="001649BE">
        <w:rPr>
          <w:rFonts w:eastAsia="Times New Roman"/>
          <w:b/>
          <w:i/>
          <w:iCs/>
          <w:lang w:val="vi-VN"/>
        </w:rPr>
        <w:t xml:space="preserve">Bảng </w:t>
      </w:r>
      <w:r w:rsidR="004F6D6C" w:rsidRPr="001649BE">
        <w:rPr>
          <w:rFonts w:eastAsia="Times New Roman"/>
          <w:b/>
          <w:i/>
          <w:iCs/>
          <w:lang w:val="vi-VN"/>
        </w:rPr>
        <w:t>0</w:t>
      </w:r>
      <w:r w:rsidRPr="001649BE">
        <w:rPr>
          <w:rFonts w:eastAsia="Times New Roman"/>
          <w:b/>
          <w:i/>
          <w:iCs/>
          <w:lang w:val="vi-VN"/>
        </w:rPr>
        <w:t xml:space="preserve">. </w:t>
      </w:r>
      <w:r w:rsidRPr="001649BE">
        <w:rPr>
          <w:rFonts w:eastAsia="Times New Roman"/>
          <w:b/>
          <w:i/>
          <w:iCs/>
        </w:rPr>
        <w:fldChar w:fldCharType="begin"/>
      </w:r>
      <w:r w:rsidRPr="001649BE">
        <w:rPr>
          <w:rFonts w:eastAsia="Times New Roman"/>
          <w:b/>
          <w:i/>
          <w:iCs/>
          <w:lang w:val="vi-VN"/>
        </w:rPr>
        <w:instrText xml:space="preserve"> SEQ Bảng_1. \* ARABIC </w:instrText>
      </w:r>
      <w:r w:rsidRPr="001649BE">
        <w:rPr>
          <w:rFonts w:eastAsia="Times New Roman"/>
          <w:b/>
          <w:i/>
          <w:iCs/>
        </w:rPr>
        <w:fldChar w:fldCharType="separate"/>
      </w:r>
      <w:r w:rsidR="00207B3F">
        <w:rPr>
          <w:rFonts w:eastAsia="Times New Roman"/>
          <w:b/>
          <w:i/>
          <w:iCs/>
          <w:noProof/>
          <w:lang w:val="vi-VN"/>
        </w:rPr>
        <w:t>1</w:t>
      </w:r>
      <w:r w:rsidRPr="001649BE">
        <w:rPr>
          <w:rFonts w:eastAsia="Times New Roman"/>
          <w:b/>
          <w:i/>
        </w:rPr>
        <w:fldChar w:fldCharType="end"/>
      </w:r>
      <w:r w:rsidRPr="001649BE">
        <w:rPr>
          <w:rFonts w:eastAsia="Times New Roman"/>
          <w:b/>
          <w:i/>
          <w:lang w:val="vi-VN"/>
        </w:rPr>
        <w:t>.</w:t>
      </w:r>
      <w:r w:rsidRPr="001649BE">
        <w:rPr>
          <w:rFonts w:eastAsia="Times New Roman"/>
          <w:b/>
          <w:i/>
          <w:iCs/>
          <w:spacing w:val="-2"/>
          <w:lang w:val="vi-VN"/>
        </w:rPr>
        <w:t xml:space="preserve"> Chương trình bảo vệ môi trường của dự án.</w:t>
      </w:r>
      <w:bookmarkEnd w:id="3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1426"/>
        <w:gridCol w:w="2039"/>
        <w:gridCol w:w="2713"/>
        <w:gridCol w:w="1192"/>
        <w:gridCol w:w="1162"/>
      </w:tblGrid>
      <w:tr w:rsidR="005E2AF1" w:rsidRPr="001649BE" w14:paraId="7112FF9D" w14:textId="77777777" w:rsidTr="0099246A">
        <w:trPr>
          <w:tblHeader/>
          <w:jc w:val="center"/>
        </w:trPr>
        <w:tc>
          <w:tcPr>
            <w:tcW w:w="1039" w:type="dxa"/>
            <w:vAlign w:val="center"/>
          </w:tcPr>
          <w:p w14:paraId="711AC404" w14:textId="77777777" w:rsidR="00287047" w:rsidRPr="001649BE" w:rsidRDefault="00287047" w:rsidP="002B3F44">
            <w:pPr>
              <w:spacing w:before="120" w:after="120" w:line="240" w:lineRule="auto"/>
              <w:ind w:left="-94" w:right="-108" w:firstLine="94"/>
              <w:jc w:val="center"/>
              <w:rPr>
                <w:b/>
                <w:spacing w:val="-2"/>
                <w:lang w:val="vi-VN"/>
              </w:rPr>
            </w:pPr>
            <w:r w:rsidRPr="001649BE">
              <w:rPr>
                <w:b/>
                <w:spacing w:val="-2"/>
                <w:lang w:val="vi-VN"/>
              </w:rPr>
              <w:t>Giai đoạn hoạt động của dự án</w:t>
            </w:r>
          </w:p>
        </w:tc>
        <w:tc>
          <w:tcPr>
            <w:tcW w:w="1426" w:type="dxa"/>
            <w:vAlign w:val="center"/>
          </w:tcPr>
          <w:p w14:paraId="2ADECD35" w14:textId="77777777" w:rsidR="00287047" w:rsidRPr="001649BE" w:rsidRDefault="00287047" w:rsidP="002B3F44">
            <w:pPr>
              <w:spacing w:before="120" w:after="120" w:line="240" w:lineRule="auto"/>
              <w:ind w:firstLine="94"/>
              <w:jc w:val="center"/>
              <w:rPr>
                <w:b/>
                <w:spacing w:val="-2"/>
                <w:lang w:val="vi-VN"/>
              </w:rPr>
            </w:pPr>
            <w:r w:rsidRPr="001649BE">
              <w:rPr>
                <w:b/>
                <w:spacing w:val="-2"/>
                <w:lang w:val="vi-VN"/>
              </w:rPr>
              <w:t>Các hoạt động của dự án</w:t>
            </w:r>
          </w:p>
        </w:tc>
        <w:tc>
          <w:tcPr>
            <w:tcW w:w="2039" w:type="dxa"/>
            <w:vAlign w:val="center"/>
          </w:tcPr>
          <w:p w14:paraId="4073388E" w14:textId="77777777" w:rsidR="00287047" w:rsidRPr="001649BE" w:rsidRDefault="00287047" w:rsidP="002B3F44">
            <w:pPr>
              <w:spacing w:before="120" w:after="120" w:line="240" w:lineRule="auto"/>
              <w:ind w:firstLine="94"/>
              <w:jc w:val="center"/>
              <w:rPr>
                <w:b/>
                <w:spacing w:val="-2"/>
                <w:lang w:val="vi-VN"/>
              </w:rPr>
            </w:pPr>
            <w:r w:rsidRPr="001649BE">
              <w:rPr>
                <w:b/>
                <w:spacing w:val="-2"/>
                <w:lang w:val="vi-VN"/>
              </w:rPr>
              <w:t>Các tác động môi trường</w:t>
            </w:r>
          </w:p>
        </w:tc>
        <w:tc>
          <w:tcPr>
            <w:tcW w:w="2713" w:type="dxa"/>
            <w:vAlign w:val="center"/>
          </w:tcPr>
          <w:p w14:paraId="1F4D724F" w14:textId="77777777" w:rsidR="00287047" w:rsidRPr="001649BE" w:rsidRDefault="00287047" w:rsidP="002B3F44">
            <w:pPr>
              <w:spacing w:before="120" w:after="120" w:line="240" w:lineRule="auto"/>
              <w:ind w:firstLine="94"/>
              <w:jc w:val="center"/>
              <w:rPr>
                <w:b/>
                <w:spacing w:val="-2"/>
                <w:lang w:val="vi-VN"/>
              </w:rPr>
            </w:pPr>
            <w:r w:rsidRPr="001649BE">
              <w:rPr>
                <w:b/>
                <w:spacing w:val="-2"/>
                <w:lang w:val="vi-VN"/>
              </w:rPr>
              <w:t>Các công trình, biện pháp bảo vệ môi trường</w:t>
            </w:r>
          </w:p>
        </w:tc>
        <w:tc>
          <w:tcPr>
            <w:tcW w:w="1192" w:type="dxa"/>
            <w:vAlign w:val="center"/>
          </w:tcPr>
          <w:p w14:paraId="7927088D" w14:textId="77777777" w:rsidR="00287047" w:rsidRPr="001649BE" w:rsidRDefault="00287047" w:rsidP="002B3F44">
            <w:pPr>
              <w:spacing w:before="120" w:after="120" w:line="240" w:lineRule="auto"/>
              <w:ind w:firstLine="13"/>
              <w:jc w:val="center"/>
              <w:rPr>
                <w:b/>
                <w:spacing w:val="-2"/>
                <w:lang w:val="vi-VN"/>
              </w:rPr>
            </w:pPr>
            <w:r w:rsidRPr="001649BE">
              <w:rPr>
                <w:b/>
                <w:spacing w:val="-2"/>
                <w:lang w:val="vi-VN"/>
              </w:rPr>
              <w:t>Thời gian thực hiện và hoàn thành</w:t>
            </w:r>
          </w:p>
        </w:tc>
        <w:tc>
          <w:tcPr>
            <w:tcW w:w="1162" w:type="dxa"/>
            <w:vAlign w:val="center"/>
          </w:tcPr>
          <w:p w14:paraId="698010D7" w14:textId="77777777" w:rsidR="00287047" w:rsidRPr="001649BE" w:rsidRDefault="00287047" w:rsidP="002B3F44">
            <w:pPr>
              <w:spacing w:before="120" w:after="120" w:line="240" w:lineRule="auto"/>
              <w:ind w:firstLine="13"/>
              <w:jc w:val="center"/>
              <w:rPr>
                <w:b/>
                <w:spacing w:val="-2"/>
                <w:lang w:val="vi-VN"/>
              </w:rPr>
            </w:pPr>
            <w:r w:rsidRPr="001649BE">
              <w:rPr>
                <w:b/>
                <w:spacing w:val="-2"/>
                <w:lang w:val="vi-VN"/>
              </w:rPr>
              <w:t>Trách nhiệm tổ chức thực hiện</w:t>
            </w:r>
          </w:p>
        </w:tc>
      </w:tr>
      <w:tr w:rsidR="005E2AF1" w:rsidRPr="001649BE" w14:paraId="467110E3" w14:textId="77777777" w:rsidTr="0099246A">
        <w:trPr>
          <w:trHeight w:val="1182"/>
          <w:jc w:val="center"/>
        </w:trPr>
        <w:tc>
          <w:tcPr>
            <w:tcW w:w="1039" w:type="dxa"/>
            <w:vMerge w:val="restart"/>
            <w:vAlign w:val="center"/>
          </w:tcPr>
          <w:p w14:paraId="00E51F61" w14:textId="77777777" w:rsidR="00287047" w:rsidRPr="001649BE" w:rsidRDefault="00287047" w:rsidP="002B3F44">
            <w:pPr>
              <w:spacing w:before="120" w:after="120" w:line="240" w:lineRule="auto"/>
              <w:ind w:firstLine="94"/>
              <w:jc w:val="center"/>
              <w:rPr>
                <w:b/>
                <w:spacing w:val="-2"/>
                <w:lang w:val="vi-VN"/>
              </w:rPr>
            </w:pPr>
          </w:p>
        </w:tc>
        <w:tc>
          <w:tcPr>
            <w:tcW w:w="1426" w:type="dxa"/>
            <w:vAlign w:val="center"/>
          </w:tcPr>
          <w:p w14:paraId="70F16ABB" w14:textId="77777777" w:rsidR="00287047" w:rsidRPr="001649BE" w:rsidRDefault="00287047" w:rsidP="002B3F44">
            <w:pPr>
              <w:spacing w:before="120" w:after="120" w:line="240" w:lineRule="auto"/>
              <w:ind w:right="-26" w:firstLine="94"/>
              <w:rPr>
                <w:bCs/>
                <w:lang w:val="vi-VN"/>
              </w:rPr>
            </w:pPr>
            <w:r w:rsidRPr="001649BE">
              <w:rPr>
                <w:bCs/>
                <w:lang w:val="vi-VN"/>
              </w:rPr>
              <w:t>Đền bù cho đất và tài sản trên đất Dự án</w:t>
            </w:r>
          </w:p>
        </w:tc>
        <w:tc>
          <w:tcPr>
            <w:tcW w:w="2039" w:type="dxa"/>
            <w:vAlign w:val="center"/>
          </w:tcPr>
          <w:p w14:paraId="7898855D" w14:textId="42F73121" w:rsidR="00287047" w:rsidRPr="001649BE" w:rsidRDefault="00287047" w:rsidP="00CB156F">
            <w:pPr>
              <w:pStyle w:val="ListParagraph"/>
              <w:keepLines/>
              <w:widowControl w:val="0"/>
              <w:numPr>
                <w:ilvl w:val="0"/>
                <w:numId w:val="23"/>
              </w:numPr>
              <w:spacing w:line="240" w:lineRule="auto"/>
              <w:ind w:left="0" w:right="150" w:hanging="24"/>
              <w:rPr>
                <w:lang w:val="vi-VN"/>
              </w:rPr>
            </w:pPr>
            <w:r w:rsidRPr="001649BE">
              <w:rPr>
                <w:lang w:val="vi-VN"/>
              </w:rPr>
              <w:t>Các tác động về mặt đời sống, xã hội</w:t>
            </w:r>
          </w:p>
        </w:tc>
        <w:tc>
          <w:tcPr>
            <w:tcW w:w="2713" w:type="dxa"/>
            <w:vAlign w:val="center"/>
          </w:tcPr>
          <w:p w14:paraId="0E4128B7" w14:textId="77777777" w:rsidR="00287047" w:rsidRPr="001649BE" w:rsidRDefault="00287047" w:rsidP="002B3F44">
            <w:pPr>
              <w:spacing w:before="120" w:after="120" w:line="240" w:lineRule="auto"/>
              <w:ind w:firstLine="94"/>
              <w:rPr>
                <w:bCs/>
                <w:i/>
                <w:u w:val="single"/>
                <w:lang w:val="vi-VN"/>
              </w:rPr>
            </w:pPr>
            <w:r w:rsidRPr="001649BE">
              <w:rPr>
                <w:bCs/>
                <w:lang w:val="vi-VN"/>
              </w:rPr>
              <w:t>Thực hiện đo đạc, áp giá và quy trình đền bù theo đúng quy định của Nhà nước</w:t>
            </w:r>
          </w:p>
        </w:tc>
        <w:tc>
          <w:tcPr>
            <w:tcW w:w="1192" w:type="dxa"/>
            <w:vAlign w:val="center"/>
          </w:tcPr>
          <w:p w14:paraId="74C3A58E" w14:textId="77777777" w:rsidR="00287047" w:rsidRPr="001649BE" w:rsidRDefault="00287047" w:rsidP="002B3F44">
            <w:pPr>
              <w:spacing w:before="120" w:after="120" w:line="240" w:lineRule="auto"/>
              <w:ind w:firstLine="13"/>
              <w:jc w:val="center"/>
              <w:rPr>
                <w:lang w:val="vi-VN"/>
              </w:rPr>
            </w:pPr>
            <w:r w:rsidRPr="001649BE">
              <w:rPr>
                <w:lang w:val="vi-VN"/>
              </w:rPr>
              <w:t>Trước khi tiến hành thi công</w:t>
            </w:r>
          </w:p>
        </w:tc>
        <w:tc>
          <w:tcPr>
            <w:tcW w:w="1162" w:type="dxa"/>
            <w:vMerge w:val="restart"/>
            <w:vAlign w:val="center"/>
          </w:tcPr>
          <w:p w14:paraId="10B337D1" w14:textId="77777777" w:rsidR="00287047" w:rsidRPr="001649BE" w:rsidRDefault="00287047" w:rsidP="002B3F44">
            <w:pPr>
              <w:spacing w:before="120" w:after="120" w:line="240" w:lineRule="auto"/>
              <w:ind w:firstLine="13"/>
              <w:jc w:val="center"/>
            </w:pPr>
            <w:r w:rsidRPr="001649BE">
              <w:t>Nhà thầu thi công</w:t>
            </w:r>
          </w:p>
        </w:tc>
      </w:tr>
      <w:tr w:rsidR="005E2AF1" w:rsidRPr="001649BE" w14:paraId="38310796" w14:textId="77777777" w:rsidTr="0099246A">
        <w:trPr>
          <w:trHeight w:val="370"/>
          <w:jc w:val="center"/>
        </w:trPr>
        <w:tc>
          <w:tcPr>
            <w:tcW w:w="1039" w:type="dxa"/>
            <w:vMerge/>
            <w:vAlign w:val="center"/>
          </w:tcPr>
          <w:p w14:paraId="7AA1A4A3" w14:textId="77777777" w:rsidR="00287047" w:rsidRPr="001649BE" w:rsidRDefault="00287047" w:rsidP="002B3F44">
            <w:pPr>
              <w:spacing w:before="120" w:after="120" w:line="240" w:lineRule="auto"/>
              <w:ind w:firstLine="94"/>
              <w:jc w:val="center"/>
              <w:rPr>
                <w:spacing w:val="-2"/>
              </w:rPr>
            </w:pPr>
          </w:p>
        </w:tc>
        <w:tc>
          <w:tcPr>
            <w:tcW w:w="1426" w:type="dxa"/>
            <w:vAlign w:val="center"/>
          </w:tcPr>
          <w:p w14:paraId="2635E8B1" w14:textId="77777777" w:rsidR="00287047" w:rsidRPr="001649BE" w:rsidRDefault="00287047" w:rsidP="002B3F44">
            <w:pPr>
              <w:spacing w:before="120" w:after="120" w:line="240" w:lineRule="auto"/>
              <w:ind w:right="-26" w:firstLine="94"/>
              <w:rPr>
                <w:spacing w:val="-2"/>
              </w:rPr>
            </w:pPr>
            <w:r w:rsidRPr="001649BE">
              <w:rPr>
                <w:bCs/>
              </w:rPr>
              <w:t>Phát quang giải phóng mặt bằng</w:t>
            </w:r>
          </w:p>
        </w:tc>
        <w:tc>
          <w:tcPr>
            <w:tcW w:w="2039" w:type="dxa"/>
            <w:vAlign w:val="center"/>
          </w:tcPr>
          <w:p w14:paraId="7D2CA24B" w14:textId="7FC32B8C" w:rsidR="00287047" w:rsidRPr="001649BE" w:rsidRDefault="00B04530" w:rsidP="00B04530">
            <w:pPr>
              <w:keepLines/>
              <w:widowControl w:val="0"/>
              <w:spacing w:before="120" w:after="120" w:line="240" w:lineRule="auto"/>
              <w:ind w:firstLine="0"/>
            </w:pPr>
            <w:r w:rsidRPr="001649BE">
              <w:t xml:space="preserve">- </w:t>
            </w:r>
            <w:r w:rsidR="00287047" w:rsidRPr="001649BE">
              <w:t>Tác động đến môi trường do bụi, khí thải, chất thải rắn, tiếng ồn và các nguy cơ cháy rừng, tai nạn lao động.</w:t>
            </w:r>
          </w:p>
        </w:tc>
        <w:tc>
          <w:tcPr>
            <w:tcW w:w="2713" w:type="dxa"/>
            <w:vAlign w:val="center"/>
          </w:tcPr>
          <w:p w14:paraId="345B08D7" w14:textId="77777777" w:rsidR="00287047" w:rsidRPr="001649BE" w:rsidRDefault="00287047" w:rsidP="002B3F44">
            <w:pPr>
              <w:spacing w:before="120" w:after="120" w:line="240" w:lineRule="auto"/>
              <w:ind w:firstLine="94"/>
              <w:rPr>
                <w:bCs/>
              </w:rPr>
            </w:pPr>
            <w:r w:rsidRPr="001649BE">
              <w:rPr>
                <w:bCs/>
              </w:rPr>
              <w:t>- Thu dọn hết xác thực vật phát quang.</w:t>
            </w:r>
          </w:p>
          <w:p w14:paraId="236EE1AB" w14:textId="77777777" w:rsidR="00287047" w:rsidRPr="001649BE" w:rsidRDefault="00287047" w:rsidP="002B3F44">
            <w:pPr>
              <w:spacing w:before="120" w:after="120" w:line="240" w:lineRule="auto"/>
              <w:ind w:firstLine="94"/>
              <w:rPr>
                <w:bCs/>
              </w:rPr>
            </w:pPr>
            <w:r w:rsidRPr="001649BE">
              <w:rPr>
                <w:bCs/>
              </w:rPr>
              <w:t>- Có phương án phòng chống cháy rừng.</w:t>
            </w:r>
          </w:p>
          <w:p w14:paraId="6FD4347C" w14:textId="46A77FDA" w:rsidR="00287047" w:rsidRPr="001649BE" w:rsidRDefault="00287047" w:rsidP="002B3F44">
            <w:pPr>
              <w:spacing w:before="120" w:after="120" w:line="240" w:lineRule="auto"/>
              <w:ind w:firstLine="94"/>
              <w:rPr>
                <w:bCs/>
              </w:rPr>
            </w:pPr>
          </w:p>
        </w:tc>
        <w:tc>
          <w:tcPr>
            <w:tcW w:w="1192" w:type="dxa"/>
            <w:vAlign w:val="center"/>
          </w:tcPr>
          <w:p w14:paraId="3AEE714F" w14:textId="77777777" w:rsidR="00287047" w:rsidRPr="001649BE" w:rsidRDefault="00287047" w:rsidP="002B3F44">
            <w:pPr>
              <w:spacing w:before="120" w:after="120" w:line="240" w:lineRule="auto"/>
              <w:ind w:firstLine="0"/>
              <w:rPr>
                <w:spacing w:val="-2"/>
              </w:rPr>
            </w:pPr>
            <w:r w:rsidRPr="001649BE">
              <w:t>Trước khi tiến hành thi công</w:t>
            </w:r>
          </w:p>
        </w:tc>
        <w:tc>
          <w:tcPr>
            <w:tcW w:w="1162" w:type="dxa"/>
            <w:vMerge/>
            <w:vAlign w:val="center"/>
          </w:tcPr>
          <w:p w14:paraId="687DABB4" w14:textId="77777777" w:rsidR="00287047" w:rsidRPr="001649BE" w:rsidRDefault="00287047" w:rsidP="002B3F44">
            <w:pPr>
              <w:spacing w:before="120" w:after="120" w:line="240" w:lineRule="auto"/>
              <w:jc w:val="center"/>
              <w:rPr>
                <w:spacing w:val="-2"/>
              </w:rPr>
            </w:pPr>
          </w:p>
        </w:tc>
      </w:tr>
      <w:tr w:rsidR="005E2AF1" w:rsidRPr="001649BE" w14:paraId="49AE8BE5" w14:textId="77777777" w:rsidTr="00BF46C9">
        <w:trPr>
          <w:trHeight w:val="879"/>
          <w:jc w:val="center"/>
        </w:trPr>
        <w:tc>
          <w:tcPr>
            <w:tcW w:w="1039" w:type="dxa"/>
            <w:vMerge w:val="restart"/>
            <w:vAlign w:val="center"/>
          </w:tcPr>
          <w:p w14:paraId="4BFCCE3F" w14:textId="77777777" w:rsidR="00287047" w:rsidRPr="001649BE" w:rsidRDefault="00287047" w:rsidP="002B3F44">
            <w:pPr>
              <w:spacing w:before="120" w:after="120" w:line="240" w:lineRule="auto"/>
              <w:ind w:firstLine="94"/>
              <w:jc w:val="center"/>
              <w:rPr>
                <w:b/>
                <w:spacing w:val="-2"/>
              </w:rPr>
            </w:pPr>
            <w:r w:rsidRPr="001649BE">
              <w:rPr>
                <w:b/>
                <w:spacing w:val="-2"/>
              </w:rPr>
              <w:t>Thi công xây dựng</w:t>
            </w:r>
          </w:p>
          <w:p w14:paraId="3C812F0A" w14:textId="77777777" w:rsidR="00287047" w:rsidRPr="001649BE" w:rsidRDefault="00287047" w:rsidP="002B3F44">
            <w:pPr>
              <w:spacing w:before="120" w:after="120" w:line="240" w:lineRule="auto"/>
              <w:ind w:firstLine="94"/>
              <w:jc w:val="center"/>
              <w:rPr>
                <w:b/>
                <w:spacing w:val="-2"/>
              </w:rPr>
            </w:pPr>
          </w:p>
          <w:p w14:paraId="42F6588B" w14:textId="77777777" w:rsidR="00287047" w:rsidRPr="001649BE" w:rsidRDefault="00287047" w:rsidP="002B3F44">
            <w:pPr>
              <w:spacing w:before="120" w:after="120" w:line="240" w:lineRule="auto"/>
              <w:ind w:firstLine="94"/>
              <w:jc w:val="center"/>
              <w:rPr>
                <w:b/>
                <w:spacing w:val="-2"/>
              </w:rPr>
            </w:pPr>
          </w:p>
        </w:tc>
        <w:tc>
          <w:tcPr>
            <w:tcW w:w="1426" w:type="dxa"/>
            <w:vAlign w:val="center"/>
          </w:tcPr>
          <w:p w14:paraId="7FAF9207" w14:textId="77777777" w:rsidR="00287047" w:rsidRPr="001649BE" w:rsidRDefault="00287047" w:rsidP="002B3F44">
            <w:pPr>
              <w:spacing w:before="120" w:after="120" w:line="240" w:lineRule="auto"/>
              <w:ind w:firstLine="94"/>
            </w:pPr>
            <w:r w:rsidRPr="001649BE">
              <w:t>Hoạt động vận chuyển nguyên vật liệu</w:t>
            </w:r>
          </w:p>
        </w:tc>
        <w:tc>
          <w:tcPr>
            <w:tcW w:w="2039" w:type="dxa"/>
            <w:vAlign w:val="center"/>
          </w:tcPr>
          <w:p w14:paraId="0D8205F7" w14:textId="77777777" w:rsidR="00287047" w:rsidRPr="001649BE" w:rsidRDefault="00287047" w:rsidP="002B3F44">
            <w:pPr>
              <w:spacing w:before="120" w:after="120" w:line="240" w:lineRule="auto"/>
              <w:ind w:firstLine="94"/>
            </w:pPr>
            <w:r w:rsidRPr="001649BE">
              <w:t>- Tác động đến môi trường không khí bởi bụi và khí từ các phương tiện vận chuyển</w:t>
            </w:r>
          </w:p>
          <w:p w14:paraId="502B8C1A" w14:textId="77777777" w:rsidR="00287047" w:rsidRPr="001649BE" w:rsidRDefault="00287047" w:rsidP="002B3F44">
            <w:pPr>
              <w:spacing w:before="120" w:after="120" w:line="240" w:lineRule="auto"/>
              <w:ind w:firstLine="94"/>
            </w:pPr>
            <w:r w:rsidRPr="001649BE">
              <w:t>- Ảnh hưởng đến giao thông, sự cố tai nạn giao thông.</w:t>
            </w:r>
          </w:p>
          <w:p w14:paraId="31AAA434" w14:textId="77777777" w:rsidR="00287047" w:rsidRPr="001649BE" w:rsidRDefault="00287047" w:rsidP="002B3F44">
            <w:pPr>
              <w:spacing w:before="120" w:after="120" w:line="240" w:lineRule="auto"/>
              <w:ind w:firstLine="94"/>
            </w:pPr>
            <w:r w:rsidRPr="001649BE">
              <w:t>- Tác động đến hệ sinh thái</w:t>
            </w:r>
          </w:p>
        </w:tc>
        <w:tc>
          <w:tcPr>
            <w:tcW w:w="2713" w:type="dxa"/>
            <w:vAlign w:val="center"/>
          </w:tcPr>
          <w:p w14:paraId="7A6A21CC" w14:textId="77777777" w:rsidR="00287047" w:rsidRPr="001649BE" w:rsidRDefault="00287047" w:rsidP="002B3F44">
            <w:pPr>
              <w:spacing w:before="120" w:after="120" w:line="240" w:lineRule="auto"/>
              <w:ind w:firstLine="94"/>
              <w:rPr>
                <w:bCs/>
              </w:rPr>
            </w:pPr>
            <w:r w:rsidRPr="001649BE">
              <w:rPr>
                <w:bCs/>
              </w:rPr>
              <w:t>- Thu dọn nền đường có đất đá rơi vãi.</w:t>
            </w:r>
          </w:p>
          <w:p w14:paraId="549F972E" w14:textId="77777777" w:rsidR="00287047" w:rsidRPr="001649BE" w:rsidRDefault="00287047" w:rsidP="002B3F44">
            <w:pPr>
              <w:spacing w:before="120" w:after="120" w:line="240" w:lineRule="auto"/>
              <w:ind w:firstLine="94"/>
              <w:rPr>
                <w:bCs/>
              </w:rPr>
            </w:pPr>
            <w:r w:rsidRPr="001649BE">
              <w:rPr>
                <w:bCs/>
              </w:rPr>
              <w:t>- Phương tiện vận chuyển được đăng kiểm an toàn kỹ thuật môi trường.</w:t>
            </w:r>
          </w:p>
          <w:p w14:paraId="09779429" w14:textId="77777777" w:rsidR="00287047" w:rsidRPr="001649BE" w:rsidRDefault="00287047" w:rsidP="002B3F44">
            <w:pPr>
              <w:spacing w:before="120" w:after="120" w:line="240" w:lineRule="auto"/>
              <w:ind w:firstLine="94"/>
              <w:rPr>
                <w:bCs/>
              </w:rPr>
            </w:pPr>
            <w:r w:rsidRPr="001649BE">
              <w:rPr>
                <w:bCs/>
              </w:rPr>
              <w:t>- Che phủ bạt thùng xe.</w:t>
            </w:r>
          </w:p>
          <w:p w14:paraId="3339D4C2" w14:textId="2219563C" w:rsidR="00287047" w:rsidRPr="001649BE" w:rsidRDefault="00287047" w:rsidP="002B3F44">
            <w:pPr>
              <w:spacing w:before="120" w:after="120" w:line="240" w:lineRule="auto"/>
              <w:ind w:firstLine="94"/>
            </w:pPr>
            <w:r w:rsidRPr="001649BE">
              <w:rPr>
                <w:bCs/>
              </w:rPr>
              <w:t>- Tuyên truyền, giáo dục ý thức an toàn giao thông cho các lái xe.</w:t>
            </w:r>
          </w:p>
        </w:tc>
        <w:tc>
          <w:tcPr>
            <w:tcW w:w="1192" w:type="dxa"/>
            <w:vAlign w:val="center"/>
          </w:tcPr>
          <w:p w14:paraId="4CA3D33E" w14:textId="77777777" w:rsidR="00287047" w:rsidRPr="001649BE" w:rsidRDefault="00287047" w:rsidP="002B3F44">
            <w:pPr>
              <w:spacing w:before="120" w:after="120" w:line="240" w:lineRule="auto"/>
              <w:ind w:firstLine="0"/>
            </w:pPr>
            <w:r w:rsidRPr="001649BE">
              <w:t>Trong suốt thời gian thi công xây dựng</w:t>
            </w:r>
          </w:p>
        </w:tc>
        <w:tc>
          <w:tcPr>
            <w:tcW w:w="1162" w:type="dxa"/>
            <w:vAlign w:val="center"/>
          </w:tcPr>
          <w:p w14:paraId="43EBD747" w14:textId="77777777" w:rsidR="00287047" w:rsidRPr="001649BE" w:rsidRDefault="00287047" w:rsidP="002B3F44">
            <w:pPr>
              <w:spacing w:before="120" w:after="120" w:line="240" w:lineRule="auto"/>
              <w:ind w:firstLine="17"/>
              <w:jc w:val="center"/>
            </w:pPr>
            <w:r w:rsidRPr="001649BE">
              <w:t>Nhà thầu thi công</w:t>
            </w:r>
          </w:p>
        </w:tc>
      </w:tr>
      <w:tr w:rsidR="005E2AF1" w:rsidRPr="001649BE" w14:paraId="1642D8AE" w14:textId="77777777" w:rsidTr="0099246A">
        <w:trPr>
          <w:trHeight w:val="1265"/>
          <w:jc w:val="center"/>
        </w:trPr>
        <w:tc>
          <w:tcPr>
            <w:tcW w:w="1039" w:type="dxa"/>
            <w:vMerge/>
            <w:vAlign w:val="center"/>
          </w:tcPr>
          <w:p w14:paraId="4839A682" w14:textId="77777777" w:rsidR="00287047" w:rsidRPr="001649BE" w:rsidRDefault="00287047" w:rsidP="002B3F44">
            <w:pPr>
              <w:spacing w:before="120" w:after="120" w:line="240" w:lineRule="auto"/>
              <w:ind w:firstLine="94"/>
              <w:jc w:val="center"/>
              <w:rPr>
                <w:b/>
                <w:spacing w:val="-2"/>
              </w:rPr>
            </w:pPr>
          </w:p>
        </w:tc>
        <w:tc>
          <w:tcPr>
            <w:tcW w:w="1426" w:type="dxa"/>
            <w:vMerge w:val="restart"/>
            <w:vAlign w:val="center"/>
          </w:tcPr>
          <w:p w14:paraId="66B5ACA8" w14:textId="77777777" w:rsidR="00287047" w:rsidRPr="001649BE" w:rsidRDefault="00287047" w:rsidP="002B3F44">
            <w:pPr>
              <w:spacing w:before="120" w:after="120" w:line="240" w:lineRule="auto"/>
              <w:ind w:firstLine="94"/>
            </w:pPr>
            <w:r w:rsidRPr="001649BE">
              <w:t>Hoạt động thi công</w:t>
            </w:r>
          </w:p>
        </w:tc>
        <w:tc>
          <w:tcPr>
            <w:tcW w:w="2039" w:type="dxa"/>
            <w:vAlign w:val="center"/>
          </w:tcPr>
          <w:p w14:paraId="62AD844B" w14:textId="77777777" w:rsidR="00287047" w:rsidRPr="001649BE" w:rsidRDefault="00287047" w:rsidP="002B3F44">
            <w:pPr>
              <w:spacing w:before="120" w:after="120" w:line="240" w:lineRule="auto"/>
              <w:ind w:firstLine="94"/>
            </w:pPr>
            <w:r w:rsidRPr="001649BE">
              <w:t>- Tác động đến môi trường không khí do bụi và khí thải phương tiện thi công</w:t>
            </w:r>
          </w:p>
        </w:tc>
        <w:tc>
          <w:tcPr>
            <w:tcW w:w="2713" w:type="dxa"/>
            <w:vAlign w:val="center"/>
          </w:tcPr>
          <w:p w14:paraId="35B9143A" w14:textId="77777777" w:rsidR="00287047" w:rsidRPr="001649BE" w:rsidRDefault="00287047" w:rsidP="002B3F44">
            <w:pPr>
              <w:tabs>
                <w:tab w:val="left" w:pos="3300"/>
              </w:tabs>
              <w:spacing w:before="120" w:after="120" w:line="240" w:lineRule="auto"/>
              <w:ind w:firstLine="94"/>
            </w:pPr>
            <w:r w:rsidRPr="001649BE">
              <w:t>- Thực hiện vệ sinh môi trường, che chắn nguyên vật liệu.</w:t>
            </w:r>
          </w:p>
          <w:p w14:paraId="1849CCE4" w14:textId="77777777" w:rsidR="00287047" w:rsidRPr="001649BE" w:rsidRDefault="00287047" w:rsidP="002B3F44">
            <w:pPr>
              <w:tabs>
                <w:tab w:val="left" w:pos="3300"/>
              </w:tabs>
              <w:spacing w:before="120" w:after="120" w:line="240" w:lineRule="auto"/>
              <w:ind w:firstLine="94"/>
            </w:pPr>
            <w:r w:rsidRPr="001649BE">
              <w:t xml:space="preserve">- Thường xuyên duy tu, bão dưỡng thiết bị thi công </w:t>
            </w:r>
          </w:p>
        </w:tc>
        <w:tc>
          <w:tcPr>
            <w:tcW w:w="1192" w:type="dxa"/>
            <w:vMerge w:val="restart"/>
            <w:vAlign w:val="center"/>
          </w:tcPr>
          <w:p w14:paraId="6245F5CE" w14:textId="72540A9C" w:rsidR="00287047" w:rsidRPr="001649BE" w:rsidRDefault="00287047" w:rsidP="002B3F44">
            <w:pPr>
              <w:spacing w:before="120" w:after="120" w:line="240" w:lineRule="auto"/>
              <w:ind w:firstLine="0"/>
              <w:jc w:val="center"/>
            </w:pPr>
            <w:r w:rsidRPr="001649BE">
              <w:t xml:space="preserve">Trong suốt thời gian thi công </w:t>
            </w:r>
          </w:p>
        </w:tc>
        <w:tc>
          <w:tcPr>
            <w:tcW w:w="1162" w:type="dxa"/>
            <w:vMerge w:val="restart"/>
            <w:vAlign w:val="center"/>
          </w:tcPr>
          <w:p w14:paraId="30F3DBC5" w14:textId="77777777" w:rsidR="00287047" w:rsidRPr="001649BE" w:rsidRDefault="00287047" w:rsidP="002B3F44">
            <w:pPr>
              <w:spacing w:before="120" w:after="120" w:line="240" w:lineRule="auto"/>
              <w:ind w:firstLine="17"/>
              <w:jc w:val="center"/>
            </w:pPr>
            <w:r w:rsidRPr="001649BE">
              <w:t>Nhà thầu thi công</w:t>
            </w:r>
          </w:p>
        </w:tc>
      </w:tr>
      <w:tr w:rsidR="005E2AF1" w:rsidRPr="001649BE" w14:paraId="293DF03D" w14:textId="77777777" w:rsidTr="0099246A">
        <w:trPr>
          <w:jc w:val="center"/>
        </w:trPr>
        <w:tc>
          <w:tcPr>
            <w:tcW w:w="1039" w:type="dxa"/>
            <w:vMerge/>
            <w:vAlign w:val="center"/>
          </w:tcPr>
          <w:p w14:paraId="1D7F42F6" w14:textId="77777777" w:rsidR="00287047" w:rsidRPr="001649BE" w:rsidRDefault="00287047" w:rsidP="002B3F44">
            <w:pPr>
              <w:spacing w:before="120" w:after="120" w:line="240" w:lineRule="auto"/>
              <w:ind w:firstLine="94"/>
              <w:jc w:val="center"/>
            </w:pPr>
          </w:p>
        </w:tc>
        <w:tc>
          <w:tcPr>
            <w:tcW w:w="1426" w:type="dxa"/>
            <w:vMerge/>
            <w:vAlign w:val="center"/>
          </w:tcPr>
          <w:p w14:paraId="3638903D" w14:textId="77777777" w:rsidR="00287047" w:rsidRPr="001649BE" w:rsidRDefault="00287047" w:rsidP="002B3F44">
            <w:pPr>
              <w:spacing w:before="120" w:after="120" w:line="240" w:lineRule="auto"/>
              <w:ind w:firstLine="94"/>
            </w:pPr>
          </w:p>
        </w:tc>
        <w:tc>
          <w:tcPr>
            <w:tcW w:w="2039" w:type="dxa"/>
            <w:vAlign w:val="center"/>
          </w:tcPr>
          <w:p w14:paraId="330248D5" w14:textId="77777777" w:rsidR="00287047" w:rsidRPr="001649BE" w:rsidRDefault="00287047" w:rsidP="002B3F44">
            <w:pPr>
              <w:spacing w:before="120" w:after="120" w:line="240" w:lineRule="auto"/>
              <w:ind w:firstLine="94"/>
            </w:pPr>
            <w:r w:rsidRPr="001649BE">
              <w:t xml:space="preserve">- Nước thải xây dựng </w:t>
            </w:r>
          </w:p>
        </w:tc>
        <w:tc>
          <w:tcPr>
            <w:tcW w:w="2713" w:type="dxa"/>
            <w:vAlign w:val="center"/>
          </w:tcPr>
          <w:p w14:paraId="79B0D098" w14:textId="77777777" w:rsidR="00287047" w:rsidRPr="001649BE" w:rsidRDefault="00287047" w:rsidP="002B3F44">
            <w:pPr>
              <w:tabs>
                <w:tab w:val="left" w:pos="567"/>
              </w:tabs>
              <w:spacing w:before="120" w:after="120" w:line="240" w:lineRule="auto"/>
              <w:ind w:firstLine="94"/>
            </w:pPr>
            <w:r w:rsidRPr="001649BE">
              <w:t>- Quản lý, sử dụng tiết kiệm để hạn chế phát thải ra môi trường.</w:t>
            </w:r>
          </w:p>
        </w:tc>
        <w:tc>
          <w:tcPr>
            <w:tcW w:w="1192" w:type="dxa"/>
            <w:vMerge/>
            <w:vAlign w:val="center"/>
          </w:tcPr>
          <w:p w14:paraId="0F3F406C" w14:textId="77777777" w:rsidR="00287047" w:rsidRPr="001649BE" w:rsidRDefault="00287047" w:rsidP="002B3F44">
            <w:pPr>
              <w:spacing w:before="120" w:after="120" w:line="240" w:lineRule="auto"/>
              <w:jc w:val="center"/>
            </w:pPr>
          </w:p>
        </w:tc>
        <w:tc>
          <w:tcPr>
            <w:tcW w:w="1162" w:type="dxa"/>
            <w:vMerge/>
            <w:vAlign w:val="center"/>
          </w:tcPr>
          <w:p w14:paraId="0897239D" w14:textId="77777777" w:rsidR="00287047" w:rsidRPr="001649BE" w:rsidRDefault="00287047" w:rsidP="002B3F44">
            <w:pPr>
              <w:spacing w:before="120" w:after="120" w:line="240" w:lineRule="auto"/>
              <w:jc w:val="center"/>
            </w:pPr>
          </w:p>
        </w:tc>
      </w:tr>
      <w:tr w:rsidR="005E2AF1" w:rsidRPr="001649BE" w14:paraId="1A01F9F7" w14:textId="77777777" w:rsidTr="0099246A">
        <w:trPr>
          <w:jc w:val="center"/>
        </w:trPr>
        <w:tc>
          <w:tcPr>
            <w:tcW w:w="1039" w:type="dxa"/>
            <w:vMerge/>
            <w:vAlign w:val="center"/>
          </w:tcPr>
          <w:p w14:paraId="48362276" w14:textId="77777777" w:rsidR="00287047" w:rsidRPr="001649BE" w:rsidRDefault="00287047" w:rsidP="002B3F44">
            <w:pPr>
              <w:spacing w:before="120" w:after="120" w:line="240" w:lineRule="auto"/>
              <w:ind w:firstLine="94"/>
              <w:jc w:val="center"/>
            </w:pPr>
          </w:p>
        </w:tc>
        <w:tc>
          <w:tcPr>
            <w:tcW w:w="1426" w:type="dxa"/>
            <w:vMerge/>
            <w:vAlign w:val="center"/>
          </w:tcPr>
          <w:p w14:paraId="5FD4DB96" w14:textId="77777777" w:rsidR="00287047" w:rsidRPr="001649BE" w:rsidRDefault="00287047" w:rsidP="002B3F44">
            <w:pPr>
              <w:spacing w:before="120" w:after="120" w:line="240" w:lineRule="auto"/>
              <w:ind w:firstLine="94"/>
            </w:pPr>
          </w:p>
        </w:tc>
        <w:tc>
          <w:tcPr>
            <w:tcW w:w="2039" w:type="dxa"/>
            <w:vAlign w:val="center"/>
          </w:tcPr>
          <w:p w14:paraId="03F8F7B7" w14:textId="77777777" w:rsidR="00287047" w:rsidRPr="001649BE" w:rsidRDefault="00287047" w:rsidP="002B3F44">
            <w:pPr>
              <w:spacing w:before="120" w:after="120" w:line="240" w:lineRule="auto"/>
              <w:ind w:firstLine="94"/>
            </w:pPr>
            <w:r w:rsidRPr="001649BE">
              <w:t xml:space="preserve">- Chất thải rắn xây dựng </w:t>
            </w:r>
          </w:p>
        </w:tc>
        <w:tc>
          <w:tcPr>
            <w:tcW w:w="2713" w:type="dxa"/>
            <w:vAlign w:val="center"/>
          </w:tcPr>
          <w:p w14:paraId="0143E261" w14:textId="0DCC5135" w:rsidR="00287047" w:rsidRPr="001649BE" w:rsidRDefault="00287047" w:rsidP="002B3F44">
            <w:pPr>
              <w:spacing w:before="120" w:after="120" w:line="240" w:lineRule="auto"/>
              <w:ind w:firstLine="94"/>
            </w:pPr>
            <w:r w:rsidRPr="001649BE">
              <w:t>- Tận dụ</w:t>
            </w:r>
            <w:r w:rsidR="00BF46C9" w:rsidRPr="001649BE">
              <w:t>ng cát phục vụ san lấp các công trình trên địa bàn</w:t>
            </w:r>
            <w:r w:rsidRPr="001649BE">
              <w:t>.</w:t>
            </w:r>
          </w:p>
        </w:tc>
        <w:tc>
          <w:tcPr>
            <w:tcW w:w="1192" w:type="dxa"/>
            <w:vMerge/>
            <w:vAlign w:val="center"/>
          </w:tcPr>
          <w:p w14:paraId="24504DE0" w14:textId="77777777" w:rsidR="00287047" w:rsidRPr="001649BE" w:rsidRDefault="00287047" w:rsidP="002B3F44">
            <w:pPr>
              <w:spacing w:before="120" w:after="120" w:line="240" w:lineRule="auto"/>
              <w:jc w:val="center"/>
            </w:pPr>
          </w:p>
        </w:tc>
        <w:tc>
          <w:tcPr>
            <w:tcW w:w="1162" w:type="dxa"/>
            <w:vMerge/>
            <w:vAlign w:val="center"/>
          </w:tcPr>
          <w:p w14:paraId="37C84B6A" w14:textId="77777777" w:rsidR="00287047" w:rsidRPr="001649BE" w:rsidRDefault="00287047" w:rsidP="002B3F44">
            <w:pPr>
              <w:spacing w:before="120" w:after="120" w:line="240" w:lineRule="auto"/>
              <w:jc w:val="center"/>
            </w:pPr>
          </w:p>
        </w:tc>
      </w:tr>
      <w:tr w:rsidR="005E2AF1" w:rsidRPr="001649BE" w14:paraId="05590D9A" w14:textId="77777777" w:rsidTr="0099246A">
        <w:trPr>
          <w:jc w:val="center"/>
        </w:trPr>
        <w:tc>
          <w:tcPr>
            <w:tcW w:w="1039" w:type="dxa"/>
            <w:vMerge/>
            <w:vAlign w:val="center"/>
          </w:tcPr>
          <w:p w14:paraId="58DF296F" w14:textId="77777777" w:rsidR="00287047" w:rsidRPr="001649BE" w:rsidRDefault="00287047" w:rsidP="002B3F44">
            <w:pPr>
              <w:spacing w:before="120" w:after="120" w:line="240" w:lineRule="auto"/>
              <w:ind w:firstLine="94"/>
              <w:jc w:val="center"/>
            </w:pPr>
          </w:p>
        </w:tc>
        <w:tc>
          <w:tcPr>
            <w:tcW w:w="1426" w:type="dxa"/>
            <w:vMerge/>
            <w:vAlign w:val="center"/>
          </w:tcPr>
          <w:p w14:paraId="044563B7" w14:textId="77777777" w:rsidR="00287047" w:rsidRPr="001649BE" w:rsidRDefault="00287047" w:rsidP="002B3F44">
            <w:pPr>
              <w:spacing w:before="120" w:after="120" w:line="240" w:lineRule="auto"/>
              <w:ind w:firstLine="94"/>
            </w:pPr>
          </w:p>
        </w:tc>
        <w:tc>
          <w:tcPr>
            <w:tcW w:w="2039" w:type="dxa"/>
            <w:vAlign w:val="center"/>
          </w:tcPr>
          <w:p w14:paraId="750F1588" w14:textId="77777777" w:rsidR="00287047" w:rsidRPr="001649BE" w:rsidRDefault="00287047" w:rsidP="002B3F44">
            <w:pPr>
              <w:spacing w:before="120" w:after="120" w:line="240" w:lineRule="auto"/>
              <w:ind w:firstLine="94"/>
            </w:pPr>
            <w:r w:rsidRPr="001649BE">
              <w:t>- Các tác động do chất thải nguy hại</w:t>
            </w:r>
          </w:p>
        </w:tc>
        <w:tc>
          <w:tcPr>
            <w:tcW w:w="2713" w:type="dxa"/>
            <w:vAlign w:val="center"/>
          </w:tcPr>
          <w:p w14:paraId="5EB9E922" w14:textId="77777777" w:rsidR="00287047" w:rsidRPr="001649BE" w:rsidRDefault="00287047" w:rsidP="002B3F44">
            <w:pPr>
              <w:spacing w:before="120" w:after="120" w:line="240" w:lineRule="auto"/>
              <w:ind w:firstLine="94"/>
            </w:pPr>
            <w:r w:rsidRPr="001649BE">
              <w:t>Bão dưỡng, thay dầu cho phương tiện vận chuyển tại các cơ sở sửa chữa có đăng ký chủ nguồn thải nguy hại; hợp đồng với đơn vị chức năng trong vận chuyển và xử lý.</w:t>
            </w:r>
          </w:p>
        </w:tc>
        <w:tc>
          <w:tcPr>
            <w:tcW w:w="1192" w:type="dxa"/>
            <w:vMerge/>
            <w:vAlign w:val="center"/>
          </w:tcPr>
          <w:p w14:paraId="1D319864" w14:textId="77777777" w:rsidR="00287047" w:rsidRPr="001649BE" w:rsidRDefault="00287047" w:rsidP="002B3F44">
            <w:pPr>
              <w:spacing w:before="120" w:after="120" w:line="240" w:lineRule="auto"/>
              <w:jc w:val="center"/>
            </w:pPr>
          </w:p>
        </w:tc>
        <w:tc>
          <w:tcPr>
            <w:tcW w:w="1162" w:type="dxa"/>
            <w:vMerge/>
            <w:vAlign w:val="center"/>
          </w:tcPr>
          <w:p w14:paraId="12B00268" w14:textId="77777777" w:rsidR="00287047" w:rsidRPr="001649BE" w:rsidRDefault="00287047" w:rsidP="002B3F44">
            <w:pPr>
              <w:spacing w:before="120" w:after="120" w:line="240" w:lineRule="auto"/>
              <w:jc w:val="center"/>
            </w:pPr>
          </w:p>
        </w:tc>
      </w:tr>
      <w:tr w:rsidR="005E2AF1" w:rsidRPr="001649BE" w14:paraId="4B1E21A0" w14:textId="77777777" w:rsidTr="0099246A">
        <w:trPr>
          <w:jc w:val="center"/>
        </w:trPr>
        <w:tc>
          <w:tcPr>
            <w:tcW w:w="1039" w:type="dxa"/>
            <w:vMerge/>
            <w:vAlign w:val="center"/>
          </w:tcPr>
          <w:p w14:paraId="446B7ACD" w14:textId="77777777" w:rsidR="00287047" w:rsidRPr="001649BE" w:rsidRDefault="00287047" w:rsidP="002B3F44">
            <w:pPr>
              <w:spacing w:before="120" w:after="120" w:line="240" w:lineRule="auto"/>
              <w:ind w:firstLine="94"/>
              <w:jc w:val="center"/>
            </w:pPr>
          </w:p>
        </w:tc>
        <w:tc>
          <w:tcPr>
            <w:tcW w:w="1426" w:type="dxa"/>
            <w:vMerge/>
            <w:vAlign w:val="center"/>
          </w:tcPr>
          <w:p w14:paraId="6A52EA9A" w14:textId="77777777" w:rsidR="00287047" w:rsidRPr="001649BE" w:rsidRDefault="00287047" w:rsidP="002B3F44">
            <w:pPr>
              <w:spacing w:before="120" w:after="120" w:line="240" w:lineRule="auto"/>
              <w:ind w:firstLine="94"/>
            </w:pPr>
          </w:p>
        </w:tc>
        <w:tc>
          <w:tcPr>
            <w:tcW w:w="2039" w:type="dxa"/>
            <w:vAlign w:val="center"/>
          </w:tcPr>
          <w:p w14:paraId="09FF17E0" w14:textId="77777777" w:rsidR="00287047" w:rsidRPr="001649BE" w:rsidRDefault="00287047" w:rsidP="002B3F44">
            <w:pPr>
              <w:spacing w:before="120" w:after="120" w:line="240" w:lineRule="auto"/>
              <w:ind w:firstLine="94"/>
            </w:pPr>
            <w:r w:rsidRPr="001649BE">
              <w:t>- Các sự cố môi trường</w:t>
            </w:r>
          </w:p>
        </w:tc>
        <w:tc>
          <w:tcPr>
            <w:tcW w:w="2713" w:type="dxa"/>
            <w:vAlign w:val="center"/>
          </w:tcPr>
          <w:p w14:paraId="1A439E81" w14:textId="77777777" w:rsidR="00287047" w:rsidRPr="001649BE" w:rsidRDefault="00287047" w:rsidP="002B3F44">
            <w:pPr>
              <w:spacing w:before="120" w:after="120" w:line="240" w:lineRule="auto"/>
              <w:ind w:firstLine="94"/>
            </w:pPr>
            <w:r w:rsidRPr="001649BE">
              <w:t>- Thực hiện tốt việc quản lý cán bộ, công nhân thi công.</w:t>
            </w:r>
          </w:p>
          <w:p w14:paraId="2F248232" w14:textId="77777777" w:rsidR="00287047" w:rsidRPr="001649BE" w:rsidRDefault="00287047" w:rsidP="002B3F44">
            <w:pPr>
              <w:spacing w:before="120" w:after="120" w:line="240" w:lineRule="auto"/>
              <w:ind w:firstLine="94"/>
            </w:pPr>
            <w:r w:rsidRPr="001649BE">
              <w:t>- Giáo dục, tuyên truyền ý thức chấp hành quy tắc an toàn trong lao động.</w:t>
            </w:r>
          </w:p>
          <w:p w14:paraId="6BB20735" w14:textId="77777777" w:rsidR="00287047" w:rsidRPr="001649BE" w:rsidRDefault="00287047" w:rsidP="002B3F44">
            <w:pPr>
              <w:spacing w:before="120" w:after="120" w:line="240" w:lineRule="auto"/>
              <w:ind w:firstLine="94"/>
            </w:pPr>
            <w:r w:rsidRPr="001649BE">
              <w:t>- Tăng cường quản lý sử dụng lửa của cán bộ, công nhân thi công.</w:t>
            </w:r>
          </w:p>
        </w:tc>
        <w:tc>
          <w:tcPr>
            <w:tcW w:w="1192" w:type="dxa"/>
            <w:vMerge/>
            <w:vAlign w:val="center"/>
          </w:tcPr>
          <w:p w14:paraId="27CB6109" w14:textId="77777777" w:rsidR="00287047" w:rsidRPr="001649BE" w:rsidRDefault="00287047" w:rsidP="002B3F44">
            <w:pPr>
              <w:spacing w:before="120" w:after="120" w:line="240" w:lineRule="auto"/>
              <w:jc w:val="center"/>
            </w:pPr>
          </w:p>
        </w:tc>
        <w:tc>
          <w:tcPr>
            <w:tcW w:w="1162" w:type="dxa"/>
            <w:vMerge/>
            <w:vAlign w:val="center"/>
          </w:tcPr>
          <w:p w14:paraId="40565596" w14:textId="77777777" w:rsidR="00287047" w:rsidRPr="001649BE" w:rsidRDefault="00287047" w:rsidP="002B3F44">
            <w:pPr>
              <w:spacing w:before="120" w:after="120" w:line="240" w:lineRule="auto"/>
              <w:jc w:val="center"/>
            </w:pPr>
          </w:p>
        </w:tc>
      </w:tr>
      <w:tr w:rsidR="005E2AF1" w:rsidRPr="001649BE" w14:paraId="2C20C626" w14:textId="77777777" w:rsidTr="0099246A">
        <w:trPr>
          <w:jc w:val="center"/>
        </w:trPr>
        <w:tc>
          <w:tcPr>
            <w:tcW w:w="1039" w:type="dxa"/>
            <w:vMerge/>
            <w:vAlign w:val="center"/>
          </w:tcPr>
          <w:p w14:paraId="5DFCD190" w14:textId="77777777" w:rsidR="00287047" w:rsidRPr="001649BE" w:rsidRDefault="00287047" w:rsidP="002B3F44">
            <w:pPr>
              <w:spacing w:before="120" w:after="120" w:line="240" w:lineRule="auto"/>
              <w:ind w:firstLine="94"/>
              <w:jc w:val="center"/>
            </w:pPr>
          </w:p>
        </w:tc>
        <w:tc>
          <w:tcPr>
            <w:tcW w:w="1426" w:type="dxa"/>
            <w:vMerge/>
            <w:tcBorders>
              <w:bottom w:val="single" w:sz="4" w:space="0" w:color="auto"/>
            </w:tcBorders>
            <w:vAlign w:val="center"/>
          </w:tcPr>
          <w:p w14:paraId="4700645E" w14:textId="77777777" w:rsidR="00287047" w:rsidRPr="001649BE" w:rsidRDefault="00287047" w:rsidP="002B3F44">
            <w:pPr>
              <w:spacing w:before="120" w:after="120" w:line="240" w:lineRule="auto"/>
              <w:ind w:firstLine="94"/>
            </w:pPr>
          </w:p>
        </w:tc>
        <w:tc>
          <w:tcPr>
            <w:tcW w:w="2039" w:type="dxa"/>
            <w:vAlign w:val="center"/>
          </w:tcPr>
          <w:p w14:paraId="751748EE" w14:textId="77777777" w:rsidR="00287047" w:rsidRPr="001649BE" w:rsidRDefault="00287047" w:rsidP="002B3F44">
            <w:pPr>
              <w:spacing w:before="120" w:after="120" w:line="240" w:lineRule="auto"/>
              <w:ind w:firstLine="94"/>
            </w:pPr>
            <w:r w:rsidRPr="001649BE">
              <w:t>- Tác động đến môi trường kinh tế - xã hội</w:t>
            </w:r>
          </w:p>
        </w:tc>
        <w:tc>
          <w:tcPr>
            <w:tcW w:w="2713" w:type="dxa"/>
            <w:vAlign w:val="center"/>
          </w:tcPr>
          <w:p w14:paraId="1955CA0D" w14:textId="77777777" w:rsidR="00287047" w:rsidRPr="001649BE" w:rsidRDefault="00287047" w:rsidP="002B3F44">
            <w:pPr>
              <w:spacing w:before="120" w:after="120" w:line="240" w:lineRule="auto"/>
              <w:ind w:firstLine="94"/>
            </w:pPr>
            <w:r w:rsidRPr="001649BE">
              <w:t>- Thực hiện tốt công tác vệ sinh môi trường, chấp hành đúng quy định an toàn giao thông để tránh sự cố tai nạn giao thông.</w:t>
            </w:r>
          </w:p>
          <w:p w14:paraId="0BF2E4ED" w14:textId="1D27F0E5" w:rsidR="00287047" w:rsidRPr="001649BE" w:rsidRDefault="00287047" w:rsidP="002B3F44">
            <w:pPr>
              <w:spacing w:before="120" w:after="120" w:line="240" w:lineRule="auto"/>
              <w:ind w:firstLine="94"/>
            </w:pPr>
            <w:r w:rsidRPr="001649BE">
              <w:t xml:space="preserve">- Tăng cường quản lý cán bộ, công nhân thi công để tránh va chạm với người dân địa phương. </w:t>
            </w:r>
          </w:p>
        </w:tc>
        <w:tc>
          <w:tcPr>
            <w:tcW w:w="1192" w:type="dxa"/>
            <w:vMerge/>
            <w:vAlign w:val="center"/>
          </w:tcPr>
          <w:p w14:paraId="0045219B" w14:textId="77777777" w:rsidR="00287047" w:rsidRPr="001649BE" w:rsidRDefault="00287047" w:rsidP="002B3F44">
            <w:pPr>
              <w:spacing w:before="120" w:after="120" w:line="240" w:lineRule="auto"/>
              <w:jc w:val="center"/>
            </w:pPr>
          </w:p>
        </w:tc>
        <w:tc>
          <w:tcPr>
            <w:tcW w:w="1162" w:type="dxa"/>
            <w:vMerge/>
            <w:vAlign w:val="center"/>
          </w:tcPr>
          <w:p w14:paraId="7726F20D" w14:textId="77777777" w:rsidR="00287047" w:rsidRPr="001649BE" w:rsidRDefault="00287047" w:rsidP="002B3F44">
            <w:pPr>
              <w:spacing w:before="120" w:after="120" w:line="240" w:lineRule="auto"/>
              <w:jc w:val="center"/>
            </w:pPr>
          </w:p>
        </w:tc>
      </w:tr>
      <w:tr w:rsidR="005E2AF1" w:rsidRPr="001649BE" w14:paraId="480168C3" w14:textId="77777777" w:rsidTr="00532AA6">
        <w:trPr>
          <w:trHeight w:val="1151"/>
          <w:jc w:val="center"/>
        </w:trPr>
        <w:tc>
          <w:tcPr>
            <w:tcW w:w="1039" w:type="dxa"/>
            <w:vMerge/>
            <w:vAlign w:val="center"/>
          </w:tcPr>
          <w:p w14:paraId="005E778D" w14:textId="77777777" w:rsidR="00287047" w:rsidRPr="001649BE" w:rsidRDefault="00287047" w:rsidP="002B3F44">
            <w:pPr>
              <w:spacing w:before="120" w:after="120" w:line="240" w:lineRule="auto"/>
              <w:jc w:val="center"/>
              <w:rPr>
                <w:b/>
                <w:spacing w:val="-2"/>
              </w:rPr>
            </w:pPr>
          </w:p>
        </w:tc>
        <w:tc>
          <w:tcPr>
            <w:tcW w:w="1426" w:type="dxa"/>
            <w:tcBorders>
              <w:top w:val="single" w:sz="4" w:space="0" w:color="auto"/>
            </w:tcBorders>
            <w:vAlign w:val="center"/>
          </w:tcPr>
          <w:p w14:paraId="4B384B7D" w14:textId="4CC0CDBF" w:rsidR="00287047" w:rsidRPr="001649BE" w:rsidRDefault="00287047" w:rsidP="002B3F44">
            <w:pPr>
              <w:spacing w:before="120" w:after="120" w:line="240" w:lineRule="auto"/>
              <w:ind w:firstLine="0"/>
            </w:pPr>
            <w:r w:rsidRPr="001649BE">
              <w:t>Hoạt động sinh hoạt của cán bộ, công nhân</w:t>
            </w:r>
          </w:p>
        </w:tc>
        <w:tc>
          <w:tcPr>
            <w:tcW w:w="2039" w:type="dxa"/>
            <w:vAlign w:val="center"/>
          </w:tcPr>
          <w:p w14:paraId="49B4CC88" w14:textId="77777777" w:rsidR="00287047" w:rsidRPr="001649BE" w:rsidRDefault="00287047" w:rsidP="002B3F44">
            <w:pPr>
              <w:spacing w:before="120" w:after="120" w:line="240" w:lineRule="auto"/>
              <w:ind w:firstLine="87"/>
              <w:rPr>
                <w:spacing w:val="-4"/>
              </w:rPr>
            </w:pPr>
            <w:r w:rsidRPr="001649BE">
              <w:t>- Phát sinh nước thải;</w:t>
            </w:r>
          </w:p>
          <w:p w14:paraId="38175A3E" w14:textId="77777777" w:rsidR="00287047" w:rsidRPr="001649BE" w:rsidRDefault="00287047" w:rsidP="002B3F44">
            <w:pPr>
              <w:spacing w:before="120" w:after="120" w:line="240" w:lineRule="auto"/>
              <w:ind w:firstLine="87"/>
            </w:pPr>
            <w:r w:rsidRPr="001649BE">
              <w:t>- Phát sinh chất thải rắn.</w:t>
            </w:r>
          </w:p>
        </w:tc>
        <w:tc>
          <w:tcPr>
            <w:tcW w:w="2713" w:type="dxa"/>
            <w:vAlign w:val="center"/>
          </w:tcPr>
          <w:p w14:paraId="5953B726" w14:textId="77777777" w:rsidR="00287047" w:rsidRPr="001649BE" w:rsidRDefault="00287047" w:rsidP="002B3F44">
            <w:pPr>
              <w:spacing w:before="120" w:after="120" w:line="240" w:lineRule="auto"/>
              <w:ind w:firstLine="0"/>
            </w:pPr>
            <w:r w:rsidRPr="001649BE">
              <w:t>- Xây dựng nhà vệ sinh di động;</w:t>
            </w:r>
          </w:p>
          <w:p w14:paraId="7BA62523" w14:textId="77777777" w:rsidR="00A65341" w:rsidRPr="001649BE" w:rsidRDefault="00A65341" w:rsidP="002B3F44">
            <w:pPr>
              <w:spacing w:before="120" w:after="120" w:line="240" w:lineRule="auto"/>
              <w:ind w:firstLine="0"/>
            </w:pPr>
            <w:r w:rsidRPr="001649BE">
              <w:t>- Bố trí thùng rác tại khu vực lán trại</w:t>
            </w:r>
          </w:p>
          <w:p w14:paraId="72EDD862" w14:textId="7E24EEFF" w:rsidR="00A65341" w:rsidRPr="001649BE" w:rsidRDefault="00A65341" w:rsidP="002B3F44">
            <w:pPr>
              <w:spacing w:before="120" w:after="120" w:line="240" w:lineRule="auto"/>
              <w:ind w:firstLine="0"/>
            </w:pPr>
            <w:r w:rsidRPr="001649BE">
              <w:t>- Hợp đồng vận chuyển đi xử lý theo quy định</w:t>
            </w:r>
          </w:p>
        </w:tc>
        <w:tc>
          <w:tcPr>
            <w:tcW w:w="1192" w:type="dxa"/>
            <w:vMerge/>
            <w:vAlign w:val="center"/>
          </w:tcPr>
          <w:p w14:paraId="29931BF8" w14:textId="77777777" w:rsidR="00287047" w:rsidRPr="001649BE" w:rsidRDefault="00287047" w:rsidP="002B3F44">
            <w:pPr>
              <w:spacing w:before="120" w:after="120" w:line="240" w:lineRule="auto"/>
              <w:jc w:val="center"/>
            </w:pPr>
          </w:p>
        </w:tc>
        <w:tc>
          <w:tcPr>
            <w:tcW w:w="1162" w:type="dxa"/>
            <w:vMerge/>
            <w:vAlign w:val="center"/>
          </w:tcPr>
          <w:p w14:paraId="0BA4B005" w14:textId="77777777" w:rsidR="00287047" w:rsidRPr="001649BE" w:rsidRDefault="00287047" w:rsidP="002B3F44">
            <w:pPr>
              <w:spacing w:before="120" w:after="120" w:line="240" w:lineRule="auto"/>
              <w:jc w:val="center"/>
            </w:pPr>
          </w:p>
        </w:tc>
      </w:tr>
      <w:tr w:rsidR="005E2AF1" w:rsidRPr="001649BE" w14:paraId="4CEE558E" w14:textId="77777777" w:rsidTr="0099246A">
        <w:trPr>
          <w:jc w:val="center"/>
        </w:trPr>
        <w:tc>
          <w:tcPr>
            <w:tcW w:w="1039" w:type="dxa"/>
            <w:vMerge w:val="restart"/>
            <w:vAlign w:val="center"/>
          </w:tcPr>
          <w:p w14:paraId="791CDC79" w14:textId="2FEBA4FB" w:rsidR="00287047" w:rsidRPr="001649BE" w:rsidRDefault="00287047" w:rsidP="002B3F44">
            <w:pPr>
              <w:spacing w:before="120" w:after="120" w:line="240" w:lineRule="auto"/>
              <w:ind w:firstLine="0"/>
              <w:rPr>
                <w:b/>
              </w:rPr>
            </w:pPr>
            <w:r w:rsidRPr="001649BE">
              <w:rPr>
                <w:b/>
              </w:rPr>
              <w:t>Hoạt động</w:t>
            </w:r>
          </w:p>
        </w:tc>
        <w:tc>
          <w:tcPr>
            <w:tcW w:w="1426" w:type="dxa"/>
            <w:vMerge w:val="restart"/>
            <w:vAlign w:val="center"/>
          </w:tcPr>
          <w:p w14:paraId="634313C7" w14:textId="5C9492C3" w:rsidR="00287047" w:rsidRPr="001649BE" w:rsidRDefault="00287047" w:rsidP="002B3F44">
            <w:pPr>
              <w:spacing w:before="120" w:after="120" w:line="240" w:lineRule="auto"/>
              <w:ind w:firstLine="0"/>
            </w:pPr>
            <w:r w:rsidRPr="001649BE">
              <w:t>Hoạt động đi lại của người dân</w:t>
            </w:r>
          </w:p>
        </w:tc>
        <w:tc>
          <w:tcPr>
            <w:tcW w:w="2039" w:type="dxa"/>
            <w:vAlign w:val="center"/>
          </w:tcPr>
          <w:p w14:paraId="1F5AA305" w14:textId="77777777" w:rsidR="00287047" w:rsidRPr="001649BE" w:rsidRDefault="00287047" w:rsidP="002B3F44">
            <w:pPr>
              <w:spacing w:before="120" w:after="120" w:line="240" w:lineRule="auto"/>
              <w:ind w:firstLine="0"/>
            </w:pPr>
            <w:r w:rsidRPr="001649BE">
              <w:t>Phát sinh các chất thải và nguồn không liên quan đến chất thải không đáng kể</w:t>
            </w:r>
          </w:p>
        </w:tc>
        <w:tc>
          <w:tcPr>
            <w:tcW w:w="2713" w:type="dxa"/>
            <w:vAlign w:val="center"/>
          </w:tcPr>
          <w:p w14:paraId="732CB59B" w14:textId="77777777" w:rsidR="00287047" w:rsidRPr="001649BE" w:rsidRDefault="00287047" w:rsidP="002B3F44">
            <w:pPr>
              <w:spacing w:before="120" w:after="120" w:line="240" w:lineRule="auto"/>
              <w:ind w:firstLine="0"/>
            </w:pPr>
            <w:r w:rsidRPr="001649BE">
              <w:t>Tuyên truyền ý thức bảo vệ môi trường và bảo vệ tuyến đường cho người dân.</w:t>
            </w:r>
          </w:p>
        </w:tc>
        <w:tc>
          <w:tcPr>
            <w:tcW w:w="1192" w:type="dxa"/>
            <w:vMerge w:val="restart"/>
            <w:vAlign w:val="center"/>
          </w:tcPr>
          <w:p w14:paraId="153FDD65" w14:textId="77777777" w:rsidR="00287047" w:rsidRPr="001649BE" w:rsidRDefault="00287047" w:rsidP="002B3F44">
            <w:pPr>
              <w:spacing w:before="120" w:after="120" w:line="240" w:lineRule="auto"/>
              <w:jc w:val="center"/>
            </w:pPr>
          </w:p>
        </w:tc>
        <w:tc>
          <w:tcPr>
            <w:tcW w:w="1162" w:type="dxa"/>
            <w:vMerge w:val="restart"/>
            <w:vAlign w:val="center"/>
          </w:tcPr>
          <w:p w14:paraId="4E1D1653" w14:textId="77777777" w:rsidR="00287047" w:rsidRPr="001649BE" w:rsidRDefault="00287047" w:rsidP="002B3F44">
            <w:pPr>
              <w:spacing w:before="120" w:after="120" w:line="240" w:lineRule="auto"/>
              <w:ind w:firstLine="17"/>
              <w:jc w:val="center"/>
            </w:pPr>
          </w:p>
        </w:tc>
      </w:tr>
      <w:tr w:rsidR="005E2AF1" w:rsidRPr="001649BE" w14:paraId="7E0A690F" w14:textId="77777777" w:rsidTr="0099246A">
        <w:trPr>
          <w:jc w:val="center"/>
        </w:trPr>
        <w:tc>
          <w:tcPr>
            <w:tcW w:w="1039" w:type="dxa"/>
            <w:vMerge/>
            <w:vAlign w:val="center"/>
          </w:tcPr>
          <w:p w14:paraId="6E54F589" w14:textId="77777777" w:rsidR="00287047" w:rsidRPr="001649BE" w:rsidRDefault="00287047" w:rsidP="002B3F44">
            <w:pPr>
              <w:spacing w:before="120" w:after="120" w:line="240" w:lineRule="auto"/>
              <w:jc w:val="center"/>
              <w:rPr>
                <w:b/>
              </w:rPr>
            </w:pPr>
          </w:p>
        </w:tc>
        <w:tc>
          <w:tcPr>
            <w:tcW w:w="1426" w:type="dxa"/>
            <w:vMerge/>
            <w:vAlign w:val="center"/>
          </w:tcPr>
          <w:p w14:paraId="4C5C7783" w14:textId="77777777" w:rsidR="00287047" w:rsidRPr="001649BE" w:rsidRDefault="00287047" w:rsidP="002B3F44">
            <w:pPr>
              <w:spacing w:before="120" w:after="120" w:line="240" w:lineRule="auto"/>
            </w:pPr>
          </w:p>
        </w:tc>
        <w:tc>
          <w:tcPr>
            <w:tcW w:w="2039" w:type="dxa"/>
            <w:vAlign w:val="center"/>
          </w:tcPr>
          <w:p w14:paraId="1261C86A" w14:textId="77777777" w:rsidR="00287047" w:rsidRPr="001649BE" w:rsidRDefault="00287047" w:rsidP="002B3F44">
            <w:pPr>
              <w:spacing w:before="120" w:after="120" w:line="240" w:lineRule="auto"/>
              <w:ind w:firstLine="0"/>
            </w:pPr>
            <w:r w:rsidRPr="001649BE">
              <w:t>Các sự cố trong suốt giai đoạn hoạt động</w:t>
            </w:r>
          </w:p>
        </w:tc>
        <w:tc>
          <w:tcPr>
            <w:tcW w:w="2713" w:type="dxa"/>
            <w:vAlign w:val="center"/>
          </w:tcPr>
          <w:p w14:paraId="4C524C98" w14:textId="77777777" w:rsidR="00287047" w:rsidRPr="001649BE" w:rsidRDefault="00287047" w:rsidP="002B3F44">
            <w:pPr>
              <w:spacing w:before="120" w:after="120" w:line="240" w:lineRule="auto"/>
              <w:ind w:firstLine="0"/>
            </w:pPr>
            <w:r w:rsidRPr="001649BE">
              <w:t>Thường xuyên giám sát, kiểm tra chất lượng đường và các biển báo, công trình an toàn khác trên tuyến</w:t>
            </w:r>
          </w:p>
        </w:tc>
        <w:tc>
          <w:tcPr>
            <w:tcW w:w="1192" w:type="dxa"/>
            <w:vMerge/>
            <w:vAlign w:val="center"/>
          </w:tcPr>
          <w:p w14:paraId="0C514501" w14:textId="77777777" w:rsidR="00287047" w:rsidRPr="001649BE" w:rsidRDefault="00287047" w:rsidP="002B3F44">
            <w:pPr>
              <w:spacing w:before="120" w:after="120" w:line="240" w:lineRule="auto"/>
              <w:jc w:val="center"/>
            </w:pPr>
          </w:p>
        </w:tc>
        <w:tc>
          <w:tcPr>
            <w:tcW w:w="1162" w:type="dxa"/>
            <w:vMerge/>
            <w:vAlign w:val="center"/>
          </w:tcPr>
          <w:p w14:paraId="24D0EC6A" w14:textId="77777777" w:rsidR="00287047" w:rsidRPr="001649BE" w:rsidRDefault="00287047" w:rsidP="002B3F44">
            <w:pPr>
              <w:spacing w:before="120" w:after="120" w:line="240" w:lineRule="auto"/>
              <w:ind w:firstLine="17"/>
              <w:jc w:val="center"/>
            </w:pPr>
          </w:p>
        </w:tc>
      </w:tr>
    </w:tbl>
    <w:p w14:paraId="4D27BEE3" w14:textId="2D923BD7" w:rsidR="00A81531" w:rsidRPr="001649BE" w:rsidRDefault="004F6D6C" w:rsidP="002B3F44">
      <w:pPr>
        <w:tabs>
          <w:tab w:val="left" w:pos="2940"/>
        </w:tabs>
        <w:spacing w:before="120" w:after="120" w:line="240" w:lineRule="auto"/>
        <w:rPr>
          <w:rFonts w:eastAsia="Times New Roman"/>
          <w:b/>
          <w:i/>
          <w:lang w:val="vi-VN"/>
        </w:rPr>
      </w:pPr>
      <w:r w:rsidRPr="001649BE">
        <w:rPr>
          <w:rFonts w:eastAsia="Times New Roman"/>
          <w:b/>
          <w:i/>
        </w:rPr>
        <w:t>5.5</w:t>
      </w:r>
      <w:r w:rsidR="00A81531" w:rsidRPr="001649BE">
        <w:rPr>
          <w:rFonts w:eastAsia="Times New Roman"/>
          <w:b/>
          <w:i/>
        </w:rPr>
        <w:t>.2. Chương trình giám sát môi trường</w:t>
      </w:r>
    </w:p>
    <w:p w14:paraId="08D2E9B4" w14:textId="77777777" w:rsidR="00A81531" w:rsidRPr="001649BE" w:rsidRDefault="00A81531" w:rsidP="002B3F44">
      <w:pPr>
        <w:spacing w:before="120" w:after="120" w:line="240" w:lineRule="auto"/>
        <w:rPr>
          <w:b/>
          <w:i/>
          <w:lang w:val="vi-VN"/>
        </w:rPr>
      </w:pPr>
      <w:r w:rsidRPr="001649BE">
        <w:rPr>
          <w:b/>
          <w:i/>
          <w:lang w:val="vi-VN"/>
        </w:rPr>
        <w:t>a. Giám sát chất lượng môi trường không khí</w:t>
      </w:r>
    </w:p>
    <w:p w14:paraId="1E5C4CB3" w14:textId="77777777" w:rsidR="00A81531" w:rsidRPr="001649BE" w:rsidRDefault="00A81531" w:rsidP="002B3F44">
      <w:pPr>
        <w:spacing w:before="120" w:after="120" w:line="240" w:lineRule="auto"/>
        <w:rPr>
          <w:rFonts w:eastAsia="Times New Roman"/>
        </w:rPr>
      </w:pPr>
      <w:r w:rsidRPr="001649BE">
        <w:rPr>
          <w:rFonts w:eastAsia="Times New Roman"/>
        </w:rPr>
        <w:t>- Chỉ tiêu giám sát: NO</w:t>
      </w:r>
      <w:r w:rsidRPr="001649BE">
        <w:rPr>
          <w:rFonts w:eastAsia="Times New Roman"/>
          <w:vertAlign w:val="subscript"/>
        </w:rPr>
        <w:t>2</w:t>
      </w:r>
      <w:r w:rsidRPr="001649BE">
        <w:rPr>
          <w:rFonts w:eastAsia="Times New Roman"/>
        </w:rPr>
        <w:t xml:space="preserve"> , SO</w:t>
      </w:r>
      <w:r w:rsidRPr="001649BE">
        <w:rPr>
          <w:rFonts w:eastAsia="Times New Roman"/>
          <w:vertAlign w:val="subscript"/>
        </w:rPr>
        <w:t>2</w:t>
      </w:r>
      <w:r w:rsidRPr="001649BE">
        <w:rPr>
          <w:rFonts w:eastAsia="Times New Roman"/>
        </w:rPr>
        <w:t>, CO, bụi, tiếng ồn.</w:t>
      </w:r>
    </w:p>
    <w:p w14:paraId="3E0E774E" w14:textId="1FFDE20D" w:rsidR="00532AA6" w:rsidRPr="001649BE" w:rsidRDefault="00532AA6" w:rsidP="002B3F44">
      <w:pPr>
        <w:spacing w:before="120" w:after="120" w:line="240" w:lineRule="auto"/>
        <w:rPr>
          <w:rFonts w:eastAsia="Times New Roman"/>
        </w:rPr>
      </w:pPr>
      <w:r w:rsidRPr="001649BE">
        <w:rPr>
          <w:rFonts w:eastAsia="Times New Roman"/>
        </w:rPr>
        <w:t xml:space="preserve">- Vị trí giám sát: </w:t>
      </w:r>
    </w:p>
    <w:p w14:paraId="049876CD" w14:textId="77777777" w:rsidR="00830CCE" w:rsidRPr="001649BE" w:rsidRDefault="00830CCE" w:rsidP="00830CCE">
      <w:pPr>
        <w:spacing w:before="120" w:after="120" w:line="240" w:lineRule="auto"/>
      </w:pPr>
      <w:r w:rsidRPr="001649BE">
        <w:t>+ K1: Tại khu vực phía Đông Dự án, có tọa độ địa lý: 17°33'57.39"N 106°34'10.32"E.</w:t>
      </w:r>
    </w:p>
    <w:p w14:paraId="72A28FAF" w14:textId="68123AA9" w:rsidR="00830CCE" w:rsidRPr="001649BE" w:rsidRDefault="00830CCE" w:rsidP="00830CCE">
      <w:pPr>
        <w:spacing w:before="120" w:after="120" w:line="240" w:lineRule="auto"/>
        <w:rPr>
          <w:rFonts w:eastAsia="Times New Roman"/>
        </w:rPr>
      </w:pPr>
      <w:r w:rsidRPr="001649BE">
        <w:t>+ K2: Tại khu vực trung tâm Dự án, có tọa độ địa lý: 17°34'0.29"N 106°33'56.20"E</w:t>
      </w:r>
    </w:p>
    <w:p w14:paraId="6ACFA538" w14:textId="78D1B45A" w:rsidR="00532AA6" w:rsidRPr="001649BE" w:rsidRDefault="00532AA6" w:rsidP="002B3F44">
      <w:pPr>
        <w:spacing w:before="120" w:after="120" w:line="240" w:lineRule="auto"/>
        <w:rPr>
          <w:rFonts w:eastAsia="Times New Roman"/>
        </w:rPr>
      </w:pPr>
      <w:r w:rsidRPr="001649BE">
        <w:rPr>
          <w:rFonts w:eastAsia="Times New Roman"/>
        </w:rPr>
        <w:t>- Tần suất giám sát: 6 tháng/lần hoặc khi có yêu cầu của cơ quan chức năng có thẩm quyền.</w:t>
      </w:r>
    </w:p>
    <w:p w14:paraId="3B0247C3" w14:textId="77777777" w:rsidR="00532AA6" w:rsidRPr="001649BE" w:rsidRDefault="00532AA6" w:rsidP="002B3F44">
      <w:pPr>
        <w:spacing w:before="120" w:after="120" w:line="240" w:lineRule="auto"/>
        <w:rPr>
          <w:rFonts w:eastAsia="Times New Roman"/>
        </w:rPr>
      </w:pPr>
      <w:r w:rsidRPr="001649BE">
        <w:rPr>
          <w:rFonts w:eastAsia="Times New Roman"/>
        </w:rPr>
        <w:t>- Quy chuẩn áp dụng:</w:t>
      </w:r>
    </w:p>
    <w:p w14:paraId="6187C566" w14:textId="77777777" w:rsidR="00532AA6" w:rsidRPr="001649BE" w:rsidRDefault="00532AA6" w:rsidP="002B3F44">
      <w:pPr>
        <w:spacing w:before="120" w:after="120" w:line="240" w:lineRule="auto"/>
        <w:rPr>
          <w:rFonts w:eastAsia="Times New Roman"/>
        </w:rPr>
      </w:pPr>
      <w:r w:rsidRPr="001649BE">
        <w:rPr>
          <w:rFonts w:eastAsia="Times New Roman"/>
        </w:rPr>
        <w:t>+</w:t>
      </w:r>
      <w:r w:rsidRPr="001649BE">
        <w:rPr>
          <w:lang w:val="de-DE"/>
        </w:rPr>
        <w:t xml:space="preserve"> QCVN 02:2019/BYT - Quy chuẩn kỹ thuật quốc gia về bụi - Giá trị giới hạn tiếp xúc cho phép bụi tại nơi làm việc.</w:t>
      </w:r>
    </w:p>
    <w:p w14:paraId="30ACD7C9" w14:textId="2B5B36E3" w:rsidR="00532AA6" w:rsidRPr="001649BE" w:rsidRDefault="00532AA6" w:rsidP="002B3F44">
      <w:pPr>
        <w:spacing w:before="120" w:after="120" w:line="240" w:lineRule="auto"/>
        <w:rPr>
          <w:rFonts w:eastAsia="Times New Roman"/>
        </w:rPr>
      </w:pPr>
      <w:r w:rsidRPr="001649BE">
        <w:rPr>
          <w:rFonts w:eastAsia="Times New Roman"/>
        </w:rPr>
        <w:t xml:space="preserve">+ </w:t>
      </w:r>
      <w:r w:rsidR="00682686" w:rsidRPr="001649BE">
        <w:rPr>
          <w:rFonts w:eastAsia="Times New Roman"/>
        </w:rPr>
        <w:t>QCVN 05</w:t>
      </w:r>
      <w:r w:rsidR="00A30707" w:rsidRPr="001649BE">
        <w:rPr>
          <w:rFonts w:eastAsia="Times New Roman"/>
        </w:rPr>
        <w:t>: 2023/BTNMT</w:t>
      </w:r>
      <w:r w:rsidRPr="001649BE">
        <w:rPr>
          <w:rFonts w:eastAsia="Times New Roman"/>
        </w:rPr>
        <w:t xml:space="preserve"> - Quy chuẩn kỹ thuật quốc gia về chất lượng không khí xung quanh.</w:t>
      </w:r>
    </w:p>
    <w:p w14:paraId="71DF0BEA" w14:textId="34772303" w:rsidR="00532AA6" w:rsidRPr="001649BE" w:rsidRDefault="00682686" w:rsidP="002B3F44">
      <w:pPr>
        <w:spacing w:before="120" w:after="120" w:line="240" w:lineRule="auto"/>
        <w:rPr>
          <w:rFonts w:eastAsia="Times New Roman"/>
        </w:rPr>
      </w:pPr>
      <w:r w:rsidRPr="001649BE">
        <w:rPr>
          <w:rFonts w:eastAsia="Times New Roman"/>
        </w:rPr>
        <w:t>+ QCVN 06</w:t>
      </w:r>
      <w:r w:rsidR="00532AA6" w:rsidRPr="001649BE">
        <w:rPr>
          <w:rFonts w:eastAsia="Times New Roman"/>
        </w:rPr>
        <w:t>: 2009/BTNMT - Quy chuẩn kỹ thuật quốc gia về một số chất độc hại trong không khí xung quanh.</w:t>
      </w:r>
    </w:p>
    <w:p w14:paraId="14D8FE4E" w14:textId="7C7AD704" w:rsidR="00532AA6" w:rsidRPr="001649BE" w:rsidRDefault="00682686" w:rsidP="002B3F44">
      <w:pPr>
        <w:spacing w:before="120" w:after="120" w:line="240" w:lineRule="auto"/>
        <w:rPr>
          <w:rFonts w:eastAsia="Times New Roman"/>
        </w:rPr>
      </w:pPr>
      <w:r w:rsidRPr="001649BE">
        <w:rPr>
          <w:rFonts w:eastAsia="Times New Roman"/>
        </w:rPr>
        <w:t>+ QCVN 26</w:t>
      </w:r>
      <w:r w:rsidR="00532AA6" w:rsidRPr="001649BE">
        <w:rPr>
          <w:rFonts w:eastAsia="Times New Roman"/>
        </w:rPr>
        <w:t>: 2010/BTNMT - Quy chuẩn kỹ thuật Quốc gia về tiếng ồn.</w:t>
      </w:r>
    </w:p>
    <w:p w14:paraId="2F2F9B78" w14:textId="6C699DEA" w:rsidR="00A81531" w:rsidRPr="001649BE" w:rsidRDefault="001525DF" w:rsidP="002B3F44">
      <w:pPr>
        <w:spacing w:before="120" w:after="120" w:line="240" w:lineRule="auto"/>
        <w:rPr>
          <w:b/>
          <w:i/>
          <w:lang w:val="vi-VN"/>
        </w:rPr>
      </w:pPr>
      <w:r w:rsidRPr="001649BE">
        <w:rPr>
          <w:b/>
          <w:i/>
          <w:lang w:val="vi-VN"/>
        </w:rPr>
        <w:lastRenderedPageBreak/>
        <w:t>c</w:t>
      </w:r>
      <w:r w:rsidR="00A81531" w:rsidRPr="001649BE">
        <w:rPr>
          <w:b/>
          <w:i/>
          <w:lang w:val="vi-VN"/>
        </w:rPr>
        <w:t>. Giám sát thu gom chất thải rắn và chất thải rắn nguy hại</w:t>
      </w:r>
    </w:p>
    <w:p w14:paraId="506C178C" w14:textId="5FFDCBE3" w:rsidR="00A81531" w:rsidRPr="001649BE" w:rsidRDefault="00A81531" w:rsidP="002B3F44">
      <w:pPr>
        <w:spacing w:before="120" w:after="120" w:line="240" w:lineRule="auto"/>
        <w:rPr>
          <w:rFonts w:eastAsia="Times New Roman"/>
          <w:lang w:val="vi-VN"/>
        </w:rPr>
      </w:pPr>
      <w:r w:rsidRPr="001649BE">
        <w:rPr>
          <w:rFonts w:eastAsia="Times New Roman"/>
          <w:lang w:val="vi-VN"/>
        </w:rPr>
        <w:t xml:space="preserve">- Vị trí giám sát: </w:t>
      </w:r>
      <w:r w:rsidR="00715F7B" w:rsidRPr="001649BE">
        <w:rPr>
          <w:rFonts w:eastAsia="Times New Roman"/>
          <w:lang w:val="vi-VN"/>
        </w:rPr>
        <w:t>T</w:t>
      </w:r>
      <w:r w:rsidRPr="001649BE">
        <w:rPr>
          <w:rFonts w:eastAsia="Times New Roman"/>
          <w:lang w:val="vi-VN"/>
        </w:rPr>
        <w:t xml:space="preserve">oàn bộ khu vực Dự án </w:t>
      </w:r>
    </w:p>
    <w:p w14:paraId="5DD029BD" w14:textId="77777777" w:rsidR="00A81531" w:rsidRPr="001649BE" w:rsidRDefault="00A81531" w:rsidP="002B3F44">
      <w:pPr>
        <w:spacing w:before="120" w:after="120" w:line="240" w:lineRule="auto"/>
        <w:rPr>
          <w:rFonts w:eastAsia="Times New Roman"/>
          <w:lang w:val="vi-VN"/>
        </w:rPr>
      </w:pPr>
      <w:r w:rsidRPr="001649BE">
        <w:rPr>
          <w:rFonts w:eastAsia="Times New Roman"/>
          <w:lang w:val="vi-VN"/>
        </w:rPr>
        <w:t>+ Kiểm soát các nguồn phát sinh chất thải nguy hại.</w:t>
      </w:r>
    </w:p>
    <w:p w14:paraId="15DE31F2" w14:textId="2261A912" w:rsidR="00A81531" w:rsidRPr="001649BE" w:rsidRDefault="00A81531" w:rsidP="002B3F44">
      <w:pPr>
        <w:spacing w:before="120" w:after="120" w:line="240" w:lineRule="auto"/>
        <w:rPr>
          <w:rFonts w:eastAsia="Times New Roman"/>
          <w:lang w:val="vi-VN"/>
        </w:rPr>
      </w:pPr>
      <w:r w:rsidRPr="001649BE">
        <w:rPr>
          <w:rFonts w:eastAsia="Times New Roman"/>
          <w:lang w:val="vi-VN"/>
        </w:rPr>
        <w:t xml:space="preserve">- Nội dung giám sát: </w:t>
      </w:r>
      <w:r w:rsidR="00715F7B" w:rsidRPr="001649BE">
        <w:rPr>
          <w:rFonts w:eastAsia="Times New Roman"/>
          <w:lang w:val="vi-VN"/>
        </w:rPr>
        <w:t>C</w:t>
      </w:r>
      <w:r w:rsidRPr="001649BE">
        <w:rPr>
          <w:rFonts w:eastAsia="Times New Roman"/>
          <w:lang w:val="vi-VN"/>
        </w:rPr>
        <w:t>ác biện pháp thu gom, xử lý, giảm thiểu các tác động của chất thải nguy hại.</w:t>
      </w:r>
    </w:p>
    <w:p w14:paraId="082ED52D" w14:textId="77777777" w:rsidR="00A81531" w:rsidRPr="001649BE" w:rsidRDefault="00A81531" w:rsidP="002B3F44">
      <w:pPr>
        <w:spacing w:before="120" w:after="120" w:line="240" w:lineRule="auto"/>
        <w:rPr>
          <w:rFonts w:eastAsia="Times New Roman"/>
          <w:lang w:val="vi-VN"/>
        </w:rPr>
      </w:pPr>
      <w:r w:rsidRPr="001649BE">
        <w:rPr>
          <w:rFonts w:eastAsia="Times New Roman"/>
          <w:lang w:val="vi-VN"/>
        </w:rPr>
        <w:t>- Tần suất giám sát: thường xuyên, liên tục.</w:t>
      </w:r>
    </w:p>
    <w:p w14:paraId="0253C0B4" w14:textId="58034581" w:rsidR="00A81531" w:rsidRPr="001649BE" w:rsidRDefault="001525DF" w:rsidP="002B3F44">
      <w:pPr>
        <w:spacing w:before="120" w:after="120" w:line="240" w:lineRule="auto"/>
        <w:rPr>
          <w:b/>
          <w:i/>
          <w:lang w:val="vi-VN"/>
        </w:rPr>
      </w:pPr>
      <w:r w:rsidRPr="001649BE">
        <w:rPr>
          <w:b/>
          <w:i/>
          <w:lang w:val="vi-VN"/>
        </w:rPr>
        <w:t>d</w:t>
      </w:r>
      <w:r w:rsidR="00A81531" w:rsidRPr="001649BE">
        <w:rPr>
          <w:b/>
          <w:i/>
          <w:lang w:val="vi-VN"/>
        </w:rPr>
        <w:t>. Giám sát các vấn đề môi trường khác</w:t>
      </w:r>
    </w:p>
    <w:p w14:paraId="6214787A" w14:textId="79D24E43" w:rsidR="00A81531" w:rsidRPr="001649BE" w:rsidRDefault="00A81531" w:rsidP="002B3F44">
      <w:pPr>
        <w:spacing w:before="120" w:after="120" w:line="240" w:lineRule="auto"/>
        <w:rPr>
          <w:rFonts w:eastAsia="Times New Roman"/>
          <w:lang w:val="vi-VN"/>
        </w:rPr>
      </w:pPr>
      <w:r w:rsidRPr="001649BE">
        <w:rPr>
          <w:rFonts w:eastAsia="Times New Roman"/>
          <w:lang w:val="vi-VN"/>
        </w:rPr>
        <w:t>- Vị trí giám sát: toàn bộ khu vực Dự án và lân cận</w:t>
      </w:r>
      <w:r w:rsidR="00715F7B" w:rsidRPr="001649BE">
        <w:rPr>
          <w:rFonts w:eastAsia="Times New Roman"/>
          <w:lang w:val="vi-VN"/>
        </w:rPr>
        <w:t>;</w:t>
      </w:r>
    </w:p>
    <w:p w14:paraId="465EDE47" w14:textId="7AAB9B10" w:rsidR="00A81531" w:rsidRPr="001649BE" w:rsidRDefault="00A81531" w:rsidP="002B3F44">
      <w:pPr>
        <w:spacing w:before="120" w:after="120" w:line="240" w:lineRule="auto"/>
        <w:rPr>
          <w:rFonts w:eastAsia="Times New Roman"/>
          <w:lang w:val="vi-VN"/>
        </w:rPr>
      </w:pPr>
      <w:r w:rsidRPr="001649BE">
        <w:rPr>
          <w:rFonts w:eastAsia="Times New Roman"/>
          <w:lang w:val="vi-VN"/>
        </w:rPr>
        <w:t>- Nội dung giám sát: các biện pháp phòng ngừa, giảm thiểu sạt lở, bồi lấp đất theo báo cáo ĐTM được phê duyệt</w:t>
      </w:r>
      <w:r w:rsidR="00715F7B" w:rsidRPr="001649BE">
        <w:rPr>
          <w:rFonts w:eastAsia="Times New Roman"/>
          <w:lang w:val="vi-VN"/>
        </w:rPr>
        <w:t>;</w:t>
      </w:r>
    </w:p>
    <w:p w14:paraId="1DAD0107" w14:textId="716F49C3" w:rsidR="00CC1FEA" w:rsidRPr="001649BE" w:rsidRDefault="00A81531" w:rsidP="002B3F44">
      <w:pPr>
        <w:spacing w:before="120" w:after="120" w:line="240" w:lineRule="auto"/>
        <w:rPr>
          <w:rFonts w:eastAsia="Times New Roman"/>
          <w:lang w:val="vi-VN"/>
        </w:rPr>
      </w:pPr>
      <w:r w:rsidRPr="001649BE">
        <w:rPr>
          <w:rFonts w:eastAsia="Times New Roman"/>
          <w:lang w:val="vi-VN"/>
        </w:rPr>
        <w:t>- Tần suất giám sát: thường xuyên, liên tục.</w:t>
      </w:r>
    </w:p>
    <w:p w14:paraId="3E8DFD38" w14:textId="77777777" w:rsidR="00AE2171" w:rsidRPr="001649BE" w:rsidRDefault="00AE2171" w:rsidP="002B3F44">
      <w:pPr>
        <w:spacing w:before="120" w:after="120" w:line="240" w:lineRule="auto"/>
        <w:rPr>
          <w:rFonts w:eastAsia="Times New Roman"/>
          <w:lang w:val="vi-VN"/>
        </w:rPr>
      </w:pPr>
    </w:p>
    <w:p w14:paraId="68381C9E" w14:textId="77777777" w:rsidR="00AE2171" w:rsidRPr="001649BE" w:rsidRDefault="00AE2171" w:rsidP="002B3F44">
      <w:pPr>
        <w:spacing w:before="120" w:after="120" w:line="240" w:lineRule="auto"/>
        <w:rPr>
          <w:rFonts w:eastAsia="Times New Roman"/>
          <w:lang w:val="vi-VN"/>
        </w:rPr>
      </w:pPr>
    </w:p>
    <w:p w14:paraId="17EB2085" w14:textId="77777777" w:rsidR="00DA1124" w:rsidRPr="001649BE" w:rsidRDefault="00DA1124" w:rsidP="005611B5">
      <w:pPr>
        <w:spacing w:before="120" w:after="120" w:line="240" w:lineRule="auto"/>
        <w:ind w:firstLine="0"/>
        <w:rPr>
          <w:rFonts w:eastAsia="Times New Roman"/>
          <w:lang w:val="vi-VN"/>
        </w:rPr>
      </w:pPr>
    </w:p>
    <w:p w14:paraId="11EA40F1" w14:textId="77777777" w:rsidR="005611B5" w:rsidRPr="001649BE" w:rsidRDefault="005611B5" w:rsidP="005611B5">
      <w:pPr>
        <w:spacing w:before="120" w:after="120" w:line="240" w:lineRule="auto"/>
        <w:ind w:firstLine="0"/>
        <w:rPr>
          <w:rFonts w:eastAsia="Times New Roman"/>
          <w:lang w:val="vi-VN"/>
        </w:rPr>
      </w:pPr>
    </w:p>
    <w:p w14:paraId="7E3DFCBA" w14:textId="77777777" w:rsidR="005611B5" w:rsidRPr="001649BE" w:rsidRDefault="005611B5" w:rsidP="005611B5">
      <w:pPr>
        <w:spacing w:before="120" w:after="120" w:line="240" w:lineRule="auto"/>
        <w:ind w:firstLine="0"/>
        <w:rPr>
          <w:rFonts w:eastAsia="Times New Roman"/>
          <w:lang w:val="vi-VN"/>
        </w:rPr>
      </w:pPr>
    </w:p>
    <w:p w14:paraId="6F951F85" w14:textId="77777777" w:rsidR="005611B5" w:rsidRPr="001649BE" w:rsidRDefault="005611B5" w:rsidP="005611B5">
      <w:pPr>
        <w:spacing w:before="120" w:after="120" w:line="240" w:lineRule="auto"/>
        <w:ind w:firstLine="0"/>
        <w:rPr>
          <w:rFonts w:eastAsia="Times New Roman"/>
          <w:lang w:val="vi-VN"/>
        </w:rPr>
      </w:pPr>
    </w:p>
    <w:p w14:paraId="2BB48BE6" w14:textId="77777777" w:rsidR="005611B5" w:rsidRPr="001649BE" w:rsidRDefault="005611B5" w:rsidP="005611B5">
      <w:pPr>
        <w:spacing w:before="120" w:after="120" w:line="240" w:lineRule="auto"/>
        <w:ind w:firstLine="0"/>
        <w:rPr>
          <w:rFonts w:eastAsia="Times New Roman"/>
          <w:lang w:val="vi-VN"/>
        </w:rPr>
      </w:pPr>
    </w:p>
    <w:p w14:paraId="4FC13ABC" w14:textId="77777777" w:rsidR="005611B5" w:rsidRPr="001649BE" w:rsidRDefault="005611B5" w:rsidP="005611B5">
      <w:pPr>
        <w:spacing w:before="120" w:after="120" w:line="240" w:lineRule="auto"/>
        <w:ind w:firstLine="0"/>
        <w:rPr>
          <w:rFonts w:eastAsia="Times New Roman"/>
          <w:lang w:val="vi-VN"/>
        </w:rPr>
      </w:pPr>
    </w:p>
    <w:p w14:paraId="1FB0027F" w14:textId="77777777" w:rsidR="005611B5" w:rsidRPr="001649BE" w:rsidRDefault="005611B5" w:rsidP="005611B5">
      <w:pPr>
        <w:spacing w:before="120" w:after="120" w:line="240" w:lineRule="auto"/>
        <w:ind w:firstLine="0"/>
        <w:rPr>
          <w:rFonts w:eastAsia="Times New Roman"/>
          <w:lang w:val="vi-VN"/>
        </w:rPr>
      </w:pPr>
    </w:p>
    <w:p w14:paraId="7F0CD7B1" w14:textId="77777777" w:rsidR="005611B5" w:rsidRPr="001649BE" w:rsidRDefault="005611B5" w:rsidP="005611B5">
      <w:pPr>
        <w:spacing w:before="120" w:after="120" w:line="240" w:lineRule="auto"/>
        <w:ind w:firstLine="0"/>
        <w:rPr>
          <w:rFonts w:eastAsia="Times New Roman"/>
          <w:lang w:val="vi-VN"/>
        </w:rPr>
      </w:pPr>
    </w:p>
    <w:p w14:paraId="79AB94FE" w14:textId="77777777" w:rsidR="005611B5" w:rsidRPr="001649BE" w:rsidRDefault="005611B5" w:rsidP="005611B5">
      <w:pPr>
        <w:spacing w:before="120" w:after="120" w:line="240" w:lineRule="auto"/>
        <w:ind w:firstLine="0"/>
        <w:rPr>
          <w:rFonts w:eastAsia="Times New Roman"/>
          <w:lang w:val="vi-VN"/>
        </w:rPr>
      </w:pPr>
    </w:p>
    <w:p w14:paraId="2E18DFE6" w14:textId="77777777" w:rsidR="005611B5" w:rsidRPr="001649BE" w:rsidRDefault="005611B5" w:rsidP="005611B5">
      <w:pPr>
        <w:spacing w:before="120" w:after="120" w:line="240" w:lineRule="auto"/>
        <w:ind w:firstLine="0"/>
        <w:rPr>
          <w:rFonts w:eastAsia="Times New Roman"/>
          <w:lang w:val="vi-VN"/>
        </w:rPr>
      </w:pPr>
    </w:p>
    <w:p w14:paraId="6CF8C0D7" w14:textId="77777777" w:rsidR="005611B5" w:rsidRPr="001649BE" w:rsidRDefault="005611B5" w:rsidP="005611B5">
      <w:pPr>
        <w:spacing w:before="120" w:after="120" w:line="240" w:lineRule="auto"/>
        <w:ind w:firstLine="0"/>
        <w:rPr>
          <w:rFonts w:eastAsia="Times New Roman"/>
          <w:lang w:val="vi-VN"/>
        </w:rPr>
      </w:pPr>
    </w:p>
    <w:p w14:paraId="23A8BA1C" w14:textId="77777777" w:rsidR="005611B5" w:rsidRPr="001649BE" w:rsidRDefault="005611B5" w:rsidP="005611B5">
      <w:pPr>
        <w:spacing w:before="120" w:after="120" w:line="240" w:lineRule="auto"/>
        <w:ind w:firstLine="0"/>
        <w:rPr>
          <w:rFonts w:eastAsia="Times New Roman"/>
          <w:lang w:val="vi-VN"/>
        </w:rPr>
      </w:pPr>
    </w:p>
    <w:p w14:paraId="4B2C74CB" w14:textId="77777777" w:rsidR="005611B5" w:rsidRPr="001649BE" w:rsidRDefault="005611B5" w:rsidP="005611B5">
      <w:pPr>
        <w:spacing w:before="120" w:after="120" w:line="240" w:lineRule="auto"/>
        <w:ind w:firstLine="0"/>
        <w:rPr>
          <w:rFonts w:eastAsia="Times New Roman"/>
          <w:lang w:val="vi-VN"/>
        </w:rPr>
      </w:pPr>
    </w:p>
    <w:p w14:paraId="4911D7C2" w14:textId="77777777" w:rsidR="005611B5" w:rsidRPr="001649BE" w:rsidRDefault="005611B5" w:rsidP="005611B5">
      <w:pPr>
        <w:spacing w:before="120" w:after="120" w:line="240" w:lineRule="auto"/>
        <w:ind w:firstLine="0"/>
        <w:rPr>
          <w:rFonts w:eastAsia="Times New Roman"/>
          <w:lang w:val="vi-VN"/>
        </w:rPr>
      </w:pPr>
    </w:p>
    <w:p w14:paraId="28C78131" w14:textId="77777777" w:rsidR="005611B5" w:rsidRPr="001649BE" w:rsidRDefault="005611B5" w:rsidP="005611B5">
      <w:pPr>
        <w:spacing w:before="120" w:after="120" w:line="240" w:lineRule="auto"/>
        <w:ind w:firstLine="0"/>
        <w:rPr>
          <w:rFonts w:eastAsia="Times New Roman"/>
          <w:lang w:val="vi-VN"/>
        </w:rPr>
      </w:pPr>
    </w:p>
    <w:p w14:paraId="7AB188A4" w14:textId="77777777" w:rsidR="005611B5" w:rsidRPr="001649BE" w:rsidRDefault="005611B5" w:rsidP="005611B5">
      <w:pPr>
        <w:spacing w:before="120" w:after="120" w:line="240" w:lineRule="auto"/>
        <w:ind w:firstLine="0"/>
        <w:rPr>
          <w:rFonts w:eastAsia="Times New Roman"/>
          <w:lang w:val="vi-VN"/>
        </w:rPr>
      </w:pPr>
    </w:p>
    <w:p w14:paraId="68ABADC8" w14:textId="77777777" w:rsidR="005611B5" w:rsidRPr="001649BE" w:rsidRDefault="005611B5" w:rsidP="005611B5">
      <w:pPr>
        <w:spacing w:before="120" w:after="120" w:line="240" w:lineRule="auto"/>
        <w:ind w:firstLine="0"/>
        <w:rPr>
          <w:rFonts w:eastAsia="Times New Roman"/>
          <w:lang w:val="vi-VN"/>
        </w:rPr>
      </w:pPr>
    </w:p>
    <w:p w14:paraId="569D0A74" w14:textId="77777777" w:rsidR="005611B5" w:rsidRPr="001649BE" w:rsidRDefault="005611B5" w:rsidP="005611B5">
      <w:pPr>
        <w:spacing w:before="120" w:after="120" w:line="240" w:lineRule="auto"/>
        <w:ind w:firstLine="0"/>
        <w:rPr>
          <w:rFonts w:eastAsia="Times New Roman"/>
          <w:lang w:val="vi-VN"/>
        </w:rPr>
      </w:pPr>
    </w:p>
    <w:p w14:paraId="59FD9396" w14:textId="77777777" w:rsidR="005611B5" w:rsidRPr="001649BE" w:rsidRDefault="005611B5" w:rsidP="005611B5">
      <w:pPr>
        <w:spacing w:before="120" w:after="120" w:line="240" w:lineRule="auto"/>
        <w:ind w:firstLine="0"/>
        <w:rPr>
          <w:rFonts w:eastAsia="Times New Roman"/>
          <w:lang w:val="vi-VN"/>
        </w:rPr>
      </w:pPr>
    </w:p>
    <w:p w14:paraId="42930032" w14:textId="77777777" w:rsidR="005611B5" w:rsidRPr="001649BE" w:rsidRDefault="005611B5" w:rsidP="005611B5">
      <w:pPr>
        <w:spacing w:before="120" w:after="120" w:line="240" w:lineRule="auto"/>
        <w:ind w:firstLine="0"/>
        <w:rPr>
          <w:rFonts w:eastAsia="Times New Roman"/>
          <w:lang w:val="vi-VN"/>
        </w:rPr>
      </w:pPr>
    </w:p>
    <w:p w14:paraId="40A74A29" w14:textId="77777777" w:rsidR="005611B5" w:rsidRPr="001649BE" w:rsidRDefault="005611B5" w:rsidP="005611B5">
      <w:pPr>
        <w:spacing w:before="120" w:after="120" w:line="240" w:lineRule="auto"/>
        <w:ind w:firstLine="0"/>
        <w:rPr>
          <w:rFonts w:eastAsia="Times New Roman"/>
          <w:lang w:val="vi-VN"/>
        </w:rPr>
      </w:pPr>
    </w:p>
    <w:p w14:paraId="3BF272A9" w14:textId="77777777" w:rsidR="005611B5" w:rsidRPr="001649BE" w:rsidRDefault="005611B5" w:rsidP="005611B5">
      <w:pPr>
        <w:spacing w:before="120" w:after="120" w:line="240" w:lineRule="auto"/>
        <w:ind w:firstLine="0"/>
        <w:rPr>
          <w:rFonts w:eastAsia="Times New Roman"/>
          <w:lang w:val="vi-VN"/>
        </w:rPr>
      </w:pPr>
    </w:p>
    <w:p w14:paraId="264FB04C" w14:textId="181392A5" w:rsidR="00F7105C" w:rsidRPr="001649BE" w:rsidRDefault="0036626D" w:rsidP="002B3F44">
      <w:pPr>
        <w:spacing w:before="120" w:after="120" w:line="240" w:lineRule="auto"/>
        <w:ind w:firstLine="0"/>
        <w:jc w:val="center"/>
        <w:outlineLvl w:val="0"/>
        <w:rPr>
          <w:rFonts w:eastAsia="Times New Roman"/>
          <w:b/>
          <w:kern w:val="36"/>
        </w:rPr>
      </w:pPr>
      <w:bookmarkStart w:id="347" w:name="_Toc33457892"/>
      <w:bookmarkStart w:id="348" w:name="_Toc37839911"/>
      <w:bookmarkStart w:id="349" w:name="_Toc38032897"/>
      <w:bookmarkStart w:id="350" w:name="_Toc42784383"/>
      <w:bookmarkStart w:id="351" w:name="_Toc43495813"/>
      <w:bookmarkStart w:id="352" w:name="_Toc171692366"/>
      <w:r w:rsidRPr="001649BE">
        <w:rPr>
          <w:rFonts w:eastAsia="Times New Roman"/>
          <w:b/>
          <w:kern w:val="36"/>
        </w:rPr>
        <w:lastRenderedPageBreak/>
        <w:t>C</w:t>
      </w:r>
      <w:bookmarkStart w:id="353" w:name="0.1__TOC198449585"/>
      <w:bookmarkStart w:id="354" w:name="0.1__TOC199300117"/>
      <w:bookmarkStart w:id="355" w:name="0.1__TOC199300644"/>
      <w:bookmarkStart w:id="356" w:name="0.1__Toc238547294"/>
      <w:bookmarkStart w:id="357" w:name="0.1__Toc238550341"/>
      <w:bookmarkStart w:id="358" w:name="0.1__Toc240960263"/>
      <w:bookmarkStart w:id="359" w:name="_Toc280181945"/>
      <w:bookmarkStart w:id="360" w:name="_Toc294727335"/>
      <w:bookmarkStart w:id="361" w:name="_Toc298163286"/>
      <w:bookmarkStart w:id="362" w:name="_Toc320867709"/>
      <w:bookmarkStart w:id="363" w:name="_Toc321986726"/>
      <w:bookmarkStart w:id="364" w:name="_Toc321987059"/>
      <w:bookmarkStart w:id="365" w:name="_Toc321987225"/>
      <w:bookmarkStart w:id="366" w:name="_Toc321987392"/>
      <w:bookmarkStart w:id="367" w:name="_Toc321987559"/>
      <w:bookmarkStart w:id="368" w:name="_Toc322526133"/>
      <w:bookmarkStart w:id="369" w:name="_Toc326742331"/>
      <w:bookmarkStart w:id="370" w:name="_Toc326916919"/>
      <w:bookmarkStart w:id="371" w:name="_Toc327271707"/>
      <w:bookmarkStart w:id="372" w:name="_Toc329028810"/>
      <w:bookmarkStart w:id="373" w:name="_Toc333306181"/>
      <w:bookmarkStart w:id="374" w:name="_Toc333926460"/>
      <w:bookmarkStart w:id="375" w:name="_Toc346630961"/>
      <w:bookmarkStart w:id="376" w:name="_Toc351058622"/>
      <w:bookmarkStart w:id="377" w:name="_Toc387778650"/>
      <w:bookmarkStart w:id="378" w:name="_Toc397777926"/>
      <w:bookmarkStart w:id="379" w:name="_Toc398248009"/>
      <w:bookmarkStart w:id="380" w:name="_Toc398625948"/>
      <w:bookmarkStart w:id="381" w:name="_Toc398943566"/>
      <w:bookmarkStart w:id="382" w:name="_Toc398944025"/>
      <w:bookmarkStart w:id="383" w:name="_Toc398944246"/>
      <w:bookmarkStart w:id="384" w:name="_Toc399315874"/>
      <w:bookmarkStart w:id="385" w:name="_Toc425315678"/>
      <w:bookmarkStart w:id="386" w:name="_Toc430694891"/>
      <w:bookmarkStart w:id="387" w:name="_Toc437519587"/>
      <w:bookmarkStart w:id="388" w:name="_Toc448839577"/>
      <w:bookmarkStart w:id="389" w:name="_Toc448839737"/>
      <w:bookmarkStart w:id="390" w:name="_Toc449251375"/>
      <w:bookmarkStart w:id="391" w:name="_Toc449251528"/>
      <w:bookmarkStart w:id="392" w:name="_Toc449252239"/>
      <w:bookmarkStart w:id="393" w:name="_Toc449252561"/>
      <w:bookmarkStart w:id="394" w:name="_Toc449253504"/>
      <w:bookmarkStart w:id="395" w:name="_Toc449253874"/>
      <w:bookmarkStart w:id="396" w:name="_Toc509761574"/>
      <w:bookmarkStart w:id="397" w:name="_Toc42784384"/>
      <w:bookmarkEnd w:id="347"/>
      <w:bookmarkEnd w:id="348"/>
      <w:bookmarkEnd w:id="349"/>
      <w:bookmarkEnd w:id="350"/>
      <w:bookmarkEnd w:id="353"/>
      <w:bookmarkEnd w:id="354"/>
      <w:bookmarkEnd w:id="355"/>
      <w:bookmarkEnd w:id="356"/>
      <w:bookmarkEnd w:id="357"/>
      <w:bookmarkEnd w:id="358"/>
      <w:r w:rsidR="00A71883" w:rsidRPr="001649BE">
        <w:rPr>
          <w:rFonts w:eastAsia="Times New Roman"/>
          <w:b/>
          <w:kern w:val="36"/>
        </w:rPr>
        <w:t xml:space="preserve">HƯƠNG </w:t>
      </w:r>
      <w:r w:rsidRPr="001649BE">
        <w:rPr>
          <w:rFonts w:eastAsia="Times New Roman"/>
          <w:b/>
          <w:kern w:val="36"/>
        </w:rPr>
        <w:t>1</w:t>
      </w:r>
      <w:r w:rsidRPr="001649BE">
        <w:rPr>
          <w:rFonts w:eastAsia="Times New Roman"/>
          <w:b/>
          <w:kern w:val="36"/>
          <w:lang w:val="vi-VN"/>
        </w:rPr>
        <w:t xml:space="preserve">. </w:t>
      </w:r>
      <w:r w:rsidR="00093747" w:rsidRPr="001649BE">
        <w:rPr>
          <w:rFonts w:eastAsia="Times New Roman"/>
          <w:b/>
          <w:bCs/>
          <w:kern w:val="36"/>
        </w:rPr>
        <w:t>THÔNG TIN VỀ</w:t>
      </w:r>
      <w:r w:rsidRPr="001649BE">
        <w:rPr>
          <w:rFonts w:eastAsia="Times New Roman"/>
          <w:b/>
          <w:bCs/>
          <w:kern w:val="36"/>
        </w:rPr>
        <w:t xml:space="preserve"> DỰ ÁN</w:t>
      </w:r>
      <w:bookmarkEnd w:id="351"/>
      <w:bookmarkEnd w:id="352"/>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5A2B22A8" w14:textId="6F8171E6" w:rsidR="00F7105C" w:rsidRPr="001649BE" w:rsidRDefault="00F7105C" w:rsidP="00682686">
      <w:pPr>
        <w:pStyle w:val="Heading2"/>
        <w:spacing w:before="120" w:after="120" w:line="240" w:lineRule="auto"/>
        <w:rPr>
          <w:rFonts w:ascii="Times New Roman" w:eastAsia="Times New Roman" w:hAnsi="Times New Roman" w:cs="Times New Roman"/>
          <w:bCs w:val="0"/>
          <w:color w:val="auto"/>
          <w:kern w:val="36"/>
        </w:rPr>
      </w:pPr>
      <w:bookmarkStart w:id="398" w:name="_Toc42784385"/>
      <w:bookmarkStart w:id="399" w:name="_Toc43495814"/>
      <w:bookmarkStart w:id="400" w:name="_Toc171692367"/>
      <w:r w:rsidRPr="001649BE">
        <w:rPr>
          <w:rFonts w:ascii="Times New Roman" w:eastAsia="Times New Roman" w:hAnsi="Times New Roman" w:cs="Times New Roman"/>
          <w:bCs w:val="0"/>
          <w:color w:val="auto"/>
          <w:kern w:val="36"/>
        </w:rPr>
        <w:t>1.</w:t>
      </w:r>
      <w:r w:rsidR="00E3592A" w:rsidRPr="001649BE">
        <w:rPr>
          <w:rFonts w:ascii="Times New Roman" w:eastAsia="Times New Roman" w:hAnsi="Times New Roman" w:cs="Times New Roman"/>
          <w:bCs w:val="0"/>
          <w:color w:val="auto"/>
          <w:kern w:val="36"/>
        </w:rPr>
        <w:t>1.</w:t>
      </w:r>
      <w:r w:rsidRPr="001649BE">
        <w:rPr>
          <w:rFonts w:ascii="Times New Roman" w:eastAsia="Times New Roman" w:hAnsi="Times New Roman" w:cs="Times New Roman"/>
          <w:bCs w:val="0"/>
          <w:color w:val="auto"/>
          <w:kern w:val="36"/>
        </w:rPr>
        <w:t xml:space="preserve"> </w:t>
      </w:r>
      <w:r w:rsidR="00E3592A" w:rsidRPr="001649BE">
        <w:rPr>
          <w:rFonts w:ascii="Times New Roman" w:eastAsia="Times New Roman" w:hAnsi="Times New Roman" w:cs="Times New Roman"/>
          <w:bCs w:val="0"/>
          <w:color w:val="auto"/>
          <w:kern w:val="36"/>
        </w:rPr>
        <w:t>Thông tin</w:t>
      </w:r>
      <w:r w:rsidRPr="001649BE">
        <w:rPr>
          <w:rFonts w:ascii="Times New Roman" w:eastAsia="Times New Roman" w:hAnsi="Times New Roman" w:cs="Times New Roman"/>
          <w:bCs w:val="0"/>
          <w:color w:val="auto"/>
          <w:kern w:val="36"/>
        </w:rPr>
        <w:t xml:space="preserve"> về dự án</w:t>
      </w:r>
      <w:bookmarkEnd w:id="398"/>
      <w:bookmarkEnd w:id="399"/>
      <w:bookmarkEnd w:id="400"/>
    </w:p>
    <w:p w14:paraId="227A92EA" w14:textId="333EECA1" w:rsidR="00F7105C" w:rsidRPr="001649BE" w:rsidRDefault="00F7105C" w:rsidP="00682686">
      <w:pPr>
        <w:widowControl w:val="0"/>
        <w:spacing w:before="120" w:after="120" w:line="240" w:lineRule="auto"/>
        <w:outlineLvl w:val="2"/>
        <w:rPr>
          <w:rFonts w:eastAsia="Times New Roman"/>
          <w:b/>
          <w:bCs/>
          <w:i/>
        </w:rPr>
      </w:pPr>
      <w:bookmarkStart w:id="401" w:name="0.1__Toc240960264"/>
      <w:bookmarkStart w:id="402" w:name="0.1__Toc240960288"/>
      <w:bookmarkStart w:id="403" w:name="_Toc42784387"/>
      <w:bookmarkStart w:id="404" w:name="_Toc43495816"/>
      <w:bookmarkStart w:id="405" w:name="_Toc171692368"/>
      <w:bookmarkEnd w:id="401"/>
      <w:bookmarkEnd w:id="402"/>
      <w:r w:rsidRPr="001649BE">
        <w:rPr>
          <w:rFonts w:eastAsia="Times New Roman"/>
          <w:b/>
          <w:bCs/>
          <w:i/>
        </w:rPr>
        <w:t>1.1.1. Tên dự án</w:t>
      </w:r>
      <w:bookmarkEnd w:id="403"/>
      <w:bookmarkEnd w:id="404"/>
      <w:bookmarkEnd w:id="405"/>
    </w:p>
    <w:p w14:paraId="5362D9A6" w14:textId="78439F77" w:rsidR="00F7105C" w:rsidRPr="001649BE" w:rsidRDefault="00587339" w:rsidP="00682686">
      <w:pPr>
        <w:tabs>
          <w:tab w:val="right" w:pos="8640"/>
        </w:tabs>
        <w:spacing w:before="120" w:after="120" w:line="240" w:lineRule="auto"/>
        <w:rPr>
          <w:rFonts w:eastAsia="Times New Roman"/>
          <w:b/>
        </w:rPr>
      </w:pPr>
      <w:bookmarkStart w:id="406" w:name="_Toc294727337"/>
      <w:bookmarkStart w:id="407" w:name="_Toc298163288"/>
      <w:bookmarkStart w:id="408" w:name="_Toc320867711"/>
      <w:bookmarkStart w:id="409" w:name="_Toc321986728"/>
      <w:bookmarkStart w:id="410" w:name="_Toc321987061"/>
      <w:bookmarkStart w:id="411" w:name="_Toc321987227"/>
      <w:bookmarkStart w:id="412" w:name="_Toc321987394"/>
      <w:bookmarkStart w:id="413" w:name="_Toc321987561"/>
      <w:bookmarkStart w:id="414" w:name="_Toc322526135"/>
      <w:bookmarkStart w:id="415" w:name="_Toc326742333"/>
      <w:bookmarkStart w:id="416" w:name="_Toc326916921"/>
      <w:bookmarkStart w:id="417" w:name="_Toc327271709"/>
      <w:bookmarkStart w:id="418" w:name="_Toc329028812"/>
      <w:bookmarkStart w:id="419" w:name="_Toc333306183"/>
      <w:bookmarkStart w:id="420" w:name="_Toc333926462"/>
      <w:bookmarkStart w:id="421" w:name="_Toc346630963"/>
      <w:bookmarkStart w:id="422" w:name="_Toc351058624"/>
      <w:r w:rsidRPr="001649BE">
        <w:rPr>
          <w:rFonts w:eastAsia="Times New Roman"/>
          <w:b/>
        </w:rPr>
        <w:t>“</w:t>
      </w:r>
      <w:r w:rsidR="00A21507" w:rsidRPr="001649BE">
        <w:rPr>
          <w:b/>
        </w:rPr>
        <w:t>Khu đô thị mới Lý Nhân</w:t>
      </w:r>
      <w:r w:rsidRPr="001649BE">
        <w:rPr>
          <w:b/>
        </w:rPr>
        <w:t>”.</w:t>
      </w:r>
    </w:p>
    <w:p w14:paraId="12448974" w14:textId="3F23B324" w:rsidR="00F7105C" w:rsidRPr="001649BE" w:rsidRDefault="00F7105C" w:rsidP="00682686">
      <w:pPr>
        <w:widowControl w:val="0"/>
        <w:spacing w:before="120" w:after="120" w:line="240" w:lineRule="auto"/>
        <w:outlineLvl w:val="2"/>
        <w:rPr>
          <w:rFonts w:eastAsia="Times New Roman"/>
          <w:b/>
          <w:bCs/>
          <w:i/>
        </w:rPr>
      </w:pPr>
      <w:bookmarkStart w:id="423" w:name="_Toc42784388"/>
      <w:bookmarkStart w:id="424" w:name="_Toc43495817"/>
      <w:bookmarkStart w:id="425" w:name="_Toc397777928"/>
      <w:bookmarkStart w:id="426" w:name="_Toc398248011"/>
      <w:bookmarkStart w:id="427" w:name="_Toc398625950"/>
      <w:bookmarkStart w:id="428" w:name="_Toc398943568"/>
      <w:bookmarkStart w:id="429" w:name="_Toc398944027"/>
      <w:bookmarkStart w:id="430" w:name="_Toc398944248"/>
      <w:bookmarkStart w:id="431" w:name="_Toc399315876"/>
      <w:bookmarkStart w:id="432" w:name="_Toc437519589"/>
      <w:bookmarkStart w:id="433" w:name="_Toc448839579"/>
      <w:bookmarkStart w:id="434" w:name="_Toc448839739"/>
      <w:bookmarkStart w:id="435" w:name="_Toc449251377"/>
      <w:bookmarkStart w:id="436" w:name="_Toc449251530"/>
      <w:bookmarkStart w:id="437" w:name="_Toc449252241"/>
      <w:bookmarkStart w:id="438" w:name="_Toc449252563"/>
      <w:bookmarkStart w:id="439" w:name="_Toc449253506"/>
      <w:bookmarkStart w:id="440" w:name="_Toc449253876"/>
      <w:bookmarkStart w:id="441" w:name="_Toc497047389"/>
      <w:bookmarkStart w:id="442" w:name="_Toc171692369"/>
      <w:r w:rsidRPr="001649BE">
        <w:rPr>
          <w:rFonts w:eastAsia="Times New Roman"/>
          <w:b/>
          <w:bCs/>
          <w:i/>
        </w:rPr>
        <w:t>1.1.2. Chủ dự án</w:t>
      </w:r>
      <w:bookmarkEnd w:id="423"/>
      <w:bookmarkEnd w:id="424"/>
      <w:bookmarkEnd w:id="442"/>
    </w:p>
    <w:p w14:paraId="6A59D9F1" w14:textId="28568A19" w:rsidR="00F7105C" w:rsidRPr="001649BE" w:rsidRDefault="00F7105C" w:rsidP="00682686">
      <w:pPr>
        <w:spacing w:before="120" w:after="120" w:line="240" w:lineRule="auto"/>
        <w:rPr>
          <w:rFonts w:eastAsia="Times New Roman"/>
          <w:lang w:val="nb-NO"/>
        </w:rPr>
      </w:pPr>
      <w:bookmarkStart w:id="443" w:name="_Toc294727338"/>
      <w:bookmarkStart w:id="444" w:name="_Toc298163289"/>
      <w:bookmarkStart w:id="445" w:name="_Toc320867712"/>
      <w:bookmarkStart w:id="446" w:name="_Toc321986729"/>
      <w:bookmarkStart w:id="447" w:name="_Toc321987062"/>
      <w:bookmarkStart w:id="448" w:name="_Toc321987228"/>
      <w:bookmarkStart w:id="449" w:name="_Toc321987395"/>
      <w:bookmarkStart w:id="450" w:name="_Toc321987562"/>
      <w:bookmarkStart w:id="451" w:name="_Toc322526136"/>
      <w:bookmarkStart w:id="452" w:name="_Toc326742334"/>
      <w:bookmarkStart w:id="453" w:name="_Toc326916922"/>
      <w:bookmarkStart w:id="454" w:name="_Toc327271710"/>
      <w:bookmarkStart w:id="455" w:name="_Toc329028813"/>
      <w:bookmarkStart w:id="456" w:name="_Toc333306184"/>
      <w:bookmarkStart w:id="457" w:name="_Toc333926463"/>
      <w:bookmarkStart w:id="458" w:name="_Toc346630964"/>
      <w:bookmarkStart w:id="459" w:name="_Toc351058625"/>
      <w:bookmarkStart w:id="460" w:name="_Toc397777929"/>
      <w:bookmarkStart w:id="461" w:name="_Toc398248012"/>
      <w:bookmarkStart w:id="462" w:name="_Toc398625951"/>
      <w:bookmarkStart w:id="463" w:name="_Toc398943569"/>
      <w:bookmarkStart w:id="464" w:name="_Toc398944028"/>
      <w:bookmarkStart w:id="465" w:name="_Toc398944249"/>
      <w:bookmarkStart w:id="466" w:name="_Toc399315877"/>
      <w:bookmarkStart w:id="467" w:name="_Toc437519590"/>
      <w:bookmarkStart w:id="468" w:name="_Toc448839580"/>
      <w:bookmarkStart w:id="469" w:name="_Toc448839740"/>
      <w:bookmarkStart w:id="470" w:name="_Toc449251378"/>
      <w:bookmarkStart w:id="471" w:name="_Toc449251531"/>
      <w:bookmarkStart w:id="472" w:name="_Toc449252242"/>
      <w:bookmarkStart w:id="473" w:name="_Toc449252564"/>
      <w:bookmarkStart w:id="474" w:name="_Toc449253507"/>
      <w:bookmarkStart w:id="475" w:name="_Toc449253877"/>
      <w:bookmarkStart w:id="476" w:name="_Toc497047391"/>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Pr="001649BE">
        <w:rPr>
          <w:rFonts w:eastAsia="Times New Roman"/>
          <w:b/>
          <w:bCs/>
          <w:lang w:val="vi-VN"/>
        </w:rPr>
        <w:t xml:space="preserve">* </w:t>
      </w:r>
      <w:r w:rsidRPr="001649BE">
        <w:rPr>
          <w:rFonts w:eastAsia="Times New Roman"/>
          <w:b/>
          <w:bCs/>
          <w:iCs/>
          <w:lang w:val="vi-VN"/>
        </w:rPr>
        <w:t xml:space="preserve">Chủ </w:t>
      </w:r>
      <w:r w:rsidRPr="001649BE">
        <w:rPr>
          <w:rFonts w:eastAsia="Times New Roman"/>
          <w:b/>
          <w:bCs/>
          <w:iCs/>
        </w:rPr>
        <w:t>dự án</w:t>
      </w:r>
      <w:r w:rsidRPr="001649BE">
        <w:rPr>
          <w:rFonts w:eastAsia="Times New Roman"/>
          <w:b/>
          <w:bCs/>
          <w:iCs/>
          <w:lang w:val="vi-VN"/>
        </w:rPr>
        <w:t>:</w:t>
      </w:r>
      <w:r w:rsidRPr="001649BE">
        <w:rPr>
          <w:rFonts w:eastAsia="Times New Roman"/>
          <w:b/>
          <w:bCs/>
          <w:iCs/>
        </w:rPr>
        <w:t xml:space="preserve"> </w:t>
      </w:r>
      <w:r w:rsidR="00A21507" w:rsidRPr="001649BE">
        <w:rPr>
          <w:rFonts w:eastAsia="Times New Roman"/>
          <w:lang w:val="nb-NO"/>
        </w:rPr>
        <w:t>Công Ty TNHH Tập Đoàn Vĩnh Hưng</w:t>
      </w:r>
    </w:p>
    <w:p w14:paraId="023550FE" w14:textId="41733EB3" w:rsidR="009038AF" w:rsidRPr="001649BE" w:rsidRDefault="009038AF" w:rsidP="00682686">
      <w:pPr>
        <w:spacing w:before="120" w:after="120" w:line="240" w:lineRule="auto"/>
        <w:rPr>
          <w:lang w:val="nb-NO"/>
        </w:rPr>
      </w:pPr>
      <w:r w:rsidRPr="001649BE">
        <w:rPr>
          <w:rFonts w:eastAsia="Times New Roman"/>
          <w:bCs/>
          <w:iCs/>
          <w:lang w:val="nb-NO"/>
        </w:rPr>
        <w:t xml:space="preserve">- Địa chỉ liên hệ: </w:t>
      </w:r>
      <w:r w:rsidR="00A21507" w:rsidRPr="001649BE">
        <w:rPr>
          <w:lang w:val="nb-NO"/>
        </w:rPr>
        <w:t>Số 88, Trần Phú, Thị trấn Hoàn Lão, huyện Bố Trạch, tỉnh Quảng Bình.</w:t>
      </w:r>
    </w:p>
    <w:p w14:paraId="5270D64C" w14:textId="3CC8D9C4" w:rsidR="009038AF" w:rsidRPr="001649BE" w:rsidRDefault="009038AF" w:rsidP="00682686">
      <w:pPr>
        <w:spacing w:before="120" w:after="120" w:line="240" w:lineRule="auto"/>
        <w:rPr>
          <w:lang w:val="nb-NO"/>
        </w:rPr>
      </w:pPr>
      <w:r w:rsidRPr="001649BE">
        <w:rPr>
          <w:rFonts w:eastAsia="Times New Roman"/>
          <w:bCs/>
          <w:iCs/>
          <w:lang w:val="nb-NO"/>
        </w:rPr>
        <w:t xml:space="preserve">- Người đại diện: </w:t>
      </w:r>
      <w:r w:rsidR="00A21507" w:rsidRPr="001649BE">
        <w:rPr>
          <w:lang w:val="nb-NO"/>
        </w:rPr>
        <w:t>Ông Phạm Dũng Hà</w:t>
      </w:r>
      <w:r w:rsidR="00F5436B" w:rsidRPr="001649BE">
        <w:rPr>
          <w:lang w:val="nb-NO"/>
        </w:rPr>
        <w:t xml:space="preserve"> </w:t>
      </w:r>
      <w:r w:rsidR="00A21507" w:rsidRPr="001649BE">
        <w:rPr>
          <w:lang w:val="nb-NO"/>
        </w:rPr>
        <w:t>- Giám Đốc</w:t>
      </w:r>
    </w:p>
    <w:p w14:paraId="4DD9FA07" w14:textId="42C39C02" w:rsidR="009038AF" w:rsidRPr="001649BE" w:rsidRDefault="009038AF" w:rsidP="00682686">
      <w:pPr>
        <w:spacing w:before="120" w:after="120" w:line="240" w:lineRule="auto"/>
        <w:rPr>
          <w:rFonts w:eastAsia="Times New Roman"/>
          <w:bCs/>
          <w:iCs/>
          <w:lang w:val="nb-NO"/>
        </w:rPr>
      </w:pPr>
      <w:r w:rsidRPr="001649BE">
        <w:rPr>
          <w:rFonts w:eastAsia="Times New Roman"/>
          <w:bCs/>
          <w:iCs/>
          <w:lang w:val="nb-NO"/>
        </w:rPr>
        <w:t xml:space="preserve">- Điện thoại: </w:t>
      </w:r>
    </w:p>
    <w:p w14:paraId="486FD4B2" w14:textId="3503C69B" w:rsidR="002E02AA" w:rsidRPr="001649BE" w:rsidRDefault="002E02AA" w:rsidP="00682686">
      <w:pPr>
        <w:spacing w:before="120" w:after="120" w:line="240" w:lineRule="auto"/>
        <w:rPr>
          <w:rFonts w:eastAsia="Times New Roman"/>
          <w:b/>
          <w:bCs/>
          <w:sz w:val="28"/>
          <w:szCs w:val="28"/>
          <w:lang w:val="vi-VN" w:eastAsia="ja-JP"/>
        </w:rPr>
      </w:pPr>
      <w:r w:rsidRPr="001649BE">
        <w:rPr>
          <w:rFonts w:eastAsia="Times New Roman"/>
          <w:sz w:val="28"/>
          <w:szCs w:val="28"/>
          <w:lang w:val="vi-VN" w:eastAsia="ja-JP"/>
        </w:rPr>
        <w:t>- Giấy đăng ký doanh nghiệp, mã số doanh nghiệp 3101118148, đăng ký lần đầu ngày 27/08/2022, đăng ký thay đổi lần 1 ngày 09/11/2022 do Phòng Đăng ký kinh doanh – Sở kế hoạch và Đầu tư tỉnh Quảng Bình cấp.</w:t>
      </w:r>
    </w:p>
    <w:p w14:paraId="51BDC971" w14:textId="73D5052B" w:rsidR="00F7105C" w:rsidRPr="001649BE" w:rsidRDefault="00F7105C" w:rsidP="00682686">
      <w:pPr>
        <w:widowControl w:val="0"/>
        <w:spacing w:before="120" w:after="120" w:line="240" w:lineRule="auto"/>
        <w:outlineLvl w:val="2"/>
        <w:rPr>
          <w:rFonts w:eastAsia="Times New Roman"/>
          <w:b/>
          <w:bCs/>
          <w:i/>
          <w:lang w:val="nb-NO"/>
        </w:rPr>
      </w:pPr>
      <w:bookmarkStart w:id="477" w:name="_Toc42784389"/>
      <w:bookmarkStart w:id="478" w:name="_Toc43495818"/>
      <w:bookmarkStart w:id="479" w:name="_Toc171692370"/>
      <w:r w:rsidRPr="001649BE">
        <w:rPr>
          <w:rFonts w:eastAsia="Times New Roman"/>
          <w:b/>
          <w:bCs/>
          <w:i/>
          <w:lang w:val="nb-NO"/>
        </w:rPr>
        <w:t>1.1.3. Vị trí địa lý</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1649BE">
        <w:rPr>
          <w:rFonts w:eastAsia="Times New Roman"/>
          <w:b/>
          <w:bCs/>
          <w:i/>
          <w:lang w:val="nb-NO"/>
        </w:rPr>
        <w:t xml:space="preserve"> của Dự án</w:t>
      </w:r>
      <w:bookmarkEnd w:id="467"/>
      <w:bookmarkEnd w:id="468"/>
      <w:bookmarkEnd w:id="469"/>
      <w:bookmarkEnd w:id="470"/>
      <w:bookmarkEnd w:id="471"/>
      <w:bookmarkEnd w:id="472"/>
      <w:bookmarkEnd w:id="473"/>
      <w:bookmarkEnd w:id="474"/>
      <w:bookmarkEnd w:id="475"/>
      <w:bookmarkEnd w:id="476"/>
      <w:bookmarkEnd w:id="477"/>
      <w:bookmarkEnd w:id="478"/>
      <w:bookmarkEnd w:id="479"/>
    </w:p>
    <w:p w14:paraId="419A9408" w14:textId="29672297" w:rsidR="00C33D79" w:rsidRPr="001649BE" w:rsidRDefault="00C33D79" w:rsidP="00682686">
      <w:pPr>
        <w:widowControl w:val="0"/>
        <w:spacing w:before="120" w:after="120" w:line="240" w:lineRule="auto"/>
        <w:rPr>
          <w:b/>
          <w:i/>
          <w:lang w:val="nb-NO"/>
        </w:rPr>
      </w:pPr>
      <w:r w:rsidRPr="001649BE">
        <w:rPr>
          <w:b/>
          <w:i/>
          <w:lang w:val="nb-NO"/>
        </w:rPr>
        <w:t>a. Vị trí địa lý</w:t>
      </w:r>
    </w:p>
    <w:p w14:paraId="35C7448A" w14:textId="5B1FA9C1" w:rsidR="00E20AB0" w:rsidRPr="001649BE" w:rsidRDefault="009038AF" w:rsidP="00682686">
      <w:pPr>
        <w:spacing w:before="120" w:after="120" w:line="240" w:lineRule="auto"/>
        <w:rPr>
          <w:rFonts w:eastAsia="Times New Roman"/>
          <w:lang w:val="nb-NO"/>
        </w:rPr>
      </w:pPr>
      <w:bookmarkStart w:id="480" w:name="_Toc46736990"/>
      <w:r w:rsidRPr="001649BE">
        <w:rPr>
          <w:lang w:val="nb-NO"/>
        </w:rPr>
        <w:t xml:space="preserve">Dự án: </w:t>
      </w:r>
      <w:r w:rsidR="00A93374" w:rsidRPr="001649BE">
        <w:rPr>
          <w:iCs/>
          <w:lang w:val="nb-NO"/>
        </w:rPr>
        <w:t>Khu đô thị mới Lý Nhân</w:t>
      </w:r>
    </w:p>
    <w:p w14:paraId="6E7B7CD7" w14:textId="13EE98AD" w:rsidR="002E02AA" w:rsidRPr="001649BE" w:rsidRDefault="00C31E83" w:rsidP="00682686">
      <w:pPr>
        <w:spacing w:before="120" w:after="120" w:line="240" w:lineRule="auto"/>
        <w:rPr>
          <w:rFonts w:eastAsia="Times New Roman"/>
          <w:sz w:val="28"/>
          <w:szCs w:val="28"/>
          <w:lang w:val="vi-VN" w:eastAsia="ja-JP"/>
        </w:rPr>
      </w:pPr>
      <w:r w:rsidRPr="001649BE">
        <w:rPr>
          <w:rFonts w:eastAsia="Times New Roman"/>
          <w:lang w:val="vi-VN"/>
        </w:rPr>
        <w:t xml:space="preserve">Phạm vi dự án thuộc xã </w:t>
      </w:r>
      <w:r w:rsidR="002E02AA" w:rsidRPr="001649BE">
        <w:rPr>
          <w:rFonts w:eastAsia="Times New Roman"/>
          <w:sz w:val="28"/>
          <w:szCs w:val="28"/>
          <w:lang w:val="vi-VN" w:eastAsia="ja-JP"/>
        </w:rPr>
        <w:t>Xã Đại Trạch, huyện Bố Trạch, tỉnh Quảng Bình có vị trí ranh giới được xác định như sau</w:t>
      </w:r>
    </w:p>
    <w:p w14:paraId="61082436" w14:textId="0D3BA3F2" w:rsidR="002E02AA" w:rsidRPr="001649BE" w:rsidRDefault="002E02AA" w:rsidP="00682686">
      <w:pPr>
        <w:spacing w:before="120" w:after="120" w:line="240" w:lineRule="auto"/>
        <w:jc w:val="left"/>
        <w:rPr>
          <w:rFonts w:eastAsia="Times New Roman"/>
          <w:sz w:val="28"/>
          <w:szCs w:val="28"/>
          <w:lang w:val="vi-VN" w:eastAsia="ja-JP"/>
        </w:rPr>
      </w:pPr>
      <w:r w:rsidRPr="001649BE">
        <w:rPr>
          <w:rFonts w:eastAsia="Times New Roman"/>
          <w:sz w:val="28"/>
          <w:szCs w:val="28"/>
          <w:lang w:val="vi-VN" w:eastAsia="ja-JP"/>
        </w:rPr>
        <w:t>- Phía Tây giáp đất hỗn hợp.</w:t>
      </w:r>
    </w:p>
    <w:p w14:paraId="10620FBA" w14:textId="77777777" w:rsidR="002E02AA" w:rsidRPr="001649BE" w:rsidRDefault="002E02AA" w:rsidP="00682686">
      <w:pPr>
        <w:spacing w:before="120" w:after="120" w:line="240" w:lineRule="auto"/>
        <w:jc w:val="left"/>
        <w:rPr>
          <w:rFonts w:eastAsia="Times New Roman"/>
          <w:sz w:val="28"/>
          <w:szCs w:val="28"/>
          <w:lang w:val="vi-VN" w:eastAsia="ja-JP"/>
        </w:rPr>
      </w:pPr>
      <w:r w:rsidRPr="001649BE">
        <w:rPr>
          <w:rFonts w:eastAsia="Times New Roman"/>
          <w:sz w:val="28"/>
          <w:szCs w:val="28"/>
          <w:lang w:val="vi-VN" w:eastAsia="ja-JP"/>
        </w:rPr>
        <w:t>- Phía Bắc giáp đất hỗn hợp.</w:t>
      </w:r>
    </w:p>
    <w:p w14:paraId="60D74C2D" w14:textId="0D69BEC3" w:rsidR="00682686" w:rsidRPr="001649BE" w:rsidRDefault="002E02AA" w:rsidP="00682686">
      <w:pPr>
        <w:spacing w:before="120" w:after="120" w:line="240" w:lineRule="auto"/>
        <w:rPr>
          <w:rFonts w:eastAsia="Times New Roman"/>
          <w:sz w:val="28"/>
          <w:szCs w:val="28"/>
          <w:lang w:eastAsia="ja-JP"/>
        </w:rPr>
      </w:pPr>
      <w:r w:rsidRPr="001649BE">
        <w:rPr>
          <w:rFonts w:eastAsia="Times New Roman"/>
          <w:sz w:val="28"/>
          <w:szCs w:val="28"/>
          <w:lang w:val="vi-VN" w:eastAsia="ja-JP"/>
        </w:rPr>
        <w:t>- Phía Nam giáp đất hỗn hợp</w:t>
      </w:r>
      <w:r w:rsidR="00682686" w:rsidRPr="001649BE">
        <w:rPr>
          <w:rFonts w:eastAsia="Times New Roman"/>
          <w:sz w:val="28"/>
          <w:szCs w:val="28"/>
          <w:lang w:eastAsia="ja-JP"/>
        </w:rPr>
        <w:t>.</w:t>
      </w:r>
    </w:p>
    <w:p w14:paraId="2D5F9C73" w14:textId="35CB8126" w:rsidR="002E02AA" w:rsidRPr="001649BE" w:rsidRDefault="00682686" w:rsidP="00682686">
      <w:pPr>
        <w:spacing w:before="120" w:after="120" w:line="240" w:lineRule="auto"/>
        <w:rPr>
          <w:rFonts w:eastAsia="Times New Roman"/>
          <w:sz w:val="28"/>
          <w:szCs w:val="28"/>
          <w:lang w:eastAsia="ja-JP"/>
        </w:rPr>
      </w:pPr>
      <w:r w:rsidRPr="001649BE">
        <w:rPr>
          <w:rFonts w:eastAsia="Times New Roman"/>
          <w:noProof/>
        </w:rPr>
        <mc:AlternateContent>
          <mc:Choice Requires="wps">
            <w:drawing>
              <wp:anchor distT="0" distB="0" distL="114300" distR="114300" simplePos="0" relativeHeight="251660288" behindDoc="0" locked="0" layoutInCell="1" allowOverlap="1" wp14:anchorId="5433ECB7" wp14:editId="60381EBB">
                <wp:simplePos x="0" y="0"/>
                <wp:positionH relativeFrom="column">
                  <wp:posOffset>3329940</wp:posOffset>
                </wp:positionH>
                <wp:positionV relativeFrom="paragraph">
                  <wp:posOffset>707390</wp:posOffset>
                </wp:positionV>
                <wp:extent cx="838200" cy="457200"/>
                <wp:effectExtent l="133350" t="0" r="19050" b="19050"/>
                <wp:wrapNone/>
                <wp:docPr id="3" name="Rounded Rectangular Callout 3"/>
                <wp:cNvGraphicFramePr/>
                <a:graphic xmlns:a="http://schemas.openxmlformats.org/drawingml/2006/main">
                  <a:graphicData uri="http://schemas.microsoft.com/office/word/2010/wordprocessingShape">
                    <wps:wsp>
                      <wps:cNvSpPr/>
                      <wps:spPr>
                        <a:xfrm>
                          <a:off x="0" y="0"/>
                          <a:ext cx="838200" cy="457200"/>
                        </a:xfrm>
                        <a:prstGeom prst="wedgeRoundRectCallout">
                          <a:avLst>
                            <a:gd name="adj1" fmla="val -64995"/>
                            <a:gd name="adj2" fmla="val 29305"/>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FBEB99" w14:textId="1ED4B33F" w:rsidR="001649BE" w:rsidRPr="007C5DAD" w:rsidRDefault="001649BE" w:rsidP="007C5DAD">
                            <w:pPr>
                              <w:spacing w:line="264" w:lineRule="auto"/>
                              <w:ind w:firstLine="0"/>
                              <w:rPr>
                                <w:color w:val="000000" w:themeColor="text1"/>
                                <w:sz w:val="20"/>
                                <w:szCs w:val="20"/>
                              </w:rPr>
                            </w:pPr>
                            <w:r w:rsidRPr="007C5DAD">
                              <w:rPr>
                                <w:color w:val="000000" w:themeColor="text1"/>
                                <w:sz w:val="20"/>
                                <w:szCs w:val="20"/>
                              </w:rPr>
                              <w:t>Vị trí thực hiện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3ECB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6" type="#_x0000_t62" style="position:absolute;left:0;text-align:left;margin-left:262.2pt;margin-top:55.7pt;width:6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" adj="-3239,17130" fillcolor="white [3212]" strokecolor="#243f60 [1604]" strokeweight="2pt">
                <v:textbox>
                  <w:txbxContent>
                    <w:p w14:paraId="32FBEB99" w14:textId="1ED4B33F" w:rsidR="001649BE" w:rsidRPr="007C5DAD" w:rsidRDefault="001649BE" w:rsidP="007C5DAD">
                      <w:pPr>
                        <w:spacing w:line="264" w:lineRule="auto"/>
                        <w:ind w:firstLine="0"/>
                        <w:rPr>
                          <w:color w:val="000000" w:themeColor="text1"/>
                          <w:sz w:val="20"/>
                          <w:szCs w:val="20"/>
                        </w:rPr>
                      </w:pPr>
                      <w:r w:rsidRPr="007C5DAD">
                        <w:rPr>
                          <w:color w:val="000000" w:themeColor="text1"/>
                          <w:sz w:val="20"/>
                          <w:szCs w:val="20"/>
                        </w:rPr>
                        <w:t>Vị trí thực hiện dự án</w:t>
                      </w:r>
                    </w:p>
                  </w:txbxContent>
                </v:textbox>
              </v:shape>
            </w:pict>
          </mc:Fallback>
        </mc:AlternateContent>
      </w:r>
      <w:r w:rsidRPr="001649BE">
        <w:rPr>
          <w:rFonts w:eastAsia="Times New Roman"/>
          <w:noProof/>
        </w:rPr>
        <w:drawing>
          <wp:anchor distT="0" distB="0" distL="114300" distR="114300" simplePos="0" relativeHeight="251659264" behindDoc="0" locked="0" layoutInCell="1" allowOverlap="1" wp14:anchorId="32F3F923" wp14:editId="5B265EAD">
            <wp:simplePos x="0" y="0"/>
            <wp:positionH relativeFrom="column">
              <wp:posOffset>415290</wp:posOffset>
            </wp:positionH>
            <wp:positionV relativeFrom="paragraph">
              <wp:posOffset>259715</wp:posOffset>
            </wp:positionV>
            <wp:extent cx="4997450" cy="29622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997450" cy="2962275"/>
                    </a:xfrm>
                    <a:prstGeom prst="rect">
                      <a:avLst/>
                    </a:prstGeom>
                  </pic:spPr>
                </pic:pic>
              </a:graphicData>
            </a:graphic>
            <wp14:sizeRelH relativeFrom="page">
              <wp14:pctWidth>0</wp14:pctWidth>
            </wp14:sizeRelH>
            <wp14:sizeRelV relativeFrom="page">
              <wp14:pctHeight>0</wp14:pctHeight>
            </wp14:sizeRelV>
          </wp:anchor>
        </w:drawing>
      </w:r>
      <w:r w:rsidR="002E02AA" w:rsidRPr="001649BE">
        <w:rPr>
          <w:rFonts w:eastAsia="Times New Roman"/>
          <w:sz w:val="28"/>
          <w:szCs w:val="28"/>
          <w:lang w:val="vi-VN" w:eastAsia="ja-JP"/>
        </w:rPr>
        <w:t>- Phía Đông giáp đất hỗn hợp</w:t>
      </w:r>
      <w:r w:rsidRPr="001649BE">
        <w:rPr>
          <w:rFonts w:eastAsia="Times New Roman"/>
          <w:sz w:val="28"/>
          <w:szCs w:val="28"/>
          <w:lang w:eastAsia="ja-JP"/>
        </w:rPr>
        <w:t>.</w:t>
      </w:r>
    </w:p>
    <w:p w14:paraId="3432DB87" w14:textId="5FD277C4" w:rsidR="00EB6BB1" w:rsidRPr="001649BE" w:rsidRDefault="00EB6BB1" w:rsidP="00682686">
      <w:pPr>
        <w:pStyle w:val="Caption"/>
        <w:spacing w:before="240" w:after="120"/>
        <w:ind w:firstLine="0"/>
        <w:jc w:val="center"/>
        <w:rPr>
          <w:rFonts w:ascii="Times New Roman Italic" w:hAnsi="Times New Roman Italic"/>
          <w:color w:val="auto"/>
          <w:spacing w:val="-4"/>
          <w:sz w:val="26"/>
          <w:szCs w:val="26"/>
          <w:lang w:val="vi-VN"/>
        </w:rPr>
      </w:pPr>
      <w:bookmarkStart w:id="481" w:name="_Toc156113138"/>
      <w:r w:rsidRPr="001649BE">
        <w:rPr>
          <w:color w:val="auto"/>
          <w:sz w:val="26"/>
          <w:szCs w:val="26"/>
          <w:lang w:val="vi-VN"/>
        </w:rPr>
        <w:t>Hình 1.</w:t>
      </w:r>
      <w:r w:rsidRPr="001649BE">
        <w:rPr>
          <w:color w:val="auto"/>
          <w:sz w:val="26"/>
          <w:szCs w:val="26"/>
        </w:rPr>
        <w:fldChar w:fldCharType="begin"/>
      </w:r>
      <w:r w:rsidRPr="001649BE">
        <w:rPr>
          <w:color w:val="auto"/>
          <w:sz w:val="26"/>
          <w:szCs w:val="26"/>
          <w:lang w:val="vi-VN"/>
        </w:rPr>
        <w:instrText xml:space="preserve"> SEQ Hình_1. \* ARABIC </w:instrText>
      </w:r>
      <w:r w:rsidRPr="001649BE">
        <w:rPr>
          <w:color w:val="auto"/>
          <w:sz w:val="26"/>
          <w:szCs w:val="26"/>
        </w:rPr>
        <w:fldChar w:fldCharType="separate"/>
      </w:r>
      <w:r w:rsidR="00207B3F">
        <w:rPr>
          <w:noProof/>
          <w:color w:val="auto"/>
          <w:sz w:val="26"/>
          <w:szCs w:val="26"/>
          <w:lang w:val="vi-VN"/>
        </w:rPr>
        <w:t>1</w:t>
      </w:r>
      <w:r w:rsidRPr="001649BE">
        <w:rPr>
          <w:noProof/>
          <w:color w:val="auto"/>
          <w:sz w:val="26"/>
          <w:szCs w:val="26"/>
        </w:rPr>
        <w:fldChar w:fldCharType="end"/>
      </w:r>
      <w:r w:rsidRPr="001649BE">
        <w:rPr>
          <w:color w:val="auto"/>
          <w:sz w:val="26"/>
          <w:szCs w:val="26"/>
          <w:lang w:val="vi-VN"/>
        </w:rPr>
        <w:t>. Vị trí thực hiện dự án</w:t>
      </w:r>
      <w:bookmarkEnd w:id="481"/>
    </w:p>
    <w:bookmarkEnd w:id="480"/>
    <w:p w14:paraId="21377B60" w14:textId="1A1BEB2F" w:rsidR="00DC2ECB" w:rsidRPr="001649BE" w:rsidRDefault="00832B51" w:rsidP="00DC2ECB">
      <w:pPr>
        <w:spacing w:before="120" w:after="120" w:line="240" w:lineRule="auto"/>
        <w:rPr>
          <w:rFonts w:eastAsia="MS Mincho"/>
          <w:bCs/>
          <w:spacing w:val="-2"/>
          <w:sz w:val="28"/>
          <w:szCs w:val="28"/>
          <w:lang w:val="vi-VN" w:bidi="th-TH"/>
        </w:rPr>
      </w:pPr>
      <w:r w:rsidRPr="001649BE">
        <w:rPr>
          <w:rFonts w:eastAsia="MS Mincho"/>
          <w:bCs/>
          <w:spacing w:val="-2"/>
          <w:sz w:val="28"/>
          <w:szCs w:val="28"/>
          <w:lang w:val="sv-SE" w:bidi="th-TH"/>
        </w:rPr>
        <w:t>Ranh</w:t>
      </w:r>
      <w:r w:rsidRPr="001649BE">
        <w:rPr>
          <w:rFonts w:eastAsia="MS Mincho"/>
          <w:bCs/>
          <w:spacing w:val="-2"/>
          <w:sz w:val="28"/>
          <w:szCs w:val="28"/>
          <w:lang w:val="vi-VN" w:bidi="th-TH"/>
        </w:rPr>
        <w:t xml:space="preserve"> giới khu đất lập quy hoạch được giới hạn bởi các điểm toạ độ như sau: </w:t>
      </w:r>
      <w:bookmarkStart w:id="482" w:name="_Toc142572314"/>
    </w:p>
    <w:p w14:paraId="139D14EB" w14:textId="10DD1AD5" w:rsidR="00F5436B" w:rsidRPr="001649BE" w:rsidRDefault="00F5436B" w:rsidP="00F5436B">
      <w:pPr>
        <w:pStyle w:val="Caption"/>
        <w:keepNext/>
        <w:jc w:val="center"/>
        <w:rPr>
          <w:color w:val="auto"/>
          <w:sz w:val="28"/>
          <w:szCs w:val="28"/>
        </w:rPr>
      </w:pPr>
      <w:r w:rsidRPr="001649BE">
        <w:rPr>
          <w:color w:val="auto"/>
          <w:sz w:val="28"/>
          <w:szCs w:val="28"/>
        </w:rPr>
        <w:lastRenderedPageBreak/>
        <w:t>Bảng 1.</w:t>
      </w:r>
      <w:r w:rsidRPr="001649BE">
        <w:rPr>
          <w:color w:val="auto"/>
          <w:sz w:val="28"/>
          <w:szCs w:val="28"/>
        </w:rPr>
        <w:fldChar w:fldCharType="begin"/>
      </w:r>
      <w:r w:rsidRPr="001649BE">
        <w:rPr>
          <w:color w:val="auto"/>
          <w:sz w:val="28"/>
          <w:szCs w:val="28"/>
        </w:rPr>
        <w:instrText xml:space="preserve"> SEQ Bảng_1. \* ARABIC </w:instrText>
      </w:r>
      <w:r w:rsidRPr="001649BE">
        <w:rPr>
          <w:color w:val="auto"/>
          <w:sz w:val="28"/>
          <w:szCs w:val="28"/>
        </w:rPr>
        <w:fldChar w:fldCharType="separate"/>
      </w:r>
      <w:r w:rsidR="00207B3F">
        <w:rPr>
          <w:noProof/>
          <w:color w:val="auto"/>
          <w:sz w:val="28"/>
          <w:szCs w:val="28"/>
        </w:rPr>
        <w:t>2</w:t>
      </w:r>
      <w:r w:rsidRPr="001649BE">
        <w:rPr>
          <w:color w:val="auto"/>
          <w:sz w:val="28"/>
          <w:szCs w:val="28"/>
        </w:rPr>
        <w:fldChar w:fldCharType="end"/>
      </w:r>
      <w:r w:rsidRPr="001649BE">
        <w:rPr>
          <w:color w:val="auto"/>
          <w:sz w:val="28"/>
          <w:szCs w:val="28"/>
        </w:rPr>
        <w:t>. Toạ độ khu vực thực hiện dự án</w:t>
      </w:r>
    </w:p>
    <w:tbl>
      <w:tblPr>
        <w:tblStyle w:val="TableGrid2"/>
        <w:tblW w:w="0" w:type="auto"/>
        <w:tblInd w:w="1129" w:type="dxa"/>
        <w:tblLook w:val="04A0" w:firstRow="1" w:lastRow="0" w:firstColumn="1" w:lastColumn="0" w:noHBand="0" w:noVBand="1"/>
      </w:tblPr>
      <w:tblGrid>
        <w:gridCol w:w="1281"/>
        <w:gridCol w:w="3286"/>
        <w:gridCol w:w="3088"/>
      </w:tblGrid>
      <w:tr w:rsidR="00832B51" w:rsidRPr="001649BE" w14:paraId="692014E6" w14:textId="77777777" w:rsidTr="00651F1E">
        <w:tc>
          <w:tcPr>
            <w:tcW w:w="1281" w:type="dxa"/>
          </w:tcPr>
          <w:p w14:paraId="70AFE53C" w14:textId="080D95C3" w:rsidR="00832B51" w:rsidRPr="001649BE" w:rsidRDefault="00832B51" w:rsidP="00682686">
            <w:pPr>
              <w:spacing w:line="288" w:lineRule="auto"/>
              <w:jc w:val="center"/>
              <w:rPr>
                <w:rFonts w:ascii="Times New Roman" w:hAnsi="Times New Roman"/>
                <w:b/>
                <w:bCs/>
                <w:sz w:val="28"/>
                <w:szCs w:val="28"/>
                <w:lang w:bidi="th-TH"/>
              </w:rPr>
            </w:pPr>
            <w:r w:rsidRPr="001649BE">
              <w:rPr>
                <w:rFonts w:ascii="Times New Roman" w:hAnsi="Times New Roman"/>
                <w:b/>
                <w:bCs/>
                <w:sz w:val="28"/>
                <w:szCs w:val="28"/>
                <w:lang w:bidi="th-TH"/>
              </w:rPr>
              <w:t>STT</w:t>
            </w:r>
          </w:p>
        </w:tc>
        <w:tc>
          <w:tcPr>
            <w:tcW w:w="3286" w:type="dxa"/>
          </w:tcPr>
          <w:p w14:paraId="26FA30F3" w14:textId="77777777" w:rsidR="00832B51" w:rsidRPr="001649BE" w:rsidRDefault="00832B51" w:rsidP="00682686">
            <w:pPr>
              <w:spacing w:line="288" w:lineRule="auto"/>
              <w:jc w:val="center"/>
              <w:rPr>
                <w:rFonts w:ascii="Times New Roman" w:hAnsi="Times New Roman"/>
                <w:b/>
                <w:bCs/>
                <w:sz w:val="28"/>
                <w:szCs w:val="28"/>
                <w:lang w:bidi="th-TH"/>
              </w:rPr>
            </w:pPr>
            <w:r w:rsidRPr="001649BE">
              <w:rPr>
                <w:rFonts w:ascii="Times New Roman" w:hAnsi="Times New Roman"/>
                <w:b/>
                <w:bCs/>
                <w:sz w:val="28"/>
                <w:szCs w:val="28"/>
                <w:lang w:bidi="th-TH"/>
              </w:rPr>
              <w:t>Tọa độ X</w:t>
            </w:r>
          </w:p>
        </w:tc>
        <w:tc>
          <w:tcPr>
            <w:tcW w:w="3088" w:type="dxa"/>
          </w:tcPr>
          <w:p w14:paraId="6734A162" w14:textId="77777777" w:rsidR="00832B51" w:rsidRPr="001649BE" w:rsidRDefault="00832B51" w:rsidP="00682686">
            <w:pPr>
              <w:spacing w:line="288" w:lineRule="auto"/>
              <w:jc w:val="center"/>
              <w:rPr>
                <w:rFonts w:ascii="Times New Roman" w:hAnsi="Times New Roman"/>
                <w:b/>
                <w:bCs/>
                <w:sz w:val="28"/>
                <w:szCs w:val="28"/>
                <w:lang w:bidi="th-TH"/>
              </w:rPr>
            </w:pPr>
            <w:r w:rsidRPr="001649BE">
              <w:rPr>
                <w:rFonts w:ascii="Times New Roman" w:hAnsi="Times New Roman"/>
                <w:b/>
                <w:bCs/>
                <w:sz w:val="28"/>
                <w:szCs w:val="28"/>
                <w:lang w:bidi="th-TH"/>
              </w:rPr>
              <w:t>Tọa độ Y</w:t>
            </w:r>
          </w:p>
        </w:tc>
      </w:tr>
      <w:tr w:rsidR="00832B51" w:rsidRPr="001649BE" w14:paraId="73F3662A" w14:textId="77777777" w:rsidTr="00651F1E">
        <w:tc>
          <w:tcPr>
            <w:tcW w:w="1281" w:type="dxa"/>
          </w:tcPr>
          <w:p w14:paraId="0ECEB5C4"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w:t>
            </w:r>
          </w:p>
        </w:tc>
        <w:tc>
          <w:tcPr>
            <w:tcW w:w="3286" w:type="dxa"/>
          </w:tcPr>
          <w:p w14:paraId="2B1FDD7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1943292.629</w:t>
            </w:r>
          </w:p>
        </w:tc>
        <w:tc>
          <w:tcPr>
            <w:tcW w:w="3088" w:type="dxa"/>
          </w:tcPr>
          <w:p w14:paraId="00811AF2"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559777.019</w:t>
            </w:r>
          </w:p>
        </w:tc>
      </w:tr>
      <w:tr w:rsidR="00832B51" w:rsidRPr="001649BE" w14:paraId="1F928587" w14:textId="77777777" w:rsidTr="00651F1E">
        <w:tc>
          <w:tcPr>
            <w:tcW w:w="1281" w:type="dxa"/>
          </w:tcPr>
          <w:p w14:paraId="5BA35890"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w:t>
            </w:r>
          </w:p>
        </w:tc>
        <w:tc>
          <w:tcPr>
            <w:tcW w:w="3286" w:type="dxa"/>
          </w:tcPr>
          <w:p w14:paraId="248962B5"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1943139.972</w:t>
            </w:r>
          </w:p>
        </w:tc>
        <w:tc>
          <w:tcPr>
            <w:tcW w:w="3088" w:type="dxa"/>
          </w:tcPr>
          <w:p w14:paraId="459C7DCA"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559863.550</w:t>
            </w:r>
          </w:p>
        </w:tc>
      </w:tr>
      <w:tr w:rsidR="00832B51" w:rsidRPr="001649BE" w14:paraId="68C62AF2" w14:textId="77777777" w:rsidTr="00651F1E">
        <w:tc>
          <w:tcPr>
            <w:tcW w:w="1281" w:type="dxa"/>
          </w:tcPr>
          <w:p w14:paraId="53194909"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3</w:t>
            </w:r>
          </w:p>
        </w:tc>
        <w:tc>
          <w:tcPr>
            <w:tcW w:w="3286" w:type="dxa"/>
          </w:tcPr>
          <w:p w14:paraId="0C13B291"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1943080.838</w:t>
            </w:r>
          </w:p>
        </w:tc>
        <w:tc>
          <w:tcPr>
            <w:tcW w:w="3088" w:type="dxa"/>
          </w:tcPr>
          <w:p w14:paraId="6AB62569"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559897.124</w:t>
            </w:r>
          </w:p>
        </w:tc>
      </w:tr>
      <w:tr w:rsidR="00832B51" w:rsidRPr="001649BE" w14:paraId="41E3378D" w14:textId="77777777" w:rsidTr="00651F1E">
        <w:tc>
          <w:tcPr>
            <w:tcW w:w="1281" w:type="dxa"/>
          </w:tcPr>
          <w:p w14:paraId="156A8525"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4</w:t>
            </w:r>
          </w:p>
        </w:tc>
        <w:tc>
          <w:tcPr>
            <w:tcW w:w="3286" w:type="dxa"/>
          </w:tcPr>
          <w:p w14:paraId="3282A041"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1942936.017</w:t>
            </w:r>
          </w:p>
        </w:tc>
        <w:tc>
          <w:tcPr>
            <w:tcW w:w="3088" w:type="dxa"/>
          </w:tcPr>
          <w:p w14:paraId="584A9FD9"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559979.143</w:t>
            </w:r>
          </w:p>
        </w:tc>
      </w:tr>
      <w:tr w:rsidR="00832B51" w:rsidRPr="001649BE" w14:paraId="0844A7DF" w14:textId="77777777" w:rsidTr="00651F1E">
        <w:tc>
          <w:tcPr>
            <w:tcW w:w="1281" w:type="dxa"/>
          </w:tcPr>
          <w:p w14:paraId="44D6EF65"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5</w:t>
            </w:r>
          </w:p>
        </w:tc>
        <w:tc>
          <w:tcPr>
            <w:tcW w:w="3286" w:type="dxa"/>
          </w:tcPr>
          <w:p w14:paraId="04AAC100"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1942750.275</w:t>
            </w:r>
          </w:p>
        </w:tc>
        <w:tc>
          <w:tcPr>
            <w:tcW w:w="3088" w:type="dxa"/>
          </w:tcPr>
          <w:p w14:paraId="25BABF2B"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560084.414</w:t>
            </w:r>
          </w:p>
        </w:tc>
      </w:tr>
      <w:tr w:rsidR="00832B51" w:rsidRPr="001649BE" w14:paraId="550E2E90" w14:textId="77777777" w:rsidTr="00651F1E">
        <w:tc>
          <w:tcPr>
            <w:tcW w:w="1281" w:type="dxa"/>
          </w:tcPr>
          <w:p w14:paraId="4CE8C1EB"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6</w:t>
            </w:r>
          </w:p>
        </w:tc>
        <w:tc>
          <w:tcPr>
            <w:tcW w:w="3286" w:type="dxa"/>
          </w:tcPr>
          <w:p w14:paraId="18643F26"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1942718.472</w:t>
            </w:r>
          </w:p>
        </w:tc>
        <w:tc>
          <w:tcPr>
            <w:tcW w:w="3088" w:type="dxa"/>
          </w:tcPr>
          <w:p w14:paraId="58D7420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560084.414</w:t>
            </w:r>
          </w:p>
        </w:tc>
      </w:tr>
      <w:tr w:rsidR="00832B51" w:rsidRPr="001649BE" w14:paraId="25870E6E" w14:textId="77777777" w:rsidTr="00651F1E">
        <w:tc>
          <w:tcPr>
            <w:tcW w:w="1281" w:type="dxa"/>
          </w:tcPr>
          <w:p w14:paraId="1C1D207C"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7</w:t>
            </w:r>
          </w:p>
        </w:tc>
        <w:tc>
          <w:tcPr>
            <w:tcW w:w="3286" w:type="dxa"/>
          </w:tcPr>
          <w:p w14:paraId="2473E42E"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1942850.317</w:t>
            </w:r>
          </w:p>
        </w:tc>
        <w:tc>
          <w:tcPr>
            <w:tcW w:w="3088" w:type="dxa"/>
          </w:tcPr>
          <w:p w14:paraId="0D0575DB"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560260.931</w:t>
            </w:r>
          </w:p>
        </w:tc>
      </w:tr>
      <w:tr w:rsidR="00832B51" w:rsidRPr="001649BE" w14:paraId="1AFC1460" w14:textId="77777777" w:rsidTr="00651F1E">
        <w:tc>
          <w:tcPr>
            <w:tcW w:w="1281" w:type="dxa"/>
          </w:tcPr>
          <w:p w14:paraId="49414A75"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8</w:t>
            </w:r>
          </w:p>
        </w:tc>
        <w:tc>
          <w:tcPr>
            <w:tcW w:w="3286" w:type="dxa"/>
          </w:tcPr>
          <w:p w14:paraId="68D242B1"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1942995.491</w:t>
            </w:r>
          </w:p>
        </w:tc>
        <w:tc>
          <w:tcPr>
            <w:tcW w:w="3088" w:type="dxa"/>
          </w:tcPr>
          <w:p w14:paraId="6555787C"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560184.865</w:t>
            </w:r>
          </w:p>
        </w:tc>
      </w:tr>
      <w:tr w:rsidR="00832B51" w:rsidRPr="001649BE" w14:paraId="4DD2B171" w14:textId="77777777" w:rsidTr="00651F1E">
        <w:tc>
          <w:tcPr>
            <w:tcW w:w="1281" w:type="dxa"/>
          </w:tcPr>
          <w:p w14:paraId="53A66CDB"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9</w:t>
            </w:r>
          </w:p>
        </w:tc>
        <w:tc>
          <w:tcPr>
            <w:tcW w:w="3286" w:type="dxa"/>
          </w:tcPr>
          <w:p w14:paraId="32AB006D"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1943019.859</w:t>
            </w:r>
          </w:p>
        </w:tc>
        <w:tc>
          <w:tcPr>
            <w:tcW w:w="3088" w:type="dxa"/>
          </w:tcPr>
          <w:p w14:paraId="653C1A88"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560217.189</w:t>
            </w:r>
          </w:p>
        </w:tc>
      </w:tr>
      <w:tr w:rsidR="00832B51" w:rsidRPr="001649BE" w14:paraId="0F9734CC" w14:textId="77777777" w:rsidTr="00651F1E">
        <w:tc>
          <w:tcPr>
            <w:tcW w:w="1281" w:type="dxa"/>
          </w:tcPr>
          <w:p w14:paraId="26EE1451"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10</w:t>
            </w:r>
          </w:p>
        </w:tc>
        <w:tc>
          <w:tcPr>
            <w:tcW w:w="3286" w:type="dxa"/>
          </w:tcPr>
          <w:p w14:paraId="168E4038"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1943205.755</w:t>
            </w:r>
          </w:p>
        </w:tc>
        <w:tc>
          <w:tcPr>
            <w:tcW w:w="3088" w:type="dxa"/>
          </w:tcPr>
          <w:p w14:paraId="6A42612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560117.528</w:t>
            </w:r>
          </w:p>
        </w:tc>
      </w:tr>
      <w:tr w:rsidR="00832B51" w:rsidRPr="001649BE" w14:paraId="51F025B9" w14:textId="77777777" w:rsidTr="00651F1E">
        <w:tc>
          <w:tcPr>
            <w:tcW w:w="1281" w:type="dxa"/>
          </w:tcPr>
          <w:p w14:paraId="36D13F17"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11</w:t>
            </w:r>
          </w:p>
        </w:tc>
        <w:tc>
          <w:tcPr>
            <w:tcW w:w="3286" w:type="dxa"/>
          </w:tcPr>
          <w:p w14:paraId="146E2C0D"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1943265.702</w:t>
            </w:r>
          </w:p>
        </w:tc>
        <w:tc>
          <w:tcPr>
            <w:tcW w:w="3088" w:type="dxa"/>
          </w:tcPr>
          <w:p w14:paraId="619CA844"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560085.390</w:t>
            </w:r>
          </w:p>
        </w:tc>
      </w:tr>
      <w:tr w:rsidR="00832B51" w:rsidRPr="001649BE" w14:paraId="5C80BDA4" w14:textId="77777777" w:rsidTr="00651F1E">
        <w:tc>
          <w:tcPr>
            <w:tcW w:w="1281" w:type="dxa"/>
          </w:tcPr>
          <w:p w14:paraId="04E40F10"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12</w:t>
            </w:r>
          </w:p>
        </w:tc>
        <w:tc>
          <w:tcPr>
            <w:tcW w:w="3286" w:type="dxa"/>
          </w:tcPr>
          <w:p w14:paraId="3C229F05"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1943313.068</w:t>
            </w:r>
          </w:p>
        </w:tc>
        <w:tc>
          <w:tcPr>
            <w:tcW w:w="3088" w:type="dxa"/>
          </w:tcPr>
          <w:p w14:paraId="173B643A"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560055.389</w:t>
            </w:r>
          </w:p>
        </w:tc>
      </w:tr>
      <w:tr w:rsidR="00832B51" w:rsidRPr="001649BE" w14:paraId="29E48217" w14:textId="77777777" w:rsidTr="00651F1E">
        <w:tc>
          <w:tcPr>
            <w:tcW w:w="1281" w:type="dxa"/>
          </w:tcPr>
          <w:p w14:paraId="51F81BBC"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13</w:t>
            </w:r>
          </w:p>
        </w:tc>
        <w:tc>
          <w:tcPr>
            <w:tcW w:w="3286" w:type="dxa"/>
          </w:tcPr>
          <w:p w14:paraId="364CEF5D"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1943339.009</w:t>
            </w:r>
          </w:p>
        </w:tc>
        <w:tc>
          <w:tcPr>
            <w:tcW w:w="3088" w:type="dxa"/>
          </w:tcPr>
          <w:p w14:paraId="4087841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560035.608</w:t>
            </w:r>
          </w:p>
        </w:tc>
      </w:tr>
      <w:tr w:rsidR="00832B51" w:rsidRPr="001649BE" w14:paraId="4C0DFEB9" w14:textId="77777777" w:rsidTr="00651F1E">
        <w:tc>
          <w:tcPr>
            <w:tcW w:w="1281" w:type="dxa"/>
          </w:tcPr>
          <w:p w14:paraId="3E5F6441"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14</w:t>
            </w:r>
          </w:p>
        </w:tc>
        <w:tc>
          <w:tcPr>
            <w:tcW w:w="3286" w:type="dxa"/>
          </w:tcPr>
          <w:p w14:paraId="6C95D86B"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1943376.671</w:t>
            </w:r>
          </w:p>
        </w:tc>
        <w:tc>
          <w:tcPr>
            <w:tcW w:w="3088" w:type="dxa"/>
          </w:tcPr>
          <w:p w14:paraId="4B9C73A9"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560001.334</w:t>
            </w:r>
          </w:p>
        </w:tc>
      </w:tr>
      <w:tr w:rsidR="00832B51" w:rsidRPr="001649BE" w14:paraId="3A729F58" w14:textId="77777777" w:rsidTr="00651F1E">
        <w:tc>
          <w:tcPr>
            <w:tcW w:w="1281" w:type="dxa"/>
          </w:tcPr>
          <w:p w14:paraId="4FF1E15D"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15</w:t>
            </w:r>
          </w:p>
        </w:tc>
        <w:tc>
          <w:tcPr>
            <w:tcW w:w="3286" w:type="dxa"/>
          </w:tcPr>
          <w:p w14:paraId="0D5F84AE"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1943339.443</w:t>
            </w:r>
          </w:p>
        </w:tc>
        <w:tc>
          <w:tcPr>
            <w:tcW w:w="3088" w:type="dxa"/>
          </w:tcPr>
          <w:p w14:paraId="2471BD29"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559768.782</w:t>
            </w:r>
          </w:p>
        </w:tc>
      </w:tr>
      <w:tr w:rsidR="00832B51" w:rsidRPr="001649BE" w14:paraId="088DA9DC" w14:textId="77777777" w:rsidTr="00651F1E">
        <w:tc>
          <w:tcPr>
            <w:tcW w:w="1281" w:type="dxa"/>
          </w:tcPr>
          <w:p w14:paraId="5A57B774"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16</w:t>
            </w:r>
          </w:p>
        </w:tc>
        <w:tc>
          <w:tcPr>
            <w:tcW w:w="3286" w:type="dxa"/>
          </w:tcPr>
          <w:p w14:paraId="7225B7BA"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1943327.778</w:t>
            </w:r>
          </w:p>
        </w:tc>
        <w:tc>
          <w:tcPr>
            <w:tcW w:w="3088" w:type="dxa"/>
          </w:tcPr>
          <w:p w14:paraId="2C064B90"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559703.797</w:t>
            </w:r>
          </w:p>
        </w:tc>
      </w:tr>
      <w:tr w:rsidR="00832B51" w:rsidRPr="001649BE" w14:paraId="5964584D" w14:textId="77777777" w:rsidTr="00651F1E">
        <w:tc>
          <w:tcPr>
            <w:tcW w:w="1281" w:type="dxa"/>
          </w:tcPr>
          <w:p w14:paraId="3DBA0888"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17</w:t>
            </w:r>
          </w:p>
        </w:tc>
        <w:tc>
          <w:tcPr>
            <w:tcW w:w="3286" w:type="dxa"/>
          </w:tcPr>
          <w:p w14:paraId="24E6184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1943310.762</w:t>
            </w:r>
          </w:p>
        </w:tc>
        <w:tc>
          <w:tcPr>
            <w:tcW w:w="3088" w:type="dxa"/>
          </w:tcPr>
          <w:p w14:paraId="2A3F4C71"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559608.808</w:t>
            </w:r>
          </w:p>
        </w:tc>
      </w:tr>
      <w:tr w:rsidR="00832B51" w:rsidRPr="001649BE" w14:paraId="14D7F2B9" w14:textId="77777777" w:rsidTr="00651F1E">
        <w:tc>
          <w:tcPr>
            <w:tcW w:w="1281" w:type="dxa"/>
          </w:tcPr>
          <w:p w14:paraId="799C6639"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18</w:t>
            </w:r>
          </w:p>
        </w:tc>
        <w:tc>
          <w:tcPr>
            <w:tcW w:w="3286" w:type="dxa"/>
          </w:tcPr>
          <w:p w14:paraId="000A9A43"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1943249.708</w:t>
            </w:r>
          </w:p>
        </w:tc>
        <w:tc>
          <w:tcPr>
            <w:tcW w:w="3088" w:type="dxa"/>
          </w:tcPr>
          <w:p w14:paraId="31CCB211"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559537.511</w:t>
            </w:r>
          </w:p>
        </w:tc>
      </w:tr>
      <w:tr w:rsidR="00832B51" w:rsidRPr="001649BE" w14:paraId="2E431197" w14:textId="77777777" w:rsidTr="00651F1E">
        <w:tc>
          <w:tcPr>
            <w:tcW w:w="1281" w:type="dxa"/>
          </w:tcPr>
          <w:p w14:paraId="3B875B54"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19</w:t>
            </w:r>
          </w:p>
        </w:tc>
        <w:tc>
          <w:tcPr>
            <w:tcW w:w="3286" w:type="dxa"/>
          </w:tcPr>
          <w:p w14:paraId="52C7813A"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1943296.476</w:t>
            </w:r>
          </w:p>
        </w:tc>
        <w:tc>
          <w:tcPr>
            <w:tcW w:w="3088" w:type="dxa"/>
          </w:tcPr>
          <w:p w14:paraId="4AB5747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559529.126</w:t>
            </w:r>
          </w:p>
        </w:tc>
      </w:tr>
      <w:tr w:rsidR="00832B51" w:rsidRPr="001649BE" w14:paraId="0C162BFF" w14:textId="77777777" w:rsidTr="00651F1E">
        <w:tc>
          <w:tcPr>
            <w:tcW w:w="1281" w:type="dxa"/>
          </w:tcPr>
          <w:p w14:paraId="5E06A572"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20</w:t>
            </w:r>
          </w:p>
        </w:tc>
        <w:tc>
          <w:tcPr>
            <w:tcW w:w="3286" w:type="dxa"/>
          </w:tcPr>
          <w:p w14:paraId="4005ED37"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1943222.220</w:t>
            </w:r>
          </w:p>
        </w:tc>
        <w:tc>
          <w:tcPr>
            <w:tcW w:w="3088" w:type="dxa"/>
          </w:tcPr>
          <w:p w14:paraId="3E6A38EA"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559895.097</w:t>
            </w:r>
          </w:p>
        </w:tc>
      </w:tr>
      <w:tr w:rsidR="00832B51" w:rsidRPr="001649BE" w14:paraId="2D659964" w14:textId="77777777" w:rsidTr="00651F1E">
        <w:tc>
          <w:tcPr>
            <w:tcW w:w="1281" w:type="dxa"/>
          </w:tcPr>
          <w:p w14:paraId="49A297F3"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21</w:t>
            </w:r>
          </w:p>
        </w:tc>
        <w:tc>
          <w:tcPr>
            <w:tcW w:w="3286" w:type="dxa"/>
          </w:tcPr>
          <w:p w14:paraId="7DAC1599"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1943262.447</w:t>
            </w:r>
          </w:p>
        </w:tc>
        <w:tc>
          <w:tcPr>
            <w:tcW w:w="3088" w:type="dxa"/>
          </w:tcPr>
          <w:p w14:paraId="4DC583F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559966.073</w:t>
            </w:r>
          </w:p>
        </w:tc>
      </w:tr>
      <w:tr w:rsidR="00832B51" w:rsidRPr="001649BE" w14:paraId="54D5F5ED" w14:textId="77777777" w:rsidTr="00651F1E">
        <w:tc>
          <w:tcPr>
            <w:tcW w:w="1281" w:type="dxa"/>
          </w:tcPr>
          <w:p w14:paraId="2DBA5D4F"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22</w:t>
            </w:r>
          </w:p>
        </w:tc>
        <w:tc>
          <w:tcPr>
            <w:tcW w:w="3286" w:type="dxa"/>
          </w:tcPr>
          <w:p w14:paraId="619A5A37"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1943213.872</w:t>
            </w:r>
          </w:p>
        </w:tc>
        <w:tc>
          <w:tcPr>
            <w:tcW w:w="3088" w:type="dxa"/>
          </w:tcPr>
          <w:p w14:paraId="7983EADC"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559993.604</w:t>
            </w:r>
          </w:p>
        </w:tc>
      </w:tr>
      <w:tr w:rsidR="00832B51" w:rsidRPr="001649BE" w14:paraId="5EC5965C" w14:textId="77777777" w:rsidTr="00651F1E">
        <w:tc>
          <w:tcPr>
            <w:tcW w:w="1281" w:type="dxa"/>
          </w:tcPr>
          <w:p w14:paraId="2F48769E"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23</w:t>
            </w:r>
          </w:p>
        </w:tc>
        <w:tc>
          <w:tcPr>
            <w:tcW w:w="3286" w:type="dxa"/>
          </w:tcPr>
          <w:p w14:paraId="09FB45F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1943173.501</w:t>
            </w:r>
          </w:p>
        </w:tc>
        <w:tc>
          <w:tcPr>
            <w:tcW w:w="3088" w:type="dxa"/>
          </w:tcPr>
          <w:p w14:paraId="07B8FCC4"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559922.709</w:t>
            </w:r>
          </w:p>
        </w:tc>
      </w:tr>
      <w:tr w:rsidR="00832B51" w:rsidRPr="001649BE" w14:paraId="1F857ACC" w14:textId="77777777" w:rsidTr="00651F1E">
        <w:tc>
          <w:tcPr>
            <w:tcW w:w="1281" w:type="dxa"/>
          </w:tcPr>
          <w:p w14:paraId="5D26393D"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24</w:t>
            </w:r>
          </w:p>
        </w:tc>
        <w:tc>
          <w:tcPr>
            <w:tcW w:w="3286" w:type="dxa"/>
          </w:tcPr>
          <w:p w14:paraId="1E6EAFA1"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1943281.023</w:t>
            </w:r>
          </w:p>
        </w:tc>
        <w:tc>
          <w:tcPr>
            <w:tcW w:w="3088" w:type="dxa"/>
          </w:tcPr>
          <w:p w14:paraId="17547E7F"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559712.179</w:t>
            </w:r>
          </w:p>
        </w:tc>
      </w:tr>
      <w:tr w:rsidR="00832B51" w:rsidRPr="001649BE" w14:paraId="726CBC4B" w14:textId="77777777" w:rsidTr="00651F1E">
        <w:tc>
          <w:tcPr>
            <w:tcW w:w="1281" w:type="dxa"/>
          </w:tcPr>
          <w:p w14:paraId="5EC4A179"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25</w:t>
            </w:r>
          </w:p>
        </w:tc>
        <w:tc>
          <w:tcPr>
            <w:tcW w:w="3286" w:type="dxa"/>
          </w:tcPr>
          <w:p w14:paraId="38739618"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1943305.369</w:t>
            </w:r>
          </w:p>
        </w:tc>
        <w:tc>
          <w:tcPr>
            <w:tcW w:w="3088" w:type="dxa"/>
          </w:tcPr>
          <w:p w14:paraId="4551E937"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559847.971</w:t>
            </w:r>
          </w:p>
        </w:tc>
      </w:tr>
      <w:tr w:rsidR="00832B51" w:rsidRPr="001649BE" w14:paraId="3E337A9A" w14:textId="77777777" w:rsidTr="00651F1E">
        <w:tc>
          <w:tcPr>
            <w:tcW w:w="1281" w:type="dxa"/>
          </w:tcPr>
          <w:p w14:paraId="508076DE"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26</w:t>
            </w:r>
          </w:p>
        </w:tc>
        <w:tc>
          <w:tcPr>
            <w:tcW w:w="3286" w:type="dxa"/>
          </w:tcPr>
          <w:p w14:paraId="6B5CF298"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1943143.582</w:t>
            </w:r>
          </w:p>
        </w:tc>
        <w:tc>
          <w:tcPr>
            <w:tcW w:w="3088" w:type="dxa"/>
          </w:tcPr>
          <w:p w14:paraId="67D3AA27"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560007.830</w:t>
            </w:r>
          </w:p>
        </w:tc>
      </w:tr>
      <w:tr w:rsidR="00832B51" w:rsidRPr="001649BE" w14:paraId="148CDACE" w14:textId="77777777" w:rsidTr="00651F1E">
        <w:tc>
          <w:tcPr>
            <w:tcW w:w="1281" w:type="dxa"/>
          </w:tcPr>
          <w:p w14:paraId="57F33704"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27</w:t>
            </w:r>
          </w:p>
        </w:tc>
        <w:tc>
          <w:tcPr>
            <w:tcW w:w="3286" w:type="dxa"/>
          </w:tcPr>
          <w:p w14:paraId="289282D3"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1943116.230</w:t>
            </w:r>
          </w:p>
        </w:tc>
        <w:tc>
          <w:tcPr>
            <w:tcW w:w="3088" w:type="dxa"/>
          </w:tcPr>
          <w:p w14:paraId="17B1A17C"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560093.841</w:t>
            </w:r>
          </w:p>
        </w:tc>
      </w:tr>
      <w:tr w:rsidR="00832B51" w:rsidRPr="001649BE" w14:paraId="68EC47C2" w14:textId="77777777" w:rsidTr="00651F1E">
        <w:tc>
          <w:tcPr>
            <w:tcW w:w="1281" w:type="dxa"/>
          </w:tcPr>
          <w:p w14:paraId="7AB2D29F"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28</w:t>
            </w:r>
          </w:p>
        </w:tc>
        <w:tc>
          <w:tcPr>
            <w:tcW w:w="3286" w:type="dxa"/>
          </w:tcPr>
          <w:p w14:paraId="39470A09"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1943029.682</w:t>
            </w:r>
          </w:p>
        </w:tc>
        <w:tc>
          <w:tcPr>
            <w:tcW w:w="3088" w:type="dxa"/>
          </w:tcPr>
          <w:p w14:paraId="7558C0E0"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560144.407</w:t>
            </w:r>
          </w:p>
        </w:tc>
      </w:tr>
      <w:tr w:rsidR="00832B51" w:rsidRPr="001649BE" w14:paraId="56473F30" w14:textId="77777777" w:rsidTr="00651F1E">
        <w:tc>
          <w:tcPr>
            <w:tcW w:w="1281" w:type="dxa"/>
          </w:tcPr>
          <w:p w14:paraId="4B89DD61"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29</w:t>
            </w:r>
          </w:p>
        </w:tc>
        <w:tc>
          <w:tcPr>
            <w:tcW w:w="3286" w:type="dxa"/>
          </w:tcPr>
          <w:p w14:paraId="02FEAE67"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1943009.927</w:t>
            </w:r>
          </w:p>
        </w:tc>
        <w:tc>
          <w:tcPr>
            <w:tcW w:w="3088" w:type="dxa"/>
          </w:tcPr>
          <w:p w14:paraId="7F7568ED"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560109.551</w:t>
            </w:r>
          </w:p>
        </w:tc>
      </w:tr>
      <w:tr w:rsidR="00832B51" w:rsidRPr="001649BE" w14:paraId="1839D971" w14:textId="77777777" w:rsidTr="00651F1E">
        <w:tc>
          <w:tcPr>
            <w:tcW w:w="1281" w:type="dxa"/>
          </w:tcPr>
          <w:p w14:paraId="0650055C"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30</w:t>
            </w:r>
          </w:p>
        </w:tc>
        <w:tc>
          <w:tcPr>
            <w:tcW w:w="3286" w:type="dxa"/>
          </w:tcPr>
          <w:p w14:paraId="46EA43A2"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1942969.038</w:t>
            </w:r>
          </w:p>
        </w:tc>
        <w:tc>
          <w:tcPr>
            <w:tcW w:w="3088" w:type="dxa"/>
          </w:tcPr>
          <w:p w14:paraId="243173F2"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560037.406</w:t>
            </w:r>
          </w:p>
        </w:tc>
      </w:tr>
      <w:tr w:rsidR="00832B51" w:rsidRPr="001649BE" w14:paraId="5A686E5C" w14:textId="77777777" w:rsidTr="00651F1E">
        <w:tc>
          <w:tcPr>
            <w:tcW w:w="1281" w:type="dxa"/>
          </w:tcPr>
          <w:p w14:paraId="7E57854F"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31</w:t>
            </w:r>
          </w:p>
        </w:tc>
        <w:tc>
          <w:tcPr>
            <w:tcW w:w="3286" w:type="dxa"/>
          </w:tcPr>
          <w:p w14:paraId="7EA22FEA"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1943054.411</w:t>
            </w:r>
          </w:p>
        </w:tc>
        <w:tc>
          <w:tcPr>
            <w:tcW w:w="3088" w:type="dxa"/>
          </w:tcPr>
          <w:p w14:paraId="2F152CE7"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560000.854</w:t>
            </w:r>
          </w:p>
        </w:tc>
      </w:tr>
      <w:tr w:rsidR="00832B51" w:rsidRPr="001649BE" w14:paraId="22342B63" w14:textId="77777777" w:rsidTr="00651F1E">
        <w:tc>
          <w:tcPr>
            <w:tcW w:w="1281" w:type="dxa"/>
          </w:tcPr>
          <w:p w14:paraId="735EB475"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32</w:t>
            </w:r>
          </w:p>
        </w:tc>
        <w:tc>
          <w:tcPr>
            <w:tcW w:w="3286" w:type="dxa"/>
          </w:tcPr>
          <w:p w14:paraId="133DE212"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1942844.603</w:t>
            </w:r>
          </w:p>
        </w:tc>
        <w:tc>
          <w:tcPr>
            <w:tcW w:w="3088" w:type="dxa"/>
          </w:tcPr>
          <w:p w14:paraId="48167FDD"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560112.982</w:t>
            </w:r>
          </w:p>
        </w:tc>
      </w:tr>
      <w:tr w:rsidR="00832B51" w:rsidRPr="001649BE" w14:paraId="161EE2F9" w14:textId="77777777" w:rsidTr="00651F1E">
        <w:tc>
          <w:tcPr>
            <w:tcW w:w="1281" w:type="dxa"/>
          </w:tcPr>
          <w:p w14:paraId="4671303C"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33</w:t>
            </w:r>
          </w:p>
        </w:tc>
        <w:tc>
          <w:tcPr>
            <w:tcW w:w="3286" w:type="dxa"/>
          </w:tcPr>
          <w:p w14:paraId="7F543B45"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1942880.430</w:t>
            </w:r>
          </w:p>
        </w:tc>
        <w:tc>
          <w:tcPr>
            <w:tcW w:w="3088" w:type="dxa"/>
          </w:tcPr>
          <w:p w14:paraId="5D72BF39"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560117.260</w:t>
            </w:r>
          </w:p>
        </w:tc>
      </w:tr>
      <w:tr w:rsidR="00832B51" w:rsidRPr="001649BE" w14:paraId="6332750C" w14:textId="77777777" w:rsidTr="00651F1E">
        <w:tc>
          <w:tcPr>
            <w:tcW w:w="1281" w:type="dxa"/>
          </w:tcPr>
          <w:p w14:paraId="39F62833" w14:textId="77777777" w:rsidR="00832B51" w:rsidRPr="001649BE" w:rsidRDefault="00832B51" w:rsidP="00682686">
            <w:pPr>
              <w:spacing w:line="288" w:lineRule="auto"/>
              <w:jc w:val="center"/>
              <w:rPr>
                <w:rFonts w:ascii="Times New Roman" w:hAnsi="Times New Roman"/>
                <w:bCs/>
                <w:sz w:val="28"/>
                <w:szCs w:val="28"/>
                <w:lang w:bidi="th-TH"/>
              </w:rPr>
            </w:pPr>
            <w:r w:rsidRPr="001649BE">
              <w:rPr>
                <w:rFonts w:ascii="Times New Roman" w:hAnsi="Times New Roman"/>
                <w:bCs/>
                <w:sz w:val="28"/>
                <w:szCs w:val="28"/>
                <w:lang w:bidi="th-TH"/>
              </w:rPr>
              <w:t>34</w:t>
            </w:r>
          </w:p>
        </w:tc>
        <w:tc>
          <w:tcPr>
            <w:tcW w:w="3286" w:type="dxa"/>
          </w:tcPr>
          <w:p w14:paraId="3370F9C8"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1942964.831</w:t>
            </w:r>
          </w:p>
        </w:tc>
        <w:tc>
          <w:tcPr>
            <w:tcW w:w="3088" w:type="dxa"/>
          </w:tcPr>
          <w:p w14:paraId="102B2B8D" w14:textId="77777777" w:rsidR="00832B51" w:rsidRPr="001649BE" w:rsidRDefault="00832B51" w:rsidP="00832B51">
            <w:pPr>
              <w:spacing w:line="288" w:lineRule="auto"/>
              <w:ind w:firstLine="720"/>
              <w:rPr>
                <w:rFonts w:ascii="Times New Roman" w:hAnsi="Times New Roman"/>
                <w:bCs/>
                <w:sz w:val="28"/>
                <w:szCs w:val="28"/>
                <w:lang w:bidi="th-TH"/>
              </w:rPr>
            </w:pPr>
            <w:r w:rsidRPr="001649BE">
              <w:rPr>
                <w:rFonts w:ascii="Times New Roman" w:hAnsi="Times New Roman"/>
                <w:bCs/>
                <w:sz w:val="28"/>
                <w:szCs w:val="28"/>
                <w:lang w:bidi="th-TH"/>
              </w:rPr>
              <w:t>560135.152</w:t>
            </w:r>
          </w:p>
        </w:tc>
      </w:tr>
    </w:tbl>
    <w:bookmarkEnd w:id="482"/>
    <w:p w14:paraId="366ADDE4" w14:textId="77777777" w:rsidR="00FA44A4" w:rsidRPr="001649BE" w:rsidRDefault="00FA44A4" w:rsidP="00E25C6E">
      <w:pPr>
        <w:spacing w:before="120" w:after="120" w:line="240" w:lineRule="auto"/>
        <w:rPr>
          <w:rFonts w:eastAsia="Calibri" w:cs=".VnArialH"/>
          <w:i/>
          <w:sz w:val="28"/>
          <w:szCs w:val="28"/>
          <w:lang w:val="vi-VN" w:bidi="th-TH"/>
        </w:rPr>
      </w:pPr>
      <w:r w:rsidRPr="001649BE">
        <w:rPr>
          <w:rFonts w:eastAsia="Calibri" w:cs=".VnArialH"/>
          <w:i/>
          <w:sz w:val="28"/>
          <w:szCs w:val="28"/>
          <w:lang w:val="vi-VN" w:bidi="th-TH"/>
        </w:rPr>
        <w:lastRenderedPageBreak/>
        <w:t>* Một số đối tượng ở lân cận khu đất Dự án như sau:</w:t>
      </w:r>
    </w:p>
    <w:p w14:paraId="3CCF51DD" w14:textId="77777777" w:rsidR="00FA44A4" w:rsidRPr="001649BE" w:rsidRDefault="00FA44A4" w:rsidP="00E25C6E">
      <w:pPr>
        <w:spacing w:before="120" w:after="120" w:line="240" w:lineRule="auto"/>
        <w:rPr>
          <w:rFonts w:eastAsia="Calibri"/>
          <w:lang w:val="de-DE"/>
        </w:rPr>
      </w:pPr>
      <w:r w:rsidRPr="001649BE">
        <w:rPr>
          <w:rFonts w:eastAsia="Calibri"/>
          <w:lang w:val="de-DE"/>
        </w:rPr>
        <w:t>Hiện trạng khu vực lập dự án chủ yếu là đất rừng sản xuất, cây cối thưa thớt, sát biển, do đó môi trường không khí chưa có dấu hiệu bị ô nhiễm</w:t>
      </w:r>
      <w:r w:rsidRPr="001649BE">
        <w:rPr>
          <w:rFonts w:eastAsia="Calibri"/>
          <w:lang w:val="vi-VN"/>
        </w:rPr>
        <w:t>, thuận lợi trong việc khai thác kiến trúc cảnh quan hướng nhìn ra biển</w:t>
      </w:r>
      <w:r w:rsidRPr="001649BE">
        <w:rPr>
          <w:rFonts w:eastAsia="Calibri"/>
          <w:lang w:val="de-DE"/>
        </w:rPr>
        <w:t>. Thảm thực vật chủ yếu là cây bụi, dứa dại, phi lao rải rác.</w:t>
      </w:r>
    </w:p>
    <w:p w14:paraId="7884638C" w14:textId="77777777" w:rsidR="00FA44A4" w:rsidRPr="001649BE" w:rsidRDefault="00FA44A4" w:rsidP="00E25C6E">
      <w:pPr>
        <w:spacing w:before="120" w:after="120" w:line="240" w:lineRule="auto"/>
        <w:rPr>
          <w:rFonts w:eastAsia="MS Mincho"/>
          <w:bCs/>
          <w:i/>
          <w:iCs/>
          <w:sz w:val="28"/>
          <w:szCs w:val="28"/>
          <w:lang w:val="vi-VN" w:bidi="th-TH"/>
        </w:rPr>
      </w:pPr>
      <w:r w:rsidRPr="001649BE">
        <w:rPr>
          <w:rFonts w:eastAsia="MS Mincho"/>
          <w:bCs/>
          <w:i/>
          <w:iCs/>
          <w:sz w:val="28"/>
          <w:szCs w:val="28"/>
          <w:lang w:val="vi-VN" w:bidi="th-TH"/>
        </w:rPr>
        <w:t xml:space="preserve">* </w:t>
      </w:r>
      <w:r w:rsidRPr="001649BE">
        <w:rPr>
          <w:rFonts w:eastAsia="MS Mincho"/>
          <w:bCs/>
          <w:i/>
          <w:iCs/>
          <w:sz w:val="28"/>
          <w:szCs w:val="28"/>
          <w:lang w:bidi="th-TH"/>
        </w:rPr>
        <w:fldChar w:fldCharType="begin"/>
      </w:r>
      <w:r w:rsidRPr="001649BE">
        <w:rPr>
          <w:rFonts w:eastAsia="MS Mincho"/>
          <w:bCs/>
          <w:i/>
          <w:iCs/>
          <w:sz w:val="28"/>
          <w:szCs w:val="28"/>
          <w:lang w:val="vi-VN" w:bidi="th-TH"/>
        </w:rPr>
        <w:instrText xml:space="preserve"> INCLUDEPICTURE "blob:file:///0168155b-1193-4f08-91b7-93f1ffacb7a3" \* MERGEFORMATINET </w:instrText>
      </w:r>
      <w:r w:rsidRPr="001649BE">
        <w:rPr>
          <w:rFonts w:eastAsia="MS Mincho"/>
          <w:bCs/>
          <w:i/>
          <w:iCs/>
          <w:sz w:val="28"/>
          <w:szCs w:val="28"/>
          <w:lang w:bidi="th-TH"/>
        </w:rPr>
        <w:fldChar w:fldCharType="end"/>
      </w:r>
      <w:r w:rsidRPr="001649BE">
        <w:rPr>
          <w:rFonts w:eastAsia="MS Mincho"/>
          <w:bCs/>
          <w:i/>
          <w:iCs/>
          <w:sz w:val="28"/>
          <w:szCs w:val="28"/>
          <w:lang w:val="vi-VN" w:bidi="th-TH"/>
        </w:rPr>
        <w:t>Hiện trạng hệ thống hạ tầng kỹ thuật:</w:t>
      </w:r>
    </w:p>
    <w:p w14:paraId="09EBF104" w14:textId="77777777" w:rsidR="00FA44A4" w:rsidRPr="001649BE" w:rsidRDefault="00FA44A4" w:rsidP="00E25C6E">
      <w:pPr>
        <w:spacing w:before="120" w:after="120" w:line="240" w:lineRule="auto"/>
        <w:rPr>
          <w:rFonts w:eastAsia="Calibri"/>
          <w:noProof/>
          <w:lang w:val="pt-BR"/>
        </w:rPr>
      </w:pPr>
      <w:r w:rsidRPr="001649BE">
        <w:rPr>
          <w:rFonts w:eastAsia="Times New Roman"/>
          <w:sz w:val="28"/>
          <w:szCs w:val="28"/>
          <w:lang w:val="vi-VN" w:eastAsia="ja-JP"/>
        </w:rPr>
        <w:t>+ Giao thông:</w:t>
      </w:r>
      <w:r w:rsidRPr="001649BE">
        <w:rPr>
          <w:rFonts w:eastAsia="Calibri"/>
          <w:i/>
          <w:sz w:val="28"/>
          <w:szCs w:val="28"/>
          <w:lang w:val="de-DE"/>
        </w:rPr>
        <w:t xml:space="preserve"> </w:t>
      </w:r>
      <w:r w:rsidRPr="001649BE">
        <w:rPr>
          <w:rFonts w:eastAsia="Calibri"/>
          <w:sz w:val="28"/>
          <w:szCs w:val="28"/>
          <w:lang w:val="it-IT"/>
        </w:rPr>
        <w:t>Khu vực nghiên cứu chưa có hệ thống đường giao thông</w:t>
      </w:r>
      <w:r w:rsidRPr="001649BE">
        <w:rPr>
          <w:rFonts w:eastAsia="Calibri"/>
          <w:noProof/>
          <w:sz w:val="28"/>
          <w:szCs w:val="28"/>
          <w:lang w:val="pt-BR"/>
        </w:rPr>
        <w:t xml:space="preserve"> được đầu tư bài bản. Đường giao thông chủ yếu là đường đất dân sinh đi lại</w:t>
      </w:r>
      <w:r w:rsidRPr="001649BE">
        <w:rPr>
          <w:rFonts w:eastAsia="Calibri"/>
          <w:noProof/>
          <w:lang w:val="pt-BR"/>
        </w:rPr>
        <w:t xml:space="preserve">. </w:t>
      </w:r>
    </w:p>
    <w:p w14:paraId="3B89E35F" w14:textId="4D369C3D" w:rsidR="00FA44A4" w:rsidRPr="001649BE" w:rsidRDefault="00FA44A4" w:rsidP="00E25C6E">
      <w:pPr>
        <w:spacing w:before="120" w:after="120" w:line="240" w:lineRule="auto"/>
        <w:rPr>
          <w:rFonts w:eastAsia="Times New Roman"/>
          <w:bCs/>
          <w:sz w:val="28"/>
          <w:szCs w:val="28"/>
          <w:lang w:val="pt-BR"/>
        </w:rPr>
      </w:pPr>
      <w:r w:rsidRPr="001649BE">
        <w:rPr>
          <w:rFonts w:eastAsia="Times New Roman"/>
          <w:sz w:val="28"/>
          <w:szCs w:val="28"/>
          <w:lang w:val="vi-VN" w:eastAsia="ja-JP"/>
        </w:rPr>
        <w:t>+ Cấp nước:</w:t>
      </w:r>
      <w:r w:rsidRPr="001649BE">
        <w:rPr>
          <w:rFonts w:eastAsia="Times New Roman"/>
          <w:sz w:val="28"/>
          <w:szCs w:val="28"/>
          <w:lang w:val="pt-BR" w:eastAsia="ja-JP"/>
        </w:rPr>
        <w:t xml:space="preserve"> Lấy từ hệ thống cấp nước sạch thị trấn Hoàn Lão.</w:t>
      </w:r>
    </w:p>
    <w:p w14:paraId="33E480D7" w14:textId="77777777" w:rsidR="00FA44A4" w:rsidRPr="001649BE" w:rsidRDefault="00FA44A4" w:rsidP="00E25C6E">
      <w:pPr>
        <w:spacing w:before="120" w:after="120" w:line="240" w:lineRule="auto"/>
        <w:jc w:val="left"/>
        <w:rPr>
          <w:rFonts w:eastAsia="Times New Roman"/>
          <w:bCs/>
          <w:sz w:val="28"/>
          <w:szCs w:val="28"/>
          <w:lang w:val="pt-BR"/>
        </w:rPr>
      </w:pPr>
      <w:r w:rsidRPr="001649BE">
        <w:rPr>
          <w:rFonts w:eastAsia="Times New Roman"/>
          <w:sz w:val="28"/>
          <w:szCs w:val="28"/>
          <w:lang w:val="vi-VN" w:eastAsia="ja-JP"/>
        </w:rPr>
        <w:t xml:space="preserve">+ Cấp điện: </w:t>
      </w:r>
      <w:r w:rsidRPr="001649BE">
        <w:rPr>
          <w:rFonts w:eastAsia="Times New Roman"/>
          <w:sz w:val="28"/>
          <w:szCs w:val="28"/>
          <w:lang w:val="pt-BR" w:eastAsia="ja-JP"/>
        </w:rPr>
        <w:t xml:space="preserve">Được </w:t>
      </w:r>
      <w:r w:rsidRPr="001649BE">
        <w:rPr>
          <w:rFonts w:eastAsia="Times New Roman"/>
          <w:bCs/>
          <w:sz w:val="28"/>
          <w:szCs w:val="28"/>
          <w:lang w:val="pt-BR"/>
        </w:rPr>
        <w:t>lấy từ đường dây trung thế 22kV nằm trên tuyến đường quy hoạch rộng 48,0m ở phía Bắc khu vực.</w:t>
      </w:r>
    </w:p>
    <w:p w14:paraId="602F7CF7" w14:textId="77777777" w:rsidR="00FA44A4" w:rsidRPr="001649BE" w:rsidRDefault="00FA44A4" w:rsidP="00E25C6E">
      <w:pPr>
        <w:spacing w:before="120" w:after="120" w:line="240" w:lineRule="auto"/>
        <w:rPr>
          <w:rFonts w:eastAsia="MS Mincho"/>
          <w:bCs/>
          <w:sz w:val="28"/>
          <w:szCs w:val="28"/>
          <w:lang w:val="vi-VN" w:bidi="th-TH"/>
        </w:rPr>
      </w:pPr>
      <w:r w:rsidRPr="001649BE">
        <w:rPr>
          <w:rFonts w:eastAsia="MS Mincho"/>
          <w:bCs/>
          <w:sz w:val="28"/>
          <w:szCs w:val="28"/>
          <w:lang w:val="es-ES" w:bidi="th-TH"/>
        </w:rPr>
        <w:t>+ Thu gom và xử lý chất thải rắn: Chất thải rắn thông thường</w:t>
      </w:r>
      <w:r w:rsidRPr="001649BE">
        <w:rPr>
          <w:rFonts w:eastAsia="MS Mincho"/>
          <w:bCs/>
          <w:sz w:val="28"/>
          <w:szCs w:val="28"/>
          <w:lang w:val="vi-VN" w:bidi="th-TH"/>
        </w:rPr>
        <w:t xml:space="preserve"> trên địa bàn được thu gom và vận chuyển đến xử lý tại </w:t>
      </w:r>
      <w:r w:rsidRPr="001649BE">
        <w:rPr>
          <w:rFonts w:eastAsia="MS Mincho"/>
          <w:bCs/>
          <w:sz w:val="28"/>
          <w:szCs w:val="28"/>
          <w:lang w:val="es-ES" w:bidi="th-TH"/>
        </w:rPr>
        <w:t>bãi rác chung Đồng Hới – Bố Trạch</w:t>
      </w:r>
      <w:r w:rsidRPr="001649BE">
        <w:rPr>
          <w:rFonts w:eastAsia="MS Mincho"/>
          <w:bCs/>
          <w:sz w:val="28"/>
          <w:szCs w:val="28"/>
          <w:lang w:val="vi-VN" w:bidi="th-TH"/>
        </w:rPr>
        <w:t xml:space="preserve">. </w:t>
      </w:r>
    </w:p>
    <w:p w14:paraId="7BEE46D3" w14:textId="7A77FC7E" w:rsidR="00FA44A4" w:rsidRPr="001649BE" w:rsidRDefault="00FA44A4" w:rsidP="00E25C6E">
      <w:pPr>
        <w:spacing w:before="120" w:after="120" w:line="240" w:lineRule="auto"/>
        <w:rPr>
          <w:rFonts w:eastAsia="MS Mincho"/>
          <w:bCs/>
          <w:sz w:val="28"/>
          <w:szCs w:val="28"/>
          <w:lang w:val="pt-BR" w:bidi="th-TH"/>
        </w:rPr>
      </w:pPr>
      <w:r w:rsidRPr="001649BE">
        <w:rPr>
          <w:rFonts w:eastAsia="MS Mincho"/>
          <w:bCs/>
          <w:sz w:val="28"/>
          <w:szCs w:val="28"/>
          <w:lang w:val="vi-VN" w:bidi="th-TH"/>
        </w:rPr>
        <w:t xml:space="preserve">+ </w:t>
      </w:r>
      <w:r w:rsidRPr="001649BE">
        <w:rPr>
          <w:rFonts w:eastAsia="Calibri"/>
          <w:bCs/>
          <w:sz w:val="28"/>
          <w:szCs w:val="28"/>
          <w:lang w:val="it-IT" w:bidi="th-TH"/>
        </w:rPr>
        <w:t>Công trình thoát nước và vệ sinh môi trường:</w:t>
      </w:r>
      <w:r w:rsidRPr="001649BE">
        <w:rPr>
          <w:rFonts w:eastAsia="Calibri"/>
          <w:b/>
          <w:bCs/>
          <w:sz w:val="28"/>
          <w:szCs w:val="28"/>
          <w:lang w:val="it-IT" w:bidi="th-TH"/>
        </w:rPr>
        <w:t xml:space="preserve"> </w:t>
      </w:r>
      <w:r w:rsidRPr="001649BE">
        <w:rPr>
          <w:rFonts w:eastAsia="Calibri"/>
          <w:bCs/>
          <w:sz w:val="28"/>
          <w:szCs w:val="28"/>
          <w:lang w:val="pt-BR" w:bidi="th-TH"/>
        </w:rPr>
        <w:t>Trong phạm vi dự án chưa có hệ thống thoát nước mưa và thu gom, xử lý nước thải, nước mưa chảy tràn tự nhiên từ trên đồi sau chảy về các vị trí thấp trũng trong khu vực. Hiện trong khu vực chưa có hệ thống thu gom, xử lý chất thải rắn đảm bảo tiêu chuẩn vệ sinh môi trường.</w:t>
      </w:r>
    </w:p>
    <w:p w14:paraId="15224ADC" w14:textId="637D5807" w:rsidR="00C33D79" w:rsidRPr="001649BE" w:rsidRDefault="00C33D79" w:rsidP="00E25C6E">
      <w:pPr>
        <w:widowControl w:val="0"/>
        <w:spacing w:before="120" w:after="120" w:line="240" w:lineRule="auto"/>
        <w:outlineLvl w:val="2"/>
        <w:rPr>
          <w:rFonts w:eastAsia="Times New Roman"/>
          <w:b/>
          <w:i/>
          <w:lang w:val="cs-CZ"/>
        </w:rPr>
      </w:pPr>
      <w:bookmarkStart w:id="483" w:name="_Toc171692371"/>
      <w:r w:rsidRPr="001649BE">
        <w:rPr>
          <w:rFonts w:eastAsia="Times New Roman"/>
          <w:b/>
          <w:bCs/>
          <w:i/>
          <w:lang w:val="cs-CZ"/>
        </w:rPr>
        <w:t>1.1.4.</w:t>
      </w:r>
      <w:r w:rsidRPr="001649BE">
        <w:rPr>
          <w:rFonts w:eastAsia="Times New Roman"/>
          <w:b/>
          <w:i/>
          <w:lang w:val="cs-CZ"/>
        </w:rPr>
        <w:t xml:space="preserve"> Hiện trạng quản lý, sử dụng đất:</w:t>
      </w:r>
      <w:bookmarkEnd w:id="483"/>
    </w:p>
    <w:p w14:paraId="3AC2B18D" w14:textId="28330CB2" w:rsidR="00A65EB6" w:rsidRPr="001649BE" w:rsidRDefault="00A65EB6" w:rsidP="00E25C6E">
      <w:pPr>
        <w:spacing w:before="120" w:after="120" w:line="240" w:lineRule="auto"/>
        <w:rPr>
          <w:sz w:val="28"/>
          <w:szCs w:val="28"/>
          <w:lang w:val="it-IT"/>
        </w:rPr>
      </w:pPr>
      <w:r w:rsidRPr="001649BE">
        <w:rPr>
          <w:sz w:val="28"/>
          <w:szCs w:val="28"/>
          <w:lang w:val="it-IT"/>
        </w:rPr>
        <w:t>Khu đất lập quy hoạch là đất  trồng rừng sản xuất và đội cát.</w:t>
      </w:r>
      <w:r w:rsidR="0088394D" w:rsidRPr="001649BE">
        <w:rPr>
          <w:sz w:val="28"/>
          <w:szCs w:val="28"/>
          <w:lang w:val="it-IT"/>
        </w:rPr>
        <w:t xml:space="preserve"> </w:t>
      </w:r>
      <w:r w:rsidRPr="001649BE">
        <w:rPr>
          <w:sz w:val="28"/>
          <w:szCs w:val="28"/>
          <w:lang w:val="it-IT"/>
        </w:rPr>
        <w:t>Địa hình khá bằng phẳng, có cao độ +11m đến 17m.</w:t>
      </w:r>
    </w:p>
    <w:p w14:paraId="0BD37550" w14:textId="31E4A014" w:rsidR="0067576D" w:rsidRPr="001649BE" w:rsidRDefault="0067576D" w:rsidP="00E25C6E">
      <w:pPr>
        <w:widowControl w:val="0"/>
        <w:spacing w:before="120" w:after="120" w:line="240" w:lineRule="auto"/>
        <w:outlineLvl w:val="2"/>
        <w:rPr>
          <w:rFonts w:eastAsia="Times New Roman"/>
          <w:b/>
          <w:bCs/>
          <w:i/>
          <w:lang w:val="it-IT"/>
        </w:rPr>
      </w:pPr>
      <w:bookmarkStart w:id="484" w:name="_Toc42784390"/>
      <w:bookmarkStart w:id="485" w:name="_Toc43495819"/>
      <w:bookmarkStart w:id="486" w:name="_Toc171692372"/>
      <w:r w:rsidRPr="001649BE">
        <w:rPr>
          <w:rFonts w:eastAsia="Times New Roman"/>
          <w:b/>
          <w:bCs/>
          <w:i/>
          <w:lang w:val="it-IT"/>
        </w:rPr>
        <w:t>1.1.</w:t>
      </w:r>
      <w:r w:rsidR="00C32BCA" w:rsidRPr="001649BE">
        <w:rPr>
          <w:rFonts w:eastAsia="Times New Roman"/>
          <w:b/>
          <w:bCs/>
          <w:i/>
          <w:lang w:val="it-IT"/>
        </w:rPr>
        <w:t>5</w:t>
      </w:r>
      <w:r w:rsidRPr="001649BE">
        <w:rPr>
          <w:rFonts w:eastAsia="Times New Roman"/>
          <w:b/>
          <w:bCs/>
          <w:i/>
          <w:lang w:val="it-IT"/>
        </w:rPr>
        <w:t xml:space="preserve">. Mục tiêu và quy mô của </w:t>
      </w:r>
      <w:r w:rsidRPr="001649BE">
        <w:rPr>
          <w:rFonts w:eastAsia="Times New Roman"/>
          <w:b/>
          <w:bCs/>
          <w:i/>
          <w:lang w:val="pt-BR"/>
        </w:rPr>
        <w:t>D</w:t>
      </w:r>
      <w:r w:rsidRPr="001649BE">
        <w:rPr>
          <w:rFonts w:eastAsia="Times New Roman"/>
          <w:b/>
          <w:bCs/>
          <w:i/>
          <w:lang w:val="it-IT"/>
        </w:rPr>
        <w:t>ự án</w:t>
      </w:r>
      <w:bookmarkEnd w:id="484"/>
      <w:bookmarkEnd w:id="485"/>
      <w:bookmarkEnd w:id="486"/>
      <w:r w:rsidR="0088394D" w:rsidRPr="001649BE">
        <w:rPr>
          <w:rFonts w:eastAsia="Times New Roman"/>
          <w:b/>
          <w:bCs/>
          <w:i/>
          <w:lang w:val="it-IT"/>
        </w:rPr>
        <w:t xml:space="preserve"> </w:t>
      </w:r>
    </w:p>
    <w:p w14:paraId="3EC009AC" w14:textId="77777777" w:rsidR="0021212B" w:rsidRPr="001649BE" w:rsidRDefault="0067576D" w:rsidP="00E25C6E">
      <w:pPr>
        <w:spacing w:before="120" w:after="120" w:line="240" w:lineRule="auto"/>
        <w:rPr>
          <w:rFonts w:eastAsia="Times New Roman"/>
          <w:b/>
          <w:bCs/>
          <w:i/>
          <w:lang w:val="it-IT"/>
        </w:rPr>
      </w:pPr>
      <w:bookmarkStart w:id="487" w:name="_Toc320867714"/>
      <w:bookmarkStart w:id="488" w:name="_Toc321986731"/>
      <w:bookmarkStart w:id="489" w:name="_Toc321987064"/>
      <w:bookmarkStart w:id="490" w:name="_Toc321987230"/>
      <w:bookmarkStart w:id="491" w:name="_Toc321987397"/>
      <w:bookmarkStart w:id="492" w:name="_Toc321987564"/>
      <w:bookmarkStart w:id="493" w:name="_Toc322526138"/>
      <w:bookmarkStart w:id="494" w:name="_Toc326742336"/>
      <w:bookmarkStart w:id="495" w:name="_Toc326916924"/>
      <w:bookmarkStart w:id="496" w:name="_Toc327271712"/>
      <w:bookmarkStart w:id="497" w:name="_Toc329028815"/>
      <w:bookmarkStart w:id="498" w:name="_Toc333306186"/>
      <w:bookmarkStart w:id="499" w:name="_Toc333926465"/>
      <w:bookmarkStart w:id="500" w:name="_Toc346630966"/>
      <w:bookmarkStart w:id="501" w:name="_Toc351058627"/>
      <w:bookmarkStart w:id="502" w:name="_Toc387778655"/>
      <w:bookmarkStart w:id="503" w:name="_Toc397777931"/>
      <w:bookmarkStart w:id="504" w:name="_Toc398248014"/>
      <w:bookmarkStart w:id="505" w:name="_Toc398625953"/>
      <w:bookmarkStart w:id="506" w:name="_Toc398943571"/>
      <w:bookmarkStart w:id="507" w:name="_Toc398944030"/>
      <w:bookmarkStart w:id="508" w:name="_Toc398944251"/>
      <w:bookmarkStart w:id="509" w:name="_Toc399315879"/>
      <w:bookmarkStart w:id="510" w:name="_Toc437519592"/>
      <w:bookmarkStart w:id="511" w:name="_Toc448839582"/>
      <w:bookmarkStart w:id="512" w:name="_Toc448839742"/>
      <w:bookmarkStart w:id="513" w:name="_Toc449251381"/>
      <w:bookmarkStart w:id="514" w:name="_Toc449251534"/>
      <w:bookmarkStart w:id="515" w:name="_Toc449252245"/>
      <w:bookmarkStart w:id="516" w:name="_Toc449252566"/>
      <w:bookmarkStart w:id="517" w:name="_Toc449253509"/>
      <w:bookmarkStart w:id="518" w:name="_Toc449253879"/>
      <w:bookmarkStart w:id="519" w:name="_Toc497047395"/>
      <w:bookmarkStart w:id="520" w:name="_Toc42784391"/>
      <w:bookmarkStart w:id="521" w:name="_Toc43495820"/>
      <w:bookmarkStart w:id="522" w:name="_Toc63403854"/>
      <w:r w:rsidRPr="001649BE">
        <w:rPr>
          <w:rFonts w:eastAsia="Times New Roman"/>
          <w:b/>
          <w:bCs/>
          <w:i/>
          <w:lang w:val="it-IT"/>
        </w:rPr>
        <w:t>1.1.</w:t>
      </w:r>
      <w:r w:rsidR="00C32BCA" w:rsidRPr="001649BE">
        <w:rPr>
          <w:rFonts w:eastAsia="Times New Roman"/>
          <w:b/>
          <w:bCs/>
          <w:i/>
          <w:lang w:val="it-IT"/>
        </w:rPr>
        <w:t>5</w:t>
      </w:r>
      <w:r w:rsidRPr="001649BE">
        <w:rPr>
          <w:rFonts w:eastAsia="Times New Roman"/>
          <w:b/>
          <w:bCs/>
          <w:i/>
          <w:lang w:val="it-IT"/>
        </w:rPr>
        <w:t xml:space="preserve">.1. </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1649BE">
        <w:rPr>
          <w:rFonts w:eastAsia="Times New Roman"/>
          <w:b/>
          <w:bCs/>
          <w:i/>
          <w:lang w:val="it-IT"/>
        </w:rPr>
        <w:t>Mục tiêu đầu tư</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47EDB1AF" w14:textId="6DE12E83" w:rsidR="00395C86" w:rsidRPr="001649BE" w:rsidRDefault="0021212B" w:rsidP="00E25C6E">
      <w:pPr>
        <w:spacing w:before="120" w:after="120" w:line="240" w:lineRule="auto"/>
        <w:rPr>
          <w:bCs/>
          <w:lang w:val="nb-NO"/>
        </w:rPr>
      </w:pPr>
      <w:r w:rsidRPr="001649BE">
        <w:rPr>
          <w:szCs w:val="28"/>
          <w:lang w:val="nb-NO"/>
        </w:rPr>
        <w:t>Hình thành khu đô thị mới, phục vụ đời sống, sinh hoạt của người dân trong khu vực, từng bước nâng cấp đô thị</w:t>
      </w:r>
      <w:r w:rsidR="00F1663D" w:rsidRPr="001649BE">
        <w:rPr>
          <w:szCs w:val="28"/>
          <w:lang w:val="nb-NO"/>
        </w:rPr>
        <w:t xml:space="preserve">, </w:t>
      </w:r>
      <w:r w:rsidR="00F1663D" w:rsidRPr="001649BE">
        <w:rPr>
          <w:bCs/>
          <w:lang w:val="nb-NO"/>
        </w:rPr>
        <w:t>tạoviệc làm cho người lao động và thúc đẩy phát triển kinh tế - xã hội… góp phần phát triển đa dạng hóa dịch vụ du lịch, thu hút du khách đến với Quảng Bình.</w:t>
      </w:r>
    </w:p>
    <w:p w14:paraId="444429B3" w14:textId="6E190EB3" w:rsidR="0067576D" w:rsidRPr="001649BE" w:rsidRDefault="0067576D" w:rsidP="00E25C6E">
      <w:pPr>
        <w:spacing w:before="120" w:after="120" w:line="240" w:lineRule="auto"/>
        <w:rPr>
          <w:rFonts w:eastAsia="Times New Roman"/>
          <w:b/>
          <w:bCs/>
          <w:i/>
        </w:rPr>
      </w:pPr>
      <w:bookmarkStart w:id="523" w:name="_Toc320867715"/>
      <w:bookmarkStart w:id="524" w:name="_Toc321986732"/>
      <w:bookmarkStart w:id="525" w:name="_Toc321987065"/>
      <w:bookmarkStart w:id="526" w:name="_Toc321987231"/>
      <w:bookmarkStart w:id="527" w:name="_Toc321987398"/>
      <w:bookmarkStart w:id="528" w:name="_Toc321987565"/>
      <w:bookmarkStart w:id="529" w:name="_Toc322526139"/>
      <w:bookmarkStart w:id="530" w:name="_Toc326742337"/>
      <w:bookmarkStart w:id="531" w:name="_Toc326916925"/>
      <w:bookmarkStart w:id="532" w:name="_Toc327271713"/>
      <w:bookmarkStart w:id="533" w:name="_Toc329028816"/>
      <w:bookmarkStart w:id="534" w:name="_Toc333306187"/>
      <w:bookmarkStart w:id="535" w:name="_Toc333926466"/>
      <w:bookmarkStart w:id="536" w:name="_Toc346630967"/>
      <w:bookmarkStart w:id="537" w:name="_Toc351058628"/>
      <w:bookmarkStart w:id="538" w:name="_Toc387778656"/>
      <w:bookmarkStart w:id="539" w:name="_Toc397777932"/>
      <w:bookmarkStart w:id="540" w:name="_Toc398248015"/>
      <w:bookmarkStart w:id="541" w:name="_Toc398625954"/>
      <w:bookmarkStart w:id="542" w:name="_Toc398943572"/>
      <w:bookmarkStart w:id="543" w:name="_Toc398944031"/>
      <w:bookmarkStart w:id="544" w:name="_Toc398944252"/>
      <w:bookmarkStart w:id="545" w:name="_Toc399315880"/>
      <w:bookmarkStart w:id="546" w:name="_Toc437519593"/>
      <w:bookmarkStart w:id="547" w:name="_Toc448839583"/>
      <w:bookmarkStart w:id="548" w:name="_Toc448839743"/>
      <w:bookmarkStart w:id="549" w:name="_Toc449251382"/>
      <w:bookmarkStart w:id="550" w:name="_Toc449251535"/>
      <w:bookmarkStart w:id="551" w:name="_Toc449252246"/>
      <w:bookmarkStart w:id="552" w:name="_Toc449252567"/>
      <w:bookmarkStart w:id="553" w:name="_Toc449253510"/>
      <w:bookmarkStart w:id="554" w:name="_Toc449253880"/>
      <w:bookmarkStart w:id="555" w:name="_Toc497047397"/>
      <w:bookmarkStart w:id="556" w:name="_Toc42784392"/>
      <w:bookmarkStart w:id="557" w:name="_Toc43495821"/>
      <w:bookmarkStart w:id="558" w:name="_Toc63403855"/>
      <w:r w:rsidRPr="001649BE">
        <w:rPr>
          <w:rFonts w:eastAsia="Times New Roman"/>
          <w:b/>
          <w:bCs/>
          <w:i/>
        </w:rPr>
        <w:t>1.1.</w:t>
      </w:r>
      <w:r w:rsidR="00C32BCA" w:rsidRPr="001649BE">
        <w:rPr>
          <w:rFonts w:eastAsia="Times New Roman"/>
          <w:b/>
          <w:bCs/>
          <w:i/>
        </w:rPr>
        <w:t>5</w:t>
      </w:r>
      <w:r w:rsidRPr="001649BE">
        <w:rPr>
          <w:rFonts w:eastAsia="Times New Roman"/>
          <w:b/>
          <w:bCs/>
          <w:i/>
        </w:rPr>
        <w:t xml:space="preserve">.2. </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sidRPr="001649BE">
        <w:rPr>
          <w:rFonts w:eastAsia="Times New Roman"/>
          <w:b/>
          <w:bCs/>
          <w:i/>
        </w:rPr>
        <w:t>Quy mô của Dự án</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2AD91C49" w14:textId="77777777" w:rsidR="00C43F89" w:rsidRPr="001649BE" w:rsidRDefault="00B11B0D" w:rsidP="00E25C6E">
      <w:pPr>
        <w:spacing w:before="120" w:after="120" w:line="240" w:lineRule="auto"/>
        <w:rPr>
          <w:rFonts w:cs=".VnTime"/>
          <w:spacing w:val="-2"/>
          <w:shd w:val="clear" w:color="auto" w:fill="FFFFFF"/>
        </w:rPr>
      </w:pPr>
      <w:r w:rsidRPr="001649BE">
        <w:rPr>
          <w:rFonts w:cs=".VnTime"/>
          <w:spacing w:val="-2"/>
          <w:shd w:val="clear" w:color="auto" w:fill="FFFFFF"/>
        </w:rPr>
        <w:t>Khu vực lập dự án có diện tích 387.304,14 m</w:t>
      </w:r>
      <w:r w:rsidRPr="001649BE">
        <w:rPr>
          <w:rFonts w:cs=".VnTime"/>
          <w:spacing w:val="-2"/>
          <w:shd w:val="clear" w:color="auto" w:fill="FFFFFF"/>
          <w:vertAlign w:val="superscript"/>
        </w:rPr>
        <w:t>2</w:t>
      </w:r>
      <w:r w:rsidRPr="001649BE">
        <w:rPr>
          <w:rFonts w:cs=".VnTime"/>
          <w:spacing w:val="-2"/>
          <w:shd w:val="clear" w:color="auto" w:fill="FFFFFF"/>
        </w:rPr>
        <w:t>, Các hạng mục đầu tư chủ yếu gồm:</w:t>
      </w:r>
    </w:p>
    <w:p w14:paraId="1C3919A3" w14:textId="3E34EDAD" w:rsidR="00C43F89" w:rsidRPr="001649BE" w:rsidRDefault="00C43F89" w:rsidP="00E25C6E">
      <w:pPr>
        <w:spacing w:before="120" w:after="120" w:line="240" w:lineRule="auto"/>
        <w:rPr>
          <w:rFonts w:cs=".VnTime"/>
          <w:spacing w:val="-2"/>
          <w:shd w:val="clear" w:color="auto" w:fill="FFFFFF"/>
        </w:rPr>
      </w:pPr>
      <w:r w:rsidRPr="001649BE">
        <w:rPr>
          <w:rFonts w:cs=".VnTime"/>
          <w:spacing w:val="-2"/>
          <w:shd w:val="clear" w:color="auto" w:fill="FFFFFF"/>
        </w:rPr>
        <w:t xml:space="preserve">+ </w:t>
      </w:r>
      <w:r w:rsidRPr="001649BE">
        <w:rPr>
          <w:szCs w:val="28"/>
          <w:lang w:val="nb-NO"/>
        </w:rPr>
        <w:t xml:space="preserve">Phần công trình HTKT ((San nền, đường giao thông, bãi đỗ xe, cấp nước, phòng cháy chữa cháy, thoát nước thải và vệ sinh môi trường, cấp điện sinh hoạt, điện chiếu sáng, công viên cây xanh, mặt nước, thông tin liên lạc..),  </w:t>
      </w:r>
    </w:p>
    <w:p w14:paraId="0607FF05" w14:textId="0F8EE0F7" w:rsidR="00C43F89" w:rsidRPr="001649BE" w:rsidRDefault="00C43F89" w:rsidP="00E25C6E">
      <w:pPr>
        <w:spacing w:before="120" w:after="120" w:line="240" w:lineRule="auto"/>
        <w:rPr>
          <w:szCs w:val="28"/>
          <w:lang w:val="nb-NO"/>
        </w:rPr>
      </w:pPr>
      <w:r w:rsidRPr="001649BE">
        <w:rPr>
          <w:szCs w:val="28"/>
          <w:lang w:val="nb-NO"/>
        </w:rPr>
        <w:t>+ Phần công trình thương mại dịch vụ</w:t>
      </w:r>
    </w:p>
    <w:p w14:paraId="0EACCA67" w14:textId="15DD9023" w:rsidR="00C43F89" w:rsidRPr="001649BE" w:rsidRDefault="00C43F89" w:rsidP="00E25C6E">
      <w:pPr>
        <w:spacing w:before="120" w:after="120" w:line="240" w:lineRule="auto"/>
        <w:rPr>
          <w:szCs w:val="28"/>
          <w:lang w:val="nb-NO"/>
        </w:rPr>
      </w:pPr>
      <w:r w:rsidRPr="001649BE">
        <w:rPr>
          <w:szCs w:val="28"/>
          <w:lang w:val="nb-NO"/>
        </w:rPr>
        <w:t>+ Phần công trình hạ tầng xã hội: Trường học, nhà văn hóa, nhà ở.</w:t>
      </w:r>
    </w:p>
    <w:p w14:paraId="09441407" w14:textId="3F04C383" w:rsidR="00AB6CA3" w:rsidRPr="001649BE" w:rsidRDefault="00AB6CA3" w:rsidP="00E25C6E">
      <w:pPr>
        <w:spacing w:before="120" w:after="120" w:line="240" w:lineRule="auto"/>
        <w:outlineLvl w:val="1"/>
        <w:rPr>
          <w:rFonts w:eastAsia="Times New Roman"/>
          <w:b/>
          <w:bCs/>
          <w:i/>
          <w:lang w:val="es-ES"/>
        </w:rPr>
      </w:pPr>
      <w:bookmarkStart w:id="559" w:name="_Toc42784393"/>
      <w:bookmarkStart w:id="560" w:name="_Toc43495822"/>
      <w:bookmarkStart w:id="561" w:name="_Toc171692373"/>
      <w:r w:rsidRPr="001649BE">
        <w:rPr>
          <w:rFonts w:eastAsia="Times New Roman"/>
          <w:b/>
          <w:bCs/>
          <w:i/>
          <w:lang w:val="es-ES"/>
        </w:rPr>
        <w:t>1.2</w:t>
      </w:r>
      <w:r w:rsidR="00C32BCA" w:rsidRPr="001649BE">
        <w:rPr>
          <w:rFonts w:eastAsia="Times New Roman"/>
          <w:b/>
          <w:bCs/>
          <w:i/>
          <w:lang w:val="es-ES"/>
        </w:rPr>
        <w:t>.</w:t>
      </w:r>
      <w:r w:rsidRPr="001649BE">
        <w:rPr>
          <w:rFonts w:eastAsia="Times New Roman"/>
          <w:b/>
          <w:bCs/>
          <w:i/>
          <w:lang w:val="es-ES"/>
        </w:rPr>
        <w:t xml:space="preserve"> Các hạng mục công trình </w:t>
      </w:r>
      <w:r w:rsidR="00C32BCA" w:rsidRPr="001649BE">
        <w:rPr>
          <w:rFonts w:eastAsia="Times New Roman"/>
          <w:b/>
          <w:bCs/>
          <w:i/>
          <w:lang w:val="es-ES"/>
        </w:rPr>
        <w:t xml:space="preserve">và hoạt động </w:t>
      </w:r>
      <w:r w:rsidRPr="001649BE">
        <w:rPr>
          <w:rFonts w:eastAsia="Times New Roman"/>
          <w:b/>
          <w:bCs/>
          <w:i/>
          <w:lang w:val="es-ES"/>
        </w:rPr>
        <w:t>của Dự án</w:t>
      </w:r>
      <w:bookmarkEnd w:id="559"/>
      <w:bookmarkEnd w:id="560"/>
      <w:bookmarkEnd w:id="561"/>
    </w:p>
    <w:p w14:paraId="13C11182" w14:textId="4043902C" w:rsidR="00AB6CA3" w:rsidRPr="001649BE" w:rsidRDefault="00AB6CA3" w:rsidP="00E25C6E">
      <w:pPr>
        <w:widowControl w:val="0"/>
        <w:spacing w:before="120" w:after="120" w:line="240" w:lineRule="auto"/>
        <w:outlineLvl w:val="2"/>
        <w:rPr>
          <w:rFonts w:eastAsia="Times New Roman"/>
          <w:b/>
          <w:bCs/>
          <w:i/>
          <w:lang w:val="es-ES"/>
        </w:rPr>
      </w:pPr>
      <w:bookmarkStart w:id="562" w:name="_Toc42784394"/>
      <w:bookmarkStart w:id="563" w:name="_Toc43495823"/>
      <w:bookmarkStart w:id="564" w:name="_Toc171692374"/>
      <w:r w:rsidRPr="001649BE">
        <w:rPr>
          <w:rFonts w:eastAsia="Times New Roman"/>
          <w:b/>
          <w:bCs/>
          <w:i/>
          <w:lang w:val="es-ES"/>
        </w:rPr>
        <w:t>1.2.1. Các hạng mục công trình chính</w:t>
      </w:r>
      <w:bookmarkEnd w:id="562"/>
      <w:bookmarkEnd w:id="563"/>
      <w:bookmarkEnd w:id="564"/>
    </w:p>
    <w:p w14:paraId="3CEB4133" w14:textId="77777777" w:rsidR="00F66C4B" w:rsidRPr="001649BE" w:rsidRDefault="00F66C4B" w:rsidP="00E25C6E">
      <w:pPr>
        <w:spacing w:before="120" w:after="120" w:line="240" w:lineRule="auto"/>
        <w:rPr>
          <w:szCs w:val="28"/>
          <w:lang w:val="nb-NO"/>
        </w:rPr>
      </w:pPr>
      <w:r w:rsidRPr="001649BE">
        <w:rPr>
          <w:szCs w:val="28"/>
          <w:lang w:val="nb-NO"/>
        </w:rPr>
        <w:t>* Phần công trình HTKT: Đầu tư xây dựng hoàn thiện công trình hạ tầng kỹ thuật với quy mô diện tích sử dụng đất  khoảng 387.304,14m</w:t>
      </w:r>
      <w:r w:rsidRPr="001649BE">
        <w:rPr>
          <w:szCs w:val="28"/>
          <w:vertAlign w:val="superscript"/>
          <w:lang w:val="nb-NO"/>
        </w:rPr>
        <w:t>2</w:t>
      </w:r>
      <w:r w:rsidRPr="001649BE">
        <w:rPr>
          <w:szCs w:val="28"/>
          <w:lang w:val="nb-NO"/>
        </w:rPr>
        <w:t xml:space="preserve"> (San nền, đường giao thông, </w:t>
      </w:r>
      <w:r w:rsidRPr="001649BE">
        <w:rPr>
          <w:szCs w:val="28"/>
          <w:lang w:val="nb-NO"/>
        </w:rPr>
        <w:lastRenderedPageBreak/>
        <w:t>bãi đỗ xe, cấp nước, phòng cháy chữa cháy, thoát nước thải và vệ sinh môi trường, cấp điện sinh hoạt, điện chiếu sáng, công viên cây xanh, mặt nước, thông tin liên lạc..)</w:t>
      </w:r>
    </w:p>
    <w:p w14:paraId="2831050A" w14:textId="77777777" w:rsidR="00F66C4B" w:rsidRPr="001649BE" w:rsidRDefault="00F66C4B" w:rsidP="00E25C6E">
      <w:pPr>
        <w:spacing w:before="120" w:after="120" w:line="240" w:lineRule="auto"/>
        <w:rPr>
          <w:szCs w:val="28"/>
          <w:lang w:val="nb-NO"/>
        </w:rPr>
      </w:pPr>
      <w:r w:rsidRPr="001649BE">
        <w:rPr>
          <w:szCs w:val="28"/>
          <w:lang w:val="nb-NO"/>
        </w:rPr>
        <w:t>* Phần công trình thương mại dịch vụ:</w:t>
      </w:r>
    </w:p>
    <w:p w14:paraId="7B9B1D5B" w14:textId="77777777" w:rsidR="00F66C4B" w:rsidRPr="001649BE" w:rsidRDefault="00F66C4B" w:rsidP="00E25C6E">
      <w:pPr>
        <w:spacing w:before="120" w:after="120" w:line="240" w:lineRule="auto"/>
        <w:rPr>
          <w:szCs w:val="28"/>
          <w:lang w:val="nb-NO"/>
        </w:rPr>
      </w:pPr>
      <w:r w:rsidRPr="001649BE">
        <w:rPr>
          <w:szCs w:val="28"/>
          <w:lang w:val="nb-NO"/>
        </w:rPr>
        <w:t>- Đầu tư xây dựng hoàn thiện 03 công trình thương mại dịch vụ:</w:t>
      </w:r>
    </w:p>
    <w:p w14:paraId="08C22C44" w14:textId="77777777" w:rsidR="00F66C4B" w:rsidRPr="001649BE" w:rsidRDefault="00F66C4B" w:rsidP="00E25C6E">
      <w:pPr>
        <w:spacing w:before="120" w:after="120" w:line="240" w:lineRule="auto"/>
        <w:rPr>
          <w:szCs w:val="28"/>
          <w:lang w:val="nb-NO"/>
        </w:rPr>
      </w:pPr>
      <w:r w:rsidRPr="001649BE">
        <w:rPr>
          <w:szCs w:val="28"/>
          <w:lang w:val="nb-NO"/>
        </w:rPr>
        <w:t>+ 01 công trình thương mại dịch vụ, chiều cao 2 tầng với diện tích sử dụng đất 2.892,74m</w:t>
      </w:r>
      <w:r w:rsidRPr="001649BE">
        <w:rPr>
          <w:szCs w:val="28"/>
          <w:vertAlign w:val="superscript"/>
          <w:lang w:val="nb-NO"/>
        </w:rPr>
        <w:t>2</w:t>
      </w:r>
      <w:r w:rsidRPr="001649BE">
        <w:rPr>
          <w:szCs w:val="28"/>
          <w:lang w:val="nb-NO"/>
        </w:rPr>
        <w:t>, diện tích sàn xây dựng khoảng 4.049,84m</w:t>
      </w:r>
      <w:r w:rsidRPr="001649BE">
        <w:rPr>
          <w:szCs w:val="28"/>
          <w:vertAlign w:val="superscript"/>
          <w:lang w:val="nb-NO"/>
        </w:rPr>
        <w:t>2</w:t>
      </w:r>
      <w:r w:rsidRPr="001649BE">
        <w:rPr>
          <w:szCs w:val="28"/>
          <w:lang w:val="nb-NO"/>
        </w:rPr>
        <w:t xml:space="preserve"> tại lô đất có ký hiệu TMDV.</w:t>
      </w:r>
    </w:p>
    <w:p w14:paraId="1C28D817" w14:textId="77777777" w:rsidR="00F66C4B" w:rsidRPr="001649BE" w:rsidRDefault="00F66C4B" w:rsidP="00E25C6E">
      <w:pPr>
        <w:spacing w:before="120" w:after="120" w:line="240" w:lineRule="auto"/>
        <w:rPr>
          <w:szCs w:val="28"/>
          <w:lang w:val="nb-NO"/>
        </w:rPr>
      </w:pPr>
      <w:r w:rsidRPr="001649BE">
        <w:rPr>
          <w:szCs w:val="28"/>
          <w:lang w:val="nb-NO"/>
        </w:rPr>
        <w:t>+  01 công trình thương mại dịch vụ, chiều cao 2 tầng với diện tích sử dụng đất 3.365,79m</w:t>
      </w:r>
      <w:r w:rsidRPr="001649BE">
        <w:rPr>
          <w:szCs w:val="28"/>
          <w:vertAlign w:val="superscript"/>
          <w:lang w:val="nb-NO"/>
        </w:rPr>
        <w:t>2</w:t>
      </w:r>
      <w:r w:rsidRPr="001649BE">
        <w:rPr>
          <w:szCs w:val="28"/>
          <w:lang w:val="nb-NO"/>
        </w:rPr>
        <w:t>, diện tích sàn xây dựng khoảng 4.038,95 m</w:t>
      </w:r>
      <w:r w:rsidRPr="001649BE">
        <w:rPr>
          <w:szCs w:val="28"/>
          <w:vertAlign w:val="superscript"/>
          <w:lang w:val="nb-NO"/>
        </w:rPr>
        <w:t>2</w:t>
      </w:r>
      <w:r w:rsidRPr="001649BE">
        <w:rPr>
          <w:szCs w:val="28"/>
          <w:lang w:val="nb-NO"/>
        </w:rPr>
        <w:t xml:space="preserve"> tại lô đất có ký hiệu TMDV.</w:t>
      </w:r>
    </w:p>
    <w:p w14:paraId="65F6A459" w14:textId="77777777" w:rsidR="00F66C4B" w:rsidRPr="001649BE" w:rsidRDefault="00F66C4B" w:rsidP="00E25C6E">
      <w:pPr>
        <w:spacing w:before="120" w:after="120" w:line="240" w:lineRule="auto"/>
        <w:rPr>
          <w:szCs w:val="28"/>
          <w:lang w:val="nb-NO"/>
        </w:rPr>
      </w:pPr>
      <w:r w:rsidRPr="001649BE">
        <w:rPr>
          <w:szCs w:val="28"/>
          <w:lang w:val="nb-NO"/>
        </w:rPr>
        <w:t>+ 01 công trình thương mại dịch vụ, chiều cao 2 tầng với diện tích sử dụng đất 2.526,4m</w:t>
      </w:r>
      <w:r w:rsidRPr="001649BE">
        <w:rPr>
          <w:szCs w:val="28"/>
          <w:vertAlign w:val="superscript"/>
          <w:lang w:val="nb-NO"/>
        </w:rPr>
        <w:t>2</w:t>
      </w:r>
      <w:r w:rsidRPr="001649BE">
        <w:rPr>
          <w:szCs w:val="28"/>
          <w:lang w:val="nb-NO"/>
        </w:rPr>
        <w:t>, diện tích sàn xây dựng khoảng 3.031,68m</w:t>
      </w:r>
      <w:r w:rsidRPr="001649BE">
        <w:rPr>
          <w:szCs w:val="28"/>
          <w:vertAlign w:val="superscript"/>
          <w:lang w:val="nb-NO"/>
        </w:rPr>
        <w:t>2</w:t>
      </w:r>
      <w:r w:rsidRPr="001649BE">
        <w:rPr>
          <w:szCs w:val="28"/>
          <w:lang w:val="nb-NO"/>
        </w:rPr>
        <w:t xml:space="preserve"> tại lô đất có ký hiệu TMDV.</w:t>
      </w:r>
    </w:p>
    <w:p w14:paraId="420BDACD" w14:textId="77777777" w:rsidR="00F66C4B" w:rsidRPr="001649BE" w:rsidRDefault="00F66C4B" w:rsidP="00E25C6E">
      <w:pPr>
        <w:spacing w:before="120" w:after="120" w:line="240" w:lineRule="auto"/>
        <w:rPr>
          <w:szCs w:val="28"/>
          <w:lang w:val="nb-NO"/>
        </w:rPr>
      </w:pPr>
      <w:r w:rsidRPr="001649BE">
        <w:rPr>
          <w:szCs w:val="28"/>
          <w:lang w:val="nb-NO"/>
        </w:rPr>
        <w:t>Mật độ xây dựng, hệ số sử dụng đất, chiều cao các công trình tuân thủ quy hoạch chi tiết được duyệt.</w:t>
      </w:r>
    </w:p>
    <w:p w14:paraId="5BD5B699" w14:textId="77777777" w:rsidR="00F66C4B" w:rsidRPr="001649BE" w:rsidRDefault="00F66C4B" w:rsidP="00E25C6E">
      <w:pPr>
        <w:spacing w:before="120" w:after="120" w:line="240" w:lineRule="auto"/>
        <w:rPr>
          <w:szCs w:val="28"/>
          <w:lang w:val="nb-NO"/>
        </w:rPr>
      </w:pPr>
      <w:r w:rsidRPr="001649BE">
        <w:rPr>
          <w:szCs w:val="28"/>
          <w:lang w:val="nb-NO"/>
        </w:rPr>
        <w:t>* Phần công trình hạ tầng xã hội</w:t>
      </w:r>
    </w:p>
    <w:p w14:paraId="30CAFA67" w14:textId="77777777" w:rsidR="00F66C4B" w:rsidRPr="001649BE" w:rsidRDefault="00F66C4B" w:rsidP="00E25C6E">
      <w:pPr>
        <w:spacing w:before="120" w:after="120" w:line="240" w:lineRule="auto"/>
        <w:rPr>
          <w:szCs w:val="28"/>
          <w:lang w:val="nb-NO"/>
        </w:rPr>
      </w:pPr>
      <w:r w:rsidRPr="001649BE">
        <w:rPr>
          <w:szCs w:val="28"/>
          <w:lang w:val="nb-NO"/>
        </w:rPr>
        <w:t>- Đầu tư xây dựng hoàn thiện 01 công trình trường mầm non 2 tầng với diện tích sử dụng 1.931,80m</w:t>
      </w:r>
      <w:r w:rsidRPr="001649BE">
        <w:rPr>
          <w:szCs w:val="28"/>
          <w:vertAlign w:val="superscript"/>
          <w:lang w:val="nb-NO"/>
        </w:rPr>
        <w:t>2</w:t>
      </w:r>
      <w:r w:rsidRPr="001649BE">
        <w:rPr>
          <w:szCs w:val="28"/>
          <w:lang w:val="nb-NO"/>
        </w:rPr>
        <w:t>, diện tích sàn xây dựng khoảng 1.545,44m</w:t>
      </w:r>
      <w:r w:rsidRPr="001649BE">
        <w:rPr>
          <w:szCs w:val="28"/>
          <w:vertAlign w:val="superscript"/>
          <w:lang w:val="nb-NO"/>
        </w:rPr>
        <w:t>2</w:t>
      </w:r>
      <w:r w:rsidRPr="001649BE">
        <w:rPr>
          <w:szCs w:val="28"/>
          <w:lang w:val="nb-NO"/>
        </w:rPr>
        <w:t>, mật độ xây dựng, hệ số sử dụng đất tuân thủ quy hoạch chi tiết được duyệt.</w:t>
      </w:r>
    </w:p>
    <w:p w14:paraId="75F50DB1" w14:textId="77777777" w:rsidR="00F66C4B" w:rsidRPr="001649BE" w:rsidRDefault="00F66C4B" w:rsidP="00E25C6E">
      <w:pPr>
        <w:spacing w:before="120" w:after="120" w:line="240" w:lineRule="auto"/>
        <w:rPr>
          <w:szCs w:val="28"/>
          <w:lang w:val="nb-NO"/>
        </w:rPr>
      </w:pPr>
      <w:r w:rsidRPr="001649BE">
        <w:rPr>
          <w:szCs w:val="28"/>
          <w:lang w:val="nb-NO"/>
        </w:rPr>
        <w:t>- Đầu tư xây dựng hoàn thiện 01 công trình nhà văn hóa 1 tầng với diện tích sử dụng 2.425,21m</w:t>
      </w:r>
      <w:r w:rsidRPr="001649BE">
        <w:rPr>
          <w:szCs w:val="28"/>
          <w:vertAlign w:val="superscript"/>
          <w:lang w:val="nb-NO"/>
        </w:rPr>
        <w:t>2</w:t>
      </w:r>
      <w:r w:rsidRPr="001649BE">
        <w:rPr>
          <w:szCs w:val="28"/>
          <w:lang w:val="nb-NO"/>
        </w:rPr>
        <w:t>, diện tích sàn xây dựng khoảng 970,08m</w:t>
      </w:r>
      <w:r w:rsidRPr="001649BE">
        <w:rPr>
          <w:szCs w:val="28"/>
          <w:vertAlign w:val="superscript"/>
          <w:lang w:val="nb-NO"/>
        </w:rPr>
        <w:t>2</w:t>
      </w:r>
      <w:r w:rsidRPr="001649BE">
        <w:rPr>
          <w:szCs w:val="28"/>
          <w:lang w:val="nb-NO"/>
        </w:rPr>
        <w:t>, mật độ xây dựng, hệ số sử dụng đất tuân thủ quy hoạch chi tiết được duyệt.</w:t>
      </w:r>
    </w:p>
    <w:p w14:paraId="551B3C0E" w14:textId="77777777" w:rsidR="00F66C4B" w:rsidRPr="001649BE" w:rsidRDefault="00F66C4B" w:rsidP="00E25C6E">
      <w:pPr>
        <w:spacing w:before="120" w:after="120" w:line="240" w:lineRule="auto"/>
        <w:rPr>
          <w:szCs w:val="28"/>
          <w:lang w:val="nb-NO"/>
        </w:rPr>
      </w:pPr>
      <w:r w:rsidRPr="001649BE">
        <w:rPr>
          <w:szCs w:val="28"/>
          <w:lang w:val="nb-NO"/>
        </w:rPr>
        <w:t>* Phần công trình nhà ở: Dự án hình thành khoảng 945 lô đất mới, với tổng diên tích đất ở khoảng 125.239,19m</w:t>
      </w:r>
      <w:r w:rsidRPr="001649BE">
        <w:rPr>
          <w:szCs w:val="28"/>
          <w:vertAlign w:val="superscript"/>
          <w:lang w:val="nb-NO"/>
        </w:rPr>
        <w:t>2</w:t>
      </w:r>
      <w:r w:rsidRPr="001649BE">
        <w:rPr>
          <w:szCs w:val="28"/>
          <w:lang w:val="nb-NO"/>
        </w:rPr>
        <w:t>, bao gồm: Đất ở chung cư 03 lô với diện tích khoảng 10.645,99m</w:t>
      </w:r>
      <w:r w:rsidRPr="001649BE">
        <w:rPr>
          <w:szCs w:val="28"/>
          <w:vertAlign w:val="superscript"/>
          <w:lang w:val="nb-NO"/>
        </w:rPr>
        <w:t>2</w:t>
      </w:r>
      <w:r w:rsidRPr="001649BE">
        <w:rPr>
          <w:szCs w:val="28"/>
          <w:lang w:val="nb-NO"/>
        </w:rPr>
        <w:t>, đất liền kề và đất ở liền kề kết hợp kinh doanh 942 lô với diện tích khoảng 114.593m</w:t>
      </w:r>
      <w:r w:rsidRPr="001649BE">
        <w:rPr>
          <w:szCs w:val="28"/>
          <w:vertAlign w:val="superscript"/>
          <w:lang w:val="nb-NO"/>
        </w:rPr>
        <w:t>2</w:t>
      </w:r>
      <w:r w:rsidRPr="001649BE">
        <w:rPr>
          <w:szCs w:val="28"/>
          <w:lang w:val="nb-NO"/>
        </w:rPr>
        <w:t>, trong đó:</w:t>
      </w:r>
    </w:p>
    <w:p w14:paraId="10DBCF90" w14:textId="77777777" w:rsidR="00F66C4B" w:rsidRPr="001649BE" w:rsidRDefault="00F66C4B" w:rsidP="00E25C6E">
      <w:pPr>
        <w:spacing w:before="120" w:after="120" w:line="240" w:lineRule="auto"/>
        <w:rPr>
          <w:szCs w:val="28"/>
          <w:lang w:val="nb-NO"/>
        </w:rPr>
      </w:pPr>
      <w:r w:rsidRPr="001649BE">
        <w:rPr>
          <w:szCs w:val="28"/>
          <w:lang w:val="nb-NO"/>
        </w:rPr>
        <w:t>- Nhà chung cư: Xây dựng 03 tòa nhà chung cư tại 03 lô đất quy hoạch đất nhà chung cư:</w:t>
      </w:r>
    </w:p>
    <w:p w14:paraId="5BB67F0F" w14:textId="77777777" w:rsidR="00F66C4B" w:rsidRPr="001649BE" w:rsidRDefault="00F66C4B" w:rsidP="00E25C6E">
      <w:pPr>
        <w:spacing w:before="120" w:after="120" w:line="240" w:lineRule="auto"/>
        <w:rPr>
          <w:szCs w:val="28"/>
          <w:lang w:val="nb-NO"/>
        </w:rPr>
      </w:pPr>
      <w:r w:rsidRPr="001649BE">
        <w:rPr>
          <w:szCs w:val="28"/>
          <w:lang w:val="nb-NO"/>
        </w:rPr>
        <w:t>+ 01 nhà chung cư khoảng 169 căn hộ với diện tích sử dụng đất khoảng 2.788,93m</w:t>
      </w:r>
      <w:r w:rsidRPr="001649BE">
        <w:rPr>
          <w:szCs w:val="28"/>
          <w:vertAlign w:val="superscript"/>
          <w:lang w:val="nb-NO"/>
        </w:rPr>
        <w:t>2</w:t>
      </w:r>
      <w:r w:rsidRPr="001649BE">
        <w:rPr>
          <w:szCs w:val="28"/>
          <w:lang w:val="nb-NO"/>
        </w:rPr>
        <w:t>, diện tích sàn xây dựng khoảng 23.427,01m</w:t>
      </w:r>
      <w:r w:rsidRPr="001649BE">
        <w:rPr>
          <w:szCs w:val="28"/>
          <w:vertAlign w:val="superscript"/>
          <w:lang w:val="nb-NO"/>
        </w:rPr>
        <w:t>2</w:t>
      </w:r>
      <w:r w:rsidRPr="001649BE">
        <w:rPr>
          <w:szCs w:val="28"/>
          <w:lang w:val="nb-NO"/>
        </w:rPr>
        <w:t>, chiều cao 12 tầng.</w:t>
      </w:r>
    </w:p>
    <w:p w14:paraId="033541B0" w14:textId="77777777" w:rsidR="00F66C4B" w:rsidRPr="001649BE" w:rsidRDefault="00F66C4B" w:rsidP="00E25C6E">
      <w:pPr>
        <w:spacing w:before="120" w:after="120" w:line="240" w:lineRule="auto"/>
        <w:rPr>
          <w:szCs w:val="28"/>
          <w:lang w:val="nb-NO"/>
        </w:rPr>
      </w:pPr>
      <w:r w:rsidRPr="001649BE">
        <w:rPr>
          <w:szCs w:val="28"/>
          <w:lang w:val="nb-NO"/>
        </w:rPr>
        <w:t>+ 01 nhà chung cư khoảng 203 căn hộ với diện tích sử dụng đất khoảng 3.352,35m</w:t>
      </w:r>
      <w:r w:rsidRPr="001649BE">
        <w:rPr>
          <w:szCs w:val="28"/>
          <w:vertAlign w:val="superscript"/>
          <w:lang w:val="nb-NO"/>
        </w:rPr>
        <w:t>2</w:t>
      </w:r>
      <w:r w:rsidRPr="001649BE">
        <w:rPr>
          <w:szCs w:val="28"/>
          <w:lang w:val="nb-NO"/>
        </w:rPr>
        <w:t>, diện tích sàn xây dựng khoảng 28.159,74m</w:t>
      </w:r>
      <w:r w:rsidRPr="001649BE">
        <w:rPr>
          <w:szCs w:val="28"/>
          <w:vertAlign w:val="superscript"/>
          <w:lang w:val="nb-NO"/>
        </w:rPr>
        <w:t>2</w:t>
      </w:r>
      <w:r w:rsidRPr="001649BE">
        <w:rPr>
          <w:szCs w:val="28"/>
          <w:lang w:val="nb-NO"/>
        </w:rPr>
        <w:t>, chiều cao 12 tầng.</w:t>
      </w:r>
    </w:p>
    <w:p w14:paraId="2D25AB3F" w14:textId="77777777" w:rsidR="00F66C4B" w:rsidRPr="001649BE" w:rsidRDefault="00F66C4B" w:rsidP="00E25C6E">
      <w:pPr>
        <w:spacing w:before="120" w:after="120" w:line="240" w:lineRule="auto"/>
        <w:rPr>
          <w:szCs w:val="28"/>
          <w:lang w:val="nb-NO"/>
        </w:rPr>
      </w:pPr>
      <w:r w:rsidRPr="001649BE">
        <w:rPr>
          <w:szCs w:val="28"/>
          <w:lang w:val="nb-NO"/>
        </w:rPr>
        <w:t>+ 01 nhà chung cư khoảng 234 căn hộ với diện tích sử dụng đất khoảng 4.504,71m</w:t>
      </w:r>
      <w:r w:rsidRPr="001649BE">
        <w:rPr>
          <w:szCs w:val="28"/>
          <w:vertAlign w:val="superscript"/>
          <w:lang w:val="nb-NO"/>
        </w:rPr>
        <w:t>2</w:t>
      </w:r>
      <w:r w:rsidRPr="001649BE">
        <w:rPr>
          <w:szCs w:val="28"/>
          <w:lang w:val="nb-NO"/>
        </w:rPr>
        <w:t>, diện tích sàn xây dựng khoảng 34.433,91m</w:t>
      </w:r>
      <w:r w:rsidRPr="001649BE">
        <w:rPr>
          <w:szCs w:val="28"/>
          <w:vertAlign w:val="superscript"/>
          <w:lang w:val="nb-NO"/>
        </w:rPr>
        <w:t>2</w:t>
      </w:r>
      <w:r w:rsidRPr="001649BE">
        <w:rPr>
          <w:szCs w:val="28"/>
          <w:lang w:val="nb-NO"/>
        </w:rPr>
        <w:t>, chiều cao 12 tầng.</w:t>
      </w:r>
    </w:p>
    <w:p w14:paraId="19274D1C" w14:textId="77777777" w:rsidR="00F66C4B" w:rsidRPr="001649BE" w:rsidRDefault="00F66C4B" w:rsidP="00E25C6E">
      <w:pPr>
        <w:spacing w:before="120" w:after="120" w:line="240" w:lineRule="auto"/>
        <w:rPr>
          <w:szCs w:val="28"/>
          <w:lang w:val="nb-NO"/>
        </w:rPr>
      </w:pPr>
      <w:r w:rsidRPr="001649BE">
        <w:rPr>
          <w:szCs w:val="28"/>
          <w:lang w:val="nb-NO"/>
        </w:rPr>
        <w:t xml:space="preserve">- Nhà liên kề </w:t>
      </w:r>
    </w:p>
    <w:p w14:paraId="13C5DEA7" w14:textId="77777777" w:rsidR="00F66C4B" w:rsidRPr="001649BE" w:rsidRDefault="00F66C4B" w:rsidP="00E25C6E">
      <w:pPr>
        <w:spacing w:before="120" w:after="120" w:line="240" w:lineRule="auto"/>
        <w:rPr>
          <w:szCs w:val="28"/>
          <w:lang w:val="nb-NO"/>
        </w:rPr>
      </w:pPr>
      <w:r w:rsidRPr="001649BE">
        <w:rPr>
          <w:szCs w:val="28"/>
          <w:lang w:val="nb-NO"/>
        </w:rPr>
        <w:t>+ Xây thô, hoàn thiện mặt ngoài tối thiểu khoảng 350 căn nhà ở liền kề kết hợp kinh doanh thương mại dịch vụ tại các lô đất có mặt tiền tiếp giáp với các tuyến đường quy hoạch có mặt cắt ngang 48m, 21m, 15m,12m, diện tích sử dụng đất khoảng 33.866,50m</w:t>
      </w:r>
      <w:r w:rsidRPr="001649BE">
        <w:rPr>
          <w:szCs w:val="28"/>
          <w:vertAlign w:val="superscript"/>
          <w:lang w:val="nb-NO"/>
        </w:rPr>
        <w:t>2</w:t>
      </w:r>
      <w:r w:rsidRPr="001649BE">
        <w:rPr>
          <w:szCs w:val="28"/>
          <w:lang w:val="nb-NO"/>
        </w:rPr>
        <w:t>, tổng diện tích sàn xây dựng 101.599,5m</w:t>
      </w:r>
      <w:r w:rsidRPr="001649BE">
        <w:rPr>
          <w:szCs w:val="28"/>
          <w:vertAlign w:val="superscript"/>
          <w:lang w:val="nb-NO"/>
        </w:rPr>
        <w:t>2</w:t>
      </w:r>
      <w:r w:rsidRPr="001649BE">
        <w:rPr>
          <w:szCs w:val="28"/>
          <w:lang w:val="nb-NO"/>
        </w:rPr>
        <w:t>, chiều cao: 03 tầng, mật độ xây dựng, hệ số sử dụng đất theo quy hoạch chi tiết.</w:t>
      </w:r>
    </w:p>
    <w:p w14:paraId="28FB57FA" w14:textId="77777777" w:rsidR="00F66C4B" w:rsidRPr="001649BE" w:rsidRDefault="00F66C4B" w:rsidP="00E25C6E">
      <w:pPr>
        <w:spacing w:before="120" w:after="120" w:line="240" w:lineRule="auto"/>
        <w:rPr>
          <w:szCs w:val="28"/>
          <w:lang w:val="nb-NO"/>
        </w:rPr>
      </w:pPr>
      <w:r w:rsidRPr="001649BE">
        <w:rPr>
          <w:szCs w:val="28"/>
          <w:lang w:val="nb-NO"/>
        </w:rPr>
        <w:t>+ Quỹ đất ở được phép chuyển nhượng quyền sử dụng đất cho người dân tự xây nhà ở theo thiết kế mẫu được duyệt sau khi đầu tư xây dựng hoàn chỉnh phần hạ tầng kỹ thuật và đáp ứng các quy định hiện hành 592 lô với tổng diện tích sử dụng đất khoảng 73.871,71m</w:t>
      </w:r>
      <w:r w:rsidRPr="001649BE">
        <w:rPr>
          <w:szCs w:val="28"/>
          <w:vertAlign w:val="superscript"/>
          <w:lang w:val="nb-NO"/>
        </w:rPr>
        <w:t>2</w:t>
      </w:r>
      <w:r w:rsidRPr="001649BE">
        <w:rPr>
          <w:szCs w:val="28"/>
          <w:lang w:val="nb-NO"/>
        </w:rPr>
        <w:t>.</w:t>
      </w:r>
    </w:p>
    <w:p w14:paraId="7CFB38A9" w14:textId="6608697F" w:rsidR="00F66C4B" w:rsidRPr="001649BE" w:rsidRDefault="00F66C4B" w:rsidP="00E25C6E">
      <w:pPr>
        <w:spacing w:before="120" w:after="120" w:line="240" w:lineRule="auto"/>
        <w:rPr>
          <w:szCs w:val="28"/>
          <w:lang w:val="nb-NO"/>
        </w:rPr>
      </w:pPr>
      <w:r w:rsidRPr="001649BE">
        <w:rPr>
          <w:szCs w:val="28"/>
          <w:lang w:val="nb-NO"/>
        </w:rPr>
        <w:lastRenderedPageBreak/>
        <w:t>Mật độ xây dựng, hệ số sử dụng đất, chiều cao các công trình tuân thủ quy hoạch chi tiêt.</w:t>
      </w:r>
    </w:p>
    <w:p w14:paraId="5638DAA3" w14:textId="6ABCDB36" w:rsidR="00AB6CA3" w:rsidRPr="001649BE" w:rsidRDefault="00C32BCA" w:rsidP="00E25C6E">
      <w:pPr>
        <w:spacing w:before="120" w:after="120" w:line="240" w:lineRule="auto"/>
        <w:outlineLvl w:val="1"/>
        <w:rPr>
          <w:rFonts w:eastAsia="Times New Roman"/>
          <w:b/>
          <w:bCs/>
          <w:lang w:val="nb-NO"/>
        </w:rPr>
      </w:pPr>
      <w:bookmarkStart w:id="565" w:name="_Toc448839589"/>
      <w:bookmarkStart w:id="566" w:name="_Toc448839749"/>
      <w:bookmarkStart w:id="567" w:name="_Toc449251388"/>
      <w:bookmarkStart w:id="568" w:name="_Toc449251541"/>
      <w:bookmarkStart w:id="569" w:name="_Toc449252252"/>
      <w:bookmarkStart w:id="570" w:name="_Toc449252573"/>
      <w:bookmarkStart w:id="571" w:name="_Toc449253516"/>
      <w:bookmarkStart w:id="572" w:name="_Toc449253886"/>
      <w:bookmarkStart w:id="573" w:name="_Toc497047411"/>
      <w:bookmarkStart w:id="574" w:name="_Toc42784397"/>
      <w:bookmarkStart w:id="575" w:name="_Toc43495826"/>
      <w:bookmarkStart w:id="576" w:name="_Toc171692375"/>
      <w:r w:rsidRPr="001649BE">
        <w:rPr>
          <w:rFonts w:eastAsia="Times New Roman"/>
          <w:b/>
          <w:bCs/>
          <w:lang w:val="nb-NO"/>
        </w:rPr>
        <w:t xml:space="preserve">1.3. Nguyên, nhiên, </w:t>
      </w:r>
      <w:r w:rsidR="00AB6CA3" w:rsidRPr="001649BE">
        <w:rPr>
          <w:rFonts w:eastAsia="Times New Roman"/>
          <w:b/>
          <w:bCs/>
          <w:lang w:val="nb-NO"/>
        </w:rPr>
        <w:t>vật liệu</w:t>
      </w:r>
      <w:r w:rsidRPr="001649BE">
        <w:rPr>
          <w:rFonts w:eastAsia="Times New Roman"/>
          <w:b/>
          <w:bCs/>
          <w:lang w:val="nb-NO"/>
        </w:rPr>
        <w:t>, hoá chất</w:t>
      </w:r>
      <w:r w:rsidR="00AB6CA3" w:rsidRPr="001649BE">
        <w:rPr>
          <w:rFonts w:eastAsia="Times New Roman"/>
          <w:b/>
          <w:bCs/>
          <w:lang w:val="nb-NO"/>
        </w:rPr>
        <w:t xml:space="preserve"> </w:t>
      </w:r>
      <w:bookmarkEnd w:id="565"/>
      <w:bookmarkEnd w:id="566"/>
      <w:bookmarkEnd w:id="567"/>
      <w:bookmarkEnd w:id="568"/>
      <w:bookmarkEnd w:id="569"/>
      <w:bookmarkEnd w:id="570"/>
      <w:bookmarkEnd w:id="571"/>
      <w:bookmarkEnd w:id="572"/>
      <w:bookmarkEnd w:id="573"/>
      <w:r w:rsidR="00AB6CA3" w:rsidRPr="001649BE">
        <w:rPr>
          <w:rFonts w:eastAsia="Times New Roman"/>
          <w:b/>
          <w:bCs/>
          <w:lang w:val="nb-NO"/>
        </w:rPr>
        <w:t>sử dụng của Dự án</w:t>
      </w:r>
      <w:bookmarkEnd w:id="574"/>
      <w:bookmarkEnd w:id="575"/>
      <w:r w:rsidRPr="001649BE">
        <w:rPr>
          <w:rFonts w:eastAsia="Times New Roman"/>
          <w:b/>
          <w:bCs/>
          <w:lang w:val="nb-NO"/>
        </w:rPr>
        <w:t>; nguồn cung cấp điện nước và các sản phẩm của dự án</w:t>
      </w:r>
      <w:bookmarkEnd w:id="576"/>
    </w:p>
    <w:p w14:paraId="5E28839E" w14:textId="12A88D0D" w:rsidR="00AB6CA3" w:rsidRPr="001649BE" w:rsidRDefault="00AB6CA3" w:rsidP="00E25C6E">
      <w:pPr>
        <w:widowControl w:val="0"/>
        <w:spacing w:before="120" w:after="120" w:line="240" w:lineRule="auto"/>
        <w:outlineLvl w:val="2"/>
        <w:rPr>
          <w:rFonts w:eastAsia="Times New Roman"/>
          <w:b/>
          <w:bCs/>
          <w:i/>
          <w:lang w:val="nb-NO"/>
        </w:rPr>
      </w:pPr>
      <w:bookmarkStart w:id="577" w:name="_Toc42784398"/>
      <w:bookmarkStart w:id="578" w:name="_Toc43495827"/>
      <w:bookmarkStart w:id="579" w:name="_Toc171692376"/>
      <w:r w:rsidRPr="001649BE">
        <w:rPr>
          <w:rFonts w:eastAsia="Times New Roman"/>
          <w:b/>
          <w:bCs/>
          <w:i/>
          <w:lang w:val="nb-NO"/>
        </w:rPr>
        <w:t>1.3.</w:t>
      </w:r>
      <w:r w:rsidRPr="001649BE">
        <w:rPr>
          <w:rFonts w:eastAsia="Times New Roman"/>
          <w:b/>
          <w:bCs/>
          <w:i/>
          <w:lang w:val="sv-SE"/>
        </w:rPr>
        <w:t>1</w:t>
      </w:r>
      <w:r w:rsidRPr="001649BE">
        <w:rPr>
          <w:rFonts w:eastAsia="Times New Roman"/>
          <w:b/>
          <w:bCs/>
          <w:i/>
          <w:lang w:val="nb-NO"/>
        </w:rPr>
        <w:t>. Khối lượng nguyên vật liệu phục vụ Dự án</w:t>
      </w:r>
      <w:bookmarkEnd w:id="577"/>
      <w:bookmarkEnd w:id="578"/>
      <w:bookmarkEnd w:id="579"/>
    </w:p>
    <w:p w14:paraId="534E2D86" w14:textId="28A27797" w:rsidR="00AB6CA3" w:rsidRPr="001649BE" w:rsidRDefault="00AB6CA3" w:rsidP="00E25C6E">
      <w:pPr>
        <w:spacing w:before="120" w:after="120" w:line="240" w:lineRule="auto"/>
        <w:rPr>
          <w:rFonts w:eastAsia="Times New Roman"/>
        </w:rPr>
      </w:pPr>
      <w:r w:rsidRPr="001649BE">
        <w:rPr>
          <w:rFonts w:eastAsia="Times New Roman"/>
        </w:rPr>
        <w:t xml:space="preserve">Khối lượng một số nguyên vật liệu phục vụ </w:t>
      </w:r>
      <w:r w:rsidR="00F41471" w:rsidRPr="001649BE">
        <w:rPr>
          <w:rFonts w:eastAsia="Times New Roman"/>
        </w:rPr>
        <w:t>quá trình thi công dự án như sau</w:t>
      </w:r>
      <w:r w:rsidRPr="001649BE">
        <w:rPr>
          <w:rFonts w:eastAsia="Times New Roman"/>
        </w:rPr>
        <w:t>:</w:t>
      </w:r>
    </w:p>
    <w:p w14:paraId="79354172" w14:textId="4E186BE8" w:rsidR="00446B2B" w:rsidRPr="001649BE" w:rsidRDefault="00E25C6E" w:rsidP="002B3F44">
      <w:pPr>
        <w:spacing w:before="120" w:after="120" w:line="240" w:lineRule="auto"/>
        <w:ind w:firstLine="629"/>
        <w:jc w:val="center"/>
        <w:rPr>
          <w:rFonts w:eastAsia="Times New Roman"/>
          <w:b/>
          <w:i/>
          <w:lang w:val="sv-SE"/>
        </w:rPr>
      </w:pPr>
      <w:bookmarkStart w:id="580" w:name="_Toc44482893"/>
      <w:r w:rsidRPr="001649BE">
        <w:rPr>
          <w:rFonts w:eastAsia="Times New Roman"/>
          <w:b/>
          <w:i/>
        </w:rPr>
        <w:t>Bảng 1.</w:t>
      </w:r>
      <w:r w:rsidR="00AA0004" w:rsidRPr="001649BE">
        <w:rPr>
          <w:rFonts w:eastAsia="Times New Roman"/>
          <w:b/>
          <w:i/>
        </w:rPr>
        <w:t>3</w:t>
      </w:r>
      <w:r w:rsidR="00446B2B" w:rsidRPr="001649BE">
        <w:rPr>
          <w:rFonts w:eastAsia="Times New Roman"/>
          <w:b/>
          <w:i/>
          <w:lang w:val="sv-SE"/>
        </w:rPr>
        <w:t xml:space="preserve">. </w:t>
      </w:r>
      <w:r w:rsidR="00C3530A" w:rsidRPr="001649BE">
        <w:rPr>
          <w:rFonts w:eastAsia="Times New Roman"/>
          <w:b/>
          <w:i/>
          <w:lang w:val="sv-SE"/>
        </w:rPr>
        <w:t xml:space="preserve">Dự kiến khối lượng các loại nguyên vật liệu phục vụ Dự án </w:t>
      </w:r>
      <w:bookmarkEnd w:id="580"/>
    </w:p>
    <w:tbl>
      <w:tblPr>
        <w:tblW w:w="7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186"/>
        <w:gridCol w:w="1810"/>
        <w:gridCol w:w="1701"/>
      </w:tblGrid>
      <w:tr w:rsidR="005E2AF1" w:rsidRPr="001649BE" w14:paraId="0AF98AF5" w14:textId="77777777" w:rsidTr="00D14994">
        <w:trPr>
          <w:trHeight w:val="438"/>
          <w:jc w:val="center"/>
        </w:trPr>
        <w:tc>
          <w:tcPr>
            <w:tcW w:w="709" w:type="dxa"/>
            <w:vMerge w:val="restart"/>
            <w:vAlign w:val="center"/>
          </w:tcPr>
          <w:p w14:paraId="1E45765B" w14:textId="77777777" w:rsidR="00C3530A" w:rsidRPr="001649BE" w:rsidRDefault="00C3530A" w:rsidP="001B4E56">
            <w:pPr>
              <w:widowControl w:val="0"/>
              <w:spacing w:line="240" w:lineRule="auto"/>
              <w:ind w:left="-113" w:right="-113" w:firstLine="0"/>
              <w:jc w:val="center"/>
              <w:rPr>
                <w:b/>
              </w:rPr>
            </w:pPr>
            <w:r w:rsidRPr="001649BE">
              <w:rPr>
                <w:b/>
              </w:rPr>
              <w:t>TT</w:t>
            </w:r>
          </w:p>
        </w:tc>
        <w:tc>
          <w:tcPr>
            <w:tcW w:w="3186" w:type="dxa"/>
            <w:vMerge w:val="restart"/>
            <w:vAlign w:val="center"/>
          </w:tcPr>
          <w:p w14:paraId="69DA4EE8" w14:textId="77777777" w:rsidR="00C3530A" w:rsidRPr="001649BE" w:rsidRDefault="00C3530A" w:rsidP="001B4E56">
            <w:pPr>
              <w:widowControl w:val="0"/>
              <w:spacing w:line="240" w:lineRule="auto"/>
              <w:ind w:left="-55" w:right="-113" w:firstLine="0"/>
              <w:jc w:val="center"/>
              <w:rPr>
                <w:b/>
              </w:rPr>
            </w:pPr>
            <w:r w:rsidRPr="001649BE">
              <w:rPr>
                <w:b/>
              </w:rPr>
              <w:t>Nguyên vật liệu</w:t>
            </w:r>
          </w:p>
        </w:tc>
        <w:tc>
          <w:tcPr>
            <w:tcW w:w="3511" w:type="dxa"/>
            <w:gridSpan w:val="2"/>
            <w:vAlign w:val="center"/>
          </w:tcPr>
          <w:p w14:paraId="77120FEA" w14:textId="77777777" w:rsidR="00C3530A" w:rsidRPr="001649BE" w:rsidRDefault="00C3530A" w:rsidP="001B4E56">
            <w:pPr>
              <w:widowControl w:val="0"/>
              <w:spacing w:line="240" w:lineRule="auto"/>
              <w:ind w:left="-113" w:right="-113" w:firstLine="0"/>
              <w:jc w:val="center"/>
              <w:rPr>
                <w:b/>
              </w:rPr>
            </w:pPr>
            <w:r w:rsidRPr="001649BE">
              <w:rPr>
                <w:b/>
              </w:rPr>
              <w:t xml:space="preserve">Khối lượng </w:t>
            </w:r>
          </w:p>
        </w:tc>
      </w:tr>
      <w:tr w:rsidR="005E2AF1" w:rsidRPr="001649BE" w14:paraId="50BB5FF2" w14:textId="77777777" w:rsidTr="00D14994">
        <w:trPr>
          <w:trHeight w:val="272"/>
          <w:jc w:val="center"/>
        </w:trPr>
        <w:tc>
          <w:tcPr>
            <w:tcW w:w="709" w:type="dxa"/>
            <w:vMerge/>
            <w:vAlign w:val="center"/>
          </w:tcPr>
          <w:p w14:paraId="225491BA" w14:textId="77777777" w:rsidR="00C3530A" w:rsidRPr="001649BE" w:rsidRDefault="00C3530A" w:rsidP="001B4E56">
            <w:pPr>
              <w:widowControl w:val="0"/>
              <w:spacing w:line="240" w:lineRule="auto"/>
              <w:ind w:left="-113" w:right="-113" w:firstLine="0"/>
              <w:jc w:val="center"/>
              <w:rPr>
                <w:b/>
              </w:rPr>
            </w:pPr>
          </w:p>
        </w:tc>
        <w:tc>
          <w:tcPr>
            <w:tcW w:w="3186" w:type="dxa"/>
            <w:vMerge/>
            <w:vAlign w:val="center"/>
          </w:tcPr>
          <w:p w14:paraId="2167534E" w14:textId="77777777" w:rsidR="00C3530A" w:rsidRPr="001649BE" w:rsidRDefault="00C3530A" w:rsidP="001B4E56">
            <w:pPr>
              <w:widowControl w:val="0"/>
              <w:spacing w:line="240" w:lineRule="auto"/>
              <w:ind w:left="-55" w:right="-113" w:firstLine="0"/>
              <w:jc w:val="center"/>
              <w:rPr>
                <w:b/>
              </w:rPr>
            </w:pPr>
          </w:p>
        </w:tc>
        <w:tc>
          <w:tcPr>
            <w:tcW w:w="1810" w:type="dxa"/>
            <w:vAlign w:val="center"/>
          </w:tcPr>
          <w:p w14:paraId="13F39CCC" w14:textId="77777777" w:rsidR="00C3530A" w:rsidRPr="001649BE" w:rsidRDefault="00C3530A" w:rsidP="001B4E56">
            <w:pPr>
              <w:widowControl w:val="0"/>
              <w:spacing w:line="240" w:lineRule="auto"/>
              <w:ind w:left="-113" w:right="-113" w:firstLine="0"/>
              <w:jc w:val="center"/>
              <w:rPr>
                <w:b/>
              </w:rPr>
            </w:pPr>
            <w:r w:rsidRPr="001649BE">
              <w:rPr>
                <w:b/>
              </w:rPr>
              <w:t>(m</w:t>
            </w:r>
            <w:r w:rsidRPr="001649BE">
              <w:rPr>
                <w:b/>
                <w:vertAlign w:val="superscript"/>
              </w:rPr>
              <w:t>3</w:t>
            </w:r>
            <w:r w:rsidRPr="001649BE">
              <w:rPr>
                <w:b/>
              </w:rPr>
              <w:t>)</w:t>
            </w:r>
          </w:p>
        </w:tc>
        <w:tc>
          <w:tcPr>
            <w:tcW w:w="1701" w:type="dxa"/>
            <w:vAlign w:val="center"/>
          </w:tcPr>
          <w:p w14:paraId="03D30033" w14:textId="77777777" w:rsidR="00C3530A" w:rsidRPr="001649BE" w:rsidRDefault="00C3530A" w:rsidP="001B4E56">
            <w:pPr>
              <w:widowControl w:val="0"/>
              <w:spacing w:line="240" w:lineRule="auto"/>
              <w:ind w:left="-113" w:right="-113" w:firstLine="0"/>
              <w:jc w:val="center"/>
              <w:rPr>
                <w:b/>
              </w:rPr>
            </w:pPr>
            <w:r w:rsidRPr="001649BE">
              <w:rPr>
                <w:b/>
              </w:rPr>
              <w:t>(tấn)</w:t>
            </w:r>
          </w:p>
        </w:tc>
      </w:tr>
      <w:tr w:rsidR="00B949F4" w:rsidRPr="001649BE" w14:paraId="3B72DE04" w14:textId="77777777" w:rsidTr="001863B7">
        <w:trPr>
          <w:trHeight w:val="236"/>
          <w:jc w:val="center"/>
        </w:trPr>
        <w:tc>
          <w:tcPr>
            <w:tcW w:w="709" w:type="dxa"/>
            <w:vAlign w:val="center"/>
          </w:tcPr>
          <w:p w14:paraId="3F5CA254" w14:textId="77777777" w:rsidR="00B949F4" w:rsidRPr="001649BE" w:rsidRDefault="00B949F4" w:rsidP="00B949F4">
            <w:pPr>
              <w:widowControl w:val="0"/>
              <w:spacing w:line="240" w:lineRule="auto"/>
              <w:ind w:left="-113" w:right="-113" w:firstLine="0"/>
              <w:jc w:val="center"/>
            </w:pPr>
            <w:r w:rsidRPr="001649BE">
              <w:t>1</w:t>
            </w:r>
          </w:p>
        </w:tc>
        <w:tc>
          <w:tcPr>
            <w:tcW w:w="3186" w:type="dxa"/>
            <w:vAlign w:val="center"/>
          </w:tcPr>
          <w:p w14:paraId="5FCC3B11" w14:textId="1D7F4AB2" w:rsidR="00B949F4" w:rsidRPr="001649BE" w:rsidRDefault="00B949F4" w:rsidP="00B949F4">
            <w:pPr>
              <w:spacing w:line="240" w:lineRule="auto"/>
              <w:ind w:firstLine="0"/>
            </w:pPr>
            <w:r w:rsidRPr="001649BE">
              <w:rPr>
                <w:rFonts w:eastAsia="SimSun"/>
                <w:lang w:val="it-IT"/>
              </w:rPr>
              <w:t xml:space="preserve">Đá xây dựng </w:t>
            </w:r>
          </w:p>
        </w:tc>
        <w:tc>
          <w:tcPr>
            <w:tcW w:w="1810" w:type="dxa"/>
            <w:vAlign w:val="center"/>
          </w:tcPr>
          <w:p w14:paraId="3902F11D" w14:textId="6A43AF2F" w:rsidR="00B949F4" w:rsidRPr="001649BE" w:rsidRDefault="00B949F4" w:rsidP="001863B7">
            <w:pPr>
              <w:spacing w:line="240" w:lineRule="auto"/>
              <w:ind w:firstLine="0"/>
              <w:jc w:val="center"/>
            </w:pPr>
            <w:r w:rsidRPr="001649BE">
              <w:t>3</w:t>
            </w:r>
            <w:r w:rsidR="00013DA4" w:rsidRPr="001649BE">
              <w:t>.</w:t>
            </w:r>
            <w:r w:rsidRPr="001649BE">
              <w:t>440,55</w:t>
            </w:r>
          </w:p>
        </w:tc>
        <w:tc>
          <w:tcPr>
            <w:tcW w:w="1701" w:type="dxa"/>
            <w:vAlign w:val="center"/>
          </w:tcPr>
          <w:p w14:paraId="40E8BBA1" w14:textId="51122369" w:rsidR="00B949F4" w:rsidRPr="001649BE" w:rsidRDefault="00B949F4" w:rsidP="001863B7">
            <w:pPr>
              <w:spacing w:line="240" w:lineRule="auto"/>
              <w:ind w:firstLine="0"/>
              <w:jc w:val="center"/>
            </w:pPr>
            <w:r w:rsidRPr="001649BE">
              <w:t>4816,77</w:t>
            </w:r>
          </w:p>
        </w:tc>
      </w:tr>
      <w:tr w:rsidR="00B949F4" w:rsidRPr="001649BE" w14:paraId="00DE30E7" w14:textId="77777777" w:rsidTr="001863B7">
        <w:trPr>
          <w:trHeight w:val="445"/>
          <w:jc w:val="center"/>
        </w:trPr>
        <w:tc>
          <w:tcPr>
            <w:tcW w:w="709" w:type="dxa"/>
            <w:vAlign w:val="center"/>
          </w:tcPr>
          <w:p w14:paraId="40BC00B7" w14:textId="77777777" w:rsidR="00B949F4" w:rsidRPr="001649BE" w:rsidRDefault="00B949F4" w:rsidP="00B949F4">
            <w:pPr>
              <w:widowControl w:val="0"/>
              <w:spacing w:line="240" w:lineRule="auto"/>
              <w:ind w:left="-113" w:right="-113" w:firstLine="0"/>
              <w:jc w:val="center"/>
            </w:pPr>
            <w:r w:rsidRPr="001649BE">
              <w:t>2</w:t>
            </w:r>
          </w:p>
        </w:tc>
        <w:tc>
          <w:tcPr>
            <w:tcW w:w="3186" w:type="dxa"/>
            <w:vAlign w:val="center"/>
          </w:tcPr>
          <w:p w14:paraId="07744E57" w14:textId="2DD65B57" w:rsidR="00B949F4" w:rsidRPr="001649BE" w:rsidRDefault="00B949F4" w:rsidP="00B949F4">
            <w:pPr>
              <w:spacing w:line="240" w:lineRule="auto"/>
              <w:ind w:left="-55" w:firstLine="0"/>
            </w:pPr>
            <w:r w:rsidRPr="001649BE">
              <w:rPr>
                <w:rFonts w:eastAsia="SimSun"/>
                <w:lang w:val="it-IT"/>
              </w:rPr>
              <w:t xml:space="preserve">Cát xây </w:t>
            </w:r>
          </w:p>
        </w:tc>
        <w:tc>
          <w:tcPr>
            <w:tcW w:w="1810" w:type="dxa"/>
            <w:vAlign w:val="center"/>
          </w:tcPr>
          <w:p w14:paraId="13EE1BA0" w14:textId="5EA2E70A" w:rsidR="00B949F4" w:rsidRPr="001649BE" w:rsidRDefault="00B949F4" w:rsidP="001863B7">
            <w:pPr>
              <w:spacing w:line="240" w:lineRule="auto"/>
              <w:ind w:firstLine="0"/>
              <w:jc w:val="center"/>
            </w:pPr>
            <w:r w:rsidRPr="001649BE">
              <w:t>148,21</w:t>
            </w:r>
          </w:p>
        </w:tc>
        <w:tc>
          <w:tcPr>
            <w:tcW w:w="1701" w:type="dxa"/>
            <w:vAlign w:val="center"/>
          </w:tcPr>
          <w:p w14:paraId="30A68F8F" w14:textId="5AD87071" w:rsidR="00B949F4" w:rsidRPr="001649BE" w:rsidRDefault="00B949F4" w:rsidP="001863B7">
            <w:pPr>
              <w:spacing w:line="240" w:lineRule="auto"/>
              <w:ind w:firstLine="0"/>
              <w:jc w:val="center"/>
            </w:pPr>
            <w:r w:rsidRPr="001649BE">
              <w:t>207,49</w:t>
            </w:r>
          </w:p>
        </w:tc>
      </w:tr>
      <w:tr w:rsidR="00B949F4" w:rsidRPr="001649BE" w14:paraId="30EB83A3" w14:textId="77777777" w:rsidTr="001863B7">
        <w:trPr>
          <w:trHeight w:val="407"/>
          <w:jc w:val="center"/>
        </w:trPr>
        <w:tc>
          <w:tcPr>
            <w:tcW w:w="709" w:type="dxa"/>
            <w:vAlign w:val="center"/>
          </w:tcPr>
          <w:p w14:paraId="6706BA20" w14:textId="77777777" w:rsidR="00B949F4" w:rsidRPr="001649BE" w:rsidRDefault="00B949F4" w:rsidP="00B949F4">
            <w:pPr>
              <w:widowControl w:val="0"/>
              <w:spacing w:line="240" w:lineRule="auto"/>
              <w:ind w:left="-113" w:right="-113" w:firstLine="0"/>
              <w:jc w:val="center"/>
            </w:pPr>
            <w:r w:rsidRPr="001649BE">
              <w:t>3</w:t>
            </w:r>
          </w:p>
        </w:tc>
        <w:tc>
          <w:tcPr>
            <w:tcW w:w="3186" w:type="dxa"/>
            <w:vAlign w:val="center"/>
          </w:tcPr>
          <w:p w14:paraId="081F3DEA" w14:textId="6C890A0B" w:rsidR="00B949F4" w:rsidRPr="001649BE" w:rsidRDefault="00B949F4" w:rsidP="00B949F4">
            <w:pPr>
              <w:spacing w:line="240" w:lineRule="auto"/>
              <w:ind w:left="-55" w:firstLine="0"/>
              <w:rPr>
                <w:rFonts w:ascii=".VnArial" w:hAnsi=".VnArial"/>
                <w:lang w:val="vi-VN"/>
              </w:rPr>
            </w:pPr>
            <w:r w:rsidRPr="001649BE">
              <w:rPr>
                <w:rFonts w:eastAsia="SimSun"/>
                <w:spacing w:val="-6"/>
                <w:lang w:val="it-IT"/>
              </w:rPr>
              <w:t xml:space="preserve">Xi măng </w:t>
            </w:r>
          </w:p>
        </w:tc>
        <w:tc>
          <w:tcPr>
            <w:tcW w:w="1810" w:type="dxa"/>
            <w:vAlign w:val="center"/>
          </w:tcPr>
          <w:p w14:paraId="3196E23F" w14:textId="41A48F24" w:rsidR="00B949F4" w:rsidRPr="001649BE" w:rsidRDefault="00B949F4" w:rsidP="001863B7">
            <w:pPr>
              <w:spacing w:line="240" w:lineRule="auto"/>
              <w:ind w:firstLine="0"/>
              <w:jc w:val="center"/>
            </w:pPr>
            <w:r w:rsidRPr="001649BE">
              <w:t>65</w:t>
            </w:r>
            <w:r w:rsidR="00013DA4" w:rsidRPr="001649BE">
              <w:t>.</w:t>
            </w:r>
            <w:r w:rsidRPr="001649BE">
              <w:t>048,20</w:t>
            </w:r>
          </w:p>
        </w:tc>
        <w:tc>
          <w:tcPr>
            <w:tcW w:w="1701" w:type="dxa"/>
            <w:vAlign w:val="center"/>
          </w:tcPr>
          <w:p w14:paraId="0472531F" w14:textId="114A7DBE" w:rsidR="00B949F4" w:rsidRPr="001649BE" w:rsidRDefault="00B949F4" w:rsidP="001863B7">
            <w:pPr>
              <w:spacing w:line="240" w:lineRule="auto"/>
              <w:ind w:firstLine="0"/>
              <w:jc w:val="center"/>
            </w:pPr>
            <w:r w:rsidRPr="001649BE">
              <w:t>91.067,48</w:t>
            </w:r>
          </w:p>
        </w:tc>
      </w:tr>
      <w:tr w:rsidR="00B949F4" w:rsidRPr="001649BE" w14:paraId="1D6BA59E" w14:textId="77777777" w:rsidTr="001863B7">
        <w:trPr>
          <w:trHeight w:val="407"/>
          <w:jc w:val="center"/>
        </w:trPr>
        <w:tc>
          <w:tcPr>
            <w:tcW w:w="709" w:type="dxa"/>
            <w:vAlign w:val="center"/>
          </w:tcPr>
          <w:p w14:paraId="5625C09B" w14:textId="77777777" w:rsidR="00B949F4" w:rsidRPr="001649BE" w:rsidRDefault="00B949F4" w:rsidP="00B949F4">
            <w:pPr>
              <w:widowControl w:val="0"/>
              <w:spacing w:line="240" w:lineRule="auto"/>
              <w:ind w:left="-113" w:right="-113" w:firstLine="0"/>
              <w:jc w:val="center"/>
            </w:pPr>
            <w:r w:rsidRPr="001649BE">
              <w:t>4</w:t>
            </w:r>
          </w:p>
        </w:tc>
        <w:tc>
          <w:tcPr>
            <w:tcW w:w="3186" w:type="dxa"/>
            <w:vAlign w:val="center"/>
          </w:tcPr>
          <w:p w14:paraId="015AE396" w14:textId="746A90B1" w:rsidR="00B949F4" w:rsidRPr="001649BE" w:rsidRDefault="00B949F4" w:rsidP="00B949F4">
            <w:pPr>
              <w:spacing w:line="240" w:lineRule="auto"/>
              <w:ind w:left="-55" w:firstLine="0"/>
            </w:pPr>
            <w:r w:rsidRPr="001649BE">
              <w:rPr>
                <w:rFonts w:eastAsia="SimSun"/>
                <w:spacing w:val="-6"/>
                <w:lang w:val="it-IT"/>
              </w:rPr>
              <w:t xml:space="preserve">Thép </w:t>
            </w:r>
          </w:p>
        </w:tc>
        <w:tc>
          <w:tcPr>
            <w:tcW w:w="1810" w:type="dxa"/>
            <w:vAlign w:val="center"/>
          </w:tcPr>
          <w:p w14:paraId="16D9ACD7" w14:textId="03D21FC7" w:rsidR="00B949F4" w:rsidRPr="001649BE" w:rsidRDefault="00B949F4" w:rsidP="001863B7">
            <w:pPr>
              <w:spacing w:line="240" w:lineRule="auto"/>
              <w:ind w:firstLine="0"/>
              <w:jc w:val="center"/>
            </w:pPr>
            <w:r w:rsidRPr="001649BE">
              <w:t>545,57</w:t>
            </w:r>
          </w:p>
        </w:tc>
        <w:tc>
          <w:tcPr>
            <w:tcW w:w="1701" w:type="dxa"/>
            <w:vAlign w:val="center"/>
          </w:tcPr>
          <w:p w14:paraId="37C86230" w14:textId="6ADADBBD" w:rsidR="00B949F4" w:rsidRPr="001649BE" w:rsidRDefault="00B949F4" w:rsidP="001863B7">
            <w:pPr>
              <w:spacing w:line="240" w:lineRule="auto"/>
              <w:ind w:firstLine="0"/>
              <w:jc w:val="center"/>
            </w:pPr>
            <w:r w:rsidRPr="001649BE">
              <w:t>763,8</w:t>
            </w:r>
          </w:p>
        </w:tc>
      </w:tr>
      <w:tr w:rsidR="00B949F4" w:rsidRPr="001649BE" w14:paraId="3045E115" w14:textId="77777777" w:rsidTr="001863B7">
        <w:trPr>
          <w:trHeight w:val="407"/>
          <w:jc w:val="center"/>
        </w:trPr>
        <w:tc>
          <w:tcPr>
            <w:tcW w:w="709" w:type="dxa"/>
            <w:vAlign w:val="center"/>
          </w:tcPr>
          <w:p w14:paraId="2E3646AC" w14:textId="03D8BDAC" w:rsidR="00B949F4" w:rsidRPr="001649BE" w:rsidRDefault="00B949F4" w:rsidP="00B949F4">
            <w:pPr>
              <w:widowControl w:val="0"/>
              <w:spacing w:line="240" w:lineRule="auto"/>
              <w:ind w:left="-113" w:right="-113" w:firstLine="0"/>
              <w:jc w:val="center"/>
            </w:pPr>
            <w:r w:rsidRPr="001649BE">
              <w:t>5</w:t>
            </w:r>
          </w:p>
        </w:tc>
        <w:tc>
          <w:tcPr>
            <w:tcW w:w="3186" w:type="dxa"/>
            <w:vAlign w:val="center"/>
          </w:tcPr>
          <w:p w14:paraId="7341F2F9" w14:textId="569DAFC0" w:rsidR="00B949F4" w:rsidRPr="001649BE" w:rsidRDefault="00B949F4" w:rsidP="00B949F4">
            <w:pPr>
              <w:spacing w:line="240" w:lineRule="auto"/>
              <w:ind w:left="-55" w:firstLine="0"/>
            </w:pPr>
            <w:r w:rsidRPr="001649BE">
              <w:rPr>
                <w:rFonts w:eastAsia="SimSun"/>
                <w:spacing w:val="-6"/>
                <w:lang w:val="it-IT"/>
              </w:rPr>
              <w:t>Đất đắp</w:t>
            </w:r>
          </w:p>
        </w:tc>
        <w:tc>
          <w:tcPr>
            <w:tcW w:w="1810" w:type="dxa"/>
            <w:vAlign w:val="center"/>
          </w:tcPr>
          <w:p w14:paraId="44132707" w14:textId="61143596" w:rsidR="00B949F4" w:rsidRPr="001649BE" w:rsidRDefault="00B949F4" w:rsidP="001863B7">
            <w:pPr>
              <w:spacing w:line="240" w:lineRule="auto"/>
              <w:ind w:firstLine="0"/>
              <w:jc w:val="center"/>
            </w:pPr>
            <w:r w:rsidRPr="001649BE">
              <w:t>10</w:t>
            </w:r>
            <w:r w:rsidR="00013DA4" w:rsidRPr="001649BE">
              <w:t>.</w:t>
            </w:r>
            <w:r w:rsidRPr="001649BE">
              <w:t>350,01</w:t>
            </w:r>
          </w:p>
        </w:tc>
        <w:tc>
          <w:tcPr>
            <w:tcW w:w="1701" w:type="dxa"/>
            <w:vAlign w:val="center"/>
          </w:tcPr>
          <w:p w14:paraId="2DCD1907" w14:textId="76DF4FB0" w:rsidR="00B949F4" w:rsidRPr="001649BE" w:rsidRDefault="00B949F4" w:rsidP="001863B7">
            <w:pPr>
              <w:spacing w:line="240" w:lineRule="auto"/>
              <w:ind w:firstLine="0"/>
              <w:jc w:val="center"/>
            </w:pPr>
            <w:r w:rsidRPr="001649BE">
              <w:t>14.490,01</w:t>
            </w:r>
          </w:p>
        </w:tc>
      </w:tr>
      <w:tr w:rsidR="00B949F4" w:rsidRPr="001649BE" w14:paraId="0B821284" w14:textId="77777777" w:rsidTr="001863B7">
        <w:trPr>
          <w:trHeight w:val="407"/>
          <w:jc w:val="center"/>
        </w:trPr>
        <w:tc>
          <w:tcPr>
            <w:tcW w:w="709" w:type="dxa"/>
            <w:vAlign w:val="center"/>
          </w:tcPr>
          <w:p w14:paraId="0073F137" w14:textId="675601C4" w:rsidR="00B949F4" w:rsidRPr="001649BE" w:rsidRDefault="00B949F4" w:rsidP="00B949F4">
            <w:pPr>
              <w:widowControl w:val="0"/>
              <w:spacing w:line="240" w:lineRule="auto"/>
              <w:ind w:left="-113" w:right="-113" w:firstLine="0"/>
              <w:jc w:val="center"/>
            </w:pPr>
          </w:p>
        </w:tc>
        <w:tc>
          <w:tcPr>
            <w:tcW w:w="3186" w:type="dxa"/>
            <w:vAlign w:val="center"/>
          </w:tcPr>
          <w:p w14:paraId="7AF98259" w14:textId="74A81219" w:rsidR="00B949F4" w:rsidRPr="001649BE" w:rsidRDefault="00B949F4" w:rsidP="00B949F4">
            <w:pPr>
              <w:spacing w:line="240" w:lineRule="auto"/>
              <w:ind w:left="-55" w:firstLine="0"/>
              <w:rPr>
                <w:b/>
                <w:bCs/>
              </w:rPr>
            </w:pPr>
            <w:r w:rsidRPr="001649BE">
              <w:rPr>
                <w:b/>
                <w:bCs/>
              </w:rPr>
              <w:t>Tổng</w:t>
            </w:r>
          </w:p>
        </w:tc>
        <w:tc>
          <w:tcPr>
            <w:tcW w:w="1810" w:type="dxa"/>
            <w:vAlign w:val="center"/>
          </w:tcPr>
          <w:p w14:paraId="510A9974" w14:textId="5F58AFB4" w:rsidR="00B949F4" w:rsidRPr="001649BE" w:rsidRDefault="00B949F4" w:rsidP="001863B7">
            <w:pPr>
              <w:spacing w:line="240" w:lineRule="auto"/>
              <w:ind w:firstLine="0"/>
              <w:jc w:val="center"/>
              <w:rPr>
                <w:b/>
                <w:bCs/>
              </w:rPr>
            </w:pPr>
            <w:r w:rsidRPr="001649BE">
              <w:rPr>
                <w:b/>
                <w:bCs/>
              </w:rPr>
              <w:t>79</w:t>
            </w:r>
            <w:r w:rsidR="00013DA4" w:rsidRPr="001649BE">
              <w:rPr>
                <w:b/>
                <w:bCs/>
              </w:rPr>
              <w:t>.</w:t>
            </w:r>
            <w:r w:rsidRPr="001649BE">
              <w:rPr>
                <w:b/>
                <w:bCs/>
              </w:rPr>
              <w:t>532,54</w:t>
            </w:r>
          </w:p>
        </w:tc>
        <w:tc>
          <w:tcPr>
            <w:tcW w:w="1701" w:type="dxa"/>
            <w:vAlign w:val="center"/>
          </w:tcPr>
          <w:p w14:paraId="1EADC598" w14:textId="4018AA82" w:rsidR="00B949F4" w:rsidRPr="001649BE" w:rsidRDefault="00B949F4" w:rsidP="001863B7">
            <w:pPr>
              <w:spacing w:line="240" w:lineRule="auto"/>
              <w:ind w:firstLine="0"/>
              <w:jc w:val="center"/>
            </w:pPr>
            <w:r w:rsidRPr="001649BE">
              <w:rPr>
                <w:rFonts w:eastAsia="SimSun"/>
                <w:b/>
              </w:rPr>
              <w:t>111.345,55</w:t>
            </w:r>
          </w:p>
        </w:tc>
      </w:tr>
    </w:tbl>
    <w:p w14:paraId="5BA99D3E" w14:textId="77777777" w:rsidR="00A15287" w:rsidRPr="001649BE" w:rsidRDefault="00A15287" w:rsidP="002B3F44">
      <w:pPr>
        <w:spacing w:before="120" w:after="120" w:line="240" w:lineRule="auto"/>
        <w:jc w:val="right"/>
        <w:rPr>
          <w:rFonts w:eastAsia="Times New Roman"/>
          <w:i/>
        </w:rPr>
      </w:pPr>
      <w:r w:rsidRPr="001649BE">
        <w:rPr>
          <w:rFonts w:eastAsia="Times New Roman"/>
          <w:i/>
        </w:rPr>
        <w:t>(Nguồn: Hồ sơ dự toán dự án)</w:t>
      </w:r>
    </w:p>
    <w:p w14:paraId="277912E1" w14:textId="77777777" w:rsidR="00C3530A" w:rsidRPr="001649BE" w:rsidRDefault="00C3530A" w:rsidP="002B3F44">
      <w:pPr>
        <w:widowControl w:val="0"/>
        <w:spacing w:before="120" w:after="120" w:line="240" w:lineRule="auto"/>
        <w:ind w:firstLine="0"/>
        <w:jc w:val="right"/>
        <w:rPr>
          <w:i/>
          <w:spacing w:val="-4"/>
          <w:sz w:val="24"/>
          <w:szCs w:val="24"/>
          <w:lang w:val="pt-BR"/>
        </w:rPr>
      </w:pPr>
      <w:r w:rsidRPr="001649BE">
        <w:rPr>
          <w:i/>
          <w:spacing w:val="-4"/>
          <w:sz w:val="24"/>
          <w:szCs w:val="24"/>
          <w:lang w:val="pt-BR"/>
        </w:rPr>
        <w:t>(Theo Công văn số: 1784/BXD-VP của Bộ xây dựng về công bố Định mức vật tư trong xây dựng, tỷ trọng của đất là 1,4 tấn/m</w:t>
      </w:r>
      <w:r w:rsidRPr="001649BE">
        <w:rPr>
          <w:i/>
          <w:spacing w:val="-4"/>
          <w:sz w:val="24"/>
          <w:szCs w:val="24"/>
          <w:vertAlign w:val="superscript"/>
          <w:lang w:val="pt-BR"/>
        </w:rPr>
        <w:t>3</w:t>
      </w:r>
      <w:r w:rsidRPr="001649BE">
        <w:rPr>
          <w:i/>
          <w:spacing w:val="-4"/>
          <w:sz w:val="24"/>
          <w:szCs w:val="24"/>
          <w:lang w:val="pt-BR"/>
        </w:rPr>
        <w:t>, của đá dăm là 1,6 tấn/m</w:t>
      </w:r>
      <w:r w:rsidRPr="001649BE">
        <w:rPr>
          <w:i/>
          <w:spacing w:val="-4"/>
          <w:sz w:val="24"/>
          <w:szCs w:val="24"/>
          <w:vertAlign w:val="superscript"/>
          <w:lang w:val="pt-BR"/>
        </w:rPr>
        <w:t>3</w:t>
      </w:r>
      <w:r w:rsidRPr="001649BE">
        <w:rPr>
          <w:i/>
          <w:spacing w:val="-4"/>
          <w:sz w:val="24"/>
          <w:szCs w:val="24"/>
          <w:lang w:val="pt-BR"/>
        </w:rPr>
        <w:t xml:space="preserve"> và của đá nguyên khai là 2,75 tấn/m</w:t>
      </w:r>
      <w:r w:rsidRPr="001649BE">
        <w:rPr>
          <w:i/>
          <w:spacing w:val="-4"/>
          <w:sz w:val="24"/>
          <w:szCs w:val="24"/>
          <w:vertAlign w:val="superscript"/>
          <w:lang w:val="pt-BR"/>
        </w:rPr>
        <w:t>3</w:t>
      </w:r>
      <w:r w:rsidRPr="001649BE">
        <w:rPr>
          <w:i/>
          <w:spacing w:val="-4"/>
          <w:sz w:val="24"/>
          <w:szCs w:val="24"/>
          <w:lang w:val="pt-BR"/>
        </w:rPr>
        <w:t>).</w:t>
      </w:r>
    </w:p>
    <w:p w14:paraId="00B65359" w14:textId="10D5C012" w:rsidR="00C1155D" w:rsidRPr="001649BE" w:rsidRDefault="00C3530A" w:rsidP="00C4347F">
      <w:pPr>
        <w:widowControl w:val="0"/>
        <w:spacing w:before="120" w:after="120" w:line="240" w:lineRule="auto"/>
        <w:rPr>
          <w:lang w:val="pt-BR"/>
        </w:rPr>
      </w:pPr>
      <w:r w:rsidRPr="001649BE">
        <w:rPr>
          <w:lang w:val="af-ZA"/>
        </w:rPr>
        <w:t xml:space="preserve">Nguyên vật liệu xây dựng Dự án sẽ ưu tiên được lấy tại các khu mỏ đã được cấp phép như đất, đá, cát,... và các cửa hàng vật liệu </w:t>
      </w:r>
      <w:r w:rsidRPr="001649BE">
        <w:rPr>
          <w:iCs/>
          <w:lang w:val="sv-SE"/>
        </w:rPr>
        <w:t>gần với khu vực thi công nhất.</w:t>
      </w:r>
      <w:r w:rsidRPr="001649BE">
        <w:rPr>
          <w:lang w:val="pt-BR"/>
        </w:rPr>
        <w:t xml:space="preserve"> </w:t>
      </w:r>
    </w:p>
    <w:p w14:paraId="2AEFBCA8" w14:textId="5C06BC03" w:rsidR="00370EAE" w:rsidRPr="001649BE" w:rsidRDefault="00370EAE" w:rsidP="00C4347F">
      <w:pPr>
        <w:widowControl w:val="0"/>
        <w:spacing w:before="120" w:after="120" w:line="240" w:lineRule="auto"/>
        <w:rPr>
          <w:lang w:val="pt-BR"/>
        </w:rPr>
      </w:pPr>
      <w:r w:rsidRPr="001649BE">
        <w:rPr>
          <w:lang w:val="pt-BR"/>
        </w:rPr>
        <w:t>- Cát : Lấy tại mỏ</w:t>
      </w:r>
      <w:r w:rsidR="0054387F" w:rsidRPr="001649BE">
        <w:rPr>
          <w:lang w:val="pt-BR"/>
        </w:rPr>
        <w:t xml:space="preserve"> cát thuộc địa bàn huyện Bố trạch</w:t>
      </w:r>
      <w:r w:rsidRPr="001649BE">
        <w:rPr>
          <w:lang w:val="pt-BR"/>
        </w:rPr>
        <w:t>. Cự ly vận chuyể</w:t>
      </w:r>
      <w:r w:rsidR="0054387F" w:rsidRPr="001649BE">
        <w:rPr>
          <w:lang w:val="pt-BR"/>
        </w:rPr>
        <w:t>n là 10</w:t>
      </w:r>
      <w:r w:rsidRPr="001649BE">
        <w:rPr>
          <w:lang w:val="pt-BR"/>
        </w:rPr>
        <w:t>km.</w:t>
      </w:r>
    </w:p>
    <w:p w14:paraId="014A468E" w14:textId="4D28329B" w:rsidR="00370EAE" w:rsidRPr="001649BE" w:rsidRDefault="00370EAE" w:rsidP="00C4347F">
      <w:pPr>
        <w:widowControl w:val="0"/>
        <w:spacing w:before="120" w:after="120" w:line="240" w:lineRule="auto"/>
        <w:rPr>
          <w:lang w:val="pt-BR"/>
        </w:rPr>
      </w:pPr>
      <w:r w:rsidRPr="001649BE">
        <w:rPr>
          <w:lang w:val="pt-BR"/>
        </w:rPr>
        <w:t>- Đá các loại :</w:t>
      </w:r>
      <w:r w:rsidR="0054387F" w:rsidRPr="001649BE">
        <w:rPr>
          <w:lang w:val="pt-BR"/>
        </w:rPr>
        <w:t>Mỏ đá huyện Quảng Trạch</w:t>
      </w:r>
      <w:r w:rsidRPr="001649BE">
        <w:rPr>
          <w:lang w:val="pt-BR"/>
        </w:rPr>
        <w:t>. Cự ly vận chuyể</w:t>
      </w:r>
      <w:r w:rsidR="0054387F" w:rsidRPr="001649BE">
        <w:rPr>
          <w:lang w:val="pt-BR"/>
        </w:rPr>
        <w:t>n là 23</w:t>
      </w:r>
      <w:r w:rsidRPr="001649BE">
        <w:rPr>
          <w:lang w:val="pt-BR"/>
        </w:rPr>
        <w:t>km.</w:t>
      </w:r>
    </w:p>
    <w:p w14:paraId="4A253BF1" w14:textId="5BF57C64" w:rsidR="00370EAE" w:rsidRPr="001649BE" w:rsidRDefault="00370EAE" w:rsidP="00C4347F">
      <w:pPr>
        <w:widowControl w:val="0"/>
        <w:spacing w:before="120" w:after="120" w:line="240" w:lineRule="auto"/>
        <w:rPr>
          <w:lang w:val="pt-BR"/>
        </w:rPr>
      </w:pPr>
      <w:r w:rsidRPr="001649BE">
        <w:rPr>
          <w:lang w:val="pt-BR"/>
        </w:rPr>
        <w:t>- Đất đắp nền đường:</w:t>
      </w:r>
      <w:r w:rsidR="0054387F" w:rsidRPr="001649BE">
        <w:rPr>
          <w:lang w:val="pt-BR"/>
        </w:rPr>
        <w:t xml:space="preserve"> Lấy tại mỏ đất thuộc địa bàn tỉnh Quảng Bình và đất tận thu tại dự án</w:t>
      </w:r>
      <w:r w:rsidRPr="001649BE">
        <w:rPr>
          <w:lang w:val="pt-BR"/>
        </w:rPr>
        <w:t>. Cự ly vận chuyể</w:t>
      </w:r>
      <w:r w:rsidR="0054387F" w:rsidRPr="001649BE">
        <w:rPr>
          <w:lang w:val="pt-BR"/>
        </w:rPr>
        <w:t>n là 10</w:t>
      </w:r>
      <w:r w:rsidRPr="001649BE">
        <w:rPr>
          <w:lang w:val="pt-BR"/>
        </w:rPr>
        <w:t>km</w:t>
      </w:r>
    </w:p>
    <w:p w14:paraId="507B9ED1" w14:textId="58F2417F" w:rsidR="00370EAE" w:rsidRPr="001649BE" w:rsidRDefault="00370EAE" w:rsidP="00C4347F">
      <w:pPr>
        <w:widowControl w:val="0"/>
        <w:spacing w:before="120" w:after="120" w:line="240" w:lineRule="auto"/>
        <w:rPr>
          <w:lang w:val="pt-BR"/>
        </w:rPr>
      </w:pPr>
      <w:r w:rsidRPr="001649BE">
        <w:rPr>
          <w:lang w:val="pt-BR"/>
        </w:rPr>
        <w:t xml:space="preserve">- Xi măng, sắt thép và các loại vật liệu khác: Lấy tại thị trấn </w:t>
      </w:r>
      <w:r w:rsidR="0054387F" w:rsidRPr="001649BE">
        <w:rPr>
          <w:lang w:val="pt-BR"/>
        </w:rPr>
        <w:t xml:space="preserve">Hoàn Lão </w:t>
      </w:r>
      <w:r w:rsidRPr="001649BE">
        <w:rPr>
          <w:lang w:val="pt-BR"/>
        </w:rPr>
        <w:t>Cự ly vận chuyể</w:t>
      </w:r>
      <w:r w:rsidR="0054387F" w:rsidRPr="001649BE">
        <w:rPr>
          <w:lang w:val="pt-BR"/>
        </w:rPr>
        <w:t>n là 7</w:t>
      </w:r>
      <w:r w:rsidRPr="001649BE">
        <w:rPr>
          <w:lang w:val="pt-BR"/>
        </w:rPr>
        <w:t>km.</w:t>
      </w:r>
    </w:p>
    <w:p w14:paraId="44A42553" w14:textId="239C2BFE" w:rsidR="00446B2B" w:rsidRPr="001649BE" w:rsidRDefault="00446B2B" w:rsidP="00C4347F">
      <w:pPr>
        <w:widowControl w:val="0"/>
        <w:spacing w:before="120" w:after="120" w:line="240" w:lineRule="auto"/>
        <w:outlineLvl w:val="2"/>
        <w:rPr>
          <w:rFonts w:eastAsia="Times New Roman"/>
          <w:b/>
          <w:bCs/>
          <w:i/>
          <w:lang w:val="pt-BR"/>
        </w:rPr>
      </w:pPr>
      <w:bookmarkStart w:id="581" w:name="_Toc42784399"/>
      <w:bookmarkStart w:id="582" w:name="_Toc43495828"/>
      <w:bookmarkStart w:id="583" w:name="_Toc171692377"/>
      <w:r w:rsidRPr="001649BE">
        <w:rPr>
          <w:rFonts w:eastAsia="Times New Roman"/>
          <w:b/>
          <w:bCs/>
          <w:i/>
          <w:lang w:val="pt-BR"/>
        </w:rPr>
        <w:t>1.3.</w:t>
      </w:r>
      <w:r w:rsidRPr="001649BE">
        <w:rPr>
          <w:rFonts w:eastAsia="Times New Roman"/>
          <w:b/>
          <w:bCs/>
          <w:i/>
          <w:lang w:val="sv-SE"/>
        </w:rPr>
        <w:t>2</w:t>
      </w:r>
      <w:r w:rsidRPr="001649BE">
        <w:rPr>
          <w:rFonts w:eastAsia="Times New Roman"/>
          <w:b/>
          <w:bCs/>
          <w:i/>
          <w:lang w:val="pt-BR"/>
        </w:rPr>
        <w:t>. Nguồn cung cấp điện, nước, nhiên liệu</w:t>
      </w:r>
      <w:bookmarkEnd w:id="581"/>
      <w:bookmarkEnd w:id="582"/>
      <w:bookmarkEnd w:id="583"/>
    </w:p>
    <w:p w14:paraId="71FD90D0" w14:textId="77777777" w:rsidR="00E55E90" w:rsidRPr="001649BE" w:rsidRDefault="00E55E90" w:rsidP="00C4347F">
      <w:pPr>
        <w:widowControl w:val="0"/>
        <w:spacing w:before="120" w:after="120" w:line="240" w:lineRule="auto"/>
        <w:rPr>
          <w:lang w:val="pt-BR"/>
        </w:rPr>
      </w:pPr>
      <w:r w:rsidRPr="001649BE">
        <w:rPr>
          <w:lang w:val="pt-BR"/>
        </w:rPr>
        <w:t>Dự án sẽ thi công theo hình thức cuốn chiếu, thi công hoàn thiện từng phân đoạn nhỏ để hạn chế máy móc, thiết bị tập trung, giảm thiểu lượng phát thải cùng một lúc. Vì vậy, công nhân sẽ tập trung khoảng 20 người tại một khu lán trại.</w:t>
      </w:r>
    </w:p>
    <w:p w14:paraId="27A96D28" w14:textId="3DEC0DF2" w:rsidR="00E55E90" w:rsidRPr="001649BE" w:rsidRDefault="00E55E90" w:rsidP="00C4347F">
      <w:pPr>
        <w:widowControl w:val="0"/>
        <w:spacing w:before="120" w:after="120" w:line="240" w:lineRule="auto"/>
        <w:rPr>
          <w:szCs w:val="28"/>
          <w:shd w:val="clear" w:color="auto" w:fill="FFFFFF"/>
          <w:lang w:val="pt-BR"/>
        </w:rPr>
      </w:pPr>
      <w:r w:rsidRPr="001649BE">
        <w:rPr>
          <w:lang w:val="pt-BR"/>
        </w:rPr>
        <w:t>*</w:t>
      </w:r>
      <w:r w:rsidR="00301A02" w:rsidRPr="001649BE">
        <w:rPr>
          <w:lang w:val="pt-BR"/>
        </w:rPr>
        <w:t xml:space="preserve"> </w:t>
      </w:r>
      <w:r w:rsidRPr="001649BE">
        <w:rPr>
          <w:i/>
          <w:lang w:val="pt-BR"/>
        </w:rPr>
        <w:t>Cấp điện</w:t>
      </w:r>
      <w:r w:rsidRPr="001649BE">
        <w:rPr>
          <w:lang w:val="pt-BR"/>
        </w:rPr>
        <w:t xml:space="preserve">: </w:t>
      </w:r>
      <w:r w:rsidR="00E85F65" w:rsidRPr="001649BE">
        <w:rPr>
          <w:szCs w:val="28"/>
          <w:shd w:val="clear" w:color="auto" w:fill="FFFFFF"/>
          <w:lang w:val="pt-BR"/>
        </w:rPr>
        <w:t>Hiện trạng khu vực quy hoạch chưa có đường cấp điện. Phía Tây cách Dự án khoảng 500m có đường dây 22kv liên xã. Dự án sẽ thực hiện thủ tục xin cấp phép và đầu tư đấu nối nguồn điện để phục vụ hoạt động thi công xây dựng cũng như hoạt động của Dự án sau này.</w:t>
      </w:r>
    </w:p>
    <w:p w14:paraId="29CD5918" w14:textId="000D1C4B" w:rsidR="00E55E90" w:rsidRPr="001649BE" w:rsidRDefault="00E85F65" w:rsidP="00C4347F">
      <w:pPr>
        <w:widowControl w:val="0"/>
        <w:spacing w:before="120" w:after="120" w:line="240" w:lineRule="auto"/>
        <w:rPr>
          <w:lang w:val="pt-BR"/>
        </w:rPr>
      </w:pPr>
      <w:r w:rsidRPr="001649BE">
        <w:rPr>
          <w:lang w:val="pt-BR"/>
        </w:rPr>
        <w:t>*</w:t>
      </w:r>
      <w:r w:rsidR="00E55E90" w:rsidRPr="001649BE">
        <w:rPr>
          <w:i/>
          <w:lang w:val="pt-BR"/>
        </w:rPr>
        <w:t>Cấp nước</w:t>
      </w:r>
      <w:r w:rsidR="00E55E90" w:rsidRPr="001649BE">
        <w:rPr>
          <w:lang w:val="pt-BR"/>
        </w:rPr>
        <w:t>:</w:t>
      </w:r>
      <w:r w:rsidRPr="001649BE">
        <w:rPr>
          <w:lang w:val="pt-BR"/>
        </w:rPr>
        <w:t xml:space="preserve"> </w:t>
      </w:r>
      <w:r w:rsidRPr="001649BE">
        <w:rPr>
          <w:i/>
          <w:szCs w:val="28"/>
          <w:shd w:val="clear" w:color="auto" w:fill="FFFFFF"/>
          <w:lang w:val="pt-BR"/>
        </w:rPr>
        <w:t xml:space="preserve">: </w:t>
      </w:r>
      <w:r w:rsidRPr="001649BE">
        <w:rPr>
          <w:szCs w:val="28"/>
          <w:shd w:val="clear" w:color="auto" w:fill="FFFFFF"/>
          <w:lang w:val="pt-BR"/>
        </w:rPr>
        <w:t xml:space="preserve">Chủ dự án sẽ xin cấp phép và đầu tư hệ thống cấp nước từ </w:t>
      </w:r>
      <w:r w:rsidRPr="001649BE">
        <w:rPr>
          <w:noProof/>
          <w:szCs w:val="28"/>
          <w:lang w:val="de-AT"/>
        </w:rPr>
        <w:t>hệ thống tuyến ống cấp nước D150 của dự án Khu du lịch nghỉ dưỡng, thể thao, thương mại và giải trí cao cấp Vĩnh Hưng.</w:t>
      </w:r>
      <w:r w:rsidRPr="001649BE">
        <w:rPr>
          <w:noProof/>
          <w:lang w:val="de-AT"/>
        </w:rPr>
        <w:t xml:space="preserve"> Ngoài ra trong thời gian thi công Dự án, Chủ Dự án sẽ làm các thủ tục để xin sử dụng khai thác nước dưới đất để sử dụng trong quá trình thi công cũng như trong giai đoạn Dự án đi vào hoạt động. Trong trường hợp Dự án đi vào hoạt </w:t>
      </w:r>
      <w:r w:rsidRPr="001649BE">
        <w:rPr>
          <w:noProof/>
          <w:lang w:val="de-AT"/>
        </w:rPr>
        <w:lastRenderedPageBreak/>
        <w:t>động, nếu nước cấp từ nguồn nước của Công ty Cổ phần Cấp nước Quảng Bình không đủ thì Dự án sẽ sử dụng nước ngầm để nhu cầu sử dụng nước của Dự án không bị gián đoạn.</w:t>
      </w:r>
    </w:p>
    <w:p w14:paraId="607A28C2" w14:textId="77777777" w:rsidR="00E55E90" w:rsidRPr="001649BE" w:rsidRDefault="00E55E90" w:rsidP="00C4347F">
      <w:pPr>
        <w:widowControl w:val="0"/>
        <w:spacing w:before="120" w:after="120" w:line="240" w:lineRule="auto"/>
        <w:rPr>
          <w:lang w:val="pt-BR"/>
        </w:rPr>
      </w:pPr>
      <w:r w:rsidRPr="001649BE">
        <w:rPr>
          <w:lang w:val="pt-BR"/>
        </w:rPr>
        <w:t xml:space="preserve">* </w:t>
      </w:r>
      <w:r w:rsidRPr="001649BE">
        <w:rPr>
          <w:i/>
          <w:lang w:val="pt-BR"/>
        </w:rPr>
        <w:t>Cung cấp nhiên liệu</w:t>
      </w:r>
      <w:r w:rsidRPr="001649BE">
        <w:rPr>
          <w:lang w:val="pt-BR"/>
        </w:rPr>
        <w:t>:</w:t>
      </w:r>
    </w:p>
    <w:p w14:paraId="11F7FEFB" w14:textId="17745FA1" w:rsidR="00E55E90" w:rsidRPr="001649BE" w:rsidRDefault="00E55E90" w:rsidP="00C4347F">
      <w:pPr>
        <w:widowControl w:val="0"/>
        <w:spacing w:before="120" w:after="120" w:line="240" w:lineRule="auto"/>
        <w:rPr>
          <w:rFonts w:eastAsia="Times New Roman"/>
          <w:lang w:val="sv-SE"/>
        </w:rPr>
      </w:pPr>
      <w:r w:rsidRPr="001649BE">
        <w:rPr>
          <w:lang w:val="pt-BR"/>
        </w:rPr>
        <w:t>Nguồn cung cấp nhiên liệu xăng, dầu, mỡ bôi trơn... cho các thiết bị thi công sẽ được lấy từ các cửa hàng xăng dầu trên địa bàn</w:t>
      </w:r>
      <w:r w:rsidR="008E5BBB" w:rsidRPr="001649BE">
        <w:rPr>
          <w:lang w:val="pt-BR"/>
        </w:rPr>
        <w:t xml:space="preserve"> thị trấn </w:t>
      </w:r>
      <w:r w:rsidR="00D222EE" w:rsidRPr="001649BE">
        <w:rPr>
          <w:lang w:val="pt-BR"/>
        </w:rPr>
        <w:t>Hoàn Lão.</w:t>
      </w:r>
    </w:p>
    <w:p w14:paraId="2C4785C6" w14:textId="4F11D4AD" w:rsidR="00446B2B" w:rsidRPr="001649BE" w:rsidRDefault="00446B2B" w:rsidP="00C4347F">
      <w:pPr>
        <w:widowControl w:val="0"/>
        <w:spacing w:before="120" w:after="120" w:line="240" w:lineRule="auto"/>
        <w:outlineLvl w:val="2"/>
        <w:rPr>
          <w:rFonts w:eastAsia="Times New Roman"/>
          <w:b/>
          <w:bCs/>
          <w:i/>
          <w:lang w:val="sv-SE"/>
        </w:rPr>
      </w:pPr>
      <w:bookmarkStart w:id="584" w:name="_Toc448839591"/>
      <w:bookmarkStart w:id="585" w:name="_Toc448839751"/>
      <w:bookmarkStart w:id="586" w:name="_Toc449251390"/>
      <w:bookmarkStart w:id="587" w:name="_Toc449251543"/>
      <w:bookmarkStart w:id="588" w:name="_Toc449252254"/>
      <w:bookmarkStart w:id="589" w:name="_Toc449252574"/>
      <w:bookmarkStart w:id="590" w:name="_Toc449253517"/>
      <w:bookmarkStart w:id="591" w:name="_Toc449253887"/>
      <w:bookmarkStart w:id="592" w:name="_Toc497047413"/>
      <w:bookmarkStart w:id="593" w:name="_Toc42784400"/>
      <w:bookmarkStart w:id="594" w:name="_Toc43495829"/>
      <w:bookmarkStart w:id="595" w:name="_Toc171692378"/>
      <w:r w:rsidRPr="001649BE">
        <w:rPr>
          <w:rFonts w:eastAsia="Times New Roman"/>
          <w:b/>
          <w:bCs/>
          <w:i/>
          <w:lang w:val="sv-SE"/>
        </w:rPr>
        <w:t>1.3.3. Danh mục máy thi công</w:t>
      </w:r>
      <w:bookmarkEnd w:id="584"/>
      <w:bookmarkEnd w:id="585"/>
      <w:bookmarkEnd w:id="586"/>
      <w:bookmarkEnd w:id="587"/>
      <w:bookmarkEnd w:id="588"/>
      <w:bookmarkEnd w:id="589"/>
      <w:bookmarkEnd w:id="590"/>
      <w:bookmarkEnd w:id="591"/>
      <w:bookmarkEnd w:id="592"/>
      <w:bookmarkEnd w:id="593"/>
      <w:bookmarkEnd w:id="594"/>
      <w:bookmarkEnd w:id="595"/>
    </w:p>
    <w:p w14:paraId="6FE54B36" w14:textId="77777777" w:rsidR="00E55E90" w:rsidRPr="001649BE" w:rsidRDefault="00E55E90" w:rsidP="00C4347F">
      <w:pPr>
        <w:pStyle w:val="minh-baocao-normal"/>
        <w:widowControl w:val="0"/>
        <w:spacing w:before="120" w:after="120" w:line="240" w:lineRule="auto"/>
        <w:rPr>
          <w:rFonts w:ascii="Times New Roman" w:hAnsi="Times New Roman"/>
          <w:sz w:val="26"/>
          <w:szCs w:val="26"/>
          <w:lang w:val="pt-BR"/>
        </w:rPr>
      </w:pPr>
      <w:r w:rsidRPr="001649BE">
        <w:rPr>
          <w:rFonts w:ascii="Times New Roman" w:hAnsi="Times New Roman"/>
          <w:sz w:val="26"/>
          <w:szCs w:val="26"/>
          <w:lang w:val="pt-BR"/>
        </w:rPr>
        <w:t xml:space="preserve">Ngoài xe ô tô vận chuyển, các phương tiện, máy thi công chính có sử dụng dầu diesel trong gia đoạn thi công Dự án được tổng hợp trong Bảng sau: </w:t>
      </w:r>
    </w:p>
    <w:p w14:paraId="4A83577E" w14:textId="209893D9" w:rsidR="00E55E90" w:rsidRPr="001649BE" w:rsidRDefault="00E55E90" w:rsidP="002B3F44">
      <w:pPr>
        <w:pStyle w:val="minh-baocao-symbolizing-02"/>
        <w:spacing w:before="120" w:after="120" w:line="240" w:lineRule="auto"/>
        <w:ind w:left="0" w:firstLine="0"/>
        <w:jc w:val="center"/>
        <w:rPr>
          <w:rFonts w:ascii="Times New Roman" w:hAnsi="Times New Roman"/>
          <w:b/>
          <w:bCs/>
          <w:i/>
          <w:spacing w:val="-2"/>
          <w:sz w:val="26"/>
          <w:szCs w:val="26"/>
          <w:lang w:val="pt-BR"/>
        </w:rPr>
      </w:pPr>
      <w:r w:rsidRPr="001649BE">
        <w:rPr>
          <w:rFonts w:ascii="Times New Roman" w:hAnsi="Times New Roman"/>
          <w:b/>
          <w:bCs/>
          <w:i/>
          <w:spacing w:val="-2"/>
          <w:sz w:val="26"/>
          <w:szCs w:val="26"/>
          <w:lang w:val="pt-BR"/>
        </w:rPr>
        <w:t>Bảng 1.</w:t>
      </w:r>
      <w:r w:rsidR="00AA0004" w:rsidRPr="001649BE">
        <w:rPr>
          <w:rFonts w:ascii="Times New Roman" w:hAnsi="Times New Roman"/>
          <w:b/>
          <w:bCs/>
          <w:i/>
          <w:spacing w:val="-2"/>
          <w:sz w:val="26"/>
          <w:szCs w:val="26"/>
          <w:lang w:val="pt-BR"/>
        </w:rPr>
        <w:t>4</w:t>
      </w:r>
      <w:r w:rsidRPr="001649BE">
        <w:rPr>
          <w:rFonts w:ascii="Times New Roman" w:hAnsi="Times New Roman"/>
          <w:b/>
          <w:bCs/>
          <w:i/>
          <w:spacing w:val="-2"/>
          <w:sz w:val="26"/>
          <w:szCs w:val="26"/>
          <w:lang w:val="pt-BR"/>
        </w:rPr>
        <w:t>. Số lượng các máy thi công chính trong giai đoạn thi công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294"/>
        <w:gridCol w:w="1144"/>
        <w:gridCol w:w="1361"/>
        <w:gridCol w:w="1624"/>
      </w:tblGrid>
      <w:tr w:rsidR="005E2AF1" w:rsidRPr="001649BE" w14:paraId="093E0839" w14:textId="77777777" w:rsidTr="00C961D6">
        <w:trPr>
          <w:trHeight w:val="800"/>
          <w:tblHeader/>
        </w:trPr>
        <w:tc>
          <w:tcPr>
            <w:tcW w:w="353" w:type="pct"/>
            <w:shd w:val="clear" w:color="000000" w:fill="FFFFFF"/>
            <w:vAlign w:val="center"/>
            <w:hideMark/>
          </w:tcPr>
          <w:p w14:paraId="2E60FCD7" w14:textId="77777777" w:rsidR="00D47709" w:rsidRPr="001649BE" w:rsidRDefault="00D47709" w:rsidP="00C961D6">
            <w:pPr>
              <w:spacing w:line="240" w:lineRule="auto"/>
              <w:ind w:firstLine="0"/>
              <w:jc w:val="center"/>
              <w:rPr>
                <w:b/>
                <w:bCs/>
                <w:lang w:eastAsia="vi-VN"/>
              </w:rPr>
            </w:pPr>
            <w:r w:rsidRPr="001649BE">
              <w:rPr>
                <w:b/>
                <w:bCs/>
                <w:lang w:eastAsia="vi-VN"/>
              </w:rPr>
              <w:t>TT</w:t>
            </w:r>
          </w:p>
        </w:tc>
        <w:tc>
          <w:tcPr>
            <w:tcW w:w="2369" w:type="pct"/>
            <w:shd w:val="clear" w:color="000000" w:fill="FFFFFF"/>
            <w:vAlign w:val="center"/>
            <w:hideMark/>
          </w:tcPr>
          <w:p w14:paraId="59D0A07E" w14:textId="77777777" w:rsidR="00D47709" w:rsidRPr="001649BE" w:rsidRDefault="00D47709" w:rsidP="006E3B7A">
            <w:pPr>
              <w:spacing w:line="240" w:lineRule="auto"/>
              <w:ind w:firstLine="0"/>
              <w:jc w:val="center"/>
              <w:rPr>
                <w:b/>
                <w:bCs/>
                <w:lang w:eastAsia="vi-VN"/>
              </w:rPr>
            </w:pPr>
            <w:r w:rsidRPr="001649BE">
              <w:rPr>
                <w:b/>
                <w:bCs/>
                <w:lang w:eastAsia="vi-VN"/>
              </w:rPr>
              <w:t>Loại máy</w:t>
            </w:r>
          </w:p>
        </w:tc>
        <w:tc>
          <w:tcPr>
            <w:tcW w:w="631" w:type="pct"/>
            <w:shd w:val="clear" w:color="000000" w:fill="FFFFFF"/>
            <w:vAlign w:val="center"/>
            <w:hideMark/>
          </w:tcPr>
          <w:p w14:paraId="33A9DA31" w14:textId="77777777" w:rsidR="00D47709" w:rsidRPr="001649BE" w:rsidRDefault="00D47709" w:rsidP="006E3B7A">
            <w:pPr>
              <w:spacing w:line="240" w:lineRule="auto"/>
              <w:ind w:firstLine="0"/>
              <w:jc w:val="center"/>
              <w:rPr>
                <w:b/>
                <w:bCs/>
                <w:lang w:eastAsia="vi-VN"/>
              </w:rPr>
            </w:pPr>
            <w:r w:rsidRPr="001649BE">
              <w:rPr>
                <w:b/>
                <w:bCs/>
                <w:lang w:eastAsia="vi-VN"/>
              </w:rPr>
              <w:t>Số lượng</w:t>
            </w:r>
          </w:p>
        </w:tc>
        <w:tc>
          <w:tcPr>
            <w:tcW w:w="1647" w:type="pct"/>
            <w:gridSpan w:val="2"/>
            <w:shd w:val="clear" w:color="000000" w:fill="FFFFFF"/>
            <w:vAlign w:val="center"/>
            <w:hideMark/>
          </w:tcPr>
          <w:p w14:paraId="16244A2B" w14:textId="77777777" w:rsidR="00D47709" w:rsidRPr="001649BE" w:rsidRDefault="00D47709" w:rsidP="006E3B7A">
            <w:pPr>
              <w:spacing w:line="240" w:lineRule="auto"/>
              <w:ind w:firstLine="0"/>
              <w:jc w:val="center"/>
              <w:rPr>
                <w:b/>
                <w:bCs/>
                <w:lang w:eastAsia="vi-VN"/>
              </w:rPr>
            </w:pPr>
            <w:r w:rsidRPr="001649BE">
              <w:rPr>
                <w:b/>
                <w:bCs/>
                <w:lang w:eastAsia="vi-VN"/>
              </w:rPr>
              <w:t>Định mức tiêu hao nhiên liệu, năng lượng 1 ca</w:t>
            </w:r>
          </w:p>
        </w:tc>
      </w:tr>
      <w:tr w:rsidR="005E2AF1" w:rsidRPr="001649BE" w14:paraId="4ADA4C01" w14:textId="77777777" w:rsidTr="00C961D6">
        <w:trPr>
          <w:trHeight w:val="270"/>
        </w:trPr>
        <w:tc>
          <w:tcPr>
            <w:tcW w:w="353" w:type="pct"/>
            <w:shd w:val="clear" w:color="000000" w:fill="FFFFFF"/>
            <w:noWrap/>
            <w:vAlign w:val="center"/>
            <w:hideMark/>
          </w:tcPr>
          <w:p w14:paraId="2BCE39D1" w14:textId="77777777" w:rsidR="00D47709" w:rsidRPr="001649BE" w:rsidRDefault="00D47709" w:rsidP="00C961D6">
            <w:pPr>
              <w:spacing w:line="240" w:lineRule="auto"/>
              <w:ind w:firstLine="0"/>
              <w:jc w:val="center"/>
              <w:rPr>
                <w:lang w:eastAsia="vi-VN"/>
              </w:rPr>
            </w:pPr>
            <w:r w:rsidRPr="001649BE">
              <w:rPr>
                <w:lang w:eastAsia="vi-VN"/>
              </w:rPr>
              <w:t>1</w:t>
            </w:r>
          </w:p>
        </w:tc>
        <w:tc>
          <w:tcPr>
            <w:tcW w:w="2369" w:type="pct"/>
            <w:shd w:val="clear" w:color="000000" w:fill="FFFFFF"/>
            <w:vAlign w:val="center"/>
            <w:hideMark/>
          </w:tcPr>
          <w:p w14:paraId="218CC8DD" w14:textId="77777777" w:rsidR="00D47709" w:rsidRPr="001649BE" w:rsidRDefault="00D47709" w:rsidP="006E3B7A">
            <w:pPr>
              <w:spacing w:line="240" w:lineRule="auto"/>
              <w:ind w:firstLine="0"/>
              <w:jc w:val="left"/>
              <w:rPr>
                <w:lang w:eastAsia="vi-VN"/>
              </w:rPr>
            </w:pPr>
            <w:r w:rsidRPr="001649BE">
              <w:rPr>
                <w:lang w:eastAsia="vi-VN"/>
              </w:rPr>
              <w:t>Máy đào một gầu, bánh xích - dung tích1,6m</w:t>
            </w:r>
            <w:r w:rsidRPr="001649BE">
              <w:rPr>
                <w:vertAlign w:val="superscript"/>
                <w:lang w:eastAsia="vi-VN"/>
              </w:rPr>
              <w:t>3</w:t>
            </w:r>
          </w:p>
        </w:tc>
        <w:tc>
          <w:tcPr>
            <w:tcW w:w="631" w:type="pct"/>
            <w:shd w:val="clear" w:color="000000" w:fill="FFFFFF"/>
            <w:noWrap/>
            <w:vAlign w:val="center"/>
            <w:hideMark/>
          </w:tcPr>
          <w:p w14:paraId="31029A22" w14:textId="77777777" w:rsidR="00D47709" w:rsidRPr="001649BE" w:rsidRDefault="00D47709" w:rsidP="006E3B7A">
            <w:pPr>
              <w:spacing w:line="240" w:lineRule="auto"/>
              <w:ind w:firstLine="0"/>
              <w:jc w:val="center"/>
              <w:rPr>
                <w:lang w:eastAsia="vi-VN"/>
              </w:rPr>
            </w:pPr>
            <w:r w:rsidRPr="001649BE">
              <w:rPr>
                <w:lang w:eastAsia="vi-VN"/>
              </w:rPr>
              <w:t>3</w:t>
            </w:r>
          </w:p>
        </w:tc>
        <w:tc>
          <w:tcPr>
            <w:tcW w:w="751" w:type="pct"/>
            <w:shd w:val="clear" w:color="000000" w:fill="FFFFFF"/>
            <w:noWrap/>
            <w:vAlign w:val="center"/>
            <w:hideMark/>
          </w:tcPr>
          <w:p w14:paraId="4BDFC7A4" w14:textId="77777777" w:rsidR="00D47709" w:rsidRPr="001649BE" w:rsidRDefault="00D47709" w:rsidP="006E3B7A">
            <w:pPr>
              <w:spacing w:line="240" w:lineRule="auto"/>
              <w:ind w:firstLine="0"/>
              <w:jc w:val="center"/>
              <w:rPr>
                <w:lang w:eastAsia="vi-VN"/>
              </w:rPr>
            </w:pPr>
            <w:r w:rsidRPr="001649BE">
              <w:rPr>
                <w:lang w:eastAsia="vi-VN"/>
              </w:rPr>
              <w:t>113</w:t>
            </w:r>
          </w:p>
        </w:tc>
        <w:tc>
          <w:tcPr>
            <w:tcW w:w="896" w:type="pct"/>
            <w:shd w:val="clear" w:color="000000" w:fill="FFFFFF"/>
            <w:noWrap/>
            <w:vAlign w:val="center"/>
            <w:hideMark/>
          </w:tcPr>
          <w:p w14:paraId="62FACEBE" w14:textId="77777777" w:rsidR="00D47709" w:rsidRPr="001649BE" w:rsidRDefault="00D47709" w:rsidP="006E3B7A">
            <w:pPr>
              <w:spacing w:line="240" w:lineRule="auto"/>
              <w:ind w:firstLine="0"/>
              <w:rPr>
                <w:lang w:eastAsia="vi-VN"/>
              </w:rPr>
            </w:pPr>
            <w:r w:rsidRPr="001649BE">
              <w:rPr>
                <w:lang w:eastAsia="vi-VN"/>
              </w:rPr>
              <w:t>lít Điêzen</w:t>
            </w:r>
          </w:p>
        </w:tc>
      </w:tr>
      <w:tr w:rsidR="005E2AF1" w:rsidRPr="001649BE" w14:paraId="12518571" w14:textId="77777777" w:rsidTr="00C961D6">
        <w:trPr>
          <w:trHeight w:val="270"/>
        </w:trPr>
        <w:tc>
          <w:tcPr>
            <w:tcW w:w="353" w:type="pct"/>
            <w:shd w:val="clear" w:color="000000" w:fill="FFFFFF"/>
            <w:noWrap/>
            <w:vAlign w:val="center"/>
            <w:hideMark/>
          </w:tcPr>
          <w:p w14:paraId="33A29B4E" w14:textId="77777777" w:rsidR="00D47709" w:rsidRPr="001649BE" w:rsidRDefault="00D47709" w:rsidP="00C961D6">
            <w:pPr>
              <w:spacing w:line="240" w:lineRule="auto"/>
              <w:ind w:firstLine="0"/>
              <w:jc w:val="center"/>
              <w:rPr>
                <w:lang w:eastAsia="vi-VN"/>
              </w:rPr>
            </w:pPr>
            <w:r w:rsidRPr="001649BE">
              <w:rPr>
                <w:lang w:eastAsia="vi-VN"/>
              </w:rPr>
              <w:t>2</w:t>
            </w:r>
          </w:p>
        </w:tc>
        <w:tc>
          <w:tcPr>
            <w:tcW w:w="2369" w:type="pct"/>
            <w:shd w:val="clear" w:color="000000" w:fill="FFFFFF"/>
            <w:vAlign w:val="center"/>
            <w:hideMark/>
          </w:tcPr>
          <w:p w14:paraId="002CCA1E" w14:textId="77777777" w:rsidR="00D47709" w:rsidRPr="001649BE" w:rsidRDefault="00D47709" w:rsidP="006E3B7A">
            <w:pPr>
              <w:spacing w:line="240" w:lineRule="auto"/>
              <w:ind w:firstLine="0"/>
              <w:jc w:val="left"/>
              <w:rPr>
                <w:lang w:eastAsia="vi-VN"/>
              </w:rPr>
            </w:pPr>
            <w:r w:rsidRPr="001649BE">
              <w:rPr>
                <w:lang w:eastAsia="vi-VN"/>
              </w:rPr>
              <w:t>Máy ủi - công suất: 110CV</w:t>
            </w:r>
          </w:p>
        </w:tc>
        <w:tc>
          <w:tcPr>
            <w:tcW w:w="631" w:type="pct"/>
            <w:shd w:val="clear" w:color="000000" w:fill="FFFFFF"/>
            <w:noWrap/>
            <w:vAlign w:val="center"/>
            <w:hideMark/>
          </w:tcPr>
          <w:p w14:paraId="51529F03" w14:textId="420568FF" w:rsidR="00D47709" w:rsidRPr="001649BE" w:rsidRDefault="0044741C" w:rsidP="006E3B7A">
            <w:pPr>
              <w:spacing w:line="240" w:lineRule="auto"/>
              <w:ind w:firstLine="0"/>
              <w:jc w:val="center"/>
              <w:rPr>
                <w:lang w:eastAsia="vi-VN"/>
              </w:rPr>
            </w:pPr>
            <w:r w:rsidRPr="001649BE">
              <w:rPr>
                <w:lang w:eastAsia="vi-VN"/>
              </w:rPr>
              <w:t>3</w:t>
            </w:r>
          </w:p>
        </w:tc>
        <w:tc>
          <w:tcPr>
            <w:tcW w:w="751" w:type="pct"/>
            <w:shd w:val="clear" w:color="000000" w:fill="FFFFFF"/>
            <w:noWrap/>
            <w:vAlign w:val="center"/>
            <w:hideMark/>
          </w:tcPr>
          <w:p w14:paraId="69AB262F" w14:textId="77777777" w:rsidR="00D47709" w:rsidRPr="001649BE" w:rsidRDefault="00D47709" w:rsidP="006E3B7A">
            <w:pPr>
              <w:spacing w:line="240" w:lineRule="auto"/>
              <w:ind w:firstLine="0"/>
              <w:jc w:val="center"/>
              <w:rPr>
                <w:lang w:eastAsia="vi-VN"/>
              </w:rPr>
            </w:pPr>
            <w:r w:rsidRPr="001649BE">
              <w:rPr>
                <w:lang w:eastAsia="vi-VN"/>
              </w:rPr>
              <w:t>59</w:t>
            </w:r>
          </w:p>
        </w:tc>
        <w:tc>
          <w:tcPr>
            <w:tcW w:w="896" w:type="pct"/>
            <w:shd w:val="clear" w:color="000000" w:fill="FFFFFF"/>
            <w:noWrap/>
            <w:vAlign w:val="center"/>
            <w:hideMark/>
          </w:tcPr>
          <w:p w14:paraId="65E4B71B" w14:textId="77777777" w:rsidR="00D47709" w:rsidRPr="001649BE" w:rsidRDefault="00D47709" w:rsidP="006E3B7A">
            <w:pPr>
              <w:spacing w:line="240" w:lineRule="auto"/>
              <w:ind w:firstLine="0"/>
              <w:rPr>
                <w:lang w:eastAsia="vi-VN"/>
              </w:rPr>
            </w:pPr>
            <w:r w:rsidRPr="001649BE">
              <w:rPr>
                <w:lang w:eastAsia="vi-VN"/>
              </w:rPr>
              <w:t>lít Điêzen</w:t>
            </w:r>
          </w:p>
        </w:tc>
      </w:tr>
      <w:tr w:rsidR="005E2AF1" w:rsidRPr="001649BE" w14:paraId="2356E44C" w14:textId="77777777" w:rsidTr="00C961D6">
        <w:trPr>
          <w:trHeight w:val="270"/>
        </w:trPr>
        <w:tc>
          <w:tcPr>
            <w:tcW w:w="353" w:type="pct"/>
            <w:shd w:val="clear" w:color="000000" w:fill="FFFFFF"/>
            <w:noWrap/>
            <w:vAlign w:val="center"/>
            <w:hideMark/>
          </w:tcPr>
          <w:p w14:paraId="5C78F27A" w14:textId="77777777" w:rsidR="00D47709" w:rsidRPr="001649BE" w:rsidRDefault="00D47709" w:rsidP="00C961D6">
            <w:pPr>
              <w:spacing w:line="240" w:lineRule="auto"/>
              <w:ind w:firstLine="0"/>
              <w:jc w:val="center"/>
              <w:rPr>
                <w:lang w:eastAsia="vi-VN"/>
              </w:rPr>
            </w:pPr>
            <w:r w:rsidRPr="001649BE">
              <w:rPr>
                <w:lang w:eastAsia="vi-VN"/>
              </w:rPr>
              <w:t>3</w:t>
            </w:r>
          </w:p>
        </w:tc>
        <w:tc>
          <w:tcPr>
            <w:tcW w:w="2369" w:type="pct"/>
            <w:shd w:val="clear" w:color="000000" w:fill="FFFFFF"/>
            <w:vAlign w:val="center"/>
            <w:hideMark/>
          </w:tcPr>
          <w:p w14:paraId="26FB1587" w14:textId="50277E2B" w:rsidR="00D47709" w:rsidRPr="001649BE" w:rsidRDefault="00D47709" w:rsidP="006E3B7A">
            <w:pPr>
              <w:spacing w:line="240" w:lineRule="auto"/>
              <w:ind w:firstLine="0"/>
              <w:jc w:val="left"/>
              <w:rPr>
                <w:lang w:eastAsia="vi-VN"/>
              </w:rPr>
            </w:pPr>
            <w:r w:rsidRPr="001649BE">
              <w:rPr>
                <w:lang w:eastAsia="vi-VN"/>
              </w:rPr>
              <w:t xml:space="preserve">Máy đầm </w:t>
            </w:r>
          </w:p>
        </w:tc>
        <w:tc>
          <w:tcPr>
            <w:tcW w:w="631" w:type="pct"/>
            <w:shd w:val="clear" w:color="000000" w:fill="FFFFFF"/>
            <w:noWrap/>
            <w:vAlign w:val="center"/>
            <w:hideMark/>
          </w:tcPr>
          <w:p w14:paraId="0975A267" w14:textId="31DFA2EE" w:rsidR="00D47709" w:rsidRPr="001649BE" w:rsidRDefault="00451028" w:rsidP="006E3B7A">
            <w:pPr>
              <w:spacing w:line="240" w:lineRule="auto"/>
              <w:ind w:firstLine="0"/>
              <w:jc w:val="center"/>
              <w:rPr>
                <w:lang w:eastAsia="vi-VN"/>
              </w:rPr>
            </w:pPr>
            <w:r w:rsidRPr="001649BE">
              <w:rPr>
                <w:lang w:eastAsia="vi-VN"/>
              </w:rPr>
              <w:t>4</w:t>
            </w:r>
          </w:p>
        </w:tc>
        <w:tc>
          <w:tcPr>
            <w:tcW w:w="751" w:type="pct"/>
            <w:shd w:val="clear" w:color="000000" w:fill="FFFFFF"/>
            <w:noWrap/>
            <w:vAlign w:val="center"/>
            <w:hideMark/>
          </w:tcPr>
          <w:p w14:paraId="00E41267" w14:textId="4F3310A5" w:rsidR="00D47709" w:rsidRPr="001649BE" w:rsidRDefault="00451028" w:rsidP="006E3B7A">
            <w:pPr>
              <w:spacing w:line="240" w:lineRule="auto"/>
              <w:ind w:firstLine="0"/>
              <w:jc w:val="center"/>
              <w:rPr>
                <w:lang w:eastAsia="vi-VN"/>
              </w:rPr>
            </w:pPr>
            <w:r w:rsidRPr="001649BE">
              <w:rPr>
                <w:lang w:eastAsia="vi-VN"/>
              </w:rPr>
              <w:t>10</w:t>
            </w:r>
          </w:p>
        </w:tc>
        <w:tc>
          <w:tcPr>
            <w:tcW w:w="896" w:type="pct"/>
            <w:shd w:val="clear" w:color="000000" w:fill="FFFFFF"/>
            <w:noWrap/>
            <w:vAlign w:val="center"/>
            <w:hideMark/>
          </w:tcPr>
          <w:p w14:paraId="48A2A9BF" w14:textId="77777777" w:rsidR="00D47709" w:rsidRPr="001649BE" w:rsidRDefault="00D47709" w:rsidP="006E3B7A">
            <w:pPr>
              <w:spacing w:line="240" w:lineRule="auto"/>
              <w:ind w:firstLine="0"/>
              <w:rPr>
                <w:lang w:eastAsia="vi-VN"/>
              </w:rPr>
            </w:pPr>
            <w:r w:rsidRPr="001649BE">
              <w:rPr>
                <w:lang w:eastAsia="vi-VN"/>
              </w:rPr>
              <w:t>lít Điêzen</w:t>
            </w:r>
          </w:p>
        </w:tc>
      </w:tr>
      <w:tr w:rsidR="005E2AF1" w:rsidRPr="001649BE" w14:paraId="16AEA51C" w14:textId="77777777" w:rsidTr="00C961D6">
        <w:trPr>
          <w:trHeight w:val="270"/>
        </w:trPr>
        <w:tc>
          <w:tcPr>
            <w:tcW w:w="353" w:type="pct"/>
            <w:shd w:val="clear" w:color="000000" w:fill="FFFFFF"/>
            <w:noWrap/>
            <w:vAlign w:val="center"/>
            <w:hideMark/>
          </w:tcPr>
          <w:p w14:paraId="578109BB" w14:textId="77777777" w:rsidR="00D47709" w:rsidRPr="001649BE" w:rsidRDefault="00D47709" w:rsidP="00C961D6">
            <w:pPr>
              <w:spacing w:line="240" w:lineRule="auto"/>
              <w:ind w:firstLine="0"/>
              <w:jc w:val="center"/>
              <w:rPr>
                <w:lang w:eastAsia="vi-VN"/>
              </w:rPr>
            </w:pPr>
            <w:r w:rsidRPr="001649BE">
              <w:rPr>
                <w:lang w:eastAsia="vi-VN"/>
              </w:rPr>
              <w:t>4</w:t>
            </w:r>
          </w:p>
        </w:tc>
        <w:tc>
          <w:tcPr>
            <w:tcW w:w="2369" w:type="pct"/>
            <w:shd w:val="clear" w:color="000000" w:fill="FFFFFF"/>
            <w:vAlign w:val="center"/>
          </w:tcPr>
          <w:p w14:paraId="0C5F27C6" w14:textId="77777777" w:rsidR="00D47709" w:rsidRPr="001649BE" w:rsidRDefault="00D47709" w:rsidP="006E3B7A">
            <w:pPr>
              <w:spacing w:line="240" w:lineRule="auto"/>
              <w:ind w:firstLine="0"/>
              <w:jc w:val="left"/>
              <w:rPr>
                <w:lang w:eastAsia="vi-VN"/>
              </w:rPr>
            </w:pPr>
            <w:r w:rsidRPr="001649BE">
              <w:rPr>
                <w:lang w:eastAsia="vi-VN"/>
              </w:rPr>
              <w:t>Máy lu bánh thép tự hành - trọng lượng: 16T</w:t>
            </w:r>
          </w:p>
        </w:tc>
        <w:tc>
          <w:tcPr>
            <w:tcW w:w="631" w:type="pct"/>
            <w:shd w:val="clear" w:color="000000" w:fill="FFFFFF"/>
            <w:noWrap/>
            <w:vAlign w:val="center"/>
            <w:hideMark/>
          </w:tcPr>
          <w:p w14:paraId="39858C6E" w14:textId="77777777" w:rsidR="00D47709" w:rsidRPr="001649BE" w:rsidRDefault="00D47709" w:rsidP="006E3B7A">
            <w:pPr>
              <w:spacing w:line="240" w:lineRule="auto"/>
              <w:ind w:firstLine="0"/>
              <w:jc w:val="center"/>
              <w:rPr>
                <w:lang w:eastAsia="vi-VN"/>
              </w:rPr>
            </w:pPr>
            <w:r w:rsidRPr="001649BE">
              <w:rPr>
                <w:lang w:eastAsia="vi-VN"/>
              </w:rPr>
              <w:t>2</w:t>
            </w:r>
          </w:p>
        </w:tc>
        <w:tc>
          <w:tcPr>
            <w:tcW w:w="751" w:type="pct"/>
            <w:shd w:val="clear" w:color="000000" w:fill="FFFFFF"/>
            <w:noWrap/>
            <w:vAlign w:val="center"/>
            <w:hideMark/>
          </w:tcPr>
          <w:p w14:paraId="536925F6" w14:textId="77777777" w:rsidR="00D47709" w:rsidRPr="001649BE" w:rsidRDefault="00D47709" w:rsidP="006E3B7A">
            <w:pPr>
              <w:spacing w:line="240" w:lineRule="auto"/>
              <w:ind w:firstLine="0"/>
              <w:jc w:val="center"/>
              <w:rPr>
                <w:lang w:eastAsia="vi-VN"/>
              </w:rPr>
            </w:pPr>
            <w:r w:rsidRPr="001649BE">
              <w:rPr>
                <w:lang w:eastAsia="vi-VN"/>
              </w:rPr>
              <w:t>38</w:t>
            </w:r>
          </w:p>
        </w:tc>
        <w:tc>
          <w:tcPr>
            <w:tcW w:w="896" w:type="pct"/>
            <w:shd w:val="clear" w:color="000000" w:fill="FFFFFF"/>
            <w:noWrap/>
            <w:vAlign w:val="center"/>
            <w:hideMark/>
          </w:tcPr>
          <w:p w14:paraId="03E22B95" w14:textId="77777777" w:rsidR="00D47709" w:rsidRPr="001649BE" w:rsidRDefault="00D47709" w:rsidP="006E3B7A">
            <w:pPr>
              <w:spacing w:line="240" w:lineRule="auto"/>
              <w:ind w:firstLine="0"/>
              <w:rPr>
                <w:lang w:eastAsia="vi-VN"/>
              </w:rPr>
            </w:pPr>
            <w:r w:rsidRPr="001649BE">
              <w:rPr>
                <w:lang w:eastAsia="vi-VN"/>
              </w:rPr>
              <w:t>lít Điêzen</w:t>
            </w:r>
          </w:p>
        </w:tc>
      </w:tr>
      <w:tr w:rsidR="005E2AF1" w:rsidRPr="001649BE" w14:paraId="3F273A4B" w14:textId="77777777" w:rsidTr="00C961D6">
        <w:trPr>
          <w:trHeight w:val="379"/>
        </w:trPr>
        <w:tc>
          <w:tcPr>
            <w:tcW w:w="353" w:type="pct"/>
            <w:shd w:val="clear" w:color="000000" w:fill="FFFFFF"/>
            <w:noWrap/>
            <w:vAlign w:val="center"/>
            <w:hideMark/>
          </w:tcPr>
          <w:p w14:paraId="4500DC91" w14:textId="77777777" w:rsidR="00D47709" w:rsidRPr="001649BE" w:rsidRDefault="00D47709" w:rsidP="00C961D6">
            <w:pPr>
              <w:spacing w:line="240" w:lineRule="auto"/>
              <w:ind w:firstLine="0"/>
              <w:jc w:val="center"/>
              <w:rPr>
                <w:lang w:eastAsia="vi-VN"/>
              </w:rPr>
            </w:pPr>
            <w:r w:rsidRPr="001649BE">
              <w:rPr>
                <w:lang w:eastAsia="vi-VN"/>
              </w:rPr>
              <w:t>5</w:t>
            </w:r>
          </w:p>
        </w:tc>
        <w:tc>
          <w:tcPr>
            <w:tcW w:w="2369" w:type="pct"/>
            <w:shd w:val="clear" w:color="000000" w:fill="FFFFFF"/>
            <w:vAlign w:val="center"/>
            <w:hideMark/>
          </w:tcPr>
          <w:p w14:paraId="4D1A85C2" w14:textId="77777777" w:rsidR="00D47709" w:rsidRPr="001649BE" w:rsidRDefault="00D47709" w:rsidP="006E3B7A">
            <w:pPr>
              <w:spacing w:line="240" w:lineRule="auto"/>
              <w:ind w:firstLine="0"/>
              <w:jc w:val="left"/>
              <w:rPr>
                <w:lang w:eastAsia="vi-VN"/>
              </w:rPr>
            </w:pPr>
            <w:r w:rsidRPr="001649BE">
              <w:rPr>
                <w:lang w:eastAsia="vi-VN"/>
              </w:rPr>
              <w:t>Máy trộn bê tông - dung tích: 500L</w:t>
            </w:r>
          </w:p>
        </w:tc>
        <w:tc>
          <w:tcPr>
            <w:tcW w:w="631" w:type="pct"/>
            <w:shd w:val="clear" w:color="000000" w:fill="FFFFFF"/>
            <w:noWrap/>
            <w:vAlign w:val="center"/>
            <w:hideMark/>
          </w:tcPr>
          <w:p w14:paraId="0D8A5093" w14:textId="77777777" w:rsidR="00D47709" w:rsidRPr="001649BE" w:rsidRDefault="00D47709" w:rsidP="006E3B7A">
            <w:pPr>
              <w:spacing w:line="240" w:lineRule="auto"/>
              <w:ind w:firstLine="0"/>
              <w:jc w:val="center"/>
              <w:rPr>
                <w:lang w:eastAsia="vi-VN"/>
              </w:rPr>
            </w:pPr>
            <w:r w:rsidRPr="001649BE">
              <w:rPr>
                <w:lang w:eastAsia="vi-VN"/>
              </w:rPr>
              <w:t>2</w:t>
            </w:r>
          </w:p>
        </w:tc>
        <w:tc>
          <w:tcPr>
            <w:tcW w:w="751" w:type="pct"/>
            <w:shd w:val="clear" w:color="000000" w:fill="FFFFFF"/>
            <w:noWrap/>
            <w:vAlign w:val="center"/>
            <w:hideMark/>
          </w:tcPr>
          <w:p w14:paraId="0E41DCDD" w14:textId="77777777" w:rsidR="00D47709" w:rsidRPr="001649BE" w:rsidRDefault="00D47709" w:rsidP="006E3B7A">
            <w:pPr>
              <w:spacing w:line="240" w:lineRule="auto"/>
              <w:ind w:firstLine="0"/>
              <w:jc w:val="center"/>
              <w:rPr>
                <w:lang w:eastAsia="vi-VN"/>
              </w:rPr>
            </w:pPr>
            <w:r w:rsidRPr="001649BE">
              <w:rPr>
                <w:lang w:eastAsia="vi-VN"/>
              </w:rPr>
              <w:t>34</w:t>
            </w:r>
          </w:p>
        </w:tc>
        <w:tc>
          <w:tcPr>
            <w:tcW w:w="896" w:type="pct"/>
            <w:shd w:val="clear" w:color="000000" w:fill="FFFFFF"/>
            <w:noWrap/>
            <w:vAlign w:val="center"/>
            <w:hideMark/>
          </w:tcPr>
          <w:p w14:paraId="0FC2CC60" w14:textId="77777777" w:rsidR="00D47709" w:rsidRPr="001649BE" w:rsidRDefault="00D47709" w:rsidP="006E3B7A">
            <w:pPr>
              <w:spacing w:line="240" w:lineRule="auto"/>
              <w:ind w:firstLine="0"/>
              <w:rPr>
                <w:lang w:eastAsia="vi-VN"/>
              </w:rPr>
            </w:pPr>
            <w:r w:rsidRPr="001649BE">
              <w:rPr>
                <w:lang w:eastAsia="vi-VN"/>
              </w:rPr>
              <w:t>Kwh</w:t>
            </w:r>
          </w:p>
        </w:tc>
      </w:tr>
      <w:tr w:rsidR="005E2AF1" w:rsidRPr="001649BE" w14:paraId="08B8F159" w14:textId="77777777" w:rsidTr="00C961D6">
        <w:trPr>
          <w:trHeight w:val="255"/>
        </w:trPr>
        <w:tc>
          <w:tcPr>
            <w:tcW w:w="353" w:type="pct"/>
            <w:shd w:val="clear" w:color="000000" w:fill="FFFFFF"/>
            <w:noWrap/>
            <w:vAlign w:val="center"/>
            <w:hideMark/>
          </w:tcPr>
          <w:p w14:paraId="4C2EAEA3" w14:textId="58D84C42" w:rsidR="00D47709" w:rsidRPr="001649BE" w:rsidRDefault="0044741C" w:rsidP="00C961D6">
            <w:pPr>
              <w:spacing w:line="240" w:lineRule="auto"/>
              <w:ind w:firstLine="0"/>
              <w:jc w:val="center"/>
              <w:rPr>
                <w:lang w:eastAsia="vi-VN"/>
              </w:rPr>
            </w:pPr>
            <w:r w:rsidRPr="001649BE">
              <w:rPr>
                <w:lang w:eastAsia="vi-VN"/>
              </w:rPr>
              <w:t>6</w:t>
            </w:r>
          </w:p>
        </w:tc>
        <w:tc>
          <w:tcPr>
            <w:tcW w:w="2369" w:type="pct"/>
            <w:shd w:val="clear" w:color="000000" w:fill="FFFFFF"/>
            <w:noWrap/>
            <w:vAlign w:val="center"/>
            <w:hideMark/>
          </w:tcPr>
          <w:p w14:paraId="35EE8599" w14:textId="77777777" w:rsidR="00D47709" w:rsidRPr="001649BE" w:rsidRDefault="00D47709" w:rsidP="006E3B7A">
            <w:pPr>
              <w:spacing w:line="240" w:lineRule="auto"/>
              <w:ind w:firstLine="0"/>
              <w:jc w:val="left"/>
              <w:rPr>
                <w:lang w:eastAsia="vi-VN"/>
              </w:rPr>
            </w:pPr>
            <w:r w:rsidRPr="001649BE">
              <w:rPr>
                <w:lang w:eastAsia="vi-VN"/>
              </w:rPr>
              <w:t>Máy phát điện</w:t>
            </w:r>
          </w:p>
        </w:tc>
        <w:tc>
          <w:tcPr>
            <w:tcW w:w="631" w:type="pct"/>
            <w:shd w:val="clear" w:color="000000" w:fill="FFFFFF"/>
            <w:noWrap/>
            <w:vAlign w:val="center"/>
            <w:hideMark/>
          </w:tcPr>
          <w:p w14:paraId="1A880504" w14:textId="77777777" w:rsidR="00D47709" w:rsidRPr="001649BE" w:rsidRDefault="00D47709" w:rsidP="006E3B7A">
            <w:pPr>
              <w:spacing w:line="240" w:lineRule="auto"/>
              <w:ind w:firstLine="0"/>
              <w:jc w:val="center"/>
              <w:rPr>
                <w:lang w:eastAsia="vi-VN"/>
              </w:rPr>
            </w:pPr>
            <w:r w:rsidRPr="001649BE">
              <w:rPr>
                <w:lang w:eastAsia="vi-VN"/>
              </w:rPr>
              <w:t>3</w:t>
            </w:r>
          </w:p>
        </w:tc>
        <w:tc>
          <w:tcPr>
            <w:tcW w:w="751" w:type="pct"/>
            <w:shd w:val="clear" w:color="000000" w:fill="FFFFFF"/>
            <w:noWrap/>
            <w:vAlign w:val="center"/>
            <w:hideMark/>
          </w:tcPr>
          <w:p w14:paraId="6F353A66" w14:textId="77777777" w:rsidR="00D47709" w:rsidRPr="001649BE" w:rsidRDefault="00D47709" w:rsidP="006E3B7A">
            <w:pPr>
              <w:spacing w:line="240" w:lineRule="auto"/>
              <w:ind w:firstLine="0"/>
              <w:jc w:val="center"/>
              <w:rPr>
                <w:lang w:eastAsia="vi-VN"/>
              </w:rPr>
            </w:pPr>
            <w:r w:rsidRPr="001649BE">
              <w:rPr>
                <w:lang w:eastAsia="vi-VN"/>
              </w:rPr>
              <w:t>13,5</w:t>
            </w:r>
          </w:p>
        </w:tc>
        <w:tc>
          <w:tcPr>
            <w:tcW w:w="896" w:type="pct"/>
            <w:shd w:val="clear" w:color="000000" w:fill="FFFFFF"/>
            <w:noWrap/>
            <w:vAlign w:val="center"/>
            <w:hideMark/>
          </w:tcPr>
          <w:p w14:paraId="680E53FD" w14:textId="77777777" w:rsidR="00D47709" w:rsidRPr="001649BE" w:rsidRDefault="00D47709" w:rsidP="006E3B7A">
            <w:pPr>
              <w:spacing w:line="240" w:lineRule="auto"/>
              <w:ind w:firstLine="0"/>
              <w:rPr>
                <w:lang w:eastAsia="vi-VN"/>
              </w:rPr>
            </w:pPr>
            <w:r w:rsidRPr="001649BE">
              <w:rPr>
                <w:lang w:eastAsia="vi-VN"/>
              </w:rPr>
              <w:t>lít Điêzen</w:t>
            </w:r>
          </w:p>
        </w:tc>
      </w:tr>
      <w:tr w:rsidR="005E2AF1" w:rsidRPr="001649BE" w14:paraId="4733D517" w14:textId="77777777" w:rsidTr="00C961D6">
        <w:trPr>
          <w:trHeight w:val="255"/>
        </w:trPr>
        <w:tc>
          <w:tcPr>
            <w:tcW w:w="353" w:type="pct"/>
            <w:shd w:val="clear" w:color="000000" w:fill="FFFFFF"/>
            <w:noWrap/>
            <w:vAlign w:val="center"/>
          </w:tcPr>
          <w:p w14:paraId="7DDE77DB" w14:textId="74F71CFC" w:rsidR="00451028" w:rsidRPr="001649BE" w:rsidRDefault="00451028" w:rsidP="00C961D6">
            <w:pPr>
              <w:spacing w:line="240" w:lineRule="auto"/>
              <w:ind w:firstLine="0"/>
              <w:jc w:val="center"/>
              <w:rPr>
                <w:lang w:eastAsia="vi-VN"/>
              </w:rPr>
            </w:pPr>
            <w:r w:rsidRPr="001649BE">
              <w:rPr>
                <w:lang w:eastAsia="vi-VN"/>
              </w:rPr>
              <w:t>7</w:t>
            </w:r>
          </w:p>
        </w:tc>
        <w:tc>
          <w:tcPr>
            <w:tcW w:w="2369" w:type="pct"/>
            <w:shd w:val="clear" w:color="000000" w:fill="FFFFFF"/>
            <w:vAlign w:val="center"/>
          </w:tcPr>
          <w:p w14:paraId="5AA91959" w14:textId="3ECE298F" w:rsidR="00451028" w:rsidRPr="001649BE" w:rsidRDefault="00451028" w:rsidP="006E3B7A">
            <w:pPr>
              <w:spacing w:line="240" w:lineRule="auto"/>
              <w:ind w:firstLine="0"/>
              <w:jc w:val="left"/>
              <w:rPr>
                <w:lang w:eastAsia="vi-VN"/>
              </w:rPr>
            </w:pPr>
            <w:r w:rsidRPr="001649BE">
              <w:rPr>
                <w:lang w:eastAsia="vi-VN"/>
              </w:rPr>
              <w:t>Cần cẩu bánh xích - sức nâng: 10,0 T</w:t>
            </w:r>
          </w:p>
        </w:tc>
        <w:tc>
          <w:tcPr>
            <w:tcW w:w="631" w:type="pct"/>
            <w:shd w:val="clear" w:color="000000" w:fill="FFFFFF"/>
            <w:noWrap/>
            <w:vAlign w:val="center"/>
          </w:tcPr>
          <w:p w14:paraId="243E50DD" w14:textId="061D1903" w:rsidR="00451028" w:rsidRPr="001649BE" w:rsidRDefault="00451028" w:rsidP="006E3B7A">
            <w:pPr>
              <w:spacing w:line="240" w:lineRule="auto"/>
              <w:ind w:firstLine="0"/>
              <w:jc w:val="center"/>
              <w:rPr>
                <w:lang w:eastAsia="vi-VN"/>
              </w:rPr>
            </w:pPr>
            <w:r w:rsidRPr="001649BE">
              <w:rPr>
                <w:lang w:eastAsia="vi-VN"/>
              </w:rPr>
              <w:t>2</w:t>
            </w:r>
          </w:p>
        </w:tc>
        <w:tc>
          <w:tcPr>
            <w:tcW w:w="751" w:type="pct"/>
            <w:shd w:val="clear" w:color="000000" w:fill="FFFFFF"/>
            <w:noWrap/>
            <w:vAlign w:val="center"/>
          </w:tcPr>
          <w:p w14:paraId="05B0E67C" w14:textId="25553533" w:rsidR="00451028" w:rsidRPr="001649BE" w:rsidRDefault="00451028" w:rsidP="006E3B7A">
            <w:pPr>
              <w:spacing w:line="240" w:lineRule="auto"/>
              <w:ind w:firstLine="0"/>
              <w:jc w:val="center"/>
              <w:rPr>
                <w:lang w:eastAsia="vi-VN"/>
              </w:rPr>
            </w:pPr>
            <w:r w:rsidRPr="001649BE">
              <w:rPr>
                <w:lang w:eastAsia="vi-VN"/>
              </w:rPr>
              <w:t>25</w:t>
            </w:r>
          </w:p>
        </w:tc>
        <w:tc>
          <w:tcPr>
            <w:tcW w:w="896" w:type="pct"/>
            <w:shd w:val="clear" w:color="000000" w:fill="FFFFFF"/>
            <w:noWrap/>
            <w:vAlign w:val="center"/>
          </w:tcPr>
          <w:p w14:paraId="6E86DF5D" w14:textId="0710E636" w:rsidR="00451028" w:rsidRPr="001649BE" w:rsidRDefault="00451028" w:rsidP="006E3B7A">
            <w:pPr>
              <w:spacing w:line="240" w:lineRule="auto"/>
              <w:ind w:firstLine="0"/>
              <w:rPr>
                <w:lang w:eastAsia="vi-VN"/>
              </w:rPr>
            </w:pPr>
            <w:r w:rsidRPr="001649BE">
              <w:rPr>
                <w:lang w:eastAsia="vi-VN"/>
              </w:rPr>
              <w:t>lít Điêzen</w:t>
            </w:r>
          </w:p>
        </w:tc>
      </w:tr>
      <w:tr w:rsidR="005E2AF1" w:rsidRPr="001649BE" w14:paraId="0CF27AE3" w14:textId="77777777" w:rsidTr="00C961D6">
        <w:trPr>
          <w:trHeight w:val="255"/>
        </w:trPr>
        <w:tc>
          <w:tcPr>
            <w:tcW w:w="353" w:type="pct"/>
            <w:shd w:val="clear" w:color="000000" w:fill="FFFFFF"/>
            <w:noWrap/>
            <w:vAlign w:val="center"/>
            <w:hideMark/>
          </w:tcPr>
          <w:p w14:paraId="3A0F8E0B" w14:textId="2B551781" w:rsidR="00451028" w:rsidRPr="001649BE" w:rsidRDefault="00451028" w:rsidP="00C961D6">
            <w:pPr>
              <w:spacing w:line="240" w:lineRule="auto"/>
              <w:ind w:firstLine="0"/>
              <w:jc w:val="center"/>
              <w:rPr>
                <w:lang w:eastAsia="vi-VN"/>
              </w:rPr>
            </w:pPr>
            <w:r w:rsidRPr="001649BE">
              <w:rPr>
                <w:lang w:eastAsia="vi-VN"/>
              </w:rPr>
              <w:t>8</w:t>
            </w:r>
          </w:p>
        </w:tc>
        <w:tc>
          <w:tcPr>
            <w:tcW w:w="2369" w:type="pct"/>
            <w:shd w:val="clear" w:color="000000" w:fill="FFFFFF"/>
            <w:vAlign w:val="center"/>
            <w:hideMark/>
          </w:tcPr>
          <w:p w14:paraId="01C90402" w14:textId="3B883604" w:rsidR="00451028" w:rsidRPr="001649BE" w:rsidRDefault="00451028" w:rsidP="006E3B7A">
            <w:pPr>
              <w:spacing w:line="240" w:lineRule="auto"/>
              <w:ind w:firstLine="0"/>
              <w:jc w:val="left"/>
              <w:rPr>
                <w:lang w:eastAsia="vi-VN"/>
              </w:rPr>
            </w:pPr>
            <w:r w:rsidRPr="001649BE">
              <w:rPr>
                <w:lang w:eastAsia="vi-VN"/>
              </w:rPr>
              <w:t>Cần cẩu bánh hơi - sức nâng: 25,0 T</w:t>
            </w:r>
          </w:p>
        </w:tc>
        <w:tc>
          <w:tcPr>
            <w:tcW w:w="631" w:type="pct"/>
            <w:shd w:val="clear" w:color="000000" w:fill="FFFFFF"/>
            <w:noWrap/>
            <w:vAlign w:val="center"/>
            <w:hideMark/>
          </w:tcPr>
          <w:p w14:paraId="17AB6332" w14:textId="0519C4B7" w:rsidR="00451028" w:rsidRPr="001649BE" w:rsidRDefault="00451028" w:rsidP="006E3B7A">
            <w:pPr>
              <w:spacing w:line="240" w:lineRule="auto"/>
              <w:ind w:firstLine="0"/>
              <w:jc w:val="center"/>
              <w:rPr>
                <w:lang w:eastAsia="vi-VN"/>
              </w:rPr>
            </w:pPr>
            <w:r w:rsidRPr="001649BE">
              <w:rPr>
                <w:lang w:eastAsia="vi-VN"/>
              </w:rPr>
              <w:t>2</w:t>
            </w:r>
          </w:p>
        </w:tc>
        <w:tc>
          <w:tcPr>
            <w:tcW w:w="751" w:type="pct"/>
            <w:shd w:val="clear" w:color="000000" w:fill="FFFFFF"/>
            <w:noWrap/>
            <w:vAlign w:val="center"/>
            <w:hideMark/>
          </w:tcPr>
          <w:p w14:paraId="25093DEC" w14:textId="32029C05" w:rsidR="00451028" w:rsidRPr="001649BE" w:rsidRDefault="00451028" w:rsidP="006E3B7A">
            <w:pPr>
              <w:spacing w:line="240" w:lineRule="auto"/>
              <w:ind w:firstLine="0"/>
              <w:jc w:val="center"/>
              <w:rPr>
                <w:lang w:eastAsia="vi-VN"/>
              </w:rPr>
            </w:pPr>
            <w:r w:rsidRPr="001649BE">
              <w:rPr>
                <w:lang w:eastAsia="vi-VN"/>
              </w:rPr>
              <w:t>33</w:t>
            </w:r>
          </w:p>
        </w:tc>
        <w:tc>
          <w:tcPr>
            <w:tcW w:w="896" w:type="pct"/>
            <w:shd w:val="clear" w:color="000000" w:fill="FFFFFF"/>
            <w:noWrap/>
            <w:vAlign w:val="center"/>
            <w:hideMark/>
          </w:tcPr>
          <w:p w14:paraId="6E995F86" w14:textId="549C1134" w:rsidR="00451028" w:rsidRPr="001649BE" w:rsidRDefault="00D61F0E" w:rsidP="006E3B7A">
            <w:pPr>
              <w:spacing w:line="240" w:lineRule="auto"/>
              <w:ind w:firstLine="0"/>
              <w:rPr>
                <w:lang w:eastAsia="vi-VN"/>
              </w:rPr>
            </w:pPr>
            <w:r w:rsidRPr="001649BE">
              <w:rPr>
                <w:lang w:eastAsia="vi-VN"/>
              </w:rPr>
              <w:t>lít Điêzen</w:t>
            </w:r>
          </w:p>
        </w:tc>
      </w:tr>
      <w:tr w:rsidR="005E2AF1" w:rsidRPr="001649BE" w14:paraId="22D6974E" w14:textId="77777777" w:rsidTr="00C961D6">
        <w:trPr>
          <w:trHeight w:val="255"/>
        </w:trPr>
        <w:tc>
          <w:tcPr>
            <w:tcW w:w="353" w:type="pct"/>
            <w:shd w:val="clear" w:color="000000" w:fill="FFFFFF"/>
            <w:noWrap/>
            <w:vAlign w:val="center"/>
          </w:tcPr>
          <w:p w14:paraId="4195FE89" w14:textId="1D774808" w:rsidR="00D61F0E" w:rsidRPr="001649BE" w:rsidRDefault="00D61F0E" w:rsidP="00C961D6">
            <w:pPr>
              <w:spacing w:line="240" w:lineRule="auto"/>
              <w:ind w:firstLine="0"/>
              <w:jc w:val="center"/>
              <w:rPr>
                <w:lang w:eastAsia="vi-VN"/>
              </w:rPr>
            </w:pPr>
            <w:r w:rsidRPr="001649BE">
              <w:rPr>
                <w:lang w:eastAsia="vi-VN"/>
              </w:rPr>
              <w:t>9</w:t>
            </w:r>
          </w:p>
        </w:tc>
        <w:tc>
          <w:tcPr>
            <w:tcW w:w="2369" w:type="pct"/>
            <w:shd w:val="clear" w:color="000000" w:fill="FFFFFF"/>
            <w:vAlign w:val="center"/>
          </w:tcPr>
          <w:p w14:paraId="32529E52" w14:textId="2DAE7E9B" w:rsidR="00D61F0E" w:rsidRPr="001649BE" w:rsidRDefault="00D61F0E" w:rsidP="006E3B7A">
            <w:pPr>
              <w:spacing w:line="240" w:lineRule="auto"/>
              <w:ind w:firstLine="0"/>
              <w:jc w:val="left"/>
              <w:rPr>
                <w:lang w:eastAsia="vi-VN"/>
              </w:rPr>
            </w:pPr>
            <w:r w:rsidRPr="001649BE">
              <w:rPr>
                <w:lang w:eastAsia="vi-VN"/>
              </w:rPr>
              <w:t>Máy rải bê tông nhựa 140CV</w:t>
            </w:r>
          </w:p>
        </w:tc>
        <w:tc>
          <w:tcPr>
            <w:tcW w:w="631" w:type="pct"/>
            <w:shd w:val="clear" w:color="000000" w:fill="FFFFFF"/>
            <w:noWrap/>
            <w:vAlign w:val="center"/>
          </w:tcPr>
          <w:p w14:paraId="26906D62" w14:textId="6AD94EBC" w:rsidR="00D61F0E" w:rsidRPr="001649BE" w:rsidRDefault="00D61F0E" w:rsidP="006E3B7A">
            <w:pPr>
              <w:spacing w:line="240" w:lineRule="auto"/>
              <w:ind w:firstLine="0"/>
              <w:jc w:val="center"/>
              <w:rPr>
                <w:lang w:eastAsia="vi-VN"/>
              </w:rPr>
            </w:pPr>
            <w:r w:rsidRPr="001649BE">
              <w:rPr>
                <w:lang w:eastAsia="vi-VN"/>
              </w:rPr>
              <w:t>2</w:t>
            </w:r>
          </w:p>
        </w:tc>
        <w:tc>
          <w:tcPr>
            <w:tcW w:w="751" w:type="pct"/>
            <w:shd w:val="clear" w:color="000000" w:fill="FFFFFF"/>
            <w:noWrap/>
            <w:vAlign w:val="center"/>
          </w:tcPr>
          <w:p w14:paraId="0DC107EB" w14:textId="1A3BC0F9" w:rsidR="00D61F0E" w:rsidRPr="001649BE" w:rsidRDefault="00D61F0E" w:rsidP="006E3B7A">
            <w:pPr>
              <w:spacing w:line="240" w:lineRule="auto"/>
              <w:ind w:firstLine="0"/>
              <w:jc w:val="center"/>
              <w:rPr>
                <w:lang w:eastAsia="vi-VN"/>
              </w:rPr>
            </w:pPr>
            <w:r w:rsidRPr="001649BE">
              <w:rPr>
                <w:lang w:eastAsia="vi-VN"/>
              </w:rPr>
              <w:t>63</w:t>
            </w:r>
          </w:p>
        </w:tc>
        <w:tc>
          <w:tcPr>
            <w:tcW w:w="896" w:type="pct"/>
            <w:shd w:val="clear" w:color="000000" w:fill="FFFFFF"/>
            <w:noWrap/>
            <w:vAlign w:val="center"/>
          </w:tcPr>
          <w:p w14:paraId="41598881" w14:textId="201701D2" w:rsidR="00D61F0E" w:rsidRPr="001649BE" w:rsidRDefault="00D61F0E" w:rsidP="006E3B7A">
            <w:pPr>
              <w:spacing w:line="240" w:lineRule="auto"/>
              <w:ind w:firstLine="0"/>
              <w:rPr>
                <w:lang w:eastAsia="vi-VN"/>
              </w:rPr>
            </w:pPr>
            <w:r w:rsidRPr="001649BE">
              <w:rPr>
                <w:lang w:eastAsia="vi-VN"/>
              </w:rPr>
              <w:t>lít Điêzen</w:t>
            </w:r>
          </w:p>
        </w:tc>
      </w:tr>
    </w:tbl>
    <w:p w14:paraId="5E2360C6" w14:textId="77777777" w:rsidR="00E55E90" w:rsidRPr="001649BE" w:rsidRDefault="00E55E90" w:rsidP="00C4347F">
      <w:pPr>
        <w:pStyle w:val="minh-baocao-normal"/>
        <w:widowControl w:val="0"/>
        <w:spacing w:before="80" w:after="80" w:line="240" w:lineRule="auto"/>
        <w:rPr>
          <w:rFonts w:ascii="Times New Roman" w:hAnsi="Times New Roman"/>
          <w:i/>
          <w:sz w:val="24"/>
          <w:lang w:val="pt-BR"/>
        </w:rPr>
      </w:pPr>
      <w:r w:rsidRPr="001649BE">
        <w:rPr>
          <w:rFonts w:ascii="Times New Roman" w:hAnsi="Times New Roman"/>
          <w:i/>
          <w:sz w:val="24"/>
          <w:u w:val="single"/>
          <w:lang w:val="pt-BR"/>
        </w:rPr>
        <w:t>Ghi chú</w:t>
      </w:r>
      <w:r w:rsidRPr="001649BE">
        <w:rPr>
          <w:rFonts w:ascii="Times New Roman" w:hAnsi="Times New Roman"/>
          <w:i/>
          <w:sz w:val="24"/>
          <w:lang w:val="pt-BR"/>
        </w:rPr>
        <w:t xml:space="preserve">: (*) Định mức tiêu hao nhiên liệu của các máy thi công được lấy theo Quyết định số 1134/QĐ-BXD ngày 8 tháng 10 năm 2015 của Bộ Xây dựng về việc công bố định mức các hao phí xác định giá ca máy và thiết bị thi công xây dựng, với 1 ca máy khoảng 8 giờ/ngày. </w:t>
      </w:r>
    </w:p>
    <w:p w14:paraId="4D945B07" w14:textId="751FF8C6" w:rsidR="00E55E90" w:rsidRPr="001649BE" w:rsidRDefault="00E55E90" w:rsidP="00C4347F">
      <w:pPr>
        <w:pStyle w:val="minh-baocao-normal"/>
        <w:widowControl w:val="0"/>
        <w:spacing w:before="80" w:after="80" w:line="240" w:lineRule="auto"/>
        <w:rPr>
          <w:sz w:val="26"/>
          <w:szCs w:val="26"/>
          <w:lang w:val="pt-BR"/>
        </w:rPr>
      </w:pPr>
      <w:r w:rsidRPr="001649BE">
        <w:rPr>
          <w:rFonts w:ascii="Times New Roman" w:hAnsi="Times New Roman"/>
          <w:sz w:val="26"/>
          <w:szCs w:val="26"/>
          <w:lang w:val="pt-BR"/>
        </w:rPr>
        <w:t>Ngoài các phương tiện, máy sử dụng dầu diesel ở trên, hoạt động thi công của Dự án có sử dụng các phương tiện, máy chạy bằng điện như máy trộn bê tông, bơm nước, máy cắt, hàn, máy khoan, máy đầm tay,...</w:t>
      </w:r>
    </w:p>
    <w:p w14:paraId="66AB3A92" w14:textId="06E36113" w:rsidR="000A34C9" w:rsidRPr="001649BE" w:rsidRDefault="000A34C9" w:rsidP="00C4347F">
      <w:pPr>
        <w:pStyle w:val="Heading2"/>
        <w:spacing w:before="80" w:after="80" w:line="240" w:lineRule="auto"/>
        <w:jc w:val="left"/>
        <w:rPr>
          <w:rFonts w:ascii="Times New Roman" w:eastAsia="Times New Roman" w:hAnsi="Times New Roman" w:cs="Times New Roman"/>
          <w:i/>
          <w:color w:val="auto"/>
          <w:lang w:val="pt-BR"/>
        </w:rPr>
      </w:pPr>
      <w:bookmarkStart w:id="596" w:name="_Toc171692379"/>
      <w:r w:rsidRPr="001649BE">
        <w:rPr>
          <w:rFonts w:ascii="Times New Roman" w:eastAsia="Times New Roman" w:hAnsi="Times New Roman" w:cs="Times New Roman"/>
          <w:bCs w:val="0"/>
          <w:i/>
          <w:color w:val="auto"/>
          <w:lang w:val="pt-BR"/>
        </w:rPr>
        <w:t>1.</w:t>
      </w:r>
      <w:r w:rsidR="00A54840" w:rsidRPr="001649BE">
        <w:rPr>
          <w:rFonts w:ascii="Times New Roman" w:eastAsia="Times New Roman" w:hAnsi="Times New Roman" w:cs="Times New Roman"/>
          <w:bCs w:val="0"/>
          <w:i/>
          <w:color w:val="auto"/>
          <w:lang w:val="pt-BR"/>
        </w:rPr>
        <w:t>4</w:t>
      </w:r>
      <w:r w:rsidRPr="001649BE">
        <w:rPr>
          <w:rFonts w:ascii="Times New Roman" w:eastAsia="Times New Roman" w:hAnsi="Times New Roman" w:cs="Times New Roman"/>
          <w:bCs w:val="0"/>
          <w:i/>
          <w:color w:val="auto"/>
          <w:lang w:val="pt-BR"/>
        </w:rPr>
        <w:t>.</w:t>
      </w:r>
      <w:r w:rsidRPr="001649BE">
        <w:rPr>
          <w:rFonts w:ascii="Times New Roman" w:eastAsia="Times New Roman" w:hAnsi="Times New Roman" w:cs="Times New Roman"/>
          <w:i/>
          <w:color w:val="auto"/>
          <w:lang w:val="pt-BR"/>
        </w:rPr>
        <w:t xml:space="preserve"> Biện pháp </w:t>
      </w:r>
      <w:r w:rsidR="00C32BCA" w:rsidRPr="001649BE">
        <w:rPr>
          <w:rFonts w:ascii="Times New Roman" w:eastAsia="Times New Roman" w:hAnsi="Times New Roman" w:cs="Times New Roman"/>
          <w:i/>
          <w:color w:val="auto"/>
          <w:lang w:val="pt-BR"/>
        </w:rPr>
        <w:t xml:space="preserve">tổ chức </w:t>
      </w:r>
      <w:r w:rsidRPr="001649BE">
        <w:rPr>
          <w:rFonts w:ascii="Times New Roman" w:eastAsia="Times New Roman" w:hAnsi="Times New Roman" w:cs="Times New Roman"/>
          <w:i/>
          <w:color w:val="auto"/>
          <w:lang w:val="pt-BR"/>
        </w:rPr>
        <w:t>thi công</w:t>
      </w:r>
      <w:bookmarkEnd w:id="596"/>
    </w:p>
    <w:p w14:paraId="6A67AF7D" w14:textId="1068B6E8" w:rsidR="00E578C1" w:rsidRPr="001649BE" w:rsidRDefault="00E578C1" w:rsidP="00C4347F">
      <w:pPr>
        <w:pStyle w:val="Heading1"/>
        <w:keepNext w:val="0"/>
        <w:widowControl w:val="0"/>
        <w:spacing w:before="80" w:after="80" w:line="240" w:lineRule="auto"/>
        <w:rPr>
          <w:rFonts w:ascii="Times New Roman" w:hAnsi="Times New Roman"/>
          <w:i/>
          <w:color w:val="auto"/>
          <w:sz w:val="26"/>
          <w:szCs w:val="26"/>
          <w:lang w:val="sq-AL"/>
        </w:rPr>
      </w:pPr>
      <w:bookmarkStart w:id="597" w:name="_Toc78959249"/>
      <w:bookmarkStart w:id="598" w:name="_Toc171692380"/>
      <w:r w:rsidRPr="001649BE">
        <w:rPr>
          <w:rFonts w:ascii="Times New Roman" w:hAnsi="Times New Roman"/>
          <w:i/>
          <w:color w:val="auto"/>
          <w:sz w:val="26"/>
          <w:szCs w:val="26"/>
          <w:lang w:val="sq-AL"/>
        </w:rPr>
        <w:t>1.4.1. Trình tự thi công</w:t>
      </w:r>
      <w:bookmarkEnd w:id="597"/>
      <w:bookmarkEnd w:id="598"/>
    </w:p>
    <w:p w14:paraId="6FE03794" w14:textId="77777777" w:rsidR="00E8736E" w:rsidRPr="001649BE" w:rsidRDefault="00E8736E" w:rsidP="00C4347F">
      <w:pPr>
        <w:spacing w:before="80" w:after="80" w:line="240" w:lineRule="auto"/>
        <w:rPr>
          <w:rFonts w:eastAsia="Calibri"/>
          <w:bCs/>
          <w:iCs/>
          <w:lang w:val="cs-CZ"/>
        </w:rPr>
      </w:pPr>
      <w:r w:rsidRPr="001649BE">
        <w:rPr>
          <w:rFonts w:eastAsia="Calibri"/>
          <w:lang w:val="cs-CZ"/>
        </w:rPr>
        <w:t xml:space="preserve">- Chủ đầu tư và đơn vị thi công sẽ tiến hành dọn sạch lớp thực bì, cây bụi và xà bần từ việc tháo dỡ nhà hiện trạng để tạo mặt bằng thi công. </w:t>
      </w:r>
    </w:p>
    <w:p w14:paraId="07C10DB3" w14:textId="77777777" w:rsidR="00E8736E" w:rsidRPr="001649BE" w:rsidRDefault="00E8736E" w:rsidP="00C4347F">
      <w:pPr>
        <w:spacing w:before="80" w:after="80" w:line="240" w:lineRule="auto"/>
        <w:rPr>
          <w:rFonts w:eastAsia="Calibri"/>
          <w:lang w:val="cs-CZ"/>
        </w:rPr>
      </w:pPr>
      <w:r w:rsidRPr="001649BE">
        <w:rPr>
          <w:rFonts w:eastAsia="Calibri"/>
          <w:lang w:val="vi-VN"/>
        </w:rPr>
        <w:t>- Lán trại công nhân</w:t>
      </w:r>
      <w:r w:rsidRPr="001649BE">
        <w:rPr>
          <w:rFonts w:eastAsia="Calibri"/>
          <w:lang w:val="cs-CZ"/>
        </w:rPr>
        <w:t xml:space="preserve"> (sử dụng cho </w:t>
      </w:r>
      <w:r w:rsidRPr="001649BE">
        <w:rPr>
          <w:rFonts w:eastAsia="Calibri"/>
          <w:lang w:val="vi-VN"/>
        </w:rPr>
        <w:t>7-10</w:t>
      </w:r>
      <w:r w:rsidRPr="001649BE">
        <w:rPr>
          <w:rFonts w:eastAsia="Calibri"/>
          <w:lang w:val="cs-CZ"/>
        </w:rPr>
        <w:t xml:space="preserve"> công nhân ở lại trông coi công trình), nhà vệ sinh di động, nhà chỉ huy công trình và b</w:t>
      </w:r>
      <w:r w:rsidRPr="001649BE">
        <w:rPr>
          <w:rFonts w:eastAsia="Calibri"/>
          <w:lang w:val="vi-VN"/>
        </w:rPr>
        <w:t>ãi tập kết nguyên vật liệu gồm: sắt, thép, gạch, cát, xi măng… B</w:t>
      </w:r>
      <w:r w:rsidRPr="001649BE">
        <w:rPr>
          <w:rFonts w:eastAsia="Calibri"/>
          <w:lang w:val="cs-CZ"/>
        </w:rPr>
        <w:t xml:space="preserve">ãi tập kết chủ yếu để các loại vật liệu như sắt, thép, gạch... </w:t>
      </w:r>
    </w:p>
    <w:p w14:paraId="1CF3B172" w14:textId="24A91F44" w:rsidR="00E8736E" w:rsidRPr="001649BE" w:rsidRDefault="00E8736E" w:rsidP="00C4347F">
      <w:pPr>
        <w:spacing w:before="80" w:after="80" w:line="240" w:lineRule="auto"/>
        <w:rPr>
          <w:rFonts w:eastAsia="Calibri"/>
          <w:lang w:val="cs-CZ"/>
        </w:rPr>
      </w:pPr>
      <w:r w:rsidRPr="001649BE">
        <w:rPr>
          <w:rFonts w:eastAsia="Calibri"/>
          <w:lang w:val="cs-CZ"/>
        </w:rPr>
        <w:t xml:space="preserve">- Bãi tập kết được bố trí linh hoạt theo hướng thi công của dự án theo hướng từ Bắc xuống Nam. </w:t>
      </w:r>
    </w:p>
    <w:p w14:paraId="1B0EB72B" w14:textId="32EE0E7B" w:rsidR="00F670DC" w:rsidRPr="001649BE" w:rsidRDefault="00F670DC" w:rsidP="00C4347F">
      <w:pPr>
        <w:pStyle w:val="Heading1"/>
        <w:keepNext w:val="0"/>
        <w:widowControl w:val="0"/>
        <w:spacing w:before="80" w:after="80" w:line="240" w:lineRule="auto"/>
        <w:rPr>
          <w:rFonts w:ascii="Times New Roman" w:hAnsi="Times New Roman" w:cs="Times New Roman"/>
          <w:i/>
          <w:color w:val="auto"/>
          <w:sz w:val="26"/>
          <w:szCs w:val="26"/>
          <w:lang w:val="pt-BR"/>
        </w:rPr>
      </w:pPr>
      <w:bookmarkStart w:id="599" w:name="_Toc66284653"/>
      <w:bookmarkStart w:id="600" w:name="_Toc171692381"/>
      <w:r w:rsidRPr="001649BE">
        <w:rPr>
          <w:rFonts w:ascii="Times New Roman" w:hAnsi="Times New Roman"/>
          <w:i/>
          <w:color w:val="auto"/>
          <w:sz w:val="26"/>
          <w:szCs w:val="26"/>
          <w:lang w:val="sq-AL"/>
        </w:rPr>
        <w:t xml:space="preserve">1.4.2. </w:t>
      </w:r>
      <w:r w:rsidRPr="001649BE">
        <w:rPr>
          <w:rFonts w:ascii="Times New Roman" w:hAnsi="Times New Roman" w:cs="Times New Roman"/>
          <w:i/>
          <w:color w:val="auto"/>
          <w:sz w:val="26"/>
          <w:szCs w:val="26"/>
          <w:lang w:val="pt-BR"/>
        </w:rPr>
        <w:t>Biện pháp tổ chức thi công</w:t>
      </w:r>
      <w:bookmarkEnd w:id="600"/>
    </w:p>
    <w:p w14:paraId="62F34AF4" w14:textId="77777777" w:rsidR="00E8736E" w:rsidRPr="001649BE" w:rsidRDefault="00E8736E" w:rsidP="00C4347F">
      <w:pPr>
        <w:widowControl w:val="0"/>
        <w:spacing w:before="80" w:after="80" w:line="240" w:lineRule="auto"/>
        <w:contextualSpacing/>
        <w:rPr>
          <w:lang w:val="sq-AL"/>
        </w:rPr>
      </w:pPr>
      <w:r w:rsidRPr="001649BE">
        <w:rPr>
          <w:lang w:val="sq-AL"/>
        </w:rPr>
        <w:t>- Máy ủi ủi phong hóa kết hợp máy đào đào bóc lớp phong hóa mặt bằng sâu 30cm, ủi gom về phía đường nội bộ; máy đào xúc lên xe chuyển ra bãi thải. Bãi thãi là vị trí được chính quyền cho phép.</w:t>
      </w:r>
    </w:p>
    <w:p w14:paraId="2A8F504D" w14:textId="77777777" w:rsidR="00E8736E" w:rsidRPr="001649BE" w:rsidRDefault="00E8736E" w:rsidP="00C4347F">
      <w:pPr>
        <w:widowControl w:val="0"/>
        <w:spacing w:before="80" w:after="80" w:line="240" w:lineRule="auto"/>
        <w:contextualSpacing/>
        <w:rPr>
          <w:lang w:val="sq-AL"/>
        </w:rPr>
      </w:pPr>
      <w:r w:rsidRPr="001649BE">
        <w:rPr>
          <w:lang w:val="sq-AL"/>
        </w:rPr>
        <w:lastRenderedPageBreak/>
        <w:t xml:space="preserve">- Thi công các trục đường nội bộ để tạo mặt bằng thi công các hạng mục công trình khác. </w:t>
      </w:r>
    </w:p>
    <w:p w14:paraId="570875C2" w14:textId="77777777" w:rsidR="00E8736E" w:rsidRPr="001649BE" w:rsidRDefault="00E8736E" w:rsidP="00C4347F">
      <w:pPr>
        <w:widowControl w:val="0"/>
        <w:spacing w:before="80" w:after="80" w:line="240" w:lineRule="auto"/>
        <w:rPr>
          <w:lang w:val="vi-VN"/>
        </w:rPr>
      </w:pPr>
      <w:r w:rsidRPr="001649BE">
        <w:rPr>
          <w:lang w:val="vi-VN"/>
        </w:rPr>
        <w:t xml:space="preserve">- Tiến hành san lấp, các lớp đắp </w:t>
      </w:r>
      <w:r w:rsidRPr="001649BE">
        <w:rPr>
          <w:lang w:val="sq-AL"/>
        </w:rPr>
        <w:t xml:space="preserve">cát bù </w:t>
      </w:r>
      <w:r w:rsidRPr="001649BE">
        <w:rPr>
          <w:lang w:val="vi-VN"/>
        </w:rPr>
        <w:t xml:space="preserve">có chiều dày không quá 30cm, độ chặt đầm nén K ≥ 0,85. Sau đó đổ đất tiến hành san ủi và dùng dùng lu để lu lèn. Quá trình thi công san nền vẫn tôn trọng địa hình tự nhiên, tạo cảnh quan phục vụ mục đích phát triển du lịch trong tương lai của dự án. Cao độ san nền được khống chế tương đương với cao độ của các tuyến đường giao thông, dao động từ 4,5 - 17,5m, hướng thấp dần từ Tây sang Đông, độ dốc san nền tối thiểu là 0,4%. </w:t>
      </w:r>
    </w:p>
    <w:p w14:paraId="7A9A80DE" w14:textId="77777777" w:rsidR="00E8736E" w:rsidRPr="001649BE" w:rsidRDefault="00E8736E" w:rsidP="00C4347F">
      <w:pPr>
        <w:widowControl w:val="0"/>
        <w:spacing w:before="80" w:after="80" w:line="240" w:lineRule="auto"/>
        <w:rPr>
          <w:lang w:val="vi-VN"/>
        </w:rPr>
      </w:pPr>
      <w:r w:rsidRPr="001649BE">
        <w:rPr>
          <w:lang w:val="vi-VN" w:eastAsia="zh-CN"/>
        </w:rPr>
        <w:t xml:space="preserve">Áp dụng biện pháp thi công đào, đắp đất làm các tuyến đường, san nền theo hình thức cuốn chiếu, bắt đầu </w:t>
      </w:r>
      <w:r w:rsidRPr="001649BE">
        <w:rPr>
          <w:lang w:val="vi-VN"/>
        </w:rPr>
        <w:t xml:space="preserve">từ Bắc xuống Nam khu đất </w:t>
      </w:r>
      <w:r w:rsidRPr="001649BE">
        <w:rPr>
          <w:lang w:val="vi-VN" w:eastAsia="zh-CN"/>
        </w:rPr>
        <w:t>để hạn chế khối lượng lớn đất đào đắp, san gạt vào cùng một thời điểm nhằm hạn chế lượng bụi phát tán trên diện tích rộng</w:t>
      </w:r>
      <w:r w:rsidRPr="001649BE">
        <w:rPr>
          <w:lang w:val="vi-VN"/>
        </w:rPr>
        <w:t>.</w:t>
      </w:r>
    </w:p>
    <w:p w14:paraId="144ECC59" w14:textId="77777777" w:rsidR="00E8736E" w:rsidRPr="001649BE" w:rsidRDefault="00E8736E" w:rsidP="00C4347F">
      <w:pPr>
        <w:widowControl w:val="0"/>
        <w:spacing w:before="80" w:after="80" w:line="240" w:lineRule="auto"/>
        <w:rPr>
          <w:lang w:val="vi-VN"/>
        </w:rPr>
      </w:pPr>
      <w:r w:rsidRPr="001649BE">
        <w:rPr>
          <w:lang w:val="vi-VN"/>
        </w:rPr>
        <w:t>- Khu vực đào: Dùng máy ủi, ủi đất sang khu vực đắp tới cos thiết kế sau đó lu lèn đạt độ chặt K ≥ 0,85.</w:t>
      </w:r>
    </w:p>
    <w:p w14:paraId="0EB69327" w14:textId="232C4AFA" w:rsidR="00E8736E" w:rsidRPr="001649BE" w:rsidRDefault="00E8736E" w:rsidP="00C4347F">
      <w:pPr>
        <w:widowControl w:val="0"/>
        <w:spacing w:before="80" w:after="80" w:line="240" w:lineRule="auto"/>
        <w:rPr>
          <w:lang w:val="vi-VN"/>
        </w:rPr>
      </w:pPr>
      <w:r w:rsidRPr="001649BE">
        <w:rPr>
          <w:lang w:val="vi-VN"/>
        </w:rPr>
        <w:t>Khu vực san gạt cục bộ: Sau khi phát quang, đào gốc cây, san gạt cục bộ tạo phẳng tiến hành lu lèn đạt độ chặt K ≥ 0,85.</w:t>
      </w:r>
    </w:p>
    <w:p w14:paraId="74B4A582" w14:textId="18F2E7E0" w:rsidR="00ED3BC9" w:rsidRPr="001649BE" w:rsidRDefault="0036626D" w:rsidP="00C4347F">
      <w:pPr>
        <w:widowControl w:val="0"/>
        <w:spacing w:before="80" w:after="80" w:line="240" w:lineRule="auto"/>
        <w:outlineLvl w:val="2"/>
        <w:rPr>
          <w:rFonts w:eastAsia="Times New Roman"/>
          <w:b/>
          <w:bCs/>
          <w:i/>
          <w:lang w:val="pt-BR"/>
        </w:rPr>
      </w:pPr>
      <w:bookmarkStart w:id="601" w:name="_Toc398943579"/>
      <w:bookmarkStart w:id="602" w:name="_Toc398944038"/>
      <w:bookmarkStart w:id="603" w:name="_Toc398944259"/>
      <w:bookmarkStart w:id="604" w:name="_Toc399315887"/>
      <w:bookmarkStart w:id="605" w:name="_Toc437519605"/>
      <w:bookmarkStart w:id="606" w:name="_Toc448839595"/>
      <w:bookmarkStart w:id="607" w:name="_Toc448839755"/>
      <w:bookmarkStart w:id="608" w:name="_Toc449251393"/>
      <w:bookmarkStart w:id="609" w:name="_Toc449251546"/>
      <w:bookmarkStart w:id="610" w:name="_Toc449252256"/>
      <w:bookmarkStart w:id="611" w:name="_Toc449252576"/>
      <w:bookmarkStart w:id="612" w:name="_Toc449253519"/>
      <w:bookmarkStart w:id="613" w:name="_Toc449253889"/>
      <w:bookmarkStart w:id="614" w:name="_Toc497047417"/>
      <w:bookmarkStart w:id="615" w:name="_Toc42784405"/>
      <w:bookmarkStart w:id="616" w:name="_Toc43495833"/>
      <w:bookmarkStart w:id="617" w:name="_Toc171692382"/>
      <w:bookmarkEnd w:id="599"/>
      <w:r w:rsidRPr="001649BE">
        <w:rPr>
          <w:rFonts w:eastAsia="Times New Roman"/>
          <w:b/>
          <w:bCs/>
          <w:i/>
          <w:lang w:val="vi-VN"/>
        </w:rPr>
        <w:t>1.</w:t>
      </w:r>
      <w:r w:rsidR="00A54840" w:rsidRPr="001649BE">
        <w:rPr>
          <w:rFonts w:eastAsia="Times New Roman"/>
          <w:b/>
          <w:bCs/>
          <w:i/>
          <w:lang w:val="vi-VN"/>
        </w:rPr>
        <w:t>5</w:t>
      </w:r>
      <w:r w:rsidR="00ED3BC9" w:rsidRPr="001649BE">
        <w:rPr>
          <w:rFonts w:eastAsia="Times New Roman"/>
          <w:b/>
          <w:bCs/>
          <w:i/>
          <w:lang w:val="vi-VN"/>
        </w:rPr>
        <w:t>.2. Tổng mức đầu tư của Dự án</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513E63D0" w14:textId="2A910F24" w:rsidR="00ED3BC9" w:rsidRPr="001649BE" w:rsidRDefault="00ED3BC9" w:rsidP="00C4347F">
      <w:pPr>
        <w:spacing w:before="80" w:after="80" w:line="240" w:lineRule="auto"/>
        <w:rPr>
          <w:b/>
          <w:bCs/>
          <w:lang w:val="pt-BR"/>
        </w:rPr>
      </w:pPr>
      <w:bookmarkStart w:id="618" w:name="_Toc367260792"/>
      <w:bookmarkStart w:id="619" w:name="_Toc387778662"/>
      <w:bookmarkStart w:id="620" w:name="_Toc397777115"/>
      <w:bookmarkStart w:id="621" w:name="_Toc397777939"/>
      <w:bookmarkStart w:id="622" w:name="_Toc398248022"/>
      <w:bookmarkStart w:id="623" w:name="_Toc398625961"/>
      <w:bookmarkStart w:id="624" w:name="_Toc398943580"/>
      <w:bookmarkStart w:id="625" w:name="_Toc398944039"/>
      <w:bookmarkStart w:id="626" w:name="_Toc398944260"/>
      <w:bookmarkStart w:id="627" w:name="_Toc399315888"/>
      <w:bookmarkStart w:id="628" w:name="_Toc399395251"/>
      <w:bookmarkStart w:id="629" w:name="_Toc425315698"/>
      <w:bookmarkStart w:id="630" w:name="_Toc430694912"/>
      <w:r w:rsidRPr="001649BE">
        <w:rPr>
          <w:rFonts w:eastAsia="Times New Roman"/>
          <w:b/>
          <w:lang w:val="nb-NO"/>
        </w:rPr>
        <w:t>Tổng mức đầu tư toàn bộ dự án:</w:t>
      </w:r>
      <w:r w:rsidRPr="001649BE">
        <w:rPr>
          <w:rFonts w:eastAsia="Times New Roman"/>
          <w:b/>
          <w:lang w:val="nb-NO"/>
        </w:rPr>
        <w:tab/>
      </w:r>
      <w:r w:rsidRPr="001649BE">
        <w:rPr>
          <w:rFonts w:eastAsia="Times New Roman"/>
          <w:b/>
          <w:lang w:val="nb-NO"/>
        </w:rPr>
        <w:tab/>
      </w:r>
      <w:bookmarkStart w:id="631" w:name="_Toc420363347"/>
      <w:bookmarkStart w:id="632" w:name="_Toc420401512"/>
      <w:bookmarkStart w:id="633" w:name="_Toc420401763"/>
      <w:bookmarkStart w:id="634" w:name="_Toc421191128"/>
      <w:bookmarkStart w:id="635" w:name="_Toc421191466"/>
      <w:bookmarkStart w:id="636" w:name="_Toc421191720"/>
      <w:bookmarkStart w:id="637" w:name="_Toc427237292"/>
      <w:bookmarkStart w:id="638" w:name="_Toc427333397"/>
      <w:r w:rsidRPr="001649BE">
        <w:rPr>
          <w:rFonts w:eastAsia="Times New Roman"/>
          <w:b/>
          <w:lang w:val="nb-NO"/>
        </w:rPr>
        <w:tab/>
      </w:r>
      <w:r w:rsidR="007457D9" w:rsidRPr="001649BE">
        <w:rPr>
          <w:b/>
          <w:bCs/>
          <w:lang w:val="nb-NO"/>
        </w:rPr>
        <w:t>1.845.000.000.000</w:t>
      </w:r>
      <w:r w:rsidR="00821C2B" w:rsidRPr="001649BE">
        <w:rPr>
          <w:b/>
          <w:bCs/>
          <w:lang w:val="pt-BR"/>
        </w:rPr>
        <w:t xml:space="preserve"> đồng.</w:t>
      </w:r>
    </w:p>
    <w:p w14:paraId="6187F881" w14:textId="5EBBE111" w:rsidR="00ED3BC9" w:rsidRPr="001649BE" w:rsidRDefault="00ED3BC9" w:rsidP="00C4347F">
      <w:pPr>
        <w:tabs>
          <w:tab w:val="left" w:pos="0"/>
        </w:tabs>
        <w:overflowPunct w:val="0"/>
        <w:autoSpaceDE w:val="0"/>
        <w:autoSpaceDN w:val="0"/>
        <w:adjustRightInd w:val="0"/>
        <w:spacing w:before="80" w:after="80" w:line="240" w:lineRule="auto"/>
        <w:jc w:val="center"/>
        <w:textAlignment w:val="baseline"/>
        <w:rPr>
          <w:rFonts w:eastAsia="Times New Roman"/>
          <w:i/>
          <w:spacing w:val="-6"/>
          <w:lang w:val="nb-NO"/>
        </w:rPr>
      </w:pPr>
      <w:bookmarkStart w:id="639" w:name="_Toc420363336"/>
      <w:bookmarkStart w:id="640" w:name="_Toc420401501"/>
      <w:bookmarkStart w:id="641" w:name="_Toc420401752"/>
      <w:bookmarkStart w:id="642" w:name="_Toc421191111"/>
      <w:bookmarkStart w:id="643" w:name="_Toc421191449"/>
      <w:bookmarkStart w:id="644" w:name="_Toc421191703"/>
      <w:bookmarkStart w:id="645" w:name="_Toc427310739"/>
      <w:r w:rsidRPr="001649BE">
        <w:rPr>
          <w:rFonts w:eastAsia="Times New Roman"/>
          <w:i/>
          <w:spacing w:val="-6"/>
          <w:lang w:val="nb-NO"/>
        </w:rPr>
        <w:t>(Bằng chữ:</w:t>
      </w:r>
      <w:bookmarkEnd w:id="639"/>
      <w:bookmarkEnd w:id="640"/>
      <w:bookmarkEnd w:id="641"/>
      <w:bookmarkEnd w:id="642"/>
      <w:bookmarkEnd w:id="643"/>
      <w:bookmarkEnd w:id="644"/>
      <w:bookmarkEnd w:id="645"/>
      <w:r w:rsidRPr="001649BE">
        <w:rPr>
          <w:rFonts w:eastAsia="Times New Roman"/>
          <w:i/>
          <w:spacing w:val="-6"/>
          <w:lang w:val="nb-NO"/>
        </w:rPr>
        <w:t xml:space="preserve"> </w:t>
      </w:r>
      <w:r w:rsidR="007457D9" w:rsidRPr="001649BE">
        <w:rPr>
          <w:lang w:val="sq-AL"/>
        </w:rPr>
        <w:t>Một nghìn tám trăm bốn mươi lăm tỷ đồng chẵn</w:t>
      </w:r>
      <w:r w:rsidRPr="001649BE">
        <w:rPr>
          <w:rFonts w:eastAsia="Times New Roman"/>
          <w:i/>
          <w:spacing w:val="-6"/>
          <w:lang w:val="nb-NO"/>
        </w:rPr>
        <w:t>)</w:t>
      </w:r>
    </w:p>
    <w:p w14:paraId="2FC5046D" w14:textId="1ADCF281" w:rsidR="00F702DF" w:rsidRPr="001649BE" w:rsidRDefault="008734FE" w:rsidP="00C4347F">
      <w:pPr>
        <w:spacing w:before="80" w:after="80" w:line="240" w:lineRule="auto"/>
        <w:rPr>
          <w:rFonts w:eastAsia="Times New Roman"/>
          <w:lang w:val="nb-NO"/>
        </w:rPr>
      </w:pPr>
      <w:bookmarkStart w:id="646" w:name="_Toc398943582"/>
      <w:bookmarkStart w:id="647" w:name="_Toc398944041"/>
      <w:bookmarkStart w:id="648" w:name="_Toc398944262"/>
      <w:bookmarkStart w:id="649" w:name="_Toc399315890"/>
      <w:bookmarkStart w:id="650" w:name="_Toc437519606"/>
      <w:bookmarkStart w:id="651" w:name="_Toc448839596"/>
      <w:bookmarkStart w:id="652" w:name="_Toc448839756"/>
      <w:bookmarkStart w:id="653" w:name="_Toc449251394"/>
      <w:bookmarkStart w:id="654" w:name="_Toc449251547"/>
      <w:bookmarkStart w:id="655" w:name="_Toc449252257"/>
      <w:bookmarkStart w:id="656" w:name="_Toc449252577"/>
      <w:bookmarkStart w:id="657" w:name="_Toc449253520"/>
      <w:bookmarkStart w:id="658" w:name="_Toc449253890"/>
      <w:bookmarkStart w:id="659" w:name="_Toc497047419"/>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sidRPr="001649BE">
        <w:rPr>
          <w:rFonts w:eastAsia="Times New Roman"/>
          <w:lang w:val="nb-NO"/>
        </w:rPr>
        <w:t xml:space="preserve">- Nguồn </w:t>
      </w:r>
      <w:r w:rsidR="007457D9" w:rsidRPr="001649BE">
        <w:rPr>
          <w:rFonts w:eastAsia="Times New Roman"/>
          <w:lang w:val="nb-NO"/>
        </w:rPr>
        <w:t xml:space="preserve">góp của nhà </w:t>
      </w:r>
      <w:r w:rsidRPr="001649BE">
        <w:rPr>
          <w:rFonts w:eastAsia="Times New Roman"/>
          <w:lang w:val="nb-NO"/>
        </w:rPr>
        <w:t xml:space="preserve">đầu tư: </w:t>
      </w:r>
      <w:bookmarkStart w:id="660" w:name="_Toc42784406"/>
      <w:bookmarkStart w:id="661" w:name="_Toc43495834"/>
      <w:r w:rsidR="007457D9" w:rsidRPr="001649BE">
        <w:rPr>
          <w:rFonts w:eastAsia="Times New Roman"/>
          <w:lang w:val="nb-NO"/>
        </w:rPr>
        <w:t>ít nhất chiếm 15% vốn đầu tư của dự án.</w:t>
      </w:r>
    </w:p>
    <w:p w14:paraId="41B01330" w14:textId="0A4C0D54" w:rsidR="007457D9" w:rsidRPr="001649BE" w:rsidRDefault="007457D9" w:rsidP="00C4347F">
      <w:pPr>
        <w:spacing w:before="80" w:after="80" w:line="240" w:lineRule="auto"/>
        <w:rPr>
          <w:rFonts w:eastAsia="Times New Roman"/>
          <w:lang w:val="nb-NO"/>
        </w:rPr>
      </w:pPr>
      <w:r w:rsidRPr="001649BE">
        <w:rPr>
          <w:rFonts w:eastAsia="Times New Roman"/>
          <w:lang w:val="nb-NO"/>
        </w:rPr>
        <w:t>- Vốn huy động hợp pháp: Nhiều nhất chiếm 85% vốn đầu tư của dự án.</w:t>
      </w:r>
    </w:p>
    <w:p w14:paraId="3C7D426E" w14:textId="4A6F6D68" w:rsidR="00ED3BC9" w:rsidRPr="001649BE" w:rsidRDefault="00ED3BC9" w:rsidP="00C4347F">
      <w:pPr>
        <w:spacing w:before="80" w:after="80" w:line="240" w:lineRule="auto"/>
        <w:rPr>
          <w:rFonts w:eastAsia="Times New Roman"/>
          <w:b/>
          <w:bCs/>
          <w:i/>
          <w:lang w:val="nb-NO"/>
        </w:rPr>
      </w:pPr>
      <w:r w:rsidRPr="001649BE">
        <w:rPr>
          <w:rFonts w:eastAsia="Times New Roman"/>
          <w:b/>
          <w:bCs/>
          <w:i/>
          <w:lang w:val="nb-NO"/>
        </w:rPr>
        <w:t>1.</w:t>
      </w:r>
      <w:r w:rsidR="00A54840" w:rsidRPr="001649BE">
        <w:rPr>
          <w:rFonts w:eastAsia="Times New Roman"/>
          <w:b/>
          <w:bCs/>
          <w:i/>
          <w:lang w:val="nb-NO"/>
        </w:rPr>
        <w:t>5</w:t>
      </w:r>
      <w:r w:rsidRPr="001649BE">
        <w:rPr>
          <w:rFonts w:eastAsia="Times New Roman"/>
          <w:b/>
          <w:bCs/>
          <w:i/>
          <w:lang w:val="nb-NO"/>
        </w:rPr>
        <w:t>.3. Tổ chức quản lý và thực hiện Dự án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2391BDCF" w14:textId="77777777" w:rsidR="008734FE" w:rsidRPr="001649BE" w:rsidRDefault="008734FE" w:rsidP="00C4347F">
      <w:pPr>
        <w:pStyle w:val="BodyText"/>
        <w:spacing w:before="80" w:after="80" w:line="240" w:lineRule="auto"/>
        <w:ind w:firstLine="567"/>
        <w:rPr>
          <w:rFonts w:ascii="Times New Roman" w:hAnsi="Times New Roman"/>
          <w:i/>
          <w:sz w:val="26"/>
          <w:szCs w:val="26"/>
          <w:lang w:val="pt-BR"/>
        </w:rPr>
      </w:pPr>
      <w:r w:rsidRPr="001649BE">
        <w:rPr>
          <w:rFonts w:ascii="Times New Roman" w:hAnsi="Times New Roman"/>
          <w:i/>
          <w:sz w:val="26"/>
          <w:szCs w:val="26"/>
          <w:lang w:val="pt-BR"/>
        </w:rPr>
        <w:t>b) Giai đoạn thi công xây dựng</w:t>
      </w:r>
    </w:p>
    <w:p w14:paraId="292B6E44" w14:textId="77777777" w:rsidR="008734FE" w:rsidRPr="001649BE" w:rsidRDefault="008734FE" w:rsidP="00C4347F">
      <w:pPr>
        <w:pStyle w:val="BodyText"/>
        <w:spacing w:before="80" w:after="80" w:line="240" w:lineRule="auto"/>
        <w:ind w:firstLine="567"/>
        <w:rPr>
          <w:rFonts w:ascii="Times New Roman" w:hAnsi="Times New Roman"/>
          <w:sz w:val="26"/>
          <w:szCs w:val="26"/>
          <w:lang w:val="pt-BR"/>
        </w:rPr>
      </w:pPr>
      <w:r w:rsidRPr="001649BE">
        <w:rPr>
          <w:rFonts w:ascii="Times New Roman" w:hAnsi="Times New Roman"/>
          <w:sz w:val="26"/>
          <w:szCs w:val="26"/>
          <w:lang w:val="pt-BR"/>
        </w:rPr>
        <w:t>Giai đoạn thi công sẽ do nhà thầu thi công được lựa chọn thực hiện. Chủ đầu tư thuê đơn vị có chức năng giám sát thi công. Việc tổ chức quản lý và thi công do đơn vị thi công thực hiện với cơ cấu tổ chức dự kiến như sau:</w:t>
      </w:r>
    </w:p>
    <w:p w14:paraId="0231E5CC" w14:textId="2F3064D9" w:rsidR="008734FE" w:rsidRPr="001649BE" w:rsidRDefault="008734FE" w:rsidP="002B3F44">
      <w:pPr>
        <w:pStyle w:val="BodyText"/>
        <w:spacing w:before="120" w:line="240" w:lineRule="auto"/>
        <w:jc w:val="center"/>
        <w:rPr>
          <w:rFonts w:ascii="Times New Roman" w:hAnsi="Times New Roman"/>
          <w:b/>
          <w:sz w:val="26"/>
          <w:szCs w:val="26"/>
          <w:lang w:val="en-GB"/>
        </w:rPr>
      </w:pPr>
      <w:r w:rsidRPr="001649BE">
        <w:rPr>
          <w:rFonts w:ascii="Times New Roman" w:hAnsi="Times New Roman"/>
          <w:b/>
          <w:noProof/>
          <w:sz w:val="26"/>
          <w:szCs w:val="26"/>
        </w:rPr>
        <w:drawing>
          <wp:inline distT="0" distB="0" distL="0" distR="0" wp14:anchorId="5D7318F8" wp14:editId="158E95C5">
            <wp:extent cx="4297680" cy="3383280"/>
            <wp:effectExtent l="0" t="0" r="762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42226" t="30208" r="23698" b="20927"/>
                    <a:stretch>
                      <a:fillRect/>
                    </a:stretch>
                  </pic:blipFill>
                  <pic:spPr bwMode="auto">
                    <a:xfrm>
                      <a:off x="0" y="0"/>
                      <a:ext cx="4297680" cy="3383280"/>
                    </a:xfrm>
                    <a:prstGeom prst="rect">
                      <a:avLst/>
                    </a:prstGeom>
                    <a:noFill/>
                    <a:ln>
                      <a:noFill/>
                    </a:ln>
                    <a:effectLst/>
                  </pic:spPr>
                </pic:pic>
              </a:graphicData>
            </a:graphic>
          </wp:inline>
        </w:drawing>
      </w:r>
    </w:p>
    <w:p w14:paraId="4F497456" w14:textId="00E2392B" w:rsidR="008734FE" w:rsidRPr="001649BE" w:rsidRDefault="008734FE" w:rsidP="002B3F44">
      <w:pPr>
        <w:pStyle w:val="hinhKS"/>
        <w:spacing w:line="240" w:lineRule="auto"/>
        <w:rPr>
          <w:b/>
          <w:iCs/>
          <w:szCs w:val="26"/>
        </w:rPr>
      </w:pPr>
      <w:bookmarkStart w:id="662" w:name="_Toc387418760"/>
      <w:bookmarkStart w:id="663" w:name="_Toc394182254"/>
      <w:bookmarkStart w:id="664" w:name="_Toc416895230"/>
      <w:r w:rsidRPr="001649BE">
        <w:rPr>
          <w:b/>
          <w:iCs/>
          <w:szCs w:val="26"/>
        </w:rPr>
        <w:lastRenderedPageBreak/>
        <w:t xml:space="preserve">Hình </w:t>
      </w:r>
      <w:r w:rsidRPr="001649BE">
        <w:rPr>
          <w:b/>
          <w:iCs/>
          <w:szCs w:val="26"/>
          <w:lang w:val="en-US"/>
        </w:rPr>
        <w:t>1.</w:t>
      </w:r>
      <w:r w:rsidR="00851166" w:rsidRPr="001649BE">
        <w:rPr>
          <w:b/>
          <w:iCs/>
          <w:szCs w:val="26"/>
          <w:lang w:val="en-US"/>
        </w:rPr>
        <w:t>5</w:t>
      </w:r>
      <w:r w:rsidRPr="001649BE">
        <w:rPr>
          <w:b/>
          <w:iCs/>
          <w:szCs w:val="26"/>
        </w:rPr>
        <w:t xml:space="preserve">. Sơ đồ tổ chức nhân sự </w:t>
      </w:r>
      <w:r w:rsidRPr="001649BE">
        <w:rPr>
          <w:b/>
          <w:iCs/>
          <w:szCs w:val="26"/>
          <w:lang w:val="en-US"/>
        </w:rPr>
        <w:t xml:space="preserve">thi công </w:t>
      </w:r>
      <w:r w:rsidRPr="001649BE">
        <w:rPr>
          <w:b/>
          <w:iCs/>
          <w:szCs w:val="26"/>
        </w:rPr>
        <w:t xml:space="preserve">của </w:t>
      </w:r>
      <w:r w:rsidRPr="001649BE">
        <w:rPr>
          <w:b/>
          <w:iCs/>
          <w:szCs w:val="26"/>
          <w:lang w:val="en-US"/>
        </w:rPr>
        <w:t>D</w:t>
      </w:r>
      <w:r w:rsidRPr="001649BE">
        <w:rPr>
          <w:b/>
          <w:iCs/>
          <w:szCs w:val="26"/>
        </w:rPr>
        <w:t>ự án</w:t>
      </w:r>
      <w:bookmarkEnd w:id="662"/>
      <w:bookmarkEnd w:id="663"/>
      <w:bookmarkEnd w:id="664"/>
    </w:p>
    <w:p w14:paraId="5000EE0C" w14:textId="77777777" w:rsidR="008734FE" w:rsidRPr="001649BE" w:rsidRDefault="008734FE" w:rsidP="002B3F44">
      <w:pPr>
        <w:pStyle w:val="BodyText"/>
        <w:spacing w:before="120" w:line="240" w:lineRule="auto"/>
        <w:ind w:firstLine="539"/>
        <w:rPr>
          <w:rFonts w:ascii="Times New Roman" w:hAnsi="Times New Roman"/>
          <w:sz w:val="26"/>
          <w:szCs w:val="26"/>
          <w:lang w:val="vi-VN"/>
        </w:rPr>
      </w:pPr>
      <w:r w:rsidRPr="001649BE">
        <w:rPr>
          <w:rFonts w:ascii="Times New Roman" w:hAnsi="Times New Roman"/>
          <w:sz w:val="26"/>
          <w:szCs w:val="26"/>
          <w:lang w:val="vi-VN"/>
        </w:rPr>
        <w:t>Chế độ làm việc của Dự án là 01 ca/ngày; 8h/ca.</w:t>
      </w:r>
    </w:p>
    <w:p w14:paraId="4EB914EE" w14:textId="77777777" w:rsidR="008734FE" w:rsidRPr="001649BE" w:rsidRDefault="008734FE" w:rsidP="002B3F44">
      <w:pPr>
        <w:tabs>
          <w:tab w:val="left" w:pos="709"/>
        </w:tabs>
        <w:spacing w:before="120" w:after="120" w:line="240" w:lineRule="auto"/>
        <w:ind w:firstLine="539"/>
        <w:rPr>
          <w:lang w:val="vi-VN"/>
        </w:rPr>
      </w:pPr>
      <w:r w:rsidRPr="001649BE">
        <w:rPr>
          <w:lang w:val="vi-VN"/>
        </w:rPr>
        <w:t>Toàn bộ công nhân viên ở lại nghĩ ngơi, ăn uống tại khu vực lán trại được dựng lên gần khu vực Dự án.</w:t>
      </w:r>
    </w:p>
    <w:p w14:paraId="377D16CC" w14:textId="195C6528" w:rsidR="002A78E7" w:rsidRPr="001649BE" w:rsidRDefault="008734FE" w:rsidP="002B3F44">
      <w:pPr>
        <w:pStyle w:val="BodyText"/>
        <w:spacing w:before="120" w:line="240" w:lineRule="auto"/>
        <w:ind w:firstLine="539"/>
        <w:rPr>
          <w:b/>
          <w:kern w:val="36"/>
          <w:lang w:val="nb-NO"/>
        </w:rPr>
      </w:pPr>
      <w:r w:rsidRPr="001649BE">
        <w:rPr>
          <w:rFonts w:ascii="Times New Roman" w:hAnsi="Times New Roman"/>
          <w:sz w:val="26"/>
          <w:szCs w:val="26"/>
          <w:lang w:val="vi-VN"/>
        </w:rPr>
        <w:t xml:space="preserve">Toàn bộ lao động thường xuyên trong giai đoạn thi công xây dựng Dự án khoảng 20 người. </w:t>
      </w:r>
      <w:bookmarkStart w:id="665" w:name="_Toc286317312"/>
      <w:bookmarkStart w:id="666" w:name="_Toc320867742"/>
      <w:bookmarkStart w:id="667" w:name="_Toc321986759"/>
      <w:bookmarkStart w:id="668" w:name="_Toc321987092"/>
      <w:bookmarkStart w:id="669" w:name="_Toc321987258"/>
      <w:bookmarkStart w:id="670" w:name="_Toc321987425"/>
      <w:bookmarkStart w:id="671" w:name="_Toc321987592"/>
      <w:bookmarkStart w:id="672" w:name="_Toc322526166"/>
      <w:bookmarkStart w:id="673" w:name="_Toc326742364"/>
      <w:bookmarkStart w:id="674" w:name="_Toc326916952"/>
      <w:bookmarkStart w:id="675" w:name="_Toc327271740"/>
      <w:bookmarkStart w:id="676" w:name="_Toc329028844"/>
      <w:bookmarkStart w:id="677" w:name="_Toc333306215"/>
      <w:bookmarkStart w:id="678" w:name="_Toc333926492"/>
      <w:bookmarkStart w:id="679" w:name="_Toc346630994"/>
      <w:bookmarkStart w:id="680" w:name="_Toc351058644"/>
      <w:bookmarkStart w:id="681" w:name="_Toc397777942"/>
      <w:bookmarkStart w:id="682" w:name="_Toc398248025"/>
      <w:bookmarkStart w:id="683" w:name="_Toc398625964"/>
      <w:bookmarkStart w:id="684" w:name="_Toc398943583"/>
      <w:bookmarkStart w:id="685" w:name="_Toc398944042"/>
      <w:bookmarkStart w:id="686" w:name="_Toc398944263"/>
      <w:bookmarkStart w:id="687" w:name="_Toc399315891"/>
      <w:bookmarkStart w:id="688" w:name="_Toc437519609"/>
      <w:bookmarkStart w:id="689" w:name="_Toc448839598"/>
      <w:bookmarkStart w:id="690" w:name="_Toc448839758"/>
      <w:bookmarkStart w:id="691" w:name="_Toc449251395"/>
      <w:bookmarkStart w:id="692" w:name="_Toc449251548"/>
      <w:bookmarkStart w:id="693" w:name="_Toc449252258"/>
      <w:bookmarkStart w:id="694" w:name="_Toc449252578"/>
      <w:bookmarkStart w:id="695" w:name="_Toc449253521"/>
      <w:bookmarkStart w:id="696" w:name="_Toc449253891"/>
      <w:bookmarkStart w:id="697" w:name="_Toc497047421"/>
      <w:bookmarkStart w:id="698" w:name="_Toc497048001"/>
      <w:bookmarkStart w:id="699" w:name="_Toc497048656"/>
      <w:bookmarkStart w:id="700" w:name="_Toc504291324"/>
      <w:bookmarkStart w:id="701" w:name="_Toc509761590"/>
      <w:bookmarkStart w:id="702" w:name="_Toc509952795"/>
      <w:bookmarkStart w:id="703" w:name="_Toc525551289"/>
      <w:bookmarkStart w:id="704" w:name="_Toc1202571"/>
      <w:bookmarkStart w:id="705" w:name="_Toc1226691"/>
      <w:bookmarkStart w:id="706" w:name="_Toc13497377"/>
      <w:bookmarkStart w:id="707" w:name="_Toc13519944"/>
      <w:bookmarkStart w:id="708" w:name="_Toc18418330"/>
      <w:bookmarkStart w:id="709" w:name="_Toc18485209"/>
      <w:bookmarkStart w:id="710" w:name="_Toc26765518"/>
      <w:bookmarkStart w:id="711" w:name="_Toc28077009"/>
      <w:bookmarkStart w:id="712" w:name="_Toc31554554"/>
      <w:bookmarkStart w:id="713" w:name="_Toc32821572"/>
      <w:bookmarkStart w:id="714" w:name="_Toc33457924"/>
      <w:bookmarkStart w:id="715" w:name="_Toc37839943"/>
      <w:bookmarkStart w:id="716" w:name="_Toc38032929"/>
      <w:bookmarkStart w:id="717" w:name="_Toc42784415"/>
      <w:bookmarkStart w:id="718" w:name="_Toc43495843"/>
      <w:r w:rsidR="002A78E7" w:rsidRPr="001649BE">
        <w:rPr>
          <w:b/>
          <w:kern w:val="36"/>
          <w:lang w:val="nb-NO"/>
        </w:rPr>
        <w:br w:type="page"/>
      </w:r>
    </w:p>
    <w:p w14:paraId="2A1E14AC" w14:textId="4028A10E" w:rsidR="00F161A6" w:rsidRPr="001649BE" w:rsidRDefault="00F161A6" w:rsidP="00C4347F">
      <w:pPr>
        <w:spacing w:before="120" w:after="120" w:line="240" w:lineRule="auto"/>
        <w:jc w:val="center"/>
        <w:outlineLvl w:val="0"/>
        <w:rPr>
          <w:rFonts w:eastAsia="Times New Roman"/>
          <w:b/>
          <w:kern w:val="36"/>
          <w:lang w:val="nb-NO"/>
        </w:rPr>
      </w:pPr>
      <w:bookmarkStart w:id="719" w:name="_Toc171692383"/>
      <w:r w:rsidRPr="001649BE">
        <w:rPr>
          <w:rFonts w:eastAsia="Times New Roman"/>
          <w:b/>
          <w:kern w:val="36"/>
          <w:lang w:val="nb-NO"/>
        </w:rPr>
        <w:lastRenderedPageBreak/>
        <w:t>C</w:t>
      </w:r>
      <w:bookmarkEnd w:id="665"/>
      <w:r w:rsidR="00A71883" w:rsidRPr="001649BE">
        <w:rPr>
          <w:rFonts w:eastAsia="Times New Roman"/>
          <w:b/>
          <w:kern w:val="36"/>
          <w:lang w:val="nb-NO"/>
        </w:rPr>
        <w:t>HƯƠNG</w:t>
      </w:r>
      <w:r w:rsidRPr="001649BE">
        <w:rPr>
          <w:rFonts w:eastAsia="Times New Roman"/>
          <w:b/>
          <w:kern w:val="36"/>
          <w:lang w:val="nb-NO"/>
        </w:rPr>
        <w:t xml:space="preserve"> 2</w:t>
      </w:r>
      <w:bookmarkStart w:id="720" w:name="_Toc425315701"/>
      <w:bookmarkStart w:id="721" w:name="_Toc430694915"/>
      <w:bookmarkStart w:id="722" w:name="_Toc437519610"/>
      <w:bookmarkStart w:id="723" w:name="_Toc448839599"/>
      <w:bookmarkStart w:id="724" w:name="_Toc448839759"/>
      <w:bookmarkStart w:id="725" w:name="_Toc449251396"/>
      <w:bookmarkStart w:id="726" w:name="_Toc449251549"/>
      <w:bookmarkStart w:id="727" w:name="_Toc449252259"/>
      <w:bookmarkStart w:id="728" w:name="_Toc449252579"/>
      <w:bookmarkStart w:id="729" w:name="_Toc449253522"/>
      <w:bookmarkStart w:id="730" w:name="_Toc449253892"/>
      <w:bookmarkStart w:id="731" w:name="_Toc497048002"/>
      <w:bookmarkStart w:id="732" w:name="_Toc497048657"/>
      <w:bookmarkStart w:id="733" w:name="_Toc504291325"/>
      <w:bookmarkStart w:id="734" w:name="_Toc509761591"/>
      <w:bookmarkStart w:id="735" w:name="_Toc509952796"/>
      <w:bookmarkStart w:id="736" w:name="_Toc525551290"/>
      <w:bookmarkStart w:id="737" w:name="_Toc1202572"/>
      <w:bookmarkStart w:id="738" w:name="_Toc1226692"/>
      <w:bookmarkStart w:id="739" w:name="_Toc13497378"/>
      <w:bookmarkStart w:id="740" w:name="_Toc13519945"/>
      <w:bookmarkStart w:id="741" w:name="_Toc294727419"/>
      <w:bookmarkStart w:id="742" w:name="_Toc298163323"/>
      <w:bookmarkStart w:id="743" w:name="_Toc320867743"/>
      <w:bookmarkStart w:id="744" w:name="_Toc321986760"/>
      <w:bookmarkStart w:id="745" w:name="_Toc321987093"/>
      <w:bookmarkStart w:id="746" w:name="_Toc321987259"/>
      <w:bookmarkStart w:id="747" w:name="_Toc321987426"/>
      <w:bookmarkStart w:id="748" w:name="_Toc321987593"/>
      <w:bookmarkStart w:id="749" w:name="_Toc322526167"/>
      <w:bookmarkStart w:id="750" w:name="_Toc326742365"/>
      <w:bookmarkStart w:id="751" w:name="_Toc326916953"/>
      <w:bookmarkStart w:id="752" w:name="_Toc327271741"/>
      <w:bookmarkStart w:id="753" w:name="_Toc329028845"/>
      <w:bookmarkStart w:id="754" w:name="_Toc333306216"/>
      <w:bookmarkStart w:id="755" w:name="_Toc333926493"/>
      <w:bookmarkStart w:id="756" w:name="_Toc346630995"/>
      <w:bookmarkStart w:id="757" w:name="_Toc351058645"/>
      <w:bookmarkStart w:id="758" w:name="_Toc387778666"/>
      <w:bookmarkStart w:id="759" w:name="_Toc397777943"/>
      <w:bookmarkStart w:id="760" w:name="_Toc398248026"/>
      <w:bookmarkStart w:id="761" w:name="_Toc398625965"/>
      <w:bookmarkStart w:id="762" w:name="_Toc398943584"/>
      <w:bookmarkStart w:id="763" w:name="_Toc398944043"/>
      <w:bookmarkStart w:id="764" w:name="_Toc398944264"/>
      <w:bookmarkStart w:id="765" w:name="_Toc399315892"/>
      <w:bookmarkStart w:id="766" w:name="_Toc18418331"/>
      <w:bookmarkStart w:id="767" w:name="_Toc18485210"/>
      <w:bookmarkStart w:id="768" w:name="_Toc26765519"/>
      <w:bookmarkStart w:id="769" w:name="_Toc28077010"/>
      <w:bookmarkStart w:id="770" w:name="_Toc31554555"/>
      <w:bookmarkStart w:id="771" w:name="_Toc32821573"/>
      <w:bookmarkStart w:id="772" w:name="_Toc33457925"/>
      <w:bookmarkStart w:id="773" w:name="_Toc37839944"/>
      <w:bookmarkStart w:id="774" w:name="_Toc38032930"/>
      <w:bookmarkStart w:id="775" w:name="_Toc42784416"/>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rsidR="00A71883" w:rsidRPr="001649BE">
        <w:rPr>
          <w:rFonts w:eastAsia="Times New Roman"/>
          <w:b/>
          <w:kern w:val="36"/>
          <w:lang w:val="nb-NO"/>
        </w:rPr>
        <w:t xml:space="preserve">. </w:t>
      </w:r>
      <w:r w:rsidRPr="001649BE">
        <w:rPr>
          <w:rFonts w:eastAsia="Times New Roman"/>
          <w:b/>
          <w:bCs/>
          <w:kern w:val="36"/>
          <w:lang w:val="nb-NO"/>
        </w:rPr>
        <w:t>ĐIỀU KIỆN TỰ NHIÊN</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sidRPr="001649BE">
        <w:rPr>
          <w:rFonts w:eastAsia="Times New Roman"/>
          <w:b/>
          <w:bCs/>
          <w:kern w:val="36"/>
          <w:lang w:val="nb-NO"/>
        </w:rPr>
        <w:t xml:space="preserve">, </w:t>
      </w:r>
      <w:bookmarkStart w:id="776" w:name="_Toc425315702"/>
      <w:bookmarkStart w:id="777" w:name="_Toc430694916"/>
      <w:bookmarkStart w:id="778" w:name="_Toc437519611"/>
      <w:bookmarkStart w:id="779" w:name="_Toc448839600"/>
      <w:bookmarkStart w:id="780" w:name="_Toc448839760"/>
      <w:bookmarkStart w:id="781" w:name="_Toc449251397"/>
      <w:bookmarkStart w:id="782" w:name="_Toc449251550"/>
      <w:bookmarkStart w:id="783" w:name="_Toc449252260"/>
      <w:bookmarkStart w:id="784" w:name="_Toc449252580"/>
      <w:bookmarkStart w:id="785" w:name="_Toc449253523"/>
      <w:bookmarkStart w:id="786" w:name="_Toc449253893"/>
      <w:bookmarkStart w:id="787" w:name="_Toc509761592"/>
      <w:r w:rsidRPr="001649BE">
        <w:rPr>
          <w:rFonts w:eastAsia="Times New Roman"/>
          <w:b/>
          <w:bCs/>
          <w:kern w:val="36"/>
          <w:lang w:val="nb-NO"/>
        </w:rPr>
        <w:t>KINH TẾ - XÃ HỘI</w:t>
      </w:r>
      <w:bookmarkStart w:id="788" w:name="_Toc42784417"/>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sidR="00A71883" w:rsidRPr="001649BE">
        <w:rPr>
          <w:rFonts w:eastAsia="Times New Roman"/>
          <w:b/>
          <w:kern w:val="36"/>
          <w:lang w:val="nb-NO"/>
        </w:rPr>
        <w:t xml:space="preserve"> </w:t>
      </w:r>
      <w:r w:rsidRPr="001649BE">
        <w:rPr>
          <w:rFonts w:eastAsia="Times New Roman"/>
          <w:b/>
          <w:bCs/>
          <w:kern w:val="36"/>
          <w:lang w:val="nb-NO"/>
        </w:rPr>
        <w:t>VÀ HIỆN TRẠNG MÔI TRƯỜNG KHU VỰC THỰC HIỆN DỰ ÁN</w:t>
      </w:r>
      <w:bookmarkEnd w:id="718"/>
      <w:bookmarkEnd w:id="719"/>
      <w:bookmarkEnd w:id="776"/>
      <w:bookmarkEnd w:id="777"/>
      <w:bookmarkEnd w:id="778"/>
      <w:bookmarkEnd w:id="779"/>
      <w:bookmarkEnd w:id="780"/>
      <w:bookmarkEnd w:id="781"/>
      <w:bookmarkEnd w:id="782"/>
      <w:bookmarkEnd w:id="783"/>
      <w:bookmarkEnd w:id="784"/>
      <w:bookmarkEnd w:id="785"/>
      <w:bookmarkEnd w:id="786"/>
      <w:bookmarkEnd w:id="787"/>
      <w:bookmarkEnd w:id="788"/>
    </w:p>
    <w:p w14:paraId="5F0BE0F3" w14:textId="77777777" w:rsidR="00F161A6" w:rsidRPr="001649BE" w:rsidRDefault="00F161A6" w:rsidP="00C4347F">
      <w:pPr>
        <w:spacing w:before="120" w:after="120" w:line="240" w:lineRule="auto"/>
        <w:outlineLvl w:val="1"/>
        <w:rPr>
          <w:rFonts w:eastAsia="Times New Roman"/>
          <w:b/>
          <w:bCs/>
          <w:lang w:val="vi-VN"/>
        </w:rPr>
      </w:pPr>
      <w:bookmarkStart w:id="789" w:name="0.1__Toc240960290"/>
      <w:bookmarkStart w:id="790" w:name="_Toc320867754"/>
      <w:bookmarkStart w:id="791" w:name="_Toc321986771"/>
      <w:bookmarkStart w:id="792" w:name="_Toc321987104"/>
      <w:bookmarkStart w:id="793" w:name="_Toc321987270"/>
      <w:bookmarkStart w:id="794" w:name="_Toc321987437"/>
      <w:bookmarkStart w:id="795" w:name="_Toc321987604"/>
      <w:bookmarkStart w:id="796" w:name="_Toc322526178"/>
      <w:bookmarkStart w:id="797" w:name="_Toc326742376"/>
      <w:bookmarkStart w:id="798" w:name="_Toc326916964"/>
      <w:bookmarkStart w:id="799" w:name="_Toc327271752"/>
      <w:bookmarkStart w:id="800" w:name="_Toc329028856"/>
      <w:bookmarkStart w:id="801" w:name="_Toc333306227"/>
      <w:bookmarkStart w:id="802" w:name="_Toc333926504"/>
      <w:bookmarkStart w:id="803" w:name="_Toc346631006"/>
      <w:bookmarkStart w:id="804" w:name="_Toc351058656"/>
      <w:bookmarkStart w:id="805" w:name="_Toc397777955"/>
      <w:bookmarkStart w:id="806" w:name="_Toc398248038"/>
      <w:bookmarkStart w:id="807" w:name="_Toc398625977"/>
      <w:bookmarkStart w:id="808" w:name="_Toc398943596"/>
      <w:bookmarkStart w:id="809" w:name="_Toc398944055"/>
      <w:bookmarkStart w:id="810" w:name="_Toc398944276"/>
      <w:bookmarkStart w:id="811" w:name="_Toc399315904"/>
      <w:bookmarkStart w:id="812" w:name="_Toc437519624"/>
      <w:bookmarkStart w:id="813" w:name="_Toc448839609"/>
      <w:bookmarkStart w:id="814" w:name="_Toc448839769"/>
      <w:bookmarkStart w:id="815" w:name="_Toc449251408"/>
      <w:bookmarkStart w:id="816" w:name="_Toc449251561"/>
      <w:bookmarkStart w:id="817" w:name="_Toc449252269"/>
      <w:bookmarkStart w:id="818" w:name="_Toc449252589"/>
      <w:bookmarkStart w:id="819" w:name="_Toc449253532"/>
      <w:bookmarkStart w:id="820" w:name="_Toc449253902"/>
      <w:bookmarkStart w:id="821" w:name="_Toc497047441"/>
      <w:bookmarkStart w:id="822" w:name="_Toc42784418"/>
      <w:bookmarkStart w:id="823" w:name="_Toc43495844"/>
      <w:bookmarkStart w:id="824" w:name="_Toc280181947"/>
      <w:bookmarkStart w:id="825" w:name="_Toc294727420"/>
      <w:bookmarkStart w:id="826" w:name="_Toc298163324"/>
      <w:bookmarkStart w:id="827" w:name="_Toc320867744"/>
      <w:bookmarkStart w:id="828" w:name="_Toc321986761"/>
      <w:bookmarkStart w:id="829" w:name="_Toc321987094"/>
      <w:bookmarkStart w:id="830" w:name="_Toc321987260"/>
      <w:bookmarkStart w:id="831" w:name="_Toc321987427"/>
      <w:bookmarkStart w:id="832" w:name="_Toc321987594"/>
      <w:bookmarkStart w:id="833" w:name="_Toc322526168"/>
      <w:bookmarkStart w:id="834" w:name="_Toc326742366"/>
      <w:bookmarkStart w:id="835" w:name="_Toc326916954"/>
      <w:bookmarkStart w:id="836" w:name="_Toc327271742"/>
      <w:bookmarkStart w:id="837" w:name="_Toc329028846"/>
      <w:bookmarkStart w:id="838" w:name="_Toc333306217"/>
      <w:bookmarkStart w:id="839" w:name="_Toc333926494"/>
      <w:bookmarkStart w:id="840" w:name="_Toc346630996"/>
      <w:bookmarkStart w:id="841" w:name="_Toc351058646"/>
      <w:bookmarkStart w:id="842" w:name="_Toc397777944"/>
      <w:bookmarkStart w:id="843" w:name="_Toc398248027"/>
      <w:bookmarkStart w:id="844" w:name="_Toc398625966"/>
      <w:bookmarkStart w:id="845" w:name="_Toc398943585"/>
      <w:bookmarkStart w:id="846" w:name="_Toc398944044"/>
      <w:bookmarkStart w:id="847" w:name="_Toc398944265"/>
      <w:bookmarkStart w:id="848" w:name="_Toc399315893"/>
      <w:bookmarkStart w:id="849" w:name="_Toc437519612"/>
      <w:bookmarkStart w:id="850" w:name="_Toc448839601"/>
      <w:bookmarkStart w:id="851" w:name="_Toc448839761"/>
      <w:bookmarkStart w:id="852" w:name="_Toc449251398"/>
      <w:bookmarkStart w:id="853" w:name="_Toc449251551"/>
      <w:bookmarkStart w:id="854" w:name="_Toc449252261"/>
      <w:bookmarkStart w:id="855" w:name="_Toc449252581"/>
      <w:bookmarkStart w:id="856" w:name="_Toc449253524"/>
      <w:bookmarkStart w:id="857" w:name="_Toc449253894"/>
      <w:bookmarkStart w:id="858" w:name="_Toc497047424"/>
      <w:bookmarkStart w:id="859" w:name="_Toc171692384"/>
      <w:bookmarkEnd w:id="789"/>
      <w:r w:rsidRPr="001649BE">
        <w:rPr>
          <w:rFonts w:eastAsia="Times New Roman"/>
          <w:b/>
          <w:bCs/>
          <w:lang w:val="vi-VN"/>
        </w:rPr>
        <w:t>2.</w:t>
      </w:r>
      <w:r w:rsidRPr="001649BE">
        <w:rPr>
          <w:rFonts w:eastAsia="Times New Roman"/>
          <w:b/>
          <w:bCs/>
          <w:lang w:val="nb-NO"/>
        </w:rPr>
        <w:t>1</w:t>
      </w:r>
      <w:r w:rsidRPr="001649BE">
        <w:rPr>
          <w:rFonts w:eastAsia="Times New Roman"/>
          <w:b/>
          <w:bCs/>
          <w:lang w:val="vi-VN"/>
        </w:rPr>
        <w:t xml:space="preserve">. Điều kiện </w:t>
      </w:r>
      <w:r w:rsidRPr="001649BE">
        <w:rPr>
          <w:rFonts w:eastAsia="Times New Roman"/>
          <w:b/>
          <w:bCs/>
          <w:lang w:val="nb-NO"/>
        </w:rPr>
        <w:t xml:space="preserve">tự nhiện, </w:t>
      </w:r>
      <w:r w:rsidRPr="001649BE">
        <w:rPr>
          <w:rFonts w:eastAsia="Times New Roman"/>
          <w:b/>
          <w:bCs/>
          <w:lang w:val="vi-VN"/>
        </w:rPr>
        <w:t>kinh tế - xã hội</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59"/>
    </w:p>
    <w:p w14:paraId="65C1BBA4" w14:textId="6E866C48" w:rsidR="00F161A6" w:rsidRPr="001649BE" w:rsidRDefault="00F161A6" w:rsidP="00C4347F">
      <w:pPr>
        <w:widowControl w:val="0"/>
        <w:spacing w:before="120" w:after="120" w:line="240" w:lineRule="auto"/>
        <w:outlineLvl w:val="2"/>
        <w:rPr>
          <w:rFonts w:eastAsia="Times New Roman"/>
          <w:b/>
          <w:bCs/>
          <w:i/>
          <w:lang w:val="vi-VN"/>
        </w:rPr>
      </w:pPr>
      <w:bookmarkStart w:id="860" w:name="0.1__Toc240960295"/>
      <w:bookmarkStart w:id="861" w:name="0.1__Toc160331239"/>
      <w:bookmarkStart w:id="862" w:name="0.1__Toc160345108"/>
      <w:bookmarkStart w:id="863" w:name="0.1__Toc160961278"/>
      <w:bookmarkStart w:id="864" w:name="0.1__Toc161036999"/>
      <w:bookmarkStart w:id="865" w:name="0.1__Toc161040111"/>
      <w:bookmarkStart w:id="866" w:name="0.1__Toc534647516"/>
      <w:bookmarkStart w:id="867" w:name="0.1__Toc184736862"/>
      <w:bookmarkStart w:id="868" w:name="0.1__Toc187595429"/>
      <w:bookmarkStart w:id="869" w:name="0.1__Toc193791378"/>
      <w:bookmarkStart w:id="870" w:name="0.1__Toc193791586"/>
      <w:bookmarkStart w:id="871" w:name="0.1__Toc193791795"/>
      <w:bookmarkStart w:id="872" w:name="0.1__Toc196100296"/>
      <w:bookmarkStart w:id="873" w:name="0.1__Toc223333169"/>
      <w:bookmarkStart w:id="874" w:name="0.1__Toc223750032"/>
      <w:bookmarkStart w:id="875" w:name="0.1__Toc223752599"/>
      <w:bookmarkStart w:id="876" w:name="0.1__Toc223754249"/>
      <w:bookmarkStart w:id="877" w:name="0.1__Toc223809503"/>
      <w:bookmarkStart w:id="878" w:name="0.1__Toc224096872"/>
      <w:bookmarkStart w:id="879" w:name="0.1__Toc240960291"/>
      <w:bookmarkStart w:id="880" w:name="_Toc280181948"/>
      <w:bookmarkStart w:id="881" w:name="_Toc294727421"/>
      <w:bookmarkStart w:id="882" w:name="_Toc298163325"/>
      <w:bookmarkStart w:id="883" w:name="_Toc320867745"/>
      <w:bookmarkStart w:id="884" w:name="_Toc321986762"/>
      <w:bookmarkStart w:id="885" w:name="_Toc321987095"/>
      <w:bookmarkStart w:id="886" w:name="_Toc321987261"/>
      <w:bookmarkStart w:id="887" w:name="_Toc321987428"/>
      <w:bookmarkStart w:id="888" w:name="_Toc321987595"/>
      <w:bookmarkStart w:id="889" w:name="_Toc322526169"/>
      <w:bookmarkStart w:id="890" w:name="_Toc326742367"/>
      <w:bookmarkStart w:id="891" w:name="_Toc326916955"/>
      <w:bookmarkStart w:id="892" w:name="_Toc327271743"/>
      <w:bookmarkStart w:id="893" w:name="_Toc329028847"/>
      <w:bookmarkStart w:id="894" w:name="_Toc333306218"/>
      <w:bookmarkStart w:id="895" w:name="_Toc333926495"/>
      <w:bookmarkStart w:id="896" w:name="_Toc346630997"/>
      <w:bookmarkStart w:id="897" w:name="_Toc351058647"/>
      <w:bookmarkStart w:id="898" w:name="_Toc397777945"/>
      <w:bookmarkStart w:id="899" w:name="_Toc398248028"/>
      <w:bookmarkStart w:id="900" w:name="_Toc398625967"/>
      <w:bookmarkStart w:id="901" w:name="_Toc398943586"/>
      <w:bookmarkStart w:id="902" w:name="_Toc398944045"/>
      <w:bookmarkStart w:id="903" w:name="_Toc398944266"/>
      <w:bookmarkStart w:id="904" w:name="_Toc399315894"/>
      <w:bookmarkStart w:id="905" w:name="_Toc437519613"/>
      <w:bookmarkStart w:id="906" w:name="_Toc448839602"/>
      <w:bookmarkStart w:id="907" w:name="_Toc448839762"/>
      <w:bookmarkStart w:id="908" w:name="_Toc449251399"/>
      <w:bookmarkStart w:id="909" w:name="_Toc449251552"/>
      <w:bookmarkStart w:id="910" w:name="_Toc449252262"/>
      <w:bookmarkStart w:id="911" w:name="_Toc449252582"/>
      <w:bookmarkStart w:id="912" w:name="_Toc449253525"/>
      <w:bookmarkStart w:id="913" w:name="_Toc449253895"/>
      <w:bookmarkStart w:id="914" w:name="_Toc497047426"/>
      <w:bookmarkStart w:id="915" w:name="_Toc42784419"/>
      <w:bookmarkStart w:id="916" w:name="_Toc43495845"/>
      <w:bookmarkStart w:id="917" w:name="_Toc171692385"/>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r w:rsidRPr="001649BE">
        <w:rPr>
          <w:rFonts w:eastAsia="Times New Roman"/>
          <w:b/>
          <w:bCs/>
          <w:i/>
          <w:lang w:val="vi-VN"/>
        </w:rPr>
        <w:t>2.1.1. Đặc điểm địa hình và địa chất</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14:paraId="0B21C446" w14:textId="77777777" w:rsidR="001519AC" w:rsidRPr="001649BE" w:rsidRDefault="001519AC" w:rsidP="00C4347F">
      <w:pPr>
        <w:spacing w:before="120" w:after="120" w:line="240" w:lineRule="auto"/>
        <w:rPr>
          <w:rFonts w:eastAsia="Times New Roman"/>
          <w:b/>
          <w:i/>
          <w:lang w:val="vi-VN"/>
        </w:rPr>
      </w:pPr>
      <w:bookmarkStart w:id="918" w:name="_Toc110307454"/>
      <w:bookmarkStart w:id="919" w:name="_Toc137883648"/>
      <w:bookmarkStart w:id="920" w:name="_Toc231699709"/>
      <w:r w:rsidRPr="001649BE">
        <w:rPr>
          <w:rFonts w:eastAsia="Times New Roman"/>
          <w:b/>
          <w:i/>
          <w:lang w:val="vi-VN"/>
        </w:rPr>
        <w:t>a. Đặc điểm địa hình</w:t>
      </w:r>
    </w:p>
    <w:p w14:paraId="29736EF3" w14:textId="77777777" w:rsidR="001519AC" w:rsidRPr="001649BE" w:rsidRDefault="001519AC" w:rsidP="00C4347F">
      <w:pPr>
        <w:widowControl w:val="0"/>
        <w:spacing w:before="120" w:after="120" w:line="240" w:lineRule="auto"/>
        <w:rPr>
          <w:lang w:val="vi-VN"/>
        </w:rPr>
      </w:pPr>
      <w:r w:rsidRPr="001649BE">
        <w:rPr>
          <w:lang w:val="vi-VN"/>
        </w:rPr>
        <w:t xml:space="preserve">Dự án “Khu đô thị mới Lý Nhân” là dự án mới, được thực hiện trên khu vực có điều kiện địa hình chủ yếu là nền cát. </w:t>
      </w:r>
    </w:p>
    <w:p w14:paraId="4C74189F" w14:textId="77777777" w:rsidR="001519AC" w:rsidRPr="001649BE" w:rsidRDefault="001519AC" w:rsidP="00C4347F">
      <w:pPr>
        <w:widowControl w:val="0"/>
        <w:spacing w:before="120" w:after="120" w:line="240" w:lineRule="auto"/>
        <w:rPr>
          <w:rFonts w:eastAsia="Times New Roman"/>
          <w:lang w:val="vi-VN"/>
        </w:rPr>
      </w:pPr>
      <w:r w:rsidRPr="001649BE">
        <w:rPr>
          <w:rFonts w:eastAsia="Times New Roman"/>
          <w:b/>
          <w:i/>
          <w:lang w:val="vi-VN"/>
        </w:rPr>
        <w:t>b. Đặc điểm địa chất</w:t>
      </w:r>
    </w:p>
    <w:bookmarkEnd w:id="918"/>
    <w:bookmarkEnd w:id="919"/>
    <w:bookmarkEnd w:id="920"/>
    <w:p w14:paraId="1CE17C62" w14:textId="77777777" w:rsidR="001519AC" w:rsidRPr="001649BE" w:rsidRDefault="001519AC" w:rsidP="00C4347F">
      <w:pPr>
        <w:widowControl w:val="0"/>
        <w:spacing w:before="120" w:after="120" w:line="240" w:lineRule="auto"/>
        <w:rPr>
          <w:spacing w:val="-2"/>
          <w:lang w:val="vi-VN"/>
        </w:rPr>
      </w:pPr>
      <w:r w:rsidRPr="001649BE">
        <w:rPr>
          <w:spacing w:val="-2"/>
          <w:lang w:val="vi-VN"/>
        </w:rPr>
        <w:t>Về mặt địa tầng: Dựa vào kết quả khoan thăm dò địa chất tại hiện trường, căn cứ vết lộ địa chất và công tác thí nghiệm phân tích đất đá trong phòng thí nghiệm cho thấy cấu trúc địa chất tại vị trí xây dựng các trục đường cụ thể như sau:</w:t>
      </w:r>
    </w:p>
    <w:p w14:paraId="116D6F4E" w14:textId="77777777" w:rsidR="001519AC" w:rsidRPr="001649BE" w:rsidRDefault="001519AC" w:rsidP="00C4347F">
      <w:pPr>
        <w:widowControl w:val="0"/>
        <w:spacing w:before="120" w:after="120" w:line="240" w:lineRule="auto"/>
        <w:rPr>
          <w:spacing w:val="-2"/>
          <w:lang w:val="vi-VN"/>
        </w:rPr>
      </w:pPr>
      <w:r w:rsidRPr="001649BE">
        <w:rPr>
          <w:spacing w:val="-2"/>
          <w:lang w:val="vi-VN"/>
        </w:rPr>
        <w:t>+ Lớp1A: Cát hạt vừa lẫn rễ cây mùn thực vật màu xám trắng, xám đen phân bố  trên toàn tuyến.</w:t>
      </w:r>
    </w:p>
    <w:p w14:paraId="2E53C38D" w14:textId="77777777" w:rsidR="001519AC" w:rsidRPr="001649BE" w:rsidRDefault="001519AC" w:rsidP="001519AC">
      <w:pPr>
        <w:widowControl w:val="0"/>
        <w:spacing w:before="120" w:after="120" w:line="240" w:lineRule="auto"/>
        <w:rPr>
          <w:spacing w:val="-2"/>
          <w:lang w:val="vi-VN"/>
        </w:rPr>
      </w:pPr>
      <w:r w:rsidRPr="001649BE">
        <w:rPr>
          <w:spacing w:val="-2"/>
          <w:lang w:val="vi-VN"/>
        </w:rPr>
        <w:t>+ Lớp1: Cát hạt vừa màu xám trắng kết cấu chặt vừa, trạng thái rời nằm dưới lớp 1A cho hết chiều sâu lỗ khoan. Phân bố hầu hết tuyến đường.</w:t>
      </w:r>
    </w:p>
    <w:p w14:paraId="5E81C53F" w14:textId="77777777" w:rsidR="001519AC" w:rsidRPr="001649BE" w:rsidRDefault="001519AC" w:rsidP="001519AC">
      <w:pPr>
        <w:widowControl w:val="0"/>
        <w:spacing w:before="120" w:after="120" w:line="240" w:lineRule="auto"/>
        <w:rPr>
          <w:spacing w:val="-2"/>
          <w:lang w:val="vi-VN"/>
        </w:rPr>
      </w:pPr>
      <w:r w:rsidRPr="001649BE">
        <w:rPr>
          <w:spacing w:val="-2"/>
          <w:lang w:val="vi-VN"/>
        </w:rPr>
        <w:t>+ Lớp 2: Đất á sét lẫn sỏi sạn màu xám nâu, xám trắng, trạng thái dẻo chảy nằm dưới lớp 1A trên lớp 3 phân bố đoạn đầu đoạn 5.</w:t>
      </w:r>
    </w:p>
    <w:p w14:paraId="3378F79A" w14:textId="77777777" w:rsidR="001519AC" w:rsidRPr="001649BE" w:rsidRDefault="001519AC" w:rsidP="001519AC">
      <w:pPr>
        <w:widowControl w:val="0"/>
        <w:spacing w:before="120" w:after="120" w:line="240" w:lineRule="auto"/>
        <w:rPr>
          <w:spacing w:val="-2"/>
          <w:lang w:val="vi-VN"/>
        </w:rPr>
      </w:pPr>
      <w:r w:rsidRPr="001649BE">
        <w:rPr>
          <w:spacing w:val="-2"/>
          <w:lang w:val="vi-VN"/>
        </w:rPr>
        <w:t>+ Lớp3: Cát hạt vừa màu xám trắng kết cấu chặt vừa, trạng thái rời nằm dưới lớp 2 cho đến hết chiều sâu lỗ khoan. Phân bố ở đoạn đầu đoạn 5.</w:t>
      </w:r>
    </w:p>
    <w:p w14:paraId="69E3A88E" w14:textId="4A09433D" w:rsidR="001519AC" w:rsidRPr="001649BE" w:rsidRDefault="001519AC" w:rsidP="001519AC">
      <w:pPr>
        <w:tabs>
          <w:tab w:val="left" w:pos="1106"/>
        </w:tabs>
        <w:spacing w:before="120" w:after="120" w:line="240" w:lineRule="auto"/>
        <w:rPr>
          <w:lang w:val="vi-VN"/>
        </w:rPr>
      </w:pPr>
      <w:r w:rsidRPr="001649BE">
        <w:rPr>
          <w:spacing w:val="-2"/>
          <w:lang w:val="vi-VN"/>
        </w:rPr>
        <w:t>- Địa chất động lực công trình: Trong phạm vi xây dựng dự án nền đất ổn định, không có hiện tượng địa chất động lực công trình nào ảnh hưởng đáng kể đến công trình xây dựng</w:t>
      </w:r>
      <w:r w:rsidRPr="001649BE">
        <w:rPr>
          <w:lang w:val="vi-VN"/>
        </w:rPr>
        <w:t>.</w:t>
      </w:r>
    </w:p>
    <w:p w14:paraId="1C0D5F40" w14:textId="4507A05C" w:rsidR="00F161A6" w:rsidRPr="001649BE" w:rsidRDefault="00332CA7" w:rsidP="00C4347F">
      <w:pPr>
        <w:tabs>
          <w:tab w:val="left" w:pos="1106"/>
        </w:tabs>
        <w:spacing w:before="120" w:after="120" w:line="240" w:lineRule="auto"/>
        <w:rPr>
          <w:rFonts w:eastAsia="Times New Roman"/>
          <w:b/>
          <w:bCs/>
          <w:i/>
          <w:lang w:val="vi-VN"/>
        </w:rPr>
      </w:pPr>
      <w:bookmarkStart w:id="921" w:name="_Toc280181949"/>
      <w:bookmarkStart w:id="922" w:name="_Toc294727422"/>
      <w:bookmarkStart w:id="923" w:name="_Toc298163327"/>
      <w:bookmarkStart w:id="924" w:name="_Toc320867747"/>
      <w:bookmarkStart w:id="925" w:name="_Toc321986764"/>
      <w:bookmarkStart w:id="926" w:name="_Toc321987097"/>
      <w:bookmarkStart w:id="927" w:name="_Toc321987263"/>
      <w:bookmarkStart w:id="928" w:name="_Toc321987430"/>
      <w:bookmarkStart w:id="929" w:name="_Toc321987597"/>
      <w:bookmarkStart w:id="930" w:name="_Toc322526171"/>
      <w:bookmarkStart w:id="931" w:name="_Toc326742369"/>
      <w:bookmarkStart w:id="932" w:name="_Toc326916957"/>
      <w:bookmarkStart w:id="933" w:name="_Toc327271745"/>
      <w:bookmarkStart w:id="934" w:name="_Toc329028849"/>
      <w:bookmarkStart w:id="935" w:name="_Toc333306220"/>
      <w:bookmarkStart w:id="936" w:name="_Toc333926497"/>
      <w:bookmarkStart w:id="937" w:name="_Toc346630999"/>
      <w:bookmarkStart w:id="938" w:name="_Toc351058649"/>
      <w:bookmarkStart w:id="939" w:name="_Toc397777946"/>
      <w:bookmarkStart w:id="940" w:name="_Toc398248029"/>
      <w:bookmarkStart w:id="941" w:name="_Toc398625968"/>
      <w:bookmarkStart w:id="942" w:name="_Toc398943587"/>
      <w:bookmarkStart w:id="943" w:name="_Toc398944046"/>
      <w:bookmarkStart w:id="944" w:name="_Toc398944267"/>
      <w:bookmarkStart w:id="945" w:name="_Toc399315895"/>
      <w:bookmarkStart w:id="946" w:name="_Toc437519614"/>
      <w:bookmarkStart w:id="947" w:name="_Toc448839603"/>
      <w:bookmarkStart w:id="948" w:name="_Toc448839763"/>
      <w:bookmarkStart w:id="949" w:name="_Toc449251400"/>
      <w:bookmarkStart w:id="950" w:name="_Toc449251553"/>
      <w:bookmarkStart w:id="951" w:name="_Toc449252263"/>
      <w:bookmarkStart w:id="952" w:name="_Toc449252583"/>
      <w:bookmarkStart w:id="953" w:name="_Toc449253526"/>
      <w:bookmarkStart w:id="954" w:name="_Toc449253896"/>
      <w:bookmarkStart w:id="955" w:name="_Toc497047428"/>
      <w:bookmarkStart w:id="956" w:name="_Toc42784420"/>
      <w:bookmarkStart w:id="957" w:name="_Toc43495846"/>
      <w:r w:rsidRPr="001649BE">
        <w:rPr>
          <w:rFonts w:eastAsia="Times New Roman"/>
          <w:b/>
          <w:bCs/>
          <w:i/>
          <w:lang w:val="vi-VN"/>
        </w:rPr>
        <w:t xml:space="preserve">2.1.2. </w:t>
      </w:r>
      <w:r w:rsidR="00F161A6" w:rsidRPr="001649BE">
        <w:rPr>
          <w:rFonts w:eastAsia="Times New Roman"/>
          <w:b/>
          <w:bCs/>
          <w:i/>
          <w:lang w:val="vi-VN"/>
        </w:rPr>
        <w:t>Đặc điểm khí hậu</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6CF8F9F1" w14:textId="77777777" w:rsidR="001519AC" w:rsidRPr="001649BE" w:rsidRDefault="001519AC" w:rsidP="001519AC">
      <w:pPr>
        <w:spacing w:before="120" w:after="120" w:line="240" w:lineRule="auto"/>
        <w:ind w:firstLine="561"/>
        <w:rPr>
          <w:rFonts w:eastAsia="Times New Roman"/>
          <w:lang w:val="vi-VN"/>
        </w:rPr>
      </w:pPr>
      <w:bookmarkStart w:id="958" w:name="_Toc282175255"/>
      <w:bookmarkStart w:id="959" w:name="_Toc283363496"/>
      <w:bookmarkStart w:id="960" w:name="_Toc286317317"/>
      <w:bookmarkStart w:id="961" w:name="_Toc289751453"/>
      <w:bookmarkStart w:id="962" w:name="_Toc294727423"/>
      <w:bookmarkStart w:id="963" w:name="_Toc294729074"/>
      <w:bookmarkStart w:id="964" w:name="_Toc295641194"/>
      <w:bookmarkStart w:id="965" w:name="_Toc296238434"/>
      <w:bookmarkStart w:id="966" w:name="_Toc297897321"/>
      <w:bookmarkStart w:id="967" w:name="_Toc298163328"/>
      <w:bookmarkStart w:id="968" w:name="_Toc320867748"/>
      <w:bookmarkStart w:id="969" w:name="_Toc321986765"/>
      <w:bookmarkStart w:id="970" w:name="_Toc321987098"/>
      <w:bookmarkStart w:id="971" w:name="_Toc321987264"/>
      <w:bookmarkStart w:id="972" w:name="_Toc321987431"/>
      <w:bookmarkStart w:id="973" w:name="_Toc321987598"/>
      <w:bookmarkStart w:id="974" w:name="_Toc322526172"/>
      <w:bookmarkStart w:id="975" w:name="_Toc326742370"/>
      <w:bookmarkStart w:id="976" w:name="_Toc326916958"/>
      <w:bookmarkStart w:id="977" w:name="_Toc327271746"/>
      <w:bookmarkStart w:id="978" w:name="_Toc329028850"/>
      <w:bookmarkStart w:id="979" w:name="_Toc333306221"/>
      <w:bookmarkStart w:id="980" w:name="_Toc333926498"/>
      <w:bookmarkStart w:id="981" w:name="_Toc346631000"/>
      <w:bookmarkStart w:id="982" w:name="_Toc351058650"/>
      <w:bookmarkStart w:id="983" w:name="_Toc397777949"/>
      <w:bookmarkStart w:id="984" w:name="_Toc398248032"/>
      <w:bookmarkStart w:id="985" w:name="_Toc398625971"/>
      <w:bookmarkStart w:id="986" w:name="_Toc398943590"/>
      <w:bookmarkStart w:id="987" w:name="_Toc398944049"/>
      <w:bookmarkStart w:id="988" w:name="_Toc398944270"/>
      <w:bookmarkStart w:id="989" w:name="_Toc399315898"/>
      <w:bookmarkStart w:id="990" w:name="_Toc437519618"/>
      <w:r w:rsidRPr="001649BE">
        <w:rPr>
          <w:rFonts w:eastAsia="Times New Roman"/>
          <w:lang w:val="vi-VN"/>
        </w:rPr>
        <w:t xml:space="preserve">Theo “Khí hậu và thủy văn tỉnh Quảng Bình” do TS. Nguyễn Đức Lý, KS. Ngô Hải Dương, KS. Nguyễn Đại (Đồng chủ biên), nhà xuất bản Khoa học kỹ thuật, năm 2013 và số liệu cập nhật mới nhất trong năm 2022 thì </w:t>
      </w:r>
      <w:r w:rsidRPr="001649BE">
        <w:rPr>
          <w:rFonts w:eastAsia="Times New Roman"/>
          <w:lang w:val="pl-PL"/>
        </w:rPr>
        <w:t>đặc điểm khí hậu của khu vực dự án mang những nét đặc trưng sau</w:t>
      </w:r>
      <w:r w:rsidRPr="001649BE">
        <w:rPr>
          <w:rFonts w:eastAsia="Times New Roman"/>
          <w:lang w:val="vi-VN"/>
        </w:rPr>
        <w:t>:</w:t>
      </w:r>
    </w:p>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14:paraId="269987AA" w14:textId="77777777" w:rsidR="001519AC" w:rsidRPr="001649BE" w:rsidRDefault="001519AC" w:rsidP="001519AC">
      <w:pPr>
        <w:spacing w:before="120" w:after="120" w:line="240" w:lineRule="auto"/>
        <w:rPr>
          <w:rFonts w:eastAsia="Times New Roman"/>
          <w:i/>
          <w:lang w:val="vi-VN" w:eastAsia="ja-JP"/>
        </w:rPr>
      </w:pPr>
      <w:r w:rsidRPr="001649BE">
        <w:rPr>
          <w:rFonts w:eastAsia="Times New Roman"/>
          <w:i/>
          <w:lang w:val="pt-BR" w:eastAsia="ja-JP"/>
        </w:rPr>
        <w:t>*</w:t>
      </w:r>
      <w:r w:rsidRPr="001649BE">
        <w:rPr>
          <w:rFonts w:eastAsia="Times New Roman"/>
          <w:i/>
          <w:lang w:val="vi-VN" w:eastAsia="ja-JP"/>
        </w:rPr>
        <w:t xml:space="preserve"> Nhiệt độ:</w:t>
      </w:r>
    </w:p>
    <w:p w14:paraId="6AF65AFF" w14:textId="77777777" w:rsidR="001519AC" w:rsidRPr="001649BE" w:rsidRDefault="001519AC" w:rsidP="001519AC">
      <w:pPr>
        <w:widowControl w:val="0"/>
        <w:spacing w:before="120" w:after="120" w:line="240" w:lineRule="auto"/>
        <w:rPr>
          <w:rFonts w:eastAsia="Times New Roman"/>
          <w:lang w:val="pt-BR" w:eastAsia="ja-JP"/>
        </w:rPr>
      </w:pPr>
      <w:r w:rsidRPr="001649BE">
        <w:rPr>
          <w:rFonts w:eastAsia="Times New Roman"/>
          <w:lang w:val="vi-VN" w:eastAsia="ja-JP"/>
        </w:rPr>
        <w:t>Nhiệt độ bình quân hàng năm ở đồng bằng ven biển dao động từ 24</w:t>
      </w:r>
      <w:r w:rsidRPr="001649BE">
        <w:rPr>
          <w:rFonts w:eastAsia="Times New Roman"/>
          <w:vertAlign w:val="superscript"/>
          <w:lang w:val="vi-VN" w:eastAsia="ja-JP"/>
        </w:rPr>
        <w:t>0</w:t>
      </w:r>
      <w:r w:rsidRPr="001649BE">
        <w:rPr>
          <w:rFonts w:eastAsia="Times New Roman"/>
          <w:lang w:val="vi-VN" w:eastAsia="ja-JP"/>
        </w:rPr>
        <w:t>C đến 25</w:t>
      </w:r>
      <w:r w:rsidRPr="001649BE">
        <w:rPr>
          <w:rFonts w:eastAsia="Times New Roman"/>
          <w:vertAlign w:val="superscript"/>
          <w:lang w:val="vi-VN" w:eastAsia="ja-JP"/>
        </w:rPr>
        <w:t>0</w:t>
      </w:r>
      <w:r w:rsidRPr="001649BE">
        <w:rPr>
          <w:rFonts w:eastAsia="Times New Roman"/>
          <w:lang w:val="vi-VN" w:eastAsia="ja-JP"/>
        </w:rPr>
        <w:t>C, miền núi tùy theo độ cao mà giảm xuống dưới 24</w:t>
      </w:r>
      <w:r w:rsidRPr="001649BE">
        <w:rPr>
          <w:rFonts w:eastAsia="Times New Roman"/>
          <w:vertAlign w:val="superscript"/>
          <w:lang w:val="vi-VN" w:eastAsia="ja-JP"/>
        </w:rPr>
        <w:t>0</w:t>
      </w:r>
      <w:r w:rsidRPr="001649BE">
        <w:rPr>
          <w:rFonts w:eastAsia="Times New Roman"/>
          <w:lang w:val="vi-VN" w:eastAsia="ja-JP"/>
        </w:rPr>
        <w:t>C và được chia thành 2 mùa rõ rệt:</w:t>
      </w:r>
    </w:p>
    <w:p w14:paraId="080DEB77" w14:textId="77777777" w:rsidR="001519AC" w:rsidRPr="001649BE" w:rsidRDefault="001519AC" w:rsidP="001519AC">
      <w:pPr>
        <w:spacing w:before="120" w:after="120" w:line="240" w:lineRule="auto"/>
        <w:rPr>
          <w:rFonts w:eastAsia="Times New Roman"/>
          <w:lang w:val="vi-VN" w:eastAsia="ja-JP"/>
        </w:rPr>
      </w:pPr>
      <w:r w:rsidRPr="001649BE">
        <w:rPr>
          <w:rFonts w:eastAsia="Times New Roman"/>
          <w:lang w:val="vi-VN" w:eastAsia="ja-JP"/>
        </w:rPr>
        <w:t xml:space="preserve">- Mùa hè: ở Quảng Bình vào các tháng </w:t>
      </w:r>
      <w:r w:rsidRPr="001649BE">
        <w:rPr>
          <w:rFonts w:eastAsia="Times New Roman"/>
          <w:lang w:val="pt-BR" w:eastAsia="ja-JP"/>
        </w:rPr>
        <w:t>4</w:t>
      </w:r>
      <w:r w:rsidRPr="001649BE">
        <w:rPr>
          <w:rFonts w:eastAsia="Times New Roman"/>
          <w:lang w:val="vi-VN" w:eastAsia="ja-JP"/>
        </w:rPr>
        <w:t xml:space="preserve">, </w:t>
      </w:r>
      <w:r w:rsidRPr="001649BE">
        <w:rPr>
          <w:rFonts w:eastAsia="Times New Roman"/>
          <w:lang w:val="pt-BR" w:eastAsia="ja-JP"/>
        </w:rPr>
        <w:t>7</w:t>
      </w:r>
      <w:r w:rsidRPr="001649BE">
        <w:rPr>
          <w:rFonts w:eastAsia="Times New Roman"/>
          <w:lang w:val="vi-VN" w:eastAsia="ja-JP"/>
        </w:rPr>
        <w:t xml:space="preserve"> là các tháng nóng nhất, nhiệt độ trung bình các tháng này từ 29,5 - 30,0</w:t>
      </w:r>
      <w:r w:rsidRPr="001649BE">
        <w:rPr>
          <w:rFonts w:eastAsia="Times New Roman"/>
          <w:vertAlign w:val="superscript"/>
          <w:lang w:val="vi-VN" w:eastAsia="ja-JP"/>
        </w:rPr>
        <w:t>0</w:t>
      </w:r>
      <w:r w:rsidRPr="001649BE">
        <w:rPr>
          <w:rFonts w:eastAsia="Times New Roman"/>
          <w:lang w:val="vi-VN" w:eastAsia="ja-JP"/>
        </w:rPr>
        <w:t>C ở vùng đồng bằng ven biển, từ 29,0 – 29,5</w:t>
      </w:r>
      <w:r w:rsidRPr="001649BE">
        <w:rPr>
          <w:rFonts w:eastAsia="Times New Roman"/>
          <w:vertAlign w:val="superscript"/>
          <w:lang w:val="vi-VN" w:eastAsia="ja-JP"/>
        </w:rPr>
        <w:t>0</w:t>
      </w:r>
      <w:r w:rsidRPr="001649BE">
        <w:rPr>
          <w:rFonts w:eastAsia="Times New Roman"/>
          <w:lang w:val="vi-VN" w:eastAsia="ja-JP"/>
        </w:rPr>
        <w:t>C ở vùng núi.</w:t>
      </w:r>
    </w:p>
    <w:p w14:paraId="190EED67" w14:textId="77777777" w:rsidR="001519AC" w:rsidRPr="001649BE" w:rsidRDefault="001519AC" w:rsidP="001519AC">
      <w:pPr>
        <w:spacing w:before="120" w:after="120" w:line="240" w:lineRule="auto"/>
        <w:rPr>
          <w:rFonts w:eastAsia="Times New Roman"/>
          <w:lang w:val="vi-VN" w:eastAsia="ja-JP"/>
        </w:rPr>
      </w:pPr>
      <w:r w:rsidRPr="001649BE">
        <w:rPr>
          <w:rFonts w:eastAsia="Times New Roman"/>
          <w:lang w:val="vi-VN" w:eastAsia="ja-JP"/>
        </w:rPr>
        <w:t>- Mùa đông: Nhiệt độ trung bình tối thấp vùng đồng bằng ven biển từ 16 - 17</w:t>
      </w:r>
      <w:r w:rsidRPr="001649BE">
        <w:rPr>
          <w:rFonts w:eastAsia="Times New Roman"/>
          <w:vertAlign w:val="superscript"/>
          <w:lang w:val="vi-VN" w:eastAsia="ja-JP"/>
        </w:rPr>
        <w:t>0</w:t>
      </w:r>
      <w:r w:rsidRPr="001649BE">
        <w:rPr>
          <w:rFonts w:eastAsia="Times New Roman"/>
          <w:lang w:val="vi-VN" w:eastAsia="ja-JP"/>
        </w:rPr>
        <w:t>C. Khi có không khí lạnh tràn về với cường độ mạnh, nhiệt độ thấp nhất xuống dưới 10</w:t>
      </w:r>
      <w:r w:rsidRPr="001649BE">
        <w:rPr>
          <w:rFonts w:eastAsia="Times New Roman"/>
          <w:vertAlign w:val="superscript"/>
          <w:lang w:val="vi-VN" w:eastAsia="ja-JP"/>
        </w:rPr>
        <w:t>0</w:t>
      </w:r>
      <w:r w:rsidRPr="001649BE">
        <w:rPr>
          <w:rFonts w:eastAsia="Times New Roman"/>
          <w:lang w:val="vi-VN" w:eastAsia="ja-JP"/>
        </w:rPr>
        <w:t>C, thậm chí xuống dưới 5</w:t>
      </w:r>
      <w:r w:rsidRPr="001649BE">
        <w:rPr>
          <w:rFonts w:eastAsia="Times New Roman"/>
          <w:vertAlign w:val="superscript"/>
          <w:lang w:val="vi-VN" w:eastAsia="ja-JP"/>
        </w:rPr>
        <w:t>0</w:t>
      </w:r>
      <w:r w:rsidRPr="001649BE">
        <w:rPr>
          <w:rFonts w:eastAsia="Times New Roman"/>
          <w:lang w:val="vi-VN" w:eastAsia="ja-JP"/>
        </w:rPr>
        <w:t xml:space="preserve">C. </w:t>
      </w:r>
    </w:p>
    <w:p w14:paraId="6CB65298" w14:textId="77777777" w:rsidR="001519AC" w:rsidRPr="001649BE" w:rsidRDefault="001519AC" w:rsidP="001519AC">
      <w:pPr>
        <w:spacing w:before="120" w:after="120" w:line="240" w:lineRule="auto"/>
        <w:rPr>
          <w:rFonts w:eastAsia="MS Mincho"/>
          <w:lang w:val="fi-FI" w:eastAsia="ja-JP"/>
        </w:rPr>
      </w:pPr>
      <w:r w:rsidRPr="001649BE">
        <w:rPr>
          <w:rFonts w:eastAsia="MS Mincho"/>
          <w:lang w:val="fi-FI" w:eastAsia="ja-JP"/>
        </w:rPr>
        <w:t>Năm 2020, hầu hết các tháng đều có nền nhiệt độ cao hơn TBNN, riêng tháng 2 và tháng 3 do ảnh hưởng của không khí lạnh mạnh và nhiều nên nền nhiệt độ các nơi trên toàn khu vực thấp hơn TBNN. Cụ thể: Tháng 1 nền nhiệt độ các nơi trong tỉnh cao hơn TBNN từ 0,6 - 1,6</w:t>
      </w:r>
      <w:r w:rsidRPr="001649BE">
        <w:rPr>
          <w:rFonts w:eastAsia="MS Mincho"/>
          <w:vertAlign w:val="superscript"/>
          <w:lang w:val="fi-FI" w:eastAsia="ja-JP"/>
        </w:rPr>
        <w:t>0</w:t>
      </w:r>
      <w:r w:rsidRPr="001649BE">
        <w:rPr>
          <w:rFonts w:eastAsia="MS Mincho"/>
          <w:lang w:val="fi-FI" w:eastAsia="ja-JP"/>
        </w:rPr>
        <w:t>C; Tháng 2, tháng 3 ở mức thấp hơn TBNN từ 1,8 - 3,1</w:t>
      </w:r>
      <w:r w:rsidRPr="001649BE">
        <w:rPr>
          <w:rFonts w:eastAsia="MS Mincho"/>
          <w:vertAlign w:val="superscript"/>
          <w:lang w:val="fi-FI" w:eastAsia="ja-JP"/>
        </w:rPr>
        <w:t>0</w:t>
      </w:r>
      <w:r w:rsidRPr="001649BE">
        <w:rPr>
          <w:rFonts w:eastAsia="MS Mincho"/>
          <w:lang w:val="fi-FI" w:eastAsia="ja-JP"/>
        </w:rPr>
        <w:t>C; Tháng 4 cao hơn TBNN từ 0,5 - 2,6</w:t>
      </w:r>
      <w:r w:rsidRPr="001649BE">
        <w:rPr>
          <w:rFonts w:eastAsia="MS Mincho"/>
          <w:vertAlign w:val="superscript"/>
          <w:lang w:val="fi-FI" w:eastAsia="ja-JP"/>
        </w:rPr>
        <w:t>0</w:t>
      </w:r>
      <w:r w:rsidRPr="001649BE">
        <w:rPr>
          <w:rFonts w:eastAsia="MS Mincho"/>
          <w:lang w:val="fi-FI" w:eastAsia="ja-JP"/>
        </w:rPr>
        <w:t>C.</w:t>
      </w:r>
    </w:p>
    <w:p w14:paraId="298B8AAE" w14:textId="77777777" w:rsidR="001519AC" w:rsidRPr="001649BE" w:rsidRDefault="001519AC" w:rsidP="001519AC">
      <w:pPr>
        <w:shd w:val="clear" w:color="auto" w:fill="FFFFFF"/>
        <w:spacing w:before="120" w:after="120" w:line="240" w:lineRule="auto"/>
        <w:rPr>
          <w:rFonts w:eastAsia="Times New Roman"/>
          <w:shd w:val="clear" w:color="auto" w:fill="FFFFFF"/>
          <w:lang w:val="fi-FI" w:eastAsia="ja-JP"/>
        </w:rPr>
      </w:pPr>
      <w:r w:rsidRPr="001649BE">
        <w:rPr>
          <w:rFonts w:eastAsia="Times New Roman"/>
          <w:lang w:val="fi-FI" w:eastAsia="ja-JP"/>
        </w:rPr>
        <w:lastRenderedPageBreak/>
        <w:t xml:space="preserve">Năm 2021, từ tháng 1 - 3 nền nhiệt độ trên toàn tỉnh phổ biến xấp xỉ TBNN. </w:t>
      </w:r>
      <w:r w:rsidRPr="001649BE">
        <w:rPr>
          <w:rFonts w:eastAsia="Times New Roman"/>
          <w:shd w:val="clear" w:color="auto" w:fill="FFFFFF"/>
          <w:lang w:val="fi-FI" w:eastAsia="ja-JP"/>
        </w:rPr>
        <w:t>Nhiệt độ TB: Vùng đồng bằng 18,5- 25,5</w:t>
      </w:r>
      <w:r w:rsidRPr="001649BE">
        <w:rPr>
          <w:rFonts w:eastAsia="Times New Roman"/>
          <w:shd w:val="clear" w:color="auto" w:fill="FFFFFF"/>
          <w:vertAlign w:val="superscript"/>
          <w:lang w:val="fi-FI" w:eastAsia="ja-JP"/>
        </w:rPr>
        <w:t>0</w:t>
      </w:r>
      <w:r w:rsidRPr="001649BE">
        <w:rPr>
          <w:rFonts w:eastAsia="Times New Roman"/>
          <w:shd w:val="clear" w:color="auto" w:fill="FFFFFF"/>
          <w:lang w:val="fi-FI" w:eastAsia="ja-JP"/>
        </w:rPr>
        <w:t>C, vùng núi 18,0- 20,0</w:t>
      </w:r>
      <w:r w:rsidRPr="001649BE">
        <w:rPr>
          <w:rFonts w:eastAsia="Times New Roman"/>
          <w:shd w:val="clear" w:color="auto" w:fill="FFFFFF"/>
          <w:vertAlign w:val="superscript"/>
          <w:lang w:val="fi-FI" w:eastAsia="ja-JP"/>
        </w:rPr>
        <w:t>0</w:t>
      </w:r>
      <w:r w:rsidRPr="001649BE">
        <w:rPr>
          <w:rFonts w:eastAsia="Times New Roman"/>
          <w:shd w:val="clear" w:color="auto" w:fill="FFFFFF"/>
          <w:lang w:val="fi-FI" w:eastAsia="ja-JP"/>
        </w:rPr>
        <w:t xml:space="preserve">C. </w:t>
      </w:r>
      <w:r w:rsidRPr="001649BE">
        <w:rPr>
          <w:rFonts w:eastAsia="Times New Roman"/>
          <w:lang w:val="fi-FI" w:eastAsia="ja-JP"/>
        </w:rPr>
        <w:t>Từ tháng 4 - 6/2019 nền nhiệt độ trên toàn tỉnh phổ biến xấp xỉ TBNN, nhiệt độ TB 28,0 – 30,0</w:t>
      </w:r>
      <w:r w:rsidRPr="001649BE">
        <w:rPr>
          <w:rFonts w:eastAsia="Times New Roman"/>
          <w:vertAlign w:val="superscript"/>
          <w:lang w:val="fi-FI" w:eastAsia="ja-JP"/>
        </w:rPr>
        <w:t>0</w:t>
      </w:r>
      <w:r w:rsidRPr="001649BE">
        <w:rPr>
          <w:rFonts w:eastAsia="Times New Roman"/>
          <w:lang w:val="fi-FI" w:eastAsia="ja-JP"/>
        </w:rPr>
        <w:t xml:space="preserve">C. Từ tháng 8 - 10/2019 nền nhiệt độ trên toàn tỉnh phổ xấp xỉ TBNN. </w:t>
      </w:r>
      <w:r w:rsidRPr="001649BE">
        <w:rPr>
          <w:rFonts w:eastAsia="Times New Roman"/>
          <w:shd w:val="clear" w:color="auto" w:fill="FFFFFF"/>
          <w:lang w:val="fi-FI" w:eastAsia="ja-JP"/>
        </w:rPr>
        <w:t>Từ tháng 11/2019 - 01/2020 nền nhiệt độ toàn tỉnh phổ biến cao hơn TBNN một ít.</w:t>
      </w:r>
    </w:p>
    <w:p w14:paraId="6953F99E" w14:textId="77777777" w:rsidR="001519AC" w:rsidRPr="001649BE" w:rsidRDefault="001519AC" w:rsidP="001519AC">
      <w:pPr>
        <w:shd w:val="clear" w:color="auto" w:fill="FFFFFF"/>
        <w:spacing w:before="120" w:after="120" w:line="240" w:lineRule="auto"/>
        <w:rPr>
          <w:rFonts w:eastAsia="Times New Roman"/>
          <w:i/>
          <w:lang w:val="fi-FI" w:eastAsia="ja-JP"/>
        </w:rPr>
      </w:pPr>
      <w:r w:rsidRPr="001649BE">
        <w:rPr>
          <w:rFonts w:eastAsia="Times New Roman"/>
          <w:shd w:val="clear" w:color="auto" w:fill="FFFFFF"/>
          <w:lang w:val="fi-FI" w:eastAsia="ja-JP"/>
        </w:rPr>
        <w:t xml:space="preserve">Năm 2022, nền nhiệt độ ở Quảng Bình ở mức cao hơn TBNN, các tháng mùa xuân có nhiệt độ </w:t>
      </w:r>
      <w:r w:rsidRPr="001649BE">
        <w:rPr>
          <w:rFonts w:eastAsia="Times New Roman"/>
          <w:lang w:val="fi-FI" w:eastAsia="ja-JP"/>
        </w:rPr>
        <w:t xml:space="preserve">xấp xỉ </w:t>
      </w:r>
      <w:r w:rsidRPr="001649BE">
        <w:rPr>
          <w:rFonts w:eastAsia="Times New Roman"/>
          <w:shd w:val="clear" w:color="auto" w:fill="FFFFFF"/>
          <w:lang w:val="fi-FI" w:eastAsia="ja-JP"/>
        </w:rPr>
        <w:t>TBNN, các tháng mùa hè có nhiệt độ cao hơn TBNN khoảng 0,5 - 1</w:t>
      </w:r>
      <w:r w:rsidRPr="001649BE">
        <w:rPr>
          <w:rFonts w:eastAsia="Times New Roman"/>
          <w:shd w:val="clear" w:color="auto" w:fill="FFFFFF"/>
          <w:vertAlign w:val="superscript"/>
          <w:lang w:val="fi-FI" w:eastAsia="ja-JP"/>
        </w:rPr>
        <w:t>0</w:t>
      </w:r>
      <w:r w:rsidRPr="001649BE">
        <w:rPr>
          <w:rFonts w:eastAsia="Times New Roman"/>
          <w:shd w:val="clear" w:color="auto" w:fill="FFFFFF"/>
          <w:lang w:val="fi-FI" w:eastAsia="ja-JP"/>
        </w:rPr>
        <w:t>C.</w:t>
      </w:r>
    </w:p>
    <w:p w14:paraId="559C1C61" w14:textId="77777777" w:rsidR="001519AC" w:rsidRPr="001649BE" w:rsidRDefault="001519AC" w:rsidP="001519AC">
      <w:pPr>
        <w:spacing w:before="120" w:after="120" w:line="240" w:lineRule="auto"/>
        <w:rPr>
          <w:rFonts w:eastAsia="Times New Roman"/>
          <w:i/>
          <w:lang w:val="vi-VN" w:eastAsia="ja-JP"/>
        </w:rPr>
      </w:pPr>
      <w:r w:rsidRPr="001649BE">
        <w:rPr>
          <w:rFonts w:eastAsia="Times New Roman"/>
          <w:i/>
          <w:lang w:val="fi-FI" w:eastAsia="ja-JP"/>
        </w:rPr>
        <w:t>*</w:t>
      </w:r>
      <w:r w:rsidRPr="001649BE">
        <w:rPr>
          <w:rFonts w:eastAsia="Times New Roman"/>
          <w:i/>
          <w:lang w:val="vi-VN" w:eastAsia="ja-JP"/>
        </w:rPr>
        <w:t xml:space="preserve"> Lượng mưa: </w:t>
      </w:r>
    </w:p>
    <w:p w14:paraId="60F9AA59" w14:textId="77777777" w:rsidR="001519AC" w:rsidRPr="001649BE" w:rsidRDefault="001519AC" w:rsidP="001519AC">
      <w:pPr>
        <w:spacing w:before="120" w:after="120" w:line="240" w:lineRule="auto"/>
        <w:rPr>
          <w:rFonts w:eastAsia="Times New Roman"/>
          <w:spacing w:val="-2"/>
          <w:lang w:val="vi-VN" w:eastAsia="ja-JP"/>
        </w:rPr>
      </w:pPr>
      <w:r w:rsidRPr="001649BE">
        <w:rPr>
          <w:rFonts w:eastAsia="Times New Roman"/>
          <w:spacing w:val="-2"/>
          <w:lang w:val="vi-VN" w:eastAsia="ja-JP"/>
        </w:rPr>
        <w:t>Tổng lượng mưa bình quân nhiều năm tại khu vực dự án là 2.590,4mm. Mùa mưa thường tập trung trong các tháng 9, 10, 11 với tổng lượng mưa chiếm 61,7% tổng lượng mưa cả năm, các tháng có lượng mưa thấp là tháng 1 đến tháng 4.</w:t>
      </w:r>
    </w:p>
    <w:p w14:paraId="650914DC" w14:textId="77777777" w:rsidR="001519AC" w:rsidRPr="001649BE" w:rsidRDefault="001519AC" w:rsidP="001519AC">
      <w:pPr>
        <w:spacing w:before="120" w:after="120" w:line="240" w:lineRule="auto"/>
        <w:rPr>
          <w:rFonts w:eastAsia="Times New Roman"/>
          <w:spacing w:val="-2"/>
          <w:lang w:val="vi-VN" w:eastAsia="ja-JP"/>
        </w:rPr>
      </w:pPr>
      <w:r w:rsidRPr="001649BE">
        <w:rPr>
          <w:rFonts w:eastAsia="Times New Roman"/>
          <w:spacing w:val="-2"/>
          <w:lang w:val="vi-VN" w:eastAsia="ja-JP"/>
        </w:rPr>
        <w:t>Trong năm 2020, từ tháng 1 đến tháng 5, tổng lượng mưa thiếu hụt so với trung bình nhiều năm, gây hạn hán, thiếu nước sản xuất nông nghiệp cho một số địa phương trong tỉnh, những tháng cuối năm hiện tượng Enso chuyển sang pha trung tính và Lanila nên tổng lượng mưa các tháng cuối năm tăng đột biến. Tổng lượng mưa năm 2020 đã vượt từ 40 - 60% so với TBNN.</w:t>
      </w:r>
      <w:r w:rsidRPr="001649BE">
        <w:rPr>
          <w:lang w:val="vi-VN"/>
        </w:rPr>
        <w:t xml:space="preserve"> N</w:t>
      </w:r>
      <w:r w:rsidRPr="001649BE">
        <w:rPr>
          <w:rFonts w:eastAsia="Times New Roman"/>
          <w:spacing w:val="-2"/>
          <w:lang w:val="vi-VN" w:eastAsia="ja-JP"/>
        </w:rPr>
        <w:t>ăm 2020, Quảng Bình có có hai đợt mưa lũ liên tiếp, từ ngày 06-10/10 và từ ngày 16-20/10, lượng mưa tại Quảng Bình phổ biến hơn 100 mm, có nơi như Minh Hóa 646 mm, Trường Sơn 534 mm. Nước trên sông Kiến Giang vượt mức báo động 3 0,8m, nước sông Gianh xấp xỉ đạt mức báo động 3. Toàn tỉnh có 30 thôn, bản thuộc bảy xã miền núi, vùng cao bị chia cắt cục bộ do nước lũ dâng cao gây ngập một số đoạn đường, ngầm tràn. Ở vùng hạ lưu các sông Gianh, Kiến Giang, Nhật Lệ, nước lũ lên cao gây ngập lụt ở một vùng thấp trũng.</w:t>
      </w:r>
    </w:p>
    <w:p w14:paraId="287237C8" w14:textId="77777777" w:rsidR="001519AC" w:rsidRPr="001649BE" w:rsidRDefault="001519AC" w:rsidP="001519AC">
      <w:pPr>
        <w:shd w:val="clear" w:color="auto" w:fill="FFFFFF"/>
        <w:spacing w:before="120" w:after="120" w:line="240" w:lineRule="auto"/>
        <w:rPr>
          <w:rFonts w:eastAsia="Times New Roman"/>
          <w:lang w:val="vi-VN" w:eastAsia="ja-JP"/>
        </w:rPr>
      </w:pPr>
      <w:r w:rsidRPr="001649BE">
        <w:rPr>
          <w:rFonts w:eastAsia="Times New Roman"/>
          <w:lang w:val="vi-VN" w:eastAsia="ja-JP"/>
        </w:rPr>
        <w:t xml:space="preserve">Trong năm 2021, lượng mưa xấp xỉ hoặc cao hơn, thấp hơn </w:t>
      </w:r>
      <w:r w:rsidRPr="001649BE">
        <w:rPr>
          <w:rFonts w:eastAsia="Times New Roman"/>
          <w:shd w:val="clear" w:color="auto" w:fill="FFFFFF"/>
          <w:lang w:val="vi-VN" w:eastAsia="ja-JP"/>
        </w:rPr>
        <w:t>trung bình nhiều năm (</w:t>
      </w:r>
      <w:r w:rsidRPr="001649BE">
        <w:rPr>
          <w:rFonts w:eastAsia="Times New Roman"/>
          <w:lang w:val="vi-VN" w:eastAsia="ja-JP"/>
        </w:rPr>
        <w:t>TBNN) một ít. Cụ thể như sau:</w:t>
      </w:r>
    </w:p>
    <w:p w14:paraId="40D2B0CC" w14:textId="77777777" w:rsidR="001519AC" w:rsidRPr="001649BE" w:rsidRDefault="001519AC" w:rsidP="001519AC">
      <w:pPr>
        <w:shd w:val="clear" w:color="auto" w:fill="FFFFFF"/>
        <w:spacing w:before="120" w:after="120" w:line="240" w:lineRule="auto"/>
        <w:rPr>
          <w:rFonts w:eastAsia="Times New Roman"/>
          <w:shd w:val="clear" w:color="auto" w:fill="FFFFFF"/>
          <w:lang w:val="vi-VN" w:eastAsia="ja-JP"/>
        </w:rPr>
      </w:pPr>
      <w:r w:rsidRPr="001649BE">
        <w:rPr>
          <w:rFonts w:eastAsia="Times New Roman"/>
          <w:shd w:val="clear" w:color="auto" w:fill="FFFFFF"/>
          <w:lang w:val="vi-VN" w:eastAsia="ja-JP"/>
        </w:rPr>
        <w:t xml:space="preserve">- </w:t>
      </w:r>
      <w:r w:rsidRPr="001649BE">
        <w:rPr>
          <w:rFonts w:eastAsia="Times New Roman"/>
          <w:lang w:val="vi-VN" w:eastAsia="ja-JP"/>
        </w:rPr>
        <w:t xml:space="preserve">Từ tháng 1 - 3/2021, </w:t>
      </w:r>
      <w:r w:rsidRPr="001649BE">
        <w:rPr>
          <w:rFonts w:eastAsia="Times New Roman"/>
          <w:shd w:val="clear" w:color="auto" w:fill="FFFFFF"/>
          <w:lang w:val="vi-VN" w:eastAsia="ja-JP"/>
        </w:rPr>
        <w:t>tổng lượng mưa phổ biến xấp xỉ TBNN và đạt từ 35 - 65 mm, có nơi lớn hơn.</w:t>
      </w:r>
    </w:p>
    <w:p w14:paraId="6DD56457" w14:textId="77777777" w:rsidR="001519AC" w:rsidRPr="001649BE" w:rsidRDefault="001519AC" w:rsidP="001519AC">
      <w:pPr>
        <w:shd w:val="clear" w:color="auto" w:fill="FFFFFF"/>
        <w:spacing w:before="120" w:after="120" w:line="240" w:lineRule="auto"/>
        <w:rPr>
          <w:rFonts w:eastAsia="Times New Roman"/>
          <w:lang w:val="vi-VN" w:eastAsia="ja-JP"/>
        </w:rPr>
      </w:pPr>
      <w:r w:rsidRPr="001649BE">
        <w:rPr>
          <w:rFonts w:eastAsia="Times New Roman"/>
          <w:lang w:val="vi-VN" w:eastAsia="ja-JP"/>
        </w:rPr>
        <w:t xml:space="preserve">- Từ tháng 4 - 6/2021 tổng lượng mưa lượng mưa tại Quảng Bình xấp xỉ và lớn hơn TBNN một ít. </w:t>
      </w:r>
    </w:p>
    <w:p w14:paraId="2E773C77" w14:textId="77777777" w:rsidR="001519AC" w:rsidRPr="001649BE" w:rsidRDefault="001519AC" w:rsidP="001519AC">
      <w:pPr>
        <w:shd w:val="clear" w:color="auto" w:fill="FFFFFF"/>
        <w:spacing w:before="120" w:after="120" w:line="240" w:lineRule="auto"/>
        <w:rPr>
          <w:rFonts w:eastAsia="Times New Roman"/>
          <w:lang w:val="vi-VN" w:eastAsia="ja-JP"/>
        </w:rPr>
      </w:pPr>
      <w:r w:rsidRPr="001649BE">
        <w:rPr>
          <w:rFonts w:eastAsia="Times New Roman"/>
          <w:lang w:val="vi-VN" w:eastAsia="ja-JP"/>
        </w:rPr>
        <w:t>- Từ tháng 8 - 10/2021 tổng lượng mưa tại Quảng Bình thấp hơn TBNN một ít, cụ thể tháng 8 đạt từ 70 - 90% so với TBNN, tháng 9, 10 đạt từ 80 - 120% so với TBNN.</w:t>
      </w:r>
    </w:p>
    <w:p w14:paraId="2F577993" w14:textId="77777777" w:rsidR="001519AC" w:rsidRPr="001649BE" w:rsidRDefault="001519AC" w:rsidP="001519AC">
      <w:pPr>
        <w:shd w:val="clear" w:color="auto" w:fill="FFFFFF"/>
        <w:spacing w:before="120" w:after="120" w:line="240" w:lineRule="auto"/>
        <w:rPr>
          <w:rFonts w:eastAsia="Times New Roman"/>
          <w:lang w:val="vi-VN" w:eastAsia="ja-JP"/>
        </w:rPr>
      </w:pPr>
      <w:r w:rsidRPr="001649BE">
        <w:rPr>
          <w:rFonts w:eastAsia="Times New Roman"/>
          <w:lang w:val="vi-VN" w:eastAsia="ja-JP"/>
        </w:rPr>
        <w:t xml:space="preserve">Năm 2022, từ tháng 2 - 4/2022 tổng lượng mưa tại Quảng Bình thấp hơn TBNN. Cụ thể tháng 2, 3 lượng mưa đạt từ 80 - 120% so với TBNN, có nơi thấp hơn TBNN, tháng 4 tổng lượng mưa chỉ đạt 50 - 80% so với TBNN. Tổng lượng mưa từ tháng 5 - 7/2022 phổ biến xấp xỉ TBNN. Tổng lượng mưa từ tháng 9 - 11/2022 phổ biến xấp xỉ TBNN. </w:t>
      </w:r>
    </w:p>
    <w:p w14:paraId="49DFB5CC" w14:textId="77777777" w:rsidR="001519AC" w:rsidRPr="001649BE" w:rsidRDefault="001519AC" w:rsidP="001519AC">
      <w:pPr>
        <w:spacing w:before="120" w:after="120" w:line="240" w:lineRule="auto"/>
        <w:rPr>
          <w:rFonts w:eastAsia="MS Mincho"/>
          <w:lang w:val="vi-VN" w:eastAsia="ja-JP"/>
        </w:rPr>
      </w:pPr>
      <w:r w:rsidRPr="001649BE">
        <w:rPr>
          <w:rFonts w:eastAsia="MS Mincho"/>
          <w:lang w:val="vi-VN" w:eastAsia="ja-JP"/>
        </w:rPr>
        <w:t xml:space="preserve">Theo số liệu từ Tổng cục Khí tượng thủy văn Quốc gia, ngày có lượng mưa lớn nhất từ trước đến nay tại khu vực là 747 mm (ngày xuất hiện là 16/10/2016). </w:t>
      </w:r>
    </w:p>
    <w:p w14:paraId="264E3232" w14:textId="77777777" w:rsidR="001519AC" w:rsidRPr="001649BE" w:rsidRDefault="001519AC" w:rsidP="001519AC">
      <w:pPr>
        <w:spacing w:before="120" w:after="120" w:line="240" w:lineRule="auto"/>
        <w:rPr>
          <w:rFonts w:eastAsia="Times New Roman"/>
          <w:i/>
          <w:lang w:val="vi-VN" w:eastAsia="ja-JP"/>
        </w:rPr>
      </w:pPr>
      <w:r w:rsidRPr="001649BE">
        <w:rPr>
          <w:rFonts w:eastAsia="Times New Roman"/>
          <w:i/>
          <w:lang w:val="vi-VN" w:eastAsia="ja-JP"/>
        </w:rPr>
        <w:t>* Độ ẩm:</w:t>
      </w:r>
    </w:p>
    <w:p w14:paraId="20E86EE6" w14:textId="77777777" w:rsidR="001519AC" w:rsidRPr="001649BE" w:rsidRDefault="001519AC" w:rsidP="001519AC">
      <w:pPr>
        <w:widowControl w:val="0"/>
        <w:spacing w:before="120" w:after="120" w:line="240" w:lineRule="auto"/>
        <w:rPr>
          <w:rFonts w:eastAsia="Times New Roman"/>
          <w:lang w:val="vi-VN" w:eastAsia="ja-JP"/>
        </w:rPr>
      </w:pPr>
      <w:r w:rsidRPr="001649BE">
        <w:rPr>
          <w:rFonts w:eastAsia="Times New Roman"/>
          <w:lang w:val="vi-VN" w:eastAsia="ja-JP"/>
        </w:rPr>
        <w:t>- Khu vực có độ ẩm trung bình hằng năm khoảng 70% - 90%. Mùa ẩm ướt kéo dài từ tháng 9 đến tháng 4 năm sau, trung bình từ 80% - 90%. Tháng ẩm nhất là các tháng cuối mùa đông.</w:t>
      </w:r>
    </w:p>
    <w:p w14:paraId="0FF33304" w14:textId="77777777" w:rsidR="001519AC" w:rsidRPr="001649BE" w:rsidRDefault="001519AC" w:rsidP="001519AC">
      <w:pPr>
        <w:widowControl w:val="0"/>
        <w:spacing w:before="120" w:after="120" w:line="240" w:lineRule="auto"/>
        <w:rPr>
          <w:rFonts w:eastAsia="Times New Roman"/>
          <w:b/>
          <w:spacing w:val="-6"/>
          <w:lang w:val="vi-VN" w:eastAsia="ja-JP"/>
        </w:rPr>
      </w:pPr>
      <w:r w:rsidRPr="001649BE">
        <w:rPr>
          <w:rFonts w:eastAsia="Times New Roman"/>
          <w:spacing w:val="-6"/>
          <w:lang w:val="vi-VN" w:eastAsia="ja-JP"/>
        </w:rPr>
        <w:t xml:space="preserve">- Thời kỳ khô nhất là các tháng giữa mùa hạ, tháng 7 có độ ẩm trung bình từ 70 - 79%. </w:t>
      </w:r>
      <w:r w:rsidRPr="001649BE">
        <w:rPr>
          <w:rFonts w:eastAsia="Times New Roman"/>
          <w:spacing w:val="-6"/>
          <w:lang w:val="vi-VN" w:eastAsia="ja-JP"/>
        </w:rPr>
        <w:lastRenderedPageBreak/>
        <w:t>Chênh lệch độ ẩm trung bình tháng ẩm nhất và tháng khô nhất đạt tới 19 - 20%.</w:t>
      </w:r>
      <w:bookmarkStart w:id="991" w:name="_Toc471819728"/>
      <w:bookmarkStart w:id="992" w:name="_Toc474334798"/>
      <w:bookmarkStart w:id="993" w:name="_Toc518307175"/>
      <w:bookmarkStart w:id="994" w:name="_Toc518307462"/>
    </w:p>
    <w:bookmarkEnd w:id="991"/>
    <w:bookmarkEnd w:id="992"/>
    <w:bookmarkEnd w:id="993"/>
    <w:bookmarkEnd w:id="994"/>
    <w:p w14:paraId="7FF8E289" w14:textId="77777777" w:rsidR="001519AC" w:rsidRPr="001649BE" w:rsidRDefault="001519AC" w:rsidP="001519AC">
      <w:pPr>
        <w:spacing w:before="120" w:after="120" w:line="240" w:lineRule="auto"/>
        <w:rPr>
          <w:rFonts w:eastAsia="Times New Roman"/>
          <w:i/>
          <w:iCs/>
          <w:lang w:val="vi-VN" w:eastAsia="ja-JP"/>
        </w:rPr>
      </w:pPr>
      <w:r w:rsidRPr="001649BE">
        <w:rPr>
          <w:rFonts w:eastAsia="Times New Roman"/>
          <w:i/>
          <w:iCs/>
          <w:lang w:val="vi-VN" w:eastAsia="ja-JP"/>
        </w:rPr>
        <w:t>* Chế độ bão:</w:t>
      </w:r>
    </w:p>
    <w:p w14:paraId="0A17A9EB" w14:textId="77777777" w:rsidR="001519AC" w:rsidRPr="001649BE" w:rsidRDefault="001519AC" w:rsidP="001519AC">
      <w:pPr>
        <w:widowControl w:val="0"/>
        <w:spacing w:before="120" w:after="120" w:line="240" w:lineRule="auto"/>
        <w:rPr>
          <w:rFonts w:eastAsia="Times New Roman"/>
          <w:lang w:val="vi-VN" w:eastAsia="ja-JP"/>
        </w:rPr>
      </w:pPr>
      <w:bookmarkStart w:id="995" w:name="_Toc325068850"/>
      <w:bookmarkStart w:id="996" w:name="_Toc325069753"/>
      <w:bookmarkStart w:id="997" w:name="_Toc108447093"/>
      <w:r w:rsidRPr="001649BE">
        <w:rPr>
          <w:rFonts w:eastAsia="Times New Roman"/>
          <w:lang w:val="vi-VN" w:eastAsia="ja-JP"/>
        </w:rPr>
        <w:t>Khu vực thuộc địa phận huyện Bố Trạch, tỉnh Quảng Bình nên chế độ bão, mưa trong bão của khu vực chính là các đặc điểm chung của tỉnh Quảng Bình.</w:t>
      </w:r>
    </w:p>
    <w:p w14:paraId="48DE517F" w14:textId="77777777" w:rsidR="001519AC" w:rsidRPr="001649BE" w:rsidRDefault="001519AC" w:rsidP="001519AC">
      <w:pPr>
        <w:widowControl w:val="0"/>
        <w:spacing w:before="120" w:after="120" w:line="240" w:lineRule="auto"/>
        <w:rPr>
          <w:rFonts w:eastAsia="Times New Roman"/>
          <w:lang w:val="vi-VN" w:eastAsia="ja-JP"/>
        </w:rPr>
      </w:pPr>
      <w:r w:rsidRPr="001649BE">
        <w:rPr>
          <w:rFonts w:eastAsia="Times New Roman"/>
          <w:lang w:val="vi-VN" w:eastAsia="ja-JP"/>
        </w:rPr>
        <w:t>Tỉnh Quảng Bình, nhất là khu vực ven biển là một trong những nơi hàng năm chịu ảnh hưởng rất nặng nề của bão, thuộc vào loại nhất nước ta. Theo số liệu thống kê, tính trung bình mỗi năm ở Quảng Bình có từ 1 - 2 cơn bão đổ bộ trực tiếp vào bờ biển của tỉnh. Bão có thể xuất hiện vào thời kỳ từ tháng 6 đến tháng 10, trong đó nhiều nhất vào ba tháng, tháng 8 đến tháng 10, với khoảng 0,3 - 0,7 cơn/năm.</w:t>
      </w:r>
    </w:p>
    <w:p w14:paraId="13E946A9" w14:textId="77777777" w:rsidR="001519AC" w:rsidRPr="001649BE" w:rsidRDefault="001519AC" w:rsidP="001519AC">
      <w:pPr>
        <w:widowControl w:val="0"/>
        <w:spacing w:before="120" w:after="120" w:line="240" w:lineRule="auto"/>
        <w:rPr>
          <w:rFonts w:eastAsia="Times New Roman"/>
          <w:lang w:val="vi-VN" w:eastAsia="ja-JP"/>
        </w:rPr>
      </w:pPr>
      <w:r w:rsidRPr="001649BE">
        <w:rPr>
          <w:rFonts w:eastAsia="Times New Roman"/>
          <w:lang w:val="vi-VN" w:eastAsia="ja-JP"/>
        </w:rPr>
        <w:t>Như vậy, mùa bão chính tại Quảng Bình xảy ra vào tháng 9 và tháng 10, tuy nhiên những cơn bão trái mùa hoặc có thể nói những cơn bão hoạt động không theo những quy luật phổ biến khí hậu như đã nói ở trên thường gây ra những thiệt hại vô cùng lớn về người và tài sản cho địa phương.</w:t>
      </w:r>
    </w:p>
    <w:bookmarkEnd w:id="995"/>
    <w:bookmarkEnd w:id="996"/>
    <w:bookmarkEnd w:id="997"/>
    <w:p w14:paraId="77488CD8" w14:textId="77777777" w:rsidR="001519AC" w:rsidRPr="001649BE" w:rsidRDefault="001519AC" w:rsidP="001519AC">
      <w:pPr>
        <w:widowControl w:val="0"/>
        <w:spacing w:before="120" w:after="120" w:line="240" w:lineRule="auto"/>
        <w:rPr>
          <w:rFonts w:eastAsia="Times New Roman"/>
          <w:lang w:val="vi-VN" w:eastAsia="ja-JP"/>
        </w:rPr>
      </w:pPr>
      <w:r w:rsidRPr="001649BE">
        <w:rPr>
          <w:rFonts w:eastAsia="Times New Roman"/>
          <w:i/>
          <w:lang w:val="vi-VN" w:eastAsia="ja-JP"/>
        </w:rPr>
        <w:t>Mưa lớn trong bão</w:t>
      </w:r>
      <w:r w:rsidRPr="001649BE">
        <w:rPr>
          <w:rFonts w:eastAsia="Times New Roman"/>
          <w:lang w:val="vi-VN" w:eastAsia="ja-JP"/>
        </w:rPr>
        <w:t>: Mưa do bão hoặc quá trình mưa có liên quan đến bão chiếm từ 35 - 45% tổng lượng mưa năm. Bão gây ra mưa lớn khi chúng đổ bộ vào đất liền, theo số liệu thống kê có khoảng 45% số cơn bão và áp thấp nhiệt đới có tổng lượng mưa từ 200 - 300mm, khoảng 20% số cơn bão và áp thấp nhiệt đới có tổng lượng mưa lớn hơn 300mm, khoảng 15% số cơn bão và áp thấp nhiệt đới có tổng lượng mưa dưới 150mm.</w:t>
      </w:r>
    </w:p>
    <w:p w14:paraId="3550374D" w14:textId="77777777" w:rsidR="001519AC" w:rsidRPr="001649BE" w:rsidRDefault="001519AC" w:rsidP="001519AC">
      <w:pPr>
        <w:widowControl w:val="0"/>
        <w:spacing w:before="120" w:after="120" w:line="240" w:lineRule="auto"/>
        <w:rPr>
          <w:rFonts w:eastAsia="Times New Roman"/>
          <w:lang w:val="vi-VN" w:eastAsia="ja-JP"/>
        </w:rPr>
      </w:pPr>
      <w:r w:rsidRPr="001649BE">
        <w:rPr>
          <w:rFonts w:eastAsia="Times New Roman"/>
          <w:lang w:val="vi-VN" w:eastAsia="ja-JP"/>
        </w:rPr>
        <w:t>Thời gian mưa lớn trong bão trung bình từ 2 - 3 ngày, tuy nhiên khi bão kết hợp với không khí lạnh thì diện mưa lớn sẽ mở rộng và thời gian mưa lớn sẽ kéo dài từ 3 - 5 ngày. Tại Quảng Bình, hình thế gây mưa đặc biệt lớn điển hình đó là sự phối kết hợp của bão và không khí lạnh, hậu quả của nó là những trận mưa rất lớn, thời gian mưa lớn tập trung trong vài ngày thường gây ra lũ lớn, đe dọa cuộc sống của nhân dân sinh sống ven sông hoặc các vùng thấp trũng, có khi còn có lũ quét ở vùng núi.</w:t>
      </w:r>
    </w:p>
    <w:p w14:paraId="61665020" w14:textId="77777777" w:rsidR="001519AC" w:rsidRPr="001649BE" w:rsidRDefault="001519AC" w:rsidP="001519AC">
      <w:pPr>
        <w:widowControl w:val="0"/>
        <w:spacing w:before="120" w:after="120" w:line="240" w:lineRule="auto"/>
        <w:rPr>
          <w:rFonts w:eastAsia="Times New Roman"/>
          <w:lang w:val="vi-VN" w:eastAsia="ja-JP"/>
        </w:rPr>
      </w:pPr>
      <w:r w:rsidRPr="001649BE">
        <w:rPr>
          <w:rFonts w:eastAsia="Times New Roman"/>
          <w:lang w:val="vi-VN" w:eastAsia="ja-JP"/>
        </w:rPr>
        <w:t>Mưa lớn kéo dài sẽ gây tình trạng ngập lụt, nguy cơ sạt lở đất. Tuy nhiên, khu vực dự án chủ yếu là đất rừng, nên nguy cơ sạt lở là rất thấp. Theo ý kiến khảo sát người dân trong vùng, khu vực chưa xảy ra hiện tượng sạt lở.</w:t>
      </w:r>
    </w:p>
    <w:p w14:paraId="2D1CBC95" w14:textId="77777777" w:rsidR="001519AC" w:rsidRPr="001649BE" w:rsidRDefault="001519AC" w:rsidP="001519AC">
      <w:pPr>
        <w:spacing w:before="120" w:after="120" w:line="240" w:lineRule="auto"/>
        <w:rPr>
          <w:rFonts w:eastAsia="Cordia New"/>
          <w:iCs/>
          <w:lang w:val="vi-VN" w:eastAsia="zh-CN"/>
        </w:rPr>
      </w:pPr>
      <w:r w:rsidRPr="001649BE">
        <w:rPr>
          <w:rFonts w:eastAsia="Times New Roman"/>
          <w:lang w:val="fi-FI"/>
        </w:rPr>
        <w:t>Khu vực Dự án có địa hình trung du, đồi núi, địa hình có cao độ từ +30m đến +50m so với mực nước biển, chưa xảy ra tình trạng ngập lụt trong mưa bão.</w:t>
      </w:r>
    </w:p>
    <w:p w14:paraId="427B7B9E" w14:textId="77777777" w:rsidR="001519AC" w:rsidRPr="001649BE" w:rsidRDefault="001519AC" w:rsidP="001519AC">
      <w:pPr>
        <w:tabs>
          <w:tab w:val="left" w:pos="2445"/>
        </w:tabs>
        <w:spacing w:before="120" w:after="120" w:line="240" w:lineRule="auto"/>
        <w:rPr>
          <w:rFonts w:eastAsia="Times New Roman"/>
          <w:i/>
          <w:lang w:val="vi-VN" w:eastAsia="ja-JP"/>
        </w:rPr>
      </w:pPr>
      <w:r w:rsidRPr="001649BE">
        <w:rPr>
          <w:rFonts w:eastAsia="Times New Roman"/>
          <w:i/>
          <w:lang w:val="vi-VN" w:eastAsia="ja-JP"/>
        </w:rPr>
        <w:t>* Dông, lốc:</w:t>
      </w:r>
      <w:r w:rsidRPr="001649BE">
        <w:rPr>
          <w:rFonts w:eastAsia="Times New Roman"/>
          <w:i/>
          <w:lang w:val="vi-VN" w:eastAsia="ja-JP"/>
        </w:rPr>
        <w:tab/>
      </w:r>
    </w:p>
    <w:p w14:paraId="16422DEC" w14:textId="77777777" w:rsidR="001519AC" w:rsidRPr="001649BE" w:rsidRDefault="001519AC" w:rsidP="001519AC">
      <w:pPr>
        <w:spacing w:before="120" w:after="120" w:line="240" w:lineRule="auto"/>
        <w:rPr>
          <w:rFonts w:eastAsia="Times New Roman"/>
          <w:lang w:val="vi-VN" w:eastAsia="ja-JP"/>
        </w:rPr>
      </w:pPr>
      <w:r w:rsidRPr="001649BE">
        <w:rPr>
          <w:rFonts w:eastAsia="Times New Roman"/>
          <w:lang w:val="vi-VN" w:eastAsia="ja-JP"/>
        </w:rPr>
        <w:t>Ở Quảng Bình, mỗi năm có khoảng 20 - 30 ngày dông ở vùng thấp, 30 - 40 ngày ở khu vực đồi núi. Dông có thể xuất hiện rải rác vào thời kỳ từ tháng 3 đến tháng 10, song nhiều nhất vào các tháng 4, 5 và tháng 8, 9 với khoảng 3 - 7 ngày dông/tháng. Ở những khu vực đồi núi của Quảng Bình, dông có khả năng kèm theo mưa đá nhưng không nhiều. Tính trung bình trong vòng 10 năm mưa đá chỉ có thể xuất hiện từ một đến vài lần.</w:t>
      </w:r>
    </w:p>
    <w:p w14:paraId="606561A9" w14:textId="2E97BF8B" w:rsidR="001519AC" w:rsidRPr="001649BE" w:rsidRDefault="001519AC" w:rsidP="001519AC">
      <w:pPr>
        <w:spacing w:before="120" w:after="120" w:line="240" w:lineRule="auto"/>
        <w:rPr>
          <w:rFonts w:eastAsia="Cordia New"/>
          <w:iCs/>
          <w:lang w:val="vi-VN" w:eastAsia="ja-JP"/>
        </w:rPr>
      </w:pPr>
      <w:r w:rsidRPr="001649BE">
        <w:rPr>
          <w:rFonts w:eastAsia="Cordia New"/>
          <w:iCs/>
          <w:lang w:val="vi-VN" w:eastAsia="ja-JP"/>
        </w:rPr>
        <w:t>Lốc tố thường xảy ra vào thời kỳ chuyển tiếp giao nhau của các hệ thống thời tiết. Loại hình thời tiết này xảy ra trên phạm vi nhỏ và thời gian tồn tại rất ngắn, với sức gió giật mạnh, đổi hướng đột ngột, có khi có cả mưa đá.</w:t>
      </w:r>
    </w:p>
    <w:p w14:paraId="0E5121B1" w14:textId="77777777" w:rsidR="00F161A6" w:rsidRPr="001649BE" w:rsidRDefault="00F161A6" w:rsidP="00C4347F">
      <w:pPr>
        <w:widowControl w:val="0"/>
        <w:spacing w:before="120" w:after="120" w:line="240" w:lineRule="auto"/>
        <w:outlineLvl w:val="2"/>
        <w:rPr>
          <w:rFonts w:eastAsia="Times New Roman"/>
          <w:b/>
          <w:bCs/>
          <w:i/>
          <w:lang w:val="vi-VN"/>
        </w:rPr>
      </w:pPr>
      <w:bookmarkStart w:id="998" w:name="0.1__Toc240960294"/>
      <w:bookmarkStart w:id="999" w:name="_Toc448839604"/>
      <w:bookmarkStart w:id="1000" w:name="_Toc448839764"/>
      <w:bookmarkStart w:id="1001" w:name="_Toc449251401"/>
      <w:bookmarkStart w:id="1002" w:name="_Toc449251554"/>
      <w:bookmarkStart w:id="1003" w:name="_Toc449252264"/>
      <w:bookmarkStart w:id="1004" w:name="_Toc449252584"/>
      <w:bookmarkStart w:id="1005" w:name="_Toc449253527"/>
      <w:bookmarkStart w:id="1006" w:name="_Toc449253897"/>
      <w:bookmarkStart w:id="1007" w:name="_Toc497047430"/>
      <w:bookmarkStart w:id="1008" w:name="_Toc42784421"/>
      <w:bookmarkStart w:id="1009" w:name="_Toc43495847"/>
      <w:bookmarkStart w:id="1010" w:name="_Toc280181950"/>
      <w:bookmarkStart w:id="1011" w:name="_Toc294727424"/>
      <w:bookmarkStart w:id="1012" w:name="_Toc298163329"/>
      <w:bookmarkStart w:id="1013" w:name="_Toc171692386"/>
      <w:bookmarkEnd w:id="998"/>
      <w:r w:rsidRPr="001649BE">
        <w:rPr>
          <w:rFonts w:eastAsia="Times New Roman"/>
          <w:b/>
          <w:bCs/>
          <w:i/>
          <w:lang w:val="vi-VN"/>
        </w:rPr>
        <w:t>2.1.3. Đặc điểm thủy văn</w:t>
      </w:r>
      <w:bookmarkEnd w:id="999"/>
      <w:bookmarkEnd w:id="1000"/>
      <w:bookmarkEnd w:id="1001"/>
      <w:bookmarkEnd w:id="1002"/>
      <w:bookmarkEnd w:id="1003"/>
      <w:bookmarkEnd w:id="1004"/>
      <w:bookmarkEnd w:id="1005"/>
      <w:bookmarkEnd w:id="1006"/>
      <w:bookmarkEnd w:id="1007"/>
      <w:bookmarkEnd w:id="1008"/>
      <w:bookmarkEnd w:id="1009"/>
      <w:bookmarkEnd w:id="1013"/>
    </w:p>
    <w:p w14:paraId="643A625F" w14:textId="77777777" w:rsidR="001519AC" w:rsidRPr="001649BE" w:rsidRDefault="001519AC" w:rsidP="001519AC">
      <w:pPr>
        <w:spacing w:before="120" w:after="120" w:line="240" w:lineRule="auto"/>
        <w:rPr>
          <w:rFonts w:eastAsia="Times New Roman"/>
          <w:spacing w:val="-2"/>
          <w:lang w:val="sq-AL" w:eastAsia="ja-JP"/>
        </w:rPr>
      </w:pPr>
      <w:r w:rsidRPr="001649BE">
        <w:rPr>
          <w:rFonts w:eastAsia="Times New Roman"/>
          <w:spacing w:val="-2"/>
          <w:lang w:val="sq-AL" w:eastAsia="ja-JP"/>
        </w:rPr>
        <w:t>- Đặc điểm nước mặt:</w:t>
      </w:r>
    </w:p>
    <w:p w14:paraId="2EDCC183" w14:textId="77777777" w:rsidR="001519AC" w:rsidRPr="001649BE" w:rsidRDefault="001519AC" w:rsidP="001519AC">
      <w:pPr>
        <w:spacing w:before="120" w:after="120" w:line="240" w:lineRule="auto"/>
        <w:rPr>
          <w:rFonts w:eastAsia="Times New Roman"/>
          <w:spacing w:val="-2"/>
          <w:lang w:val="sq-AL" w:eastAsia="ja-JP"/>
        </w:rPr>
      </w:pPr>
      <w:r w:rsidRPr="001649BE">
        <w:rPr>
          <w:rFonts w:eastAsia="Times New Roman"/>
          <w:spacing w:val="-2"/>
          <w:lang w:val="sq-AL" w:eastAsia="ja-JP"/>
        </w:rPr>
        <w:lastRenderedPageBreak/>
        <w:t>Cách khu vực dự án khoảng 350m về phía Tây Nam là hồ Bàu Mía có dung tích trữ toàn bộ ứng với mực nước dâng bình thường là 800.000 m</w:t>
      </w:r>
      <w:r w:rsidRPr="001649BE">
        <w:rPr>
          <w:rFonts w:eastAsia="Times New Roman"/>
          <w:spacing w:val="-2"/>
          <w:vertAlign w:val="superscript"/>
          <w:lang w:val="sq-AL" w:eastAsia="ja-JP"/>
        </w:rPr>
        <w:t>3</w:t>
      </w:r>
      <w:r w:rsidRPr="001649BE">
        <w:rPr>
          <w:rFonts w:eastAsia="Times New Roman"/>
          <w:spacing w:val="-2"/>
          <w:lang w:val="sq-AL" w:eastAsia="ja-JP"/>
        </w:rPr>
        <w:t>, dung tích trữ toàn bộ ứng với mực nước lũ thiết kế là 0,94 triệu m</w:t>
      </w:r>
      <w:r w:rsidRPr="001649BE">
        <w:rPr>
          <w:rFonts w:eastAsia="Times New Roman"/>
          <w:spacing w:val="-2"/>
          <w:vertAlign w:val="superscript"/>
          <w:lang w:val="sq-AL" w:eastAsia="ja-JP"/>
        </w:rPr>
        <w:t>3</w:t>
      </w:r>
      <w:r w:rsidRPr="001649BE">
        <w:rPr>
          <w:rFonts w:eastAsia="Times New Roman"/>
          <w:spacing w:val="-2"/>
          <w:lang w:val="sq-AL" w:eastAsia="ja-JP"/>
        </w:rPr>
        <w:t>; có độ cao mực nước chết là 4,6m, mực nước dâng bình thường là 6,6m. Hồ chỉ có mục đích sử dụng cho hoạt động sản xuất nông nghiệp của người dân trên địa bàn xã Đại Trạch và thuộc sự quản lý của UBND xã Đại Trạch. Đây là nơi tiếp nhận nước mưa chảy tràn từ các khu vực cao xung quanh đổ về.</w:t>
      </w:r>
    </w:p>
    <w:p w14:paraId="65F880C0" w14:textId="77777777" w:rsidR="001519AC" w:rsidRPr="001649BE" w:rsidRDefault="001519AC" w:rsidP="001519AC">
      <w:pPr>
        <w:widowControl w:val="0"/>
        <w:tabs>
          <w:tab w:val="left" w:pos="540"/>
        </w:tabs>
        <w:spacing w:before="120" w:after="120" w:line="240" w:lineRule="auto"/>
        <w:rPr>
          <w:rFonts w:eastAsia="Times New Roman"/>
          <w:spacing w:val="-2"/>
          <w:lang w:val="vi-VN" w:eastAsia="ja-JP"/>
        </w:rPr>
      </w:pPr>
      <w:r w:rsidRPr="001649BE">
        <w:rPr>
          <w:rFonts w:eastAsia="Times New Roman"/>
          <w:spacing w:val="-2"/>
          <w:lang w:val="sq-AL" w:eastAsia="ja-JP"/>
        </w:rPr>
        <w:t>Đường tụ thủy của khu vực Dự án: Nước mưa chảy tràn sẽ chảy</w:t>
      </w:r>
      <w:r w:rsidRPr="001649BE">
        <w:rPr>
          <w:rFonts w:eastAsia="Times New Roman"/>
          <w:spacing w:val="-2"/>
          <w:lang w:val="vi-VN" w:eastAsia="ja-JP"/>
        </w:rPr>
        <w:t xml:space="preserve"> theo độ dốc địa hình từ khu vực cao về thấp theo hướng thoát ra hồ </w:t>
      </w:r>
      <w:r w:rsidRPr="001649BE">
        <w:rPr>
          <w:rFonts w:eastAsia="Times New Roman"/>
          <w:spacing w:val="-2"/>
          <w:lang w:val="sq-AL" w:eastAsia="ja-JP"/>
        </w:rPr>
        <w:t>Bàu Mía</w:t>
      </w:r>
      <w:r w:rsidRPr="001649BE">
        <w:rPr>
          <w:rFonts w:eastAsia="Times New Roman"/>
          <w:spacing w:val="-2"/>
          <w:lang w:val="vi-VN" w:eastAsia="ja-JP"/>
        </w:rPr>
        <w:t xml:space="preserve">. </w:t>
      </w:r>
    </w:p>
    <w:p w14:paraId="09702E81" w14:textId="77777777" w:rsidR="001519AC" w:rsidRPr="001649BE" w:rsidRDefault="001519AC" w:rsidP="001519AC">
      <w:pPr>
        <w:spacing w:before="120" w:after="120" w:line="240" w:lineRule="auto"/>
        <w:rPr>
          <w:rFonts w:eastAsia="Times New Roman"/>
          <w:spacing w:val="-2"/>
          <w:lang w:val="sq-AL" w:eastAsia="ja-JP"/>
        </w:rPr>
      </w:pPr>
      <w:r w:rsidRPr="001649BE">
        <w:rPr>
          <w:rFonts w:eastAsia="Times New Roman"/>
          <w:spacing w:val="-2"/>
          <w:lang w:val="sq-AL" w:eastAsia="ja-JP"/>
        </w:rPr>
        <w:t>Phía Tây Nam dự án</w:t>
      </w:r>
      <w:r w:rsidRPr="001649BE">
        <w:rPr>
          <w:rFonts w:eastAsia="Times New Roman"/>
          <w:spacing w:val="-2"/>
          <w:lang w:val="vi-VN" w:eastAsia="ja-JP"/>
        </w:rPr>
        <w:t xml:space="preserve"> giáp hồ Bàu Mía, q</w:t>
      </w:r>
      <w:r w:rsidRPr="001649BE">
        <w:rPr>
          <w:rFonts w:eastAsia="Times New Roman"/>
          <w:spacing w:val="-2"/>
          <w:lang w:val="sq-AL" w:eastAsia="ja-JP"/>
        </w:rPr>
        <w:t>ua khảo sát và hỏi ý kiến người dân trong vùng, thì khu vực thực hiện Dự án không bị ngập lụt vào mùa mưa lũ.</w:t>
      </w:r>
    </w:p>
    <w:p w14:paraId="2FB4BBCB" w14:textId="77777777" w:rsidR="001519AC" w:rsidRPr="001649BE" w:rsidRDefault="001519AC" w:rsidP="001519AC">
      <w:pPr>
        <w:spacing w:before="120" w:after="120" w:line="240" w:lineRule="auto"/>
        <w:rPr>
          <w:rFonts w:eastAsia="Times New Roman"/>
          <w:spacing w:val="-2"/>
          <w:lang w:val="sq-AL" w:eastAsia="ja-JP"/>
        </w:rPr>
      </w:pPr>
      <w:r w:rsidRPr="001649BE">
        <w:rPr>
          <w:rFonts w:eastAsia="Times New Roman"/>
          <w:spacing w:val="-2"/>
          <w:lang w:val="sq-AL" w:eastAsia="ja-JP"/>
        </w:rPr>
        <w:t>- Đặc điểm nước ngầm:</w:t>
      </w:r>
    </w:p>
    <w:p w14:paraId="439525AD" w14:textId="77777777" w:rsidR="001519AC" w:rsidRPr="001649BE" w:rsidRDefault="001519AC" w:rsidP="001519AC">
      <w:pPr>
        <w:spacing w:before="120" w:after="120" w:line="240" w:lineRule="auto"/>
        <w:rPr>
          <w:rFonts w:eastAsia="Times New Roman"/>
          <w:lang w:val="sq-AL" w:eastAsia="ja-JP"/>
        </w:rPr>
      </w:pPr>
      <w:r w:rsidRPr="001649BE">
        <w:rPr>
          <w:rFonts w:eastAsia="Times New Roman"/>
          <w:lang w:val="sq-AL" w:eastAsia="ja-JP"/>
        </w:rPr>
        <w:t>Theo báo cáo dự án “ Điều tra, đánh giá hiện trạng khai thác, sử dụng nước dưới đất tỷ lệ 1:50.000 trên địa bàn huyện Bố Trạch, tỉnh Quảng Bình” của Sở Tài nguyên và Môi trường Quảng Bình, năm 2017, thì Dự án nằm trên khu vực có tầng chứa nước trong trầm tích thuộc hệ tầng Long Đại, có trữ lượng nước 0,4 – 1,25 l/s, tương đương 34,56 - 108 m</w:t>
      </w:r>
      <w:r w:rsidRPr="001649BE">
        <w:rPr>
          <w:rFonts w:eastAsia="Times New Roman"/>
          <w:vertAlign w:val="superscript"/>
          <w:lang w:val="sq-AL" w:eastAsia="ja-JP"/>
        </w:rPr>
        <w:t>3</w:t>
      </w:r>
      <w:r w:rsidRPr="001649BE">
        <w:rPr>
          <w:rFonts w:eastAsia="Times New Roman"/>
          <w:lang w:val="sq-AL" w:eastAsia="ja-JP"/>
        </w:rPr>
        <w:t>/ngày.</w:t>
      </w:r>
    </w:p>
    <w:p w14:paraId="0E9BF4DE" w14:textId="7EFB4467" w:rsidR="001519AC" w:rsidRPr="001649BE" w:rsidRDefault="001519AC" w:rsidP="001519AC">
      <w:pPr>
        <w:spacing w:before="120" w:after="120" w:line="240" w:lineRule="auto"/>
        <w:rPr>
          <w:rFonts w:eastAsia="Times New Roman"/>
          <w:lang w:val="sq-AL" w:eastAsia="ja-JP"/>
        </w:rPr>
      </w:pPr>
      <w:r w:rsidRPr="001649BE">
        <w:rPr>
          <w:rFonts w:eastAsia="Times New Roman"/>
          <w:lang w:val="sq-AL" w:eastAsia="ja-JP"/>
        </w:rPr>
        <w:t xml:space="preserve">Về chất lượng nước ngầm: Trang trại đã phối hợp với </w:t>
      </w:r>
      <w:r w:rsidRPr="001649BE">
        <w:rPr>
          <w:rFonts w:eastAsia="Times New Roman"/>
          <w:bCs/>
          <w:iCs/>
          <w:lang w:val="sq-AL" w:eastAsia="ja-JP"/>
        </w:rPr>
        <w:t xml:space="preserve">Công ty TNHH Tài nguyên và Môi trường Minh Hoàng lấy  mẫu nước dưới đất tại giếng khoan, các chỉ số đều nằm trong giới hạn cho phép của </w:t>
      </w:r>
      <w:r w:rsidRPr="001649BE">
        <w:rPr>
          <w:rFonts w:eastAsia="Times New Roman"/>
          <w:spacing w:val="-2"/>
          <w:lang w:val="sq-AL" w:eastAsia="ja-JP"/>
        </w:rPr>
        <w:t xml:space="preserve">QCVN </w:t>
      </w:r>
      <w:r w:rsidRPr="001649BE">
        <w:rPr>
          <w:rFonts w:eastAsia="Times New Roman"/>
          <w:bCs/>
          <w:lang w:val="sq-AL" w:eastAsia="ja-JP"/>
        </w:rPr>
        <w:t>09-MT:20</w:t>
      </w:r>
      <w:r w:rsidRPr="001649BE">
        <w:rPr>
          <w:rFonts w:eastAsia="Times New Roman"/>
          <w:bCs/>
          <w:lang w:val="vi-VN" w:eastAsia="ja-JP"/>
        </w:rPr>
        <w:t>23</w:t>
      </w:r>
      <w:r w:rsidRPr="001649BE">
        <w:rPr>
          <w:rFonts w:eastAsia="Times New Roman"/>
          <w:bCs/>
          <w:lang w:val="sq-AL" w:eastAsia="ja-JP"/>
        </w:rPr>
        <w:t xml:space="preserve">/BTNMT </w:t>
      </w:r>
      <w:r w:rsidRPr="001649BE">
        <w:rPr>
          <w:rFonts w:eastAsia="Times New Roman"/>
          <w:spacing w:val="-2"/>
          <w:lang w:val="sq-AL" w:eastAsia="ja-JP"/>
        </w:rPr>
        <w:t xml:space="preserve">- Quy chuẩn kỹ thuật quốc gia về chất lượng nước ngầm (kết quả Bảng </w:t>
      </w:r>
      <w:r w:rsidRPr="001649BE">
        <w:rPr>
          <w:rFonts w:eastAsia="Times New Roman"/>
          <w:spacing w:val="-2"/>
          <w:lang w:val="vi-VN" w:eastAsia="ja-JP"/>
        </w:rPr>
        <w:t>2</w:t>
      </w:r>
      <w:r w:rsidRPr="001649BE">
        <w:rPr>
          <w:rFonts w:eastAsia="Times New Roman"/>
          <w:spacing w:val="-2"/>
          <w:lang w:val="sq-AL" w:eastAsia="ja-JP"/>
        </w:rPr>
        <w:t>.</w:t>
      </w:r>
      <w:r w:rsidRPr="001649BE">
        <w:rPr>
          <w:rFonts w:eastAsia="Times New Roman"/>
          <w:spacing w:val="-2"/>
          <w:lang w:val="vi-VN" w:eastAsia="ja-JP"/>
        </w:rPr>
        <w:t>3</w:t>
      </w:r>
      <w:r w:rsidRPr="001649BE">
        <w:rPr>
          <w:rFonts w:eastAsia="Times New Roman"/>
          <w:spacing w:val="-2"/>
          <w:lang w:val="sq-AL" w:eastAsia="ja-JP"/>
        </w:rPr>
        <w:t>).</w:t>
      </w:r>
    </w:p>
    <w:p w14:paraId="7840D458" w14:textId="1425BB37" w:rsidR="00F161A6" w:rsidRPr="001649BE" w:rsidRDefault="00F161A6" w:rsidP="004D1834">
      <w:pPr>
        <w:widowControl w:val="0"/>
        <w:spacing w:before="120" w:line="240" w:lineRule="auto"/>
        <w:outlineLvl w:val="2"/>
        <w:rPr>
          <w:rFonts w:eastAsia="Times New Roman"/>
          <w:b/>
          <w:bCs/>
          <w:i/>
          <w:lang w:val="vi-VN"/>
        </w:rPr>
      </w:pPr>
      <w:bookmarkStart w:id="1014" w:name="_Toc42784422"/>
      <w:bookmarkStart w:id="1015" w:name="_Toc43495848"/>
      <w:bookmarkStart w:id="1016" w:name="_Toc171692387"/>
      <w:bookmarkEnd w:id="1010"/>
      <w:bookmarkEnd w:id="1011"/>
      <w:bookmarkEnd w:id="1012"/>
      <w:r w:rsidRPr="001649BE">
        <w:rPr>
          <w:rFonts w:eastAsia="Times New Roman"/>
          <w:b/>
          <w:bCs/>
          <w:i/>
          <w:lang w:val="vi-VN"/>
        </w:rPr>
        <w:t>2.1.4 Điều kiện kinh tế xã hội</w:t>
      </w:r>
      <w:bookmarkEnd w:id="1014"/>
      <w:bookmarkEnd w:id="1015"/>
      <w:bookmarkEnd w:id="1016"/>
    </w:p>
    <w:p w14:paraId="63A4DD05" w14:textId="77777777" w:rsidR="001519AC" w:rsidRPr="001649BE" w:rsidRDefault="001519AC" w:rsidP="001519AC">
      <w:pPr>
        <w:spacing w:before="120" w:after="120" w:line="240" w:lineRule="auto"/>
        <w:rPr>
          <w:rFonts w:eastAsia="Times New Roman"/>
          <w:lang w:val="sq-AL"/>
        </w:rPr>
      </w:pPr>
      <w:r w:rsidRPr="001649BE">
        <w:rPr>
          <w:rFonts w:eastAsia="Times New Roman"/>
          <w:lang w:val="sq-AL"/>
        </w:rPr>
        <w:t>Khu vực Dự án thuộc địa phận thôn Lý Nhân, xã Đại Trạch, huyện Bố Trạch, tỉnh Quảng Bình. Do đó, các đặc điểm kinh tế - xã hội chung của xã Đại Trạch sẽ phản ánh phần nào đặc điểm riêng khu vực Dự án. Sau đây là một số đặc điểm kinh tế - xã hội của xã Đại Trạch.</w:t>
      </w:r>
    </w:p>
    <w:p w14:paraId="46BFED5F" w14:textId="77777777" w:rsidR="001519AC" w:rsidRPr="001649BE" w:rsidRDefault="001519AC" w:rsidP="001519AC">
      <w:pPr>
        <w:spacing w:before="120" w:after="120" w:line="240" w:lineRule="auto"/>
        <w:rPr>
          <w:rFonts w:eastAsia="Times New Roman"/>
          <w:lang w:val="sq-AL"/>
        </w:rPr>
      </w:pPr>
      <w:r w:rsidRPr="001649BE">
        <w:rPr>
          <w:rFonts w:eastAsia="Times New Roman"/>
          <w:lang w:val="sq-AL"/>
        </w:rPr>
        <w:t xml:space="preserve"> Tình hình phát triển kinh tế:</w:t>
      </w:r>
    </w:p>
    <w:p w14:paraId="4C022636" w14:textId="77777777" w:rsidR="001519AC" w:rsidRPr="001649BE" w:rsidRDefault="001519AC" w:rsidP="001519AC">
      <w:pPr>
        <w:spacing w:before="120" w:after="120" w:line="240" w:lineRule="auto"/>
        <w:rPr>
          <w:rFonts w:eastAsia="Times New Roman"/>
          <w:lang w:val="sq-AL"/>
        </w:rPr>
      </w:pPr>
      <w:r w:rsidRPr="001649BE">
        <w:rPr>
          <w:rFonts w:eastAsia="Times New Roman"/>
          <w:lang w:val="sq-AL"/>
        </w:rPr>
        <w:t>Tổng diện tích tự nhiên của xã 2.484,15 ha; Trong đó: đất nông nghiệp 1.777,96ha chiếm 71%, đất phi nông nghiệp 423.65ha chiếm 17%, đất chưa sử dụng 282,54ha chiếm 12%. Đất sản xuất nông nghiệp: 1.210ha chiếm 68% đất nông nghiệp, đất trồng lúa 592,62 ha chiếm 56%, diện tích đất trồng cây hàng năm 1.053ha. Đất nuôi trồng thủy hải sản: 50,08 ha.</w:t>
      </w:r>
    </w:p>
    <w:p w14:paraId="0980B126" w14:textId="77777777" w:rsidR="001519AC" w:rsidRPr="001649BE" w:rsidRDefault="001519AC" w:rsidP="001519AC">
      <w:pPr>
        <w:spacing w:before="120" w:after="120" w:line="240" w:lineRule="auto"/>
        <w:rPr>
          <w:rFonts w:eastAsia="Times New Roman"/>
          <w:lang w:val="sq-AL"/>
        </w:rPr>
      </w:pPr>
      <w:r w:rsidRPr="001649BE">
        <w:rPr>
          <w:rFonts w:eastAsia="Times New Roman"/>
          <w:lang w:val="sq-AL"/>
        </w:rPr>
        <w:t>Là đơn vị có ga, có chợ, có đường quốc lộ 1A, đường sắt đi qua, có bờ biển dài 3km. Là trung tâm giao lưu buôn bán, đi lại của cụm phía Nam huyện Bố Trạch, tiếp giáp với Thành phố Đồng Hới và Thị trấn Hoàn Lão. Đây là điều kiện thuận lợi để nhân dân tiếp cận nhanh với các hình thức sản xuất kinh doanh và giao lưu buôn bán.</w:t>
      </w:r>
    </w:p>
    <w:p w14:paraId="0D94A95D" w14:textId="34063F9F" w:rsidR="001519AC" w:rsidRPr="001649BE" w:rsidRDefault="001519AC" w:rsidP="001519AC">
      <w:pPr>
        <w:spacing w:before="120" w:after="120" w:line="240" w:lineRule="auto"/>
        <w:rPr>
          <w:rFonts w:eastAsia="Times New Roman"/>
          <w:lang w:val="sq-AL"/>
        </w:rPr>
      </w:pPr>
      <w:r w:rsidRPr="001649BE">
        <w:rPr>
          <w:rFonts w:eastAsia="Times New Roman"/>
          <w:lang w:val="sq-AL"/>
        </w:rPr>
        <w:t xml:space="preserve">Nhìn chung, kinh tế của xã phụ thuộc chủ yếu vào trồng cây rau màu, cây ngắn ngày, rừng sản xuất và chăn nuôi quy mô nhỏ của hộ gia đình. Với quy mô sản xuất nhỏ, trình độ canh tác, chăn nuôi thấp cùng với điều kiện thời tiết khắc nghiệt nên nhìn chung kinh tế của xã vẫn còn khó khăn. </w:t>
      </w:r>
    </w:p>
    <w:p w14:paraId="6D63E2C0" w14:textId="77777777" w:rsidR="00F161A6" w:rsidRPr="001649BE" w:rsidRDefault="00F161A6" w:rsidP="004D1834">
      <w:pPr>
        <w:spacing w:before="120" w:line="240" w:lineRule="auto"/>
        <w:outlineLvl w:val="1"/>
        <w:rPr>
          <w:rFonts w:eastAsia="Times New Roman"/>
          <w:b/>
          <w:bCs/>
          <w:lang w:val="sv-SE"/>
        </w:rPr>
      </w:pPr>
      <w:bookmarkStart w:id="1017" w:name="_Toc42784423"/>
      <w:bookmarkStart w:id="1018" w:name="_Toc43495849"/>
      <w:bookmarkStart w:id="1019" w:name="_Toc171692388"/>
      <w:r w:rsidRPr="001649BE">
        <w:rPr>
          <w:rFonts w:eastAsia="Times New Roman"/>
          <w:b/>
          <w:bCs/>
          <w:lang w:val="sv-SE"/>
        </w:rPr>
        <w:t xml:space="preserve">2.2. Hiện trạng </w:t>
      </w:r>
      <w:r w:rsidR="0039665F" w:rsidRPr="001649BE">
        <w:rPr>
          <w:rFonts w:eastAsia="Times New Roman"/>
          <w:b/>
          <w:bCs/>
          <w:lang w:val="sv-SE"/>
        </w:rPr>
        <w:t xml:space="preserve">chất lượng </w:t>
      </w:r>
      <w:r w:rsidRPr="001649BE">
        <w:rPr>
          <w:rFonts w:eastAsia="Times New Roman"/>
          <w:b/>
          <w:bCs/>
          <w:lang w:val="sv-SE"/>
        </w:rPr>
        <w:t xml:space="preserve">môi trường và </w:t>
      </w:r>
      <w:r w:rsidR="0039665F" w:rsidRPr="001649BE">
        <w:rPr>
          <w:rFonts w:eastAsia="Times New Roman"/>
          <w:b/>
          <w:bCs/>
          <w:lang w:val="sv-SE"/>
        </w:rPr>
        <w:t>đa dạng sinh học</w:t>
      </w:r>
      <w:r w:rsidRPr="001649BE">
        <w:rPr>
          <w:rFonts w:eastAsia="Times New Roman"/>
          <w:b/>
          <w:bCs/>
          <w:lang w:val="sv-SE"/>
        </w:rPr>
        <w:t xml:space="preserve"> khu vực thực hiện Dự án</w:t>
      </w:r>
      <w:bookmarkEnd w:id="1017"/>
      <w:bookmarkEnd w:id="1018"/>
      <w:bookmarkEnd w:id="1019"/>
    </w:p>
    <w:p w14:paraId="745CE060" w14:textId="3794456F" w:rsidR="00F161A6" w:rsidRPr="001649BE" w:rsidRDefault="00F161A6" w:rsidP="004D1834">
      <w:pPr>
        <w:widowControl w:val="0"/>
        <w:spacing w:before="120" w:line="240" w:lineRule="auto"/>
        <w:outlineLvl w:val="2"/>
        <w:rPr>
          <w:rFonts w:eastAsia="Times New Roman"/>
          <w:b/>
          <w:bCs/>
          <w:i/>
          <w:lang w:val="sv-SE"/>
        </w:rPr>
      </w:pPr>
      <w:bookmarkStart w:id="1020" w:name="_Toc397777952"/>
      <w:bookmarkStart w:id="1021" w:name="_Toc398248035"/>
      <w:bookmarkStart w:id="1022" w:name="_Toc398625974"/>
      <w:bookmarkStart w:id="1023" w:name="_Toc398943593"/>
      <w:bookmarkStart w:id="1024" w:name="_Toc398944052"/>
      <w:bookmarkStart w:id="1025" w:name="_Toc398944273"/>
      <w:bookmarkStart w:id="1026" w:name="_Toc399315901"/>
      <w:bookmarkStart w:id="1027" w:name="_Toc437519620"/>
      <w:bookmarkStart w:id="1028" w:name="_Toc448839606"/>
      <w:bookmarkStart w:id="1029" w:name="_Toc448839766"/>
      <w:bookmarkStart w:id="1030" w:name="_Toc449251403"/>
      <w:bookmarkStart w:id="1031" w:name="_Toc449251556"/>
      <w:bookmarkStart w:id="1032" w:name="_Toc449252266"/>
      <w:bookmarkStart w:id="1033" w:name="_Toc449252586"/>
      <w:bookmarkStart w:id="1034" w:name="_Toc449253529"/>
      <w:bookmarkStart w:id="1035" w:name="_Toc449253899"/>
      <w:bookmarkStart w:id="1036" w:name="_Toc497047434"/>
      <w:bookmarkStart w:id="1037" w:name="_Toc42784425"/>
      <w:bookmarkStart w:id="1038" w:name="_Toc43495851"/>
      <w:bookmarkStart w:id="1039" w:name="_Toc171692389"/>
      <w:r w:rsidRPr="001649BE">
        <w:rPr>
          <w:rFonts w:eastAsia="Times New Roman"/>
          <w:b/>
          <w:bCs/>
          <w:i/>
          <w:lang w:val="sv-SE"/>
        </w:rPr>
        <w:t>2.2.</w:t>
      </w:r>
      <w:r w:rsidR="0039665F" w:rsidRPr="001649BE">
        <w:rPr>
          <w:rFonts w:eastAsia="Times New Roman"/>
          <w:b/>
          <w:bCs/>
          <w:i/>
          <w:lang w:val="sv-SE"/>
        </w:rPr>
        <w:t>1</w:t>
      </w:r>
      <w:r w:rsidRPr="001649BE">
        <w:rPr>
          <w:rFonts w:eastAsia="Times New Roman"/>
          <w:b/>
          <w:bCs/>
          <w:i/>
          <w:lang w:val="sv-SE"/>
        </w:rPr>
        <w:t xml:space="preserve">. </w:t>
      </w:r>
      <w:r w:rsidR="0039665F" w:rsidRPr="001649BE">
        <w:rPr>
          <w:rFonts w:eastAsia="Times New Roman"/>
          <w:b/>
          <w:bCs/>
          <w:i/>
          <w:lang w:val="sv-SE"/>
        </w:rPr>
        <w:t>Đánh giá h</w:t>
      </w:r>
      <w:r w:rsidRPr="001649BE">
        <w:rPr>
          <w:rFonts w:eastAsia="Times New Roman"/>
          <w:b/>
          <w:bCs/>
          <w:i/>
          <w:lang w:val="sv-SE"/>
        </w:rPr>
        <w:t xml:space="preserve">iện trạng </w:t>
      </w:r>
      <w:r w:rsidR="0039665F" w:rsidRPr="001649BE">
        <w:rPr>
          <w:rFonts w:eastAsia="Times New Roman"/>
          <w:b/>
          <w:bCs/>
          <w:i/>
          <w:lang w:val="sv-SE"/>
        </w:rPr>
        <w:t>các thành phần môi trường</w:t>
      </w:r>
      <w:bookmarkEnd w:id="1039"/>
      <w:r w:rsidR="0039665F" w:rsidRPr="001649BE">
        <w:rPr>
          <w:rFonts w:eastAsia="Times New Roman"/>
          <w:b/>
          <w:bCs/>
          <w:i/>
          <w:lang w:val="sv-SE"/>
        </w:rPr>
        <w:t xml:space="preserve"> </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14:paraId="0BA3B626" w14:textId="77777777" w:rsidR="001519AC" w:rsidRPr="001649BE" w:rsidRDefault="001519AC" w:rsidP="004D1834">
      <w:pPr>
        <w:spacing w:before="120" w:after="120" w:line="240" w:lineRule="auto"/>
        <w:rPr>
          <w:b/>
          <w:i/>
          <w:lang w:val="sv-SE"/>
        </w:rPr>
      </w:pPr>
      <w:r w:rsidRPr="001649BE">
        <w:rPr>
          <w:b/>
          <w:i/>
          <w:lang w:val="sv-SE"/>
        </w:rPr>
        <w:lastRenderedPageBreak/>
        <w:t>a. Dữ liệu về hiện trạng môi trường</w:t>
      </w:r>
    </w:p>
    <w:p w14:paraId="228F812F" w14:textId="77777777" w:rsidR="001519AC" w:rsidRPr="001649BE" w:rsidRDefault="001519AC" w:rsidP="004D1834">
      <w:pPr>
        <w:spacing w:before="120" w:after="120" w:line="240" w:lineRule="auto"/>
        <w:rPr>
          <w:lang w:val="sv-SE"/>
        </w:rPr>
      </w:pPr>
      <w:r w:rsidRPr="001649BE">
        <w:rPr>
          <w:lang w:val="sv-SE"/>
        </w:rPr>
        <w:t>Hiện nay, chưa có dữ liệu về hiện trạng môi trường ở khu vực thực hiện dự án</w:t>
      </w:r>
    </w:p>
    <w:p w14:paraId="765BB672" w14:textId="77777777" w:rsidR="001519AC" w:rsidRPr="001649BE" w:rsidRDefault="001519AC" w:rsidP="004D1834">
      <w:pPr>
        <w:spacing w:before="120" w:after="120" w:line="240" w:lineRule="auto"/>
        <w:rPr>
          <w:b/>
          <w:i/>
          <w:lang w:val="sv-SE"/>
        </w:rPr>
      </w:pPr>
      <w:r w:rsidRPr="001649BE">
        <w:rPr>
          <w:b/>
          <w:i/>
          <w:lang w:val="sv-SE"/>
        </w:rPr>
        <w:t>b. Hiện trạng các thành phần môi trường khu vực dự án</w:t>
      </w:r>
    </w:p>
    <w:p w14:paraId="37733378" w14:textId="77777777" w:rsidR="001519AC" w:rsidRPr="001649BE" w:rsidRDefault="001519AC" w:rsidP="004D1834">
      <w:pPr>
        <w:spacing w:before="120" w:after="120" w:line="240" w:lineRule="auto"/>
        <w:rPr>
          <w:rFonts w:eastAsia="Times New Roman"/>
          <w:lang w:val="sv-SE"/>
        </w:rPr>
      </w:pPr>
      <w:r w:rsidRPr="001649BE">
        <w:rPr>
          <w:rFonts w:eastAsia="Times New Roman"/>
          <w:lang w:val="vi-VN"/>
        </w:rPr>
        <w:t>Để đánh giá hiện trạng môi trường nền khu vực Dự án, đồng thời làm căn cứ đánh giá tác động do việc thực hiện Dự án đến môi trường, Chủ dự án đã phối hợp với</w:t>
      </w:r>
      <w:r w:rsidRPr="001649BE">
        <w:rPr>
          <w:rFonts w:eastAsia="Times New Roman"/>
          <w:lang w:val="sv-SE"/>
        </w:rPr>
        <w:t xml:space="preserve"> đơn vị có chức năng để </w:t>
      </w:r>
      <w:r w:rsidRPr="001649BE">
        <w:rPr>
          <w:rFonts w:eastAsia="Times New Roman"/>
          <w:lang w:val="vi-VN"/>
        </w:rPr>
        <w:t>tiến hành đo một số chỉ tiêu chất lượng không khí</w:t>
      </w:r>
      <w:r w:rsidRPr="001649BE">
        <w:rPr>
          <w:rFonts w:eastAsia="Times New Roman"/>
          <w:lang w:val="sv-SE"/>
        </w:rPr>
        <w:t xml:space="preserve"> </w:t>
      </w:r>
      <w:r w:rsidRPr="001649BE">
        <w:rPr>
          <w:rFonts w:eastAsia="Times New Roman"/>
          <w:lang w:val="vi-VN"/>
        </w:rPr>
        <w:t xml:space="preserve">tại một số vị trí tiêu biểu ở khu vực Dự án và các khu vực liên quan. </w:t>
      </w:r>
    </w:p>
    <w:p w14:paraId="598A4667"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Việc đo đạc, lấy mẫu và phân tích dựa trên:</w:t>
      </w:r>
    </w:p>
    <w:p w14:paraId="28BBC605"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 xml:space="preserve">(1). Nguyên tắc chọn địa điểm mẫu: </w:t>
      </w:r>
    </w:p>
    <w:p w14:paraId="46A8772C"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 Các điểm lựa chọn đại diện cho khu vực Dự án và khu vực lân cận có thể bị tác động bởi Dự án. Sự lựa chọn đó hỗ trợ việc giám sát và đánh giá tác động (mức độ ô nhiễm) do các hoạt động của Dự án sau này.</w:t>
      </w:r>
    </w:p>
    <w:p w14:paraId="47F0A628"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 xml:space="preserve"> (2). Các thiết bị đo, lấy mẫu và phân tích:</w:t>
      </w:r>
    </w:p>
    <w:p w14:paraId="762317D5"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 Máy đo độ ồn: QUEST.</w:t>
      </w:r>
    </w:p>
    <w:p w14:paraId="3B563546"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 Máy đo khí độc: MultiCheck 2000.</w:t>
      </w:r>
    </w:p>
    <w:p w14:paraId="754691AC"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 Máy đo bụi: EPAM 5000.</w:t>
      </w:r>
    </w:p>
    <w:p w14:paraId="2F4F6C1F"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 Máy phân tích nước nhãn hiệu DREL/2400 và DREL/2800.</w:t>
      </w:r>
    </w:p>
    <w:p w14:paraId="14F3A5D3" w14:textId="77777777" w:rsidR="001519AC" w:rsidRPr="001649BE" w:rsidRDefault="001519AC" w:rsidP="004D1834">
      <w:pPr>
        <w:spacing w:before="120" w:after="120" w:line="240" w:lineRule="auto"/>
        <w:rPr>
          <w:rFonts w:eastAsia="Times New Roman"/>
          <w:i/>
          <w:lang w:val="vi-VN"/>
        </w:rPr>
      </w:pPr>
      <w:r w:rsidRPr="001649BE">
        <w:rPr>
          <w:rFonts w:eastAsia="Times New Roman"/>
          <w:i/>
          <w:lang w:val="pt-BR"/>
        </w:rPr>
        <w:t>b.1 Hiện trạng chât lượng môi trường không khí</w:t>
      </w:r>
    </w:p>
    <w:p w14:paraId="622D4AD8" w14:textId="77777777" w:rsidR="001519AC" w:rsidRPr="001649BE" w:rsidRDefault="001519AC" w:rsidP="004D1834">
      <w:pPr>
        <w:spacing w:before="120" w:after="120" w:line="240" w:lineRule="auto"/>
        <w:rPr>
          <w:rFonts w:eastAsia="Times New Roman"/>
          <w:lang w:val="pt-BR"/>
        </w:rPr>
      </w:pPr>
      <w:r w:rsidRPr="001649BE">
        <w:rPr>
          <w:rFonts w:eastAsia="Times New Roman"/>
          <w:lang w:val="pt-BR"/>
        </w:rPr>
        <w:t>Kết quả đo một số chỉ tiêu chất lượng môi trường không khí tại khu vực Dự án được trình bày trong bảng sau:</w:t>
      </w:r>
    </w:p>
    <w:p w14:paraId="7E9D2D56" w14:textId="77777777" w:rsidR="001519AC" w:rsidRPr="001649BE" w:rsidRDefault="001519AC" w:rsidP="001519AC">
      <w:pPr>
        <w:spacing w:before="120" w:after="120" w:line="240" w:lineRule="auto"/>
        <w:ind w:firstLine="0"/>
        <w:jc w:val="center"/>
        <w:rPr>
          <w:rFonts w:eastAsia="Times New Roman"/>
          <w:b/>
          <w:i/>
          <w:lang w:val="pt-BR"/>
        </w:rPr>
      </w:pPr>
      <w:bookmarkStart w:id="1040" w:name="_Toc62136713"/>
      <w:r w:rsidRPr="001649BE">
        <w:rPr>
          <w:rFonts w:eastAsia="Times New Roman"/>
          <w:b/>
          <w:i/>
          <w:lang w:val="pt-BR"/>
        </w:rPr>
        <w:t>Bảng 2. 7. Hiện trạng chất lượng môi trường không khí</w:t>
      </w:r>
      <w:bookmarkEnd w:id="1040"/>
      <w:r w:rsidRPr="001649BE">
        <w:rPr>
          <w:rFonts w:eastAsia="Times New Roman"/>
          <w:b/>
          <w:i/>
          <w:lang w:val="pt-BR"/>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765"/>
        <w:gridCol w:w="968"/>
        <w:gridCol w:w="1104"/>
        <w:gridCol w:w="1105"/>
        <w:gridCol w:w="1379"/>
        <w:gridCol w:w="2178"/>
      </w:tblGrid>
      <w:tr w:rsidR="001519AC" w:rsidRPr="001649BE" w14:paraId="06A020BA" w14:textId="77777777" w:rsidTr="00AB366A">
        <w:trPr>
          <w:trHeight w:val="388"/>
          <w:jc w:val="center"/>
        </w:trPr>
        <w:tc>
          <w:tcPr>
            <w:tcW w:w="304" w:type="pct"/>
            <w:vMerge w:val="restart"/>
            <w:shd w:val="clear" w:color="auto" w:fill="auto"/>
            <w:vAlign w:val="center"/>
          </w:tcPr>
          <w:p w14:paraId="6EE13985" w14:textId="77777777" w:rsidR="001519AC" w:rsidRPr="001649BE" w:rsidRDefault="001519AC" w:rsidP="00AB366A">
            <w:pPr>
              <w:spacing w:line="240" w:lineRule="auto"/>
              <w:ind w:firstLine="0"/>
              <w:jc w:val="center"/>
            </w:pPr>
            <w:r w:rsidRPr="001649BE">
              <w:rPr>
                <w:b/>
                <w:bCs/>
              </w:rPr>
              <w:t>TT</w:t>
            </w:r>
          </w:p>
        </w:tc>
        <w:tc>
          <w:tcPr>
            <w:tcW w:w="975" w:type="pct"/>
            <w:vMerge w:val="restart"/>
            <w:shd w:val="clear" w:color="auto" w:fill="auto"/>
            <w:vAlign w:val="center"/>
          </w:tcPr>
          <w:p w14:paraId="51689821" w14:textId="77777777" w:rsidR="001519AC" w:rsidRPr="001649BE" w:rsidRDefault="001519AC" w:rsidP="00AB366A">
            <w:pPr>
              <w:spacing w:line="240" w:lineRule="auto"/>
              <w:ind w:firstLine="26"/>
              <w:jc w:val="center"/>
            </w:pPr>
            <w:r w:rsidRPr="001649BE">
              <w:rPr>
                <w:b/>
                <w:bCs/>
              </w:rPr>
              <w:t>Chỉ tiêu thử nghiệm</w:t>
            </w:r>
          </w:p>
        </w:tc>
        <w:tc>
          <w:tcPr>
            <w:tcW w:w="535" w:type="pct"/>
            <w:vMerge w:val="restart"/>
            <w:shd w:val="clear" w:color="auto" w:fill="auto"/>
            <w:vAlign w:val="center"/>
          </w:tcPr>
          <w:p w14:paraId="34A10AB9" w14:textId="77777777" w:rsidR="001519AC" w:rsidRPr="001649BE" w:rsidRDefault="001519AC" w:rsidP="00AB366A">
            <w:pPr>
              <w:spacing w:line="240" w:lineRule="auto"/>
              <w:ind w:firstLine="5"/>
              <w:jc w:val="center"/>
            </w:pPr>
            <w:r w:rsidRPr="001649BE">
              <w:rPr>
                <w:b/>
                <w:bCs/>
              </w:rPr>
              <w:t>Đơn vị</w:t>
            </w:r>
          </w:p>
        </w:tc>
        <w:tc>
          <w:tcPr>
            <w:tcW w:w="1983" w:type="pct"/>
            <w:gridSpan w:val="3"/>
            <w:vAlign w:val="center"/>
          </w:tcPr>
          <w:p w14:paraId="212521CB" w14:textId="77777777" w:rsidR="001519AC" w:rsidRPr="001649BE" w:rsidRDefault="001519AC" w:rsidP="00AB366A">
            <w:pPr>
              <w:tabs>
                <w:tab w:val="left" w:pos="394"/>
                <w:tab w:val="left" w:pos="720"/>
                <w:tab w:val="left" w:pos="1440"/>
                <w:tab w:val="left" w:pos="8339"/>
              </w:tabs>
              <w:spacing w:line="240" w:lineRule="auto"/>
              <w:jc w:val="center"/>
              <w:rPr>
                <w:b/>
                <w:bCs/>
                <w:i/>
                <w:iCs/>
                <w:lang w:val="vi-VN"/>
              </w:rPr>
            </w:pPr>
            <w:r w:rsidRPr="001649BE">
              <w:rPr>
                <w:b/>
                <w:bCs/>
              </w:rPr>
              <w:t>Kết quả</w:t>
            </w:r>
          </w:p>
        </w:tc>
        <w:tc>
          <w:tcPr>
            <w:tcW w:w="1203" w:type="pct"/>
            <w:vMerge w:val="restart"/>
            <w:shd w:val="clear" w:color="auto" w:fill="auto"/>
            <w:vAlign w:val="center"/>
          </w:tcPr>
          <w:p w14:paraId="288E2045" w14:textId="77777777" w:rsidR="001519AC" w:rsidRPr="001649BE" w:rsidRDefault="001519AC" w:rsidP="00AB366A">
            <w:pPr>
              <w:spacing w:line="240" w:lineRule="auto"/>
              <w:ind w:firstLine="39"/>
              <w:jc w:val="center"/>
              <w:rPr>
                <w:b/>
                <w:bCs/>
              </w:rPr>
            </w:pPr>
            <w:r w:rsidRPr="001649BE">
              <w:rPr>
                <w:b/>
                <w:bCs/>
              </w:rPr>
              <w:t>QCVN 05:2023/</w:t>
            </w:r>
          </w:p>
          <w:p w14:paraId="6F78C165" w14:textId="77777777" w:rsidR="001519AC" w:rsidRPr="001649BE" w:rsidRDefault="001519AC" w:rsidP="00AB366A">
            <w:pPr>
              <w:tabs>
                <w:tab w:val="left" w:pos="394"/>
                <w:tab w:val="left" w:pos="720"/>
                <w:tab w:val="left" w:pos="1440"/>
                <w:tab w:val="left" w:pos="8339"/>
              </w:tabs>
              <w:spacing w:line="240" w:lineRule="auto"/>
              <w:ind w:firstLine="0"/>
              <w:jc w:val="center"/>
              <w:rPr>
                <w:b/>
                <w:bCs/>
                <w:i/>
                <w:iCs/>
                <w:lang w:val="vi-VN"/>
              </w:rPr>
            </w:pPr>
            <w:r w:rsidRPr="001649BE">
              <w:rPr>
                <w:b/>
                <w:bCs/>
              </w:rPr>
              <w:t>BTNMT</w:t>
            </w:r>
          </w:p>
        </w:tc>
      </w:tr>
      <w:tr w:rsidR="001519AC" w:rsidRPr="001649BE" w14:paraId="74736C8B" w14:textId="77777777" w:rsidTr="00AB366A">
        <w:trPr>
          <w:jc w:val="center"/>
        </w:trPr>
        <w:tc>
          <w:tcPr>
            <w:tcW w:w="304" w:type="pct"/>
            <w:vMerge/>
            <w:shd w:val="clear" w:color="auto" w:fill="auto"/>
            <w:vAlign w:val="center"/>
          </w:tcPr>
          <w:p w14:paraId="48143BBD" w14:textId="77777777" w:rsidR="001519AC" w:rsidRPr="001649BE" w:rsidRDefault="001519AC" w:rsidP="00AB366A">
            <w:pPr>
              <w:spacing w:line="240" w:lineRule="auto"/>
              <w:jc w:val="center"/>
              <w:rPr>
                <w:b/>
                <w:bCs/>
              </w:rPr>
            </w:pPr>
          </w:p>
        </w:tc>
        <w:tc>
          <w:tcPr>
            <w:tcW w:w="975" w:type="pct"/>
            <w:vMerge/>
            <w:shd w:val="clear" w:color="auto" w:fill="auto"/>
            <w:vAlign w:val="center"/>
          </w:tcPr>
          <w:p w14:paraId="4B449607" w14:textId="77777777" w:rsidR="001519AC" w:rsidRPr="001649BE" w:rsidRDefault="001519AC" w:rsidP="00AB366A">
            <w:pPr>
              <w:spacing w:line="240" w:lineRule="auto"/>
              <w:ind w:firstLine="26"/>
              <w:jc w:val="center"/>
              <w:rPr>
                <w:b/>
                <w:bCs/>
              </w:rPr>
            </w:pPr>
          </w:p>
        </w:tc>
        <w:tc>
          <w:tcPr>
            <w:tcW w:w="535" w:type="pct"/>
            <w:vMerge/>
            <w:shd w:val="clear" w:color="auto" w:fill="auto"/>
            <w:vAlign w:val="center"/>
          </w:tcPr>
          <w:p w14:paraId="213C789D" w14:textId="77777777" w:rsidR="001519AC" w:rsidRPr="001649BE" w:rsidRDefault="001519AC" w:rsidP="00AB366A">
            <w:pPr>
              <w:spacing w:line="240" w:lineRule="auto"/>
              <w:ind w:firstLine="5"/>
              <w:jc w:val="center"/>
              <w:rPr>
                <w:b/>
                <w:bCs/>
              </w:rPr>
            </w:pPr>
          </w:p>
        </w:tc>
        <w:tc>
          <w:tcPr>
            <w:tcW w:w="610" w:type="pct"/>
            <w:shd w:val="clear" w:color="auto" w:fill="auto"/>
            <w:vAlign w:val="center"/>
          </w:tcPr>
          <w:p w14:paraId="27EBF25B" w14:textId="77777777" w:rsidR="001519AC" w:rsidRPr="001649BE" w:rsidRDefault="001519AC" w:rsidP="00AB366A">
            <w:pPr>
              <w:spacing w:line="240" w:lineRule="auto"/>
              <w:ind w:firstLine="38"/>
              <w:jc w:val="center"/>
              <w:rPr>
                <w:b/>
                <w:bCs/>
              </w:rPr>
            </w:pPr>
            <w:r w:rsidRPr="001649BE">
              <w:rPr>
                <w:b/>
                <w:lang w:val="nl-NL"/>
              </w:rPr>
              <w:t>K</w:t>
            </w:r>
            <w:r w:rsidRPr="001649BE">
              <w:rPr>
                <w:b/>
                <w:vertAlign w:val="subscript"/>
                <w:lang w:val="nl-NL"/>
              </w:rPr>
              <w:t>1</w:t>
            </w:r>
          </w:p>
        </w:tc>
        <w:tc>
          <w:tcPr>
            <w:tcW w:w="611" w:type="pct"/>
            <w:vAlign w:val="center"/>
          </w:tcPr>
          <w:p w14:paraId="21BD664D" w14:textId="77777777" w:rsidR="001519AC" w:rsidRPr="001649BE" w:rsidRDefault="001519AC" w:rsidP="00AB366A">
            <w:pPr>
              <w:spacing w:line="240" w:lineRule="auto"/>
              <w:ind w:firstLine="87"/>
              <w:jc w:val="center"/>
              <w:rPr>
                <w:b/>
                <w:bCs/>
              </w:rPr>
            </w:pPr>
            <w:r w:rsidRPr="001649BE">
              <w:rPr>
                <w:b/>
                <w:lang w:val="nl-NL"/>
              </w:rPr>
              <w:t>K</w:t>
            </w:r>
            <w:r w:rsidRPr="001649BE">
              <w:rPr>
                <w:b/>
                <w:vertAlign w:val="subscript"/>
                <w:lang w:val="nl-NL"/>
              </w:rPr>
              <w:t>2</w:t>
            </w:r>
          </w:p>
        </w:tc>
        <w:tc>
          <w:tcPr>
            <w:tcW w:w="762" w:type="pct"/>
            <w:shd w:val="clear" w:color="auto" w:fill="auto"/>
            <w:vAlign w:val="center"/>
          </w:tcPr>
          <w:p w14:paraId="7A0A5842" w14:textId="77777777" w:rsidR="001519AC" w:rsidRPr="001649BE" w:rsidRDefault="001519AC" w:rsidP="00AB366A">
            <w:pPr>
              <w:spacing w:line="240" w:lineRule="auto"/>
              <w:ind w:firstLine="87"/>
              <w:jc w:val="center"/>
              <w:rPr>
                <w:b/>
                <w:bCs/>
              </w:rPr>
            </w:pPr>
            <w:r w:rsidRPr="001649BE">
              <w:rPr>
                <w:b/>
                <w:bCs/>
              </w:rPr>
              <w:t>K</w:t>
            </w:r>
            <w:r w:rsidRPr="001649BE">
              <w:rPr>
                <w:b/>
                <w:bCs/>
                <w:vertAlign w:val="subscript"/>
              </w:rPr>
              <w:t>3</w:t>
            </w:r>
          </w:p>
        </w:tc>
        <w:tc>
          <w:tcPr>
            <w:tcW w:w="1203" w:type="pct"/>
            <w:vMerge/>
            <w:shd w:val="clear" w:color="auto" w:fill="auto"/>
            <w:vAlign w:val="center"/>
          </w:tcPr>
          <w:p w14:paraId="79E8D655" w14:textId="77777777" w:rsidR="001519AC" w:rsidRPr="001649BE" w:rsidRDefault="001519AC" w:rsidP="00AB366A">
            <w:pPr>
              <w:tabs>
                <w:tab w:val="left" w:pos="394"/>
                <w:tab w:val="left" w:pos="720"/>
                <w:tab w:val="left" w:pos="1440"/>
                <w:tab w:val="left" w:pos="8339"/>
              </w:tabs>
              <w:spacing w:line="240" w:lineRule="auto"/>
              <w:jc w:val="center"/>
              <w:rPr>
                <w:b/>
                <w:bCs/>
                <w:i/>
                <w:iCs/>
                <w:lang w:val="vi-VN"/>
              </w:rPr>
            </w:pPr>
          </w:p>
        </w:tc>
      </w:tr>
      <w:tr w:rsidR="001519AC" w:rsidRPr="001649BE" w14:paraId="1C1D00B7" w14:textId="77777777" w:rsidTr="00AB366A">
        <w:trPr>
          <w:jc w:val="center"/>
        </w:trPr>
        <w:tc>
          <w:tcPr>
            <w:tcW w:w="304" w:type="pct"/>
            <w:shd w:val="clear" w:color="auto" w:fill="auto"/>
            <w:vAlign w:val="center"/>
          </w:tcPr>
          <w:p w14:paraId="0B17FF78" w14:textId="77777777" w:rsidR="001519AC" w:rsidRPr="001649BE" w:rsidRDefault="001519AC" w:rsidP="00AB366A">
            <w:pPr>
              <w:spacing w:line="240" w:lineRule="auto"/>
              <w:ind w:firstLine="0"/>
              <w:jc w:val="center"/>
            </w:pPr>
            <w:r w:rsidRPr="001649BE">
              <w:t>1</w:t>
            </w:r>
          </w:p>
        </w:tc>
        <w:tc>
          <w:tcPr>
            <w:tcW w:w="975" w:type="pct"/>
            <w:shd w:val="clear" w:color="auto" w:fill="auto"/>
            <w:vAlign w:val="center"/>
          </w:tcPr>
          <w:p w14:paraId="32B05285" w14:textId="77777777" w:rsidR="001519AC" w:rsidRPr="001649BE" w:rsidRDefault="001519AC" w:rsidP="00AB366A">
            <w:pPr>
              <w:spacing w:line="240" w:lineRule="auto"/>
              <w:ind w:firstLine="26"/>
              <w:jc w:val="center"/>
            </w:pPr>
            <w:r w:rsidRPr="001649BE">
              <w:t>Tiếng ồn</w:t>
            </w:r>
          </w:p>
        </w:tc>
        <w:tc>
          <w:tcPr>
            <w:tcW w:w="535" w:type="pct"/>
            <w:shd w:val="clear" w:color="auto" w:fill="auto"/>
            <w:vAlign w:val="center"/>
          </w:tcPr>
          <w:p w14:paraId="315A8D70" w14:textId="77777777" w:rsidR="001519AC" w:rsidRPr="001649BE" w:rsidRDefault="001519AC" w:rsidP="00AB366A">
            <w:pPr>
              <w:spacing w:line="240" w:lineRule="auto"/>
              <w:ind w:firstLine="5"/>
              <w:jc w:val="center"/>
            </w:pPr>
            <w:r w:rsidRPr="001649BE">
              <w:t>dBA</w:t>
            </w:r>
          </w:p>
        </w:tc>
        <w:tc>
          <w:tcPr>
            <w:tcW w:w="610" w:type="pct"/>
            <w:shd w:val="clear" w:color="auto" w:fill="auto"/>
            <w:vAlign w:val="center"/>
          </w:tcPr>
          <w:p w14:paraId="79F0C259" w14:textId="77777777" w:rsidR="001519AC" w:rsidRPr="001649BE" w:rsidRDefault="001519AC" w:rsidP="00AB366A">
            <w:pPr>
              <w:spacing w:line="240" w:lineRule="auto"/>
              <w:ind w:left="-57" w:right="-57" w:firstLine="38"/>
              <w:jc w:val="center"/>
            </w:pPr>
            <w:r w:rsidRPr="001649BE">
              <w:t>63,7</w:t>
            </w:r>
          </w:p>
        </w:tc>
        <w:tc>
          <w:tcPr>
            <w:tcW w:w="611" w:type="pct"/>
            <w:vAlign w:val="center"/>
          </w:tcPr>
          <w:p w14:paraId="245CC72C" w14:textId="77777777" w:rsidR="001519AC" w:rsidRPr="001649BE" w:rsidRDefault="001519AC" w:rsidP="00AB366A">
            <w:pPr>
              <w:spacing w:line="240" w:lineRule="auto"/>
              <w:ind w:left="-57" w:right="-57" w:firstLine="87"/>
              <w:jc w:val="center"/>
            </w:pPr>
            <w:r w:rsidRPr="001649BE">
              <w:t>65,8</w:t>
            </w:r>
          </w:p>
        </w:tc>
        <w:tc>
          <w:tcPr>
            <w:tcW w:w="762" w:type="pct"/>
            <w:shd w:val="clear" w:color="auto" w:fill="auto"/>
            <w:vAlign w:val="center"/>
          </w:tcPr>
          <w:p w14:paraId="165199C3" w14:textId="77777777" w:rsidR="001519AC" w:rsidRPr="001649BE" w:rsidRDefault="001519AC" w:rsidP="00AB366A">
            <w:pPr>
              <w:spacing w:line="240" w:lineRule="auto"/>
              <w:ind w:left="-57" w:right="-57" w:firstLine="87"/>
              <w:jc w:val="center"/>
            </w:pPr>
            <w:r w:rsidRPr="001649BE">
              <w:rPr>
                <w:iCs/>
                <w:lang w:val="pt-BR"/>
              </w:rPr>
              <w:t>69,7</w:t>
            </w:r>
          </w:p>
        </w:tc>
        <w:tc>
          <w:tcPr>
            <w:tcW w:w="1203" w:type="pct"/>
            <w:shd w:val="clear" w:color="auto" w:fill="auto"/>
            <w:vAlign w:val="center"/>
          </w:tcPr>
          <w:p w14:paraId="538478D9" w14:textId="77777777" w:rsidR="001519AC" w:rsidRPr="001649BE" w:rsidRDefault="001519AC" w:rsidP="00AB366A">
            <w:pPr>
              <w:spacing w:line="240" w:lineRule="auto"/>
              <w:ind w:firstLine="126"/>
              <w:jc w:val="center"/>
            </w:pPr>
            <w:r w:rsidRPr="001649BE">
              <w:rPr>
                <w:b/>
              </w:rPr>
              <w:t>70</w:t>
            </w:r>
            <w:r w:rsidRPr="001649BE">
              <w:rPr>
                <w:b/>
                <w:vertAlign w:val="superscript"/>
              </w:rPr>
              <w:t>(1)</w:t>
            </w:r>
          </w:p>
        </w:tc>
      </w:tr>
      <w:tr w:rsidR="001519AC" w:rsidRPr="001649BE" w14:paraId="62CF4F81" w14:textId="77777777" w:rsidTr="00AB366A">
        <w:trPr>
          <w:jc w:val="center"/>
        </w:trPr>
        <w:tc>
          <w:tcPr>
            <w:tcW w:w="304" w:type="pct"/>
            <w:shd w:val="clear" w:color="auto" w:fill="auto"/>
            <w:vAlign w:val="center"/>
          </w:tcPr>
          <w:p w14:paraId="1FB124D4" w14:textId="77777777" w:rsidR="001519AC" w:rsidRPr="001649BE" w:rsidRDefault="001519AC" w:rsidP="00AB366A">
            <w:pPr>
              <w:spacing w:line="240" w:lineRule="auto"/>
              <w:ind w:firstLine="0"/>
              <w:jc w:val="center"/>
            </w:pPr>
            <w:r w:rsidRPr="001649BE">
              <w:t>2</w:t>
            </w:r>
          </w:p>
        </w:tc>
        <w:tc>
          <w:tcPr>
            <w:tcW w:w="975" w:type="pct"/>
            <w:shd w:val="clear" w:color="auto" w:fill="auto"/>
            <w:vAlign w:val="center"/>
          </w:tcPr>
          <w:p w14:paraId="69DEA344" w14:textId="77777777" w:rsidR="001519AC" w:rsidRPr="001649BE" w:rsidRDefault="001519AC" w:rsidP="00AB366A">
            <w:pPr>
              <w:spacing w:line="240" w:lineRule="auto"/>
              <w:ind w:firstLine="26"/>
              <w:jc w:val="center"/>
            </w:pPr>
            <w:r w:rsidRPr="001649BE">
              <w:t>Bụi tổng</w:t>
            </w:r>
          </w:p>
        </w:tc>
        <w:tc>
          <w:tcPr>
            <w:tcW w:w="535" w:type="pct"/>
            <w:shd w:val="clear" w:color="auto" w:fill="auto"/>
            <w:vAlign w:val="center"/>
          </w:tcPr>
          <w:p w14:paraId="1D2A6822" w14:textId="77777777" w:rsidR="001519AC" w:rsidRPr="001649BE" w:rsidRDefault="001519AC" w:rsidP="00AB366A">
            <w:pPr>
              <w:spacing w:line="240" w:lineRule="auto"/>
              <w:ind w:firstLine="5"/>
              <w:jc w:val="center"/>
            </w:pPr>
            <w:r w:rsidRPr="001649BE">
              <w:rPr>
                <w:i/>
                <w:lang w:val="vi-VN"/>
              </w:rPr>
              <w:t>µg/m</w:t>
            </w:r>
            <w:r w:rsidRPr="001649BE">
              <w:rPr>
                <w:i/>
                <w:vertAlign w:val="superscript"/>
                <w:lang w:val="vi-VN"/>
              </w:rPr>
              <w:t>3</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E9A090" w14:textId="77777777" w:rsidR="001519AC" w:rsidRPr="001649BE" w:rsidRDefault="001519AC" w:rsidP="00AB366A">
            <w:pPr>
              <w:spacing w:line="240" w:lineRule="auto"/>
              <w:ind w:firstLine="38"/>
              <w:jc w:val="center"/>
            </w:pPr>
            <w:r w:rsidRPr="001649BE">
              <w:t>85</w:t>
            </w:r>
          </w:p>
        </w:tc>
        <w:tc>
          <w:tcPr>
            <w:tcW w:w="611" w:type="pct"/>
            <w:vAlign w:val="center"/>
          </w:tcPr>
          <w:p w14:paraId="63C1A7B3" w14:textId="77777777" w:rsidR="001519AC" w:rsidRPr="001649BE" w:rsidRDefault="001519AC" w:rsidP="00AB366A">
            <w:pPr>
              <w:pBdr>
                <w:top w:val="nil"/>
                <w:left w:val="nil"/>
                <w:bottom w:val="nil"/>
                <w:right w:val="nil"/>
                <w:between w:val="nil"/>
              </w:pBdr>
              <w:tabs>
                <w:tab w:val="left" w:pos="3969"/>
                <w:tab w:val="left" w:pos="4395"/>
              </w:tabs>
              <w:spacing w:line="240" w:lineRule="auto"/>
              <w:ind w:firstLine="87"/>
              <w:jc w:val="center"/>
            </w:pPr>
            <w:r w:rsidRPr="001649BE">
              <w:t>87</w:t>
            </w:r>
          </w:p>
        </w:tc>
        <w:tc>
          <w:tcPr>
            <w:tcW w:w="762" w:type="pct"/>
            <w:shd w:val="clear" w:color="auto" w:fill="auto"/>
            <w:vAlign w:val="center"/>
          </w:tcPr>
          <w:p w14:paraId="174B73BE" w14:textId="77777777" w:rsidR="001519AC" w:rsidRPr="001649BE" w:rsidRDefault="001519AC" w:rsidP="00AB366A">
            <w:pPr>
              <w:pBdr>
                <w:top w:val="nil"/>
                <w:left w:val="nil"/>
                <w:bottom w:val="nil"/>
                <w:right w:val="nil"/>
                <w:between w:val="nil"/>
              </w:pBdr>
              <w:tabs>
                <w:tab w:val="left" w:pos="3969"/>
                <w:tab w:val="left" w:pos="4395"/>
              </w:tabs>
              <w:spacing w:line="240" w:lineRule="auto"/>
              <w:ind w:firstLine="87"/>
              <w:jc w:val="center"/>
            </w:pPr>
            <w:r w:rsidRPr="001649BE">
              <w:t>89</w:t>
            </w:r>
          </w:p>
        </w:tc>
        <w:tc>
          <w:tcPr>
            <w:tcW w:w="1203" w:type="pct"/>
            <w:shd w:val="clear" w:color="auto" w:fill="auto"/>
            <w:vAlign w:val="center"/>
          </w:tcPr>
          <w:p w14:paraId="44A40136" w14:textId="77777777" w:rsidR="001519AC" w:rsidRPr="001649BE" w:rsidRDefault="001519AC" w:rsidP="00AB366A">
            <w:pPr>
              <w:spacing w:line="240" w:lineRule="auto"/>
              <w:ind w:left="-57" w:right="-57" w:firstLine="126"/>
              <w:jc w:val="center"/>
            </w:pPr>
            <w:r w:rsidRPr="001649BE">
              <w:rPr>
                <w:b/>
                <w:bCs/>
              </w:rPr>
              <w:t>300</w:t>
            </w:r>
          </w:p>
        </w:tc>
      </w:tr>
      <w:tr w:rsidR="001519AC" w:rsidRPr="001649BE" w14:paraId="435F6553" w14:textId="77777777" w:rsidTr="00AB366A">
        <w:trPr>
          <w:jc w:val="center"/>
        </w:trPr>
        <w:tc>
          <w:tcPr>
            <w:tcW w:w="304" w:type="pct"/>
            <w:shd w:val="clear" w:color="auto" w:fill="auto"/>
            <w:vAlign w:val="center"/>
          </w:tcPr>
          <w:p w14:paraId="4629EE5D" w14:textId="77777777" w:rsidR="001519AC" w:rsidRPr="001649BE" w:rsidRDefault="001519AC" w:rsidP="00AB366A">
            <w:pPr>
              <w:spacing w:line="240" w:lineRule="auto"/>
              <w:ind w:firstLine="0"/>
              <w:jc w:val="center"/>
            </w:pPr>
            <w:r w:rsidRPr="001649BE">
              <w:t>3</w:t>
            </w:r>
          </w:p>
        </w:tc>
        <w:tc>
          <w:tcPr>
            <w:tcW w:w="975" w:type="pct"/>
            <w:shd w:val="clear" w:color="auto" w:fill="auto"/>
            <w:vAlign w:val="center"/>
          </w:tcPr>
          <w:p w14:paraId="51AA5235" w14:textId="77777777" w:rsidR="001519AC" w:rsidRPr="001649BE" w:rsidRDefault="001519AC" w:rsidP="00AB366A">
            <w:pPr>
              <w:spacing w:line="240" w:lineRule="auto"/>
              <w:ind w:firstLine="26"/>
              <w:jc w:val="center"/>
            </w:pPr>
            <w:r w:rsidRPr="001649BE">
              <w:t>SO</w:t>
            </w:r>
            <w:r w:rsidRPr="001649BE">
              <w:rPr>
                <w:vertAlign w:val="subscript"/>
              </w:rPr>
              <w:t>2</w:t>
            </w:r>
          </w:p>
        </w:tc>
        <w:tc>
          <w:tcPr>
            <w:tcW w:w="535" w:type="pct"/>
            <w:shd w:val="clear" w:color="auto" w:fill="auto"/>
            <w:vAlign w:val="center"/>
          </w:tcPr>
          <w:p w14:paraId="0E208EBA" w14:textId="77777777" w:rsidR="001519AC" w:rsidRPr="001649BE" w:rsidRDefault="001519AC" w:rsidP="00AB366A">
            <w:pPr>
              <w:spacing w:line="240" w:lineRule="auto"/>
              <w:ind w:firstLine="5"/>
              <w:jc w:val="center"/>
            </w:pPr>
            <w:r w:rsidRPr="001649BE">
              <w:rPr>
                <w:i/>
                <w:lang w:val="vi-VN"/>
              </w:rPr>
              <w:t>µg/m</w:t>
            </w:r>
            <w:r w:rsidRPr="001649BE">
              <w:rPr>
                <w:i/>
                <w:vertAlign w:val="superscript"/>
                <w:lang w:val="vi-VN"/>
              </w:rPr>
              <w:t>3</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03663" w14:textId="77777777" w:rsidR="001519AC" w:rsidRPr="001649BE" w:rsidRDefault="001519AC" w:rsidP="00AB366A">
            <w:pPr>
              <w:spacing w:line="240" w:lineRule="auto"/>
              <w:ind w:firstLine="38"/>
              <w:jc w:val="center"/>
            </w:pPr>
            <w:r w:rsidRPr="001649BE">
              <w:rPr>
                <w:iCs/>
                <w:lang w:val="pt-BR"/>
              </w:rPr>
              <w:t>51</w:t>
            </w:r>
          </w:p>
        </w:tc>
        <w:tc>
          <w:tcPr>
            <w:tcW w:w="611" w:type="pct"/>
            <w:vAlign w:val="center"/>
          </w:tcPr>
          <w:p w14:paraId="13032C04" w14:textId="77777777" w:rsidR="001519AC" w:rsidRPr="001649BE" w:rsidRDefault="001519AC" w:rsidP="00AB366A">
            <w:pPr>
              <w:pBdr>
                <w:top w:val="nil"/>
                <w:left w:val="nil"/>
                <w:bottom w:val="nil"/>
                <w:right w:val="nil"/>
                <w:between w:val="nil"/>
              </w:pBdr>
              <w:tabs>
                <w:tab w:val="left" w:pos="3969"/>
                <w:tab w:val="left" w:pos="4395"/>
              </w:tabs>
              <w:spacing w:line="240" w:lineRule="auto"/>
              <w:ind w:firstLine="87"/>
              <w:jc w:val="center"/>
            </w:pPr>
            <w:r w:rsidRPr="001649BE">
              <w:rPr>
                <w:iCs/>
                <w:lang w:val="pt-BR"/>
              </w:rPr>
              <w:t>46</w:t>
            </w:r>
          </w:p>
        </w:tc>
        <w:tc>
          <w:tcPr>
            <w:tcW w:w="762" w:type="pct"/>
            <w:shd w:val="clear" w:color="auto" w:fill="auto"/>
            <w:vAlign w:val="center"/>
          </w:tcPr>
          <w:p w14:paraId="7BBC43D5" w14:textId="77777777" w:rsidR="001519AC" w:rsidRPr="001649BE" w:rsidRDefault="001519AC" w:rsidP="00AB366A">
            <w:pPr>
              <w:pBdr>
                <w:top w:val="nil"/>
                <w:left w:val="nil"/>
                <w:bottom w:val="nil"/>
                <w:right w:val="nil"/>
                <w:between w:val="nil"/>
              </w:pBdr>
              <w:tabs>
                <w:tab w:val="left" w:pos="3969"/>
                <w:tab w:val="left" w:pos="4395"/>
              </w:tabs>
              <w:spacing w:line="240" w:lineRule="auto"/>
              <w:ind w:firstLine="87"/>
              <w:jc w:val="center"/>
            </w:pPr>
            <w:r w:rsidRPr="001649BE">
              <w:rPr>
                <w:iCs/>
                <w:lang w:val="pt-BR"/>
              </w:rPr>
              <w:t>55</w:t>
            </w:r>
          </w:p>
        </w:tc>
        <w:tc>
          <w:tcPr>
            <w:tcW w:w="1203" w:type="pct"/>
            <w:shd w:val="clear" w:color="auto" w:fill="auto"/>
            <w:vAlign w:val="center"/>
          </w:tcPr>
          <w:p w14:paraId="00832CEE" w14:textId="77777777" w:rsidR="001519AC" w:rsidRPr="001649BE" w:rsidRDefault="001519AC" w:rsidP="00AB366A">
            <w:pPr>
              <w:spacing w:line="240" w:lineRule="auto"/>
              <w:ind w:left="-57" w:right="-57" w:firstLine="57"/>
              <w:jc w:val="center"/>
            </w:pPr>
            <w:r w:rsidRPr="001649BE">
              <w:rPr>
                <w:b/>
                <w:i/>
                <w:iCs/>
                <w:lang w:val="pt-BR"/>
              </w:rPr>
              <w:t>350</w:t>
            </w:r>
          </w:p>
        </w:tc>
      </w:tr>
      <w:tr w:rsidR="001519AC" w:rsidRPr="001649BE" w14:paraId="1BE41D44" w14:textId="77777777" w:rsidTr="00AB366A">
        <w:trPr>
          <w:jc w:val="center"/>
        </w:trPr>
        <w:tc>
          <w:tcPr>
            <w:tcW w:w="304" w:type="pct"/>
            <w:shd w:val="clear" w:color="auto" w:fill="auto"/>
            <w:vAlign w:val="center"/>
          </w:tcPr>
          <w:p w14:paraId="3DBF0A34" w14:textId="77777777" w:rsidR="001519AC" w:rsidRPr="001649BE" w:rsidRDefault="001519AC" w:rsidP="00AB366A">
            <w:pPr>
              <w:spacing w:line="240" w:lineRule="auto"/>
              <w:ind w:firstLine="0"/>
              <w:jc w:val="center"/>
            </w:pPr>
            <w:r w:rsidRPr="001649BE">
              <w:t>4</w:t>
            </w:r>
          </w:p>
        </w:tc>
        <w:tc>
          <w:tcPr>
            <w:tcW w:w="975" w:type="pct"/>
            <w:shd w:val="clear" w:color="auto" w:fill="auto"/>
            <w:vAlign w:val="center"/>
          </w:tcPr>
          <w:p w14:paraId="64F74527" w14:textId="77777777" w:rsidR="001519AC" w:rsidRPr="001649BE" w:rsidRDefault="001519AC" w:rsidP="00AB366A">
            <w:pPr>
              <w:spacing w:line="240" w:lineRule="auto"/>
              <w:ind w:firstLine="26"/>
              <w:jc w:val="center"/>
            </w:pPr>
            <w:r w:rsidRPr="001649BE">
              <w:t>CO</w:t>
            </w:r>
          </w:p>
        </w:tc>
        <w:tc>
          <w:tcPr>
            <w:tcW w:w="535" w:type="pct"/>
            <w:shd w:val="clear" w:color="auto" w:fill="auto"/>
            <w:vAlign w:val="center"/>
          </w:tcPr>
          <w:p w14:paraId="7D24E851" w14:textId="77777777" w:rsidR="001519AC" w:rsidRPr="001649BE" w:rsidRDefault="001519AC" w:rsidP="00AB366A">
            <w:pPr>
              <w:spacing w:line="240" w:lineRule="auto"/>
              <w:ind w:firstLine="5"/>
              <w:jc w:val="center"/>
            </w:pPr>
            <w:r w:rsidRPr="001649BE">
              <w:rPr>
                <w:i/>
                <w:lang w:val="vi-VN"/>
              </w:rPr>
              <w:t>µg/m</w:t>
            </w:r>
            <w:r w:rsidRPr="001649BE">
              <w:rPr>
                <w:i/>
                <w:vertAlign w:val="superscript"/>
                <w:lang w:val="vi-VN"/>
              </w:rPr>
              <w:t>3</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F174FF" w14:textId="77777777" w:rsidR="001519AC" w:rsidRPr="001649BE" w:rsidRDefault="001519AC" w:rsidP="00AB366A">
            <w:pPr>
              <w:spacing w:line="240" w:lineRule="auto"/>
              <w:ind w:firstLine="38"/>
              <w:jc w:val="center"/>
            </w:pPr>
            <w:r w:rsidRPr="001649BE">
              <w:rPr>
                <w:iCs/>
                <w:lang w:val="pt-BR"/>
              </w:rPr>
              <w:t>4.800</w:t>
            </w:r>
          </w:p>
        </w:tc>
        <w:tc>
          <w:tcPr>
            <w:tcW w:w="611" w:type="pct"/>
            <w:vAlign w:val="center"/>
          </w:tcPr>
          <w:p w14:paraId="492220FF" w14:textId="77777777" w:rsidR="001519AC" w:rsidRPr="001649BE" w:rsidRDefault="001519AC" w:rsidP="00AB366A">
            <w:pPr>
              <w:pBdr>
                <w:top w:val="nil"/>
                <w:left w:val="nil"/>
                <w:bottom w:val="nil"/>
                <w:right w:val="nil"/>
                <w:between w:val="nil"/>
              </w:pBdr>
              <w:tabs>
                <w:tab w:val="left" w:pos="3969"/>
                <w:tab w:val="left" w:pos="4395"/>
              </w:tabs>
              <w:spacing w:line="240" w:lineRule="auto"/>
              <w:ind w:firstLine="87"/>
              <w:jc w:val="center"/>
            </w:pPr>
            <w:r w:rsidRPr="001649BE">
              <w:rPr>
                <w:iCs/>
                <w:lang w:val="pt-BR"/>
              </w:rPr>
              <w:t>5.200</w:t>
            </w:r>
          </w:p>
        </w:tc>
        <w:tc>
          <w:tcPr>
            <w:tcW w:w="762" w:type="pct"/>
            <w:shd w:val="clear" w:color="auto" w:fill="auto"/>
            <w:vAlign w:val="center"/>
          </w:tcPr>
          <w:p w14:paraId="3D589F9E" w14:textId="77777777" w:rsidR="001519AC" w:rsidRPr="001649BE" w:rsidRDefault="001519AC" w:rsidP="00AB366A">
            <w:pPr>
              <w:pBdr>
                <w:top w:val="nil"/>
                <w:left w:val="nil"/>
                <w:bottom w:val="nil"/>
                <w:right w:val="nil"/>
                <w:between w:val="nil"/>
              </w:pBdr>
              <w:tabs>
                <w:tab w:val="left" w:pos="3969"/>
                <w:tab w:val="left" w:pos="4395"/>
              </w:tabs>
              <w:spacing w:line="240" w:lineRule="auto"/>
              <w:ind w:firstLine="87"/>
              <w:jc w:val="center"/>
            </w:pPr>
            <w:r w:rsidRPr="001649BE">
              <w:rPr>
                <w:iCs/>
                <w:lang w:val="pt-BR"/>
              </w:rPr>
              <w:t>4.500</w:t>
            </w:r>
          </w:p>
        </w:tc>
        <w:tc>
          <w:tcPr>
            <w:tcW w:w="1203" w:type="pct"/>
            <w:shd w:val="clear" w:color="auto" w:fill="auto"/>
            <w:vAlign w:val="center"/>
          </w:tcPr>
          <w:p w14:paraId="0BF04718" w14:textId="77777777" w:rsidR="001519AC" w:rsidRPr="001649BE" w:rsidRDefault="001519AC" w:rsidP="00AB366A">
            <w:pPr>
              <w:spacing w:line="240" w:lineRule="auto"/>
              <w:ind w:left="-57" w:right="-57" w:firstLine="57"/>
              <w:jc w:val="center"/>
            </w:pPr>
            <w:r w:rsidRPr="001649BE">
              <w:rPr>
                <w:b/>
                <w:i/>
                <w:iCs/>
                <w:lang w:val="pt-BR"/>
              </w:rPr>
              <w:t>30.000</w:t>
            </w:r>
          </w:p>
        </w:tc>
      </w:tr>
      <w:tr w:rsidR="001519AC" w:rsidRPr="001649BE" w14:paraId="2E1CAA63" w14:textId="77777777" w:rsidTr="00AB366A">
        <w:trPr>
          <w:jc w:val="center"/>
        </w:trPr>
        <w:tc>
          <w:tcPr>
            <w:tcW w:w="304" w:type="pct"/>
            <w:shd w:val="clear" w:color="auto" w:fill="auto"/>
            <w:vAlign w:val="center"/>
          </w:tcPr>
          <w:p w14:paraId="1943805D" w14:textId="77777777" w:rsidR="001519AC" w:rsidRPr="001649BE" w:rsidRDefault="001519AC" w:rsidP="00AB366A">
            <w:pPr>
              <w:spacing w:line="240" w:lineRule="auto"/>
              <w:ind w:firstLine="0"/>
              <w:jc w:val="center"/>
            </w:pPr>
            <w:r w:rsidRPr="001649BE">
              <w:t>5</w:t>
            </w:r>
          </w:p>
        </w:tc>
        <w:tc>
          <w:tcPr>
            <w:tcW w:w="975" w:type="pct"/>
            <w:shd w:val="clear" w:color="auto" w:fill="auto"/>
            <w:vAlign w:val="center"/>
          </w:tcPr>
          <w:p w14:paraId="4DA02E46" w14:textId="77777777" w:rsidR="001519AC" w:rsidRPr="001649BE" w:rsidRDefault="001519AC" w:rsidP="00AB366A">
            <w:pPr>
              <w:spacing w:line="240" w:lineRule="auto"/>
              <w:ind w:firstLine="26"/>
              <w:jc w:val="center"/>
            </w:pPr>
            <w:r w:rsidRPr="001649BE">
              <w:t>NO</w:t>
            </w:r>
            <w:r w:rsidRPr="001649BE">
              <w:rPr>
                <w:vertAlign w:val="subscript"/>
              </w:rPr>
              <w:t>2</w:t>
            </w:r>
          </w:p>
        </w:tc>
        <w:tc>
          <w:tcPr>
            <w:tcW w:w="535" w:type="pct"/>
            <w:shd w:val="clear" w:color="auto" w:fill="auto"/>
            <w:vAlign w:val="center"/>
          </w:tcPr>
          <w:p w14:paraId="151C2001" w14:textId="77777777" w:rsidR="001519AC" w:rsidRPr="001649BE" w:rsidRDefault="001519AC" w:rsidP="00AB366A">
            <w:pPr>
              <w:spacing w:line="240" w:lineRule="auto"/>
              <w:ind w:firstLine="5"/>
              <w:jc w:val="center"/>
            </w:pPr>
            <w:r w:rsidRPr="001649BE">
              <w:rPr>
                <w:i/>
                <w:lang w:val="vi-VN"/>
              </w:rPr>
              <w:t>µg/m</w:t>
            </w:r>
            <w:r w:rsidRPr="001649BE">
              <w:rPr>
                <w:i/>
                <w:vertAlign w:val="superscript"/>
                <w:lang w:val="vi-VN"/>
              </w:rPr>
              <w:t>3</w:t>
            </w:r>
          </w:p>
        </w:tc>
        <w:tc>
          <w:tcPr>
            <w:tcW w:w="6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048167" w14:textId="77777777" w:rsidR="001519AC" w:rsidRPr="001649BE" w:rsidRDefault="001519AC" w:rsidP="00AB366A">
            <w:pPr>
              <w:spacing w:line="240" w:lineRule="auto"/>
              <w:ind w:firstLine="38"/>
              <w:jc w:val="center"/>
            </w:pPr>
            <w:r w:rsidRPr="001649BE">
              <w:rPr>
                <w:iCs/>
                <w:lang w:val="pt-BR"/>
              </w:rPr>
              <w:t>35</w:t>
            </w:r>
          </w:p>
        </w:tc>
        <w:tc>
          <w:tcPr>
            <w:tcW w:w="611" w:type="pct"/>
            <w:vAlign w:val="center"/>
          </w:tcPr>
          <w:p w14:paraId="0EE551B8" w14:textId="77777777" w:rsidR="001519AC" w:rsidRPr="001649BE" w:rsidRDefault="001519AC" w:rsidP="00AB366A">
            <w:pPr>
              <w:spacing w:line="240" w:lineRule="auto"/>
              <w:ind w:left="-57" w:right="-57" w:firstLine="87"/>
              <w:jc w:val="center"/>
            </w:pPr>
            <w:r w:rsidRPr="001649BE">
              <w:rPr>
                <w:iCs/>
                <w:lang w:val="pt-BR"/>
              </w:rPr>
              <w:t>37</w:t>
            </w:r>
          </w:p>
        </w:tc>
        <w:tc>
          <w:tcPr>
            <w:tcW w:w="762" w:type="pct"/>
            <w:shd w:val="clear" w:color="auto" w:fill="auto"/>
            <w:vAlign w:val="center"/>
          </w:tcPr>
          <w:p w14:paraId="0E7CB8B8" w14:textId="77777777" w:rsidR="001519AC" w:rsidRPr="001649BE" w:rsidRDefault="001519AC" w:rsidP="00AB366A">
            <w:pPr>
              <w:spacing w:line="240" w:lineRule="auto"/>
              <w:ind w:left="-57" w:right="-57" w:firstLine="87"/>
              <w:jc w:val="center"/>
            </w:pPr>
            <w:r w:rsidRPr="001649BE">
              <w:rPr>
                <w:iCs/>
                <w:lang w:val="pt-BR"/>
              </w:rPr>
              <w:t>42</w:t>
            </w:r>
          </w:p>
        </w:tc>
        <w:tc>
          <w:tcPr>
            <w:tcW w:w="1203" w:type="pct"/>
            <w:shd w:val="clear" w:color="auto" w:fill="auto"/>
            <w:vAlign w:val="center"/>
          </w:tcPr>
          <w:p w14:paraId="61C71926" w14:textId="77777777" w:rsidR="001519AC" w:rsidRPr="001649BE" w:rsidRDefault="001519AC" w:rsidP="00AB366A">
            <w:pPr>
              <w:spacing w:line="240" w:lineRule="auto"/>
              <w:ind w:left="-57" w:right="-57" w:firstLine="57"/>
              <w:jc w:val="center"/>
            </w:pPr>
            <w:r w:rsidRPr="001649BE">
              <w:rPr>
                <w:b/>
                <w:i/>
                <w:iCs/>
                <w:lang w:val="pt-BR"/>
              </w:rPr>
              <w:t>200</w:t>
            </w:r>
          </w:p>
        </w:tc>
      </w:tr>
    </w:tbl>
    <w:p w14:paraId="1CC15ACE" w14:textId="77777777" w:rsidR="001519AC" w:rsidRPr="001649BE" w:rsidRDefault="001519AC" w:rsidP="001519AC">
      <w:pPr>
        <w:spacing w:before="120" w:after="120" w:line="240" w:lineRule="auto"/>
        <w:jc w:val="right"/>
        <w:rPr>
          <w:rFonts w:eastAsia="Times New Roman"/>
          <w:i/>
          <w:lang w:val="pt-BR"/>
        </w:rPr>
      </w:pPr>
      <w:r w:rsidRPr="001649BE">
        <w:rPr>
          <w:rFonts w:eastAsia="Times New Roman"/>
          <w:i/>
          <w:lang w:val="pt-BR"/>
        </w:rPr>
        <w:t>(Nguồn: Công ty TNHH Môi trường Dương Huỳnh)</w:t>
      </w:r>
    </w:p>
    <w:p w14:paraId="40C54536" w14:textId="77777777" w:rsidR="001519AC" w:rsidRPr="001649BE" w:rsidRDefault="001519AC" w:rsidP="001519AC">
      <w:pPr>
        <w:spacing w:before="120" w:after="120" w:line="240" w:lineRule="auto"/>
        <w:rPr>
          <w:rFonts w:eastAsia="Times New Roman"/>
          <w:b/>
          <w:u w:val="single"/>
          <w:lang w:val="pt-BR"/>
        </w:rPr>
      </w:pPr>
      <w:r w:rsidRPr="001649BE">
        <w:rPr>
          <w:rFonts w:eastAsia="Times New Roman"/>
          <w:i/>
          <w:lang w:val="pt-BR"/>
        </w:rPr>
        <w:t xml:space="preserve"> (Kết quả phân tích chất lượng môi trường không khí được đính kèm ở phụ lục 3)</w:t>
      </w:r>
    </w:p>
    <w:p w14:paraId="6AFD012E" w14:textId="77777777" w:rsidR="001519AC" w:rsidRPr="001649BE" w:rsidRDefault="001519AC" w:rsidP="001519AC">
      <w:pPr>
        <w:spacing w:before="120" w:after="120" w:line="240" w:lineRule="auto"/>
        <w:rPr>
          <w:rFonts w:eastAsia="Times New Roman"/>
          <w:b/>
          <w:u w:val="single"/>
          <w:lang w:val="pt-BR"/>
        </w:rPr>
      </w:pPr>
      <w:r w:rsidRPr="001649BE">
        <w:rPr>
          <w:rFonts w:eastAsia="Times New Roman"/>
          <w:b/>
          <w:u w:val="single"/>
          <w:lang w:val="pt-BR"/>
        </w:rPr>
        <w:t xml:space="preserve">Ghi chú: </w:t>
      </w:r>
    </w:p>
    <w:p w14:paraId="07233661" w14:textId="77777777" w:rsidR="001519AC" w:rsidRPr="001649BE" w:rsidRDefault="001519AC" w:rsidP="001519AC">
      <w:pPr>
        <w:spacing w:before="120" w:after="120" w:line="240" w:lineRule="auto"/>
        <w:rPr>
          <w:rFonts w:eastAsia="Times New Roman"/>
          <w:lang w:val="pt-BR"/>
        </w:rPr>
      </w:pPr>
      <w:r w:rsidRPr="001649BE">
        <w:rPr>
          <w:rFonts w:eastAsia="Times New Roman"/>
          <w:lang w:val="pt-BR"/>
        </w:rPr>
        <w:t xml:space="preserve">- Giá trị giới hạn: </w:t>
      </w:r>
    </w:p>
    <w:p w14:paraId="6CE9D3AB" w14:textId="77777777" w:rsidR="001519AC" w:rsidRPr="001649BE" w:rsidRDefault="001519AC" w:rsidP="001519AC">
      <w:pPr>
        <w:spacing w:before="120" w:after="120" w:line="240" w:lineRule="auto"/>
        <w:rPr>
          <w:rFonts w:eastAsia="Times New Roman"/>
          <w:lang w:val="pt-BR"/>
        </w:rPr>
      </w:pPr>
      <w:r w:rsidRPr="001649BE">
        <w:rPr>
          <w:rFonts w:eastAsia="Times New Roman"/>
          <w:lang w:val="pt-BR"/>
        </w:rPr>
        <w:t xml:space="preserve">+ QCVN 05:2023/BTNMT - Quy chuẩn kỹ thuật Quốc gia về chất lượng môi trường không khí xung quanh; </w:t>
      </w:r>
    </w:p>
    <w:p w14:paraId="616A3C4F" w14:textId="77777777" w:rsidR="001519AC" w:rsidRPr="001649BE" w:rsidRDefault="001519AC" w:rsidP="001519AC">
      <w:pPr>
        <w:spacing w:before="120" w:after="120" w:line="240" w:lineRule="auto"/>
        <w:rPr>
          <w:rFonts w:eastAsia="Times New Roman"/>
          <w:lang w:val="pt-BR"/>
        </w:rPr>
      </w:pPr>
      <w:r w:rsidRPr="001649BE">
        <w:rPr>
          <w:rFonts w:eastAsia="Times New Roman"/>
          <w:lang w:val="pt-BR"/>
        </w:rPr>
        <w:t>+ (*) QCVN 26:2010/BTNMT - Quy chuẩn kỹ thuật Quốc gia về tiếng ồn.</w:t>
      </w:r>
    </w:p>
    <w:p w14:paraId="43987FD6" w14:textId="77777777" w:rsidR="001519AC" w:rsidRPr="001649BE" w:rsidRDefault="001519AC" w:rsidP="001519AC">
      <w:pPr>
        <w:spacing w:before="120" w:after="120" w:line="240" w:lineRule="auto"/>
        <w:ind w:right="45"/>
        <w:rPr>
          <w:rFonts w:eastAsia="Times New Roman"/>
          <w:lang w:val="pt-BR"/>
        </w:rPr>
      </w:pPr>
      <w:r w:rsidRPr="001649BE">
        <w:rPr>
          <w:rFonts w:eastAsia="Times New Roman"/>
          <w:lang w:val="pt-BR"/>
        </w:rPr>
        <w:t>- Vị trí đo:</w:t>
      </w:r>
    </w:p>
    <w:p w14:paraId="4C6D061D" w14:textId="77777777" w:rsidR="001519AC" w:rsidRPr="001649BE" w:rsidRDefault="001519AC" w:rsidP="001519AC">
      <w:pPr>
        <w:spacing w:before="120" w:after="120" w:line="240" w:lineRule="auto"/>
        <w:rPr>
          <w:szCs w:val="28"/>
          <w:lang w:val="de-DE"/>
        </w:rPr>
      </w:pPr>
      <w:r w:rsidRPr="001649BE">
        <w:rPr>
          <w:szCs w:val="28"/>
          <w:lang w:val="de-DE"/>
        </w:rPr>
        <w:t>+ K1: Tại khu vực phía Đông Dự án, có tọa độ địa lý: 17°33'57.39"N 106°34'10.32"E.</w:t>
      </w:r>
    </w:p>
    <w:p w14:paraId="0D906A6B" w14:textId="77777777" w:rsidR="001519AC" w:rsidRPr="001649BE" w:rsidRDefault="001519AC" w:rsidP="001519AC">
      <w:pPr>
        <w:spacing w:before="120" w:after="120" w:line="240" w:lineRule="auto"/>
        <w:rPr>
          <w:szCs w:val="28"/>
          <w:lang w:val="de-DE"/>
        </w:rPr>
      </w:pPr>
      <w:r w:rsidRPr="001649BE">
        <w:rPr>
          <w:szCs w:val="28"/>
          <w:lang w:val="de-DE"/>
        </w:rPr>
        <w:lastRenderedPageBreak/>
        <w:t>+ K2: Tại khu vực trung tâm Dự án, có tọa độ địa lý: 17°34'0.29"N 106°33'56.20"E.</w:t>
      </w:r>
    </w:p>
    <w:p w14:paraId="784F4337" w14:textId="77777777" w:rsidR="001519AC" w:rsidRPr="001649BE" w:rsidRDefault="001519AC" w:rsidP="001519AC">
      <w:pPr>
        <w:spacing w:before="120" w:after="120" w:line="240" w:lineRule="auto"/>
        <w:rPr>
          <w:rFonts w:eastAsia="Times New Roman"/>
          <w:lang w:val="vi-VN"/>
        </w:rPr>
      </w:pPr>
      <w:r w:rsidRPr="001649BE">
        <w:rPr>
          <w:rFonts w:eastAsia="Times New Roman"/>
          <w:lang w:val="pl-PL"/>
        </w:rPr>
        <w:t>- Đối với chất lượng môi trường không khí: so sánh kết quả đo được ở các bảng trên với QCVN 05:2023/BTNMT</w:t>
      </w:r>
      <w:r w:rsidRPr="001649BE">
        <w:rPr>
          <w:rFonts w:eastAsia="Times New Roman"/>
          <w:lang w:val="vi-VN"/>
        </w:rPr>
        <w:t xml:space="preserve"> </w:t>
      </w:r>
      <w:r w:rsidRPr="001649BE">
        <w:rPr>
          <w:rFonts w:eastAsia="Times New Roman"/>
          <w:lang w:val="pl-PL"/>
        </w:rPr>
        <w:t xml:space="preserve">- Quy chuẩn kỹ thuật quốc gia về chất lượng không khí xung quanh (TB 1 giờ) cho thấy tất cả các chỉ tiêu đo đều thấp hơn giới hạn cho phép. </w:t>
      </w:r>
    </w:p>
    <w:p w14:paraId="13D2859A" w14:textId="77777777" w:rsidR="001519AC" w:rsidRPr="001649BE" w:rsidRDefault="001519AC" w:rsidP="001519AC">
      <w:pPr>
        <w:spacing w:before="120" w:after="120" w:line="240" w:lineRule="auto"/>
        <w:rPr>
          <w:rFonts w:eastAsia="Times New Roman"/>
          <w:lang w:val="vi-VN"/>
        </w:rPr>
      </w:pPr>
      <w:r w:rsidRPr="001649BE">
        <w:rPr>
          <w:rFonts w:eastAsia="Times New Roman"/>
          <w:lang w:val="vi-VN"/>
        </w:rPr>
        <w:t>- QCVN 06 : 2009/BTNMT - Quy chuẩn kỹ thuật quốc gia về một số chất độc hại trong không khí xung quanh.</w:t>
      </w:r>
    </w:p>
    <w:p w14:paraId="0E5C18B9" w14:textId="77777777" w:rsidR="001519AC" w:rsidRPr="001649BE" w:rsidRDefault="001519AC" w:rsidP="001519AC">
      <w:pPr>
        <w:spacing w:before="120" w:after="120" w:line="240" w:lineRule="auto"/>
        <w:rPr>
          <w:rFonts w:eastAsia="Times New Roman"/>
          <w:lang w:val="vi-VN"/>
        </w:rPr>
      </w:pPr>
      <w:r w:rsidRPr="001649BE">
        <w:rPr>
          <w:rFonts w:eastAsia="Times New Roman"/>
          <w:lang w:val="vi-VN"/>
        </w:rPr>
        <w:t>-</w:t>
      </w:r>
      <w:r w:rsidRPr="001649BE">
        <w:rPr>
          <w:lang w:val="de-DE"/>
        </w:rPr>
        <w:t xml:space="preserve"> QCVN 02:2019/BYT - Quy chuẩn kỹ thuật quốc gia về bụi - Giá trị giới hạn tiếp xúc cho phép bụi tại nơi làm việc.</w:t>
      </w:r>
    </w:p>
    <w:p w14:paraId="7E2D3863" w14:textId="77777777" w:rsidR="001519AC" w:rsidRPr="001649BE" w:rsidRDefault="001519AC" w:rsidP="001519AC">
      <w:pPr>
        <w:spacing w:before="120" w:after="120" w:line="240" w:lineRule="auto"/>
        <w:rPr>
          <w:rFonts w:eastAsia="Times New Roman"/>
          <w:lang w:val="pl-PL"/>
        </w:rPr>
      </w:pPr>
      <w:r w:rsidRPr="001649BE">
        <w:rPr>
          <w:rFonts w:eastAsia="Times New Roman"/>
          <w:lang w:val="pl-PL"/>
        </w:rPr>
        <w:t>- Đối với độ ồn: từ kết quả đo được ở các bảng trên so sánh với QCVN 26 : 2010/BTNMT - Quy chuẩn kỹ thuật quốc gia về tiếng ồn (khu vực thông thường từ 6h - 21h) cho thấy tất cả các vị trí đo đều nằm trong giới hạn cho phép.</w:t>
      </w:r>
    </w:p>
    <w:p w14:paraId="27D91D3C" w14:textId="77777777" w:rsidR="001519AC" w:rsidRPr="001649BE" w:rsidRDefault="001519AC" w:rsidP="001519AC">
      <w:pPr>
        <w:spacing w:before="120" w:after="120" w:line="240" w:lineRule="auto"/>
        <w:rPr>
          <w:rFonts w:eastAsia="Times New Roman"/>
          <w:i/>
          <w:lang w:val="vi-VN"/>
        </w:rPr>
      </w:pPr>
      <w:r w:rsidRPr="001649BE">
        <w:rPr>
          <w:rFonts w:eastAsia="Times New Roman"/>
          <w:i/>
          <w:lang w:val="pt-BR"/>
        </w:rPr>
        <w:t>b.2. Hiện trạng chất lượng môi trường nước mặt</w:t>
      </w:r>
    </w:p>
    <w:p w14:paraId="4F435698" w14:textId="77777777" w:rsidR="001519AC" w:rsidRPr="001649BE" w:rsidRDefault="001519AC" w:rsidP="001519AC">
      <w:pPr>
        <w:spacing w:before="120" w:after="120" w:line="240" w:lineRule="auto"/>
        <w:rPr>
          <w:lang w:val="pt-BR"/>
        </w:rPr>
      </w:pPr>
      <w:r w:rsidRPr="001649BE">
        <w:rPr>
          <w:lang w:val="pt-BR"/>
        </w:rPr>
        <w:t>Kết quả phân tích chất lượng nước mặt khu vực triển khai Dự án và khu vực lân cận được thể hiện ở Bảng sau:</w:t>
      </w:r>
    </w:p>
    <w:p w14:paraId="655DF037" w14:textId="77777777" w:rsidR="001519AC" w:rsidRPr="001649BE" w:rsidRDefault="001519AC" w:rsidP="001519AC">
      <w:pPr>
        <w:spacing w:before="120" w:after="120" w:line="240" w:lineRule="auto"/>
        <w:ind w:firstLine="0"/>
        <w:jc w:val="center"/>
        <w:outlineLvl w:val="4"/>
        <w:rPr>
          <w:b/>
          <w:bCs/>
          <w:i/>
          <w:spacing w:val="-8"/>
          <w:lang w:val="pt-BR"/>
        </w:rPr>
      </w:pPr>
      <w:r w:rsidRPr="001649BE">
        <w:rPr>
          <w:b/>
          <w:bCs/>
          <w:i/>
          <w:spacing w:val="-8"/>
          <w:lang w:val="pt-BR"/>
        </w:rPr>
        <w:t>Bảng 2.8. Chất lượng nước mặt tại khu vực Dự án</w:t>
      </w:r>
    </w:p>
    <w:tbl>
      <w:tblPr>
        <w:tblW w:w="5000" w:type="pct"/>
        <w:tblLook w:val="04A0" w:firstRow="1" w:lastRow="0" w:firstColumn="1" w:lastColumn="0" w:noHBand="0" w:noVBand="1"/>
      </w:tblPr>
      <w:tblGrid>
        <w:gridCol w:w="614"/>
        <w:gridCol w:w="3315"/>
        <w:gridCol w:w="1452"/>
        <w:gridCol w:w="1377"/>
        <w:gridCol w:w="2304"/>
      </w:tblGrid>
      <w:tr w:rsidR="001519AC" w:rsidRPr="001649BE" w14:paraId="35FECA07" w14:textId="77777777" w:rsidTr="00CD3383">
        <w:trPr>
          <w:trHeight w:val="537"/>
        </w:trPr>
        <w:tc>
          <w:tcPr>
            <w:tcW w:w="339" w:type="pct"/>
            <w:vMerge w:val="restart"/>
            <w:tcBorders>
              <w:top w:val="single" w:sz="4" w:space="0" w:color="000000"/>
              <w:left w:val="single" w:sz="4" w:space="0" w:color="000000"/>
              <w:right w:val="single" w:sz="4" w:space="0" w:color="000000"/>
            </w:tcBorders>
            <w:vAlign w:val="center"/>
          </w:tcPr>
          <w:p w14:paraId="5FD55681" w14:textId="77777777" w:rsidR="001519AC" w:rsidRPr="001649BE" w:rsidRDefault="001519AC" w:rsidP="00AB366A">
            <w:pPr>
              <w:spacing w:line="240" w:lineRule="auto"/>
              <w:ind w:firstLine="0"/>
              <w:jc w:val="center"/>
            </w:pPr>
            <w:r w:rsidRPr="001649BE">
              <w:rPr>
                <w:b/>
                <w:bCs/>
              </w:rPr>
              <w:t>TT</w:t>
            </w:r>
          </w:p>
        </w:tc>
        <w:tc>
          <w:tcPr>
            <w:tcW w:w="1829" w:type="pct"/>
            <w:vMerge w:val="restart"/>
            <w:tcBorders>
              <w:top w:val="single" w:sz="4" w:space="0" w:color="000000"/>
              <w:left w:val="single" w:sz="4" w:space="0" w:color="000000"/>
              <w:right w:val="single" w:sz="4" w:space="0" w:color="000000"/>
            </w:tcBorders>
            <w:vAlign w:val="center"/>
          </w:tcPr>
          <w:p w14:paraId="16647B9E" w14:textId="77777777" w:rsidR="001519AC" w:rsidRPr="001649BE" w:rsidRDefault="001519AC" w:rsidP="00AB366A">
            <w:pPr>
              <w:spacing w:line="240" w:lineRule="auto"/>
              <w:ind w:firstLine="0"/>
              <w:jc w:val="center"/>
            </w:pPr>
            <w:r w:rsidRPr="001649BE">
              <w:rPr>
                <w:b/>
                <w:bCs/>
              </w:rPr>
              <w:t>Thông số</w:t>
            </w:r>
          </w:p>
        </w:tc>
        <w:tc>
          <w:tcPr>
            <w:tcW w:w="801" w:type="pct"/>
            <w:vMerge w:val="restart"/>
            <w:tcBorders>
              <w:top w:val="single" w:sz="4" w:space="0" w:color="000000"/>
              <w:left w:val="single" w:sz="4" w:space="0" w:color="000000"/>
              <w:right w:val="single" w:sz="4" w:space="0" w:color="000000"/>
            </w:tcBorders>
            <w:vAlign w:val="center"/>
          </w:tcPr>
          <w:p w14:paraId="27E70D54" w14:textId="77777777" w:rsidR="001519AC" w:rsidRPr="001649BE" w:rsidRDefault="001519AC" w:rsidP="00AB366A">
            <w:pPr>
              <w:spacing w:line="240" w:lineRule="auto"/>
              <w:ind w:firstLine="0"/>
              <w:jc w:val="center"/>
            </w:pPr>
            <w:r w:rsidRPr="001649BE">
              <w:rPr>
                <w:b/>
                <w:bCs/>
              </w:rPr>
              <w:t>Đơn vị</w:t>
            </w:r>
          </w:p>
        </w:tc>
        <w:tc>
          <w:tcPr>
            <w:tcW w:w="760" w:type="pct"/>
            <w:tcBorders>
              <w:top w:val="single" w:sz="4" w:space="0" w:color="000000"/>
              <w:left w:val="single" w:sz="4" w:space="0" w:color="000000"/>
              <w:right w:val="single" w:sz="4" w:space="0" w:color="auto"/>
            </w:tcBorders>
            <w:tcMar>
              <w:top w:w="15" w:type="dxa"/>
              <w:left w:w="15" w:type="dxa"/>
              <w:bottom w:w="15" w:type="dxa"/>
              <w:right w:w="15" w:type="dxa"/>
            </w:tcMar>
            <w:vAlign w:val="center"/>
          </w:tcPr>
          <w:p w14:paraId="65F71A71" w14:textId="77777777" w:rsidR="001519AC" w:rsidRPr="001649BE" w:rsidRDefault="001519AC" w:rsidP="00AB366A">
            <w:pPr>
              <w:spacing w:line="240" w:lineRule="auto"/>
              <w:ind w:firstLine="0"/>
              <w:jc w:val="center"/>
              <w:rPr>
                <w:b/>
                <w:bCs/>
              </w:rPr>
            </w:pPr>
            <w:r w:rsidRPr="001649BE">
              <w:rPr>
                <w:b/>
                <w:bCs/>
              </w:rPr>
              <w:t>Kết quả phân tích</w:t>
            </w:r>
          </w:p>
        </w:tc>
        <w:tc>
          <w:tcPr>
            <w:tcW w:w="1271" w:type="pct"/>
            <w:vMerge w:val="restart"/>
            <w:tcBorders>
              <w:top w:val="single" w:sz="4" w:space="0" w:color="000000"/>
              <w:left w:val="single" w:sz="4" w:space="0" w:color="000000"/>
              <w:right w:val="single" w:sz="4" w:space="0" w:color="000000"/>
            </w:tcBorders>
            <w:vAlign w:val="center"/>
          </w:tcPr>
          <w:p w14:paraId="53BE5377" w14:textId="77777777" w:rsidR="001519AC" w:rsidRPr="001649BE" w:rsidRDefault="001519AC" w:rsidP="00AB366A">
            <w:pPr>
              <w:spacing w:line="240" w:lineRule="auto"/>
              <w:ind w:firstLine="0"/>
              <w:jc w:val="center"/>
              <w:rPr>
                <w:b/>
                <w:bCs/>
              </w:rPr>
            </w:pPr>
            <w:r w:rsidRPr="001649BE">
              <w:rPr>
                <w:b/>
                <w:bCs/>
              </w:rPr>
              <w:t>08:2023/BTNMT</w:t>
            </w:r>
          </w:p>
          <w:p w14:paraId="4794E415" w14:textId="77777777" w:rsidR="001519AC" w:rsidRPr="001649BE" w:rsidRDefault="001519AC" w:rsidP="00AB366A">
            <w:pPr>
              <w:spacing w:line="240" w:lineRule="auto"/>
              <w:ind w:firstLine="0"/>
              <w:jc w:val="center"/>
            </w:pPr>
            <w:r w:rsidRPr="001649BE">
              <w:rPr>
                <w:b/>
                <w:bCs/>
              </w:rPr>
              <w:t>(Cột B</w:t>
            </w:r>
            <w:r w:rsidRPr="001649BE">
              <w:rPr>
                <w:b/>
                <w:bCs/>
                <w:vertAlign w:val="subscript"/>
              </w:rPr>
              <w:t>1</w:t>
            </w:r>
            <w:r w:rsidRPr="001649BE">
              <w:rPr>
                <w:b/>
                <w:bCs/>
              </w:rPr>
              <w:t>)</w:t>
            </w:r>
          </w:p>
        </w:tc>
      </w:tr>
      <w:tr w:rsidR="001519AC" w:rsidRPr="001649BE" w14:paraId="66A89B80" w14:textId="77777777" w:rsidTr="00CD3383">
        <w:trPr>
          <w:trHeight w:val="603"/>
        </w:trPr>
        <w:tc>
          <w:tcPr>
            <w:tcW w:w="339" w:type="pct"/>
            <w:vMerge/>
            <w:tcBorders>
              <w:left w:val="single" w:sz="4" w:space="0" w:color="000000"/>
              <w:right w:val="single" w:sz="4" w:space="0" w:color="000000"/>
            </w:tcBorders>
            <w:vAlign w:val="center"/>
          </w:tcPr>
          <w:p w14:paraId="0A994490" w14:textId="77777777" w:rsidR="001519AC" w:rsidRPr="001649BE" w:rsidRDefault="001519AC" w:rsidP="00AB366A">
            <w:pPr>
              <w:spacing w:line="240" w:lineRule="auto"/>
              <w:ind w:firstLine="0"/>
              <w:jc w:val="center"/>
              <w:rPr>
                <w:b/>
                <w:bCs/>
              </w:rPr>
            </w:pPr>
          </w:p>
        </w:tc>
        <w:tc>
          <w:tcPr>
            <w:tcW w:w="1829" w:type="pct"/>
            <w:vMerge/>
            <w:tcBorders>
              <w:left w:val="single" w:sz="4" w:space="0" w:color="000000"/>
              <w:right w:val="single" w:sz="4" w:space="0" w:color="000000"/>
            </w:tcBorders>
            <w:vAlign w:val="center"/>
          </w:tcPr>
          <w:p w14:paraId="34E80FDF" w14:textId="77777777" w:rsidR="001519AC" w:rsidRPr="001649BE" w:rsidRDefault="001519AC" w:rsidP="00AB366A">
            <w:pPr>
              <w:spacing w:line="240" w:lineRule="auto"/>
              <w:ind w:firstLine="0"/>
              <w:jc w:val="center"/>
              <w:rPr>
                <w:b/>
                <w:bCs/>
              </w:rPr>
            </w:pPr>
          </w:p>
        </w:tc>
        <w:tc>
          <w:tcPr>
            <w:tcW w:w="801" w:type="pct"/>
            <w:vMerge/>
            <w:tcBorders>
              <w:left w:val="single" w:sz="4" w:space="0" w:color="000000"/>
              <w:right w:val="single" w:sz="4" w:space="0" w:color="000000"/>
            </w:tcBorders>
            <w:vAlign w:val="center"/>
          </w:tcPr>
          <w:p w14:paraId="45B5A365" w14:textId="77777777" w:rsidR="001519AC" w:rsidRPr="001649BE" w:rsidRDefault="001519AC" w:rsidP="00AB366A">
            <w:pPr>
              <w:spacing w:line="240" w:lineRule="auto"/>
              <w:ind w:firstLine="0"/>
              <w:jc w:val="center"/>
              <w:rPr>
                <w:b/>
                <w:bCs/>
              </w:rPr>
            </w:pPr>
          </w:p>
        </w:tc>
        <w:tc>
          <w:tcPr>
            <w:tcW w:w="760" w:type="pct"/>
            <w:tcBorders>
              <w:top w:val="single" w:sz="4" w:space="0" w:color="000000"/>
              <w:left w:val="single" w:sz="4" w:space="0" w:color="000000"/>
              <w:right w:val="single" w:sz="4" w:space="0" w:color="000000"/>
            </w:tcBorders>
            <w:tcMar>
              <w:top w:w="15" w:type="dxa"/>
              <w:left w:w="15" w:type="dxa"/>
              <w:bottom w:w="15" w:type="dxa"/>
              <w:right w:w="15" w:type="dxa"/>
            </w:tcMar>
            <w:vAlign w:val="center"/>
          </w:tcPr>
          <w:p w14:paraId="644A3B2C" w14:textId="77777777" w:rsidR="001519AC" w:rsidRPr="001649BE" w:rsidRDefault="001519AC" w:rsidP="00AB366A">
            <w:pPr>
              <w:spacing w:line="240" w:lineRule="auto"/>
              <w:ind w:firstLine="0"/>
              <w:jc w:val="center"/>
              <w:rPr>
                <w:b/>
                <w:bCs/>
              </w:rPr>
            </w:pPr>
            <w:r w:rsidRPr="001649BE">
              <w:rPr>
                <w:b/>
                <w:lang w:val="nl-NL"/>
              </w:rPr>
              <w:t>NM</w:t>
            </w:r>
            <w:r w:rsidRPr="001649BE">
              <w:rPr>
                <w:b/>
                <w:vertAlign w:val="subscript"/>
                <w:lang w:val="nl-NL"/>
              </w:rPr>
              <w:t>1</w:t>
            </w:r>
          </w:p>
        </w:tc>
        <w:tc>
          <w:tcPr>
            <w:tcW w:w="1271" w:type="pct"/>
            <w:vMerge/>
            <w:tcBorders>
              <w:left w:val="single" w:sz="4" w:space="0" w:color="000000"/>
              <w:right w:val="single" w:sz="4" w:space="0" w:color="000000"/>
            </w:tcBorders>
            <w:vAlign w:val="center"/>
          </w:tcPr>
          <w:p w14:paraId="0ECCECE4" w14:textId="77777777" w:rsidR="001519AC" w:rsidRPr="001649BE" w:rsidRDefault="001519AC" w:rsidP="00AB366A">
            <w:pPr>
              <w:spacing w:line="240" w:lineRule="auto"/>
              <w:ind w:firstLine="0"/>
              <w:jc w:val="center"/>
              <w:rPr>
                <w:b/>
                <w:bCs/>
              </w:rPr>
            </w:pPr>
          </w:p>
        </w:tc>
      </w:tr>
      <w:tr w:rsidR="001519AC" w:rsidRPr="001649BE" w14:paraId="250E366E" w14:textId="77777777" w:rsidTr="00CD3383">
        <w:trPr>
          <w:trHeight w:val="1"/>
        </w:trPr>
        <w:tc>
          <w:tcPr>
            <w:tcW w:w="339" w:type="pct"/>
            <w:tcBorders>
              <w:top w:val="single" w:sz="4" w:space="0" w:color="000000"/>
              <w:left w:val="single" w:sz="4" w:space="0" w:color="000000"/>
              <w:bottom w:val="single" w:sz="4" w:space="0" w:color="000000"/>
              <w:right w:val="single" w:sz="4" w:space="0" w:color="000000"/>
            </w:tcBorders>
            <w:vAlign w:val="center"/>
          </w:tcPr>
          <w:p w14:paraId="6D6271F0" w14:textId="77777777" w:rsidR="001519AC" w:rsidRPr="001649BE" w:rsidRDefault="001519AC" w:rsidP="00AB366A">
            <w:pPr>
              <w:spacing w:line="240" w:lineRule="auto"/>
              <w:ind w:firstLine="0"/>
              <w:jc w:val="center"/>
            </w:pPr>
            <w:r w:rsidRPr="001649BE">
              <w:t>1</w:t>
            </w:r>
          </w:p>
        </w:tc>
        <w:tc>
          <w:tcPr>
            <w:tcW w:w="1829" w:type="pct"/>
            <w:tcBorders>
              <w:top w:val="single" w:sz="4" w:space="0" w:color="000000"/>
              <w:left w:val="single" w:sz="4" w:space="0" w:color="000000"/>
              <w:bottom w:val="single" w:sz="4" w:space="0" w:color="000000"/>
              <w:right w:val="single" w:sz="4" w:space="0" w:color="000000"/>
            </w:tcBorders>
            <w:vAlign w:val="center"/>
          </w:tcPr>
          <w:p w14:paraId="74B9E85D" w14:textId="77777777" w:rsidR="001519AC" w:rsidRPr="001649BE" w:rsidRDefault="001519AC" w:rsidP="00AB366A">
            <w:pPr>
              <w:spacing w:line="240" w:lineRule="auto"/>
              <w:ind w:firstLine="0"/>
            </w:pPr>
            <w:r w:rsidRPr="001649BE">
              <w:t>pH</w:t>
            </w:r>
          </w:p>
        </w:tc>
        <w:tc>
          <w:tcPr>
            <w:tcW w:w="801" w:type="pct"/>
            <w:tcBorders>
              <w:top w:val="single" w:sz="4" w:space="0" w:color="000000"/>
              <w:left w:val="single" w:sz="4" w:space="0" w:color="000000"/>
              <w:bottom w:val="single" w:sz="4" w:space="0" w:color="000000"/>
              <w:right w:val="single" w:sz="4" w:space="0" w:color="000000"/>
            </w:tcBorders>
            <w:vAlign w:val="center"/>
          </w:tcPr>
          <w:p w14:paraId="1B143272" w14:textId="77777777" w:rsidR="001519AC" w:rsidRPr="001649BE" w:rsidRDefault="001519AC" w:rsidP="00AB366A">
            <w:pPr>
              <w:spacing w:line="240" w:lineRule="auto"/>
              <w:ind w:firstLine="0"/>
              <w:jc w:val="center"/>
            </w:pPr>
            <w:r w:rsidRPr="001649BE">
              <w:t>-</w:t>
            </w:r>
          </w:p>
        </w:tc>
        <w:tc>
          <w:tcPr>
            <w:tcW w:w="76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0E00039" w14:textId="77777777" w:rsidR="001519AC" w:rsidRPr="001649BE" w:rsidRDefault="001519AC" w:rsidP="00AB366A">
            <w:pPr>
              <w:spacing w:line="240" w:lineRule="auto"/>
              <w:ind w:firstLine="0"/>
              <w:jc w:val="center"/>
            </w:pPr>
            <w:r w:rsidRPr="001649BE">
              <w:t>7,3</w:t>
            </w:r>
          </w:p>
        </w:tc>
        <w:tc>
          <w:tcPr>
            <w:tcW w:w="1271" w:type="pct"/>
            <w:tcBorders>
              <w:top w:val="single" w:sz="4" w:space="0" w:color="000000"/>
              <w:left w:val="single" w:sz="4" w:space="0" w:color="000000"/>
              <w:bottom w:val="single" w:sz="4" w:space="0" w:color="000000"/>
              <w:right w:val="single" w:sz="4" w:space="0" w:color="000000"/>
            </w:tcBorders>
            <w:vAlign w:val="center"/>
          </w:tcPr>
          <w:p w14:paraId="5C758F7B" w14:textId="77777777" w:rsidR="001519AC" w:rsidRPr="001649BE" w:rsidRDefault="001519AC" w:rsidP="00AB366A">
            <w:pPr>
              <w:spacing w:line="240" w:lineRule="auto"/>
              <w:ind w:firstLine="0"/>
              <w:jc w:val="center"/>
              <w:rPr>
                <w:b/>
              </w:rPr>
            </w:pPr>
            <w:r w:rsidRPr="001649BE">
              <w:rPr>
                <w:b/>
              </w:rPr>
              <w:t>5,5 - 9</w:t>
            </w:r>
          </w:p>
        </w:tc>
      </w:tr>
      <w:tr w:rsidR="001519AC" w:rsidRPr="001649BE" w14:paraId="5DAEADD4" w14:textId="77777777" w:rsidTr="00CD3383">
        <w:trPr>
          <w:trHeight w:val="1"/>
        </w:trPr>
        <w:tc>
          <w:tcPr>
            <w:tcW w:w="339" w:type="pct"/>
            <w:tcBorders>
              <w:top w:val="single" w:sz="4" w:space="0" w:color="000000"/>
              <w:left w:val="single" w:sz="4" w:space="0" w:color="000000"/>
              <w:bottom w:val="single" w:sz="4" w:space="0" w:color="000000"/>
              <w:right w:val="single" w:sz="4" w:space="0" w:color="000000"/>
            </w:tcBorders>
            <w:vAlign w:val="center"/>
          </w:tcPr>
          <w:p w14:paraId="2D4ADE26" w14:textId="77777777" w:rsidR="001519AC" w:rsidRPr="001649BE" w:rsidRDefault="001519AC" w:rsidP="00AB366A">
            <w:pPr>
              <w:spacing w:line="240" w:lineRule="auto"/>
              <w:ind w:firstLine="0"/>
              <w:jc w:val="center"/>
            </w:pPr>
            <w:r w:rsidRPr="001649BE">
              <w:t>2</w:t>
            </w:r>
          </w:p>
        </w:tc>
        <w:tc>
          <w:tcPr>
            <w:tcW w:w="1829" w:type="pct"/>
            <w:tcBorders>
              <w:top w:val="single" w:sz="4" w:space="0" w:color="000000"/>
              <w:left w:val="single" w:sz="4" w:space="0" w:color="000000"/>
              <w:bottom w:val="single" w:sz="4" w:space="0" w:color="000000"/>
              <w:right w:val="single" w:sz="4" w:space="0" w:color="000000"/>
            </w:tcBorders>
            <w:vAlign w:val="center"/>
          </w:tcPr>
          <w:p w14:paraId="2C391685" w14:textId="77777777" w:rsidR="001519AC" w:rsidRPr="001649BE" w:rsidRDefault="001519AC" w:rsidP="00AB366A">
            <w:pPr>
              <w:spacing w:line="240" w:lineRule="auto"/>
              <w:ind w:firstLine="0"/>
            </w:pPr>
            <w:r w:rsidRPr="001649BE">
              <w:t>Chất rắn lơ lửng</w:t>
            </w:r>
          </w:p>
        </w:tc>
        <w:tc>
          <w:tcPr>
            <w:tcW w:w="801" w:type="pct"/>
            <w:tcBorders>
              <w:top w:val="single" w:sz="4" w:space="0" w:color="000000"/>
              <w:left w:val="single" w:sz="4" w:space="0" w:color="000000"/>
              <w:bottom w:val="single" w:sz="4" w:space="0" w:color="000000"/>
              <w:right w:val="single" w:sz="4" w:space="0" w:color="000000"/>
            </w:tcBorders>
            <w:vAlign w:val="center"/>
          </w:tcPr>
          <w:p w14:paraId="2521C76E" w14:textId="77777777" w:rsidR="001519AC" w:rsidRPr="001649BE" w:rsidRDefault="001519AC" w:rsidP="00AB366A">
            <w:pPr>
              <w:spacing w:line="240" w:lineRule="auto"/>
              <w:ind w:firstLine="0"/>
              <w:jc w:val="center"/>
            </w:pPr>
            <w:r w:rsidRPr="001649BE">
              <w:t>mg/l</w:t>
            </w:r>
          </w:p>
        </w:tc>
        <w:tc>
          <w:tcPr>
            <w:tcW w:w="76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BEC9C02" w14:textId="77777777" w:rsidR="001519AC" w:rsidRPr="001649BE" w:rsidRDefault="001519AC" w:rsidP="00AB366A">
            <w:pPr>
              <w:spacing w:line="240" w:lineRule="auto"/>
              <w:ind w:firstLine="0"/>
              <w:jc w:val="center"/>
            </w:pPr>
            <w:r w:rsidRPr="001649BE">
              <w:t>19</w:t>
            </w:r>
          </w:p>
        </w:tc>
        <w:tc>
          <w:tcPr>
            <w:tcW w:w="1271" w:type="pct"/>
            <w:tcBorders>
              <w:top w:val="single" w:sz="4" w:space="0" w:color="000000"/>
              <w:left w:val="single" w:sz="4" w:space="0" w:color="000000"/>
              <w:bottom w:val="single" w:sz="4" w:space="0" w:color="000000"/>
              <w:right w:val="single" w:sz="4" w:space="0" w:color="000000"/>
            </w:tcBorders>
            <w:vAlign w:val="center"/>
          </w:tcPr>
          <w:p w14:paraId="5F29B26B" w14:textId="77777777" w:rsidR="001519AC" w:rsidRPr="001649BE" w:rsidRDefault="001519AC" w:rsidP="00AB366A">
            <w:pPr>
              <w:spacing w:line="240" w:lineRule="auto"/>
              <w:ind w:firstLine="0"/>
              <w:jc w:val="center"/>
              <w:rPr>
                <w:b/>
              </w:rPr>
            </w:pPr>
            <w:r w:rsidRPr="001649BE">
              <w:rPr>
                <w:b/>
              </w:rPr>
              <w:t>50</w:t>
            </w:r>
          </w:p>
        </w:tc>
      </w:tr>
      <w:tr w:rsidR="001519AC" w:rsidRPr="001649BE" w14:paraId="48946A4A" w14:textId="77777777" w:rsidTr="00CD3383">
        <w:trPr>
          <w:trHeight w:val="1"/>
        </w:trPr>
        <w:tc>
          <w:tcPr>
            <w:tcW w:w="339" w:type="pct"/>
            <w:tcBorders>
              <w:top w:val="single" w:sz="4" w:space="0" w:color="000000"/>
              <w:left w:val="single" w:sz="4" w:space="0" w:color="000000"/>
              <w:bottom w:val="single" w:sz="4" w:space="0" w:color="000000"/>
              <w:right w:val="single" w:sz="4" w:space="0" w:color="000000"/>
            </w:tcBorders>
            <w:vAlign w:val="center"/>
          </w:tcPr>
          <w:p w14:paraId="114F7AA1" w14:textId="77777777" w:rsidR="001519AC" w:rsidRPr="001649BE" w:rsidRDefault="001519AC" w:rsidP="00AB366A">
            <w:pPr>
              <w:spacing w:line="240" w:lineRule="auto"/>
              <w:ind w:firstLine="0"/>
              <w:jc w:val="center"/>
            </w:pPr>
            <w:r w:rsidRPr="001649BE">
              <w:t>3</w:t>
            </w:r>
          </w:p>
        </w:tc>
        <w:tc>
          <w:tcPr>
            <w:tcW w:w="1829" w:type="pct"/>
            <w:tcBorders>
              <w:top w:val="single" w:sz="4" w:space="0" w:color="000000"/>
              <w:left w:val="single" w:sz="4" w:space="0" w:color="000000"/>
              <w:bottom w:val="single" w:sz="4" w:space="0" w:color="000000"/>
              <w:right w:val="single" w:sz="4" w:space="0" w:color="000000"/>
            </w:tcBorders>
            <w:vAlign w:val="center"/>
          </w:tcPr>
          <w:p w14:paraId="31203972" w14:textId="77777777" w:rsidR="001519AC" w:rsidRPr="001649BE" w:rsidRDefault="001519AC" w:rsidP="00AB366A">
            <w:pPr>
              <w:spacing w:line="240" w:lineRule="auto"/>
              <w:ind w:firstLine="0"/>
            </w:pPr>
            <w:r w:rsidRPr="001649BE">
              <w:t>BOD</w:t>
            </w:r>
            <w:r w:rsidRPr="001649BE">
              <w:rPr>
                <w:vertAlign w:val="subscript"/>
              </w:rPr>
              <w:t>5</w:t>
            </w:r>
          </w:p>
        </w:tc>
        <w:tc>
          <w:tcPr>
            <w:tcW w:w="801" w:type="pct"/>
            <w:tcBorders>
              <w:top w:val="single" w:sz="4" w:space="0" w:color="000000"/>
              <w:left w:val="single" w:sz="4" w:space="0" w:color="000000"/>
              <w:bottom w:val="single" w:sz="4" w:space="0" w:color="000000"/>
              <w:right w:val="single" w:sz="4" w:space="0" w:color="000000"/>
            </w:tcBorders>
            <w:vAlign w:val="center"/>
          </w:tcPr>
          <w:p w14:paraId="3C48A4C7" w14:textId="77777777" w:rsidR="001519AC" w:rsidRPr="001649BE" w:rsidRDefault="001519AC" w:rsidP="00AB366A">
            <w:pPr>
              <w:spacing w:line="240" w:lineRule="auto"/>
              <w:ind w:firstLine="0"/>
              <w:jc w:val="center"/>
            </w:pPr>
            <w:r w:rsidRPr="001649BE">
              <w:t>mg/l</w:t>
            </w:r>
          </w:p>
        </w:tc>
        <w:tc>
          <w:tcPr>
            <w:tcW w:w="76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9E64261" w14:textId="77777777" w:rsidR="001519AC" w:rsidRPr="001649BE" w:rsidRDefault="001519AC" w:rsidP="00AB366A">
            <w:pPr>
              <w:spacing w:line="240" w:lineRule="auto"/>
              <w:ind w:firstLine="0"/>
              <w:jc w:val="center"/>
            </w:pPr>
            <w:r w:rsidRPr="001649BE">
              <w:t>8</w:t>
            </w:r>
          </w:p>
        </w:tc>
        <w:tc>
          <w:tcPr>
            <w:tcW w:w="1271" w:type="pct"/>
            <w:tcBorders>
              <w:top w:val="single" w:sz="4" w:space="0" w:color="000000"/>
              <w:left w:val="single" w:sz="4" w:space="0" w:color="000000"/>
              <w:bottom w:val="single" w:sz="4" w:space="0" w:color="000000"/>
              <w:right w:val="single" w:sz="4" w:space="0" w:color="000000"/>
            </w:tcBorders>
            <w:vAlign w:val="center"/>
          </w:tcPr>
          <w:p w14:paraId="218D6625" w14:textId="77777777" w:rsidR="001519AC" w:rsidRPr="001649BE" w:rsidRDefault="001519AC" w:rsidP="00AB366A">
            <w:pPr>
              <w:spacing w:line="240" w:lineRule="auto"/>
              <w:ind w:firstLine="0"/>
              <w:jc w:val="center"/>
              <w:rPr>
                <w:b/>
              </w:rPr>
            </w:pPr>
            <w:r w:rsidRPr="001649BE">
              <w:rPr>
                <w:b/>
              </w:rPr>
              <w:t>15</w:t>
            </w:r>
          </w:p>
        </w:tc>
      </w:tr>
      <w:tr w:rsidR="001519AC" w:rsidRPr="001649BE" w14:paraId="11E335ED" w14:textId="77777777" w:rsidTr="00CD3383">
        <w:trPr>
          <w:trHeight w:val="1"/>
        </w:trPr>
        <w:tc>
          <w:tcPr>
            <w:tcW w:w="339" w:type="pct"/>
            <w:tcBorders>
              <w:top w:val="single" w:sz="4" w:space="0" w:color="000000"/>
              <w:left w:val="single" w:sz="4" w:space="0" w:color="000000"/>
              <w:bottom w:val="single" w:sz="4" w:space="0" w:color="000000"/>
              <w:right w:val="single" w:sz="4" w:space="0" w:color="000000"/>
            </w:tcBorders>
            <w:vAlign w:val="center"/>
          </w:tcPr>
          <w:p w14:paraId="00BE725A" w14:textId="77777777" w:rsidR="001519AC" w:rsidRPr="001649BE" w:rsidRDefault="001519AC" w:rsidP="00AB366A">
            <w:pPr>
              <w:spacing w:line="240" w:lineRule="auto"/>
              <w:ind w:firstLine="0"/>
              <w:jc w:val="center"/>
            </w:pPr>
            <w:r w:rsidRPr="001649BE">
              <w:t>4</w:t>
            </w:r>
          </w:p>
        </w:tc>
        <w:tc>
          <w:tcPr>
            <w:tcW w:w="1829" w:type="pct"/>
            <w:tcBorders>
              <w:top w:val="single" w:sz="4" w:space="0" w:color="000000"/>
              <w:left w:val="single" w:sz="4" w:space="0" w:color="000000"/>
              <w:bottom w:val="single" w:sz="4" w:space="0" w:color="000000"/>
              <w:right w:val="single" w:sz="4" w:space="0" w:color="000000"/>
            </w:tcBorders>
            <w:vAlign w:val="center"/>
          </w:tcPr>
          <w:p w14:paraId="25359587" w14:textId="77777777" w:rsidR="001519AC" w:rsidRPr="001649BE" w:rsidRDefault="001519AC" w:rsidP="00AB366A">
            <w:pPr>
              <w:spacing w:line="240" w:lineRule="auto"/>
              <w:ind w:firstLine="0"/>
            </w:pPr>
            <w:r w:rsidRPr="001649BE">
              <w:t>COD</w:t>
            </w:r>
          </w:p>
        </w:tc>
        <w:tc>
          <w:tcPr>
            <w:tcW w:w="801" w:type="pct"/>
            <w:tcBorders>
              <w:top w:val="single" w:sz="4" w:space="0" w:color="000000"/>
              <w:left w:val="single" w:sz="4" w:space="0" w:color="000000"/>
              <w:bottom w:val="single" w:sz="4" w:space="0" w:color="000000"/>
              <w:right w:val="single" w:sz="4" w:space="0" w:color="000000"/>
            </w:tcBorders>
            <w:vAlign w:val="center"/>
          </w:tcPr>
          <w:p w14:paraId="13B623AE" w14:textId="77777777" w:rsidR="001519AC" w:rsidRPr="001649BE" w:rsidRDefault="001519AC" w:rsidP="00AB366A">
            <w:pPr>
              <w:spacing w:line="240" w:lineRule="auto"/>
              <w:ind w:firstLine="0"/>
              <w:jc w:val="center"/>
            </w:pPr>
            <w:r w:rsidRPr="001649BE">
              <w:t>mg/l</w:t>
            </w:r>
          </w:p>
        </w:tc>
        <w:tc>
          <w:tcPr>
            <w:tcW w:w="76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837BB3" w14:textId="77777777" w:rsidR="001519AC" w:rsidRPr="001649BE" w:rsidRDefault="001519AC" w:rsidP="00AB366A">
            <w:pPr>
              <w:spacing w:line="240" w:lineRule="auto"/>
              <w:ind w:firstLine="0"/>
              <w:jc w:val="center"/>
              <w:rPr>
                <w:spacing w:val="-2"/>
              </w:rPr>
            </w:pPr>
            <w:r w:rsidRPr="001649BE">
              <w:t>13</w:t>
            </w:r>
          </w:p>
        </w:tc>
        <w:tc>
          <w:tcPr>
            <w:tcW w:w="1271" w:type="pct"/>
            <w:tcBorders>
              <w:top w:val="single" w:sz="4" w:space="0" w:color="000000"/>
              <w:left w:val="single" w:sz="4" w:space="0" w:color="000000"/>
              <w:bottom w:val="single" w:sz="4" w:space="0" w:color="000000"/>
              <w:right w:val="single" w:sz="4" w:space="0" w:color="000000"/>
            </w:tcBorders>
            <w:vAlign w:val="center"/>
          </w:tcPr>
          <w:p w14:paraId="482D6E09" w14:textId="77777777" w:rsidR="001519AC" w:rsidRPr="001649BE" w:rsidRDefault="001519AC" w:rsidP="00AB366A">
            <w:pPr>
              <w:spacing w:line="240" w:lineRule="auto"/>
              <w:ind w:firstLine="0"/>
              <w:jc w:val="center"/>
              <w:rPr>
                <w:b/>
              </w:rPr>
            </w:pPr>
            <w:r w:rsidRPr="001649BE">
              <w:rPr>
                <w:b/>
              </w:rPr>
              <w:t>30</w:t>
            </w:r>
          </w:p>
        </w:tc>
      </w:tr>
      <w:tr w:rsidR="001519AC" w:rsidRPr="001649BE" w14:paraId="4D179048" w14:textId="77777777" w:rsidTr="00CD3383">
        <w:trPr>
          <w:trHeight w:val="1"/>
        </w:trPr>
        <w:tc>
          <w:tcPr>
            <w:tcW w:w="339" w:type="pct"/>
            <w:tcBorders>
              <w:top w:val="single" w:sz="4" w:space="0" w:color="000000"/>
              <w:left w:val="single" w:sz="4" w:space="0" w:color="000000"/>
              <w:bottom w:val="single" w:sz="4" w:space="0" w:color="000000"/>
              <w:right w:val="single" w:sz="4" w:space="0" w:color="000000"/>
            </w:tcBorders>
            <w:vAlign w:val="center"/>
          </w:tcPr>
          <w:p w14:paraId="549872BA" w14:textId="77777777" w:rsidR="001519AC" w:rsidRPr="001649BE" w:rsidRDefault="001519AC" w:rsidP="00AB366A">
            <w:pPr>
              <w:spacing w:line="240" w:lineRule="auto"/>
              <w:ind w:firstLine="0"/>
              <w:jc w:val="center"/>
            </w:pPr>
            <w:r w:rsidRPr="001649BE">
              <w:t>5</w:t>
            </w:r>
          </w:p>
        </w:tc>
        <w:tc>
          <w:tcPr>
            <w:tcW w:w="1829" w:type="pct"/>
            <w:tcBorders>
              <w:top w:val="single" w:sz="4" w:space="0" w:color="000000"/>
              <w:left w:val="single" w:sz="4" w:space="0" w:color="000000"/>
              <w:bottom w:val="single" w:sz="4" w:space="0" w:color="000000"/>
              <w:right w:val="single" w:sz="4" w:space="0" w:color="000000"/>
            </w:tcBorders>
            <w:vAlign w:val="center"/>
          </w:tcPr>
          <w:p w14:paraId="77763B29" w14:textId="77777777" w:rsidR="001519AC" w:rsidRPr="001649BE" w:rsidRDefault="001519AC" w:rsidP="00AB366A">
            <w:pPr>
              <w:spacing w:line="240" w:lineRule="auto"/>
              <w:ind w:firstLine="0"/>
            </w:pPr>
            <w:r w:rsidRPr="001649BE">
              <w:rPr>
                <w:lang w:val="vi-VN"/>
              </w:rPr>
              <w:t>Nitrat (NO</w:t>
            </w:r>
            <w:r w:rsidRPr="001649BE">
              <w:rPr>
                <w:vertAlign w:val="subscript"/>
                <w:lang w:val="vi-VN"/>
              </w:rPr>
              <w:t>3</w:t>
            </w:r>
            <w:r w:rsidRPr="001649BE">
              <w:rPr>
                <w:vertAlign w:val="superscript"/>
                <w:lang w:val="vi-VN"/>
              </w:rPr>
              <w:t>-</w:t>
            </w:r>
            <w:r w:rsidRPr="001649BE">
              <w:rPr>
                <w:lang w:val="vi-VN"/>
              </w:rPr>
              <w:t>_N)</w:t>
            </w:r>
          </w:p>
        </w:tc>
        <w:tc>
          <w:tcPr>
            <w:tcW w:w="801" w:type="pct"/>
            <w:tcBorders>
              <w:top w:val="single" w:sz="4" w:space="0" w:color="000000"/>
              <w:left w:val="single" w:sz="4" w:space="0" w:color="000000"/>
              <w:bottom w:val="single" w:sz="4" w:space="0" w:color="000000"/>
              <w:right w:val="single" w:sz="4" w:space="0" w:color="000000"/>
            </w:tcBorders>
            <w:vAlign w:val="center"/>
          </w:tcPr>
          <w:p w14:paraId="0DC87BD3" w14:textId="77777777" w:rsidR="001519AC" w:rsidRPr="001649BE" w:rsidRDefault="001519AC" w:rsidP="00AB366A">
            <w:pPr>
              <w:spacing w:line="240" w:lineRule="auto"/>
              <w:ind w:firstLine="0"/>
              <w:jc w:val="center"/>
            </w:pPr>
            <w:r w:rsidRPr="001649BE">
              <w:t>mg/l</w:t>
            </w:r>
          </w:p>
        </w:tc>
        <w:tc>
          <w:tcPr>
            <w:tcW w:w="76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42FEBB" w14:textId="77777777" w:rsidR="001519AC" w:rsidRPr="001649BE" w:rsidRDefault="001519AC" w:rsidP="00AB366A">
            <w:pPr>
              <w:spacing w:line="240" w:lineRule="auto"/>
              <w:ind w:firstLine="0"/>
              <w:jc w:val="center"/>
              <w:rPr>
                <w:spacing w:val="-2"/>
              </w:rPr>
            </w:pPr>
            <w:r w:rsidRPr="001649BE">
              <w:t>2,7</w:t>
            </w:r>
          </w:p>
        </w:tc>
        <w:tc>
          <w:tcPr>
            <w:tcW w:w="1271" w:type="pct"/>
            <w:tcBorders>
              <w:top w:val="single" w:sz="4" w:space="0" w:color="000000"/>
              <w:left w:val="single" w:sz="4" w:space="0" w:color="000000"/>
              <w:bottom w:val="single" w:sz="4" w:space="0" w:color="000000"/>
              <w:right w:val="single" w:sz="4" w:space="0" w:color="000000"/>
            </w:tcBorders>
          </w:tcPr>
          <w:p w14:paraId="283324CD" w14:textId="77777777" w:rsidR="001519AC" w:rsidRPr="001649BE" w:rsidRDefault="001519AC" w:rsidP="00AB366A">
            <w:pPr>
              <w:spacing w:line="240" w:lineRule="auto"/>
              <w:ind w:firstLine="0"/>
              <w:jc w:val="center"/>
              <w:rPr>
                <w:b/>
              </w:rPr>
            </w:pPr>
            <w:r w:rsidRPr="001649BE">
              <w:rPr>
                <w:b/>
              </w:rPr>
              <w:t>10</w:t>
            </w:r>
          </w:p>
        </w:tc>
      </w:tr>
      <w:tr w:rsidR="001519AC" w:rsidRPr="001649BE" w14:paraId="37FE98A6" w14:textId="77777777" w:rsidTr="00CD3383">
        <w:trPr>
          <w:trHeight w:val="1"/>
        </w:trPr>
        <w:tc>
          <w:tcPr>
            <w:tcW w:w="339" w:type="pct"/>
            <w:tcBorders>
              <w:top w:val="single" w:sz="4" w:space="0" w:color="000000"/>
              <w:left w:val="single" w:sz="4" w:space="0" w:color="000000"/>
              <w:bottom w:val="single" w:sz="4" w:space="0" w:color="000000"/>
              <w:right w:val="single" w:sz="4" w:space="0" w:color="000000"/>
            </w:tcBorders>
            <w:vAlign w:val="center"/>
          </w:tcPr>
          <w:p w14:paraId="1C0702C2" w14:textId="77777777" w:rsidR="001519AC" w:rsidRPr="001649BE" w:rsidRDefault="001519AC" w:rsidP="00AB366A">
            <w:pPr>
              <w:spacing w:line="240" w:lineRule="auto"/>
              <w:ind w:firstLine="0"/>
              <w:jc w:val="center"/>
            </w:pPr>
            <w:r w:rsidRPr="001649BE">
              <w:t>6</w:t>
            </w:r>
          </w:p>
        </w:tc>
        <w:tc>
          <w:tcPr>
            <w:tcW w:w="1829" w:type="pct"/>
            <w:tcBorders>
              <w:top w:val="single" w:sz="4" w:space="0" w:color="000000"/>
              <w:left w:val="single" w:sz="4" w:space="0" w:color="000000"/>
              <w:bottom w:val="single" w:sz="4" w:space="0" w:color="000000"/>
              <w:right w:val="single" w:sz="4" w:space="0" w:color="000000"/>
            </w:tcBorders>
            <w:vAlign w:val="center"/>
          </w:tcPr>
          <w:p w14:paraId="540195D5" w14:textId="77777777" w:rsidR="001519AC" w:rsidRPr="001649BE" w:rsidRDefault="001519AC" w:rsidP="00AB366A">
            <w:pPr>
              <w:spacing w:line="240" w:lineRule="auto"/>
              <w:ind w:firstLine="0"/>
            </w:pPr>
            <w:r w:rsidRPr="001649BE">
              <w:t>Amoni (tính theo N)</w:t>
            </w:r>
          </w:p>
        </w:tc>
        <w:tc>
          <w:tcPr>
            <w:tcW w:w="801" w:type="pct"/>
            <w:tcBorders>
              <w:top w:val="single" w:sz="4" w:space="0" w:color="000000"/>
              <w:left w:val="single" w:sz="4" w:space="0" w:color="000000"/>
              <w:bottom w:val="single" w:sz="4" w:space="0" w:color="000000"/>
              <w:right w:val="single" w:sz="4" w:space="0" w:color="000000"/>
            </w:tcBorders>
            <w:vAlign w:val="center"/>
          </w:tcPr>
          <w:p w14:paraId="5BDDDF8C" w14:textId="77777777" w:rsidR="001519AC" w:rsidRPr="001649BE" w:rsidRDefault="001519AC" w:rsidP="00AB366A">
            <w:pPr>
              <w:spacing w:line="240" w:lineRule="auto"/>
              <w:ind w:firstLine="0"/>
              <w:jc w:val="center"/>
            </w:pPr>
            <w:r w:rsidRPr="001649BE">
              <w:t>mg/l</w:t>
            </w:r>
          </w:p>
        </w:tc>
        <w:tc>
          <w:tcPr>
            <w:tcW w:w="76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9D5EF86" w14:textId="77777777" w:rsidR="001519AC" w:rsidRPr="001649BE" w:rsidRDefault="001519AC" w:rsidP="00AB366A">
            <w:pPr>
              <w:spacing w:line="240" w:lineRule="auto"/>
              <w:ind w:firstLine="0"/>
              <w:jc w:val="center"/>
            </w:pPr>
            <w:r w:rsidRPr="001649BE">
              <w:t>0,19</w:t>
            </w:r>
          </w:p>
        </w:tc>
        <w:tc>
          <w:tcPr>
            <w:tcW w:w="1271" w:type="pct"/>
            <w:tcBorders>
              <w:top w:val="single" w:sz="4" w:space="0" w:color="000000"/>
              <w:left w:val="single" w:sz="4" w:space="0" w:color="000000"/>
              <w:bottom w:val="single" w:sz="4" w:space="0" w:color="000000"/>
              <w:right w:val="single" w:sz="4" w:space="0" w:color="000000"/>
            </w:tcBorders>
          </w:tcPr>
          <w:p w14:paraId="4F52D693" w14:textId="77777777" w:rsidR="001519AC" w:rsidRPr="001649BE" w:rsidRDefault="001519AC" w:rsidP="00AB366A">
            <w:pPr>
              <w:spacing w:line="240" w:lineRule="auto"/>
              <w:ind w:firstLine="0"/>
              <w:jc w:val="center"/>
              <w:rPr>
                <w:b/>
              </w:rPr>
            </w:pPr>
            <w:r w:rsidRPr="001649BE">
              <w:rPr>
                <w:b/>
              </w:rPr>
              <w:t>0,9</w:t>
            </w:r>
          </w:p>
        </w:tc>
      </w:tr>
      <w:tr w:rsidR="001519AC" w:rsidRPr="001649BE" w14:paraId="5926E7B5" w14:textId="77777777" w:rsidTr="00CD3383">
        <w:trPr>
          <w:trHeight w:val="1"/>
        </w:trPr>
        <w:tc>
          <w:tcPr>
            <w:tcW w:w="339" w:type="pct"/>
            <w:tcBorders>
              <w:top w:val="single" w:sz="4" w:space="0" w:color="000000"/>
              <w:left w:val="single" w:sz="4" w:space="0" w:color="000000"/>
              <w:bottom w:val="single" w:sz="4" w:space="0" w:color="000000"/>
              <w:right w:val="single" w:sz="4" w:space="0" w:color="000000"/>
            </w:tcBorders>
            <w:vAlign w:val="center"/>
          </w:tcPr>
          <w:p w14:paraId="3D32EA94" w14:textId="77777777" w:rsidR="001519AC" w:rsidRPr="001649BE" w:rsidRDefault="001519AC" w:rsidP="00AB366A">
            <w:pPr>
              <w:spacing w:line="240" w:lineRule="auto"/>
              <w:ind w:firstLine="0"/>
              <w:jc w:val="center"/>
            </w:pPr>
            <w:r w:rsidRPr="001649BE">
              <w:t>7</w:t>
            </w:r>
          </w:p>
        </w:tc>
        <w:tc>
          <w:tcPr>
            <w:tcW w:w="1829" w:type="pct"/>
            <w:tcBorders>
              <w:top w:val="single" w:sz="4" w:space="0" w:color="000000"/>
              <w:left w:val="single" w:sz="4" w:space="0" w:color="000000"/>
              <w:bottom w:val="single" w:sz="4" w:space="0" w:color="000000"/>
              <w:right w:val="single" w:sz="4" w:space="0" w:color="000000"/>
            </w:tcBorders>
            <w:vAlign w:val="center"/>
          </w:tcPr>
          <w:p w14:paraId="655DF42C" w14:textId="77777777" w:rsidR="001519AC" w:rsidRPr="001649BE" w:rsidRDefault="001519AC" w:rsidP="00AB366A">
            <w:pPr>
              <w:spacing w:line="240" w:lineRule="auto"/>
              <w:ind w:firstLine="0"/>
            </w:pPr>
            <w:r w:rsidRPr="001649BE">
              <w:t>Coliform</w:t>
            </w:r>
          </w:p>
        </w:tc>
        <w:tc>
          <w:tcPr>
            <w:tcW w:w="801" w:type="pct"/>
            <w:tcBorders>
              <w:top w:val="single" w:sz="4" w:space="0" w:color="000000"/>
              <w:left w:val="single" w:sz="4" w:space="0" w:color="000000"/>
              <w:bottom w:val="single" w:sz="4" w:space="0" w:color="000000"/>
              <w:right w:val="single" w:sz="4" w:space="0" w:color="000000"/>
            </w:tcBorders>
            <w:vAlign w:val="center"/>
          </w:tcPr>
          <w:p w14:paraId="606D35F7" w14:textId="77777777" w:rsidR="001519AC" w:rsidRPr="001649BE" w:rsidRDefault="001519AC" w:rsidP="00AB366A">
            <w:pPr>
              <w:spacing w:line="240" w:lineRule="auto"/>
              <w:ind w:firstLine="0"/>
              <w:jc w:val="center"/>
            </w:pPr>
            <w:r w:rsidRPr="001649BE">
              <w:t>VK/100ml</w:t>
            </w:r>
          </w:p>
        </w:tc>
        <w:tc>
          <w:tcPr>
            <w:tcW w:w="760"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8BC39D8" w14:textId="77777777" w:rsidR="001519AC" w:rsidRPr="001649BE" w:rsidRDefault="001519AC" w:rsidP="00AB366A">
            <w:pPr>
              <w:spacing w:line="240" w:lineRule="auto"/>
              <w:ind w:firstLine="0"/>
              <w:jc w:val="center"/>
            </w:pPr>
            <w:r w:rsidRPr="001649BE">
              <w:rPr>
                <w:lang w:val="pt-BR"/>
              </w:rPr>
              <w:t>1,8x10</w:t>
            </w:r>
            <w:r w:rsidRPr="001649BE">
              <w:rPr>
                <w:vertAlign w:val="superscript"/>
                <w:lang w:val="pt-BR"/>
              </w:rPr>
              <w:t>3</w:t>
            </w:r>
          </w:p>
        </w:tc>
        <w:tc>
          <w:tcPr>
            <w:tcW w:w="1271" w:type="pct"/>
            <w:tcBorders>
              <w:top w:val="single" w:sz="4" w:space="0" w:color="000000"/>
              <w:left w:val="single" w:sz="4" w:space="0" w:color="000000"/>
              <w:bottom w:val="single" w:sz="4" w:space="0" w:color="000000"/>
              <w:right w:val="single" w:sz="4" w:space="0" w:color="000000"/>
            </w:tcBorders>
            <w:vAlign w:val="center"/>
          </w:tcPr>
          <w:p w14:paraId="4803E9A3" w14:textId="77777777" w:rsidR="001519AC" w:rsidRPr="001649BE" w:rsidRDefault="001519AC" w:rsidP="00AB366A">
            <w:pPr>
              <w:spacing w:line="240" w:lineRule="auto"/>
              <w:ind w:firstLine="0"/>
              <w:jc w:val="center"/>
              <w:rPr>
                <w:b/>
              </w:rPr>
            </w:pPr>
            <w:r w:rsidRPr="001649BE">
              <w:rPr>
                <w:b/>
              </w:rPr>
              <w:t>7.500</w:t>
            </w:r>
          </w:p>
        </w:tc>
      </w:tr>
    </w:tbl>
    <w:p w14:paraId="4493EE42" w14:textId="77777777" w:rsidR="001519AC" w:rsidRPr="001649BE" w:rsidRDefault="001519AC" w:rsidP="001519AC">
      <w:pPr>
        <w:spacing w:before="120" w:after="120" w:line="240" w:lineRule="auto"/>
        <w:jc w:val="right"/>
        <w:rPr>
          <w:rFonts w:eastAsia="Times New Roman"/>
          <w:i/>
          <w:lang w:val="pt-BR"/>
        </w:rPr>
      </w:pPr>
      <w:r w:rsidRPr="001649BE">
        <w:rPr>
          <w:rFonts w:eastAsia="Times New Roman"/>
          <w:i/>
          <w:lang w:val="pt-BR"/>
        </w:rPr>
        <w:t>(Nguồn: Công ty TNHH Môi trường Dương Huỳnh)</w:t>
      </w:r>
    </w:p>
    <w:p w14:paraId="7A283C34" w14:textId="77777777" w:rsidR="001519AC" w:rsidRPr="001649BE" w:rsidRDefault="001519AC" w:rsidP="001519AC">
      <w:pPr>
        <w:spacing w:before="120" w:after="120" w:line="240" w:lineRule="auto"/>
        <w:ind w:right="27"/>
        <w:rPr>
          <w:b/>
          <w:bCs/>
          <w:u w:val="single"/>
          <w:lang w:val="pt-BR"/>
        </w:rPr>
      </w:pPr>
      <w:r w:rsidRPr="001649BE">
        <w:rPr>
          <w:b/>
          <w:bCs/>
          <w:u w:val="single"/>
          <w:lang w:val="pt-BR"/>
        </w:rPr>
        <w:t xml:space="preserve">Ghi chú:  </w:t>
      </w:r>
    </w:p>
    <w:p w14:paraId="749A9C1C" w14:textId="77777777" w:rsidR="001519AC" w:rsidRPr="001649BE" w:rsidRDefault="001519AC" w:rsidP="001519AC">
      <w:pPr>
        <w:spacing w:before="120" w:after="120" w:line="240" w:lineRule="auto"/>
        <w:ind w:right="27"/>
        <w:rPr>
          <w:bCs/>
          <w:lang w:val="pt-BR"/>
        </w:rPr>
      </w:pPr>
      <w:r w:rsidRPr="001649BE">
        <w:rPr>
          <w:bCs/>
          <w:lang w:val="pt-BR"/>
        </w:rPr>
        <w:t xml:space="preserve">- (-): Không quy định  </w:t>
      </w:r>
    </w:p>
    <w:p w14:paraId="6A63DCE0" w14:textId="77777777" w:rsidR="001519AC" w:rsidRPr="001649BE" w:rsidRDefault="001519AC" w:rsidP="001519AC">
      <w:pPr>
        <w:spacing w:before="120" w:after="120" w:line="240" w:lineRule="auto"/>
        <w:ind w:right="27"/>
        <w:rPr>
          <w:iCs/>
          <w:lang w:val="pt-BR"/>
        </w:rPr>
      </w:pPr>
      <w:r w:rsidRPr="001649BE">
        <w:rPr>
          <w:bCs/>
          <w:lang w:val="pt-BR"/>
        </w:rPr>
        <w:t>- Vị trí lấy mẫu:</w:t>
      </w:r>
      <w:r w:rsidRPr="001649BE">
        <w:rPr>
          <w:iCs/>
          <w:lang w:val="pt-BR"/>
        </w:rPr>
        <w:t xml:space="preserve"> </w:t>
      </w:r>
    </w:p>
    <w:p w14:paraId="141D5D36" w14:textId="77777777" w:rsidR="001519AC" w:rsidRPr="001649BE" w:rsidRDefault="001519AC" w:rsidP="001519AC">
      <w:pPr>
        <w:spacing w:before="120" w:after="120" w:line="240" w:lineRule="auto"/>
        <w:ind w:right="27"/>
        <w:rPr>
          <w:iCs/>
          <w:lang w:val="pt-BR"/>
        </w:rPr>
      </w:pPr>
      <w:r w:rsidRPr="001649BE">
        <w:rPr>
          <w:iCs/>
          <w:lang w:val="pt-BR"/>
        </w:rPr>
        <w:t>+ N: Tại hồ Bàu Mía cách dự án khoảng 350m về phía Tây Nam, điểm lấy mẫu có tọa độ địa lý: 17°33'48.15"N 106°33'41.05"E.</w:t>
      </w:r>
    </w:p>
    <w:p w14:paraId="555F72A9" w14:textId="654BB94F" w:rsidR="001519AC" w:rsidRPr="001649BE" w:rsidRDefault="001519AC" w:rsidP="004D1834">
      <w:pPr>
        <w:spacing w:before="120" w:after="120" w:line="240" w:lineRule="auto"/>
        <w:rPr>
          <w:iCs/>
          <w:lang w:val="pt-BR"/>
        </w:rPr>
      </w:pPr>
      <w:r w:rsidRPr="001649BE">
        <w:rPr>
          <w:lang w:val="pt-BR"/>
        </w:rPr>
        <w:t>Từ kết quả ở Bảng trên so sánh với 08:2023/BTNMT - Quy chuẩn kỹ thuật quốc gia về chất lượng nước mặt (áp dụng cột B</w:t>
      </w:r>
      <w:r w:rsidRPr="001649BE">
        <w:rPr>
          <w:vertAlign w:val="subscript"/>
          <w:lang w:val="pt-BR"/>
        </w:rPr>
        <w:t>1</w:t>
      </w:r>
      <w:r w:rsidRPr="001649BE">
        <w:rPr>
          <w:lang w:val="pt-BR"/>
        </w:rPr>
        <w:t>) cho thấy, tất cả các chỉ tiêu nằm trong quy định.</w:t>
      </w:r>
    </w:p>
    <w:p w14:paraId="7FEA4D35" w14:textId="5C3401A1" w:rsidR="00296957" w:rsidRPr="001649BE" w:rsidRDefault="00296957" w:rsidP="004D1834">
      <w:pPr>
        <w:widowControl w:val="0"/>
        <w:spacing w:before="120" w:after="120" w:line="240" w:lineRule="auto"/>
        <w:outlineLvl w:val="2"/>
        <w:rPr>
          <w:rFonts w:eastAsia="Times New Roman"/>
          <w:b/>
          <w:bCs/>
          <w:i/>
          <w:lang w:val="pl-PL"/>
        </w:rPr>
      </w:pPr>
      <w:bookmarkStart w:id="1041" w:name="_Toc320867749"/>
      <w:bookmarkStart w:id="1042" w:name="_Toc321986766"/>
      <w:bookmarkStart w:id="1043" w:name="_Toc321987099"/>
      <w:bookmarkStart w:id="1044" w:name="_Toc321987265"/>
      <w:bookmarkStart w:id="1045" w:name="_Toc321987432"/>
      <w:bookmarkStart w:id="1046" w:name="_Toc321987599"/>
      <w:bookmarkStart w:id="1047" w:name="_Toc322526173"/>
      <w:bookmarkStart w:id="1048" w:name="_Toc326742371"/>
      <w:bookmarkStart w:id="1049" w:name="_Toc326916959"/>
      <w:bookmarkStart w:id="1050" w:name="_Toc327271747"/>
      <w:bookmarkStart w:id="1051" w:name="_Toc329028851"/>
      <w:bookmarkStart w:id="1052" w:name="_Toc333306222"/>
      <w:bookmarkStart w:id="1053" w:name="_Toc333926499"/>
      <w:bookmarkStart w:id="1054" w:name="_Toc346631001"/>
      <w:bookmarkStart w:id="1055" w:name="_Toc351058651"/>
      <w:bookmarkStart w:id="1056" w:name="_Toc397777951"/>
      <w:bookmarkStart w:id="1057" w:name="_Toc398248034"/>
      <w:bookmarkStart w:id="1058" w:name="_Toc398625973"/>
      <w:bookmarkStart w:id="1059" w:name="_Toc398943592"/>
      <w:bookmarkStart w:id="1060" w:name="_Toc398944051"/>
      <w:bookmarkStart w:id="1061" w:name="_Toc398944272"/>
      <w:bookmarkStart w:id="1062" w:name="_Toc399315900"/>
      <w:bookmarkStart w:id="1063" w:name="_Toc437519619"/>
      <w:bookmarkStart w:id="1064" w:name="_Toc448839605"/>
      <w:bookmarkStart w:id="1065" w:name="_Toc448839765"/>
      <w:bookmarkStart w:id="1066" w:name="_Toc449251402"/>
      <w:bookmarkStart w:id="1067" w:name="_Toc449251555"/>
      <w:bookmarkStart w:id="1068" w:name="_Toc449252265"/>
      <w:bookmarkStart w:id="1069" w:name="_Toc449252585"/>
      <w:bookmarkStart w:id="1070" w:name="_Toc449253528"/>
      <w:bookmarkStart w:id="1071" w:name="_Toc449253898"/>
      <w:bookmarkStart w:id="1072" w:name="_Toc497047432"/>
      <w:bookmarkStart w:id="1073" w:name="_Toc42784428"/>
      <w:bookmarkStart w:id="1074" w:name="_Toc43495855"/>
      <w:bookmarkStart w:id="1075" w:name="_Toc171692390"/>
      <w:r w:rsidRPr="001649BE">
        <w:rPr>
          <w:rFonts w:eastAsia="Times New Roman"/>
          <w:b/>
          <w:bCs/>
          <w:i/>
          <w:lang w:val="pl-PL"/>
        </w:rPr>
        <w:t>2.2.</w:t>
      </w:r>
      <w:r w:rsidR="0039665F" w:rsidRPr="001649BE">
        <w:rPr>
          <w:rFonts w:eastAsia="Times New Roman"/>
          <w:b/>
          <w:bCs/>
          <w:i/>
          <w:lang w:val="pl-PL"/>
        </w:rPr>
        <w:t>2</w:t>
      </w:r>
      <w:r w:rsidRPr="001649BE">
        <w:rPr>
          <w:rFonts w:eastAsia="Times New Roman"/>
          <w:b/>
          <w:bCs/>
          <w:i/>
          <w:lang w:val="pl-PL"/>
        </w:rPr>
        <w:t xml:space="preserve">. </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sidR="0039665F" w:rsidRPr="001649BE">
        <w:rPr>
          <w:rFonts w:eastAsia="Times New Roman"/>
          <w:b/>
          <w:bCs/>
          <w:i/>
          <w:lang w:val="pl-PL"/>
        </w:rPr>
        <w:t>Hiện trạng đa dạng sinh học</w:t>
      </w:r>
      <w:bookmarkEnd w:id="1075"/>
    </w:p>
    <w:p w14:paraId="1874C484" w14:textId="77777777" w:rsidR="001519AC" w:rsidRPr="001649BE" w:rsidRDefault="001519AC" w:rsidP="004D1834">
      <w:pPr>
        <w:spacing w:before="120" w:after="120" w:line="240" w:lineRule="auto"/>
        <w:rPr>
          <w:rFonts w:eastAsia="Times New Roman"/>
          <w:i/>
          <w:lang w:val="pl-PL"/>
        </w:rPr>
      </w:pPr>
      <w:r w:rsidRPr="001649BE">
        <w:rPr>
          <w:rFonts w:eastAsia="Times New Roman"/>
          <w:i/>
          <w:lang w:val="pl-PL"/>
        </w:rPr>
        <w:t>a. Hệ sinh thái trên cạn:</w:t>
      </w:r>
    </w:p>
    <w:p w14:paraId="52A3CB4D" w14:textId="77777777" w:rsidR="001519AC" w:rsidRPr="001649BE" w:rsidRDefault="001519AC" w:rsidP="004D1834">
      <w:pPr>
        <w:spacing w:before="120" w:after="120" w:line="240" w:lineRule="auto"/>
        <w:rPr>
          <w:rFonts w:eastAsia="Times New Roman"/>
          <w:lang w:val="pl-PL"/>
        </w:rPr>
      </w:pPr>
      <w:r w:rsidRPr="001649BE">
        <w:rPr>
          <w:rFonts w:eastAsia="Times New Roman"/>
          <w:lang w:val="pl-PL"/>
        </w:rPr>
        <w:lastRenderedPageBreak/>
        <w:t>- Thực vật: Thực vật tron</w:t>
      </w:r>
      <w:r w:rsidRPr="001649BE">
        <w:rPr>
          <w:spacing w:val="-2"/>
          <w:lang w:val="pl-PL"/>
        </w:rPr>
        <w:t xml:space="preserve">g khu vực dự án chủ yếu là các loài đặc trưng của vùng đất cát. </w:t>
      </w:r>
      <w:r w:rsidRPr="001649BE">
        <w:rPr>
          <w:rFonts w:eastAsia="Times New Roman"/>
          <w:lang w:val="pl-PL"/>
        </w:rPr>
        <w:t>Thảm thực vật chủ yếu là cây tràm và phi lao với mật độ thấp. Ngoài ra, có một số diện tích trảng cỏ và cây bụi.</w:t>
      </w:r>
    </w:p>
    <w:p w14:paraId="70BB3085" w14:textId="77777777" w:rsidR="001519AC" w:rsidRPr="001649BE" w:rsidRDefault="001519AC" w:rsidP="004D1834">
      <w:pPr>
        <w:spacing w:before="120" w:after="120" w:line="240" w:lineRule="auto"/>
        <w:rPr>
          <w:rFonts w:eastAsia="Times New Roman"/>
          <w:lang w:val="pl-PL"/>
        </w:rPr>
      </w:pPr>
      <w:r w:rsidRPr="001649BE">
        <w:rPr>
          <w:rFonts w:eastAsia="Times New Roman"/>
          <w:lang w:val="pl-PL"/>
        </w:rPr>
        <w:t>- Động vật: Động vật khu vực Dự án chủ yếu là các loài động vật nhỏ (các loài bò sát, sâu bọ, chim nhỏ,…). Theo kết quả khảo sát, hệ động vật khu vực Dự án không có các loài thú lớn, không có các loài quý hiếm nằm trong sách Đỏ Việt Nam và theo ghi nhận của người dân địa phương thì ở khu vực không có sự xuất hiện của các loài thú lớn, không thấy có sự xuất hiện lâu dài hay tức thời của các đàn thú trong những năm gần đây, do đó, khu vực này có thể nói không phải là hành lang di chuyển của hệ động vật vì hoạt động di cư, di chuyển của các loài động vật thường được diễn ra theo mùa với chu kỳ năm.</w:t>
      </w:r>
    </w:p>
    <w:p w14:paraId="58415F91" w14:textId="77777777" w:rsidR="001519AC" w:rsidRPr="001649BE" w:rsidRDefault="001519AC" w:rsidP="004D1834">
      <w:pPr>
        <w:spacing w:before="120" w:after="120" w:line="240" w:lineRule="auto"/>
        <w:rPr>
          <w:rFonts w:eastAsia="Times New Roman"/>
          <w:lang w:val="pl-PL"/>
        </w:rPr>
      </w:pPr>
      <w:r w:rsidRPr="001649BE">
        <w:rPr>
          <w:rFonts w:eastAsia="Times New Roman"/>
          <w:lang w:val="pl-PL"/>
        </w:rPr>
        <w:t>Nhìn chung, hệ sinh thái không có các loài động, thực vật nằm trong danh mục cấm cần phải bảo vệ. Vì vậy, quá trình triển khai thực hiện dự án ít gây ảnh hưởng đến đặc trưng của hệ sinh thái vùng dự án.</w:t>
      </w:r>
    </w:p>
    <w:p w14:paraId="5EFC2440" w14:textId="77777777" w:rsidR="001519AC" w:rsidRPr="001649BE" w:rsidRDefault="001519AC" w:rsidP="004D1834">
      <w:pPr>
        <w:spacing w:before="120" w:after="120" w:line="240" w:lineRule="auto"/>
        <w:rPr>
          <w:rFonts w:eastAsia="Times New Roman"/>
          <w:i/>
          <w:lang w:val="pl-PL"/>
        </w:rPr>
      </w:pPr>
      <w:r w:rsidRPr="001649BE">
        <w:rPr>
          <w:rFonts w:eastAsia="Times New Roman"/>
          <w:i/>
          <w:lang w:val="pl-PL"/>
        </w:rPr>
        <w:t>b. Hệ sinh thái dưới nước:</w:t>
      </w:r>
    </w:p>
    <w:p w14:paraId="0A079EA5" w14:textId="77777777" w:rsidR="001519AC" w:rsidRPr="001649BE" w:rsidRDefault="001519AC" w:rsidP="004D1834">
      <w:pPr>
        <w:spacing w:before="120" w:after="120" w:line="240" w:lineRule="auto"/>
        <w:rPr>
          <w:rFonts w:eastAsia="Times New Roman"/>
          <w:lang w:val="pl-PL"/>
        </w:rPr>
      </w:pPr>
      <w:r w:rsidRPr="001649BE">
        <w:rPr>
          <w:rFonts w:eastAsia="Times New Roman"/>
          <w:lang w:val="pl-PL"/>
        </w:rPr>
        <w:t>Ở các khe nước, ao hồ: chủ yếu có các loài như tôm, cua, cá, ốc,....</w:t>
      </w:r>
    </w:p>
    <w:p w14:paraId="2510F7E6" w14:textId="65F213A6" w:rsidR="001519AC" w:rsidRPr="001649BE" w:rsidRDefault="001519AC" w:rsidP="004D1834">
      <w:pPr>
        <w:spacing w:before="120" w:after="120" w:line="240" w:lineRule="auto"/>
        <w:rPr>
          <w:rFonts w:eastAsia="Times New Roman"/>
          <w:lang w:val="pl-PL"/>
        </w:rPr>
      </w:pPr>
      <w:r w:rsidRPr="001649BE">
        <w:rPr>
          <w:rFonts w:eastAsia="Times New Roman"/>
          <w:lang w:val="pl-PL"/>
        </w:rPr>
        <w:t>Như vậy, các loài động thực vật trong khu vực thực hiện Dự án không có các loài nằm trong danh mục cấm cần được bảo vệ.</w:t>
      </w:r>
    </w:p>
    <w:p w14:paraId="31ADC132" w14:textId="66F920A0" w:rsidR="00F83B88" w:rsidRPr="001649BE" w:rsidRDefault="00A71ACF" w:rsidP="004D1834">
      <w:pPr>
        <w:spacing w:before="120" w:after="120" w:line="240" w:lineRule="auto"/>
        <w:outlineLvl w:val="1"/>
        <w:rPr>
          <w:rFonts w:eastAsia="Times New Roman"/>
          <w:b/>
          <w:bCs/>
          <w:lang w:val="sv-SE"/>
        </w:rPr>
      </w:pPr>
      <w:bookmarkStart w:id="1076" w:name="_Toc171692391"/>
      <w:r w:rsidRPr="001649BE">
        <w:rPr>
          <w:rFonts w:eastAsia="Times New Roman"/>
          <w:b/>
          <w:bCs/>
          <w:lang w:val="sv-SE"/>
        </w:rPr>
        <w:t>2.3. Nhận dạng các đối tượng bị tác động, yếu tố nhạy cảm về môi trường khu vực thực hiện Dự án</w:t>
      </w:r>
      <w:bookmarkEnd w:id="1076"/>
    </w:p>
    <w:p w14:paraId="3BA5910D" w14:textId="2730DB07" w:rsidR="00A71ACF" w:rsidRPr="001649BE" w:rsidRDefault="00A71ACF" w:rsidP="004D1834">
      <w:pPr>
        <w:widowControl w:val="0"/>
        <w:spacing w:before="120" w:after="120" w:line="240" w:lineRule="auto"/>
        <w:outlineLvl w:val="2"/>
        <w:rPr>
          <w:rFonts w:eastAsia="Times New Roman"/>
          <w:b/>
          <w:bCs/>
          <w:i/>
          <w:lang w:val="pl-PL"/>
        </w:rPr>
      </w:pPr>
      <w:bookmarkStart w:id="1077" w:name="_Toc171692392"/>
      <w:r w:rsidRPr="001649BE">
        <w:rPr>
          <w:rFonts w:eastAsia="Times New Roman"/>
          <w:b/>
          <w:bCs/>
          <w:i/>
          <w:lang w:val="pl-PL"/>
        </w:rPr>
        <w:t>2.3.1. Các đối tượng bị tác động bởi dự án</w:t>
      </w:r>
      <w:bookmarkEnd w:id="1077"/>
      <w:r w:rsidRPr="001649BE">
        <w:rPr>
          <w:rFonts w:eastAsia="Times New Roman"/>
          <w:b/>
          <w:bCs/>
          <w:i/>
          <w:lang w:val="pl-PL"/>
        </w:rPr>
        <w:t xml:space="preserve"> </w:t>
      </w:r>
    </w:p>
    <w:p w14:paraId="6CB6CAC7" w14:textId="77777777" w:rsidR="001519AC" w:rsidRPr="001649BE" w:rsidRDefault="001519AC" w:rsidP="004D1834">
      <w:pPr>
        <w:pStyle w:val="BodyText"/>
        <w:spacing w:before="120" w:line="240" w:lineRule="auto"/>
        <w:ind w:firstLine="567"/>
        <w:rPr>
          <w:rFonts w:ascii="Times New Roman" w:hAnsi="Times New Roman"/>
          <w:sz w:val="26"/>
          <w:szCs w:val="26"/>
          <w:lang w:val="pt-BR"/>
        </w:rPr>
      </w:pPr>
      <w:r w:rsidRPr="001649BE">
        <w:rPr>
          <w:rFonts w:ascii="Times New Roman" w:hAnsi="Times New Roman"/>
          <w:sz w:val="26"/>
          <w:szCs w:val="26"/>
          <w:lang w:val="pt-BR"/>
        </w:rPr>
        <w:t>Các đối tượng với quy mô bị tác động bởi những hoạt động diễn ra trong quá trình thi công của dự án được thể hiện ở bảng sau:</w:t>
      </w:r>
    </w:p>
    <w:tbl>
      <w:tblPr>
        <w:tblStyle w:val="TableGrid"/>
        <w:tblW w:w="0" w:type="auto"/>
        <w:tblLook w:val="04A0" w:firstRow="1" w:lastRow="0" w:firstColumn="1" w:lastColumn="0" w:noHBand="0" w:noVBand="1"/>
      </w:tblPr>
      <w:tblGrid>
        <w:gridCol w:w="708"/>
        <w:gridCol w:w="1388"/>
        <w:gridCol w:w="3417"/>
        <w:gridCol w:w="3549"/>
      </w:tblGrid>
      <w:tr w:rsidR="001519AC" w:rsidRPr="001649BE" w14:paraId="073F8E5E" w14:textId="77777777" w:rsidTr="00AB366A">
        <w:tc>
          <w:tcPr>
            <w:tcW w:w="708" w:type="dxa"/>
            <w:vAlign w:val="center"/>
          </w:tcPr>
          <w:p w14:paraId="3B8E1E51" w14:textId="77777777" w:rsidR="001519AC" w:rsidRPr="001649BE" w:rsidRDefault="001519AC" w:rsidP="00AB366A">
            <w:pPr>
              <w:pStyle w:val="BodyText"/>
              <w:spacing w:after="0"/>
              <w:rPr>
                <w:rFonts w:ascii="Times New Roman" w:hAnsi="Times New Roman"/>
                <w:b/>
                <w:sz w:val="26"/>
                <w:szCs w:val="26"/>
                <w:lang w:val="pt-BR"/>
              </w:rPr>
            </w:pPr>
            <w:r w:rsidRPr="001649BE">
              <w:rPr>
                <w:rFonts w:ascii="Times New Roman" w:hAnsi="Times New Roman"/>
                <w:b/>
                <w:sz w:val="26"/>
                <w:szCs w:val="26"/>
                <w:lang w:val="pt-BR"/>
              </w:rPr>
              <w:t>STT</w:t>
            </w:r>
          </w:p>
        </w:tc>
        <w:tc>
          <w:tcPr>
            <w:tcW w:w="1411" w:type="dxa"/>
            <w:vAlign w:val="center"/>
          </w:tcPr>
          <w:p w14:paraId="562DE42A" w14:textId="77777777" w:rsidR="001519AC" w:rsidRPr="001649BE" w:rsidRDefault="001519AC" w:rsidP="00AB366A">
            <w:pPr>
              <w:pStyle w:val="BodyText"/>
              <w:spacing w:after="0"/>
              <w:rPr>
                <w:rFonts w:ascii="Times New Roman" w:hAnsi="Times New Roman"/>
                <w:b/>
                <w:sz w:val="26"/>
                <w:szCs w:val="26"/>
                <w:lang w:val="pt-BR"/>
              </w:rPr>
            </w:pPr>
            <w:r w:rsidRPr="001649BE">
              <w:rPr>
                <w:rFonts w:ascii="Times New Roman" w:hAnsi="Times New Roman"/>
                <w:b/>
                <w:sz w:val="26"/>
                <w:szCs w:val="26"/>
                <w:lang w:val="pt-BR"/>
              </w:rPr>
              <w:t>Hạng mục</w:t>
            </w:r>
          </w:p>
        </w:tc>
        <w:tc>
          <w:tcPr>
            <w:tcW w:w="3518" w:type="dxa"/>
            <w:vAlign w:val="center"/>
          </w:tcPr>
          <w:p w14:paraId="3996F7D3" w14:textId="77777777" w:rsidR="001519AC" w:rsidRPr="001649BE" w:rsidRDefault="001519AC" w:rsidP="00AB366A">
            <w:pPr>
              <w:pStyle w:val="BodyText"/>
              <w:spacing w:after="0"/>
              <w:rPr>
                <w:rFonts w:ascii="Times New Roman" w:hAnsi="Times New Roman"/>
                <w:b/>
                <w:sz w:val="26"/>
                <w:szCs w:val="26"/>
                <w:lang w:val="pt-BR"/>
              </w:rPr>
            </w:pPr>
            <w:r w:rsidRPr="001649BE">
              <w:rPr>
                <w:rFonts w:ascii="Times New Roman" w:hAnsi="Times New Roman"/>
                <w:b/>
                <w:sz w:val="26"/>
                <w:szCs w:val="26"/>
                <w:lang w:val="pt-BR"/>
              </w:rPr>
              <w:t>Các đối tượng dễ bị tác động</w:t>
            </w:r>
          </w:p>
        </w:tc>
        <w:tc>
          <w:tcPr>
            <w:tcW w:w="3651" w:type="dxa"/>
            <w:vAlign w:val="center"/>
          </w:tcPr>
          <w:p w14:paraId="6FAE27F3" w14:textId="77777777" w:rsidR="001519AC" w:rsidRPr="001649BE" w:rsidRDefault="001519AC" w:rsidP="00AB366A">
            <w:pPr>
              <w:pStyle w:val="BodyText"/>
              <w:spacing w:after="0"/>
              <w:rPr>
                <w:rFonts w:ascii="Times New Roman" w:hAnsi="Times New Roman"/>
                <w:b/>
                <w:sz w:val="26"/>
                <w:szCs w:val="26"/>
                <w:lang w:val="pt-BR"/>
              </w:rPr>
            </w:pPr>
            <w:r w:rsidRPr="001649BE">
              <w:rPr>
                <w:rFonts w:ascii="Times New Roman" w:hAnsi="Times New Roman"/>
                <w:b/>
                <w:sz w:val="26"/>
                <w:szCs w:val="26"/>
                <w:lang w:val="pt-BR"/>
              </w:rPr>
              <w:t>Yếu tố nhạy cảm về môi trường</w:t>
            </w:r>
          </w:p>
        </w:tc>
      </w:tr>
      <w:tr w:rsidR="001519AC" w:rsidRPr="001649BE" w14:paraId="3BA9B7A3" w14:textId="77777777" w:rsidTr="00AB366A">
        <w:tc>
          <w:tcPr>
            <w:tcW w:w="708" w:type="dxa"/>
            <w:vAlign w:val="center"/>
          </w:tcPr>
          <w:p w14:paraId="2C454DA5"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1</w:t>
            </w:r>
          </w:p>
        </w:tc>
        <w:tc>
          <w:tcPr>
            <w:tcW w:w="1411" w:type="dxa"/>
            <w:vAlign w:val="center"/>
          </w:tcPr>
          <w:p w14:paraId="79C06DD5"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Đoạn 1</w:t>
            </w:r>
          </w:p>
        </w:tc>
        <w:tc>
          <w:tcPr>
            <w:tcW w:w="3518" w:type="dxa"/>
            <w:vAlign w:val="center"/>
          </w:tcPr>
          <w:p w14:paraId="66427BBD"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 xml:space="preserve">Các nhà dân lân cận </w:t>
            </w:r>
          </w:p>
        </w:tc>
        <w:tc>
          <w:tcPr>
            <w:tcW w:w="3651" w:type="dxa"/>
            <w:vAlign w:val="center"/>
          </w:tcPr>
          <w:p w14:paraId="1F91E923"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Không có</w:t>
            </w:r>
          </w:p>
        </w:tc>
      </w:tr>
      <w:tr w:rsidR="001519AC" w:rsidRPr="001649BE" w14:paraId="2A36E7CA" w14:textId="77777777" w:rsidTr="00AB366A">
        <w:tc>
          <w:tcPr>
            <w:tcW w:w="708" w:type="dxa"/>
            <w:vAlign w:val="center"/>
          </w:tcPr>
          <w:p w14:paraId="78F6AC79"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2</w:t>
            </w:r>
          </w:p>
        </w:tc>
        <w:tc>
          <w:tcPr>
            <w:tcW w:w="1411" w:type="dxa"/>
            <w:vAlign w:val="center"/>
          </w:tcPr>
          <w:p w14:paraId="2A438A01"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Đoạn 2</w:t>
            </w:r>
          </w:p>
        </w:tc>
        <w:tc>
          <w:tcPr>
            <w:tcW w:w="3518" w:type="dxa"/>
            <w:vAlign w:val="center"/>
          </w:tcPr>
          <w:p w14:paraId="7C121F80"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 xml:space="preserve">Các nhà dân lân cận; người tham gia giao thông trong quá trình thi công </w:t>
            </w:r>
          </w:p>
        </w:tc>
        <w:tc>
          <w:tcPr>
            <w:tcW w:w="3651" w:type="dxa"/>
            <w:vAlign w:val="center"/>
          </w:tcPr>
          <w:p w14:paraId="5E4F7B37"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Diện tích ao hồ tiếp giáp với khoảng 200m đoạn giữa tuyến</w:t>
            </w:r>
          </w:p>
        </w:tc>
      </w:tr>
      <w:tr w:rsidR="001519AC" w:rsidRPr="001649BE" w14:paraId="10933C41" w14:textId="77777777" w:rsidTr="00AB366A">
        <w:tc>
          <w:tcPr>
            <w:tcW w:w="708" w:type="dxa"/>
            <w:vAlign w:val="center"/>
          </w:tcPr>
          <w:p w14:paraId="1766FF0F"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3</w:t>
            </w:r>
          </w:p>
        </w:tc>
        <w:tc>
          <w:tcPr>
            <w:tcW w:w="1411" w:type="dxa"/>
            <w:vAlign w:val="center"/>
          </w:tcPr>
          <w:p w14:paraId="6553B1A5"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Đoạn 3</w:t>
            </w:r>
          </w:p>
        </w:tc>
        <w:tc>
          <w:tcPr>
            <w:tcW w:w="3518" w:type="dxa"/>
            <w:vAlign w:val="center"/>
          </w:tcPr>
          <w:p w14:paraId="56D306EB"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Các nhà dân lân cận tiếp giáp với 200m đoạn đầu</w:t>
            </w:r>
          </w:p>
        </w:tc>
        <w:tc>
          <w:tcPr>
            <w:tcW w:w="3651" w:type="dxa"/>
            <w:vAlign w:val="center"/>
          </w:tcPr>
          <w:p w14:paraId="78BD4880"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Diện tích rừng sản xuất tiếp giáp với dự án</w:t>
            </w:r>
          </w:p>
        </w:tc>
      </w:tr>
      <w:tr w:rsidR="001519AC" w:rsidRPr="001649BE" w14:paraId="2093AA58" w14:textId="77777777" w:rsidTr="00AB366A">
        <w:tc>
          <w:tcPr>
            <w:tcW w:w="708" w:type="dxa"/>
            <w:vAlign w:val="center"/>
          </w:tcPr>
          <w:p w14:paraId="7B7B56DC"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4</w:t>
            </w:r>
          </w:p>
        </w:tc>
        <w:tc>
          <w:tcPr>
            <w:tcW w:w="1411" w:type="dxa"/>
            <w:vAlign w:val="center"/>
          </w:tcPr>
          <w:p w14:paraId="45C0408A"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Đoạn 4</w:t>
            </w:r>
          </w:p>
        </w:tc>
        <w:tc>
          <w:tcPr>
            <w:tcW w:w="3518" w:type="dxa"/>
            <w:vAlign w:val="center"/>
          </w:tcPr>
          <w:p w14:paraId="7B78C978" w14:textId="77777777" w:rsidR="001519AC" w:rsidRPr="001649BE" w:rsidRDefault="001519AC" w:rsidP="00AB366A">
            <w:pPr>
              <w:pStyle w:val="BodyText"/>
              <w:spacing w:after="0"/>
              <w:jc w:val="left"/>
              <w:rPr>
                <w:rFonts w:ascii="Times New Roman" w:hAnsi="Times New Roman"/>
                <w:sz w:val="26"/>
                <w:szCs w:val="26"/>
                <w:lang w:val="pt-BR"/>
              </w:rPr>
            </w:pPr>
            <w:r w:rsidRPr="001649BE">
              <w:rPr>
                <w:rFonts w:ascii="Times New Roman" w:hAnsi="Times New Roman"/>
                <w:sz w:val="26"/>
                <w:szCs w:val="26"/>
                <w:lang w:val="pt-BR"/>
              </w:rPr>
              <w:t>Khe suối chảy qua</w:t>
            </w:r>
          </w:p>
        </w:tc>
        <w:tc>
          <w:tcPr>
            <w:tcW w:w="3651" w:type="dxa"/>
            <w:vAlign w:val="center"/>
          </w:tcPr>
          <w:p w14:paraId="63D5EA8A"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Diện tích rừng sản xuất tiếp giáp với dự án</w:t>
            </w:r>
          </w:p>
        </w:tc>
      </w:tr>
      <w:tr w:rsidR="001519AC" w:rsidRPr="001649BE" w14:paraId="0C14741C" w14:textId="77777777" w:rsidTr="00AB366A">
        <w:tc>
          <w:tcPr>
            <w:tcW w:w="708" w:type="dxa"/>
            <w:vAlign w:val="center"/>
          </w:tcPr>
          <w:p w14:paraId="5BFAAF42"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5</w:t>
            </w:r>
          </w:p>
        </w:tc>
        <w:tc>
          <w:tcPr>
            <w:tcW w:w="1411" w:type="dxa"/>
            <w:vAlign w:val="center"/>
          </w:tcPr>
          <w:p w14:paraId="3B226725" w14:textId="77777777" w:rsidR="001519AC" w:rsidRPr="001649BE" w:rsidRDefault="001519AC" w:rsidP="00AB366A">
            <w:pPr>
              <w:pStyle w:val="BodyText"/>
              <w:spacing w:after="0"/>
              <w:rPr>
                <w:rFonts w:ascii="Times New Roman" w:hAnsi="Times New Roman"/>
                <w:sz w:val="26"/>
                <w:szCs w:val="26"/>
                <w:lang w:val="pt-BR"/>
              </w:rPr>
            </w:pPr>
            <w:r w:rsidRPr="001649BE">
              <w:rPr>
                <w:rFonts w:ascii="Times New Roman" w:hAnsi="Times New Roman"/>
                <w:sz w:val="26"/>
                <w:szCs w:val="26"/>
                <w:lang w:val="pt-BR"/>
              </w:rPr>
              <w:t>Đoạn 5</w:t>
            </w:r>
          </w:p>
        </w:tc>
        <w:tc>
          <w:tcPr>
            <w:tcW w:w="3518" w:type="dxa"/>
            <w:vAlign w:val="center"/>
          </w:tcPr>
          <w:p w14:paraId="31DBCD0F"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Các nhà dân lân cận ở 300m đoạn đầu; người tham gia giao thông trong quá trình thi công</w:t>
            </w:r>
          </w:p>
        </w:tc>
        <w:tc>
          <w:tcPr>
            <w:tcW w:w="3651" w:type="dxa"/>
            <w:vAlign w:val="center"/>
          </w:tcPr>
          <w:p w14:paraId="58569163" w14:textId="77777777" w:rsidR="001519AC" w:rsidRPr="001649BE" w:rsidRDefault="001519AC" w:rsidP="00AB366A">
            <w:pPr>
              <w:pStyle w:val="BodyText"/>
              <w:spacing w:after="0"/>
              <w:jc w:val="both"/>
              <w:rPr>
                <w:rFonts w:ascii="Times New Roman" w:hAnsi="Times New Roman"/>
                <w:sz w:val="26"/>
                <w:szCs w:val="26"/>
                <w:lang w:val="pt-BR"/>
              </w:rPr>
            </w:pPr>
            <w:r w:rsidRPr="001649BE">
              <w:rPr>
                <w:rFonts w:ascii="Times New Roman" w:hAnsi="Times New Roman"/>
                <w:sz w:val="26"/>
                <w:szCs w:val="26"/>
                <w:lang w:val="pt-BR"/>
              </w:rPr>
              <w:t>Diện tích ao hồ tiếp giáp với khoảng 300m đoạn đầu</w:t>
            </w:r>
          </w:p>
        </w:tc>
      </w:tr>
    </w:tbl>
    <w:p w14:paraId="36D3FBAC" w14:textId="13D1E6E6" w:rsidR="00A71ACF" w:rsidRPr="001649BE" w:rsidRDefault="00A71ACF" w:rsidP="004D1834">
      <w:pPr>
        <w:widowControl w:val="0"/>
        <w:spacing w:before="120" w:line="240" w:lineRule="auto"/>
        <w:outlineLvl w:val="2"/>
        <w:rPr>
          <w:rFonts w:eastAsia="Times New Roman"/>
          <w:b/>
          <w:bCs/>
          <w:i/>
          <w:lang w:val="pt-BR"/>
        </w:rPr>
      </w:pPr>
      <w:bookmarkStart w:id="1078" w:name="_Toc171692393"/>
      <w:r w:rsidRPr="001649BE">
        <w:rPr>
          <w:rFonts w:eastAsia="Times New Roman"/>
          <w:b/>
          <w:bCs/>
          <w:i/>
          <w:lang w:val="pt-BR"/>
        </w:rPr>
        <w:t>2.3.2. Các yếu tố nhạy cảm về môi trường khu vực thực hiện dự án</w:t>
      </w:r>
      <w:bookmarkEnd w:id="1078"/>
      <w:r w:rsidRPr="001649BE">
        <w:rPr>
          <w:rFonts w:eastAsia="Times New Roman"/>
          <w:b/>
          <w:bCs/>
          <w:i/>
          <w:lang w:val="pt-BR"/>
        </w:rPr>
        <w:t xml:space="preserve"> </w:t>
      </w:r>
    </w:p>
    <w:p w14:paraId="189C0229" w14:textId="0EAD4EFF" w:rsidR="00416E6C" w:rsidRPr="001649BE" w:rsidRDefault="00972863" w:rsidP="00360D69">
      <w:pPr>
        <w:spacing w:before="120" w:line="240" w:lineRule="auto"/>
        <w:rPr>
          <w:rFonts w:eastAsia="Times New Roman"/>
          <w:spacing w:val="-4"/>
          <w:lang w:val="pt-BR"/>
        </w:rPr>
      </w:pPr>
      <w:r w:rsidRPr="001649BE">
        <w:rPr>
          <w:rFonts w:eastAsia="Times New Roman"/>
          <w:spacing w:val="-4"/>
          <w:lang w:val="pt-BR"/>
        </w:rPr>
        <w:t>Các yếu tố nhạy cảm về môi trường trong khu vực thực hiện dự án được trình bày ở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6209"/>
        <w:gridCol w:w="2290"/>
      </w:tblGrid>
      <w:tr w:rsidR="005E2AF1" w:rsidRPr="001649BE" w14:paraId="4D15B104" w14:textId="77777777" w:rsidTr="00417CDB">
        <w:trPr>
          <w:cantSplit/>
          <w:trHeight w:val="608"/>
          <w:tblHeader/>
        </w:trPr>
        <w:tc>
          <w:tcPr>
            <w:tcW w:w="287" w:type="pct"/>
            <w:vAlign w:val="center"/>
          </w:tcPr>
          <w:p w14:paraId="7C0D61EA" w14:textId="5C9CE473" w:rsidR="00972863" w:rsidRPr="001649BE" w:rsidRDefault="00972863" w:rsidP="00A819AE">
            <w:pPr>
              <w:spacing w:line="288" w:lineRule="auto"/>
              <w:ind w:firstLine="0"/>
              <w:jc w:val="center"/>
              <w:rPr>
                <w:b/>
                <w:bCs/>
              </w:rPr>
            </w:pPr>
            <w:r w:rsidRPr="001649BE">
              <w:rPr>
                <w:b/>
                <w:bCs/>
              </w:rPr>
              <w:t>TT</w:t>
            </w:r>
          </w:p>
        </w:tc>
        <w:tc>
          <w:tcPr>
            <w:tcW w:w="3438" w:type="pct"/>
            <w:vAlign w:val="center"/>
          </w:tcPr>
          <w:p w14:paraId="287247B1" w14:textId="77777777" w:rsidR="00972863" w:rsidRPr="001649BE" w:rsidRDefault="00972863" w:rsidP="00A819AE">
            <w:pPr>
              <w:spacing w:line="288" w:lineRule="auto"/>
              <w:ind w:firstLine="0"/>
              <w:jc w:val="center"/>
              <w:rPr>
                <w:b/>
                <w:bCs/>
              </w:rPr>
            </w:pPr>
            <w:r w:rsidRPr="001649BE">
              <w:rPr>
                <w:b/>
                <w:bCs/>
              </w:rPr>
              <w:t>Đối tượng/thành phần môi trường bị ảnh hưởng/</w:t>
            </w:r>
          </w:p>
          <w:p w14:paraId="43352A8A" w14:textId="77777777" w:rsidR="00972863" w:rsidRPr="001649BE" w:rsidRDefault="00972863" w:rsidP="00A819AE">
            <w:pPr>
              <w:spacing w:line="288" w:lineRule="auto"/>
              <w:ind w:firstLine="0"/>
              <w:jc w:val="center"/>
              <w:rPr>
                <w:b/>
                <w:bCs/>
              </w:rPr>
            </w:pPr>
            <w:r w:rsidRPr="001649BE">
              <w:rPr>
                <w:b/>
                <w:bCs/>
              </w:rPr>
              <w:t>yếu tố ảnh hưởng</w:t>
            </w:r>
          </w:p>
        </w:tc>
        <w:tc>
          <w:tcPr>
            <w:tcW w:w="1274" w:type="pct"/>
            <w:vAlign w:val="center"/>
          </w:tcPr>
          <w:p w14:paraId="69ADD6C8" w14:textId="77777777" w:rsidR="00972863" w:rsidRPr="001649BE" w:rsidRDefault="00972863" w:rsidP="00A819AE">
            <w:pPr>
              <w:spacing w:line="288" w:lineRule="auto"/>
              <w:ind w:firstLine="0"/>
              <w:jc w:val="center"/>
              <w:rPr>
                <w:b/>
                <w:bCs/>
              </w:rPr>
            </w:pPr>
            <w:r w:rsidRPr="001649BE">
              <w:rPr>
                <w:b/>
                <w:bCs/>
              </w:rPr>
              <w:t>Mức độ ảnh hưởng</w:t>
            </w:r>
          </w:p>
        </w:tc>
      </w:tr>
      <w:tr w:rsidR="005E2AF1" w:rsidRPr="001649BE" w14:paraId="04914824" w14:textId="77777777" w:rsidTr="00417CDB">
        <w:trPr>
          <w:trHeight w:val="421"/>
        </w:trPr>
        <w:tc>
          <w:tcPr>
            <w:tcW w:w="5000" w:type="pct"/>
            <w:gridSpan w:val="3"/>
            <w:vAlign w:val="center"/>
          </w:tcPr>
          <w:p w14:paraId="5434B1AE" w14:textId="77777777" w:rsidR="00972863" w:rsidRPr="001649BE" w:rsidRDefault="00972863" w:rsidP="00A819AE">
            <w:pPr>
              <w:spacing w:line="288" w:lineRule="auto"/>
              <w:ind w:firstLine="0"/>
              <w:jc w:val="center"/>
              <w:rPr>
                <w:b/>
                <w:bCs/>
                <w:i/>
                <w:iCs/>
              </w:rPr>
            </w:pPr>
            <w:r w:rsidRPr="001649BE">
              <w:rPr>
                <w:b/>
                <w:bCs/>
                <w:i/>
                <w:iCs/>
              </w:rPr>
              <w:t>Môi trường xã hội</w:t>
            </w:r>
          </w:p>
        </w:tc>
      </w:tr>
      <w:tr w:rsidR="005E2AF1" w:rsidRPr="001649BE" w14:paraId="277E17AF" w14:textId="77777777" w:rsidTr="00417CDB">
        <w:trPr>
          <w:trHeight w:val="309"/>
        </w:trPr>
        <w:tc>
          <w:tcPr>
            <w:tcW w:w="287" w:type="pct"/>
            <w:vAlign w:val="center"/>
          </w:tcPr>
          <w:p w14:paraId="54893E15" w14:textId="77777777" w:rsidR="00972863" w:rsidRPr="001649BE" w:rsidRDefault="00972863" w:rsidP="00567E4E">
            <w:pPr>
              <w:spacing w:line="288" w:lineRule="auto"/>
              <w:ind w:firstLine="0"/>
              <w:jc w:val="center"/>
            </w:pPr>
            <w:r w:rsidRPr="001649BE">
              <w:lastRenderedPageBreak/>
              <w:t>1</w:t>
            </w:r>
          </w:p>
        </w:tc>
        <w:tc>
          <w:tcPr>
            <w:tcW w:w="3438" w:type="pct"/>
            <w:vAlign w:val="center"/>
          </w:tcPr>
          <w:p w14:paraId="301F7D87" w14:textId="77777777" w:rsidR="00972863" w:rsidRPr="001649BE" w:rsidRDefault="00972863" w:rsidP="00A819AE">
            <w:pPr>
              <w:spacing w:line="288" w:lineRule="auto"/>
              <w:ind w:firstLine="0"/>
            </w:pPr>
            <w:r w:rsidRPr="001649BE">
              <w:t>Tái định cư do chiếm dụng đất</w:t>
            </w:r>
          </w:p>
        </w:tc>
        <w:tc>
          <w:tcPr>
            <w:tcW w:w="1274" w:type="pct"/>
            <w:vAlign w:val="center"/>
          </w:tcPr>
          <w:p w14:paraId="431F6BF9" w14:textId="77777777" w:rsidR="00972863" w:rsidRPr="001649BE" w:rsidRDefault="00972863" w:rsidP="00A819AE">
            <w:pPr>
              <w:spacing w:line="288" w:lineRule="auto"/>
              <w:ind w:firstLine="0"/>
            </w:pPr>
            <w:r w:rsidRPr="001649BE">
              <w:t>Có, không đáng kể</w:t>
            </w:r>
          </w:p>
        </w:tc>
      </w:tr>
      <w:tr w:rsidR="005E2AF1" w:rsidRPr="001649BE" w14:paraId="7C190097" w14:textId="77777777" w:rsidTr="00417CDB">
        <w:trPr>
          <w:trHeight w:val="309"/>
        </w:trPr>
        <w:tc>
          <w:tcPr>
            <w:tcW w:w="287" w:type="pct"/>
            <w:vAlign w:val="center"/>
          </w:tcPr>
          <w:p w14:paraId="2B5F6174" w14:textId="77777777" w:rsidR="00972863" w:rsidRPr="001649BE" w:rsidRDefault="00972863" w:rsidP="00567E4E">
            <w:pPr>
              <w:spacing w:line="288" w:lineRule="auto"/>
              <w:ind w:firstLine="0"/>
              <w:jc w:val="center"/>
            </w:pPr>
            <w:r w:rsidRPr="001649BE">
              <w:t>2</w:t>
            </w:r>
          </w:p>
        </w:tc>
        <w:tc>
          <w:tcPr>
            <w:tcW w:w="3438" w:type="pct"/>
            <w:vAlign w:val="center"/>
          </w:tcPr>
          <w:p w14:paraId="052A608F" w14:textId="3345F8F9" w:rsidR="00972863" w:rsidRPr="001649BE" w:rsidRDefault="00972863" w:rsidP="00A819AE">
            <w:pPr>
              <w:spacing w:line="288" w:lineRule="auto"/>
              <w:ind w:firstLine="0"/>
            </w:pPr>
            <w:r w:rsidRPr="001649BE">
              <w:t xml:space="preserve">Tác động đến các nhà dân tiếp giáp </w:t>
            </w:r>
            <w:r w:rsidR="00A271DE" w:rsidRPr="001649BE">
              <w:t xml:space="preserve">đầu </w:t>
            </w:r>
            <w:r w:rsidR="00A819AE" w:rsidRPr="001649BE">
              <w:t>tuyến 1</w:t>
            </w:r>
            <w:r w:rsidR="00A271DE" w:rsidRPr="001649BE">
              <w:t xml:space="preserve"> và </w:t>
            </w:r>
            <w:r w:rsidR="00A819AE" w:rsidRPr="001649BE">
              <w:t>tuyến 2</w:t>
            </w:r>
          </w:p>
        </w:tc>
        <w:tc>
          <w:tcPr>
            <w:tcW w:w="1274" w:type="pct"/>
            <w:vAlign w:val="center"/>
          </w:tcPr>
          <w:p w14:paraId="45C6F104" w14:textId="77777777" w:rsidR="00972863" w:rsidRPr="001649BE" w:rsidRDefault="00972863" w:rsidP="00A819AE">
            <w:pPr>
              <w:spacing w:line="288" w:lineRule="auto"/>
              <w:ind w:firstLine="0"/>
            </w:pPr>
            <w:r w:rsidRPr="001649BE">
              <w:t>Có /đáng kể</w:t>
            </w:r>
          </w:p>
        </w:tc>
      </w:tr>
      <w:tr w:rsidR="005E2AF1" w:rsidRPr="001649BE" w14:paraId="2DCBEA30" w14:textId="77777777" w:rsidTr="00417CDB">
        <w:trPr>
          <w:trHeight w:val="298"/>
        </w:trPr>
        <w:tc>
          <w:tcPr>
            <w:tcW w:w="287" w:type="pct"/>
            <w:vAlign w:val="center"/>
          </w:tcPr>
          <w:p w14:paraId="66388E66" w14:textId="77777777" w:rsidR="00972863" w:rsidRPr="001649BE" w:rsidRDefault="00972863" w:rsidP="00567E4E">
            <w:pPr>
              <w:spacing w:line="288" w:lineRule="auto"/>
              <w:ind w:firstLine="0"/>
              <w:jc w:val="center"/>
            </w:pPr>
            <w:r w:rsidRPr="001649BE">
              <w:t>3</w:t>
            </w:r>
          </w:p>
        </w:tc>
        <w:tc>
          <w:tcPr>
            <w:tcW w:w="3438" w:type="pct"/>
            <w:vAlign w:val="center"/>
          </w:tcPr>
          <w:p w14:paraId="22BBCE7A" w14:textId="77777777" w:rsidR="00972863" w:rsidRPr="001649BE" w:rsidRDefault="00972863" w:rsidP="00A819AE">
            <w:pPr>
              <w:spacing w:line="288" w:lineRule="auto"/>
              <w:ind w:firstLine="0"/>
            </w:pPr>
            <w:r w:rsidRPr="001649BE">
              <w:t>Công trình công cộng và giao thông đường bộ</w:t>
            </w:r>
          </w:p>
        </w:tc>
        <w:tc>
          <w:tcPr>
            <w:tcW w:w="1274" w:type="pct"/>
            <w:vAlign w:val="center"/>
          </w:tcPr>
          <w:p w14:paraId="19ECD59F" w14:textId="77777777" w:rsidR="00972863" w:rsidRPr="001649BE" w:rsidRDefault="00972863" w:rsidP="00A819AE">
            <w:pPr>
              <w:spacing w:line="288" w:lineRule="auto"/>
              <w:ind w:firstLine="0"/>
            </w:pPr>
            <w:r w:rsidRPr="001649BE">
              <w:t>Có /đáng kể</w:t>
            </w:r>
          </w:p>
        </w:tc>
      </w:tr>
      <w:tr w:rsidR="005E2AF1" w:rsidRPr="001649BE" w14:paraId="18B36A2C" w14:textId="77777777" w:rsidTr="00417CDB">
        <w:trPr>
          <w:trHeight w:val="619"/>
        </w:trPr>
        <w:tc>
          <w:tcPr>
            <w:tcW w:w="287" w:type="pct"/>
            <w:vAlign w:val="center"/>
          </w:tcPr>
          <w:p w14:paraId="02E3FA79" w14:textId="77777777" w:rsidR="00972863" w:rsidRPr="001649BE" w:rsidRDefault="00972863" w:rsidP="00567E4E">
            <w:pPr>
              <w:spacing w:line="288" w:lineRule="auto"/>
              <w:ind w:firstLine="0"/>
              <w:jc w:val="center"/>
            </w:pPr>
            <w:r w:rsidRPr="001649BE">
              <w:t>4</w:t>
            </w:r>
          </w:p>
        </w:tc>
        <w:tc>
          <w:tcPr>
            <w:tcW w:w="3438" w:type="pct"/>
            <w:vAlign w:val="center"/>
          </w:tcPr>
          <w:p w14:paraId="7F0CAEEC" w14:textId="6F5B8365" w:rsidR="00972863" w:rsidRPr="001649BE" w:rsidRDefault="00972863" w:rsidP="00A819AE">
            <w:pPr>
              <w:spacing w:line="288" w:lineRule="auto"/>
              <w:ind w:firstLine="0"/>
            </w:pPr>
            <w:r w:rsidRPr="001649BE">
              <w:t>Giá trị văn hoá (</w:t>
            </w:r>
            <w:r w:rsidR="00A271DE" w:rsidRPr="001649BE">
              <w:t>lăng mộ</w:t>
            </w:r>
            <w:r w:rsidRPr="001649BE">
              <w:t>)</w:t>
            </w:r>
          </w:p>
        </w:tc>
        <w:tc>
          <w:tcPr>
            <w:tcW w:w="1274" w:type="pct"/>
            <w:vAlign w:val="center"/>
          </w:tcPr>
          <w:p w14:paraId="249F9211" w14:textId="06351F44" w:rsidR="00972863" w:rsidRPr="001649BE" w:rsidRDefault="00A271DE" w:rsidP="00A819AE">
            <w:pPr>
              <w:spacing w:line="288" w:lineRule="auto"/>
              <w:ind w:firstLine="0"/>
            </w:pPr>
            <w:r w:rsidRPr="001649BE">
              <w:t>Có, không đáng kể</w:t>
            </w:r>
          </w:p>
        </w:tc>
      </w:tr>
      <w:tr w:rsidR="005E2AF1" w:rsidRPr="001649BE" w14:paraId="5A62BF2E" w14:textId="77777777" w:rsidTr="00417CDB">
        <w:trPr>
          <w:trHeight w:val="309"/>
        </w:trPr>
        <w:tc>
          <w:tcPr>
            <w:tcW w:w="287" w:type="pct"/>
            <w:vAlign w:val="center"/>
          </w:tcPr>
          <w:p w14:paraId="35FCE537" w14:textId="77777777" w:rsidR="00972863" w:rsidRPr="001649BE" w:rsidRDefault="00972863" w:rsidP="00567E4E">
            <w:pPr>
              <w:spacing w:line="288" w:lineRule="auto"/>
              <w:ind w:firstLine="0"/>
              <w:jc w:val="center"/>
            </w:pPr>
            <w:r w:rsidRPr="001649BE">
              <w:t>5</w:t>
            </w:r>
          </w:p>
        </w:tc>
        <w:tc>
          <w:tcPr>
            <w:tcW w:w="3438" w:type="pct"/>
            <w:vAlign w:val="center"/>
          </w:tcPr>
          <w:p w14:paraId="41F2308B" w14:textId="77777777" w:rsidR="00972863" w:rsidRPr="001649BE" w:rsidRDefault="00972863" w:rsidP="00A819AE">
            <w:pPr>
              <w:spacing w:line="288" w:lineRule="auto"/>
              <w:ind w:firstLine="0"/>
            </w:pPr>
            <w:r w:rsidRPr="001649BE">
              <w:t>Quan hệ xã hội (dễ xảy ra mâu thuẫn giữa đơn vị thi công với nhân dân địa phương)</w:t>
            </w:r>
          </w:p>
        </w:tc>
        <w:tc>
          <w:tcPr>
            <w:tcW w:w="1274" w:type="pct"/>
            <w:vAlign w:val="center"/>
          </w:tcPr>
          <w:p w14:paraId="033D1BDE" w14:textId="77777777" w:rsidR="00972863" w:rsidRPr="001649BE" w:rsidRDefault="00972863" w:rsidP="00A819AE">
            <w:pPr>
              <w:spacing w:line="288" w:lineRule="auto"/>
              <w:ind w:firstLine="0"/>
            </w:pPr>
            <w:r w:rsidRPr="001649BE">
              <w:t>Có thể có /không đáng kể</w:t>
            </w:r>
          </w:p>
        </w:tc>
      </w:tr>
      <w:tr w:rsidR="005E2AF1" w:rsidRPr="001649BE" w14:paraId="1CEE8F25" w14:textId="77777777" w:rsidTr="00417CDB">
        <w:trPr>
          <w:trHeight w:val="608"/>
        </w:trPr>
        <w:tc>
          <w:tcPr>
            <w:tcW w:w="287" w:type="pct"/>
            <w:vAlign w:val="center"/>
          </w:tcPr>
          <w:p w14:paraId="194D3603" w14:textId="77777777" w:rsidR="00972863" w:rsidRPr="001649BE" w:rsidRDefault="00972863" w:rsidP="00567E4E">
            <w:pPr>
              <w:spacing w:line="288" w:lineRule="auto"/>
              <w:ind w:firstLine="0"/>
              <w:jc w:val="center"/>
            </w:pPr>
            <w:r w:rsidRPr="001649BE">
              <w:t>6</w:t>
            </w:r>
          </w:p>
        </w:tc>
        <w:tc>
          <w:tcPr>
            <w:tcW w:w="3438" w:type="pct"/>
            <w:vAlign w:val="center"/>
          </w:tcPr>
          <w:p w14:paraId="421DC397" w14:textId="77777777" w:rsidR="00972863" w:rsidRPr="001649BE" w:rsidRDefault="00972863" w:rsidP="00A819AE">
            <w:pPr>
              <w:spacing w:line="288" w:lineRule="auto"/>
              <w:ind w:firstLine="0"/>
            </w:pPr>
            <w:r w:rsidRPr="001649BE">
              <w:t>Y tế (ảnh hưởng đến vệ sinh và sức khoẻ cộng đồng)</w:t>
            </w:r>
          </w:p>
        </w:tc>
        <w:tc>
          <w:tcPr>
            <w:tcW w:w="1274" w:type="pct"/>
            <w:vAlign w:val="center"/>
          </w:tcPr>
          <w:p w14:paraId="0AE56208" w14:textId="77777777" w:rsidR="00972863" w:rsidRPr="001649BE" w:rsidRDefault="00972863" w:rsidP="00A819AE">
            <w:pPr>
              <w:spacing w:line="288" w:lineRule="auto"/>
              <w:ind w:firstLine="0"/>
            </w:pPr>
            <w:r w:rsidRPr="001649BE">
              <w:t>không/không đáng kể</w:t>
            </w:r>
          </w:p>
        </w:tc>
      </w:tr>
      <w:tr w:rsidR="005E2AF1" w:rsidRPr="001649BE" w14:paraId="3BB84866" w14:textId="77777777" w:rsidTr="00417CDB">
        <w:trPr>
          <w:trHeight w:val="608"/>
        </w:trPr>
        <w:tc>
          <w:tcPr>
            <w:tcW w:w="287" w:type="pct"/>
            <w:vAlign w:val="center"/>
          </w:tcPr>
          <w:p w14:paraId="06F647CD" w14:textId="77777777" w:rsidR="00972863" w:rsidRPr="001649BE" w:rsidRDefault="00972863" w:rsidP="00567E4E">
            <w:pPr>
              <w:spacing w:line="288" w:lineRule="auto"/>
              <w:ind w:firstLine="0"/>
              <w:jc w:val="center"/>
            </w:pPr>
            <w:r w:rsidRPr="001649BE">
              <w:t>7</w:t>
            </w:r>
          </w:p>
        </w:tc>
        <w:tc>
          <w:tcPr>
            <w:tcW w:w="3438" w:type="pct"/>
            <w:vAlign w:val="center"/>
          </w:tcPr>
          <w:p w14:paraId="312D3048" w14:textId="6808F710" w:rsidR="00972863" w:rsidRPr="001649BE" w:rsidRDefault="00972863" w:rsidP="00A819AE">
            <w:pPr>
              <w:spacing w:line="288" w:lineRule="auto"/>
              <w:ind w:firstLine="0"/>
            </w:pPr>
            <w:r w:rsidRPr="001649BE">
              <w:t>Ảnh hưởng của chất thải trong quá trình thi công và sinh hoạt của công nhân</w:t>
            </w:r>
          </w:p>
        </w:tc>
        <w:tc>
          <w:tcPr>
            <w:tcW w:w="1274" w:type="pct"/>
            <w:vAlign w:val="center"/>
          </w:tcPr>
          <w:p w14:paraId="2DA20576" w14:textId="77777777" w:rsidR="00972863" w:rsidRPr="001649BE" w:rsidRDefault="00972863" w:rsidP="00A819AE">
            <w:pPr>
              <w:spacing w:line="288" w:lineRule="auto"/>
              <w:ind w:firstLine="0"/>
            </w:pPr>
            <w:r w:rsidRPr="001649BE">
              <w:t>Có/không đáng kể</w:t>
            </w:r>
          </w:p>
        </w:tc>
      </w:tr>
      <w:tr w:rsidR="005E2AF1" w:rsidRPr="001649BE" w14:paraId="494F103E" w14:textId="77777777" w:rsidTr="00417CDB">
        <w:trPr>
          <w:trHeight w:val="65"/>
        </w:trPr>
        <w:tc>
          <w:tcPr>
            <w:tcW w:w="5000" w:type="pct"/>
            <w:gridSpan w:val="3"/>
            <w:vAlign w:val="center"/>
          </w:tcPr>
          <w:p w14:paraId="27BE444D" w14:textId="77777777" w:rsidR="00972863" w:rsidRPr="001649BE" w:rsidRDefault="00972863" w:rsidP="00567E4E">
            <w:pPr>
              <w:spacing w:line="288" w:lineRule="auto"/>
              <w:ind w:firstLine="0"/>
              <w:jc w:val="center"/>
              <w:rPr>
                <w:b/>
                <w:bCs/>
                <w:i/>
                <w:iCs/>
              </w:rPr>
            </w:pPr>
            <w:r w:rsidRPr="001649BE">
              <w:rPr>
                <w:b/>
                <w:bCs/>
                <w:i/>
                <w:iCs/>
              </w:rPr>
              <w:t>Môi trường tự nhiên</w:t>
            </w:r>
          </w:p>
        </w:tc>
      </w:tr>
      <w:tr w:rsidR="005E2AF1" w:rsidRPr="001649BE" w14:paraId="1106773F" w14:textId="77777777" w:rsidTr="00417CDB">
        <w:trPr>
          <w:trHeight w:val="309"/>
        </w:trPr>
        <w:tc>
          <w:tcPr>
            <w:tcW w:w="287" w:type="pct"/>
            <w:vAlign w:val="center"/>
          </w:tcPr>
          <w:p w14:paraId="792F054B" w14:textId="77777777" w:rsidR="00972863" w:rsidRPr="001649BE" w:rsidRDefault="00972863" w:rsidP="00567E4E">
            <w:pPr>
              <w:spacing w:line="288" w:lineRule="auto"/>
              <w:ind w:firstLine="0"/>
              <w:jc w:val="center"/>
            </w:pPr>
            <w:r w:rsidRPr="001649BE">
              <w:t>7</w:t>
            </w:r>
          </w:p>
        </w:tc>
        <w:tc>
          <w:tcPr>
            <w:tcW w:w="3438" w:type="pct"/>
            <w:vAlign w:val="center"/>
          </w:tcPr>
          <w:p w14:paraId="1BEB083B" w14:textId="77777777" w:rsidR="00972863" w:rsidRPr="001649BE" w:rsidRDefault="00972863" w:rsidP="00A819AE">
            <w:pPr>
              <w:spacing w:line="288" w:lineRule="auto"/>
              <w:ind w:firstLine="0"/>
            </w:pPr>
            <w:r w:rsidRPr="001649BE">
              <w:t>Địa hình, địa chất, thủy văn, sự cố ngập lụt</w:t>
            </w:r>
          </w:p>
        </w:tc>
        <w:tc>
          <w:tcPr>
            <w:tcW w:w="1274" w:type="pct"/>
            <w:vAlign w:val="center"/>
          </w:tcPr>
          <w:p w14:paraId="22A78E2F" w14:textId="77777777" w:rsidR="00972863" w:rsidRPr="001649BE" w:rsidRDefault="00972863" w:rsidP="00A819AE">
            <w:pPr>
              <w:spacing w:line="288" w:lineRule="auto"/>
              <w:ind w:firstLine="0"/>
            </w:pPr>
            <w:r w:rsidRPr="001649BE">
              <w:t>Có/đáng kể</w:t>
            </w:r>
          </w:p>
        </w:tc>
      </w:tr>
      <w:tr w:rsidR="005E2AF1" w:rsidRPr="001649BE" w14:paraId="1F8994A9" w14:textId="77777777" w:rsidTr="00417CDB">
        <w:trPr>
          <w:trHeight w:val="298"/>
        </w:trPr>
        <w:tc>
          <w:tcPr>
            <w:tcW w:w="287" w:type="pct"/>
            <w:vAlign w:val="center"/>
          </w:tcPr>
          <w:p w14:paraId="40195B04" w14:textId="77777777" w:rsidR="00972863" w:rsidRPr="001649BE" w:rsidRDefault="00972863" w:rsidP="00567E4E">
            <w:pPr>
              <w:spacing w:line="288" w:lineRule="auto"/>
              <w:ind w:firstLine="0"/>
              <w:jc w:val="center"/>
            </w:pPr>
            <w:r w:rsidRPr="001649BE">
              <w:t>8</w:t>
            </w:r>
          </w:p>
        </w:tc>
        <w:tc>
          <w:tcPr>
            <w:tcW w:w="3438" w:type="pct"/>
            <w:vAlign w:val="center"/>
          </w:tcPr>
          <w:p w14:paraId="27C58BF6" w14:textId="77777777" w:rsidR="00972863" w:rsidRPr="001649BE" w:rsidRDefault="00972863" w:rsidP="00A819AE">
            <w:pPr>
              <w:spacing w:line="288" w:lineRule="auto"/>
              <w:ind w:firstLine="0"/>
            </w:pPr>
            <w:r w:rsidRPr="001649BE">
              <w:t>Hệ thống thực vật  (mất đi một số các loài thực vật..)</w:t>
            </w:r>
          </w:p>
        </w:tc>
        <w:tc>
          <w:tcPr>
            <w:tcW w:w="1274" w:type="pct"/>
            <w:vAlign w:val="center"/>
          </w:tcPr>
          <w:p w14:paraId="6097183C" w14:textId="77777777" w:rsidR="00972863" w:rsidRPr="001649BE" w:rsidRDefault="00972863" w:rsidP="00A819AE">
            <w:pPr>
              <w:spacing w:line="288" w:lineRule="auto"/>
              <w:ind w:firstLine="0"/>
            </w:pPr>
            <w:r w:rsidRPr="001649BE">
              <w:t>Có/không đáng kể</w:t>
            </w:r>
          </w:p>
        </w:tc>
      </w:tr>
      <w:tr w:rsidR="005E2AF1" w:rsidRPr="001649BE" w14:paraId="02658580" w14:textId="77777777" w:rsidTr="00417CDB">
        <w:trPr>
          <w:trHeight w:val="309"/>
        </w:trPr>
        <w:tc>
          <w:tcPr>
            <w:tcW w:w="287" w:type="pct"/>
            <w:vAlign w:val="center"/>
          </w:tcPr>
          <w:p w14:paraId="7C18C938" w14:textId="77777777" w:rsidR="00972863" w:rsidRPr="001649BE" w:rsidRDefault="00972863" w:rsidP="00567E4E">
            <w:pPr>
              <w:spacing w:line="288" w:lineRule="auto"/>
              <w:ind w:firstLine="0"/>
              <w:jc w:val="center"/>
            </w:pPr>
            <w:r w:rsidRPr="001649BE">
              <w:t>9</w:t>
            </w:r>
          </w:p>
        </w:tc>
        <w:tc>
          <w:tcPr>
            <w:tcW w:w="3438" w:type="pct"/>
            <w:vAlign w:val="center"/>
          </w:tcPr>
          <w:p w14:paraId="5DEC6187" w14:textId="77777777" w:rsidR="00972863" w:rsidRPr="001649BE" w:rsidRDefault="00972863" w:rsidP="00A819AE">
            <w:pPr>
              <w:spacing w:line="288" w:lineRule="auto"/>
              <w:ind w:firstLine="0"/>
            </w:pPr>
            <w:r w:rsidRPr="001649BE">
              <w:t>Cảnh quan (bị phá vỡ)</w:t>
            </w:r>
          </w:p>
        </w:tc>
        <w:tc>
          <w:tcPr>
            <w:tcW w:w="1274" w:type="pct"/>
            <w:vAlign w:val="center"/>
          </w:tcPr>
          <w:p w14:paraId="50665F5E" w14:textId="77777777" w:rsidR="00972863" w:rsidRPr="001649BE" w:rsidRDefault="00972863" w:rsidP="00A819AE">
            <w:pPr>
              <w:spacing w:line="288" w:lineRule="auto"/>
              <w:ind w:firstLine="0"/>
            </w:pPr>
            <w:r w:rsidRPr="001649BE">
              <w:t>Có/không đáng kể</w:t>
            </w:r>
          </w:p>
        </w:tc>
      </w:tr>
      <w:tr w:rsidR="005E2AF1" w:rsidRPr="001649BE" w14:paraId="652CE2AC" w14:textId="77777777" w:rsidTr="00417CDB">
        <w:trPr>
          <w:trHeight w:val="619"/>
        </w:trPr>
        <w:tc>
          <w:tcPr>
            <w:tcW w:w="287" w:type="pct"/>
            <w:vAlign w:val="center"/>
          </w:tcPr>
          <w:p w14:paraId="0BBF25A4" w14:textId="77777777" w:rsidR="00972863" w:rsidRPr="001649BE" w:rsidRDefault="00972863" w:rsidP="00567E4E">
            <w:pPr>
              <w:spacing w:line="288" w:lineRule="auto"/>
              <w:ind w:firstLine="0"/>
              <w:jc w:val="center"/>
            </w:pPr>
            <w:r w:rsidRPr="001649BE">
              <w:t>10</w:t>
            </w:r>
          </w:p>
        </w:tc>
        <w:tc>
          <w:tcPr>
            <w:tcW w:w="3438" w:type="pct"/>
            <w:vAlign w:val="center"/>
          </w:tcPr>
          <w:p w14:paraId="3F13C984" w14:textId="77777777" w:rsidR="00972863" w:rsidRPr="001649BE" w:rsidRDefault="00972863" w:rsidP="00A819AE">
            <w:pPr>
              <w:spacing w:line="288" w:lineRule="auto"/>
              <w:ind w:firstLine="0"/>
            </w:pPr>
            <w:r w:rsidRPr="001649BE">
              <w:t>Không khí (bị ô nhiễm do bụi, khí thải độc hại từ các phương tiện, thiết bị thi công và quá trình hoạt động)</w:t>
            </w:r>
          </w:p>
        </w:tc>
        <w:tc>
          <w:tcPr>
            <w:tcW w:w="1274" w:type="pct"/>
            <w:vAlign w:val="center"/>
          </w:tcPr>
          <w:p w14:paraId="75269B9E" w14:textId="77777777" w:rsidR="00972863" w:rsidRPr="001649BE" w:rsidRDefault="00972863" w:rsidP="00A819AE">
            <w:pPr>
              <w:spacing w:line="288" w:lineRule="auto"/>
              <w:ind w:firstLine="0"/>
            </w:pPr>
            <w:r w:rsidRPr="001649BE">
              <w:t>Có/đáng kể</w:t>
            </w:r>
          </w:p>
        </w:tc>
      </w:tr>
      <w:tr w:rsidR="005E2AF1" w:rsidRPr="001649BE" w14:paraId="31D9B8F5" w14:textId="77777777" w:rsidTr="00417CDB">
        <w:trPr>
          <w:cantSplit/>
          <w:trHeight w:val="918"/>
        </w:trPr>
        <w:tc>
          <w:tcPr>
            <w:tcW w:w="287" w:type="pct"/>
            <w:vAlign w:val="center"/>
          </w:tcPr>
          <w:p w14:paraId="0600DE71" w14:textId="77777777" w:rsidR="00972863" w:rsidRPr="001649BE" w:rsidRDefault="00972863" w:rsidP="00567E4E">
            <w:pPr>
              <w:spacing w:line="288" w:lineRule="auto"/>
              <w:ind w:firstLine="0"/>
              <w:jc w:val="center"/>
            </w:pPr>
            <w:r w:rsidRPr="001649BE">
              <w:t>11</w:t>
            </w:r>
          </w:p>
        </w:tc>
        <w:tc>
          <w:tcPr>
            <w:tcW w:w="3438" w:type="pct"/>
            <w:vAlign w:val="center"/>
          </w:tcPr>
          <w:p w14:paraId="6A62557D" w14:textId="77777777" w:rsidR="00972863" w:rsidRPr="001649BE" w:rsidRDefault="00972863" w:rsidP="00A819AE">
            <w:pPr>
              <w:spacing w:line="288" w:lineRule="auto"/>
              <w:ind w:firstLine="0"/>
            </w:pPr>
            <w:r w:rsidRPr="001649BE">
              <w:t>Nước (bị ô nhiễm nước do bùn, đất thải, nước thải sinh hoạt, nước chảy tràn trên mặt đất và đường vận chuyển do mưa lớn)</w:t>
            </w:r>
          </w:p>
        </w:tc>
        <w:tc>
          <w:tcPr>
            <w:tcW w:w="1274" w:type="pct"/>
            <w:vAlign w:val="center"/>
          </w:tcPr>
          <w:p w14:paraId="59767E57" w14:textId="77777777" w:rsidR="00972863" w:rsidRPr="001649BE" w:rsidRDefault="00972863" w:rsidP="00A819AE">
            <w:pPr>
              <w:spacing w:line="288" w:lineRule="auto"/>
              <w:ind w:firstLine="0"/>
            </w:pPr>
            <w:r w:rsidRPr="001649BE">
              <w:t>Có/không đáng kể</w:t>
            </w:r>
          </w:p>
        </w:tc>
      </w:tr>
      <w:tr w:rsidR="005E2AF1" w:rsidRPr="001649BE" w14:paraId="5982A839" w14:textId="77777777" w:rsidTr="00417CDB">
        <w:trPr>
          <w:trHeight w:val="619"/>
        </w:trPr>
        <w:tc>
          <w:tcPr>
            <w:tcW w:w="287" w:type="pct"/>
            <w:vAlign w:val="center"/>
          </w:tcPr>
          <w:p w14:paraId="08995152" w14:textId="77777777" w:rsidR="00972863" w:rsidRPr="001649BE" w:rsidRDefault="00972863" w:rsidP="00567E4E">
            <w:pPr>
              <w:spacing w:line="288" w:lineRule="auto"/>
              <w:ind w:firstLine="0"/>
              <w:jc w:val="center"/>
            </w:pPr>
            <w:r w:rsidRPr="001649BE">
              <w:t>12</w:t>
            </w:r>
          </w:p>
        </w:tc>
        <w:tc>
          <w:tcPr>
            <w:tcW w:w="3438" w:type="pct"/>
            <w:vAlign w:val="center"/>
          </w:tcPr>
          <w:p w14:paraId="7CD160BF" w14:textId="77777777" w:rsidR="00972863" w:rsidRPr="001649BE" w:rsidRDefault="00972863" w:rsidP="00A819AE">
            <w:pPr>
              <w:spacing w:line="288" w:lineRule="auto"/>
              <w:ind w:firstLine="0"/>
            </w:pPr>
            <w:r w:rsidRPr="001649BE">
              <w:t>Đất (bị ô nhiễm do bụi, và dầu mỡ của thiết bị rơi vãi, do sửa chữa bảo dưỡng thiết bị, giẻ lau dầu...)</w:t>
            </w:r>
          </w:p>
        </w:tc>
        <w:tc>
          <w:tcPr>
            <w:tcW w:w="1274" w:type="pct"/>
            <w:vAlign w:val="center"/>
          </w:tcPr>
          <w:p w14:paraId="077974CE" w14:textId="77777777" w:rsidR="00972863" w:rsidRPr="001649BE" w:rsidRDefault="00972863" w:rsidP="00A819AE">
            <w:pPr>
              <w:spacing w:line="288" w:lineRule="auto"/>
              <w:ind w:firstLine="0"/>
            </w:pPr>
            <w:r w:rsidRPr="001649BE">
              <w:t>Có/không đáng kể</w:t>
            </w:r>
          </w:p>
        </w:tc>
      </w:tr>
      <w:tr w:rsidR="005E2AF1" w:rsidRPr="001649BE" w14:paraId="5F472CA3" w14:textId="77777777" w:rsidTr="00417CDB">
        <w:trPr>
          <w:trHeight w:val="608"/>
        </w:trPr>
        <w:tc>
          <w:tcPr>
            <w:tcW w:w="287" w:type="pct"/>
            <w:vAlign w:val="center"/>
          </w:tcPr>
          <w:p w14:paraId="047C850D" w14:textId="77777777" w:rsidR="00972863" w:rsidRPr="001649BE" w:rsidRDefault="00972863" w:rsidP="00567E4E">
            <w:pPr>
              <w:spacing w:line="288" w:lineRule="auto"/>
              <w:ind w:firstLine="0"/>
              <w:jc w:val="center"/>
            </w:pPr>
            <w:r w:rsidRPr="001649BE">
              <w:t>13</w:t>
            </w:r>
          </w:p>
        </w:tc>
        <w:tc>
          <w:tcPr>
            <w:tcW w:w="3438" w:type="pct"/>
            <w:vAlign w:val="center"/>
          </w:tcPr>
          <w:p w14:paraId="3808FE3E" w14:textId="32CDE9E6" w:rsidR="00972863" w:rsidRPr="001649BE" w:rsidRDefault="00972863" w:rsidP="00A819AE">
            <w:pPr>
              <w:spacing w:line="288" w:lineRule="auto"/>
              <w:ind w:firstLine="0"/>
            </w:pPr>
            <w:r w:rsidRPr="001649BE">
              <w:t xml:space="preserve">Ảnh hưởng của </w:t>
            </w:r>
            <w:r w:rsidR="00511DEE" w:rsidRPr="001649BE">
              <w:t xml:space="preserve">tiếng </w:t>
            </w:r>
            <w:r w:rsidRPr="001649BE">
              <w:t>ồn, rung sinh ra do xe cộ, quá trình xây dựng và đi vào hoạt động</w:t>
            </w:r>
          </w:p>
        </w:tc>
        <w:tc>
          <w:tcPr>
            <w:tcW w:w="1274" w:type="pct"/>
            <w:vAlign w:val="center"/>
          </w:tcPr>
          <w:p w14:paraId="4C0E650B" w14:textId="77777777" w:rsidR="00972863" w:rsidRPr="001649BE" w:rsidRDefault="00972863" w:rsidP="00A819AE">
            <w:pPr>
              <w:spacing w:line="288" w:lineRule="auto"/>
              <w:ind w:firstLine="0"/>
            </w:pPr>
            <w:r w:rsidRPr="001649BE">
              <w:t>Có/không đáng kể</w:t>
            </w:r>
          </w:p>
        </w:tc>
      </w:tr>
      <w:tr w:rsidR="005E2AF1" w:rsidRPr="001649BE" w14:paraId="30AA2ABF" w14:textId="77777777" w:rsidTr="00417CDB">
        <w:trPr>
          <w:trHeight w:val="631"/>
        </w:trPr>
        <w:tc>
          <w:tcPr>
            <w:tcW w:w="287" w:type="pct"/>
            <w:vAlign w:val="center"/>
          </w:tcPr>
          <w:p w14:paraId="48885AA8" w14:textId="77777777" w:rsidR="00972863" w:rsidRPr="001649BE" w:rsidRDefault="00972863" w:rsidP="00567E4E">
            <w:pPr>
              <w:spacing w:line="288" w:lineRule="auto"/>
              <w:ind w:firstLine="0"/>
              <w:jc w:val="center"/>
            </w:pPr>
            <w:r w:rsidRPr="001649BE">
              <w:t>14</w:t>
            </w:r>
          </w:p>
        </w:tc>
        <w:tc>
          <w:tcPr>
            <w:tcW w:w="3438" w:type="pct"/>
            <w:vAlign w:val="center"/>
          </w:tcPr>
          <w:p w14:paraId="320AB905" w14:textId="77777777" w:rsidR="00972863" w:rsidRPr="001649BE" w:rsidRDefault="00972863" w:rsidP="00A819AE">
            <w:pPr>
              <w:spacing w:line="288" w:lineRule="auto"/>
              <w:ind w:firstLine="0"/>
            </w:pPr>
            <w:r w:rsidRPr="001649BE">
              <w:t>Ảnh hưởng của mùi khó chịu do khí thải của phương tiện thi công và sinh hoạt của công nhân</w:t>
            </w:r>
          </w:p>
        </w:tc>
        <w:tc>
          <w:tcPr>
            <w:tcW w:w="1274" w:type="pct"/>
            <w:vAlign w:val="center"/>
          </w:tcPr>
          <w:p w14:paraId="6068D46C" w14:textId="77777777" w:rsidR="00972863" w:rsidRPr="001649BE" w:rsidRDefault="00972863" w:rsidP="00A819AE">
            <w:pPr>
              <w:spacing w:line="288" w:lineRule="auto"/>
              <w:ind w:firstLine="0"/>
            </w:pPr>
            <w:r w:rsidRPr="001649BE">
              <w:t>Có/không đáng kể</w:t>
            </w:r>
          </w:p>
        </w:tc>
      </w:tr>
    </w:tbl>
    <w:p w14:paraId="16D2A43C" w14:textId="73554421" w:rsidR="00A71ACF" w:rsidRPr="001649BE" w:rsidRDefault="00A71ACF" w:rsidP="00B3231B">
      <w:pPr>
        <w:spacing w:before="120" w:after="120" w:line="240" w:lineRule="auto"/>
        <w:jc w:val="left"/>
        <w:outlineLvl w:val="1"/>
        <w:rPr>
          <w:rFonts w:eastAsia="Times New Roman"/>
          <w:b/>
          <w:bCs/>
        </w:rPr>
      </w:pPr>
      <w:bookmarkStart w:id="1079" w:name="_Toc171692394"/>
      <w:r w:rsidRPr="001649BE">
        <w:rPr>
          <w:rFonts w:eastAsia="Times New Roman"/>
          <w:b/>
          <w:bCs/>
          <w:lang w:val="sv-SE"/>
        </w:rPr>
        <w:t>2.4. Sự phù hợp của địa điểm thực hiện Dự án</w:t>
      </w:r>
      <w:bookmarkEnd w:id="1079"/>
    </w:p>
    <w:p w14:paraId="4A72E866" w14:textId="205420B4" w:rsidR="001519AC" w:rsidRPr="001649BE" w:rsidRDefault="001519AC" w:rsidP="001519AC">
      <w:pPr>
        <w:shd w:val="clear" w:color="auto" w:fill="FFFFFF"/>
        <w:spacing w:before="120" w:after="120" w:line="240" w:lineRule="auto"/>
        <w:rPr>
          <w:rFonts w:eastAsia="Times New Roman"/>
          <w:spacing w:val="-4"/>
        </w:rPr>
      </w:pPr>
      <w:r w:rsidRPr="001649BE">
        <w:t xml:space="preserve">Dự án “Khu đô thị mới Lý Nhân” là dự án được đầu tư xây dựng mới hoàn toàn. </w:t>
      </w:r>
      <w:r w:rsidRPr="001649BE">
        <w:rPr>
          <w:rFonts w:eastAsia="MS Mincho"/>
        </w:rPr>
        <w:t>Chủ trương đầu tư dự án đã được UBNDtỉnh Quảng Bình thông qua tại Quyế</w:t>
      </w:r>
      <w:r w:rsidR="00B3231B" w:rsidRPr="001649BE">
        <w:rPr>
          <w:rFonts w:eastAsia="MS Mincho"/>
        </w:rPr>
        <w:t>t</w:t>
      </w:r>
      <w:r w:rsidRPr="001649BE">
        <w:rPr>
          <w:rFonts w:eastAsia="MS Mincho"/>
        </w:rPr>
        <w:t xml:space="preserve"> định số 146/QĐ -UBND ngày 19/01/2023 </w:t>
      </w:r>
      <w:r w:rsidRPr="001649BE">
        <w:rPr>
          <w:rFonts w:eastAsia="Times New Roman"/>
          <w:spacing w:val="-4"/>
        </w:rPr>
        <w:t>về việc phê duyệt Chủ trương đầu tư các dự án Khu đô thị mới Lý Nhân</w:t>
      </w:r>
    </w:p>
    <w:p w14:paraId="354A6F64" w14:textId="77777777" w:rsidR="001519AC" w:rsidRPr="001649BE" w:rsidRDefault="001519AC" w:rsidP="001519AC">
      <w:pPr>
        <w:spacing w:before="120" w:after="120" w:line="240" w:lineRule="auto"/>
        <w:rPr>
          <w:rFonts w:eastAsia="Calibri"/>
          <w:bCs/>
          <w:noProof/>
          <w:lang w:val="sv-SE"/>
        </w:rPr>
      </w:pPr>
      <w:r w:rsidRPr="001649BE">
        <w:rPr>
          <w:rFonts w:eastAsia="Times New Roman"/>
        </w:rPr>
        <w:t xml:space="preserve">Dự án được đầu tư sẽ tạo động lực cho sự phát triển và hoàn thiện hệ thống hạ tầng kỹ thuật theo quy hoạch đã được phê duyệt, phù hợp với định hướng phát triển của vùng, từng bước đô thị hóa, góp phần phát triển kinh tế xã hội trong khu vực. </w:t>
      </w:r>
    </w:p>
    <w:p w14:paraId="03A01D1C" w14:textId="77777777" w:rsidR="001519AC" w:rsidRPr="001649BE" w:rsidRDefault="001519AC" w:rsidP="001519AC">
      <w:pPr>
        <w:pStyle w:val="Tc3"/>
        <w:widowControl w:val="0"/>
        <w:spacing w:before="120" w:after="120" w:line="240" w:lineRule="auto"/>
        <w:jc w:val="both"/>
        <w:rPr>
          <w:b w:val="0"/>
          <w:bCs/>
          <w:iCs/>
          <w:sz w:val="26"/>
          <w:szCs w:val="26"/>
        </w:rPr>
      </w:pPr>
      <w:r w:rsidRPr="001649BE">
        <w:rPr>
          <w:b w:val="0"/>
          <w:sz w:val="26"/>
          <w:szCs w:val="26"/>
        </w:rPr>
        <w:t>Trong bán kính 1km từ khu vực thực hiện Dự án không có công trình</w:t>
      </w:r>
      <w:r w:rsidRPr="001649BE">
        <w:rPr>
          <w:b w:val="0"/>
          <w:sz w:val="26"/>
          <w:szCs w:val="26"/>
          <w:lang w:val="vi-VN"/>
        </w:rPr>
        <w:t xml:space="preserve"> thuộc </w:t>
      </w:r>
      <w:r w:rsidRPr="001649BE">
        <w:rPr>
          <w:b w:val="0"/>
          <w:sz w:val="26"/>
          <w:szCs w:val="26"/>
        </w:rPr>
        <w:t xml:space="preserve">danh lam, thắng cảnh đã được xếp hạng, cảnh quan thiên nhiên được quy hoạch bảo vệ, không thuộc </w:t>
      </w:r>
      <w:r w:rsidRPr="001649BE">
        <w:rPr>
          <w:b w:val="0"/>
          <w:bCs/>
          <w:iCs/>
          <w:sz w:val="26"/>
          <w:szCs w:val="26"/>
        </w:rPr>
        <w:t xml:space="preserve">khu bảo tồn thiên nhiên, khu bảo vệ, bảo tồn thiên nhiên, đa dạng sinh học khác, </w:t>
      </w:r>
      <w:r w:rsidRPr="001649BE">
        <w:rPr>
          <w:b w:val="0"/>
          <w:bCs/>
          <w:iCs/>
          <w:sz w:val="26"/>
          <w:szCs w:val="26"/>
        </w:rPr>
        <w:lastRenderedPageBreak/>
        <w:t>hành lang đa dạng sinh học, khu vực có đa dạng sịnh học cao, vùng đất ngập nước quan trọng, hệ sinh thái rừng tự nhiên, hệ sinh thái san hô, cỏ biển, hệ sinh thái thủy sinh. Hệ sinh thái của khu vực không có loài nguy cấp, quý hiếm, loài được ưu tiên bảo vệ.</w:t>
      </w:r>
    </w:p>
    <w:p w14:paraId="30895D1E" w14:textId="77777777" w:rsidR="001519AC" w:rsidRPr="001649BE" w:rsidRDefault="001519AC" w:rsidP="001519AC">
      <w:pPr>
        <w:spacing w:before="120" w:after="120" w:line="240" w:lineRule="auto"/>
        <w:rPr>
          <w:lang w:val="cs-CZ"/>
        </w:rPr>
      </w:pPr>
    </w:p>
    <w:p w14:paraId="20C6063E" w14:textId="77777777" w:rsidR="001519AC" w:rsidRPr="001649BE" w:rsidRDefault="001519AC" w:rsidP="001519AC">
      <w:pPr>
        <w:spacing w:before="120" w:after="120" w:line="240" w:lineRule="auto"/>
        <w:rPr>
          <w:rFonts w:eastAsia="Times New Roman"/>
          <w:bCs/>
          <w:lang w:val="vi-VN"/>
        </w:rPr>
      </w:pPr>
      <w:r w:rsidRPr="001649BE">
        <w:rPr>
          <w:rFonts w:eastAsia="Times New Roman"/>
          <w:bCs/>
          <w:lang w:val="vi-VN"/>
        </w:rPr>
        <w:br w:type="page"/>
      </w:r>
    </w:p>
    <w:p w14:paraId="51CDDC4F" w14:textId="146F596F" w:rsidR="00296957" w:rsidRPr="001649BE" w:rsidRDefault="00296957" w:rsidP="001C0C2B">
      <w:pPr>
        <w:spacing w:before="120" w:after="120" w:line="240" w:lineRule="auto"/>
        <w:rPr>
          <w:rFonts w:eastAsia="Times New Roman"/>
          <w:bCs/>
          <w:lang w:val="vi-VN"/>
        </w:rPr>
      </w:pPr>
      <w:bookmarkStart w:id="1080" w:name="_Toc18418344"/>
      <w:bookmarkStart w:id="1081" w:name="_Toc18485223"/>
      <w:bookmarkStart w:id="1082" w:name="_Toc26765532"/>
      <w:bookmarkStart w:id="1083" w:name="_Toc28077022"/>
      <w:bookmarkStart w:id="1084" w:name="_Toc31554567"/>
      <w:bookmarkStart w:id="1085" w:name="_Toc32821586"/>
      <w:bookmarkStart w:id="1086" w:name="_Toc33457938"/>
      <w:bookmarkStart w:id="1087" w:name="_Toc37839957"/>
      <w:bookmarkStart w:id="1088" w:name="_Toc38032943"/>
      <w:bookmarkStart w:id="1089" w:name="_Toc42784429"/>
      <w:bookmarkStart w:id="1090" w:name="_Toc43495856"/>
      <w:r w:rsidRPr="001649BE">
        <w:rPr>
          <w:rFonts w:eastAsia="Times New Roman"/>
          <w:b/>
          <w:bCs/>
          <w:kern w:val="36"/>
          <w:lang w:val="vi-VN"/>
        </w:rPr>
        <w:lastRenderedPageBreak/>
        <w:t>CHƯƠNG 3</w:t>
      </w:r>
      <w:bookmarkStart w:id="1091" w:name="_Toc525551306"/>
      <w:bookmarkStart w:id="1092" w:name="_Toc18418345"/>
      <w:bookmarkStart w:id="1093" w:name="_Toc18485224"/>
      <w:bookmarkStart w:id="1094" w:name="_Toc26765533"/>
      <w:bookmarkStart w:id="1095" w:name="_Toc28077023"/>
      <w:bookmarkStart w:id="1096" w:name="_Toc31554568"/>
      <w:bookmarkStart w:id="1097" w:name="_Toc32821587"/>
      <w:bookmarkStart w:id="1098" w:name="_Toc33457939"/>
      <w:bookmarkStart w:id="1099" w:name="_Toc37839958"/>
      <w:bookmarkStart w:id="1100" w:name="_Toc38032944"/>
      <w:bookmarkStart w:id="1101" w:name="_Toc42784430"/>
      <w:bookmarkEnd w:id="1080"/>
      <w:bookmarkEnd w:id="1081"/>
      <w:bookmarkEnd w:id="1082"/>
      <w:bookmarkEnd w:id="1083"/>
      <w:bookmarkEnd w:id="1084"/>
      <w:bookmarkEnd w:id="1085"/>
      <w:bookmarkEnd w:id="1086"/>
      <w:bookmarkEnd w:id="1087"/>
      <w:bookmarkEnd w:id="1088"/>
      <w:bookmarkEnd w:id="1089"/>
      <w:r w:rsidR="00A71883" w:rsidRPr="001649BE">
        <w:rPr>
          <w:rFonts w:eastAsia="Times New Roman"/>
          <w:b/>
          <w:bCs/>
          <w:kern w:val="36"/>
          <w:lang w:val="vi-VN"/>
        </w:rPr>
        <w:t xml:space="preserve">. </w:t>
      </w:r>
      <w:r w:rsidRPr="001649BE">
        <w:rPr>
          <w:rFonts w:eastAsia="Times New Roman"/>
          <w:b/>
          <w:bCs/>
          <w:kern w:val="36"/>
          <w:lang w:val="vi-VN"/>
        </w:rPr>
        <w:t>ĐÁNH GIÁ, DỰ BÁO TÁC ĐỘNG MÔI TRƯỜNG CỦA DỰ ÁN</w:t>
      </w:r>
      <w:bookmarkStart w:id="1102" w:name="_Toc42784431"/>
      <w:bookmarkEnd w:id="1091"/>
      <w:bookmarkEnd w:id="1092"/>
      <w:bookmarkEnd w:id="1093"/>
      <w:bookmarkEnd w:id="1094"/>
      <w:bookmarkEnd w:id="1095"/>
      <w:bookmarkEnd w:id="1096"/>
      <w:bookmarkEnd w:id="1097"/>
      <w:bookmarkEnd w:id="1098"/>
      <w:bookmarkEnd w:id="1099"/>
      <w:bookmarkEnd w:id="1100"/>
      <w:bookmarkEnd w:id="1101"/>
      <w:r w:rsidR="00A71883" w:rsidRPr="001649BE">
        <w:rPr>
          <w:rFonts w:eastAsia="Times New Roman"/>
          <w:b/>
          <w:bCs/>
          <w:kern w:val="36"/>
          <w:lang w:val="vi-VN"/>
        </w:rPr>
        <w:t xml:space="preserve"> </w:t>
      </w:r>
      <w:r w:rsidRPr="001649BE">
        <w:rPr>
          <w:rFonts w:eastAsia="Times New Roman"/>
          <w:b/>
          <w:bCs/>
          <w:kern w:val="36"/>
          <w:lang w:val="vi-VN"/>
        </w:rPr>
        <w:t>VÀ ĐỀ XUẤT CÁC BIỆN PHÁP, CÔNG TRÌNH BẢO VỆ MÔI TRƯỜNG, ỨNG PHÓ VỚI SỰ CỐ MÔI TRƯỜNG</w:t>
      </w:r>
      <w:bookmarkEnd w:id="1090"/>
      <w:bookmarkEnd w:id="1102"/>
    </w:p>
    <w:p w14:paraId="61899605" w14:textId="7B9E0568" w:rsidR="00296957" w:rsidRPr="001649BE" w:rsidRDefault="00296957" w:rsidP="001C0C2B">
      <w:pPr>
        <w:spacing w:before="120" w:after="120" w:line="240" w:lineRule="auto"/>
        <w:outlineLvl w:val="1"/>
        <w:rPr>
          <w:rFonts w:eastAsia="Times New Roman"/>
          <w:b/>
          <w:bCs/>
          <w:lang w:val="pt-BR"/>
        </w:rPr>
      </w:pPr>
      <w:bookmarkStart w:id="1103" w:name="_Toc525551317"/>
      <w:bookmarkStart w:id="1104" w:name="_Toc42784432"/>
      <w:bookmarkStart w:id="1105" w:name="_Toc43495857"/>
      <w:bookmarkStart w:id="1106" w:name="_Toc171692395"/>
      <w:r w:rsidRPr="001649BE">
        <w:rPr>
          <w:rFonts w:eastAsia="Times New Roman"/>
          <w:b/>
          <w:bCs/>
          <w:lang w:val="pt-BR"/>
        </w:rPr>
        <w:t xml:space="preserve">3.1. </w:t>
      </w:r>
      <w:r w:rsidRPr="001649BE">
        <w:rPr>
          <w:rFonts w:eastAsia="Times New Roman"/>
          <w:b/>
          <w:bCs/>
          <w:lang w:val="nb-NO"/>
        </w:rPr>
        <w:t>Đánh giá tác động và đề xuất các biện pháp, công trình bảo vệ môi trường trong giai đoạn</w:t>
      </w:r>
      <w:bookmarkEnd w:id="1103"/>
      <w:r w:rsidRPr="001649BE">
        <w:rPr>
          <w:rFonts w:eastAsia="Times New Roman"/>
          <w:b/>
          <w:bCs/>
          <w:lang w:val="nb-NO"/>
        </w:rPr>
        <w:t xml:space="preserve"> </w:t>
      </w:r>
      <w:bookmarkEnd w:id="1104"/>
      <w:bookmarkEnd w:id="1105"/>
      <w:r w:rsidR="00481443" w:rsidRPr="001649BE">
        <w:rPr>
          <w:rFonts w:eastAsia="Times New Roman"/>
          <w:b/>
          <w:bCs/>
          <w:lang w:val="pt-BR"/>
        </w:rPr>
        <w:t>thi công</w:t>
      </w:r>
      <w:bookmarkEnd w:id="1106"/>
    </w:p>
    <w:p w14:paraId="764D170E" w14:textId="3D08B2B3" w:rsidR="00296957" w:rsidRPr="001649BE" w:rsidRDefault="00296957" w:rsidP="001C0C2B">
      <w:pPr>
        <w:spacing w:before="120" w:after="120" w:line="240" w:lineRule="auto"/>
        <w:outlineLvl w:val="1"/>
        <w:rPr>
          <w:rFonts w:eastAsia="Times New Roman"/>
          <w:b/>
          <w:bCs/>
          <w:lang w:val="pt-BR"/>
        </w:rPr>
      </w:pPr>
      <w:bookmarkStart w:id="1107" w:name="_Toc42784433"/>
      <w:bookmarkStart w:id="1108" w:name="_Toc43495858"/>
      <w:bookmarkStart w:id="1109" w:name="_Toc171692396"/>
      <w:r w:rsidRPr="001649BE">
        <w:rPr>
          <w:rFonts w:eastAsia="Times New Roman"/>
          <w:b/>
          <w:bCs/>
          <w:lang w:val="pt-BR"/>
        </w:rPr>
        <w:t>3.1.1. Đánh giá, dự báo tác động</w:t>
      </w:r>
      <w:bookmarkEnd w:id="1107"/>
      <w:bookmarkEnd w:id="1108"/>
      <w:bookmarkEnd w:id="1109"/>
    </w:p>
    <w:p w14:paraId="1F8FA66D" w14:textId="3F54DCFC" w:rsidR="000F33C7" w:rsidRPr="001649BE" w:rsidRDefault="000F33C7" w:rsidP="002B3F44">
      <w:pPr>
        <w:spacing w:before="120" w:after="120" w:line="240" w:lineRule="auto"/>
        <w:rPr>
          <w:lang w:val="pt-BR"/>
        </w:rPr>
      </w:pPr>
      <w:r w:rsidRPr="001649BE">
        <w:rPr>
          <w:lang w:val="pt-BR"/>
        </w:rPr>
        <w:t xml:space="preserve">Các hạng mục công trình và các hoạt động của dự án có nguy cơ tác động xấu đến môi trường được thể hiện qua bảng sau: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gridCol w:w="3218"/>
      </w:tblGrid>
      <w:tr w:rsidR="005E2AF1" w:rsidRPr="001649BE" w14:paraId="544B5B93" w14:textId="77777777" w:rsidTr="00FC2B05">
        <w:trPr>
          <w:trHeight w:val="155"/>
          <w:jc w:val="center"/>
        </w:trPr>
        <w:tc>
          <w:tcPr>
            <w:tcW w:w="5702" w:type="dxa"/>
            <w:vAlign w:val="center"/>
          </w:tcPr>
          <w:p w14:paraId="64F0781D" w14:textId="77777777" w:rsidR="000F33C7" w:rsidRPr="001649BE" w:rsidRDefault="000F33C7" w:rsidP="00CA1847">
            <w:pPr>
              <w:widowControl w:val="0"/>
              <w:spacing w:line="271" w:lineRule="auto"/>
              <w:ind w:left="-88" w:right="-112" w:firstLine="91"/>
              <w:jc w:val="center"/>
              <w:rPr>
                <w:b/>
                <w:bCs/>
                <w:lang w:val="pt-BR"/>
              </w:rPr>
            </w:pPr>
            <w:r w:rsidRPr="001649BE">
              <w:rPr>
                <w:b/>
                <w:bCs/>
                <w:lang w:val="pt-BR"/>
              </w:rPr>
              <w:t xml:space="preserve">Các hạng mục và hoạt động </w:t>
            </w:r>
          </w:p>
        </w:tc>
        <w:tc>
          <w:tcPr>
            <w:tcW w:w="3218" w:type="dxa"/>
            <w:vAlign w:val="center"/>
          </w:tcPr>
          <w:p w14:paraId="783CEC8A" w14:textId="77777777" w:rsidR="000F33C7" w:rsidRPr="001649BE" w:rsidRDefault="000F33C7" w:rsidP="00CA1847">
            <w:pPr>
              <w:widowControl w:val="0"/>
              <w:spacing w:line="271" w:lineRule="auto"/>
              <w:ind w:left="-88" w:right="-112" w:firstLine="91"/>
              <w:jc w:val="center"/>
              <w:rPr>
                <w:b/>
                <w:bCs/>
                <w:lang w:val="pt-BR"/>
              </w:rPr>
            </w:pPr>
            <w:r w:rsidRPr="001649BE">
              <w:rPr>
                <w:b/>
                <w:bCs/>
                <w:lang w:val="pt-BR"/>
              </w:rPr>
              <w:t xml:space="preserve">Tác động xấu </w:t>
            </w:r>
          </w:p>
        </w:tc>
      </w:tr>
      <w:tr w:rsidR="005E2AF1" w:rsidRPr="001649BE" w14:paraId="666E9B1D" w14:textId="77777777" w:rsidTr="00FC2B05">
        <w:trPr>
          <w:trHeight w:val="155"/>
          <w:jc w:val="center"/>
        </w:trPr>
        <w:tc>
          <w:tcPr>
            <w:tcW w:w="5702" w:type="dxa"/>
            <w:vAlign w:val="center"/>
          </w:tcPr>
          <w:p w14:paraId="6A04F08A" w14:textId="77777777" w:rsidR="000F33C7" w:rsidRPr="001649BE" w:rsidRDefault="000F33C7" w:rsidP="00CA1847">
            <w:pPr>
              <w:widowControl w:val="0"/>
              <w:spacing w:line="271" w:lineRule="auto"/>
              <w:ind w:left="-23" w:right="-112" w:firstLine="91"/>
              <w:rPr>
                <w:b/>
                <w:bCs/>
                <w:lang w:val="pt-BR"/>
              </w:rPr>
            </w:pPr>
            <w:r w:rsidRPr="001649BE">
              <w:rPr>
                <w:lang w:val="sq-AL"/>
              </w:rPr>
              <w:t>- Hoạt động giải phóng mặt bằng</w:t>
            </w:r>
          </w:p>
        </w:tc>
        <w:tc>
          <w:tcPr>
            <w:tcW w:w="3218" w:type="dxa"/>
            <w:vAlign w:val="center"/>
          </w:tcPr>
          <w:p w14:paraId="5A8CCBAD" w14:textId="77777777" w:rsidR="000F33C7" w:rsidRPr="001649BE" w:rsidRDefault="000F33C7" w:rsidP="00CA1847">
            <w:pPr>
              <w:widowControl w:val="0"/>
              <w:spacing w:line="271" w:lineRule="auto"/>
              <w:ind w:left="52" w:right="-112" w:firstLine="91"/>
              <w:rPr>
                <w:lang w:val="pt-BR"/>
              </w:rPr>
            </w:pPr>
            <w:r w:rsidRPr="001649BE">
              <w:rPr>
                <w:lang w:val="pt-BR"/>
              </w:rPr>
              <w:t>- Kinh tế, xã hội</w:t>
            </w:r>
          </w:p>
        </w:tc>
      </w:tr>
      <w:tr w:rsidR="005E2AF1" w:rsidRPr="001649BE" w14:paraId="4BB9B82F" w14:textId="77777777" w:rsidTr="00FC2B05">
        <w:trPr>
          <w:trHeight w:val="155"/>
          <w:jc w:val="center"/>
        </w:trPr>
        <w:tc>
          <w:tcPr>
            <w:tcW w:w="5702" w:type="dxa"/>
            <w:vAlign w:val="center"/>
          </w:tcPr>
          <w:p w14:paraId="3C419D9F" w14:textId="686742FF" w:rsidR="000F33C7" w:rsidRPr="001649BE" w:rsidRDefault="000F33C7" w:rsidP="00CA1847">
            <w:pPr>
              <w:widowControl w:val="0"/>
              <w:spacing w:line="271" w:lineRule="auto"/>
              <w:ind w:left="-23" w:firstLine="91"/>
              <w:rPr>
                <w:lang w:val="sq-AL"/>
              </w:rPr>
            </w:pPr>
            <w:r w:rsidRPr="001649BE">
              <w:rPr>
                <w:lang w:val="sq-AL"/>
              </w:rPr>
              <w:t>- Hoạt động vận chuyển nguyên vật liệu đến công trường, vận chuyển đất đổ thải, vận chuyển cát tận thu</w:t>
            </w:r>
          </w:p>
        </w:tc>
        <w:tc>
          <w:tcPr>
            <w:tcW w:w="3218" w:type="dxa"/>
            <w:vAlign w:val="center"/>
          </w:tcPr>
          <w:p w14:paraId="3C48C0CB" w14:textId="77777777" w:rsidR="000F33C7" w:rsidRPr="001649BE" w:rsidRDefault="000F33C7" w:rsidP="00CA1847">
            <w:pPr>
              <w:widowControl w:val="0"/>
              <w:spacing w:line="271" w:lineRule="auto"/>
              <w:ind w:left="52" w:right="-62" w:firstLine="91"/>
              <w:rPr>
                <w:bCs/>
                <w:lang w:val="sq-AL"/>
              </w:rPr>
            </w:pPr>
            <w:r w:rsidRPr="001649BE">
              <w:rPr>
                <w:bCs/>
                <w:lang w:val="sq-AL"/>
              </w:rPr>
              <w:t xml:space="preserve">- Bụi, khí thải </w:t>
            </w:r>
          </w:p>
          <w:p w14:paraId="4E18F207" w14:textId="77777777" w:rsidR="000F33C7" w:rsidRPr="001649BE" w:rsidRDefault="000F33C7" w:rsidP="00CA1847">
            <w:pPr>
              <w:widowControl w:val="0"/>
              <w:spacing w:line="271" w:lineRule="auto"/>
              <w:ind w:left="52" w:right="-62" w:firstLine="91"/>
              <w:rPr>
                <w:bCs/>
                <w:lang w:val="sq-AL"/>
              </w:rPr>
            </w:pPr>
            <w:r w:rsidRPr="001649BE">
              <w:rPr>
                <w:bCs/>
                <w:lang w:val="sq-AL"/>
              </w:rPr>
              <w:t>- Tiếng ồn</w:t>
            </w:r>
          </w:p>
          <w:p w14:paraId="2E09DEEB" w14:textId="77777777" w:rsidR="000F33C7" w:rsidRPr="001649BE" w:rsidRDefault="000F33C7" w:rsidP="00CA1847">
            <w:pPr>
              <w:widowControl w:val="0"/>
              <w:spacing w:line="271" w:lineRule="auto"/>
              <w:ind w:left="52" w:right="-62" w:firstLine="91"/>
              <w:rPr>
                <w:bCs/>
                <w:lang w:val="sq-AL"/>
              </w:rPr>
            </w:pPr>
            <w:r w:rsidRPr="001649BE">
              <w:rPr>
                <w:bCs/>
                <w:lang w:val="sq-AL"/>
              </w:rPr>
              <w:t>- Sự cố</w:t>
            </w:r>
          </w:p>
        </w:tc>
      </w:tr>
      <w:tr w:rsidR="005E2AF1" w:rsidRPr="001649BE" w14:paraId="6CED8E86" w14:textId="77777777" w:rsidTr="00FC2B05">
        <w:trPr>
          <w:trHeight w:val="155"/>
          <w:jc w:val="center"/>
        </w:trPr>
        <w:tc>
          <w:tcPr>
            <w:tcW w:w="5702" w:type="dxa"/>
            <w:vAlign w:val="center"/>
          </w:tcPr>
          <w:p w14:paraId="2EDBC29C" w14:textId="5C82127E" w:rsidR="000F33C7" w:rsidRPr="001649BE" w:rsidRDefault="000F33C7" w:rsidP="00CA1847">
            <w:pPr>
              <w:widowControl w:val="0"/>
              <w:spacing w:line="271" w:lineRule="auto"/>
              <w:ind w:left="-23" w:right="-64" w:firstLine="91"/>
              <w:rPr>
                <w:lang w:val="sq-AL"/>
              </w:rPr>
            </w:pPr>
            <w:r w:rsidRPr="001649BE">
              <w:rPr>
                <w:lang w:val="sq-AL"/>
              </w:rPr>
              <w:t>- Hoạt động thi công tuyến đường (đào, đắp, lu lèn,...)</w:t>
            </w:r>
          </w:p>
        </w:tc>
        <w:tc>
          <w:tcPr>
            <w:tcW w:w="3218" w:type="dxa"/>
            <w:vAlign w:val="center"/>
          </w:tcPr>
          <w:p w14:paraId="3FC5A4DA" w14:textId="77777777" w:rsidR="000F33C7" w:rsidRPr="001649BE" w:rsidRDefault="000F33C7" w:rsidP="00CA1847">
            <w:pPr>
              <w:widowControl w:val="0"/>
              <w:spacing w:line="271" w:lineRule="auto"/>
              <w:ind w:left="52" w:right="-62" w:firstLine="91"/>
              <w:rPr>
                <w:bCs/>
                <w:lang w:val="sq-AL"/>
              </w:rPr>
            </w:pPr>
            <w:r w:rsidRPr="001649BE">
              <w:rPr>
                <w:bCs/>
                <w:lang w:val="sq-AL"/>
              </w:rPr>
              <w:t xml:space="preserve">- Bụi, khí thải </w:t>
            </w:r>
          </w:p>
          <w:p w14:paraId="1C52124B" w14:textId="77777777" w:rsidR="000F33C7" w:rsidRPr="001649BE" w:rsidRDefault="000F33C7" w:rsidP="00CA1847">
            <w:pPr>
              <w:widowControl w:val="0"/>
              <w:spacing w:line="271" w:lineRule="auto"/>
              <w:ind w:left="52" w:right="-62" w:firstLine="91"/>
              <w:rPr>
                <w:bCs/>
                <w:lang w:val="sq-AL"/>
              </w:rPr>
            </w:pPr>
            <w:r w:rsidRPr="001649BE">
              <w:rPr>
                <w:bCs/>
                <w:lang w:val="sq-AL"/>
              </w:rPr>
              <w:t>- Chất thải rắn</w:t>
            </w:r>
          </w:p>
          <w:p w14:paraId="13948B95" w14:textId="77777777" w:rsidR="000F33C7" w:rsidRPr="001649BE" w:rsidRDefault="000F33C7" w:rsidP="00CA1847">
            <w:pPr>
              <w:widowControl w:val="0"/>
              <w:spacing w:line="271" w:lineRule="auto"/>
              <w:ind w:left="52" w:right="-62" w:firstLine="91"/>
              <w:rPr>
                <w:bCs/>
                <w:lang w:val="sq-AL"/>
              </w:rPr>
            </w:pPr>
            <w:r w:rsidRPr="001649BE">
              <w:rPr>
                <w:bCs/>
                <w:lang w:val="sq-AL"/>
              </w:rPr>
              <w:t>- Tiếng ồn</w:t>
            </w:r>
          </w:p>
          <w:p w14:paraId="44BB9FC8" w14:textId="77777777" w:rsidR="000F33C7" w:rsidRPr="001649BE" w:rsidRDefault="000F33C7" w:rsidP="00CA1847">
            <w:pPr>
              <w:widowControl w:val="0"/>
              <w:spacing w:line="271" w:lineRule="auto"/>
              <w:ind w:left="52" w:right="-62" w:firstLine="91"/>
              <w:rPr>
                <w:bCs/>
                <w:lang w:val="sq-AL"/>
              </w:rPr>
            </w:pPr>
            <w:r w:rsidRPr="001649BE">
              <w:rPr>
                <w:bCs/>
                <w:lang w:val="sq-AL"/>
              </w:rPr>
              <w:t>- Sự cố</w:t>
            </w:r>
          </w:p>
        </w:tc>
      </w:tr>
      <w:tr w:rsidR="005E2AF1" w:rsidRPr="001649BE" w14:paraId="02AC80D5" w14:textId="77777777" w:rsidTr="00FC2B05">
        <w:trPr>
          <w:trHeight w:val="155"/>
          <w:jc w:val="center"/>
        </w:trPr>
        <w:tc>
          <w:tcPr>
            <w:tcW w:w="5702" w:type="dxa"/>
            <w:vAlign w:val="center"/>
          </w:tcPr>
          <w:p w14:paraId="7081A6D5" w14:textId="77777777" w:rsidR="000F33C7" w:rsidRPr="001649BE" w:rsidRDefault="000F33C7" w:rsidP="00CA1847">
            <w:pPr>
              <w:widowControl w:val="0"/>
              <w:spacing w:line="271" w:lineRule="auto"/>
              <w:ind w:left="-23" w:right="-64" w:firstLine="91"/>
            </w:pPr>
            <w:r w:rsidRPr="001649BE">
              <w:rPr>
                <w:bCs/>
                <w:lang w:val="pt-BR"/>
              </w:rPr>
              <w:t>- Hoạt động của các máy móc, thiết bị thi công và phương tiện vận tải</w:t>
            </w:r>
          </w:p>
        </w:tc>
        <w:tc>
          <w:tcPr>
            <w:tcW w:w="3218" w:type="dxa"/>
            <w:vAlign w:val="center"/>
          </w:tcPr>
          <w:p w14:paraId="38EA38D5" w14:textId="77777777" w:rsidR="000F33C7" w:rsidRPr="001649BE" w:rsidRDefault="000F33C7" w:rsidP="00CA1847">
            <w:pPr>
              <w:widowControl w:val="0"/>
              <w:spacing w:line="271" w:lineRule="auto"/>
              <w:ind w:left="52" w:right="-62" w:firstLine="91"/>
              <w:rPr>
                <w:bCs/>
                <w:lang w:val="pt-BR"/>
              </w:rPr>
            </w:pPr>
            <w:r w:rsidRPr="001649BE">
              <w:rPr>
                <w:bCs/>
                <w:lang w:val="sq-AL"/>
              </w:rPr>
              <w:t xml:space="preserve">- Bụi, khí thải </w:t>
            </w:r>
          </w:p>
          <w:p w14:paraId="0C931C2C" w14:textId="77777777" w:rsidR="000F33C7" w:rsidRPr="001649BE" w:rsidRDefault="000F33C7" w:rsidP="00CA1847">
            <w:pPr>
              <w:widowControl w:val="0"/>
              <w:spacing w:line="271" w:lineRule="auto"/>
              <w:ind w:left="52" w:right="-62" w:firstLine="91"/>
              <w:rPr>
                <w:bCs/>
                <w:lang w:val="sq-AL"/>
              </w:rPr>
            </w:pPr>
            <w:r w:rsidRPr="001649BE">
              <w:rPr>
                <w:bCs/>
                <w:lang w:val="pt-BR"/>
              </w:rPr>
              <w:t>- Chất thải nguy hại</w:t>
            </w:r>
          </w:p>
        </w:tc>
      </w:tr>
      <w:tr w:rsidR="005E2AF1" w:rsidRPr="001649BE" w14:paraId="2CEDF175" w14:textId="77777777" w:rsidTr="00FC2B05">
        <w:trPr>
          <w:trHeight w:val="519"/>
          <w:jc w:val="center"/>
        </w:trPr>
        <w:tc>
          <w:tcPr>
            <w:tcW w:w="5702" w:type="dxa"/>
            <w:vAlign w:val="center"/>
          </w:tcPr>
          <w:p w14:paraId="2ED70B60" w14:textId="050C4E29" w:rsidR="000F33C7" w:rsidRPr="001649BE" w:rsidRDefault="000F33C7" w:rsidP="00CA1847">
            <w:pPr>
              <w:widowControl w:val="0"/>
              <w:spacing w:line="271" w:lineRule="auto"/>
              <w:ind w:firstLine="91"/>
              <w:rPr>
                <w:lang w:val="sq-AL"/>
              </w:rPr>
            </w:pPr>
            <w:r w:rsidRPr="001649BE">
              <w:rPr>
                <w:lang w:val="sq-AL"/>
              </w:rPr>
              <w:t xml:space="preserve">- Hoạt động sinh hoạt của công nhân </w:t>
            </w:r>
          </w:p>
        </w:tc>
        <w:tc>
          <w:tcPr>
            <w:tcW w:w="3218" w:type="dxa"/>
            <w:vAlign w:val="center"/>
          </w:tcPr>
          <w:p w14:paraId="0ADC2ADC" w14:textId="77777777" w:rsidR="000F33C7" w:rsidRPr="001649BE" w:rsidRDefault="000F33C7" w:rsidP="00CA1847">
            <w:pPr>
              <w:widowControl w:val="0"/>
              <w:spacing w:line="271" w:lineRule="auto"/>
              <w:ind w:left="52" w:right="-62" w:firstLine="91"/>
              <w:rPr>
                <w:bCs/>
                <w:lang w:val="pt-BR"/>
              </w:rPr>
            </w:pPr>
            <w:r w:rsidRPr="001649BE">
              <w:rPr>
                <w:bCs/>
                <w:lang w:val="pt-BR"/>
              </w:rPr>
              <w:t>- Nước thải sinh hoạt</w:t>
            </w:r>
          </w:p>
          <w:p w14:paraId="3B650141" w14:textId="77777777" w:rsidR="000F33C7" w:rsidRPr="001649BE" w:rsidRDefault="000F33C7" w:rsidP="00CA1847">
            <w:pPr>
              <w:widowControl w:val="0"/>
              <w:spacing w:line="271" w:lineRule="auto"/>
              <w:ind w:left="52" w:right="-62" w:firstLine="91"/>
              <w:rPr>
                <w:bCs/>
                <w:lang w:val="pt-BR"/>
              </w:rPr>
            </w:pPr>
            <w:r w:rsidRPr="001649BE">
              <w:rPr>
                <w:bCs/>
                <w:lang w:val="pt-BR"/>
              </w:rPr>
              <w:t>- Chất thải sinh hoạt</w:t>
            </w:r>
          </w:p>
        </w:tc>
      </w:tr>
    </w:tbl>
    <w:p w14:paraId="25453001" w14:textId="17999DA8" w:rsidR="00296957" w:rsidRPr="001649BE" w:rsidRDefault="00467D35" w:rsidP="001C0C2B">
      <w:pPr>
        <w:pStyle w:val="Heading2"/>
        <w:keepNext w:val="0"/>
        <w:keepLines w:val="0"/>
        <w:widowControl w:val="0"/>
        <w:spacing w:before="120" w:after="120" w:line="240" w:lineRule="auto"/>
        <w:rPr>
          <w:rFonts w:ascii="Times New Roman" w:eastAsia="Calibri" w:hAnsi="Times New Roman" w:cs="Times New Roman"/>
          <w:bCs w:val="0"/>
          <w:i/>
          <w:color w:val="auto"/>
          <w:lang w:val="vi-VN" w:eastAsia="ja-JP"/>
        </w:rPr>
      </w:pPr>
      <w:bookmarkStart w:id="1110" w:name="_Toc171692397"/>
      <w:r w:rsidRPr="001649BE">
        <w:rPr>
          <w:rFonts w:ascii="Times New Roman" w:hAnsi="Times New Roman"/>
          <w:bCs w:val="0"/>
          <w:i/>
          <w:color w:val="auto"/>
          <w:lang w:val="pt-BR"/>
        </w:rPr>
        <w:t>3</w:t>
      </w:r>
      <w:r w:rsidRPr="001649BE">
        <w:rPr>
          <w:rFonts w:ascii="Times New Roman" w:hAnsi="Times New Roman" w:cs="Times New Roman"/>
          <w:bCs w:val="0"/>
          <w:i/>
          <w:color w:val="auto"/>
          <w:lang w:val="pt-BR"/>
        </w:rPr>
        <w:t>.1.1.1.</w:t>
      </w:r>
      <w:r w:rsidRPr="001649BE">
        <w:rPr>
          <w:rFonts w:ascii="Times New Roman" w:hAnsi="Times New Roman" w:cs="Times New Roman"/>
          <w:bCs w:val="0"/>
          <w:i/>
          <w:color w:val="auto"/>
          <w:lang w:val="vi-VN"/>
        </w:rPr>
        <w:t xml:space="preserve"> </w:t>
      </w:r>
      <w:r w:rsidR="00CB147A" w:rsidRPr="001649BE">
        <w:rPr>
          <w:rFonts w:ascii="Times New Roman" w:eastAsia="Calibri" w:hAnsi="Times New Roman" w:cs="Times New Roman"/>
          <w:bCs w:val="0"/>
          <w:i/>
          <w:color w:val="auto"/>
          <w:lang w:val="vi-VN" w:eastAsia="ja-JP"/>
        </w:rPr>
        <w:t>Đánh giác tác động của việc chiếm dụng đất</w:t>
      </w:r>
      <w:bookmarkEnd w:id="1110"/>
    </w:p>
    <w:p w14:paraId="55F8D625" w14:textId="77777777" w:rsidR="00110E95" w:rsidRPr="001649BE" w:rsidRDefault="00110E95" w:rsidP="001C0C2B">
      <w:pPr>
        <w:spacing w:before="120" w:after="120" w:line="240" w:lineRule="auto"/>
        <w:rPr>
          <w:rFonts w:eastAsia="Times New Roman"/>
          <w:spacing w:val="-4"/>
          <w:lang w:val="vi-VN" w:eastAsia="ja-JP"/>
        </w:rPr>
      </w:pPr>
      <w:bookmarkStart w:id="1111" w:name="_Toc78959304"/>
      <w:r w:rsidRPr="001649BE">
        <w:rPr>
          <w:rFonts w:eastAsia="Times New Roman"/>
          <w:lang w:val="vi-VN" w:eastAsia="ja-JP"/>
        </w:rPr>
        <w:t xml:space="preserve">Khu đất được thu để lập dự án chủ yếu là đất đồi cát và đất trồng rừng sản xuất. Do đó, việc chuyển việc chuyển đổi diện tích loại đất giá trị kinh tế thấp sang đất cơ sở sản xuất phi nông nghiệp có giá trị kinh tế cao sẽ góp phần tạo động lực phát triển kinh tế ở khu vực nói riêng và toàn huyện nói chung, góp phần giải quyết vấn đề việc làm trên địa bàn huyện Bố </w:t>
      </w:r>
      <w:r w:rsidRPr="001649BE">
        <w:rPr>
          <w:rFonts w:eastAsia="Times New Roman"/>
          <w:spacing w:val="-4"/>
          <w:lang w:val="vi-VN" w:eastAsia="ja-JP"/>
        </w:rPr>
        <w:t>Trạch. Khi dự án hình thành và đi vào hoạt động thì giá trị sử dụng đất không những có giá trị cao về mặt kinh tế, mà còn có ý nghĩa rất quan trọng về mặt văn hoá - xã hội.</w:t>
      </w:r>
    </w:p>
    <w:p w14:paraId="463C2AF6" w14:textId="77777777" w:rsidR="00110E95" w:rsidRPr="001649BE" w:rsidRDefault="00110E95" w:rsidP="001C0C2B">
      <w:pPr>
        <w:spacing w:before="120" w:after="120" w:line="240" w:lineRule="auto"/>
        <w:rPr>
          <w:rFonts w:eastAsia="Calibri"/>
          <w:spacing w:val="-4"/>
          <w:lang w:val="vi-VN" w:eastAsia="ja-JP"/>
        </w:rPr>
      </w:pPr>
      <w:r w:rsidRPr="001649BE">
        <w:rPr>
          <w:rFonts w:eastAsia="Calibri"/>
          <w:spacing w:val="-4"/>
          <w:lang w:val="vi-VN" w:eastAsia="ja-JP"/>
        </w:rPr>
        <w:t xml:space="preserve">Tổng diện tích khu vực dự án là </w:t>
      </w:r>
      <w:r w:rsidRPr="001649BE">
        <w:rPr>
          <w:rFonts w:eastAsia="Times New Roman"/>
          <w:iCs/>
          <w:noProof/>
          <w:lang w:val="vi-VN" w:eastAsia="ja-JP"/>
        </w:rPr>
        <w:t>387.304,14m</w:t>
      </w:r>
      <w:r w:rsidRPr="001649BE">
        <w:rPr>
          <w:rFonts w:eastAsia="Times New Roman"/>
          <w:iCs/>
          <w:noProof/>
          <w:vertAlign w:val="superscript"/>
          <w:lang w:val="vi-VN" w:eastAsia="ja-JP"/>
        </w:rPr>
        <w:t>2</w:t>
      </w:r>
      <w:r w:rsidRPr="001649BE">
        <w:rPr>
          <w:rFonts w:eastAsia="Calibri"/>
          <w:spacing w:val="-4"/>
          <w:lang w:val="vi-VN" w:eastAsia="ja-JP"/>
        </w:rPr>
        <w:t>, địa hình đồng bằng với cao độ hiện trạng khá bằng phẳng. Vì vậy, việc triển khai xây dựng dự án sẽ thu hẹp không gian sống cho các loài động vật trong khu vực. Tuy nhiên, như đánh giá ban đầu, khu vực dự án có hệ động thực vật tương đối đơn giản nên tác động đến hệ sinh thái tương đối nhỏ.</w:t>
      </w:r>
    </w:p>
    <w:p w14:paraId="0D48F58A" w14:textId="77777777" w:rsidR="00110E95" w:rsidRPr="001649BE" w:rsidRDefault="00110E95" w:rsidP="00FA5C0F">
      <w:pPr>
        <w:rPr>
          <w:b/>
          <w:bCs/>
          <w:i/>
          <w:lang w:val="vi-VN"/>
        </w:rPr>
      </w:pPr>
      <w:r w:rsidRPr="001649BE">
        <w:rPr>
          <w:b/>
          <w:bCs/>
          <w:i/>
          <w:lang w:val="pt-BR"/>
        </w:rPr>
        <w:t>a</w:t>
      </w:r>
      <w:r w:rsidRPr="001649BE">
        <w:rPr>
          <w:b/>
          <w:bCs/>
          <w:i/>
          <w:lang w:val="vi-VN"/>
        </w:rPr>
        <w:t>. Bụi, khí thải phát sinh từ hoạt động giải phóng mặt bằng</w:t>
      </w:r>
      <w:bookmarkEnd w:id="1111"/>
    </w:p>
    <w:p w14:paraId="43005E43" w14:textId="77777777" w:rsidR="00110E95" w:rsidRPr="001649BE" w:rsidRDefault="00110E95" w:rsidP="001C0C2B">
      <w:pPr>
        <w:widowControl w:val="0"/>
        <w:spacing w:before="120" w:after="120" w:line="240" w:lineRule="auto"/>
        <w:rPr>
          <w:i/>
          <w:spacing w:val="-2"/>
          <w:lang w:val="vi-VN"/>
        </w:rPr>
      </w:pPr>
      <w:r w:rsidRPr="001649BE">
        <w:rPr>
          <w:i/>
          <w:spacing w:val="-2"/>
          <w:lang w:val="vi-VN"/>
        </w:rPr>
        <w:t xml:space="preserve">* Bụi phát sinh từ quá trình chặt bỏ, đào gốc cây: </w:t>
      </w:r>
    </w:p>
    <w:p w14:paraId="002D13D9" w14:textId="77777777" w:rsidR="00110E95" w:rsidRPr="001649BE" w:rsidRDefault="00110E95" w:rsidP="001C0C2B">
      <w:pPr>
        <w:widowControl w:val="0"/>
        <w:spacing w:before="120" w:after="120" w:line="240" w:lineRule="auto"/>
        <w:rPr>
          <w:rFonts w:eastAsia="Calibri"/>
          <w:bCs/>
          <w:spacing w:val="-4"/>
          <w:lang w:val="vi-VN"/>
        </w:rPr>
      </w:pPr>
      <w:r w:rsidRPr="001649BE">
        <w:rPr>
          <w:rFonts w:eastAsia="Calibri"/>
          <w:bCs/>
          <w:spacing w:val="-4"/>
          <w:lang w:val="vi-VN"/>
        </w:rPr>
        <w:t>Hoạt động chặt bỏ, đào gốc cây phi lao, cây bụi nằm trong phạm vi Dự án sẽ làm phát sinh một lượng bụi vào môi trường không khí, lượng bụi này phát sinh chủ yếu do quá trình chặt bỏ cây phi lao bằng cưa cầm tay và quá trình sử dụng máy xúc để đào gốc cây. Do mật độ cây phi lao tại khu vực thấp, diện tích khu đất Dự án rộng, thông thoáng và được thực hiện theo hình thức cuốn chiếu từ Bắc xuống Nam nên</w:t>
      </w:r>
      <w:r w:rsidRPr="001649BE">
        <w:rPr>
          <w:rFonts w:eastAsia="Calibri"/>
          <w:spacing w:val="-4"/>
          <w:lang w:val="vi-VN"/>
        </w:rPr>
        <w:t xml:space="preserve"> lượng bụi phát sinh không đáng kể, </w:t>
      </w:r>
      <w:r w:rsidRPr="001649BE">
        <w:rPr>
          <w:rFonts w:eastAsia="Calibri"/>
          <w:bCs/>
          <w:spacing w:val="-4"/>
          <w:lang w:val="vi-VN"/>
        </w:rPr>
        <w:t>chỉ phát sinh tức thời trong thời gian ngắn, phạm vi ảnh hưởng nhỏ, chỉ ảnh hưởng trực tiếp đến người tham gia chặt bỏ cây.</w:t>
      </w:r>
    </w:p>
    <w:p w14:paraId="5C5F27B3" w14:textId="77777777" w:rsidR="00110E95" w:rsidRPr="001649BE" w:rsidRDefault="00110E95" w:rsidP="001C0C2B">
      <w:pPr>
        <w:widowControl w:val="0"/>
        <w:spacing w:before="120" w:after="120" w:line="240" w:lineRule="auto"/>
        <w:rPr>
          <w:rFonts w:eastAsia="Calibri"/>
          <w:bCs/>
          <w:lang w:val="vi-VN"/>
        </w:rPr>
      </w:pPr>
      <w:r w:rsidRPr="001649BE">
        <w:rPr>
          <w:rFonts w:eastAsia="Calibri"/>
          <w:bCs/>
          <w:lang w:val="vi-VN"/>
        </w:rPr>
        <w:lastRenderedPageBreak/>
        <w:t>Bụi đáng kể trong và sau khi chặt bỏ cây là bụi do gió cuốn nền đất cát sau khi nền đất bị mất đi lớp thực vật bảo vệ. Hơn thế nữa, đặc điểm chung của vùng đồi cát ven biển tỉnh Quảng Bình là từ tháng 2 đến tháng 7 hàng năm, nồng độ bụi cát trong không khí khá cao bởi sự vận chuyển của cát do gió. Bụi cát có hàm lượng silic tương đối lớn do cát khu vực này có hàm lượng SiO</w:t>
      </w:r>
      <w:r w:rsidRPr="001649BE">
        <w:rPr>
          <w:rFonts w:eastAsia="Calibri"/>
          <w:bCs/>
          <w:vertAlign w:val="subscript"/>
          <w:lang w:val="vi-VN"/>
        </w:rPr>
        <w:t>2</w:t>
      </w:r>
      <w:r w:rsidRPr="001649BE">
        <w:rPr>
          <w:rFonts w:eastAsia="Calibri"/>
          <w:bCs/>
          <w:lang w:val="vi-VN"/>
        </w:rPr>
        <w:t xml:space="preserve"> chiếm 80%. Do đó, vào những lúc gió to, nồng độ bụi SiO</w:t>
      </w:r>
      <w:r w:rsidRPr="001649BE">
        <w:rPr>
          <w:rFonts w:eastAsia="Calibri"/>
          <w:bCs/>
          <w:vertAlign w:val="subscript"/>
          <w:lang w:val="vi-VN"/>
        </w:rPr>
        <w:t>2</w:t>
      </w:r>
      <w:r w:rsidRPr="001649BE">
        <w:rPr>
          <w:rFonts w:eastAsia="Calibri"/>
          <w:bCs/>
          <w:lang w:val="vi-VN"/>
        </w:rPr>
        <w:t xml:space="preserve"> trong khu vực phát quang có thể vượt QCVN 06:2009 (với thời gian trung bình 1 giờ thì nồng độ cho phép là 150 µg/m</w:t>
      </w:r>
      <w:r w:rsidRPr="001649BE">
        <w:rPr>
          <w:rFonts w:eastAsia="Calibri"/>
          <w:bCs/>
          <w:vertAlign w:val="superscript"/>
          <w:lang w:val="vi-VN"/>
        </w:rPr>
        <w:t>3</w:t>
      </w:r>
      <w:r w:rsidRPr="001649BE">
        <w:rPr>
          <w:rFonts w:eastAsia="Calibri"/>
          <w:bCs/>
          <w:lang w:val="vi-VN"/>
        </w:rPr>
        <w:t>, 24 giờ là 50 µg/m</w:t>
      </w:r>
      <w:r w:rsidRPr="001649BE">
        <w:rPr>
          <w:rFonts w:eastAsia="Calibri"/>
          <w:bCs/>
          <w:vertAlign w:val="superscript"/>
          <w:lang w:val="vi-VN"/>
        </w:rPr>
        <w:t>3</w:t>
      </w:r>
      <w:r w:rsidRPr="001649BE">
        <w:rPr>
          <w:rFonts w:eastAsia="Calibri"/>
          <w:bCs/>
          <w:lang w:val="vi-VN"/>
        </w:rPr>
        <w:t>).</w:t>
      </w:r>
    </w:p>
    <w:p w14:paraId="4982DCE3" w14:textId="77777777" w:rsidR="00110E95" w:rsidRPr="001649BE" w:rsidRDefault="00110E95" w:rsidP="001C0C2B">
      <w:pPr>
        <w:widowControl w:val="0"/>
        <w:spacing w:before="120" w:after="120" w:line="240" w:lineRule="auto"/>
        <w:rPr>
          <w:rFonts w:eastAsia="Calibri"/>
          <w:shd w:val="clear" w:color="auto" w:fill="FFFFFF"/>
          <w:lang w:val="vi-VN"/>
        </w:rPr>
      </w:pPr>
      <w:r w:rsidRPr="001649BE">
        <w:rPr>
          <w:rFonts w:eastAsia="Calibri"/>
          <w:shd w:val="clear" w:color="auto" w:fill="FFFFFF"/>
          <w:lang w:val="vi-VN"/>
        </w:rPr>
        <w:t xml:space="preserve">Nếu ở môi trường có nồng độ bụi Silic lớn hơn 100 </w:t>
      </w:r>
      <w:r w:rsidRPr="001649BE">
        <w:rPr>
          <w:rFonts w:eastAsia="Calibri"/>
          <w:bCs/>
          <w:lang w:val="vi-VN"/>
        </w:rPr>
        <w:t>µ</w:t>
      </w:r>
      <w:r w:rsidRPr="001649BE">
        <w:rPr>
          <w:rFonts w:eastAsia="Calibri"/>
          <w:shd w:val="clear" w:color="auto" w:fill="FFFFFF"/>
          <w:lang w:val="vi-VN"/>
        </w:rPr>
        <w:t>g/m</w:t>
      </w:r>
      <w:r w:rsidRPr="001649BE">
        <w:rPr>
          <w:rFonts w:eastAsia="Calibri"/>
          <w:shd w:val="clear" w:color="auto" w:fill="FFFFFF"/>
          <w:vertAlign w:val="superscript"/>
          <w:lang w:val="vi-VN"/>
        </w:rPr>
        <w:t>3</w:t>
      </w:r>
      <w:r w:rsidRPr="001649BE">
        <w:rPr>
          <w:rFonts w:eastAsia="Calibri"/>
          <w:shd w:val="clear" w:color="auto" w:fill="FFFFFF"/>
          <w:lang w:val="vi-VN"/>
        </w:rPr>
        <w:t xml:space="preserve"> không khí trong nhiều năm, hít phải nhiều bụi Silic kết tinh và silicat sẽ bị bệnh phổi gọi là bệnh silicose. Căn bệnh bụi phổi này khá nguy hiểm vì hiện nay chưa có phương pháp điều trị. </w:t>
      </w:r>
    </w:p>
    <w:p w14:paraId="3C60D70B" w14:textId="77777777" w:rsidR="00110E95" w:rsidRPr="001649BE" w:rsidRDefault="00110E95" w:rsidP="001C0C2B">
      <w:pPr>
        <w:widowControl w:val="0"/>
        <w:spacing w:before="120" w:after="120" w:line="240" w:lineRule="auto"/>
        <w:rPr>
          <w:rFonts w:eastAsia="Calibri"/>
          <w:sz w:val="28"/>
          <w:szCs w:val="28"/>
          <w:shd w:val="clear" w:color="auto" w:fill="FFFFFF"/>
          <w:lang w:val="vi-VN"/>
        </w:rPr>
      </w:pPr>
      <w:r w:rsidRPr="001649BE">
        <w:rPr>
          <w:rFonts w:eastAsia="Calibri"/>
          <w:shd w:val="clear" w:color="auto" w:fill="FFFFFF"/>
          <w:lang w:val="vi-VN"/>
        </w:rPr>
        <w:t>Hiện tại, khu dân cư gần nhất nằm cách Dự án khoảng 750 km về phía Tây Nam nên sẽ không chịu tác động bởi bụi từ công trường, tuy nhiên. Vì vậy, Chủ đầu tư cũng sẽ chú trọng phối hợp với nhà thầu thi công để giảm thiểu tác động của bụi đến khu vực gần dự án và người tham gia giao thông trên tuyến đường ven biển đoạn qua khu vực Dự án</w:t>
      </w:r>
      <w:r w:rsidRPr="001649BE">
        <w:rPr>
          <w:rFonts w:eastAsia="Calibri"/>
          <w:sz w:val="28"/>
          <w:szCs w:val="28"/>
          <w:shd w:val="clear" w:color="auto" w:fill="FFFFFF"/>
          <w:lang w:val="vi-VN"/>
        </w:rPr>
        <w:t>.</w:t>
      </w:r>
    </w:p>
    <w:p w14:paraId="6A268E05" w14:textId="77777777" w:rsidR="00110E95" w:rsidRPr="001649BE" w:rsidRDefault="00110E95" w:rsidP="001C0C2B">
      <w:pPr>
        <w:spacing w:before="120" w:after="120" w:line="240" w:lineRule="auto"/>
        <w:rPr>
          <w:i/>
          <w:lang w:val="pt-BR"/>
        </w:rPr>
      </w:pPr>
      <w:r w:rsidRPr="001649BE">
        <w:rPr>
          <w:i/>
          <w:spacing w:val="-2"/>
          <w:lang w:val="pt-BR"/>
        </w:rPr>
        <w:t>*</w:t>
      </w:r>
      <w:r w:rsidRPr="001649BE">
        <w:rPr>
          <w:i/>
          <w:lang w:val="pt-BR"/>
        </w:rPr>
        <w:t xml:space="preserve"> Khí thải động cơ phát sinh từ các thiết bị tham gia phát quang</w:t>
      </w:r>
    </w:p>
    <w:p w14:paraId="64234B87" w14:textId="77777777" w:rsidR="00110E95" w:rsidRPr="001649BE" w:rsidRDefault="00110E95" w:rsidP="001C0C2B">
      <w:pPr>
        <w:spacing w:before="120" w:after="120" w:line="240" w:lineRule="auto"/>
        <w:rPr>
          <w:lang w:val="pt-BR"/>
        </w:rPr>
      </w:pPr>
      <w:r w:rsidRPr="001649BE">
        <w:rPr>
          <w:lang w:val="pt-BR"/>
        </w:rPr>
        <w:t>Hoạt động phát quang sẽ sử dụng các máy xúc và máy phát điện. Hoạt động của các máy này sẽ làm phát sinh khí thải như TSP, SO</w:t>
      </w:r>
      <w:r w:rsidRPr="001649BE">
        <w:rPr>
          <w:vertAlign w:val="subscript"/>
          <w:lang w:val="pt-BR"/>
        </w:rPr>
        <w:t>2</w:t>
      </w:r>
      <w:r w:rsidRPr="001649BE">
        <w:rPr>
          <w:lang w:val="pt-BR"/>
        </w:rPr>
        <w:t xml:space="preserve">, COx... </w:t>
      </w:r>
    </w:p>
    <w:p w14:paraId="39156198" w14:textId="77777777" w:rsidR="00110E95" w:rsidRPr="001649BE" w:rsidRDefault="00110E95" w:rsidP="001C0C2B">
      <w:pPr>
        <w:spacing w:before="120" w:after="120" w:line="240" w:lineRule="auto"/>
        <w:rPr>
          <w:lang w:val="pt-BR"/>
        </w:rPr>
      </w:pPr>
      <w:r w:rsidRPr="001649BE">
        <w:rPr>
          <w:lang w:val="pt-BR"/>
        </w:rPr>
        <w:t>Căn cứ Thông tư 06/2005/TT-BXD ngày 15 tháng 04 năm 2005 về việc hướng dẫn phương pháp xây dựng giá ca máy và thiết bị thi công, ước tính được lượng nhiên liệu tiêu thụ cho hoạt động của máy móc và thiết bị sử dụng trong quá trình phát quang như sau:</w:t>
      </w:r>
    </w:p>
    <w:p w14:paraId="044DDF1C" w14:textId="77777777" w:rsidR="00110E95" w:rsidRPr="001649BE" w:rsidRDefault="00110E95" w:rsidP="00110E95">
      <w:pPr>
        <w:spacing w:before="120" w:after="120" w:line="240" w:lineRule="auto"/>
        <w:jc w:val="center"/>
        <w:rPr>
          <w:b/>
          <w:i/>
          <w:lang w:val="pt-BR"/>
        </w:rPr>
      </w:pPr>
      <w:r w:rsidRPr="001649BE">
        <w:rPr>
          <w:b/>
          <w:i/>
          <w:lang w:val="pt-BR"/>
        </w:rPr>
        <w:t>Bảng 3.1 Tổng lượng dầu tiêu thụ của máy tham gia phát quang</w:t>
      </w:r>
    </w:p>
    <w:tbl>
      <w:tblPr>
        <w:tblW w:w="9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1936"/>
        <w:gridCol w:w="1134"/>
        <w:gridCol w:w="1276"/>
        <w:gridCol w:w="2410"/>
        <w:gridCol w:w="1995"/>
      </w:tblGrid>
      <w:tr w:rsidR="00110E95" w:rsidRPr="001649BE" w14:paraId="45357A8F" w14:textId="77777777" w:rsidTr="00AB366A">
        <w:tc>
          <w:tcPr>
            <w:tcW w:w="582" w:type="dxa"/>
            <w:tcBorders>
              <w:top w:val="single" w:sz="4" w:space="0" w:color="000000"/>
              <w:left w:val="single" w:sz="4" w:space="0" w:color="000000"/>
              <w:bottom w:val="single" w:sz="4" w:space="0" w:color="000000"/>
              <w:right w:val="single" w:sz="4" w:space="0" w:color="000000"/>
            </w:tcBorders>
            <w:vAlign w:val="center"/>
          </w:tcPr>
          <w:p w14:paraId="3A74F550"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TT</w:t>
            </w:r>
          </w:p>
        </w:tc>
        <w:tc>
          <w:tcPr>
            <w:tcW w:w="1936" w:type="dxa"/>
            <w:tcBorders>
              <w:top w:val="single" w:sz="4" w:space="0" w:color="000000"/>
              <w:left w:val="single" w:sz="4" w:space="0" w:color="000000"/>
              <w:bottom w:val="single" w:sz="4" w:space="0" w:color="000000"/>
              <w:right w:val="single" w:sz="4" w:space="0" w:color="000000"/>
            </w:tcBorders>
            <w:vAlign w:val="center"/>
          </w:tcPr>
          <w:p w14:paraId="33F3C41F"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Loại máy thi công</w:t>
            </w:r>
          </w:p>
        </w:tc>
        <w:tc>
          <w:tcPr>
            <w:tcW w:w="1134" w:type="dxa"/>
            <w:tcBorders>
              <w:top w:val="single" w:sz="4" w:space="0" w:color="000000"/>
              <w:left w:val="single" w:sz="4" w:space="0" w:color="000000"/>
              <w:bottom w:val="single" w:sz="4" w:space="0" w:color="000000"/>
              <w:right w:val="single" w:sz="4" w:space="0" w:color="000000"/>
            </w:tcBorders>
            <w:vAlign w:val="center"/>
          </w:tcPr>
          <w:p w14:paraId="29B7ACBC"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Công suất</w:t>
            </w:r>
          </w:p>
        </w:tc>
        <w:tc>
          <w:tcPr>
            <w:tcW w:w="1276" w:type="dxa"/>
            <w:tcBorders>
              <w:top w:val="single" w:sz="4" w:space="0" w:color="000000"/>
              <w:left w:val="single" w:sz="4" w:space="0" w:color="000000"/>
              <w:bottom w:val="single" w:sz="4" w:space="0" w:color="000000"/>
              <w:right w:val="single" w:sz="4" w:space="0" w:color="000000"/>
            </w:tcBorders>
            <w:vAlign w:val="center"/>
          </w:tcPr>
          <w:p w14:paraId="066A691D"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Số lượng (chiếc)</w:t>
            </w:r>
          </w:p>
        </w:tc>
        <w:tc>
          <w:tcPr>
            <w:tcW w:w="2410" w:type="dxa"/>
            <w:tcBorders>
              <w:top w:val="single" w:sz="4" w:space="0" w:color="000000"/>
              <w:left w:val="single" w:sz="4" w:space="0" w:color="000000"/>
              <w:bottom w:val="single" w:sz="4" w:space="0" w:color="000000"/>
              <w:right w:val="single" w:sz="4" w:space="0" w:color="000000"/>
            </w:tcBorders>
            <w:vAlign w:val="center"/>
          </w:tcPr>
          <w:p w14:paraId="3B4F3595"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Dầu DO tiêu thụ ngày/thiết bị (lít) (*)</w:t>
            </w:r>
          </w:p>
        </w:tc>
        <w:tc>
          <w:tcPr>
            <w:tcW w:w="1995" w:type="dxa"/>
            <w:tcBorders>
              <w:top w:val="single" w:sz="4" w:space="0" w:color="000000"/>
              <w:left w:val="single" w:sz="4" w:space="0" w:color="000000"/>
              <w:bottom w:val="single" w:sz="4" w:space="0" w:color="000000"/>
              <w:right w:val="single" w:sz="4" w:space="0" w:color="000000"/>
            </w:tcBorders>
          </w:tcPr>
          <w:p w14:paraId="68C769DF"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Tổng lượng dầu tiêu thụ/ngày (lít)</w:t>
            </w:r>
          </w:p>
        </w:tc>
      </w:tr>
      <w:tr w:rsidR="00110E95" w:rsidRPr="001649BE" w14:paraId="3CA6A403" w14:textId="77777777" w:rsidTr="00AB366A">
        <w:tc>
          <w:tcPr>
            <w:tcW w:w="582" w:type="dxa"/>
            <w:tcBorders>
              <w:top w:val="single" w:sz="4" w:space="0" w:color="000000"/>
              <w:left w:val="single" w:sz="4" w:space="0" w:color="000000"/>
              <w:bottom w:val="single" w:sz="4" w:space="0" w:color="000000"/>
              <w:right w:val="single" w:sz="4" w:space="0" w:color="000000"/>
            </w:tcBorders>
            <w:vAlign w:val="center"/>
          </w:tcPr>
          <w:p w14:paraId="2FABA507"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w:t>
            </w:r>
          </w:p>
        </w:tc>
        <w:tc>
          <w:tcPr>
            <w:tcW w:w="1936" w:type="dxa"/>
            <w:tcBorders>
              <w:top w:val="single" w:sz="4" w:space="0" w:color="000000"/>
              <w:left w:val="single" w:sz="4" w:space="0" w:color="000000"/>
              <w:bottom w:val="single" w:sz="4" w:space="0" w:color="000000"/>
              <w:right w:val="single" w:sz="4" w:space="0" w:color="000000"/>
            </w:tcBorders>
            <w:vAlign w:val="center"/>
          </w:tcPr>
          <w:p w14:paraId="66E6D8A7" w14:textId="77777777" w:rsidR="00110E95" w:rsidRPr="001649BE" w:rsidRDefault="00110E95" w:rsidP="00AB366A">
            <w:pPr>
              <w:pStyle w:val="minh-baocao-normal"/>
              <w:spacing w:line="240" w:lineRule="auto"/>
              <w:ind w:firstLine="0"/>
              <w:jc w:val="left"/>
              <w:rPr>
                <w:rFonts w:ascii="Times New Roman" w:hAnsi="Times New Roman"/>
                <w:spacing w:val="-4"/>
                <w:sz w:val="26"/>
                <w:szCs w:val="26"/>
              </w:rPr>
            </w:pPr>
            <w:r w:rsidRPr="001649BE">
              <w:rPr>
                <w:rFonts w:ascii="Times New Roman" w:hAnsi="Times New Roman"/>
                <w:spacing w:val="-4"/>
                <w:sz w:val="26"/>
                <w:szCs w:val="26"/>
              </w:rPr>
              <w:t>Máy xúc</w:t>
            </w:r>
          </w:p>
        </w:tc>
        <w:tc>
          <w:tcPr>
            <w:tcW w:w="1134" w:type="dxa"/>
            <w:tcBorders>
              <w:top w:val="single" w:sz="4" w:space="0" w:color="000000"/>
              <w:left w:val="single" w:sz="4" w:space="0" w:color="000000"/>
              <w:bottom w:val="single" w:sz="4" w:space="0" w:color="000000"/>
              <w:right w:val="single" w:sz="4" w:space="0" w:color="000000"/>
            </w:tcBorders>
            <w:vAlign w:val="center"/>
          </w:tcPr>
          <w:p w14:paraId="41127A13"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20T</w:t>
            </w:r>
          </w:p>
        </w:tc>
        <w:tc>
          <w:tcPr>
            <w:tcW w:w="1276" w:type="dxa"/>
            <w:tcBorders>
              <w:top w:val="single" w:sz="4" w:space="0" w:color="000000"/>
              <w:left w:val="single" w:sz="4" w:space="0" w:color="000000"/>
              <w:bottom w:val="single" w:sz="4" w:space="0" w:color="000000"/>
              <w:right w:val="single" w:sz="4" w:space="0" w:color="000000"/>
            </w:tcBorders>
            <w:vAlign w:val="center"/>
          </w:tcPr>
          <w:p w14:paraId="7CE20AF5"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3</w:t>
            </w:r>
          </w:p>
        </w:tc>
        <w:tc>
          <w:tcPr>
            <w:tcW w:w="2410" w:type="dxa"/>
            <w:tcBorders>
              <w:top w:val="single" w:sz="4" w:space="0" w:color="000000"/>
              <w:left w:val="single" w:sz="4" w:space="0" w:color="000000"/>
              <w:bottom w:val="single" w:sz="4" w:space="0" w:color="000000"/>
              <w:right w:val="single" w:sz="4" w:space="0" w:color="000000"/>
            </w:tcBorders>
            <w:vAlign w:val="center"/>
          </w:tcPr>
          <w:p w14:paraId="06CB53F7"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38,76</w:t>
            </w:r>
          </w:p>
        </w:tc>
        <w:tc>
          <w:tcPr>
            <w:tcW w:w="1995" w:type="dxa"/>
            <w:tcBorders>
              <w:top w:val="single" w:sz="4" w:space="0" w:color="000000"/>
              <w:left w:val="single" w:sz="4" w:space="0" w:color="000000"/>
              <w:bottom w:val="single" w:sz="4" w:space="0" w:color="000000"/>
              <w:right w:val="single" w:sz="4" w:space="0" w:color="000000"/>
            </w:tcBorders>
          </w:tcPr>
          <w:p w14:paraId="4160E10E"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116,28</w:t>
            </w:r>
          </w:p>
        </w:tc>
      </w:tr>
      <w:tr w:rsidR="00110E95" w:rsidRPr="001649BE" w14:paraId="10AA5814" w14:textId="77777777" w:rsidTr="00AB366A">
        <w:tc>
          <w:tcPr>
            <w:tcW w:w="582" w:type="dxa"/>
            <w:tcBorders>
              <w:top w:val="single" w:sz="4" w:space="0" w:color="000000"/>
              <w:left w:val="single" w:sz="4" w:space="0" w:color="000000"/>
              <w:bottom w:val="single" w:sz="4" w:space="0" w:color="000000"/>
              <w:right w:val="single" w:sz="4" w:space="0" w:color="000000"/>
            </w:tcBorders>
            <w:vAlign w:val="center"/>
          </w:tcPr>
          <w:p w14:paraId="5FEEDD55"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2</w:t>
            </w:r>
          </w:p>
        </w:tc>
        <w:tc>
          <w:tcPr>
            <w:tcW w:w="1936" w:type="dxa"/>
            <w:tcBorders>
              <w:top w:val="single" w:sz="4" w:space="0" w:color="000000"/>
              <w:left w:val="single" w:sz="4" w:space="0" w:color="000000"/>
              <w:bottom w:val="single" w:sz="4" w:space="0" w:color="000000"/>
              <w:right w:val="single" w:sz="4" w:space="0" w:color="000000"/>
            </w:tcBorders>
            <w:vAlign w:val="center"/>
          </w:tcPr>
          <w:p w14:paraId="69ADE257" w14:textId="77777777" w:rsidR="00110E95" w:rsidRPr="001649BE" w:rsidRDefault="00110E95" w:rsidP="00AB366A">
            <w:pPr>
              <w:pStyle w:val="minh-baocao-normal"/>
              <w:spacing w:line="240" w:lineRule="auto"/>
              <w:ind w:firstLine="0"/>
              <w:jc w:val="left"/>
              <w:rPr>
                <w:rFonts w:ascii="Times New Roman" w:hAnsi="Times New Roman"/>
                <w:spacing w:val="-4"/>
                <w:sz w:val="26"/>
                <w:szCs w:val="26"/>
              </w:rPr>
            </w:pPr>
            <w:r w:rsidRPr="001649BE">
              <w:rPr>
                <w:rFonts w:ascii="Times New Roman" w:hAnsi="Times New Roman"/>
                <w:spacing w:val="-4"/>
                <w:sz w:val="26"/>
                <w:szCs w:val="26"/>
              </w:rPr>
              <w:t xml:space="preserve">Máy phát điện </w:t>
            </w:r>
          </w:p>
        </w:tc>
        <w:tc>
          <w:tcPr>
            <w:tcW w:w="1134" w:type="dxa"/>
            <w:tcBorders>
              <w:top w:val="single" w:sz="4" w:space="0" w:color="000000"/>
              <w:left w:val="single" w:sz="4" w:space="0" w:color="000000"/>
              <w:bottom w:val="single" w:sz="4" w:space="0" w:color="000000"/>
              <w:right w:val="single" w:sz="4" w:space="0" w:color="000000"/>
            </w:tcBorders>
            <w:vAlign w:val="center"/>
          </w:tcPr>
          <w:p w14:paraId="4ED102FD"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15kW</w:t>
            </w:r>
          </w:p>
        </w:tc>
        <w:tc>
          <w:tcPr>
            <w:tcW w:w="1276" w:type="dxa"/>
            <w:tcBorders>
              <w:top w:val="single" w:sz="4" w:space="0" w:color="000000"/>
              <w:left w:val="single" w:sz="4" w:space="0" w:color="000000"/>
              <w:bottom w:val="single" w:sz="4" w:space="0" w:color="000000"/>
              <w:right w:val="single" w:sz="4" w:space="0" w:color="000000"/>
            </w:tcBorders>
            <w:vAlign w:val="center"/>
          </w:tcPr>
          <w:p w14:paraId="436C8684"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3571514B"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13,5</w:t>
            </w:r>
          </w:p>
        </w:tc>
        <w:tc>
          <w:tcPr>
            <w:tcW w:w="1995" w:type="dxa"/>
            <w:tcBorders>
              <w:top w:val="single" w:sz="4" w:space="0" w:color="000000"/>
              <w:left w:val="single" w:sz="4" w:space="0" w:color="000000"/>
              <w:bottom w:val="single" w:sz="4" w:space="0" w:color="000000"/>
              <w:right w:val="single" w:sz="4" w:space="0" w:color="000000"/>
            </w:tcBorders>
          </w:tcPr>
          <w:p w14:paraId="57486DD5"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13,5</w:t>
            </w:r>
          </w:p>
        </w:tc>
      </w:tr>
    </w:tbl>
    <w:p w14:paraId="7201A69E" w14:textId="77777777" w:rsidR="00110E95" w:rsidRPr="001649BE" w:rsidRDefault="00110E95" w:rsidP="00110E95">
      <w:pPr>
        <w:spacing w:before="120" w:after="120" w:line="240" w:lineRule="auto"/>
        <w:rPr>
          <w:lang w:val="pt-BR"/>
        </w:rPr>
      </w:pPr>
      <w:r w:rsidRPr="001649BE">
        <w:rPr>
          <w:lang w:val="pt-BR"/>
        </w:rPr>
        <w:t>Theo tài liệu tính toán của Tổ chức Y tế Thế giới, Hệ số phát thải (EFi) của thiết bị và máy loại động cơ Diesel cố định dựa trên cơ sở lượng nhiêu liệu tiêu thụ như sau:</w:t>
      </w:r>
    </w:p>
    <w:p w14:paraId="4461F3CF" w14:textId="77777777" w:rsidR="00110E95" w:rsidRPr="001649BE" w:rsidRDefault="00110E95" w:rsidP="00110E95">
      <w:pPr>
        <w:spacing w:before="120" w:after="120" w:line="240" w:lineRule="auto"/>
        <w:jc w:val="center"/>
        <w:rPr>
          <w:i/>
          <w:lang w:val="pt-BR"/>
        </w:rPr>
      </w:pPr>
      <w:r w:rsidRPr="001649BE">
        <w:rPr>
          <w:b/>
          <w:i/>
          <w:lang w:val="pt-BR"/>
        </w:rPr>
        <w:t>Bảng 3.2. Hệ số phát thải của máy tham gia phát quang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039"/>
        <w:gridCol w:w="1834"/>
        <w:gridCol w:w="1508"/>
        <w:gridCol w:w="1508"/>
        <w:gridCol w:w="1510"/>
      </w:tblGrid>
      <w:tr w:rsidR="00110E95" w:rsidRPr="001649BE" w14:paraId="5D1B853F" w14:textId="77777777" w:rsidTr="00AB366A">
        <w:tc>
          <w:tcPr>
            <w:tcW w:w="365" w:type="pct"/>
            <w:tcBorders>
              <w:top w:val="single" w:sz="4" w:space="0" w:color="000000"/>
              <w:left w:val="single" w:sz="4" w:space="0" w:color="000000"/>
              <w:bottom w:val="single" w:sz="4" w:space="0" w:color="000000"/>
              <w:right w:val="single" w:sz="4" w:space="0" w:color="000000"/>
            </w:tcBorders>
            <w:vAlign w:val="center"/>
          </w:tcPr>
          <w:p w14:paraId="7CD32223"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TT</w:t>
            </w:r>
          </w:p>
        </w:tc>
        <w:tc>
          <w:tcPr>
            <w:tcW w:w="1125" w:type="pct"/>
            <w:tcBorders>
              <w:top w:val="single" w:sz="4" w:space="0" w:color="000000"/>
              <w:left w:val="single" w:sz="4" w:space="0" w:color="000000"/>
              <w:bottom w:val="single" w:sz="4" w:space="0" w:color="000000"/>
              <w:right w:val="single" w:sz="4" w:space="0" w:color="000000"/>
              <w:tl2br w:val="single" w:sz="4" w:space="0" w:color="auto"/>
            </w:tcBorders>
          </w:tcPr>
          <w:p w14:paraId="4AD1A607" w14:textId="77777777" w:rsidR="00110E95" w:rsidRPr="001649BE" w:rsidRDefault="00110E95" w:rsidP="00AB366A">
            <w:pPr>
              <w:pStyle w:val="minh-baocao-normal"/>
              <w:spacing w:before="120" w:after="120" w:line="240" w:lineRule="auto"/>
              <w:ind w:firstLine="0"/>
              <w:rPr>
                <w:rFonts w:ascii="Times New Roman" w:hAnsi="Times New Roman"/>
                <w:b/>
                <w:spacing w:val="-4"/>
                <w:sz w:val="26"/>
                <w:szCs w:val="26"/>
              </w:rPr>
            </w:pPr>
            <w:r w:rsidRPr="001649BE">
              <w:rPr>
                <w:rFonts w:ascii="Times New Roman" w:hAnsi="Times New Roman"/>
                <w:b/>
                <w:spacing w:val="-4"/>
                <w:sz w:val="26"/>
                <w:szCs w:val="26"/>
              </w:rPr>
              <w:t xml:space="preserve">          Khí thải</w:t>
            </w:r>
          </w:p>
          <w:p w14:paraId="67DB4A8F" w14:textId="77777777" w:rsidR="00110E95" w:rsidRPr="001649BE" w:rsidRDefault="00110E95" w:rsidP="00AB366A">
            <w:pPr>
              <w:pStyle w:val="minh-baocao-normal"/>
              <w:spacing w:before="120" w:after="120" w:line="240" w:lineRule="auto"/>
              <w:ind w:firstLine="0"/>
              <w:rPr>
                <w:rFonts w:ascii="Times New Roman" w:hAnsi="Times New Roman"/>
                <w:b/>
                <w:spacing w:val="-4"/>
                <w:sz w:val="26"/>
                <w:szCs w:val="26"/>
              </w:rPr>
            </w:pPr>
            <w:r w:rsidRPr="001649BE">
              <w:rPr>
                <w:rFonts w:ascii="Times New Roman" w:hAnsi="Times New Roman"/>
                <w:b/>
                <w:spacing w:val="-4"/>
                <w:sz w:val="26"/>
                <w:szCs w:val="26"/>
              </w:rPr>
              <w:t>Thiết bị</w:t>
            </w:r>
          </w:p>
        </w:tc>
        <w:tc>
          <w:tcPr>
            <w:tcW w:w="1012" w:type="pct"/>
            <w:tcBorders>
              <w:top w:val="single" w:sz="4" w:space="0" w:color="000000"/>
              <w:left w:val="single" w:sz="4" w:space="0" w:color="000000"/>
              <w:bottom w:val="single" w:sz="4" w:space="0" w:color="000000"/>
              <w:right w:val="single" w:sz="4" w:space="0" w:color="000000"/>
            </w:tcBorders>
            <w:vAlign w:val="center"/>
          </w:tcPr>
          <w:p w14:paraId="62C83EFE"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TSP</w:t>
            </w:r>
          </w:p>
          <w:p w14:paraId="37257775"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rPr>
            </w:pPr>
            <w:r w:rsidRPr="001649BE">
              <w:rPr>
                <w:rFonts w:ascii="Times New Roman" w:hAnsi="Times New Roman"/>
                <w:i/>
                <w:sz w:val="26"/>
                <w:szCs w:val="26"/>
                <w:lang w:val="nl-NL"/>
              </w:rPr>
              <w:t xml:space="preserve">(kg/lít) </w:t>
            </w:r>
          </w:p>
        </w:tc>
        <w:tc>
          <w:tcPr>
            <w:tcW w:w="832" w:type="pct"/>
            <w:tcBorders>
              <w:top w:val="single" w:sz="4" w:space="0" w:color="000000"/>
              <w:left w:val="single" w:sz="4" w:space="0" w:color="000000"/>
              <w:bottom w:val="single" w:sz="4" w:space="0" w:color="000000"/>
              <w:right w:val="single" w:sz="4" w:space="0" w:color="000000"/>
            </w:tcBorders>
            <w:vAlign w:val="center"/>
          </w:tcPr>
          <w:p w14:paraId="33648D89"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vertAlign w:val="subscript"/>
              </w:rPr>
            </w:pPr>
            <w:r w:rsidRPr="001649BE">
              <w:rPr>
                <w:rFonts w:ascii="Times New Roman" w:hAnsi="Times New Roman"/>
                <w:b/>
                <w:spacing w:val="-4"/>
                <w:sz w:val="26"/>
                <w:szCs w:val="26"/>
              </w:rPr>
              <w:t>SO</w:t>
            </w:r>
            <w:r w:rsidRPr="001649BE">
              <w:rPr>
                <w:rFonts w:ascii="Times New Roman" w:hAnsi="Times New Roman"/>
                <w:b/>
                <w:spacing w:val="-4"/>
                <w:sz w:val="26"/>
                <w:szCs w:val="26"/>
                <w:vertAlign w:val="subscript"/>
              </w:rPr>
              <w:t>2</w:t>
            </w:r>
          </w:p>
          <w:p w14:paraId="339685EE"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vertAlign w:val="subscript"/>
              </w:rPr>
            </w:pPr>
            <w:r w:rsidRPr="001649BE">
              <w:rPr>
                <w:rFonts w:ascii="Times New Roman" w:hAnsi="Times New Roman"/>
                <w:i/>
                <w:sz w:val="26"/>
                <w:szCs w:val="26"/>
                <w:lang w:val="nl-NL"/>
              </w:rPr>
              <w:t>(kg/lít)</w:t>
            </w:r>
          </w:p>
        </w:tc>
        <w:tc>
          <w:tcPr>
            <w:tcW w:w="832" w:type="pct"/>
            <w:tcBorders>
              <w:top w:val="single" w:sz="4" w:space="0" w:color="000000"/>
              <w:left w:val="single" w:sz="4" w:space="0" w:color="000000"/>
              <w:bottom w:val="single" w:sz="4" w:space="0" w:color="000000"/>
              <w:right w:val="single" w:sz="4" w:space="0" w:color="000000"/>
            </w:tcBorders>
            <w:vAlign w:val="center"/>
          </w:tcPr>
          <w:p w14:paraId="309CC80A"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vertAlign w:val="subscript"/>
              </w:rPr>
            </w:pPr>
            <w:r w:rsidRPr="001649BE">
              <w:rPr>
                <w:rFonts w:ascii="Times New Roman" w:hAnsi="Times New Roman"/>
                <w:b/>
                <w:spacing w:val="-4"/>
                <w:sz w:val="26"/>
                <w:szCs w:val="26"/>
              </w:rPr>
              <w:t>NO</w:t>
            </w:r>
            <w:r w:rsidRPr="001649BE">
              <w:rPr>
                <w:rFonts w:ascii="Times New Roman" w:hAnsi="Times New Roman"/>
                <w:b/>
                <w:spacing w:val="-4"/>
                <w:sz w:val="26"/>
                <w:szCs w:val="26"/>
                <w:vertAlign w:val="subscript"/>
              </w:rPr>
              <w:t>x</w:t>
            </w:r>
          </w:p>
          <w:p w14:paraId="09B2F38A"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rPr>
            </w:pPr>
            <w:r w:rsidRPr="001649BE">
              <w:rPr>
                <w:rFonts w:ascii="Times New Roman" w:hAnsi="Times New Roman"/>
                <w:i/>
                <w:sz w:val="26"/>
                <w:szCs w:val="26"/>
                <w:lang w:val="nl-NL"/>
              </w:rPr>
              <w:t>(kg/lít)</w:t>
            </w:r>
          </w:p>
        </w:tc>
        <w:tc>
          <w:tcPr>
            <w:tcW w:w="833" w:type="pct"/>
            <w:tcBorders>
              <w:top w:val="single" w:sz="4" w:space="0" w:color="000000"/>
              <w:left w:val="single" w:sz="4" w:space="0" w:color="000000"/>
              <w:bottom w:val="single" w:sz="4" w:space="0" w:color="000000"/>
              <w:right w:val="single" w:sz="4" w:space="0" w:color="000000"/>
            </w:tcBorders>
            <w:vAlign w:val="center"/>
          </w:tcPr>
          <w:p w14:paraId="3135A8AF"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CO</w:t>
            </w:r>
          </w:p>
          <w:p w14:paraId="72951A36" w14:textId="77777777" w:rsidR="00110E95" w:rsidRPr="001649BE" w:rsidRDefault="00110E95" w:rsidP="00AB366A">
            <w:pPr>
              <w:pStyle w:val="minh-baocao-normal"/>
              <w:spacing w:before="120" w:after="120" w:line="240" w:lineRule="auto"/>
              <w:ind w:firstLine="0"/>
              <w:jc w:val="center"/>
              <w:rPr>
                <w:rFonts w:ascii="Times New Roman" w:hAnsi="Times New Roman"/>
                <w:b/>
                <w:spacing w:val="-4"/>
                <w:sz w:val="26"/>
                <w:szCs w:val="26"/>
              </w:rPr>
            </w:pPr>
            <w:r w:rsidRPr="001649BE">
              <w:rPr>
                <w:rFonts w:ascii="Times New Roman" w:hAnsi="Times New Roman"/>
                <w:i/>
                <w:sz w:val="26"/>
                <w:szCs w:val="26"/>
                <w:lang w:val="nl-NL"/>
              </w:rPr>
              <w:t>(kg/lít)</w:t>
            </w:r>
          </w:p>
        </w:tc>
      </w:tr>
      <w:tr w:rsidR="00110E95" w:rsidRPr="001649BE" w14:paraId="1E73E5D6" w14:textId="77777777" w:rsidTr="00AB366A">
        <w:tc>
          <w:tcPr>
            <w:tcW w:w="365" w:type="pct"/>
            <w:tcBorders>
              <w:top w:val="single" w:sz="4" w:space="0" w:color="000000"/>
              <w:left w:val="single" w:sz="4" w:space="0" w:color="000000"/>
              <w:bottom w:val="single" w:sz="4" w:space="0" w:color="000000"/>
              <w:right w:val="single" w:sz="4" w:space="0" w:color="000000"/>
            </w:tcBorders>
            <w:vAlign w:val="center"/>
          </w:tcPr>
          <w:p w14:paraId="03D3B701"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w:t>
            </w:r>
          </w:p>
        </w:tc>
        <w:tc>
          <w:tcPr>
            <w:tcW w:w="1125" w:type="pct"/>
            <w:tcBorders>
              <w:top w:val="single" w:sz="4" w:space="0" w:color="000000"/>
              <w:left w:val="single" w:sz="4" w:space="0" w:color="000000"/>
              <w:bottom w:val="single" w:sz="4" w:space="0" w:color="000000"/>
              <w:right w:val="single" w:sz="4" w:space="0" w:color="000000"/>
            </w:tcBorders>
            <w:vAlign w:val="center"/>
          </w:tcPr>
          <w:p w14:paraId="6C20512A" w14:textId="77777777" w:rsidR="00110E95" w:rsidRPr="001649BE" w:rsidRDefault="00110E95" w:rsidP="00AB366A">
            <w:pPr>
              <w:pStyle w:val="minh-baocao-normal"/>
              <w:spacing w:line="240" w:lineRule="auto"/>
              <w:ind w:firstLine="0"/>
              <w:jc w:val="left"/>
              <w:rPr>
                <w:rFonts w:ascii="Times New Roman" w:hAnsi="Times New Roman"/>
                <w:spacing w:val="-4"/>
                <w:sz w:val="26"/>
                <w:szCs w:val="26"/>
              </w:rPr>
            </w:pPr>
            <w:r w:rsidRPr="001649BE">
              <w:rPr>
                <w:rFonts w:ascii="Times New Roman" w:hAnsi="Times New Roman"/>
                <w:spacing w:val="-4"/>
                <w:sz w:val="26"/>
                <w:szCs w:val="26"/>
              </w:rPr>
              <w:t>Máy xúc</w:t>
            </w:r>
          </w:p>
        </w:tc>
        <w:tc>
          <w:tcPr>
            <w:tcW w:w="1012" w:type="pct"/>
            <w:tcBorders>
              <w:top w:val="single" w:sz="4" w:space="0" w:color="000000"/>
              <w:left w:val="single" w:sz="4" w:space="0" w:color="000000"/>
              <w:bottom w:val="single" w:sz="4" w:space="0" w:color="000000"/>
              <w:right w:val="single" w:sz="4" w:space="0" w:color="000000"/>
            </w:tcBorders>
            <w:vAlign w:val="center"/>
          </w:tcPr>
          <w:p w14:paraId="2ED6B41E"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0,00177</w:t>
            </w:r>
          </w:p>
        </w:tc>
        <w:tc>
          <w:tcPr>
            <w:tcW w:w="832" w:type="pct"/>
            <w:tcBorders>
              <w:top w:val="single" w:sz="4" w:space="0" w:color="000000"/>
              <w:left w:val="single" w:sz="4" w:space="0" w:color="000000"/>
              <w:bottom w:val="single" w:sz="4" w:space="0" w:color="000000"/>
              <w:right w:val="single" w:sz="4" w:space="0" w:color="000000"/>
            </w:tcBorders>
            <w:vAlign w:val="center"/>
          </w:tcPr>
          <w:p w14:paraId="7DC8A01D"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14B361BD"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0,0343</w:t>
            </w:r>
          </w:p>
        </w:tc>
        <w:tc>
          <w:tcPr>
            <w:tcW w:w="833" w:type="pct"/>
            <w:tcBorders>
              <w:top w:val="single" w:sz="4" w:space="0" w:color="000000"/>
              <w:left w:val="single" w:sz="4" w:space="0" w:color="000000"/>
              <w:bottom w:val="single" w:sz="4" w:space="0" w:color="000000"/>
              <w:right w:val="single" w:sz="4" w:space="0" w:color="000000"/>
            </w:tcBorders>
            <w:vAlign w:val="center"/>
          </w:tcPr>
          <w:p w14:paraId="40B94409"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0,0147</w:t>
            </w:r>
          </w:p>
        </w:tc>
      </w:tr>
      <w:tr w:rsidR="00110E95" w:rsidRPr="001649BE" w14:paraId="2F059B37" w14:textId="77777777" w:rsidTr="00AB366A">
        <w:tc>
          <w:tcPr>
            <w:tcW w:w="365" w:type="pct"/>
            <w:tcBorders>
              <w:top w:val="single" w:sz="4" w:space="0" w:color="000000"/>
              <w:left w:val="single" w:sz="4" w:space="0" w:color="000000"/>
              <w:bottom w:val="single" w:sz="4" w:space="0" w:color="000000"/>
              <w:right w:val="single" w:sz="4" w:space="0" w:color="000000"/>
            </w:tcBorders>
            <w:vAlign w:val="center"/>
          </w:tcPr>
          <w:p w14:paraId="5F45110A"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2</w:t>
            </w:r>
          </w:p>
        </w:tc>
        <w:tc>
          <w:tcPr>
            <w:tcW w:w="1125" w:type="pct"/>
            <w:tcBorders>
              <w:top w:val="single" w:sz="4" w:space="0" w:color="000000"/>
              <w:left w:val="single" w:sz="4" w:space="0" w:color="000000"/>
              <w:bottom w:val="single" w:sz="4" w:space="0" w:color="000000"/>
              <w:right w:val="single" w:sz="4" w:space="0" w:color="000000"/>
            </w:tcBorders>
            <w:vAlign w:val="center"/>
          </w:tcPr>
          <w:p w14:paraId="77ABA5B7" w14:textId="77777777" w:rsidR="00110E95" w:rsidRPr="001649BE" w:rsidRDefault="00110E95" w:rsidP="00AB366A">
            <w:pPr>
              <w:pStyle w:val="minh-baocao-normal"/>
              <w:spacing w:line="240" w:lineRule="auto"/>
              <w:ind w:firstLine="0"/>
              <w:jc w:val="left"/>
              <w:rPr>
                <w:rFonts w:ascii="Times New Roman" w:hAnsi="Times New Roman"/>
                <w:spacing w:val="-4"/>
                <w:sz w:val="26"/>
                <w:szCs w:val="26"/>
              </w:rPr>
            </w:pPr>
            <w:r w:rsidRPr="001649BE">
              <w:rPr>
                <w:rFonts w:ascii="Times New Roman" w:hAnsi="Times New Roman"/>
                <w:spacing w:val="-4"/>
                <w:sz w:val="26"/>
                <w:szCs w:val="26"/>
              </w:rPr>
              <w:t xml:space="preserve">Máy phát điện </w:t>
            </w:r>
          </w:p>
        </w:tc>
        <w:tc>
          <w:tcPr>
            <w:tcW w:w="1012" w:type="pct"/>
            <w:tcBorders>
              <w:top w:val="single" w:sz="4" w:space="0" w:color="000000"/>
              <w:left w:val="single" w:sz="4" w:space="0" w:color="000000"/>
              <w:bottom w:val="single" w:sz="4" w:space="0" w:color="000000"/>
              <w:right w:val="single" w:sz="4" w:space="0" w:color="000000"/>
            </w:tcBorders>
            <w:vAlign w:val="center"/>
          </w:tcPr>
          <w:p w14:paraId="0F014BB4"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0,00084</w:t>
            </w:r>
          </w:p>
        </w:tc>
        <w:tc>
          <w:tcPr>
            <w:tcW w:w="832" w:type="pct"/>
            <w:tcBorders>
              <w:top w:val="single" w:sz="4" w:space="0" w:color="000000"/>
              <w:left w:val="single" w:sz="4" w:space="0" w:color="000000"/>
              <w:bottom w:val="single" w:sz="4" w:space="0" w:color="000000"/>
              <w:right w:val="single" w:sz="4" w:space="0" w:color="000000"/>
            </w:tcBorders>
            <w:vAlign w:val="center"/>
          </w:tcPr>
          <w:p w14:paraId="3FC1F35C"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0,00012</w:t>
            </w:r>
          </w:p>
        </w:tc>
        <w:tc>
          <w:tcPr>
            <w:tcW w:w="832" w:type="pct"/>
            <w:tcBorders>
              <w:top w:val="single" w:sz="4" w:space="0" w:color="000000"/>
              <w:left w:val="single" w:sz="4" w:space="0" w:color="000000"/>
              <w:bottom w:val="single" w:sz="4" w:space="0" w:color="000000"/>
              <w:right w:val="single" w:sz="4" w:space="0" w:color="000000"/>
            </w:tcBorders>
            <w:vAlign w:val="center"/>
          </w:tcPr>
          <w:p w14:paraId="0EA1E864"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0,01138</w:t>
            </w:r>
          </w:p>
        </w:tc>
        <w:tc>
          <w:tcPr>
            <w:tcW w:w="833" w:type="pct"/>
            <w:tcBorders>
              <w:top w:val="single" w:sz="4" w:space="0" w:color="000000"/>
              <w:left w:val="single" w:sz="4" w:space="0" w:color="000000"/>
              <w:bottom w:val="single" w:sz="4" w:space="0" w:color="000000"/>
              <w:right w:val="single" w:sz="4" w:space="0" w:color="000000"/>
            </w:tcBorders>
            <w:vAlign w:val="center"/>
          </w:tcPr>
          <w:p w14:paraId="745D013E"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0,00259</w:t>
            </w:r>
          </w:p>
        </w:tc>
      </w:tr>
    </w:tbl>
    <w:p w14:paraId="052051D8" w14:textId="77777777" w:rsidR="00110E95" w:rsidRPr="001649BE" w:rsidRDefault="00110E95" w:rsidP="00110E95">
      <w:pPr>
        <w:pStyle w:val="Normal9"/>
        <w:spacing w:after="120"/>
        <w:jc w:val="right"/>
        <w:rPr>
          <w:i/>
          <w:sz w:val="26"/>
          <w:u w:val="single"/>
          <w:lang w:val="vi-VN"/>
        </w:rPr>
      </w:pPr>
      <w:bookmarkStart w:id="1112" w:name="_Toc448839617"/>
      <w:bookmarkStart w:id="1113" w:name="_Toc448839777"/>
      <w:bookmarkStart w:id="1114" w:name="_Toc449251416"/>
      <w:bookmarkStart w:id="1115" w:name="_Toc449251569"/>
      <w:r w:rsidRPr="001649BE">
        <w:rPr>
          <w:i/>
          <w:sz w:val="26"/>
          <w:lang w:val="vi-VN"/>
        </w:rPr>
        <w:t>(Nguồn: Tổ chức Y tế Thế giới</w:t>
      </w:r>
      <w:bookmarkEnd w:id="1112"/>
      <w:bookmarkEnd w:id="1113"/>
      <w:bookmarkEnd w:id="1114"/>
      <w:bookmarkEnd w:id="1115"/>
      <w:r w:rsidRPr="001649BE">
        <w:rPr>
          <w:i/>
          <w:sz w:val="26"/>
          <w:lang w:val="vi-VN"/>
        </w:rPr>
        <w:t>)</w:t>
      </w:r>
    </w:p>
    <w:p w14:paraId="43F07C2C" w14:textId="77777777" w:rsidR="00110E95" w:rsidRPr="001649BE" w:rsidRDefault="00110E95" w:rsidP="00110E95">
      <w:pPr>
        <w:spacing w:before="120" w:after="120" w:line="240" w:lineRule="auto"/>
        <w:rPr>
          <w:i/>
          <w:lang w:val="pt-BR"/>
        </w:rPr>
      </w:pPr>
      <w:r w:rsidRPr="001649BE">
        <w:rPr>
          <w:i/>
          <w:lang w:val="pt-BR"/>
        </w:rPr>
        <w:t>Ghi chú: S là hàm lượng lưu huỳnh trong dầu Diesel, S = 0,5%.</w:t>
      </w:r>
    </w:p>
    <w:p w14:paraId="5F464534" w14:textId="46D6F23F" w:rsidR="00D1415D" w:rsidRPr="001649BE" w:rsidRDefault="00110E95" w:rsidP="00110E95">
      <w:pPr>
        <w:spacing w:before="120" w:after="120" w:line="240" w:lineRule="auto"/>
        <w:ind w:firstLine="284"/>
        <w:rPr>
          <w:lang w:val="pt-BR"/>
        </w:rPr>
      </w:pPr>
      <w:r w:rsidRPr="001649BE">
        <w:rPr>
          <w:lang w:val="pt-BR"/>
        </w:rPr>
        <w:t>Trên cơ sở khối lượng nhiên liệu tiêu thụ và hệ số phát thải, tải lượng của các khí thải do hoạt động của máy tham gia phát quang theo bảng sau:</w:t>
      </w:r>
    </w:p>
    <w:p w14:paraId="25D9C923" w14:textId="77777777" w:rsidR="00D1415D" w:rsidRPr="001649BE" w:rsidRDefault="00D1415D" w:rsidP="00110E95">
      <w:pPr>
        <w:spacing w:before="120" w:after="120" w:line="240" w:lineRule="auto"/>
        <w:ind w:firstLine="284"/>
        <w:rPr>
          <w:lang w:val="pt-BR"/>
        </w:rPr>
      </w:pPr>
    </w:p>
    <w:p w14:paraId="3BC194ED" w14:textId="77777777" w:rsidR="00110E95" w:rsidRPr="001649BE" w:rsidRDefault="00110E95" w:rsidP="00110E95">
      <w:pPr>
        <w:spacing w:before="120" w:after="120" w:line="240" w:lineRule="auto"/>
        <w:jc w:val="center"/>
        <w:rPr>
          <w:b/>
          <w:i/>
          <w:lang w:val="pt-BR"/>
        </w:rPr>
      </w:pPr>
      <w:r w:rsidRPr="001649BE">
        <w:rPr>
          <w:b/>
          <w:i/>
          <w:lang w:val="pt-BR"/>
        </w:rPr>
        <w:lastRenderedPageBreak/>
        <w:t>Bảng 3.3. Tải lượng khí thải của máy tham gia phát quang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2787"/>
        <w:gridCol w:w="1275"/>
        <w:gridCol w:w="1701"/>
        <w:gridCol w:w="1418"/>
        <w:gridCol w:w="1701"/>
      </w:tblGrid>
      <w:tr w:rsidR="00110E95" w:rsidRPr="001649BE" w14:paraId="372E483D" w14:textId="77777777" w:rsidTr="00AB366A">
        <w:tc>
          <w:tcPr>
            <w:tcW w:w="582" w:type="dxa"/>
            <w:vMerge w:val="restart"/>
            <w:tcBorders>
              <w:top w:val="single" w:sz="4" w:space="0" w:color="000000"/>
              <w:left w:val="single" w:sz="4" w:space="0" w:color="000000"/>
              <w:bottom w:val="single" w:sz="4" w:space="0" w:color="000000"/>
              <w:right w:val="single" w:sz="4" w:space="0" w:color="000000"/>
            </w:tcBorders>
            <w:vAlign w:val="center"/>
          </w:tcPr>
          <w:p w14:paraId="0C7B2ED4" w14:textId="77777777" w:rsidR="00110E95" w:rsidRPr="001649BE" w:rsidRDefault="00110E95" w:rsidP="00AB366A">
            <w:pPr>
              <w:pStyle w:val="minh-baocao-normal"/>
              <w:spacing w:line="240" w:lineRule="auto"/>
              <w:ind w:firstLine="0"/>
              <w:rPr>
                <w:rFonts w:ascii="Times New Roman" w:hAnsi="Times New Roman"/>
                <w:b/>
                <w:spacing w:val="-4"/>
                <w:sz w:val="26"/>
                <w:szCs w:val="26"/>
              </w:rPr>
            </w:pPr>
            <w:r w:rsidRPr="001649BE">
              <w:rPr>
                <w:rFonts w:ascii="Times New Roman" w:hAnsi="Times New Roman"/>
                <w:b/>
                <w:spacing w:val="-4"/>
                <w:sz w:val="26"/>
                <w:szCs w:val="26"/>
              </w:rPr>
              <w:t>TT</w:t>
            </w:r>
          </w:p>
        </w:tc>
        <w:tc>
          <w:tcPr>
            <w:tcW w:w="2787" w:type="dxa"/>
            <w:vMerge w:val="restart"/>
            <w:tcBorders>
              <w:top w:val="single" w:sz="4" w:space="0" w:color="000000"/>
              <w:left w:val="single" w:sz="4" w:space="0" w:color="000000"/>
              <w:bottom w:val="single" w:sz="4" w:space="0" w:color="000000"/>
              <w:right w:val="single" w:sz="4" w:space="0" w:color="000000"/>
            </w:tcBorders>
            <w:vAlign w:val="center"/>
          </w:tcPr>
          <w:p w14:paraId="6CC02F9D" w14:textId="77777777" w:rsidR="00110E95" w:rsidRPr="001649BE" w:rsidRDefault="00110E95" w:rsidP="00AB366A">
            <w:pPr>
              <w:pStyle w:val="minh-baocao-normal"/>
              <w:spacing w:line="240" w:lineRule="auto"/>
              <w:ind w:firstLine="0"/>
              <w:jc w:val="center"/>
              <w:rPr>
                <w:rFonts w:ascii="Times New Roman" w:hAnsi="Times New Roman"/>
                <w:b/>
                <w:noProof/>
                <w:spacing w:val="-4"/>
                <w:sz w:val="26"/>
                <w:szCs w:val="26"/>
              </w:rPr>
            </w:pPr>
            <w:r w:rsidRPr="001649BE">
              <w:rPr>
                <w:rFonts w:ascii="Times New Roman" w:hAnsi="Times New Roman"/>
                <w:b/>
                <w:spacing w:val="-4"/>
                <w:sz w:val="26"/>
                <w:szCs w:val="26"/>
              </w:rPr>
              <w:t>Thiết bị</w:t>
            </w:r>
          </w:p>
        </w:tc>
        <w:tc>
          <w:tcPr>
            <w:tcW w:w="6095" w:type="dxa"/>
            <w:gridSpan w:val="4"/>
            <w:tcBorders>
              <w:top w:val="single" w:sz="4" w:space="0" w:color="000000"/>
              <w:left w:val="single" w:sz="4" w:space="0" w:color="000000"/>
              <w:bottom w:val="single" w:sz="4" w:space="0" w:color="000000"/>
              <w:right w:val="single" w:sz="4" w:space="0" w:color="000000"/>
            </w:tcBorders>
            <w:vAlign w:val="center"/>
          </w:tcPr>
          <w:p w14:paraId="23EF8782"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Tải lượng khí thải (kg/ngày)</w:t>
            </w:r>
          </w:p>
        </w:tc>
      </w:tr>
      <w:tr w:rsidR="00110E95" w:rsidRPr="001649BE" w14:paraId="0208C226" w14:textId="77777777" w:rsidTr="00AB366A">
        <w:tc>
          <w:tcPr>
            <w:tcW w:w="582" w:type="dxa"/>
            <w:vMerge/>
            <w:tcBorders>
              <w:top w:val="single" w:sz="4" w:space="0" w:color="000000"/>
              <w:left w:val="single" w:sz="4" w:space="0" w:color="000000"/>
              <w:bottom w:val="single" w:sz="4" w:space="0" w:color="000000"/>
              <w:right w:val="single" w:sz="4" w:space="0" w:color="000000"/>
            </w:tcBorders>
            <w:vAlign w:val="center"/>
          </w:tcPr>
          <w:p w14:paraId="059626FA" w14:textId="77777777" w:rsidR="00110E95" w:rsidRPr="001649BE" w:rsidRDefault="00110E95" w:rsidP="00AB366A">
            <w:pPr>
              <w:spacing w:line="240" w:lineRule="auto"/>
              <w:rPr>
                <w:b/>
                <w:bCs/>
                <w:spacing w:val="-4"/>
              </w:rPr>
            </w:pPr>
          </w:p>
        </w:tc>
        <w:tc>
          <w:tcPr>
            <w:tcW w:w="2787" w:type="dxa"/>
            <w:vMerge/>
            <w:tcBorders>
              <w:top w:val="single" w:sz="4" w:space="0" w:color="000000"/>
              <w:left w:val="single" w:sz="4" w:space="0" w:color="000000"/>
              <w:bottom w:val="single" w:sz="4" w:space="0" w:color="000000"/>
              <w:right w:val="single" w:sz="4" w:space="0" w:color="000000"/>
            </w:tcBorders>
            <w:vAlign w:val="center"/>
          </w:tcPr>
          <w:p w14:paraId="6C61FDFD" w14:textId="77777777" w:rsidR="00110E95" w:rsidRPr="001649BE" w:rsidRDefault="00110E95" w:rsidP="00AB366A">
            <w:pPr>
              <w:spacing w:line="240" w:lineRule="auto"/>
              <w:rPr>
                <w:b/>
                <w:bCs/>
                <w:noProof/>
                <w:spacing w:val="-4"/>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659C375"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TSP</w:t>
            </w:r>
          </w:p>
        </w:tc>
        <w:tc>
          <w:tcPr>
            <w:tcW w:w="1701" w:type="dxa"/>
            <w:tcBorders>
              <w:top w:val="single" w:sz="4" w:space="0" w:color="000000"/>
              <w:left w:val="single" w:sz="4" w:space="0" w:color="000000"/>
              <w:bottom w:val="single" w:sz="4" w:space="0" w:color="000000"/>
              <w:right w:val="single" w:sz="4" w:space="0" w:color="000000"/>
            </w:tcBorders>
            <w:vAlign w:val="center"/>
          </w:tcPr>
          <w:p w14:paraId="3CAC0C63"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vertAlign w:val="subscript"/>
              </w:rPr>
            </w:pPr>
            <w:r w:rsidRPr="001649BE">
              <w:rPr>
                <w:rFonts w:ascii="Times New Roman" w:hAnsi="Times New Roman"/>
                <w:b/>
                <w:spacing w:val="-4"/>
                <w:sz w:val="26"/>
                <w:szCs w:val="26"/>
              </w:rPr>
              <w:t>SO</w:t>
            </w:r>
            <w:r w:rsidRPr="001649BE">
              <w:rPr>
                <w:rFonts w:ascii="Times New Roman" w:hAnsi="Times New Roman"/>
                <w:b/>
                <w:spacing w:val="-4"/>
                <w:sz w:val="26"/>
                <w:szCs w:val="26"/>
                <w:vertAlign w:val="subscript"/>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2F64043D"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NO</w:t>
            </w:r>
            <w:r w:rsidRPr="001649BE">
              <w:rPr>
                <w:rFonts w:ascii="Times New Roman" w:hAnsi="Times New Roman"/>
                <w:b/>
                <w:spacing w:val="-4"/>
                <w:sz w:val="26"/>
                <w:szCs w:val="26"/>
                <w:vertAlign w:val="subscript"/>
              </w:rPr>
              <w:t>x</w:t>
            </w:r>
          </w:p>
        </w:tc>
        <w:tc>
          <w:tcPr>
            <w:tcW w:w="1701" w:type="dxa"/>
            <w:tcBorders>
              <w:top w:val="single" w:sz="4" w:space="0" w:color="000000"/>
              <w:left w:val="single" w:sz="4" w:space="0" w:color="000000"/>
              <w:bottom w:val="single" w:sz="4" w:space="0" w:color="000000"/>
              <w:right w:val="single" w:sz="4" w:space="0" w:color="000000"/>
            </w:tcBorders>
            <w:vAlign w:val="center"/>
          </w:tcPr>
          <w:p w14:paraId="2B035C92"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CO</w:t>
            </w:r>
          </w:p>
          <w:p w14:paraId="3B0320A9"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vertAlign w:val="subscript"/>
              </w:rPr>
            </w:pPr>
            <w:r w:rsidRPr="001649BE">
              <w:rPr>
                <w:rFonts w:ascii="Times New Roman" w:hAnsi="Times New Roman"/>
                <w:b/>
                <w:spacing w:val="-4"/>
                <w:sz w:val="26"/>
                <w:szCs w:val="26"/>
              </w:rPr>
              <w:t>VOC</w:t>
            </w:r>
            <w:r w:rsidRPr="001649BE">
              <w:rPr>
                <w:rFonts w:ascii="Times New Roman" w:hAnsi="Times New Roman"/>
                <w:b/>
                <w:spacing w:val="-4"/>
                <w:sz w:val="26"/>
                <w:szCs w:val="26"/>
                <w:vertAlign w:val="subscript"/>
              </w:rPr>
              <w:t>s</w:t>
            </w:r>
          </w:p>
        </w:tc>
      </w:tr>
      <w:tr w:rsidR="00110E95" w:rsidRPr="001649BE" w14:paraId="071D2532" w14:textId="77777777" w:rsidTr="00AB366A">
        <w:tc>
          <w:tcPr>
            <w:tcW w:w="582" w:type="dxa"/>
            <w:tcBorders>
              <w:top w:val="single" w:sz="4" w:space="0" w:color="000000"/>
              <w:left w:val="single" w:sz="4" w:space="0" w:color="000000"/>
              <w:bottom w:val="single" w:sz="4" w:space="0" w:color="000000"/>
              <w:right w:val="single" w:sz="4" w:space="0" w:color="000000"/>
            </w:tcBorders>
            <w:vAlign w:val="center"/>
          </w:tcPr>
          <w:p w14:paraId="250CDB9C"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w:t>
            </w:r>
          </w:p>
        </w:tc>
        <w:tc>
          <w:tcPr>
            <w:tcW w:w="2787" w:type="dxa"/>
            <w:tcBorders>
              <w:top w:val="single" w:sz="4" w:space="0" w:color="000000"/>
              <w:left w:val="single" w:sz="4" w:space="0" w:color="000000"/>
              <w:bottom w:val="single" w:sz="4" w:space="0" w:color="000000"/>
              <w:right w:val="single" w:sz="4" w:space="0" w:color="000000"/>
            </w:tcBorders>
            <w:vAlign w:val="center"/>
          </w:tcPr>
          <w:p w14:paraId="7951C52A" w14:textId="77777777" w:rsidR="00110E95" w:rsidRPr="001649BE" w:rsidRDefault="00110E95" w:rsidP="00AB366A">
            <w:pPr>
              <w:pStyle w:val="minh-baocao-normal"/>
              <w:spacing w:line="240" w:lineRule="auto"/>
              <w:ind w:firstLine="0"/>
              <w:jc w:val="left"/>
              <w:rPr>
                <w:rFonts w:ascii="Times New Roman" w:hAnsi="Times New Roman"/>
                <w:spacing w:val="-4"/>
                <w:sz w:val="26"/>
                <w:szCs w:val="26"/>
              </w:rPr>
            </w:pPr>
            <w:r w:rsidRPr="001649BE">
              <w:rPr>
                <w:rFonts w:ascii="Times New Roman" w:hAnsi="Times New Roman"/>
                <w:spacing w:val="-4"/>
                <w:sz w:val="26"/>
                <w:szCs w:val="26"/>
              </w:rPr>
              <w:t>Máy xúc</w:t>
            </w:r>
          </w:p>
        </w:tc>
        <w:tc>
          <w:tcPr>
            <w:tcW w:w="1275" w:type="dxa"/>
            <w:tcBorders>
              <w:top w:val="single" w:sz="4" w:space="0" w:color="000000"/>
              <w:left w:val="single" w:sz="4" w:space="0" w:color="000000"/>
              <w:bottom w:val="single" w:sz="4" w:space="0" w:color="000000"/>
              <w:right w:val="single" w:sz="4" w:space="0" w:color="000000"/>
            </w:tcBorders>
            <w:vAlign w:val="center"/>
          </w:tcPr>
          <w:p w14:paraId="5105D6C4"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0,20582</w:t>
            </w:r>
          </w:p>
        </w:tc>
        <w:tc>
          <w:tcPr>
            <w:tcW w:w="1701" w:type="dxa"/>
            <w:tcBorders>
              <w:top w:val="single" w:sz="4" w:space="0" w:color="000000"/>
              <w:left w:val="single" w:sz="4" w:space="0" w:color="000000"/>
              <w:bottom w:val="single" w:sz="4" w:space="0" w:color="000000"/>
              <w:right w:val="single" w:sz="4" w:space="0" w:color="000000"/>
            </w:tcBorders>
            <w:vAlign w:val="center"/>
          </w:tcPr>
          <w:p w14:paraId="680CF671"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0,43489</w:t>
            </w:r>
          </w:p>
        </w:tc>
        <w:tc>
          <w:tcPr>
            <w:tcW w:w="1418" w:type="dxa"/>
            <w:tcBorders>
              <w:top w:val="single" w:sz="4" w:space="0" w:color="000000"/>
              <w:left w:val="single" w:sz="4" w:space="0" w:color="000000"/>
              <w:bottom w:val="single" w:sz="4" w:space="0" w:color="000000"/>
              <w:right w:val="single" w:sz="4" w:space="0" w:color="000000"/>
            </w:tcBorders>
            <w:vAlign w:val="center"/>
          </w:tcPr>
          <w:p w14:paraId="545733B4"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3,98840</w:t>
            </w:r>
          </w:p>
        </w:tc>
        <w:tc>
          <w:tcPr>
            <w:tcW w:w="1701" w:type="dxa"/>
            <w:tcBorders>
              <w:top w:val="single" w:sz="4" w:space="0" w:color="000000"/>
              <w:left w:val="single" w:sz="4" w:space="0" w:color="000000"/>
              <w:bottom w:val="single" w:sz="4" w:space="0" w:color="000000"/>
              <w:right w:val="single" w:sz="4" w:space="0" w:color="000000"/>
            </w:tcBorders>
            <w:vAlign w:val="center"/>
          </w:tcPr>
          <w:p w14:paraId="30675463"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1,70932</w:t>
            </w:r>
          </w:p>
        </w:tc>
      </w:tr>
      <w:tr w:rsidR="00110E95" w:rsidRPr="001649BE" w14:paraId="2A61474D" w14:textId="77777777" w:rsidTr="00AB366A">
        <w:tc>
          <w:tcPr>
            <w:tcW w:w="582" w:type="dxa"/>
            <w:tcBorders>
              <w:top w:val="single" w:sz="4" w:space="0" w:color="000000"/>
              <w:left w:val="single" w:sz="4" w:space="0" w:color="000000"/>
              <w:bottom w:val="single" w:sz="4" w:space="0" w:color="000000"/>
              <w:right w:val="single" w:sz="4" w:space="0" w:color="000000"/>
            </w:tcBorders>
            <w:vAlign w:val="center"/>
          </w:tcPr>
          <w:p w14:paraId="0428B0BB"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2</w:t>
            </w:r>
          </w:p>
        </w:tc>
        <w:tc>
          <w:tcPr>
            <w:tcW w:w="2787" w:type="dxa"/>
            <w:tcBorders>
              <w:top w:val="single" w:sz="4" w:space="0" w:color="000000"/>
              <w:left w:val="single" w:sz="4" w:space="0" w:color="000000"/>
              <w:bottom w:val="single" w:sz="4" w:space="0" w:color="000000"/>
              <w:right w:val="single" w:sz="4" w:space="0" w:color="000000"/>
            </w:tcBorders>
            <w:vAlign w:val="center"/>
          </w:tcPr>
          <w:p w14:paraId="2810A6F0" w14:textId="77777777" w:rsidR="00110E95" w:rsidRPr="001649BE" w:rsidRDefault="00110E95" w:rsidP="00AB366A">
            <w:pPr>
              <w:pStyle w:val="minh-baocao-normal"/>
              <w:spacing w:line="240" w:lineRule="auto"/>
              <w:ind w:firstLine="0"/>
              <w:jc w:val="left"/>
              <w:rPr>
                <w:rFonts w:ascii="Times New Roman" w:hAnsi="Times New Roman"/>
                <w:spacing w:val="-4"/>
                <w:sz w:val="26"/>
                <w:szCs w:val="26"/>
              </w:rPr>
            </w:pPr>
            <w:r w:rsidRPr="001649BE">
              <w:rPr>
                <w:rFonts w:ascii="Times New Roman" w:hAnsi="Times New Roman"/>
                <w:spacing w:val="-4"/>
                <w:sz w:val="26"/>
                <w:szCs w:val="26"/>
              </w:rPr>
              <w:t xml:space="preserve">Máy phát điện </w:t>
            </w:r>
          </w:p>
        </w:tc>
        <w:tc>
          <w:tcPr>
            <w:tcW w:w="1275" w:type="dxa"/>
            <w:tcBorders>
              <w:top w:val="single" w:sz="4" w:space="0" w:color="000000"/>
              <w:left w:val="single" w:sz="4" w:space="0" w:color="000000"/>
              <w:bottom w:val="single" w:sz="4" w:space="0" w:color="000000"/>
              <w:right w:val="single" w:sz="4" w:space="0" w:color="000000"/>
            </w:tcBorders>
            <w:vAlign w:val="center"/>
          </w:tcPr>
          <w:p w14:paraId="21E11716"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0,01134</w:t>
            </w:r>
          </w:p>
        </w:tc>
        <w:tc>
          <w:tcPr>
            <w:tcW w:w="1701" w:type="dxa"/>
            <w:tcBorders>
              <w:top w:val="single" w:sz="4" w:space="0" w:color="000000"/>
              <w:left w:val="single" w:sz="4" w:space="0" w:color="000000"/>
              <w:bottom w:val="single" w:sz="4" w:space="0" w:color="000000"/>
              <w:right w:val="single" w:sz="4" w:space="0" w:color="000000"/>
            </w:tcBorders>
            <w:vAlign w:val="center"/>
          </w:tcPr>
          <w:p w14:paraId="533F6EEC"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0,00162</w:t>
            </w:r>
          </w:p>
        </w:tc>
        <w:tc>
          <w:tcPr>
            <w:tcW w:w="1418" w:type="dxa"/>
            <w:tcBorders>
              <w:top w:val="single" w:sz="4" w:space="0" w:color="000000"/>
              <w:left w:val="single" w:sz="4" w:space="0" w:color="000000"/>
              <w:bottom w:val="single" w:sz="4" w:space="0" w:color="000000"/>
              <w:right w:val="single" w:sz="4" w:space="0" w:color="000000"/>
            </w:tcBorders>
            <w:vAlign w:val="center"/>
          </w:tcPr>
          <w:p w14:paraId="438F3BF6"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0,15363</w:t>
            </w:r>
          </w:p>
        </w:tc>
        <w:tc>
          <w:tcPr>
            <w:tcW w:w="1701" w:type="dxa"/>
            <w:tcBorders>
              <w:top w:val="single" w:sz="4" w:space="0" w:color="000000"/>
              <w:left w:val="single" w:sz="4" w:space="0" w:color="000000"/>
              <w:bottom w:val="single" w:sz="4" w:space="0" w:color="000000"/>
              <w:right w:val="single" w:sz="4" w:space="0" w:color="000000"/>
            </w:tcBorders>
            <w:vAlign w:val="center"/>
          </w:tcPr>
          <w:p w14:paraId="68FC193E" w14:textId="77777777" w:rsidR="00110E95" w:rsidRPr="001649BE" w:rsidRDefault="00110E95" w:rsidP="00AB366A">
            <w:pPr>
              <w:pStyle w:val="minh-baocao-normal"/>
              <w:spacing w:line="240" w:lineRule="auto"/>
              <w:ind w:firstLine="0"/>
              <w:jc w:val="center"/>
              <w:rPr>
                <w:rFonts w:ascii="Times New Roman" w:hAnsi="Times New Roman"/>
                <w:spacing w:val="-4"/>
                <w:sz w:val="26"/>
                <w:szCs w:val="26"/>
              </w:rPr>
            </w:pPr>
            <w:r w:rsidRPr="001649BE">
              <w:rPr>
                <w:rFonts w:ascii="Times New Roman" w:hAnsi="Times New Roman"/>
                <w:spacing w:val="-4"/>
                <w:sz w:val="26"/>
                <w:szCs w:val="26"/>
              </w:rPr>
              <w:t>0,03497</w:t>
            </w:r>
          </w:p>
        </w:tc>
      </w:tr>
      <w:tr w:rsidR="00110E95" w:rsidRPr="001649BE" w14:paraId="279E1F43" w14:textId="77777777" w:rsidTr="00AB366A">
        <w:trPr>
          <w:trHeight w:val="631"/>
        </w:trPr>
        <w:tc>
          <w:tcPr>
            <w:tcW w:w="3369" w:type="dxa"/>
            <w:gridSpan w:val="2"/>
            <w:tcBorders>
              <w:top w:val="single" w:sz="4" w:space="0" w:color="000000"/>
              <w:left w:val="single" w:sz="4" w:space="0" w:color="000000"/>
              <w:bottom w:val="single" w:sz="4" w:space="0" w:color="000000"/>
              <w:right w:val="single" w:sz="4" w:space="0" w:color="000000"/>
            </w:tcBorders>
            <w:vAlign w:val="center"/>
          </w:tcPr>
          <w:p w14:paraId="70F91E66" w14:textId="77777777" w:rsidR="00110E95" w:rsidRPr="001649BE" w:rsidRDefault="00110E95" w:rsidP="00AB366A">
            <w:pPr>
              <w:pStyle w:val="minh-baocao-normal"/>
              <w:spacing w:line="240" w:lineRule="auto"/>
              <w:ind w:firstLine="0"/>
              <w:rPr>
                <w:rFonts w:ascii="Times New Roman" w:hAnsi="Times New Roman"/>
                <w:b/>
                <w:spacing w:val="-4"/>
                <w:sz w:val="26"/>
                <w:szCs w:val="26"/>
                <w:lang w:val="vi-VN"/>
              </w:rPr>
            </w:pPr>
            <w:r w:rsidRPr="001649BE">
              <w:rPr>
                <w:rFonts w:ascii="Times New Roman" w:hAnsi="Times New Roman"/>
                <w:b/>
                <w:spacing w:val="-4"/>
                <w:sz w:val="26"/>
                <w:szCs w:val="26"/>
                <w:lang w:val="vi-VN"/>
              </w:rPr>
              <w:t>Tổng tải lượng (kg/ngày)</w:t>
            </w:r>
          </w:p>
        </w:tc>
        <w:tc>
          <w:tcPr>
            <w:tcW w:w="1275" w:type="dxa"/>
            <w:tcBorders>
              <w:top w:val="single" w:sz="4" w:space="0" w:color="000000"/>
              <w:left w:val="single" w:sz="4" w:space="0" w:color="000000"/>
              <w:bottom w:val="single" w:sz="4" w:space="0" w:color="000000"/>
              <w:right w:val="single" w:sz="4" w:space="0" w:color="000000"/>
            </w:tcBorders>
            <w:vAlign w:val="center"/>
          </w:tcPr>
          <w:p w14:paraId="20102F8F"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0,21716</w:t>
            </w:r>
          </w:p>
        </w:tc>
        <w:tc>
          <w:tcPr>
            <w:tcW w:w="1701" w:type="dxa"/>
            <w:tcBorders>
              <w:top w:val="single" w:sz="4" w:space="0" w:color="000000"/>
              <w:left w:val="single" w:sz="4" w:space="0" w:color="000000"/>
              <w:bottom w:val="single" w:sz="4" w:space="0" w:color="000000"/>
              <w:right w:val="single" w:sz="4" w:space="0" w:color="000000"/>
            </w:tcBorders>
            <w:vAlign w:val="center"/>
          </w:tcPr>
          <w:p w14:paraId="27FD4835"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0,43651</w:t>
            </w:r>
          </w:p>
        </w:tc>
        <w:tc>
          <w:tcPr>
            <w:tcW w:w="1418" w:type="dxa"/>
            <w:tcBorders>
              <w:top w:val="single" w:sz="4" w:space="0" w:color="000000"/>
              <w:left w:val="single" w:sz="4" w:space="0" w:color="000000"/>
              <w:bottom w:val="single" w:sz="4" w:space="0" w:color="000000"/>
              <w:right w:val="single" w:sz="4" w:space="0" w:color="000000"/>
            </w:tcBorders>
            <w:vAlign w:val="center"/>
          </w:tcPr>
          <w:p w14:paraId="3AC7E921"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4,14203</w:t>
            </w:r>
          </w:p>
        </w:tc>
        <w:tc>
          <w:tcPr>
            <w:tcW w:w="1701" w:type="dxa"/>
            <w:tcBorders>
              <w:top w:val="single" w:sz="4" w:space="0" w:color="000000"/>
              <w:left w:val="single" w:sz="4" w:space="0" w:color="000000"/>
              <w:bottom w:val="single" w:sz="4" w:space="0" w:color="000000"/>
              <w:right w:val="single" w:sz="4" w:space="0" w:color="000000"/>
            </w:tcBorders>
            <w:vAlign w:val="center"/>
          </w:tcPr>
          <w:p w14:paraId="22476298"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1,74429</w:t>
            </w:r>
          </w:p>
        </w:tc>
      </w:tr>
      <w:tr w:rsidR="00110E95" w:rsidRPr="001649BE" w14:paraId="649423CF" w14:textId="77777777" w:rsidTr="00AB366A">
        <w:tc>
          <w:tcPr>
            <w:tcW w:w="3369" w:type="dxa"/>
            <w:gridSpan w:val="2"/>
            <w:tcBorders>
              <w:top w:val="single" w:sz="4" w:space="0" w:color="000000"/>
              <w:left w:val="single" w:sz="4" w:space="0" w:color="000000"/>
              <w:bottom w:val="single" w:sz="4" w:space="0" w:color="000000"/>
              <w:right w:val="single" w:sz="4" w:space="0" w:color="000000"/>
            </w:tcBorders>
            <w:vAlign w:val="center"/>
          </w:tcPr>
          <w:p w14:paraId="78221019" w14:textId="77777777" w:rsidR="00110E95" w:rsidRPr="001649BE" w:rsidRDefault="00110E95" w:rsidP="00AB366A">
            <w:pPr>
              <w:pStyle w:val="minh-baocao-normal"/>
              <w:spacing w:line="240" w:lineRule="auto"/>
              <w:ind w:firstLine="0"/>
              <w:rPr>
                <w:rFonts w:ascii="Times New Roman" w:hAnsi="Times New Roman"/>
                <w:b/>
                <w:spacing w:val="-4"/>
                <w:sz w:val="26"/>
                <w:szCs w:val="26"/>
                <w:lang w:val="vi-VN"/>
              </w:rPr>
            </w:pPr>
            <w:r w:rsidRPr="001649BE">
              <w:rPr>
                <w:rFonts w:ascii="Times New Roman" w:hAnsi="Times New Roman"/>
                <w:b/>
                <w:spacing w:val="-4"/>
                <w:sz w:val="26"/>
                <w:szCs w:val="26"/>
                <w:lang w:val="vi-VN"/>
              </w:rPr>
              <w:t>Tổng tải lượng (mg/s)</w:t>
            </w:r>
          </w:p>
        </w:tc>
        <w:tc>
          <w:tcPr>
            <w:tcW w:w="1275" w:type="dxa"/>
            <w:tcBorders>
              <w:top w:val="single" w:sz="4" w:space="0" w:color="000000"/>
              <w:left w:val="single" w:sz="4" w:space="0" w:color="000000"/>
              <w:bottom w:val="single" w:sz="4" w:space="0" w:color="000000"/>
              <w:right w:val="single" w:sz="4" w:space="0" w:color="000000"/>
            </w:tcBorders>
            <w:vAlign w:val="center"/>
          </w:tcPr>
          <w:p w14:paraId="4DD08937"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7,54021</w:t>
            </w:r>
          </w:p>
        </w:tc>
        <w:tc>
          <w:tcPr>
            <w:tcW w:w="1701" w:type="dxa"/>
            <w:tcBorders>
              <w:top w:val="single" w:sz="4" w:space="0" w:color="000000"/>
              <w:left w:val="single" w:sz="4" w:space="0" w:color="000000"/>
              <w:bottom w:val="single" w:sz="4" w:space="0" w:color="000000"/>
              <w:right w:val="single" w:sz="4" w:space="0" w:color="000000"/>
            </w:tcBorders>
            <w:vAlign w:val="center"/>
          </w:tcPr>
          <w:p w14:paraId="542CDFD1"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15,15646</w:t>
            </w:r>
          </w:p>
        </w:tc>
        <w:tc>
          <w:tcPr>
            <w:tcW w:w="1418" w:type="dxa"/>
            <w:tcBorders>
              <w:top w:val="single" w:sz="4" w:space="0" w:color="000000"/>
              <w:left w:val="single" w:sz="4" w:space="0" w:color="000000"/>
              <w:bottom w:val="single" w:sz="4" w:space="0" w:color="000000"/>
              <w:right w:val="single" w:sz="4" w:space="0" w:color="000000"/>
            </w:tcBorders>
            <w:vAlign w:val="center"/>
          </w:tcPr>
          <w:p w14:paraId="589330C9"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143,82063</w:t>
            </w:r>
          </w:p>
        </w:tc>
        <w:tc>
          <w:tcPr>
            <w:tcW w:w="1701" w:type="dxa"/>
            <w:tcBorders>
              <w:top w:val="single" w:sz="4" w:space="0" w:color="000000"/>
              <w:left w:val="single" w:sz="4" w:space="0" w:color="000000"/>
              <w:bottom w:val="single" w:sz="4" w:space="0" w:color="000000"/>
              <w:right w:val="single" w:sz="4" w:space="0" w:color="000000"/>
            </w:tcBorders>
            <w:vAlign w:val="center"/>
          </w:tcPr>
          <w:p w14:paraId="21C38363" w14:textId="77777777" w:rsidR="00110E95" w:rsidRPr="001649BE" w:rsidRDefault="00110E95" w:rsidP="00AB366A">
            <w:pPr>
              <w:pStyle w:val="minh-baocao-normal"/>
              <w:spacing w:line="240" w:lineRule="auto"/>
              <w:ind w:firstLine="0"/>
              <w:jc w:val="center"/>
              <w:rPr>
                <w:rFonts w:ascii="Times New Roman" w:hAnsi="Times New Roman"/>
                <w:b/>
                <w:spacing w:val="-4"/>
                <w:sz w:val="26"/>
                <w:szCs w:val="26"/>
              </w:rPr>
            </w:pPr>
            <w:r w:rsidRPr="001649BE">
              <w:rPr>
                <w:rFonts w:ascii="Times New Roman" w:hAnsi="Times New Roman"/>
                <w:b/>
                <w:spacing w:val="-4"/>
                <w:sz w:val="26"/>
                <w:szCs w:val="26"/>
              </w:rPr>
              <w:t>60,56549</w:t>
            </w:r>
          </w:p>
        </w:tc>
      </w:tr>
    </w:tbl>
    <w:p w14:paraId="222EBAE8" w14:textId="77777777" w:rsidR="00110E95" w:rsidRPr="001649BE" w:rsidRDefault="00110E95" w:rsidP="00110E95">
      <w:pPr>
        <w:spacing w:before="120" w:after="120" w:line="240" w:lineRule="auto"/>
        <w:rPr>
          <w:lang w:val="pt-BR"/>
        </w:rPr>
      </w:pPr>
      <w:r w:rsidRPr="001649BE">
        <w:rPr>
          <w:lang w:val="pt-BR"/>
        </w:rPr>
        <w:t>Giả sử các máy cùng hoạt động vào một thời điểm và đủ gần để xem tổng hợp nguồn thải từ tất cả các máy là một điểm. Khi đó, nồng độ phát tán các khí thải ra môi trường được xác định theo công thức Gauss như sau:</w:t>
      </w:r>
    </w:p>
    <w:p w14:paraId="75C50FAC" w14:textId="77777777" w:rsidR="00110E95" w:rsidRPr="001649BE" w:rsidRDefault="00110E95" w:rsidP="00110E95">
      <w:pPr>
        <w:pStyle w:val="minh-baocao-normal"/>
        <w:spacing w:before="120" w:after="120" w:line="240" w:lineRule="auto"/>
        <w:ind w:firstLine="0"/>
        <w:rPr>
          <w:rFonts w:ascii="Times New Roman" w:hAnsi="Times New Roman"/>
          <w:bCs w:val="0"/>
          <w:spacing w:val="-4"/>
          <w:w w:val="80"/>
          <w:sz w:val="26"/>
          <w:szCs w:val="26"/>
          <w:lang w:val="pt-BR"/>
        </w:rPr>
      </w:pPr>
      <w:r w:rsidRPr="001649BE">
        <w:rPr>
          <w:rFonts w:ascii="Times New Roman" w:hAnsi="Times New Roman"/>
          <w:bCs w:val="0"/>
          <w:spacing w:val="-4"/>
          <w:w w:val="80"/>
          <w:sz w:val="26"/>
          <w:szCs w:val="26"/>
          <w:lang w:val="pt-BR"/>
        </w:rPr>
        <w:t>C(x, y, z) = {E/(2</w:t>
      </w:r>
      <w:r w:rsidRPr="001649BE">
        <w:rPr>
          <w:rFonts w:ascii="Times New Roman" w:hAnsi="Times New Roman"/>
          <w:bCs w:val="0"/>
          <w:spacing w:val="-4"/>
          <w:w w:val="80"/>
          <w:sz w:val="26"/>
          <w:szCs w:val="26"/>
          <w:lang w:val="nl-NL"/>
        </w:rPr>
        <w:t>π</w:t>
      </w:r>
      <w:r w:rsidRPr="001649BE">
        <w:rPr>
          <w:rFonts w:ascii="Times New Roman" w:hAnsi="Times New Roman"/>
          <w:bCs w:val="0"/>
          <w:spacing w:val="-4"/>
          <w:w w:val="80"/>
          <w:sz w:val="26"/>
          <w:szCs w:val="26"/>
          <w:lang w:val="pt-BR"/>
        </w:rPr>
        <w:t>U</w:t>
      </w:r>
      <w:r w:rsidRPr="001649BE">
        <w:rPr>
          <w:rFonts w:ascii="Times New Roman" w:hAnsi="Times New Roman"/>
          <w:bCs w:val="0"/>
          <w:spacing w:val="-4"/>
          <w:w w:val="80"/>
          <w:sz w:val="26"/>
          <w:szCs w:val="26"/>
          <w:lang w:val="nl-NL"/>
        </w:rPr>
        <w:t>σ</w:t>
      </w:r>
      <w:r w:rsidRPr="001649BE">
        <w:rPr>
          <w:rFonts w:ascii="Times New Roman" w:hAnsi="Times New Roman"/>
          <w:bCs w:val="0"/>
          <w:spacing w:val="-4"/>
          <w:w w:val="80"/>
          <w:sz w:val="26"/>
          <w:szCs w:val="26"/>
          <w:vertAlign w:val="subscript"/>
          <w:lang w:val="pt-BR"/>
        </w:rPr>
        <w:t>y</w:t>
      </w:r>
      <w:r w:rsidRPr="001649BE">
        <w:rPr>
          <w:rFonts w:ascii="Times New Roman" w:hAnsi="Times New Roman"/>
          <w:bCs w:val="0"/>
          <w:spacing w:val="-4"/>
          <w:w w:val="80"/>
          <w:sz w:val="26"/>
          <w:szCs w:val="26"/>
          <w:lang w:val="pt-BR"/>
        </w:rPr>
        <w:t xml:space="preserve"> </w:t>
      </w:r>
      <w:r w:rsidRPr="001649BE">
        <w:rPr>
          <w:rFonts w:ascii="Times New Roman" w:hAnsi="Times New Roman"/>
          <w:bCs w:val="0"/>
          <w:spacing w:val="-4"/>
          <w:w w:val="80"/>
          <w:sz w:val="26"/>
          <w:szCs w:val="26"/>
          <w:lang w:val="nl-NL"/>
        </w:rPr>
        <w:t>σ</w:t>
      </w:r>
      <w:r w:rsidRPr="001649BE">
        <w:rPr>
          <w:rFonts w:ascii="Times New Roman" w:hAnsi="Times New Roman"/>
          <w:bCs w:val="0"/>
          <w:spacing w:val="-4"/>
          <w:w w:val="80"/>
          <w:sz w:val="26"/>
          <w:szCs w:val="26"/>
          <w:vertAlign w:val="subscript"/>
          <w:lang w:val="pt-BR"/>
        </w:rPr>
        <w:t>z</w:t>
      </w:r>
      <w:r w:rsidRPr="001649BE">
        <w:rPr>
          <w:rFonts w:ascii="Times New Roman" w:hAnsi="Times New Roman"/>
          <w:bCs w:val="0"/>
          <w:spacing w:val="-4"/>
          <w:w w:val="80"/>
          <w:sz w:val="26"/>
          <w:szCs w:val="26"/>
          <w:lang w:val="pt-BR"/>
        </w:rPr>
        <w:t>)} exp (-y</w:t>
      </w:r>
      <w:r w:rsidRPr="001649BE">
        <w:rPr>
          <w:rFonts w:ascii="Times New Roman" w:hAnsi="Times New Roman"/>
          <w:bCs w:val="0"/>
          <w:spacing w:val="-4"/>
          <w:w w:val="80"/>
          <w:sz w:val="26"/>
          <w:szCs w:val="26"/>
          <w:vertAlign w:val="superscript"/>
          <w:lang w:val="pt-BR"/>
        </w:rPr>
        <w:t>2</w:t>
      </w:r>
      <w:r w:rsidRPr="001649BE">
        <w:rPr>
          <w:rFonts w:ascii="Times New Roman" w:hAnsi="Times New Roman"/>
          <w:bCs w:val="0"/>
          <w:spacing w:val="-4"/>
          <w:w w:val="80"/>
          <w:sz w:val="26"/>
          <w:szCs w:val="26"/>
          <w:lang w:val="pt-BR"/>
        </w:rPr>
        <w:t>/2</w:t>
      </w:r>
      <w:r w:rsidRPr="001649BE">
        <w:rPr>
          <w:rFonts w:ascii="Times New Roman" w:hAnsi="Times New Roman"/>
          <w:bCs w:val="0"/>
          <w:spacing w:val="-4"/>
          <w:w w:val="80"/>
          <w:sz w:val="26"/>
          <w:szCs w:val="26"/>
          <w:lang w:val="nl-NL"/>
        </w:rPr>
        <w:t>σ</w:t>
      </w:r>
      <w:r w:rsidRPr="001649BE">
        <w:rPr>
          <w:rFonts w:ascii="Times New Roman" w:hAnsi="Times New Roman"/>
          <w:bCs w:val="0"/>
          <w:spacing w:val="-4"/>
          <w:w w:val="80"/>
          <w:sz w:val="26"/>
          <w:szCs w:val="26"/>
          <w:vertAlign w:val="subscript"/>
          <w:lang w:val="pt-BR"/>
        </w:rPr>
        <w:t>y</w:t>
      </w:r>
      <w:r w:rsidRPr="001649BE">
        <w:rPr>
          <w:rFonts w:ascii="Times New Roman" w:hAnsi="Times New Roman"/>
          <w:bCs w:val="0"/>
          <w:spacing w:val="-4"/>
          <w:w w:val="80"/>
          <w:sz w:val="26"/>
          <w:szCs w:val="26"/>
          <w:vertAlign w:val="superscript"/>
          <w:lang w:val="pt-BR"/>
        </w:rPr>
        <w:t>2</w:t>
      </w:r>
      <w:r w:rsidRPr="001649BE">
        <w:rPr>
          <w:rFonts w:ascii="Times New Roman" w:hAnsi="Times New Roman"/>
          <w:bCs w:val="0"/>
          <w:spacing w:val="-4"/>
          <w:w w:val="80"/>
          <w:sz w:val="26"/>
          <w:szCs w:val="26"/>
          <w:lang w:val="pt-BR"/>
        </w:rPr>
        <w:t>)[exp {- (Z - H)</w:t>
      </w:r>
      <w:r w:rsidRPr="001649BE">
        <w:rPr>
          <w:rFonts w:ascii="Times New Roman" w:hAnsi="Times New Roman"/>
          <w:bCs w:val="0"/>
          <w:spacing w:val="-4"/>
          <w:w w:val="80"/>
          <w:sz w:val="26"/>
          <w:szCs w:val="26"/>
          <w:vertAlign w:val="superscript"/>
          <w:lang w:val="pt-BR"/>
        </w:rPr>
        <w:t>2</w:t>
      </w:r>
      <w:r w:rsidRPr="001649BE">
        <w:rPr>
          <w:rFonts w:ascii="Times New Roman" w:hAnsi="Times New Roman"/>
          <w:bCs w:val="0"/>
          <w:spacing w:val="-4"/>
          <w:w w:val="80"/>
          <w:sz w:val="26"/>
          <w:szCs w:val="26"/>
          <w:lang w:val="pt-BR"/>
        </w:rPr>
        <w:t>/2</w:t>
      </w:r>
      <w:r w:rsidRPr="001649BE">
        <w:rPr>
          <w:rFonts w:ascii="Times New Roman" w:hAnsi="Times New Roman"/>
          <w:bCs w:val="0"/>
          <w:spacing w:val="-4"/>
          <w:w w:val="80"/>
          <w:sz w:val="26"/>
          <w:szCs w:val="26"/>
          <w:lang w:val="nl-NL"/>
        </w:rPr>
        <w:t>σ</w:t>
      </w:r>
      <w:r w:rsidRPr="001649BE">
        <w:rPr>
          <w:rFonts w:ascii="Times New Roman" w:hAnsi="Times New Roman"/>
          <w:bCs w:val="0"/>
          <w:spacing w:val="-4"/>
          <w:w w:val="80"/>
          <w:sz w:val="26"/>
          <w:szCs w:val="26"/>
          <w:vertAlign w:val="subscript"/>
          <w:lang w:val="pt-BR"/>
        </w:rPr>
        <w:t>z</w:t>
      </w:r>
      <w:r w:rsidRPr="001649BE">
        <w:rPr>
          <w:rFonts w:ascii="Times New Roman" w:hAnsi="Times New Roman"/>
          <w:bCs w:val="0"/>
          <w:spacing w:val="-4"/>
          <w:w w:val="80"/>
          <w:sz w:val="26"/>
          <w:szCs w:val="26"/>
          <w:vertAlign w:val="superscript"/>
          <w:lang w:val="pt-BR"/>
        </w:rPr>
        <w:t>2</w:t>
      </w:r>
      <w:r w:rsidRPr="001649BE">
        <w:rPr>
          <w:rFonts w:ascii="Times New Roman" w:hAnsi="Times New Roman"/>
          <w:bCs w:val="0"/>
          <w:spacing w:val="-4"/>
          <w:w w:val="80"/>
          <w:sz w:val="26"/>
          <w:szCs w:val="26"/>
          <w:lang w:val="pt-BR"/>
        </w:rPr>
        <w:t>)}+ exp{-(Z + H)</w:t>
      </w:r>
      <w:r w:rsidRPr="001649BE">
        <w:rPr>
          <w:rFonts w:ascii="Times New Roman" w:hAnsi="Times New Roman"/>
          <w:bCs w:val="0"/>
          <w:spacing w:val="-4"/>
          <w:w w:val="80"/>
          <w:sz w:val="26"/>
          <w:szCs w:val="26"/>
          <w:vertAlign w:val="superscript"/>
          <w:lang w:val="pt-BR"/>
        </w:rPr>
        <w:t>2</w:t>
      </w:r>
      <w:r w:rsidRPr="001649BE">
        <w:rPr>
          <w:rFonts w:ascii="Times New Roman" w:hAnsi="Times New Roman"/>
          <w:bCs w:val="0"/>
          <w:spacing w:val="-4"/>
          <w:w w:val="80"/>
          <w:sz w:val="26"/>
          <w:szCs w:val="26"/>
          <w:lang w:val="pt-BR"/>
        </w:rPr>
        <w:t>/2</w:t>
      </w:r>
      <w:r w:rsidRPr="001649BE">
        <w:rPr>
          <w:rFonts w:ascii="Times New Roman" w:hAnsi="Times New Roman"/>
          <w:bCs w:val="0"/>
          <w:spacing w:val="-4"/>
          <w:w w:val="80"/>
          <w:sz w:val="26"/>
          <w:szCs w:val="26"/>
          <w:lang w:val="nl-NL"/>
        </w:rPr>
        <w:t>σ</w:t>
      </w:r>
      <w:r w:rsidRPr="001649BE">
        <w:rPr>
          <w:rFonts w:ascii="Times New Roman" w:hAnsi="Times New Roman"/>
          <w:bCs w:val="0"/>
          <w:spacing w:val="-4"/>
          <w:w w:val="80"/>
          <w:sz w:val="26"/>
          <w:szCs w:val="26"/>
          <w:vertAlign w:val="subscript"/>
          <w:lang w:val="pt-BR"/>
        </w:rPr>
        <w:t>z</w:t>
      </w:r>
      <w:r w:rsidRPr="001649BE">
        <w:rPr>
          <w:rFonts w:ascii="Times New Roman" w:hAnsi="Times New Roman"/>
          <w:bCs w:val="0"/>
          <w:spacing w:val="-4"/>
          <w:w w:val="80"/>
          <w:sz w:val="26"/>
          <w:szCs w:val="26"/>
          <w:vertAlign w:val="superscript"/>
          <w:lang w:val="pt-BR"/>
        </w:rPr>
        <w:t>2</w:t>
      </w:r>
      <w:r w:rsidRPr="001649BE">
        <w:rPr>
          <w:rFonts w:ascii="Times New Roman" w:hAnsi="Times New Roman"/>
          <w:bCs w:val="0"/>
          <w:spacing w:val="-4"/>
          <w:w w:val="80"/>
          <w:sz w:val="26"/>
          <w:szCs w:val="26"/>
          <w:lang w:val="pt-BR"/>
        </w:rPr>
        <w:t>)}]   (CT.3.1)</w:t>
      </w:r>
    </w:p>
    <w:p w14:paraId="23F73EEF" w14:textId="77777777" w:rsidR="00110E95" w:rsidRPr="001649BE" w:rsidRDefault="00110E95" w:rsidP="00110E95">
      <w:pPr>
        <w:spacing w:before="120" w:after="120" w:line="240" w:lineRule="auto"/>
        <w:rPr>
          <w:lang w:val="pt-BR"/>
        </w:rPr>
      </w:pPr>
      <w:r w:rsidRPr="001649BE">
        <w:rPr>
          <w:lang w:val="pt-BR"/>
        </w:rPr>
        <w:t>Trong đó:</w:t>
      </w:r>
    </w:p>
    <w:p w14:paraId="5F361DA1" w14:textId="77777777" w:rsidR="00110E95" w:rsidRPr="001649BE" w:rsidRDefault="00110E95" w:rsidP="00110E95">
      <w:pPr>
        <w:spacing w:before="120" w:after="120" w:line="240" w:lineRule="auto"/>
        <w:rPr>
          <w:lang w:val="pt-BR"/>
        </w:rPr>
      </w:pPr>
      <w:r w:rsidRPr="001649BE">
        <w:rPr>
          <w:lang w:val="pt-BR"/>
        </w:rPr>
        <w:t>+ C (x, y, z): nồng độ (CO, NOx, TSP, SO</w:t>
      </w:r>
      <w:r w:rsidRPr="001649BE">
        <w:rPr>
          <w:vertAlign w:val="subscript"/>
          <w:lang w:val="pt-BR"/>
        </w:rPr>
        <w:t>2</w:t>
      </w:r>
      <w:r w:rsidRPr="001649BE">
        <w:rPr>
          <w:lang w:val="pt-BR"/>
        </w:rPr>
        <w:t>, VOCs) tại vị trí (x, y, z) (mg/m</w:t>
      </w:r>
      <w:r w:rsidRPr="001649BE">
        <w:rPr>
          <w:vertAlign w:val="superscript"/>
          <w:lang w:val="pt-BR"/>
        </w:rPr>
        <w:t>3</w:t>
      </w:r>
      <w:r w:rsidRPr="001649BE">
        <w:rPr>
          <w:lang w:val="pt-BR"/>
        </w:rPr>
        <w:t>).</w:t>
      </w:r>
    </w:p>
    <w:p w14:paraId="3A1B9C47" w14:textId="77777777" w:rsidR="00110E95" w:rsidRPr="001649BE" w:rsidRDefault="00110E95" w:rsidP="00110E95">
      <w:pPr>
        <w:spacing w:before="120" w:after="120" w:line="240" w:lineRule="auto"/>
        <w:rPr>
          <w:lang w:val="pt-BR"/>
        </w:rPr>
      </w:pPr>
      <w:r w:rsidRPr="001649BE">
        <w:rPr>
          <w:lang w:val="pt-BR"/>
        </w:rPr>
        <w:t>+ E: Tải lượng phát thải (CO, NOx, TSP, SO</w:t>
      </w:r>
      <w:r w:rsidRPr="001649BE">
        <w:rPr>
          <w:vertAlign w:val="subscript"/>
          <w:lang w:val="pt-BR"/>
        </w:rPr>
        <w:t>2</w:t>
      </w:r>
      <w:r w:rsidRPr="001649BE">
        <w:rPr>
          <w:lang w:val="pt-BR"/>
        </w:rPr>
        <w:t>, VOCs) (mg/s).</w:t>
      </w:r>
    </w:p>
    <w:p w14:paraId="5047341F" w14:textId="77777777" w:rsidR="00110E95" w:rsidRPr="001649BE" w:rsidRDefault="00110E95" w:rsidP="00110E95">
      <w:pPr>
        <w:spacing w:before="120" w:after="120" w:line="240" w:lineRule="auto"/>
        <w:rPr>
          <w:lang w:val="pt-BR"/>
        </w:rPr>
      </w:pPr>
      <w:r w:rsidRPr="001649BE">
        <w:rPr>
          <w:lang w:val="pt-BR"/>
        </w:rPr>
        <w:t>+ U: tốc độ gió trung bình 2,9 (m/s).</w:t>
      </w:r>
    </w:p>
    <w:p w14:paraId="56A76B6B" w14:textId="77777777" w:rsidR="00110E95" w:rsidRPr="001649BE" w:rsidRDefault="00110E95" w:rsidP="00110E95">
      <w:pPr>
        <w:spacing w:before="120" w:after="120" w:line="240" w:lineRule="auto"/>
        <w:rPr>
          <w:lang w:val="pt-BR"/>
        </w:rPr>
      </w:pPr>
      <w:r w:rsidRPr="001649BE">
        <w:rPr>
          <w:lang w:val="pt-BR"/>
        </w:rPr>
        <w:t>+ H: chiều cao của nguồn phát (m), tính ở độ cao 2 m.</w:t>
      </w:r>
    </w:p>
    <w:p w14:paraId="6FD0BFC2" w14:textId="77777777" w:rsidR="00110E95" w:rsidRPr="001649BE" w:rsidRDefault="00110E95" w:rsidP="00110E95">
      <w:pPr>
        <w:spacing w:before="120" w:after="120" w:line="240" w:lineRule="auto"/>
        <w:rPr>
          <w:lang w:val="pt-BR"/>
        </w:rPr>
      </w:pPr>
      <w:r w:rsidRPr="001649BE">
        <w:rPr>
          <w:lang w:val="pt-BR"/>
        </w:rPr>
        <w:t>+ x: khoảng cách theo hướng gió thổi dọc theo hướng gió (km).</w:t>
      </w:r>
    </w:p>
    <w:p w14:paraId="36597827" w14:textId="77777777" w:rsidR="00110E95" w:rsidRPr="001649BE" w:rsidRDefault="00110E95" w:rsidP="00110E95">
      <w:pPr>
        <w:spacing w:before="120" w:after="120" w:line="240" w:lineRule="auto"/>
        <w:rPr>
          <w:lang w:val="pt-BR"/>
        </w:rPr>
      </w:pPr>
      <w:r w:rsidRPr="001649BE">
        <w:rPr>
          <w:lang w:val="pt-BR"/>
        </w:rPr>
        <w:t>+ y: khoảng cách ngang tại góc vuông với trục x. Giả thiết tính nồng độ chỉ phát tán theo hướng gió hay tính cho một lớp khí thì khi đó y=0.</w:t>
      </w:r>
    </w:p>
    <w:p w14:paraId="2163419E" w14:textId="77777777" w:rsidR="00110E95" w:rsidRPr="001649BE" w:rsidRDefault="00110E95" w:rsidP="00110E95">
      <w:pPr>
        <w:spacing w:before="120" w:after="120" w:line="240" w:lineRule="auto"/>
        <w:rPr>
          <w:lang w:val="pt-BR"/>
        </w:rPr>
      </w:pPr>
      <w:r w:rsidRPr="001649BE">
        <w:rPr>
          <w:lang w:val="pt-BR"/>
        </w:rPr>
        <w:t>+ z: chiều cao điểm tính (m). Khi xác định nồng độ chất ô nhiễm gần mặt đất (phạm vi con người sinh sống và hệ sinh thái tồn tại) thì z =0.</w:t>
      </w:r>
    </w:p>
    <w:p w14:paraId="77D90EE1" w14:textId="77777777" w:rsidR="00110E95" w:rsidRPr="001649BE" w:rsidRDefault="00110E95" w:rsidP="00110E95">
      <w:pPr>
        <w:spacing w:before="120" w:after="120" w:line="240" w:lineRule="auto"/>
        <w:rPr>
          <w:lang w:val="pt-BR"/>
        </w:rPr>
      </w:pPr>
      <w:r w:rsidRPr="001649BE">
        <w:rPr>
          <w:lang w:val="pt-BR"/>
        </w:rPr>
        <w:t>+ σy, σz: hệ số khuyếch tán rộng theo chiều (y) và chiều thẳng đứng (z) (m).</w:t>
      </w:r>
    </w:p>
    <w:p w14:paraId="5D1CCEB0" w14:textId="77777777" w:rsidR="00110E95" w:rsidRPr="001649BE" w:rsidRDefault="00110E95" w:rsidP="00110E95">
      <w:pPr>
        <w:spacing w:before="120" w:after="120" w:line="240" w:lineRule="auto"/>
        <w:rPr>
          <w:lang w:val="pt-BR"/>
        </w:rPr>
      </w:pPr>
      <w:r w:rsidRPr="001649BE">
        <w:rPr>
          <w:lang w:val="pt-BR"/>
        </w:rPr>
        <w:t xml:space="preserve">Với x ≤ 1 km σz = 106,6 x1,149 + 3,3 </w:t>
      </w:r>
    </w:p>
    <w:p w14:paraId="35322701" w14:textId="77777777" w:rsidR="00110E95" w:rsidRPr="001649BE" w:rsidRDefault="00110E95" w:rsidP="00110E95">
      <w:pPr>
        <w:spacing w:before="120" w:after="120" w:line="240" w:lineRule="auto"/>
        <w:rPr>
          <w:lang w:val="pt-BR"/>
        </w:rPr>
      </w:pPr>
      <w:r w:rsidRPr="001649BE">
        <w:rPr>
          <w:lang w:val="pt-BR"/>
        </w:rPr>
        <w:t>σy = 156*x 0,894: với cấp độ khí quyển ở mức không ổn định vừa (mức B)</w:t>
      </w:r>
    </w:p>
    <w:p w14:paraId="600F2EDF" w14:textId="77777777" w:rsidR="00110E95" w:rsidRPr="001649BE" w:rsidRDefault="00110E95" w:rsidP="00110E95">
      <w:pPr>
        <w:spacing w:before="120" w:after="120" w:line="240" w:lineRule="auto"/>
        <w:rPr>
          <w:lang w:val="vi-VN"/>
        </w:rPr>
      </w:pPr>
      <w:r w:rsidRPr="001649BE">
        <w:rPr>
          <w:lang w:val="pt-BR"/>
        </w:rPr>
        <w:t>Trên cơ sở công thức (CT.3.1), thay giá trị các thông số đã có và từng thông số khoảng cách x ta có bảng kết quả tính toán nồng độ như sau:</w:t>
      </w:r>
    </w:p>
    <w:p w14:paraId="4186153A" w14:textId="77777777" w:rsidR="00110E95" w:rsidRPr="001649BE" w:rsidRDefault="00110E95" w:rsidP="00110E95">
      <w:pPr>
        <w:spacing w:before="120" w:after="120" w:line="240" w:lineRule="auto"/>
        <w:jc w:val="center"/>
        <w:rPr>
          <w:i/>
          <w:lang w:val="pt-BR"/>
        </w:rPr>
      </w:pPr>
      <w:r w:rsidRPr="001649BE">
        <w:rPr>
          <w:b/>
          <w:i/>
          <w:lang w:val="pt-BR"/>
        </w:rPr>
        <w:t>Bảng 3.4. Nồng độ khí thải của máy tham gia phát quang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2"/>
        <w:gridCol w:w="850"/>
        <w:gridCol w:w="973"/>
        <w:gridCol w:w="911"/>
        <w:gridCol w:w="1043"/>
        <w:gridCol w:w="1043"/>
        <w:gridCol w:w="1043"/>
        <w:gridCol w:w="2057"/>
      </w:tblGrid>
      <w:tr w:rsidR="001649BE" w:rsidRPr="001649BE" w14:paraId="5C0BF28F" w14:textId="77777777" w:rsidTr="00D61E51">
        <w:trPr>
          <w:trHeight w:val="456"/>
        </w:trPr>
        <w:tc>
          <w:tcPr>
            <w:tcW w:w="631" w:type="pct"/>
            <w:vMerge w:val="restart"/>
            <w:shd w:val="clear" w:color="auto" w:fill="auto"/>
            <w:vAlign w:val="center"/>
          </w:tcPr>
          <w:p w14:paraId="4FE92158" w14:textId="77777777" w:rsidR="00110E95" w:rsidRPr="001649BE" w:rsidRDefault="00110E95" w:rsidP="00AB366A">
            <w:pPr>
              <w:pStyle w:val="minh-baocao-normal"/>
              <w:spacing w:line="240" w:lineRule="auto"/>
              <w:ind w:firstLine="0"/>
              <w:jc w:val="center"/>
              <w:rPr>
                <w:rFonts w:ascii="Times New Roman" w:hAnsi="Times New Roman"/>
                <w:b/>
                <w:bCs w:val="0"/>
                <w:spacing w:val="-4"/>
                <w:sz w:val="26"/>
                <w:szCs w:val="26"/>
                <w:lang w:val="nl-NL"/>
              </w:rPr>
            </w:pPr>
            <w:r w:rsidRPr="001649BE">
              <w:rPr>
                <w:rFonts w:ascii="Times New Roman" w:hAnsi="Times New Roman"/>
                <w:b/>
                <w:bCs w:val="0"/>
                <w:spacing w:val="-4"/>
                <w:sz w:val="26"/>
                <w:szCs w:val="26"/>
                <w:lang w:val="nl-NL"/>
              </w:rPr>
              <w:t>Chỉ tiêu</w:t>
            </w:r>
          </w:p>
        </w:tc>
        <w:tc>
          <w:tcPr>
            <w:tcW w:w="3237" w:type="pct"/>
            <w:gridSpan w:val="6"/>
            <w:shd w:val="clear" w:color="auto" w:fill="auto"/>
          </w:tcPr>
          <w:p w14:paraId="3DB10D8D" w14:textId="77777777" w:rsidR="00110E95" w:rsidRPr="001649BE" w:rsidRDefault="00110E95" w:rsidP="00AB366A">
            <w:pPr>
              <w:pStyle w:val="minh-baocao-normal"/>
              <w:spacing w:line="240" w:lineRule="auto"/>
              <w:ind w:firstLine="0"/>
              <w:jc w:val="center"/>
              <w:rPr>
                <w:rFonts w:ascii="Times New Roman" w:hAnsi="Times New Roman"/>
                <w:b/>
                <w:bCs w:val="0"/>
                <w:spacing w:val="-4"/>
                <w:sz w:val="26"/>
                <w:szCs w:val="26"/>
                <w:lang w:val="nl-NL"/>
              </w:rPr>
            </w:pPr>
            <w:r w:rsidRPr="001649BE">
              <w:rPr>
                <w:rFonts w:ascii="Times New Roman" w:hAnsi="Times New Roman"/>
                <w:b/>
                <w:bCs w:val="0"/>
                <w:spacing w:val="-4"/>
                <w:sz w:val="26"/>
                <w:szCs w:val="26"/>
                <w:lang w:val="nl-NL"/>
              </w:rPr>
              <w:t>Khoảng cách (m)</w:t>
            </w:r>
          </w:p>
        </w:tc>
        <w:tc>
          <w:tcPr>
            <w:tcW w:w="1132" w:type="pct"/>
            <w:vMerge w:val="restart"/>
          </w:tcPr>
          <w:p w14:paraId="4C61B93B" w14:textId="77777777" w:rsidR="00110E95" w:rsidRPr="001649BE" w:rsidRDefault="00110E95" w:rsidP="00AB366A">
            <w:pPr>
              <w:pStyle w:val="minh-baocao-normal"/>
              <w:spacing w:line="240" w:lineRule="auto"/>
              <w:ind w:firstLine="0"/>
              <w:jc w:val="center"/>
              <w:rPr>
                <w:rFonts w:ascii="Times New Roman" w:hAnsi="Times New Roman"/>
                <w:b/>
                <w:bCs w:val="0"/>
                <w:spacing w:val="-4"/>
                <w:sz w:val="26"/>
                <w:szCs w:val="26"/>
              </w:rPr>
            </w:pPr>
            <w:r w:rsidRPr="001649BE">
              <w:rPr>
                <w:rFonts w:ascii="Times New Roman" w:hAnsi="Times New Roman"/>
                <w:b/>
                <w:bCs w:val="0"/>
                <w:spacing w:val="-4"/>
                <w:sz w:val="26"/>
                <w:szCs w:val="26"/>
              </w:rPr>
              <w:t xml:space="preserve">QCVN 05:2023/BTNMT </w:t>
            </w:r>
            <w:r w:rsidRPr="001649BE">
              <w:rPr>
                <w:rFonts w:ascii="Times New Roman" w:hAnsi="Times New Roman"/>
                <w:b/>
                <w:bCs w:val="0"/>
                <w:spacing w:val="-4"/>
                <w:w w:val="90"/>
                <w:sz w:val="26"/>
                <w:szCs w:val="26"/>
              </w:rPr>
              <w:t>(trung bình 1 giờ)</w:t>
            </w:r>
          </w:p>
        </w:tc>
      </w:tr>
      <w:tr w:rsidR="001649BE" w:rsidRPr="001649BE" w14:paraId="473EBCB7" w14:textId="77777777" w:rsidTr="00D61E51">
        <w:trPr>
          <w:trHeight w:val="548"/>
        </w:trPr>
        <w:tc>
          <w:tcPr>
            <w:tcW w:w="631" w:type="pct"/>
            <w:vMerge/>
            <w:shd w:val="clear" w:color="auto" w:fill="auto"/>
          </w:tcPr>
          <w:p w14:paraId="516547E4" w14:textId="77777777" w:rsidR="00110E95" w:rsidRPr="001649BE" w:rsidRDefault="00110E95" w:rsidP="00AB366A">
            <w:pPr>
              <w:pStyle w:val="minh-baocao-normal"/>
              <w:spacing w:line="240" w:lineRule="auto"/>
              <w:ind w:firstLine="0"/>
              <w:jc w:val="center"/>
              <w:rPr>
                <w:rFonts w:ascii="Times New Roman" w:hAnsi="Times New Roman"/>
                <w:b/>
                <w:bCs w:val="0"/>
                <w:spacing w:val="-4"/>
                <w:sz w:val="26"/>
                <w:szCs w:val="26"/>
              </w:rPr>
            </w:pPr>
          </w:p>
        </w:tc>
        <w:tc>
          <w:tcPr>
            <w:tcW w:w="470" w:type="pct"/>
            <w:shd w:val="clear" w:color="auto" w:fill="auto"/>
            <w:vAlign w:val="center"/>
          </w:tcPr>
          <w:p w14:paraId="3583DDE8" w14:textId="77777777" w:rsidR="00110E95" w:rsidRPr="001649BE" w:rsidRDefault="00110E95" w:rsidP="00AB366A">
            <w:pPr>
              <w:pStyle w:val="minh-baocao-normal"/>
              <w:spacing w:line="240" w:lineRule="auto"/>
              <w:ind w:firstLine="0"/>
              <w:jc w:val="center"/>
              <w:rPr>
                <w:rFonts w:ascii="Times New Roman" w:hAnsi="Times New Roman"/>
                <w:b/>
                <w:bCs w:val="0"/>
                <w:i/>
                <w:spacing w:val="-4"/>
                <w:sz w:val="26"/>
                <w:szCs w:val="26"/>
                <w:lang w:val="nl-NL"/>
              </w:rPr>
            </w:pPr>
            <w:r w:rsidRPr="001649BE">
              <w:rPr>
                <w:rFonts w:ascii="Times New Roman" w:hAnsi="Times New Roman"/>
                <w:b/>
                <w:bCs w:val="0"/>
                <w:i/>
                <w:spacing w:val="-4"/>
                <w:sz w:val="26"/>
                <w:szCs w:val="26"/>
                <w:lang w:val="nl-NL"/>
              </w:rPr>
              <w:t>1</w:t>
            </w:r>
          </w:p>
        </w:tc>
        <w:tc>
          <w:tcPr>
            <w:tcW w:w="538" w:type="pct"/>
            <w:vAlign w:val="center"/>
          </w:tcPr>
          <w:p w14:paraId="1EE4CC39" w14:textId="77777777" w:rsidR="00110E95" w:rsidRPr="001649BE" w:rsidRDefault="00110E95" w:rsidP="00AB366A">
            <w:pPr>
              <w:pStyle w:val="minh-baocao-normal"/>
              <w:spacing w:line="240" w:lineRule="auto"/>
              <w:ind w:firstLine="0"/>
              <w:jc w:val="center"/>
              <w:rPr>
                <w:rFonts w:ascii="Times New Roman" w:hAnsi="Times New Roman"/>
                <w:b/>
                <w:bCs w:val="0"/>
                <w:i/>
                <w:spacing w:val="-4"/>
                <w:sz w:val="26"/>
                <w:szCs w:val="26"/>
                <w:lang w:val="nl-NL"/>
              </w:rPr>
            </w:pPr>
            <w:r w:rsidRPr="001649BE">
              <w:rPr>
                <w:rFonts w:ascii="Times New Roman" w:hAnsi="Times New Roman"/>
                <w:b/>
                <w:bCs w:val="0"/>
                <w:i/>
                <w:spacing w:val="-4"/>
                <w:sz w:val="26"/>
                <w:szCs w:val="26"/>
                <w:lang w:val="nl-NL"/>
              </w:rPr>
              <w:t>5</w:t>
            </w:r>
          </w:p>
        </w:tc>
        <w:tc>
          <w:tcPr>
            <w:tcW w:w="504" w:type="pct"/>
            <w:shd w:val="clear" w:color="auto" w:fill="auto"/>
            <w:vAlign w:val="center"/>
          </w:tcPr>
          <w:p w14:paraId="4A7B705C" w14:textId="77777777" w:rsidR="00110E95" w:rsidRPr="001649BE" w:rsidRDefault="00110E95" w:rsidP="00AB366A">
            <w:pPr>
              <w:pStyle w:val="minh-baocao-normal"/>
              <w:spacing w:line="240" w:lineRule="auto"/>
              <w:ind w:firstLine="0"/>
              <w:jc w:val="center"/>
              <w:rPr>
                <w:rFonts w:ascii="Times New Roman" w:hAnsi="Times New Roman"/>
                <w:b/>
                <w:bCs w:val="0"/>
                <w:i/>
                <w:spacing w:val="-4"/>
                <w:sz w:val="26"/>
                <w:szCs w:val="26"/>
                <w:lang w:val="nl-NL"/>
              </w:rPr>
            </w:pPr>
            <w:r w:rsidRPr="001649BE">
              <w:rPr>
                <w:rFonts w:ascii="Times New Roman" w:hAnsi="Times New Roman"/>
                <w:b/>
                <w:bCs w:val="0"/>
                <w:i/>
                <w:spacing w:val="-4"/>
                <w:sz w:val="26"/>
                <w:szCs w:val="26"/>
                <w:lang w:val="nl-NL"/>
              </w:rPr>
              <w:t>10</w:t>
            </w:r>
          </w:p>
        </w:tc>
        <w:tc>
          <w:tcPr>
            <w:tcW w:w="576" w:type="pct"/>
            <w:shd w:val="clear" w:color="auto" w:fill="auto"/>
            <w:vAlign w:val="center"/>
          </w:tcPr>
          <w:p w14:paraId="7C926876" w14:textId="77777777" w:rsidR="00110E95" w:rsidRPr="001649BE" w:rsidRDefault="00110E95" w:rsidP="00AB366A">
            <w:pPr>
              <w:pStyle w:val="minh-baocao-normal"/>
              <w:spacing w:line="240" w:lineRule="auto"/>
              <w:ind w:firstLine="0"/>
              <w:jc w:val="center"/>
              <w:rPr>
                <w:rFonts w:ascii="Times New Roman" w:hAnsi="Times New Roman"/>
                <w:b/>
                <w:bCs w:val="0"/>
                <w:i/>
                <w:spacing w:val="-4"/>
                <w:sz w:val="26"/>
                <w:szCs w:val="26"/>
                <w:lang w:val="nl-NL"/>
              </w:rPr>
            </w:pPr>
            <w:r w:rsidRPr="001649BE">
              <w:rPr>
                <w:rFonts w:ascii="Times New Roman" w:hAnsi="Times New Roman"/>
                <w:b/>
                <w:bCs w:val="0"/>
                <w:i/>
                <w:spacing w:val="-4"/>
                <w:sz w:val="26"/>
                <w:szCs w:val="26"/>
                <w:lang w:val="nl-NL"/>
              </w:rPr>
              <w:t>15</w:t>
            </w:r>
          </w:p>
        </w:tc>
        <w:tc>
          <w:tcPr>
            <w:tcW w:w="576" w:type="pct"/>
            <w:shd w:val="clear" w:color="auto" w:fill="auto"/>
            <w:vAlign w:val="center"/>
          </w:tcPr>
          <w:p w14:paraId="17BE7E6A" w14:textId="77777777" w:rsidR="00110E95" w:rsidRPr="001649BE" w:rsidRDefault="00110E95" w:rsidP="00AB366A">
            <w:pPr>
              <w:pStyle w:val="minh-baocao-normal"/>
              <w:spacing w:line="240" w:lineRule="auto"/>
              <w:ind w:firstLine="0"/>
              <w:jc w:val="center"/>
              <w:rPr>
                <w:rFonts w:ascii="Times New Roman" w:hAnsi="Times New Roman"/>
                <w:b/>
                <w:bCs w:val="0"/>
                <w:i/>
                <w:spacing w:val="-4"/>
                <w:sz w:val="26"/>
                <w:szCs w:val="26"/>
                <w:lang w:val="nl-NL"/>
              </w:rPr>
            </w:pPr>
            <w:r w:rsidRPr="001649BE">
              <w:rPr>
                <w:rFonts w:ascii="Times New Roman" w:hAnsi="Times New Roman"/>
                <w:b/>
                <w:bCs w:val="0"/>
                <w:i/>
                <w:spacing w:val="-4"/>
                <w:sz w:val="26"/>
                <w:szCs w:val="26"/>
                <w:lang w:val="nl-NL"/>
              </w:rPr>
              <w:t>20</w:t>
            </w:r>
          </w:p>
        </w:tc>
        <w:tc>
          <w:tcPr>
            <w:tcW w:w="576" w:type="pct"/>
            <w:shd w:val="clear" w:color="auto" w:fill="auto"/>
            <w:vAlign w:val="center"/>
          </w:tcPr>
          <w:p w14:paraId="0204729E" w14:textId="77777777" w:rsidR="00110E95" w:rsidRPr="001649BE" w:rsidRDefault="00110E95" w:rsidP="00AB366A">
            <w:pPr>
              <w:pStyle w:val="minh-baocao-normal"/>
              <w:spacing w:line="240" w:lineRule="auto"/>
              <w:ind w:firstLine="0"/>
              <w:jc w:val="center"/>
              <w:rPr>
                <w:rFonts w:ascii="Times New Roman" w:hAnsi="Times New Roman"/>
                <w:b/>
                <w:bCs w:val="0"/>
                <w:i/>
                <w:spacing w:val="-4"/>
                <w:sz w:val="26"/>
                <w:szCs w:val="26"/>
                <w:lang w:val="nl-NL"/>
              </w:rPr>
            </w:pPr>
            <w:r w:rsidRPr="001649BE">
              <w:rPr>
                <w:rFonts w:ascii="Times New Roman" w:hAnsi="Times New Roman"/>
                <w:b/>
                <w:bCs w:val="0"/>
                <w:i/>
                <w:spacing w:val="-4"/>
                <w:sz w:val="26"/>
                <w:szCs w:val="26"/>
                <w:lang w:val="nl-NL"/>
              </w:rPr>
              <w:t>25</w:t>
            </w:r>
          </w:p>
        </w:tc>
        <w:tc>
          <w:tcPr>
            <w:tcW w:w="1132" w:type="pct"/>
            <w:vMerge/>
            <w:shd w:val="clear" w:color="auto" w:fill="auto"/>
          </w:tcPr>
          <w:p w14:paraId="7FADBD29" w14:textId="77777777" w:rsidR="00110E95" w:rsidRPr="001649BE" w:rsidRDefault="00110E95" w:rsidP="00AB366A">
            <w:pPr>
              <w:pStyle w:val="minh-baocao-normal"/>
              <w:spacing w:line="240" w:lineRule="auto"/>
              <w:ind w:firstLine="0"/>
              <w:jc w:val="center"/>
              <w:rPr>
                <w:rFonts w:ascii="Times New Roman" w:hAnsi="Times New Roman"/>
                <w:b/>
                <w:bCs w:val="0"/>
                <w:i/>
                <w:spacing w:val="-4"/>
                <w:sz w:val="26"/>
                <w:szCs w:val="26"/>
                <w:lang w:val="nl-NL"/>
              </w:rPr>
            </w:pPr>
          </w:p>
        </w:tc>
      </w:tr>
      <w:tr w:rsidR="001649BE" w:rsidRPr="001649BE" w14:paraId="4197576D" w14:textId="77777777" w:rsidTr="00AB366A">
        <w:tc>
          <w:tcPr>
            <w:tcW w:w="631" w:type="pct"/>
            <w:shd w:val="clear" w:color="auto" w:fill="auto"/>
          </w:tcPr>
          <w:p w14:paraId="4CDA9BC3"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TSP</w:t>
            </w:r>
          </w:p>
        </w:tc>
        <w:tc>
          <w:tcPr>
            <w:tcW w:w="470" w:type="pct"/>
            <w:shd w:val="clear" w:color="auto" w:fill="auto"/>
          </w:tcPr>
          <w:p w14:paraId="7996552A"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0,22</w:t>
            </w:r>
          </w:p>
        </w:tc>
        <w:tc>
          <w:tcPr>
            <w:tcW w:w="538" w:type="pct"/>
          </w:tcPr>
          <w:p w14:paraId="174E177C"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0,18</w:t>
            </w:r>
          </w:p>
        </w:tc>
        <w:tc>
          <w:tcPr>
            <w:tcW w:w="504" w:type="pct"/>
            <w:shd w:val="clear" w:color="auto" w:fill="auto"/>
          </w:tcPr>
          <w:p w14:paraId="29E7A0D4"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0,09</w:t>
            </w:r>
          </w:p>
        </w:tc>
        <w:tc>
          <w:tcPr>
            <w:tcW w:w="576" w:type="pct"/>
            <w:shd w:val="clear" w:color="auto" w:fill="auto"/>
          </w:tcPr>
          <w:p w14:paraId="3611A202"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0,06</w:t>
            </w:r>
          </w:p>
        </w:tc>
        <w:tc>
          <w:tcPr>
            <w:tcW w:w="576" w:type="pct"/>
            <w:shd w:val="clear" w:color="auto" w:fill="auto"/>
          </w:tcPr>
          <w:p w14:paraId="5D80FB05"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0,04</w:t>
            </w:r>
          </w:p>
        </w:tc>
        <w:tc>
          <w:tcPr>
            <w:tcW w:w="576" w:type="pct"/>
            <w:shd w:val="clear" w:color="auto" w:fill="auto"/>
          </w:tcPr>
          <w:p w14:paraId="382AD5EB"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0,03</w:t>
            </w:r>
          </w:p>
        </w:tc>
        <w:tc>
          <w:tcPr>
            <w:tcW w:w="1132" w:type="pct"/>
            <w:shd w:val="clear" w:color="auto" w:fill="auto"/>
          </w:tcPr>
          <w:p w14:paraId="5E5D6FD0"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0,3</w:t>
            </w:r>
          </w:p>
        </w:tc>
      </w:tr>
      <w:tr w:rsidR="001649BE" w:rsidRPr="001649BE" w14:paraId="106B87B3" w14:textId="77777777" w:rsidTr="00AB366A">
        <w:tc>
          <w:tcPr>
            <w:tcW w:w="631" w:type="pct"/>
            <w:shd w:val="clear" w:color="auto" w:fill="auto"/>
          </w:tcPr>
          <w:p w14:paraId="6601DAC5"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vertAlign w:val="subscript"/>
                <w:lang w:val="nl-NL"/>
              </w:rPr>
            </w:pPr>
            <w:r w:rsidRPr="001649BE">
              <w:rPr>
                <w:rFonts w:ascii="Times New Roman" w:hAnsi="Times New Roman"/>
                <w:bCs w:val="0"/>
                <w:spacing w:val="-4"/>
                <w:sz w:val="26"/>
                <w:szCs w:val="26"/>
                <w:lang w:val="nl-NL"/>
              </w:rPr>
              <w:t>SO</w:t>
            </w:r>
            <w:r w:rsidRPr="001649BE">
              <w:rPr>
                <w:rFonts w:ascii="Times New Roman" w:hAnsi="Times New Roman"/>
                <w:bCs w:val="0"/>
                <w:spacing w:val="-4"/>
                <w:sz w:val="26"/>
                <w:szCs w:val="26"/>
                <w:vertAlign w:val="subscript"/>
                <w:lang w:val="nl-NL"/>
              </w:rPr>
              <w:t>2</w:t>
            </w:r>
          </w:p>
        </w:tc>
        <w:tc>
          <w:tcPr>
            <w:tcW w:w="470" w:type="pct"/>
            <w:shd w:val="clear" w:color="auto" w:fill="auto"/>
          </w:tcPr>
          <w:p w14:paraId="7032A02A"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0,21</w:t>
            </w:r>
          </w:p>
        </w:tc>
        <w:tc>
          <w:tcPr>
            <w:tcW w:w="538" w:type="pct"/>
          </w:tcPr>
          <w:p w14:paraId="61375AF9"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0,15</w:t>
            </w:r>
          </w:p>
        </w:tc>
        <w:tc>
          <w:tcPr>
            <w:tcW w:w="504" w:type="pct"/>
            <w:shd w:val="clear" w:color="auto" w:fill="auto"/>
          </w:tcPr>
          <w:p w14:paraId="23A9FC11"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0,08</w:t>
            </w:r>
          </w:p>
        </w:tc>
        <w:tc>
          <w:tcPr>
            <w:tcW w:w="576" w:type="pct"/>
            <w:shd w:val="clear" w:color="auto" w:fill="auto"/>
          </w:tcPr>
          <w:p w14:paraId="4B37EA72"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0,02</w:t>
            </w:r>
          </w:p>
        </w:tc>
        <w:tc>
          <w:tcPr>
            <w:tcW w:w="576" w:type="pct"/>
            <w:shd w:val="clear" w:color="auto" w:fill="auto"/>
          </w:tcPr>
          <w:p w14:paraId="3B2A0230"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0,01</w:t>
            </w:r>
          </w:p>
        </w:tc>
        <w:tc>
          <w:tcPr>
            <w:tcW w:w="576" w:type="pct"/>
            <w:shd w:val="clear" w:color="auto" w:fill="auto"/>
          </w:tcPr>
          <w:p w14:paraId="55A2BF0E"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0,05</w:t>
            </w:r>
          </w:p>
        </w:tc>
        <w:tc>
          <w:tcPr>
            <w:tcW w:w="1132" w:type="pct"/>
            <w:shd w:val="clear" w:color="auto" w:fill="auto"/>
          </w:tcPr>
          <w:p w14:paraId="5F887132"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0,35</w:t>
            </w:r>
          </w:p>
        </w:tc>
      </w:tr>
      <w:tr w:rsidR="001649BE" w:rsidRPr="001649BE" w14:paraId="25255E7C" w14:textId="77777777" w:rsidTr="00AB366A">
        <w:tc>
          <w:tcPr>
            <w:tcW w:w="631" w:type="pct"/>
            <w:shd w:val="clear" w:color="auto" w:fill="auto"/>
          </w:tcPr>
          <w:p w14:paraId="08418D29"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vertAlign w:val="subscript"/>
                <w:lang w:val="nl-NL"/>
              </w:rPr>
            </w:pPr>
            <w:r w:rsidRPr="001649BE">
              <w:rPr>
                <w:rFonts w:ascii="Times New Roman" w:hAnsi="Times New Roman"/>
                <w:bCs w:val="0"/>
                <w:spacing w:val="-4"/>
                <w:sz w:val="26"/>
                <w:szCs w:val="26"/>
                <w:lang w:val="nl-NL"/>
              </w:rPr>
              <w:t>NO</w:t>
            </w:r>
            <w:r w:rsidRPr="001649BE">
              <w:rPr>
                <w:rFonts w:ascii="Times New Roman" w:hAnsi="Times New Roman"/>
                <w:bCs w:val="0"/>
                <w:spacing w:val="-4"/>
                <w:sz w:val="26"/>
                <w:szCs w:val="26"/>
                <w:vertAlign w:val="subscript"/>
                <w:lang w:val="nl-NL"/>
              </w:rPr>
              <w:t>x</w:t>
            </w:r>
          </w:p>
        </w:tc>
        <w:tc>
          <w:tcPr>
            <w:tcW w:w="470" w:type="pct"/>
            <w:shd w:val="clear" w:color="auto" w:fill="auto"/>
          </w:tcPr>
          <w:p w14:paraId="55D11B09"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0,53</w:t>
            </w:r>
          </w:p>
        </w:tc>
        <w:tc>
          <w:tcPr>
            <w:tcW w:w="538" w:type="pct"/>
          </w:tcPr>
          <w:p w14:paraId="52070A80"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0,16</w:t>
            </w:r>
          </w:p>
        </w:tc>
        <w:tc>
          <w:tcPr>
            <w:tcW w:w="504" w:type="pct"/>
            <w:shd w:val="clear" w:color="auto" w:fill="auto"/>
          </w:tcPr>
          <w:p w14:paraId="732AAF5B"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0,71</w:t>
            </w:r>
          </w:p>
        </w:tc>
        <w:tc>
          <w:tcPr>
            <w:tcW w:w="576" w:type="pct"/>
            <w:shd w:val="clear" w:color="auto" w:fill="auto"/>
          </w:tcPr>
          <w:p w14:paraId="4796349D"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0,12</w:t>
            </w:r>
          </w:p>
        </w:tc>
        <w:tc>
          <w:tcPr>
            <w:tcW w:w="576" w:type="pct"/>
            <w:shd w:val="clear" w:color="auto" w:fill="auto"/>
          </w:tcPr>
          <w:p w14:paraId="686D3CEE"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0,081</w:t>
            </w:r>
          </w:p>
        </w:tc>
        <w:tc>
          <w:tcPr>
            <w:tcW w:w="576" w:type="pct"/>
            <w:shd w:val="clear" w:color="auto" w:fill="auto"/>
          </w:tcPr>
          <w:p w14:paraId="41C764C1"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0,063</w:t>
            </w:r>
          </w:p>
        </w:tc>
        <w:tc>
          <w:tcPr>
            <w:tcW w:w="1132" w:type="pct"/>
            <w:shd w:val="clear" w:color="auto" w:fill="auto"/>
          </w:tcPr>
          <w:p w14:paraId="19712857"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0,2 (NO</w:t>
            </w:r>
            <w:r w:rsidRPr="001649BE">
              <w:rPr>
                <w:rFonts w:ascii="Times New Roman" w:hAnsi="Times New Roman"/>
                <w:bCs w:val="0"/>
                <w:spacing w:val="-4"/>
                <w:sz w:val="26"/>
                <w:szCs w:val="26"/>
                <w:vertAlign w:val="subscript"/>
                <w:lang w:val="nl-NL"/>
              </w:rPr>
              <w:t>2</w:t>
            </w:r>
            <w:r w:rsidRPr="001649BE">
              <w:rPr>
                <w:rFonts w:ascii="Times New Roman" w:hAnsi="Times New Roman"/>
                <w:bCs w:val="0"/>
                <w:spacing w:val="-4"/>
                <w:sz w:val="26"/>
                <w:szCs w:val="26"/>
                <w:lang w:val="nl-NL"/>
              </w:rPr>
              <w:t>)</w:t>
            </w:r>
          </w:p>
        </w:tc>
      </w:tr>
      <w:tr w:rsidR="001649BE" w:rsidRPr="001649BE" w14:paraId="3213675F" w14:textId="77777777" w:rsidTr="00AB366A">
        <w:trPr>
          <w:trHeight w:val="253"/>
        </w:trPr>
        <w:tc>
          <w:tcPr>
            <w:tcW w:w="631" w:type="pct"/>
            <w:shd w:val="clear" w:color="auto" w:fill="auto"/>
          </w:tcPr>
          <w:p w14:paraId="25A67C76"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CO</w:t>
            </w:r>
          </w:p>
        </w:tc>
        <w:tc>
          <w:tcPr>
            <w:tcW w:w="470" w:type="pct"/>
            <w:shd w:val="clear" w:color="auto" w:fill="auto"/>
          </w:tcPr>
          <w:p w14:paraId="7F01844B"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6,20</w:t>
            </w:r>
          </w:p>
        </w:tc>
        <w:tc>
          <w:tcPr>
            <w:tcW w:w="538" w:type="pct"/>
          </w:tcPr>
          <w:p w14:paraId="783D31BF"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1,41</w:t>
            </w:r>
          </w:p>
        </w:tc>
        <w:tc>
          <w:tcPr>
            <w:tcW w:w="504" w:type="pct"/>
            <w:shd w:val="clear" w:color="auto" w:fill="auto"/>
          </w:tcPr>
          <w:p w14:paraId="5EAA5A01"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0,72</w:t>
            </w:r>
          </w:p>
        </w:tc>
        <w:tc>
          <w:tcPr>
            <w:tcW w:w="576" w:type="pct"/>
            <w:shd w:val="clear" w:color="auto" w:fill="auto"/>
          </w:tcPr>
          <w:p w14:paraId="484BCEAD"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0,47</w:t>
            </w:r>
          </w:p>
        </w:tc>
        <w:tc>
          <w:tcPr>
            <w:tcW w:w="576" w:type="pct"/>
            <w:shd w:val="clear" w:color="auto" w:fill="auto"/>
          </w:tcPr>
          <w:p w14:paraId="1F44956C"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0,34</w:t>
            </w:r>
          </w:p>
        </w:tc>
        <w:tc>
          <w:tcPr>
            <w:tcW w:w="576" w:type="pct"/>
            <w:shd w:val="clear" w:color="auto" w:fill="auto"/>
          </w:tcPr>
          <w:p w14:paraId="25250A28"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0,26</w:t>
            </w:r>
          </w:p>
        </w:tc>
        <w:tc>
          <w:tcPr>
            <w:tcW w:w="1132" w:type="pct"/>
            <w:shd w:val="clear" w:color="auto" w:fill="auto"/>
          </w:tcPr>
          <w:p w14:paraId="190363AB" w14:textId="77777777" w:rsidR="00110E95" w:rsidRPr="001649BE" w:rsidRDefault="00110E95" w:rsidP="00AB366A">
            <w:pPr>
              <w:pStyle w:val="minh-baocao-normal"/>
              <w:spacing w:line="240" w:lineRule="auto"/>
              <w:ind w:firstLine="0"/>
              <w:jc w:val="center"/>
              <w:rPr>
                <w:rFonts w:ascii="Times New Roman" w:hAnsi="Times New Roman"/>
                <w:bCs w:val="0"/>
                <w:spacing w:val="-4"/>
                <w:sz w:val="26"/>
                <w:szCs w:val="26"/>
                <w:lang w:val="nl-NL"/>
              </w:rPr>
            </w:pPr>
            <w:r w:rsidRPr="001649BE">
              <w:rPr>
                <w:rFonts w:ascii="Times New Roman" w:hAnsi="Times New Roman"/>
                <w:bCs w:val="0"/>
                <w:spacing w:val="-4"/>
                <w:sz w:val="26"/>
                <w:szCs w:val="26"/>
                <w:lang w:val="nl-NL"/>
              </w:rPr>
              <w:t>30</w:t>
            </w:r>
          </w:p>
        </w:tc>
      </w:tr>
    </w:tbl>
    <w:p w14:paraId="2D716F98" w14:textId="77777777" w:rsidR="00110E95" w:rsidRPr="001649BE" w:rsidRDefault="00110E95" w:rsidP="00110E95">
      <w:pPr>
        <w:spacing w:before="120" w:after="120" w:line="240" w:lineRule="auto"/>
        <w:rPr>
          <w:lang w:val="pt-BR"/>
        </w:rPr>
      </w:pPr>
      <w:r w:rsidRPr="001649BE">
        <w:rPr>
          <w:lang w:val="pt-BR"/>
        </w:rPr>
        <w:t>So sánh kết quả tính toán ở bảng trên với QCVN 05:2023/BTNMT (ở cột nồng độ trung bình trong 1 giờ) cho thấy, đa phần nồng độ một số khí ô nhiễm (TSP, SO</w:t>
      </w:r>
      <w:r w:rsidRPr="001649BE">
        <w:rPr>
          <w:vertAlign w:val="subscript"/>
          <w:lang w:val="pt-BR"/>
        </w:rPr>
        <w:t>2</w:t>
      </w:r>
      <w:r w:rsidRPr="001649BE">
        <w:rPr>
          <w:lang w:val="pt-BR"/>
        </w:rPr>
        <w:t>, NOx) đạt quy định trong quy chuẩn; trừ NOx ở khoảng cách 1m(chỉ có quy định riêng cho NO</w:t>
      </w:r>
      <w:r w:rsidRPr="001649BE">
        <w:rPr>
          <w:vertAlign w:val="subscript"/>
          <w:lang w:val="pt-BR"/>
        </w:rPr>
        <w:t>2</w:t>
      </w:r>
      <w:r w:rsidRPr="001649BE">
        <w:rPr>
          <w:lang w:val="pt-BR"/>
        </w:rPr>
        <w:t xml:space="preserve"> ở QCVN 05:2023/BTNMT). </w:t>
      </w:r>
    </w:p>
    <w:p w14:paraId="73D2EA04" w14:textId="77777777" w:rsidR="00110E95" w:rsidRPr="001649BE" w:rsidRDefault="00110E95" w:rsidP="00110E95">
      <w:pPr>
        <w:spacing w:before="120" w:after="120" w:line="240" w:lineRule="auto"/>
        <w:rPr>
          <w:lang w:val="pt-BR"/>
        </w:rPr>
      </w:pPr>
      <w:r w:rsidRPr="001649BE">
        <w:rPr>
          <w:lang w:val="pt-BR"/>
        </w:rPr>
        <w:lastRenderedPageBreak/>
        <w:t>Tuy nhiên, kết quả tính toán ở trên trong điều kiện giả thiết tất cả các máy đều hoạt động cùng một lúc và đủ gần để có sự cộng hưởng. Thực tế, các máy hoạt động riêng rẻ, cách xa nhau và không đồng thời nên nồng độ trung bình chung trong khu vực sẽ nhỏ hơn kết quả tính toán ở bảng trên.</w:t>
      </w:r>
    </w:p>
    <w:p w14:paraId="7D688673" w14:textId="77777777" w:rsidR="00110E95" w:rsidRPr="001649BE" w:rsidRDefault="00110E95" w:rsidP="00110E95">
      <w:pPr>
        <w:spacing w:before="120" w:after="120" w:line="240" w:lineRule="auto"/>
        <w:rPr>
          <w:lang w:val="pt-BR"/>
        </w:rPr>
      </w:pPr>
      <w:r w:rsidRPr="001649BE">
        <w:rPr>
          <w:lang w:val="pt-BR"/>
        </w:rPr>
        <w:t xml:space="preserve">Như vậy, các khí ô nhiễm trong khói thải máy tham gia phát quang chủ yếu gây tác động nhẹ đối với sức khỏe của lao động vận hành máy và lao động ở gần, gây tác động không đáng kể đến chất lượng môi trường xung quanh. </w:t>
      </w:r>
    </w:p>
    <w:p w14:paraId="2DFAD24E" w14:textId="77777777" w:rsidR="00110E95" w:rsidRPr="001649BE" w:rsidRDefault="00110E95" w:rsidP="00FA5C0F">
      <w:pPr>
        <w:rPr>
          <w:b/>
          <w:bCs/>
          <w:i/>
          <w:lang w:val="pt-BR"/>
        </w:rPr>
      </w:pPr>
      <w:bookmarkStart w:id="1116" w:name="_Toc78959305"/>
      <w:r w:rsidRPr="001649BE">
        <w:rPr>
          <w:b/>
          <w:bCs/>
          <w:i/>
          <w:lang w:val="pt-BR"/>
        </w:rPr>
        <w:t>b</w:t>
      </w:r>
      <w:r w:rsidRPr="001649BE">
        <w:rPr>
          <w:b/>
          <w:bCs/>
          <w:i/>
          <w:lang w:val="vi-VN"/>
        </w:rPr>
        <w:t xml:space="preserve">. </w:t>
      </w:r>
      <w:r w:rsidRPr="001649BE">
        <w:rPr>
          <w:b/>
          <w:bCs/>
          <w:i/>
          <w:lang w:val="pt-BR"/>
        </w:rPr>
        <w:t>Chất thải rắn phát sinh</w:t>
      </w:r>
      <w:bookmarkEnd w:id="1116"/>
    </w:p>
    <w:p w14:paraId="0A62BCCD" w14:textId="77777777" w:rsidR="00110E95" w:rsidRPr="001649BE" w:rsidRDefault="00110E95" w:rsidP="00110E95">
      <w:pPr>
        <w:widowControl w:val="0"/>
        <w:spacing w:before="120" w:after="120" w:line="240" w:lineRule="auto"/>
        <w:rPr>
          <w:bCs/>
          <w:iCs/>
          <w:lang w:val="sq-AL" w:eastAsia="en-GB"/>
        </w:rPr>
      </w:pPr>
      <w:bookmarkStart w:id="1117" w:name="_Toc368669096"/>
      <w:bookmarkStart w:id="1118" w:name="_Toc368750053"/>
      <w:bookmarkStart w:id="1119" w:name="_Toc368750172"/>
      <w:bookmarkStart w:id="1120" w:name="_Toc368750356"/>
      <w:r w:rsidRPr="001649BE">
        <w:rPr>
          <w:bCs/>
          <w:iCs/>
          <w:lang w:val="sq-AL"/>
        </w:rPr>
        <w:t xml:space="preserve">Tác động có liên quan đến chất thải trong giai đoạn này chủ yếu là do chất thải rắn trong </w:t>
      </w:r>
      <w:r w:rsidRPr="001649BE">
        <w:rPr>
          <w:bCs/>
          <w:iCs/>
          <w:lang w:val="sq-AL" w:eastAsia="en-GB"/>
        </w:rPr>
        <w:t>quá trình chặt bỏ thảm thực vật bề mặt của diện tích có rừng sản xuất</w:t>
      </w:r>
      <w:bookmarkEnd w:id="1117"/>
      <w:bookmarkEnd w:id="1118"/>
      <w:bookmarkEnd w:id="1119"/>
      <w:bookmarkEnd w:id="1120"/>
      <w:r w:rsidRPr="001649BE">
        <w:rPr>
          <w:bCs/>
          <w:iCs/>
          <w:lang w:val="sq-AL" w:eastAsia="en-GB"/>
        </w:rPr>
        <w:t>. Lượng chất thải rắn phát sinh này sẽ được thu gom, vận chuyển đi xử lý theo đúng quy định để không ảnh hưởng đến quá trình thi công của dự án.</w:t>
      </w:r>
    </w:p>
    <w:p w14:paraId="08F1BC5F" w14:textId="77777777" w:rsidR="00110E95" w:rsidRPr="001649BE" w:rsidRDefault="00110E95" w:rsidP="00FA5C0F">
      <w:pPr>
        <w:rPr>
          <w:b/>
          <w:bCs/>
          <w:i/>
        </w:rPr>
      </w:pPr>
      <w:bookmarkStart w:id="1121" w:name="_Toc78959307"/>
      <w:r w:rsidRPr="001649BE">
        <w:rPr>
          <w:b/>
          <w:bCs/>
          <w:i/>
          <w:lang w:val="pt-BR"/>
        </w:rPr>
        <w:t>c</w:t>
      </w:r>
      <w:r w:rsidRPr="001649BE">
        <w:rPr>
          <w:b/>
          <w:bCs/>
          <w:i/>
          <w:lang w:val="vi-VN"/>
        </w:rPr>
        <w:t xml:space="preserve">. Tác động </w:t>
      </w:r>
      <w:r w:rsidRPr="001649BE">
        <w:rPr>
          <w:b/>
          <w:bCs/>
          <w:i/>
        </w:rPr>
        <w:t>do tiếng ồn</w:t>
      </w:r>
      <w:bookmarkEnd w:id="1121"/>
    </w:p>
    <w:p w14:paraId="3CD44F52" w14:textId="77777777" w:rsidR="00110E95" w:rsidRPr="001649BE" w:rsidRDefault="00110E95" w:rsidP="00110E95">
      <w:pPr>
        <w:widowControl w:val="0"/>
        <w:spacing w:before="120" w:after="120" w:line="240" w:lineRule="auto"/>
        <w:ind w:firstLine="720"/>
        <w:rPr>
          <w:iCs/>
          <w:lang w:bidi="th-TH"/>
        </w:rPr>
      </w:pPr>
      <w:r w:rsidRPr="001649BE">
        <w:rPr>
          <w:iCs/>
          <w:lang w:bidi="th-TH"/>
        </w:rPr>
        <w:t>Việc sử dụng các máy cưa để đốn hạ, cưa xẻ cây, hoạt động của máy phát điện, của các phương tiện vận chuyển, máy xúc sẽ làm phát sinh tiếng ồn tại khu vực Dự án và ở lân cận. Trong đó, độ ồn ở khoảng cách 15 m tính từ vị trí đặt của máy gây ra độ ồn lớn nhất là khoảng 93 dBA.</w:t>
      </w:r>
    </w:p>
    <w:p w14:paraId="37F3C937" w14:textId="77777777" w:rsidR="00110E95" w:rsidRPr="001649BE" w:rsidRDefault="00110E95" w:rsidP="00110E95">
      <w:pPr>
        <w:widowControl w:val="0"/>
        <w:spacing w:before="120" w:after="120" w:line="240" w:lineRule="auto"/>
        <w:ind w:firstLine="720"/>
        <w:rPr>
          <w:iCs/>
          <w:lang w:bidi="th-TH"/>
        </w:rPr>
      </w:pPr>
      <w:r w:rsidRPr="001649BE">
        <w:rPr>
          <w:iCs/>
          <w:lang w:bidi="th-TH"/>
        </w:rPr>
        <w:t>Quá trình lan truyền của âm thanh trong không khí phụ thuộc vào đặc trưng của sóng âm (tần số và bước sóng). Trong trường hợp nếu âm thanh được tạo ra từ một điểm thì một hệ thống sóng âm dạng cầu sẽ lan truyền ra khu vực xung quanh với tốc độ là 363 m/s cho âm thanh đầu tiên sinh ra (U.S Department of Transportation, 1972). Quá trình lan truyền của sóng âm trong không khí sẽ làm cho cường độ âm thanh giảm đi do tổn thất năng lượng trong quá trình lan truyền. Trên thực tế lan truyền âm thanh từ nguồn điểm sẽ được biểu diễn bằng công thức sau:</w:t>
      </w:r>
    </w:p>
    <w:p w14:paraId="1E7B2750" w14:textId="77777777" w:rsidR="00110E95" w:rsidRPr="001649BE" w:rsidRDefault="00110E95" w:rsidP="00110E95">
      <w:pPr>
        <w:widowControl w:val="0"/>
        <w:spacing w:before="120" w:after="120" w:line="240" w:lineRule="auto"/>
        <w:ind w:firstLine="720"/>
        <w:rPr>
          <w:iCs/>
          <w:lang w:bidi="th-TH"/>
        </w:rPr>
      </w:pPr>
      <w:r w:rsidRPr="001649BE">
        <w:rPr>
          <w:iCs/>
          <w:lang w:bidi="th-TH"/>
        </w:rPr>
        <w:t>Mức ồn vị trí 1 - Mức ồn vị trí 2 = 20 log (r</w:t>
      </w:r>
      <w:r w:rsidRPr="001649BE">
        <w:rPr>
          <w:iCs/>
          <w:vertAlign w:val="subscript"/>
          <w:lang w:bidi="th-TH"/>
        </w:rPr>
        <w:t>2</w:t>
      </w:r>
      <w:r w:rsidRPr="001649BE">
        <w:rPr>
          <w:iCs/>
          <w:lang w:bidi="th-TH"/>
        </w:rPr>
        <w:t>/r</w:t>
      </w:r>
      <w:r w:rsidRPr="001649BE">
        <w:rPr>
          <w:iCs/>
          <w:vertAlign w:val="subscript"/>
          <w:lang w:bidi="th-TH"/>
        </w:rPr>
        <w:t>1</w:t>
      </w:r>
      <w:r w:rsidRPr="001649BE">
        <w:rPr>
          <w:iCs/>
          <w:lang w:bidi="th-TH"/>
        </w:rPr>
        <w:t>)</w:t>
      </w:r>
      <w:r w:rsidRPr="001649BE">
        <w:rPr>
          <w:iCs/>
          <w:lang w:bidi="th-TH"/>
        </w:rPr>
        <w:tab/>
      </w:r>
      <w:r w:rsidRPr="001649BE">
        <w:rPr>
          <w:iCs/>
          <w:lang w:bidi="th-TH"/>
        </w:rPr>
        <w:tab/>
        <w:t>(CT.3.4)</w:t>
      </w:r>
    </w:p>
    <w:p w14:paraId="759FE3DA" w14:textId="77777777" w:rsidR="00110E95" w:rsidRPr="001649BE" w:rsidRDefault="00110E95" w:rsidP="00110E95">
      <w:pPr>
        <w:widowControl w:val="0"/>
        <w:spacing w:before="120" w:after="120" w:line="240" w:lineRule="auto"/>
        <w:ind w:firstLine="720"/>
        <w:rPr>
          <w:iCs/>
          <w:lang w:bidi="th-TH"/>
        </w:rPr>
      </w:pPr>
      <w:r w:rsidRPr="001649BE">
        <w:rPr>
          <w:iCs/>
          <w:lang w:bidi="th-TH"/>
        </w:rPr>
        <w:t xml:space="preserve">Trong đó:  </w:t>
      </w:r>
      <w:r w:rsidRPr="001649BE">
        <w:rPr>
          <w:iCs/>
          <w:lang w:bidi="th-TH"/>
        </w:rPr>
        <w:tab/>
        <w:t>r</w:t>
      </w:r>
      <w:r w:rsidRPr="001649BE">
        <w:rPr>
          <w:iCs/>
          <w:vertAlign w:val="subscript"/>
          <w:lang w:bidi="th-TH"/>
        </w:rPr>
        <w:t>1</w:t>
      </w:r>
      <w:r w:rsidRPr="001649BE">
        <w:rPr>
          <w:iCs/>
          <w:lang w:bidi="th-TH"/>
        </w:rPr>
        <w:t xml:space="preserve"> là khoảng cách từ nguồn gây ồn đến vị trí có mức ồn 1 (m).</w:t>
      </w:r>
    </w:p>
    <w:p w14:paraId="11F52074" w14:textId="77777777" w:rsidR="00110E95" w:rsidRPr="001649BE" w:rsidRDefault="00110E95" w:rsidP="00110E95">
      <w:pPr>
        <w:widowControl w:val="0"/>
        <w:spacing w:before="120" w:after="120" w:line="240" w:lineRule="auto"/>
        <w:ind w:firstLine="720"/>
        <w:rPr>
          <w:iCs/>
          <w:lang w:bidi="th-TH"/>
        </w:rPr>
      </w:pPr>
      <w:r w:rsidRPr="001649BE">
        <w:rPr>
          <w:iCs/>
          <w:lang w:bidi="th-TH"/>
        </w:rPr>
        <w:tab/>
        <w:t xml:space="preserve">       </w:t>
      </w:r>
      <w:r w:rsidRPr="001649BE">
        <w:rPr>
          <w:iCs/>
          <w:lang w:bidi="th-TH"/>
        </w:rPr>
        <w:tab/>
        <w:t>r</w:t>
      </w:r>
      <w:r w:rsidRPr="001649BE">
        <w:rPr>
          <w:iCs/>
          <w:vertAlign w:val="subscript"/>
          <w:lang w:bidi="th-TH"/>
        </w:rPr>
        <w:t>2</w:t>
      </w:r>
      <w:r w:rsidRPr="001649BE">
        <w:rPr>
          <w:iCs/>
          <w:lang w:bidi="th-TH"/>
        </w:rPr>
        <w:t xml:space="preserve"> là khoảng cách từ nguồn gây ồn đến vị trí có mức ồn 2 (m).</w:t>
      </w:r>
    </w:p>
    <w:p w14:paraId="03EAB82B" w14:textId="77777777" w:rsidR="00110E95" w:rsidRPr="001649BE" w:rsidRDefault="00110E95" w:rsidP="00110E95">
      <w:pPr>
        <w:widowControl w:val="0"/>
        <w:spacing w:before="120" w:after="120" w:line="240" w:lineRule="auto"/>
        <w:ind w:firstLine="720"/>
        <w:rPr>
          <w:iCs/>
          <w:lang w:bidi="th-TH"/>
        </w:rPr>
      </w:pPr>
      <w:r w:rsidRPr="001649BE">
        <w:rPr>
          <w:iCs/>
          <w:lang w:bidi="th-TH"/>
        </w:rPr>
        <w:t>Từ công thức trên cho thấy, mỗi khi tăng khoảng cách lên gấp đôi thì mức âm thanh sẽ giảm đi 6 dBA. Như vậy, khi các phương tiện, máy móc hoạt động thì mức ồn trong khu vực sẽ tăng lên và mức ồn sẽ giảm dần theo khoảng cách tính từ vị trí đặt máy và được trình bày ở Bảng sau:</w:t>
      </w:r>
    </w:p>
    <w:p w14:paraId="5EA7FBAC" w14:textId="77777777" w:rsidR="00110E95" w:rsidRPr="001649BE" w:rsidRDefault="00110E95" w:rsidP="00110E95">
      <w:pPr>
        <w:spacing w:before="120" w:after="120" w:line="240" w:lineRule="auto"/>
        <w:jc w:val="center"/>
        <w:rPr>
          <w:b/>
          <w:i/>
          <w:iCs/>
          <w:lang w:bidi="th-TH"/>
        </w:rPr>
      </w:pPr>
      <w:r w:rsidRPr="001649BE">
        <w:rPr>
          <w:b/>
          <w:i/>
          <w:lang w:val="pt-BR"/>
        </w:rPr>
        <w:t>Bảng 3.5. Độ ồn của các phương tiện tham gia phát quang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1"/>
        <w:gridCol w:w="1212"/>
        <w:gridCol w:w="1169"/>
        <w:gridCol w:w="1149"/>
        <w:gridCol w:w="1417"/>
        <w:gridCol w:w="1374"/>
      </w:tblGrid>
      <w:tr w:rsidR="00110E95" w:rsidRPr="001649BE" w14:paraId="0804C2D8" w14:textId="77777777" w:rsidTr="00AB366A">
        <w:trPr>
          <w:trHeight w:val="387"/>
        </w:trPr>
        <w:tc>
          <w:tcPr>
            <w:tcW w:w="1512" w:type="pct"/>
            <w:vMerge w:val="restart"/>
            <w:tcBorders>
              <w:top w:val="single" w:sz="4" w:space="0" w:color="auto"/>
              <w:left w:val="single" w:sz="4" w:space="0" w:color="auto"/>
              <w:right w:val="single" w:sz="4" w:space="0" w:color="auto"/>
            </w:tcBorders>
            <w:vAlign w:val="center"/>
          </w:tcPr>
          <w:p w14:paraId="6D6EDC35" w14:textId="77777777" w:rsidR="00110E95" w:rsidRPr="001649BE" w:rsidRDefault="00110E95" w:rsidP="00AB366A">
            <w:pPr>
              <w:spacing w:line="240" w:lineRule="auto"/>
              <w:ind w:left="-68" w:right="-142" w:firstLine="96"/>
              <w:jc w:val="center"/>
              <w:rPr>
                <w:b/>
              </w:rPr>
            </w:pPr>
            <w:r w:rsidRPr="001649BE">
              <w:rPr>
                <w:b/>
              </w:rPr>
              <w:t>Khoảng cách</w:t>
            </w:r>
          </w:p>
          <w:p w14:paraId="5102DE94" w14:textId="77777777" w:rsidR="00110E95" w:rsidRPr="001649BE" w:rsidRDefault="00110E95" w:rsidP="00AB366A">
            <w:pPr>
              <w:spacing w:line="240" w:lineRule="auto"/>
              <w:ind w:left="-68" w:right="-142" w:firstLine="96"/>
              <w:jc w:val="center"/>
              <w:rPr>
                <w:b/>
                <w:bCs/>
                <w:lang w:val="fr-FR"/>
              </w:rPr>
            </w:pPr>
            <w:r w:rsidRPr="001649BE">
              <w:rPr>
                <w:b/>
              </w:rPr>
              <w:t>từ nguồn gây ồn</w:t>
            </w:r>
          </w:p>
        </w:tc>
        <w:tc>
          <w:tcPr>
            <w:tcW w:w="3488" w:type="pct"/>
            <w:gridSpan w:val="5"/>
            <w:tcBorders>
              <w:top w:val="single" w:sz="4" w:space="0" w:color="auto"/>
              <w:left w:val="single" w:sz="4" w:space="0" w:color="auto"/>
              <w:bottom w:val="single" w:sz="4" w:space="0" w:color="auto"/>
              <w:right w:val="single" w:sz="4" w:space="0" w:color="auto"/>
            </w:tcBorders>
            <w:vAlign w:val="center"/>
          </w:tcPr>
          <w:p w14:paraId="7621C162" w14:textId="77777777" w:rsidR="00110E95" w:rsidRPr="001649BE" w:rsidRDefault="00110E95" w:rsidP="00AB366A">
            <w:pPr>
              <w:spacing w:line="240" w:lineRule="auto"/>
              <w:ind w:left="-68" w:right="-142" w:firstLine="96"/>
              <w:jc w:val="center"/>
              <w:rPr>
                <w:lang w:val="fr-FR"/>
              </w:rPr>
            </w:pPr>
            <w:r w:rsidRPr="001649BE">
              <w:rPr>
                <w:b/>
                <w:lang w:val="fr-FR"/>
              </w:rPr>
              <w:t>Đơn vị (m)</w:t>
            </w:r>
          </w:p>
        </w:tc>
      </w:tr>
      <w:tr w:rsidR="00110E95" w:rsidRPr="001649BE" w14:paraId="598D414E" w14:textId="77777777" w:rsidTr="00AB366A">
        <w:trPr>
          <w:trHeight w:val="387"/>
        </w:trPr>
        <w:tc>
          <w:tcPr>
            <w:tcW w:w="1512" w:type="pct"/>
            <w:vMerge/>
            <w:tcBorders>
              <w:left w:val="single" w:sz="4" w:space="0" w:color="auto"/>
              <w:bottom w:val="single" w:sz="4" w:space="0" w:color="auto"/>
              <w:right w:val="single" w:sz="4" w:space="0" w:color="auto"/>
            </w:tcBorders>
            <w:vAlign w:val="center"/>
          </w:tcPr>
          <w:p w14:paraId="39B37DDC" w14:textId="77777777" w:rsidR="00110E95" w:rsidRPr="001649BE" w:rsidRDefault="00110E95" w:rsidP="00AB366A">
            <w:pPr>
              <w:spacing w:line="240" w:lineRule="auto"/>
              <w:ind w:left="-68" w:right="-142" w:firstLine="96"/>
              <w:jc w:val="center"/>
              <w:rPr>
                <w:b/>
                <w:bCs/>
                <w:lang w:val="fr-FR"/>
              </w:rPr>
            </w:pPr>
          </w:p>
        </w:tc>
        <w:tc>
          <w:tcPr>
            <w:tcW w:w="669" w:type="pct"/>
            <w:tcBorders>
              <w:top w:val="single" w:sz="4" w:space="0" w:color="auto"/>
              <w:left w:val="single" w:sz="4" w:space="0" w:color="auto"/>
              <w:bottom w:val="single" w:sz="4" w:space="0" w:color="auto"/>
              <w:right w:val="single" w:sz="4" w:space="0" w:color="auto"/>
            </w:tcBorders>
            <w:vAlign w:val="center"/>
          </w:tcPr>
          <w:p w14:paraId="35F02CE6" w14:textId="77777777" w:rsidR="00110E95" w:rsidRPr="001649BE" w:rsidRDefault="00110E95" w:rsidP="00AB366A">
            <w:pPr>
              <w:spacing w:line="240" w:lineRule="auto"/>
              <w:ind w:left="-68" w:right="-142" w:firstLine="96"/>
              <w:jc w:val="center"/>
              <w:rPr>
                <w:b/>
                <w:lang w:val="fr-FR"/>
              </w:rPr>
            </w:pPr>
            <w:r w:rsidRPr="001649BE">
              <w:rPr>
                <w:b/>
                <w:lang w:val="fr-FR"/>
              </w:rPr>
              <w:t>15</w:t>
            </w:r>
          </w:p>
        </w:tc>
        <w:tc>
          <w:tcPr>
            <w:tcW w:w="645" w:type="pct"/>
            <w:tcBorders>
              <w:top w:val="single" w:sz="4" w:space="0" w:color="auto"/>
              <w:left w:val="single" w:sz="4" w:space="0" w:color="auto"/>
              <w:bottom w:val="single" w:sz="4" w:space="0" w:color="auto"/>
              <w:right w:val="single" w:sz="4" w:space="0" w:color="auto"/>
            </w:tcBorders>
            <w:vAlign w:val="center"/>
          </w:tcPr>
          <w:p w14:paraId="59F75470" w14:textId="77777777" w:rsidR="00110E95" w:rsidRPr="001649BE" w:rsidRDefault="00110E95" w:rsidP="00AB366A">
            <w:pPr>
              <w:spacing w:line="240" w:lineRule="auto"/>
              <w:ind w:left="-68" w:right="-142" w:firstLine="96"/>
              <w:jc w:val="center"/>
              <w:rPr>
                <w:b/>
                <w:lang w:val="fr-FR"/>
              </w:rPr>
            </w:pPr>
            <w:r w:rsidRPr="001649BE">
              <w:rPr>
                <w:b/>
                <w:lang w:val="fr-FR"/>
              </w:rPr>
              <w:t>30</w:t>
            </w:r>
          </w:p>
        </w:tc>
        <w:tc>
          <w:tcPr>
            <w:tcW w:w="634" w:type="pct"/>
            <w:tcBorders>
              <w:top w:val="single" w:sz="4" w:space="0" w:color="auto"/>
              <w:left w:val="single" w:sz="4" w:space="0" w:color="auto"/>
              <w:bottom w:val="single" w:sz="4" w:space="0" w:color="auto"/>
              <w:right w:val="single" w:sz="4" w:space="0" w:color="auto"/>
            </w:tcBorders>
            <w:vAlign w:val="center"/>
          </w:tcPr>
          <w:p w14:paraId="006F2136" w14:textId="77777777" w:rsidR="00110E95" w:rsidRPr="001649BE" w:rsidRDefault="00110E95" w:rsidP="00AB366A">
            <w:pPr>
              <w:spacing w:line="240" w:lineRule="auto"/>
              <w:ind w:left="-68" w:right="-142" w:firstLine="96"/>
              <w:jc w:val="center"/>
              <w:rPr>
                <w:b/>
                <w:lang w:val="fr-FR"/>
              </w:rPr>
            </w:pPr>
            <w:r w:rsidRPr="001649BE">
              <w:rPr>
                <w:b/>
                <w:lang w:val="fr-FR"/>
              </w:rPr>
              <w:t>60</w:t>
            </w:r>
          </w:p>
        </w:tc>
        <w:tc>
          <w:tcPr>
            <w:tcW w:w="782" w:type="pct"/>
            <w:tcBorders>
              <w:top w:val="single" w:sz="4" w:space="0" w:color="auto"/>
              <w:left w:val="single" w:sz="4" w:space="0" w:color="auto"/>
              <w:bottom w:val="single" w:sz="4" w:space="0" w:color="auto"/>
              <w:right w:val="single" w:sz="4" w:space="0" w:color="auto"/>
            </w:tcBorders>
            <w:vAlign w:val="center"/>
          </w:tcPr>
          <w:p w14:paraId="4259C3E6" w14:textId="77777777" w:rsidR="00110E95" w:rsidRPr="001649BE" w:rsidRDefault="00110E95" w:rsidP="00AB366A">
            <w:pPr>
              <w:spacing w:line="240" w:lineRule="auto"/>
              <w:ind w:left="-68" w:right="-142" w:firstLine="96"/>
              <w:jc w:val="center"/>
              <w:rPr>
                <w:b/>
                <w:lang w:val="fr-FR"/>
              </w:rPr>
            </w:pPr>
            <w:r w:rsidRPr="001649BE">
              <w:rPr>
                <w:b/>
                <w:lang w:val="fr-FR"/>
              </w:rPr>
              <w:t>120</w:t>
            </w:r>
          </w:p>
        </w:tc>
        <w:tc>
          <w:tcPr>
            <w:tcW w:w="758" w:type="pct"/>
            <w:tcBorders>
              <w:top w:val="single" w:sz="4" w:space="0" w:color="auto"/>
              <w:left w:val="single" w:sz="4" w:space="0" w:color="auto"/>
              <w:bottom w:val="single" w:sz="4" w:space="0" w:color="auto"/>
              <w:right w:val="single" w:sz="4" w:space="0" w:color="auto"/>
            </w:tcBorders>
            <w:vAlign w:val="center"/>
          </w:tcPr>
          <w:p w14:paraId="08BD19A3" w14:textId="77777777" w:rsidR="00110E95" w:rsidRPr="001649BE" w:rsidRDefault="00110E95" w:rsidP="00AB366A">
            <w:pPr>
              <w:spacing w:line="240" w:lineRule="auto"/>
              <w:ind w:left="-68" w:right="-142" w:firstLine="96"/>
              <w:jc w:val="center"/>
              <w:rPr>
                <w:b/>
                <w:lang w:val="fr-FR"/>
              </w:rPr>
            </w:pPr>
            <w:r w:rsidRPr="001649BE">
              <w:rPr>
                <w:b/>
                <w:lang w:val="fr-FR"/>
              </w:rPr>
              <w:t>240</w:t>
            </w:r>
          </w:p>
        </w:tc>
      </w:tr>
      <w:tr w:rsidR="00110E95" w:rsidRPr="001649BE" w14:paraId="46A1BACA" w14:textId="77777777" w:rsidTr="00AB366A">
        <w:trPr>
          <w:trHeight w:val="387"/>
        </w:trPr>
        <w:tc>
          <w:tcPr>
            <w:tcW w:w="1512" w:type="pct"/>
            <w:tcBorders>
              <w:top w:val="single" w:sz="4" w:space="0" w:color="auto"/>
              <w:left w:val="single" w:sz="4" w:space="0" w:color="auto"/>
              <w:bottom w:val="single" w:sz="4" w:space="0" w:color="auto"/>
              <w:right w:val="single" w:sz="4" w:space="0" w:color="auto"/>
            </w:tcBorders>
            <w:vAlign w:val="center"/>
          </w:tcPr>
          <w:p w14:paraId="1B0F24EE" w14:textId="77777777" w:rsidR="00110E95" w:rsidRPr="001649BE" w:rsidRDefault="00110E95" w:rsidP="00AB366A">
            <w:pPr>
              <w:spacing w:line="240" w:lineRule="auto"/>
              <w:ind w:left="-68" w:right="-142" w:firstLine="96"/>
              <w:jc w:val="center"/>
              <w:rPr>
                <w:b/>
                <w:bCs/>
                <w:lang w:val="fr-FR"/>
              </w:rPr>
            </w:pPr>
            <w:r w:rsidRPr="001649BE">
              <w:rPr>
                <w:b/>
                <w:bCs/>
                <w:lang w:val="fr-FR"/>
              </w:rPr>
              <w:t>Mức ồn (dBA)</w:t>
            </w:r>
          </w:p>
        </w:tc>
        <w:tc>
          <w:tcPr>
            <w:tcW w:w="669" w:type="pct"/>
            <w:tcBorders>
              <w:top w:val="single" w:sz="4" w:space="0" w:color="auto"/>
              <w:left w:val="single" w:sz="4" w:space="0" w:color="auto"/>
              <w:bottom w:val="single" w:sz="4" w:space="0" w:color="auto"/>
              <w:right w:val="single" w:sz="4" w:space="0" w:color="auto"/>
            </w:tcBorders>
            <w:vAlign w:val="center"/>
          </w:tcPr>
          <w:p w14:paraId="2F087EE7" w14:textId="77777777" w:rsidR="00110E95" w:rsidRPr="001649BE" w:rsidRDefault="00110E95" w:rsidP="00AB366A">
            <w:pPr>
              <w:spacing w:line="240" w:lineRule="auto"/>
              <w:ind w:left="-68" w:right="-142" w:firstLine="96"/>
              <w:jc w:val="center"/>
              <w:rPr>
                <w:lang w:val="fr-FR"/>
              </w:rPr>
            </w:pPr>
            <w:r w:rsidRPr="001649BE">
              <w:rPr>
                <w:lang w:val="fr-FR"/>
              </w:rPr>
              <w:t>93</w:t>
            </w:r>
          </w:p>
        </w:tc>
        <w:tc>
          <w:tcPr>
            <w:tcW w:w="645" w:type="pct"/>
            <w:tcBorders>
              <w:top w:val="single" w:sz="4" w:space="0" w:color="auto"/>
              <w:left w:val="single" w:sz="4" w:space="0" w:color="auto"/>
              <w:bottom w:val="single" w:sz="4" w:space="0" w:color="auto"/>
              <w:right w:val="single" w:sz="4" w:space="0" w:color="auto"/>
            </w:tcBorders>
            <w:vAlign w:val="center"/>
          </w:tcPr>
          <w:p w14:paraId="73F91F7C" w14:textId="77777777" w:rsidR="00110E95" w:rsidRPr="001649BE" w:rsidRDefault="00110E95" w:rsidP="00AB366A">
            <w:pPr>
              <w:spacing w:line="240" w:lineRule="auto"/>
              <w:ind w:left="-68" w:right="-142" w:firstLine="96"/>
              <w:jc w:val="center"/>
              <w:rPr>
                <w:lang w:val="fr-FR"/>
              </w:rPr>
            </w:pPr>
            <w:r w:rsidRPr="001649BE">
              <w:rPr>
                <w:lang w:val="fr-FR"/>
              </w:rPr>
              <w:t>87</w:t>
            </w:r>
          </w:p>
        </w:tc>
        <w:tc>
          <w:tcPr>
            <w:tcW w:w="634" w:type="pct"/>
            <w:tcBorders>
              <w:top w:val="single" w:sz="4" w:space="0" w:color="auto"/>
              <w:left w:val="single" w:sz="4" w:space="0" w:color="auto"/>
              <w:bottom w:val="single" w:sz="4" w:space="0" w:color="auto"/>
              <w:right w:val="single" w:sz="4" w:space="0" w:color="auto"/>
            </w:tcBorders>
            <w:vAlign w:val="center"/>
          </w:tcPr>
          <w:p w14:paraId="3739C166" w14:textId="77777777" w:rsidR="00110E95" w:rsidRPr="001649BE" w:rsidRDefault="00110E95" w:rsidP="00AB366A">
            <w:pPr>
              <w:spacing w:line="240" w:lineRule="auto"/>
              <w:ind w:left="-68" w:right="-142" w:firstLine="96"/>
              <w:jc w:val="center"/>
              <w:rPr>
                <w:lang w:val="fr-FR"/>
              </w:rPr>
            </w:pPr>
            <w:r w:rsidRPr="001649BE">
              <w:rPr>
                <w:lang w:val="fr-FR"/>
              </w:rPr>
              <w:t>81</w:t>
            </w:r>
          </w:p>
        </w:tc>
        <w:tc>
          <w:tcPr>
            <w:tcW w:w="782" w:type="pct"/>
            <w:tcBorders>
              <w:top w:val="single" w:sz="4" w:space="0" w:color="auto"/>
              <w:left w:val="single" w:sz="4" w:space="0" w:color="auto"/>
              <w:bottom w:val="single" w:sz="4" w:space="0" w:color="auto"/>
              <w:right w:val="single" w:sz="4" w:space="0" w:color="auto"/>
            </w:tcBorders>
            <w:vAlign w:val="center"/>
          </w:tcPr>
          <w:p w14:paraId="3DBD2884" w14:textId="77777777" w:rsidR="00110E95" w:rsidRPr="001649BE" w:rsidRDefault="00110E95" w:rsidP="00AB366A">
            <w:pPr>
              <w:spacing w:line="240" w:lineRule="auto"/>
              <w:ind w:left="-68" w:right="-142" w:firstLine="96"/>
              <w:jc w:val="center"/>
              <w:rPr>
                <w:lang w:val="fr-FR"/>
              </w:rPr>
            </w:pPr>
            <w:r w:rsidRPr="001649BE">
              <w:rPr>
                <w:lang w:val="fr-FR"/>
              </w:rPr>
              <w:t>75</w:t>
            </w:r>
          </w:p>
        </w:tc>
        <w:tc>
          <w:tcPr>
            <w:tcW w:w="758" w:type="pct"/>
            <w:tcBorders>
              <w:top w:val="single" w:sz="4" w:space="0" w:color="auto"/>
              <w:left w:val="single" w:sz="4" w:space="0" w:color="auto"/>
              <w:bottom w:val="single" w:sz="4" w:space="0" w:color="auto"/>
              <w:right w:val="single" w:sz="4" w:space="0" w:color="auto"/>
            </w:tcBorders>
            <w:vAlign w:val="center"/>
          </w:tcPr>
          <w:p w14:paraId="1CC82E37" w14:textId="77777777" w:rsidR="00110E95" w:rsidRPr="001649BE" w:rsidRDefault="00110E95" w:rsidP="00AB366A">
            <w:pPr>
              <w:spacing w:line="240" w:lineRule="auto"/>
              <w:ind w:left="-68" w:right="-142" w:firstLine="96"/>
              <w:jc w:val="center"/>
              <w:rPr>
                <w:lang w:val="fr-FR"/>
              </w:rPr>
            </w:pPr>
            <w:r w:rsidRPr="001649BE">
              <w:rPr>
                <w:lang w:val="fr-FR"/>
              </w:rPr>
              <w:t>69</w:t>
            </w:r>
          </w:p>
        </w:tc>
      </w:tr>
    </w:tbl>
    <w:p w14:paraId="4587A3CF" w14:textId="77777777" w:rsidR="00110E95" w:rsidRPr="001649BE" w:rsidRDefault="00110E95" w:rsidP="00110E95">
      <w:pPr>
        <w:widowControl w:val="0"/>
        <w:spacing w:before="120" w:after="120" w:line="240" w:lineRule="auto"/>
      </w:pPr>
      <w:r w:rsidRPr="001649BE">
        <w:rPr>
          <w:iCs/>
          <w:lang w:bidi="th-TH"/>
        </w:rPr>
        <w:t xml:space="preserve"> Ở khu vực Dự án, do có không gian thoáng đãng nên độ ồn ở môi trường xung quanh trong thực tế sẽ giảm đáng kể. Dự báo chỉ tác động đến công nhân trực tiếp tham gia phát quang nếu không trang bị đầy đủ phương tiện bảo hộ.</w:t>
      </w:r>
    </w:p>
    <w:p w14:paraId="7FA42086" w14:textId="77777777" w:rsidR="00110E95" w:rsidRPr="001649BE" w:rsidRDefault="00110E95" w:rsidP="00110E95">
      <w:pPr>
        <w:spacing w:before="120" w:after="120" w:line="240" w:lineRule="auto"/>
        <w:rPr>
          <w:b/>
          <w:i/>
        </w:rPr>
      </w:pPr>
      <w:bookmarkStart w:id="1122" w:name="_Toc11767149"/>
      <w:bookmarkStart w:id="1123" w:name="_Toc46737066"/>
      <w:bookmarkStart w:id="1124" w:name="_Toc47450860"/>
      <w:bookmarkStart w:id="1125" w:name="_Toc47860862"/>
      <w:bookmarkStart w:id="1126" w:name="_Toc49841569"/>
      <w:bookmarkStart w:id="1127" w:name="_Toc71278081"/>
      <w:bookmarkStart w:id="1128" w:name="_Toc71499905"/>
      <w:bookmarkStart w:id="1129" w:name="_Toc72453332"/>
      <w:bookmarkStart w:id="1130" w:name="_Toc78959308"/>
      <w:bookmarkStart w:id="1131" w:name="_Toc106740500"/>
      <w:r w:rsidRPr="001649BE">
        <w:rPr>
          <w:b/>
          <w:i/>
        </w:rPr>
        <w:t>d. Tác động về mục đích sử dụng đất</w:t>
      </w:r>
      <w:bookmarkEnd w:id="1122"/>
      <w:bookmarkEnd w:id="1123"/>
      <w:bookmarkEnd w:id="1124"/>
      <w:bookmarkEnd w:id="1125"/>
      <w:bookmarkEnd w:id="1126"/>
      <w:bookmarkEnd w:id="1127"/>
      <w:bookmarkEnd w:id="1128"/>
      <w:bookmarkEnd w:id="1129"/>
      <w:bookmarkEnd w:id="1130"/>
      <w:r w:rsidRPr="001649BE">
        <w:rPr>
          <w:b/>
          <w:i/>
        </w:rPr>
        <w:t xml:space="preserve">, thu hẹp diện tích </w:t>
      </w:r>
      <w:bookmarkEnd w:id="1131"/>
      <w:r w:rsidRPr="001649BE">
        <w:rPr>
          <w:b/>
          <w:i/>
        </w:rPr>
        <w:t xml:space="preserve">rừng sản xuất </w:t>
      </w:r>
    </w:p>
    <w:p w14:paraId="5680BD33" w14:textId="77777777" w:rsidR="00110E95" w:rsidRPr="001649BE" w:rsidRDefault="00110E95" w:rsidP="00110E95">
      <w:pPr>
        <w:spacing w:before="120" w:after="120" w:line="240" w:lineRule="auto"/>
        <w:rPr>
          <w:lang w:val="nb-NO"/>
        </w:rPr>
      </w:pPr>
      <w:r w:rsidRPr="001649BE">
        <w:rPr>
          <w:spacing w:val="4"/>
        </w:rPr>
        <w:lastRenderedPageBreak/>
        <w:t xml:space="preserve"> </w:t>
      </w:r>
      <w:r w:rsidRPr="001649BE">
        <w:rPr>
          <w:lang w:val="sv-SE"/>
        </w:rPr>
        <w:t>Việc t</w:t>
      </w:r>
      <w:r w:rsidRPr="001649BE">
        <w:rPr>
          <w:lang w:val="nb-NO"/>
        </w:rPr>
        <w:t>hu hồi đất rừng sản xuất</w:t>
      </w:r>
      <w:r w:rsidRPr="001649BE">
        <w:rPr>
          <w:lang w:val="vi-VN"/>
        </w:rPr>
        <w:t xml:space="preserve"> </w:t>
      </w:r>
      <w:r w:rsidRPr="001649BE">
        <w:rPr>
          <w:lang w:val="nb-NO"/>
        </w:rPr>
        <w:t>đã được giao quyền sử dụng cho các hộ cá nhân thường gây tác động tiêu cực đối với người sử dụng đất, ảnh hưởng đến nghề nghiệp, đời sống lâu dài trước đây. Công tác thu hồi đất chủ yếu tác động đến các hộ dân có rừng sản xuất</w:t>
      </w:r>
      <w:r w:rsidRPr="001649BE">
        <w:rPr>
          <w:lang w:val="vi-VN"/>
        </w:rPr>
        <w:t xml:space="preserve">. </w:t>
      </w:r>
      <w:r w:rsidRPr="001649BE">
        <w:rPr>
          <w:lang w:val="nb-NO"/>
        </w:rPr>
        <w:t>Việc thu hồi đất sản xuất sẽ ảnh hưởng đến thu nhập và đời sống của các hộ nếu như không có chính sách bồi thường và hỗ trợ chuyển đổi nghề nghiệp thỏa đáng</w:t>
      </w:r>
      <w:bookmarkStart w:id="1132" w:name="_Toc277839456"/>
      <w:bookmarkStart w:id="1133" w:name="_Toc277839847"/>
      <w:bookmarkStart w:id="1134" w:name="_Toc430700112"/>
      <w:bookmarkStart w:id="1135" w:name="_Toc514225962"/>
      <w:bookmarkStart w:id="1136" w:name="_Toc514988272"/>
      <w:bookmarkStart w:id="1137" w:name="_Toc516619590"/>
      <w:bookmarkStart w:id="1138" w:name="_Toc516858512"/>
      <w:bookmarkStart w:id="1139" w:name="_Toc11767150"/>
      <w:bookmarkStart w:id="1140" w:name="_Toc46737067"/>
      <w:bookmarkStart w:id="1141" w:name="_Toc47450861"/>
      <w:bookmarkStart w:id="1142" w:name="_Toc47860863"/>
      <w:bookmarkStart w:id="1143" w:name="_Toc49841570"/>
      <w:r w:rsidRPr="001649BE">
        <w:rPr>
          <w:lang w:val="nb-NO"/>
        </w:rPr>
        <w:t>.</w:t>
      </w:r>
    </w:p>
    <w:p w14:paraId="23E72592" w14:textId="77777777" w:rsidR="00110E95" w:rsidRPr="001649BE" w:rsidRDefault="00110E95" w:rsidP="00110E95">
      <w:pPr>
        <w:widowControl w:val="0"/>
        <w:spacing w:before="120" w:after="120" w:line="240" w:lineRule="auto"/>
        <w:ind w:firstLine="426"/>
        <w:rPr>
          <w:lang w:val="nb-NO"/>
        </w:rPr>
      </w:pPr>
      <w:r w:rsidRPr="001649BE">
        <w:rPr>
          <w:bCs/>
          <w:lang w:val="nb-NO" w:eastAsia="en-GB"/>
        </w:rPr>
        <w:t>Công tác bồi thường cho các tổ chức, cá nhân có liên quan phải được tiến hành theo đúng các quy định hiện hành của nhà nước để hạn chế các xung đột về lợi ích có thể xảy ra giữa các cá nhân với chính quyền địa phương và Chủ đầu tư, đảm bảo tiến độ thi công của Dự án.</w:t>
      </w:r>
    </w:p>
    <w:p w14:paraId="759915EC" w14:textId="77777777" w:rsidR="00110E95" w:rsidRPr="001649BE" w:rsidRDefault="00110E95" w:rsidP="00110E95">
      <w:pPr>
        <w:spacing w:before="120" w:after="120" w:line="240" w:lineRule="auto"/>
        <w:rPr>
          <w:b/>
          <w:i/>
          <w:lang w:val="nb-NO"/>
        </w:rPr>
      </w:pPr>
      <w:bookmarkStart w:id="1144" w:name="_Toc71278082"/>
      <w:bookmarkStart w:id="1145" w:name="_Toc71499906"/>
      <w:bookmarkStart w:id="1146" w:name="_Toc72453333"/>
      <w:bookmarkStart w:id="1147" w:name="_Toc78959309"/>
      <w:bookmarkStart w:id="1148" w:name="_Toc106740501"/>
      <w:r w:rsidRPr="001649BE">
        <w:rPr>
          <w:b/>
          <w:i/>
          <w:lang w:val="nb-NO"/>
        </w:rPr>
        <w:t xml:space="preserve">e. Tác động đến </w:t>
      </w:r>
      <w:bookmarkEnd w:id="1132"/>
      <w:bookmarkEnd w:id="1133"/>
      <w:bookmarkEnd w:id="1134"/>
      <w:bookmarkEnd w:id="1135"/>
      <w:bookmarkEnd w:id="1136"/>
      <w:bookmarkEnd w:id="1137"/>
      <w:bookmarkEnd w:id="1138"/>
      <w:bookmarkEnd w:id="1139"/>
      <w:bookmarkEnd w:id="1140"/>
      <w:bookmarkEnd w:id="1141"/>
      <w:bookmarkEnd w:id="1142"/>
      <w:bookmarkEnd w:id="1143"/>
      <w:r w:rsidRPr="001649BE">
        <w:rPr>
          <w:b/>
          <w:i/>
          <w:lang w:val="nb-NO"/>
        </w:rPr>
        <w:t>tài nguyên sinh vật</w:t>
      </w:r>
      <w:bookmarkEnd w:id="1144"/>
      <w:bookmarkEnd w:id="1145"/>
      <w:bookmarkEnd w:id="1146"/>
      <w:bookmarkEnd w:id="1147"/>
      <w:bookmarkEnd w:id="1148"/>
      <w:r w:rsidRPr="001649BE">
        <w:rPr>
          <w:b/>
          <w:i/>
          <w:lang w:val="nb-NO"/>
        </w:rPr>
        <w:t xml:space="preserve"> </w:t>
      </w:r>
    </w:p>
    <w:p w14:paraId="0CEAEE4E" w14:textId="77777777" w:rsidR="00110E95" w:rsidRPr="001649BE" w:rsidRDefault="00110E95" w:rsidP="00110E95">
      <w:pPr>
        <w:spacing w:before="120" w:after="120" w:line="240" w:lineRule="auto"/>
        <w:ind w:firstLine="720"/>
        <w:rPr>
          <w:spacing w:val="-2"/>
          <w:lang w:val="vi-VN"/>
        </w:rPr>
      </w:pPr>
      <w:r w:rsidRPr="001649BE">
        <w:rPr>
          <w:lang w:val="vi-VN"/>
        </w:rPr>
        <w:t xml:space="preserve">- Đối với động vật: </w:t>
      </w:r>
      <w:r w:rsidRPr="001649BE">
        <w:rPr>
          <w:lang w:val="nb-NO"/>
        </w:rPr>
        <w:t>l</w:t>
      </w:r>
      <w:r w:rsidRPr="001649BE">
        <w:rPr>
          <w:lang w:val="vi-VN"/>
        </w:rPr>
        <w:t>àm thu hẹp không gian sống của các loài động vật khu vực. Các loài động vật bị ảnh hưởng bởi việc triển khai Dự án chủ yếu là một số loài sống trên cạn như bò sát, chim nhỏ (chim sâu, chim sẻ,...)</w:t>
      </w:r>
      <w:r w:rsidRPr="001649BE">
        <w:rPr>
          <w:spacing w:val="-2"/>
          <w:lang w:val="vi-VN"/>
        </w:rPr>
        <w:t xml:space="preserve"> hay động vật sống dưới nước như tôm, cá…</w:t>
      </w:r>
    </w:p>
    <w:p w14:paraId="52F4EC2D" w14:textId="3C90F375" w:rsidR="00110E95" w:rsidRPr="001649BE" w:rsidRDefault="00110E95" w:rsidP="00110E95">
      <w:pPr>
        <w:spacing w:before="120" w:after="120" w:line="240" w:lineRule="auto"/>
        <w:ind w:firstLine="720"/>
        <w:rPr>
          <w:lang w:val="vi-VN"/>
        </w:rPr>
      </w:pPr>
      <w:r w:rsidRPr="001649BE">
        <w:rPr>
          <w:spacing w:val="-2"/>
          <w:lang w:val="vi-VN"/>
        </w:rPr>
        <w:t>- Đối với thực vật: quá trình phát quang giải phóng mặt bằng của dự án làm giảm diện tích đất rừng sản xuất (chủ yếu là cây keo, tràm) với trữ lượng ước tính khoảng 400m</w:t>
      </w:r>
      <w:r w:rsidRPr="001649BE">
        <w:rPr>
          <w:spacing w:val="-2"/>
          <w:vertAlign w:val="superscript"/>
          <w:lang w:val="vi-VN"/>
        </w:rPr>
        <w:t>3</w:t>
      </w:r>
      <w:r w:rsidRPr="001649BE">
        <w:rPr>
          <w:spacing w:val="-2"/>
          <w:lang w:val="vi-VN"/>
        </w:rPr>
        <w:t>.</w:t>
      </w:r>
    </w:p>
    <w:p w14:paraId="33533DFD" w14:textId="2DFDBC1C" w:rsidR="00467D35" w:rsidRPr="001649BE" w:rsidRDefault="00467D35" w:rsidP="00D1415D">
      <w:pPr>
        <w:pStyle w:val="Heading2"/>
        <w:keepNext w:val="0"/>
        <w:keepLines w:val="0"/>
        <w:widowControl w:val="0"/>
        <w:spacing w:before="120" w:after="120" w:line="240" w:lineRule="auto"/>
        <w:rPr>
          <w:rFonts w:ascii="Times New Roman" w:eastAsia="Times New Roman" w:hAnsi="Times New Roman" w:cs="Times New Roman"/>
          <w:bCs w:val="0"/>
          <w:i/>
          <w:color w:val="auto"/>
          <w:lang w:val="nb-NO"/>
        </w:rPr>
      </w:pPr>
      <w:bookmarkStart w:id="1149" w:name="_Toc171692398"/>
      <w:r w:rsidRPr="001649BE">
        <w:rPr>
          <w:rFonts w:ascii="Times New Roman" w:hAnsi="Times New Roman"/>
          <w:bCs w:val="0"/>
          <w:i/>
          <w:color w:val="auto"/>
          <w:lang w:val="pt-BR"/>
        </w:rPr>
        <w:t>3</w:t>
      </w:r>
      <w:r w:rsidRPr="001649BE">
        <w:rPr>
          <w:rFonts w:ascii="Times New Roman" w:hAnsi="Times New Roman" w:cs="Times New Roman"/>
          <w:bCs w:val="0"/>
          <w:i/>
          <w:color w:val="auto"/>
          <w:lang w:val="pt-BR"/>
        </w:rPr>
        <w:t>.1.1.</w:t>
      </w:r>
      <w:r w:rsidR="00BE5D89" w:rsidRPr="001649BE">
        <w:rPr>
          <w:rFonts w:ascii="Times New Roman" w:hAnsi="Times New Roman" w:cs="Times New Roman"/>
          <w:bCs w:val="0"/>
          <w:i/>
          <w:color w:val="auto"/>
          <w:lang w:val="pt-BR"/>
        </w:rPr>
        <w:t>2</w:t>
      </w:r>
      <w:r w:rsidRPr="001649BE">
        <w:rPr>
          <w:rFonts w:ascii="Times New Roman" w:hAnsi="Times New Roman" w:cs="Times New Roman"/>
          <w:bCs w:val="0"/>
          <w:i/>
          <w:color w:val="auto"/>
          <w:lang w:val="pt-BR"/>
        </w:rPr>
        <w:t>.</w:t>
      </w:r>
      <w:r w:rsidRPr="001649BE">
        <w:rPr>
          <w:rFonts w:ascii="Times New Roman" w:hAnsi="Times New Roman" w:cs="Times New Roman"/>
          <w:bCs w:val="0"/>
          <w:i/>
          <w:color w:val="auto"/>
          <w:lang w:val="vi-VN"/>
        </w:rPr>
        <w:t xml:space="preserve"> Tác động </w:t>
      </w:r>
      <w:r w:rsidRPr="001649BE">
        <w:rPr>
          <w:rFonts w:ascii="Times New Roman" w:eastAsia="Times New Roman" w:hAnsi="Times New Roman" w:cs="Times New Roman"/>
          <w:bCs w:val="0"/>
          <w:i/>
          <w:color w:val="auto"/>
          <w:lang w:val="nb-NO"/>
        </w:rPr>
        <w:t>của hoạt động thi công</w:t>
      </w:r>
      <w:bookmarkEnd w:id="1149"/>
    </w:p>
    <w:p w14:paraId="1AF43B10" w14:textId="77777777" w:rsidR="00110E95" w:rsidRPr="001649BE" w:rsidRDefault="00110E95" w:rsidP="00D1415D">
      <w:pPr>
        <w:spacing w:before="120" w:after="120" w:line="240" w:lineRule="auto"/>
        <w:rPr>
          <w:lang w:val="pt-BR"/>
        </w:rPr>
      </w:pPr>
      <w:r w:rsidRPr="001649BE">
        <w:rPr>
          <w:lang w:val="pt-BR"/>
        </w:rPr>
        <w:t>(A). Đối với nguồn gây tác động liên quan đến chất thải</w:t>
      </w:r>
    </w:p>
    <w:p w14:paraId="268A843E" w14:textId="77777777" w:rsidR="00110E95" w:rsidRPr="001649BE" w:rsidRDefault="00110E95" w:rsidP="00D1415D">
      <w:pPr>
        <w:spacing w:before="120" w:after="120" w:line="240" w:lineRule="auto"/>
        <w:rPr>
          <w:lang w:val="pt-BR"/>
        </w:rPr>
      </w:pPr>
      <w:r w:rsidRPr="001649BE">
        <w:rPr>
          <w:lang w:val="pt-BR"/>
        </w:rPr>
        <w:t xml:space="preserve"> (A.1). Tác động đến môi trường không khí</w:t>
      </w:r>
    </w:p>
    <w:p w14:paraId="2B00178A" w14:textId="77777777" w:rsidR="00110E95" w:rsidRPr="001649BE" w:rsidRDefault="00110E95" w:rsidP="00D1415D">
      <w:pPr>
        <w:spacing w:before="120" w:after="120" w:line="240" w:lineRule="auto"/>
        <w:rPr>
          <w:lang w:val="vi-VN"/>
        </w:rPr>
      </w:pPr>
      <w:r w:rsidRPr="001649BE">
        <w:rPr>
          <w:lang w:val="pt-BR"/>
        </w:rPr>
        <w:t xml:space="preserve"> </w:t>
      </w:r>
      <w:r w:rsidRPr="001649BE">
        <w:rPr>
          <w:lang w:val="vi-VN"/>
        </w:rPr>
        <w:t>(1). Nguồn phát sinh:</w:t>
      </w:r>
    </w:p>
    <w:p w14:paraId="3D93DAE1" w14:textId="77777777" w:rsidR="00110E95" w:rsidRPr="001649BE" w:rsidRDefault="00110E95" w:rsidP="00D1415D">
      <w:pPr>
        <w:spacing w:before="120" w:after="120" w:line="240" w:lineRule="auto"/>
        <w:rPr>
          <w:lang w:val="vi-VN"/>
        </w:rPr>
      </w:pPr>
      <w:r w:rsidRPr="001649BE">
        <w:rPr>
          <w:lang w:val="vi-VN"/>
        </w:rPr>
        <w:t>Quá trình thi công xây dựng các hạng mục sẽ gây ra những tác động tiêu cực đến chất lượng môi trường không khí khu vực chủ yếu phát sinh từ các nguồn sau:</w:t>
      </w:r>
    </w:p>
    <w:p w14:paraId="6C40CA18" w14:textId="77777777" w:rsidR="00110E95" w:rsidRPr="001649BE" w:rsidRDefault="00110E95" w:rsidP="00D1415D">
      <w:pPr>
        <w:spacing w:before="120" w:after="120" w:line="240" w:lineRule="auto"/>
        <w:rPr>
          <w:lang w:val="vi-VN"/>
        </w:rPr>
      </w:pPr>
      <w:r w:rsidRPr="001649BE">
        <w:rPr>
          <w:lang w:val="vi-VN"/>
        </w:rPr>
        <w:t>- Bụi phát sinh trong quá trình đào, đắp;</w:t>
      </w:r>
    </w:p>
    <w:p w14:paraId="0C95EB31" w14:textId="77777777" w:rsidR="00110E95" w:rsidRPr="001649BE" w:rsidRDefault="00110E95" w:rsidP="00D1415D">
      <w:pPr>
        <w:spacing w:before="120" w:after="120" w:line="240" w:lineRule="auto"/>
        <w:rPr>
          <w:lang w:val="vi-VN"/>
        </w:rPr>
      </w:pPr>
      <w:r w:rsidRPr="001649BE">
        <w:rPr>
          <w:lang w:val="vi-VN"/>
        </w:rPr>
        <w:t xml:space="preserve">- Bụi phát sinh tại khu vực tập kết vật liệu thi công (đá dăm, xi măng…); </w:t>
      </w:r>
    </w:p>
    <w:p w14:paraId="6E6C5CA3" w14:textId="77777777" w:rsidR="00110E95" w:rsidRPr="001649BE" w:rsidRDefault="00110E95" w:rsidP="00D1415D">
      <w:pPr>
        <w:spacing w:before="120" w:after="120" w:line="240" w:lineRule="auto"/>
        <w:rPr>
          <w:lang w:val="vi-VN"/>
        </w:rPr>
      </w:pPr>
      <w:r w:rsidRPr="001649BE">
        <w:rPr>
          <w:lang w:val="vi-VN"/>
        </w:rPr>
        <w:t>- Bụi phát sinh trong quá trình vận chuyển nguyên vật liệu xây dựng;</w:t>
      </w:r>
    </w:p>
    <w:p w14:paraId="4E2ACF00" w14:textId="77777777" w:rsidR="00110E95" w:rsidRPr="001649BE" w:rsidRDefault="00110E95" w:rsidP="00D1415D">
      <w:pPr>
        <w:spacing w:before="120" w:after="120" w:line="240" w:lineRule="auto"/>
        <w:rPr>
          <w:lang w:val="vi-VN"/>
        </w:rPr>
      </w:pPr>
      <w:r w:rsidRPr="001649BE">
        <w:rPr>
          <w:lang w:val="vi-VN"/>
        </w:rPr>
        <w:t>- Bụi phát sinh từ quá trình vận chuyển vật liệu không thích hợp đi đổ bỏ;</w:t>
      </w:r>
    </w:p>
    <w:p w14:paraId="5B542185" w14:textId="77777777" w:rsidR="00110E95" w:rsidRPr="001649BE" w:rsidRDefault="00110E95" w:rsidP="00D1415D">
      <w:pPr>
        <w:spacing w:before="120" w:after="120" w:line="240" w:lineRule="auto"/>
        <w:rPr>
          <w:lang w:val="vi-VN"/>
        </w:rPr>
      </w:pPr>
      <w:r w:rsidRPr="001649BE">
        <w:rPr>
          <w:lang w:val="vi-VN"/>
        </w:rPr>
        <w:t>- Bụi do bùn, đất, cát bám theo bánh xe từ khu vực thi công ra các tuyến đường;</w:t>
      </w:r>
    </w:p>
    <w:p w14:paraId="4596C215" w14:textId="77777777" w:rsidR="00110E95" w:rsidRPr="001649BE" w:rsidRDefault="00110E95" w:rsidP="00D1415D">
      <w:pPr>
        <w:spacing w:before="120" w:after="120" w:line="240" w:lineRule="auto"/>
        <w:rPr>
          <w:lang w:val="vi-VN"/>
        </w:rPr>
      </w:pPr>
      <w:r w:rsidRPr="001649BE">
        <w:rPr>
          <w:lang w:val="vi-VN"/>
        </w:rPr>
        <w:t xml:space="preserve">- Khí thải động cơ từ các phương tiện vận tải, thiết bị thi công. </w:t>
      </w:r>
    </w:p>
    <w:p w14:paraId="43A08681" w14:textId="77777777" w:rsidR="00110E95" w:rsidRPr="001649BE" w:rsidRDefault="00110E95" w:rsidP="00D1415D">
      <w:pPr>
        <w:spacing w:before="120" w:after="120" w:line="240" w:lineRule="auto"/>
        <w:rPr>
          <w:lang w:val="vi-VN"/>
        </w:rPr>
      </w:pPr>
      <w:r w:rsidRPr="001649BE">
        <w:rPr>
          <w:lang w:val="vi-VN"/>
        </w:rPr>
        <w:t xml:space="preserve"> (2). Tải lượng ô nhiễm</w:t>
      </w:r>
    </w:p>
    <w:p w14:paraId="0054EBC4" w14:textId="77777777" w:rsidR="00110E95" w:rsidRPr="001649BE" w:rsidRDefault="00110E95" w:rsidP="00D1415D">
      <w:pPr>
        <w:spacing w:before="120" w:after="120" w:line="240" w:lineRule="auto"/>
        <w:rPr>
          <w:lang w:val="vi-VN"/>
        </w:rPr>
      </w:pPr>
      <w:r w:rsidRPr="001649BE">
        <w:rPr>
          <w:lang w:val="vi-VN"/>
        </w:rPr>
        <w:t xml:space="preserve">* Ô nhiễm bụi trong quá trình đào nền đất, cát </w:t>
      </w:r>
    </w:p>
    <w:p w14:paraId="54E57D11" w14:textId="77777777" w:rsidR="00110E95" w:rsidRPr="001649BE" w:rsidRDefault="00110E95" w:rsidP="00D1415D">
      <w:pPr>
        <w:spacing w:before="120" w:after="120" w:line="240" w:lineRule="auto"/>
        <w:rPr>
          <w:lang w:val="vi-VN"/>
        </w:rPr>
      </w:pPr>
      <w:r w:rsidRPr="001649BE">
        <w:rPr>
          <w:lang w:val="vi-VN"/>
        </w:rPr>
        <w:t>Tải lượng bụi phát sinh trên bề mặt công trường phát sinh nhiều hay ít phụ thuộc vào các yếu tố như: phương pháp thi công, điều kiện thời tiết, độ ẩm của đất, đá, tần suất và khối lượng thi công trong ngày,.... và việc tuân thủ biện pháp phun ẩm trên bề mặt của đơn vị thi công.</w:t>
      </w:r>
    </w:p>
    <w:p w14:paraId="02FBDE3B" w14:textId="77777777" w:rsidR="00110E95" w:rsidRPr="001649BE" w:rsidRDefault="00110E95" w:rsidP="00D1415D">
      <w:pPr>
        <w:spacing w:before="120" w:after="120" w:line="240" w:lineRule="auto"/>
        <w:rPr>
          <w:lang w:val="vi-VN"/>
        </w:rPr>
      </w:pPr>
      <w:r w:rsidRPr="001649BE">
        <w:rPr>
          <w:lang w:val="vi-VN"/>
        </w:rPr>
        <w:t>Mức độ khuếch tán bụi trong quá trình này phụ thuộc vào điều kiện tự nhiên, khối lượng đào đắp nền cũng như phương pháp thi công. Lượng bụi phát sinh được tính toán dựa trên hệ số ô nhiễm và khối lượng đất, đá đào, đắp.</w:t>
      </w:r>
    </w:p>
    <w:p w14:paraId="13893243" w14:textId="77777777" w:rsidR="00110E95" w:rsidRPr="001649BE" w:rsidRDefault="00110E95" w:rsidP="00D1415D">
      <w:pPr>
        <w:spacing w:before="120" w:after="120" w:line="240" w:lineRule="auto"/>
        <w:rPr>
          <w:lang w:val="vi-VN"/>
        </w:rPr>
      </w:pPr>
      <w:r w:rsidRPr="001649BE">
        <w:rPr>
          <w:lang w:val="vi-VN"/>
        </w:rPr>
        <w:t>Khối lượng đào, đắp thi công tuyến đường cụ thể được trình bày theo bảng sau:</w:t>
      </w:r>
    </w:p>
    <w:tbl>
      <w:tblPr>
        <w:tblStyle w:val="TableGrid2"/>
        <w:tblW w:w="8646" w:type="dxa"/>
        <w:jc w:val="center"/>
        <w:tblLook w:val="04A0" w:firstRow="1" w:lastRow="0" w:firstColumn="1" w:lastColumn="0" w:noHBand="0" w:noVBand="1"/>
      </w:tblPr>
      <w:tblGrid>
        <w:gridCol w:w="708"/>
        <w:gridCol w:w="1255"/>
        <w:gridCol w:w="1417"/>
        <w:gridCol w:w="1560"/>
        <w:gridCol w:w="1275"/>
        <w:gridCol w:w="2835"/>
      </w:tblGrid>
      <w:tr w:rsidR="00110E95" w:rsidRPr="001649BE" w14:paraId="29857C6A" w14:textId="77777777" w:rsidTr="00D1415D">
        <w:trPr>
          <w:trHeight w:val="982"/>
          <w:tblHeader/>
          <w:jc w:val="center"/>
        </w:trPr>
        <w:tc>
          <w:tcPr>
            <w:tcW w:w="304" w:type="dxa"/>
            <w:vAlign w:val="center"/>
            <w:hideMark/>
          </w:tcPr>
          <w:p w14:paraId="1159E9FE" w14:textId="77777777" w:rsidR="00110E95" w:rsidRPr="001649BE" w:rsidRDefault="00110E95" w:rsidP="00D1415D">
            <w:pPr>
              <w:jc w:val="center"/>
              <w:rPr>
                <w:rFonts w:ascii="Times New Roman" w:hAnsi="Times New Roman"/>
                <w:b/>
                <w:sz w:val="26"/>
                <w:szCs w:val="26"/>
              </w:rPr>
            </w:pPr>
            <w:r w:rsidRPr="001649BE">
              <w:rPr>
                <w:rFonts w:ascii="Times New Roman" w:hAnsi="Times New Roman"/>
                <w:b/>
                <w:sz w:val="26"/>
                <w:szCs w:val="26"/>
              </w:rPr>
              <w:lastRenderedPageBreak/>
              <w:t>STT</w:t>
            </w:r>
          </w:p>
        </w:tc>
        <w:tc>
          <w:tcPr>
            <w:tcW w:w="1255" w:type="dxa"/>
            <w:vAlign w:val="center"/>
            <w:hideMark/>
          </w:tcPr>
          <w:p w14:paraId="417281DA" w14:textId="77777777" w:rsidR="00110E95" w:rsidRPr="001649BE" w:rsidRDefault="00110E95" w:rsidP="00D1415D">
            <w:pPr>
              <w:jc w:val="center"/>
              <w:rPr>
                <w:rFonts w:ascii="Times New Roman" w:hAnsi="Times New Roman"/>
                <w:b/>
                <w:sz w:val="26"/>
                <w:szCs w:val="26"/>
              </w:rPr>
            </w:pPr>
            <w:r w:rsidRPr="001649BE">
              <w:rPr>
                <w:rFonts w:ascii="Times New Roman" w:hAnsi="Times New Roman"/>
                <w:b/>
                <w:sz w:val="26"/>
                <w:szCs w:val="26"/>
              </w:rPr>
              <w:t>TÊN LÔ</w:t>
            </w:r>
          </w:p>
        </w:tc>
        <w:tc>
          <w:tcPr>
            <w:tcW w:w="1417" w:type="dxa"/>
            <w:vAlign w:val="center"/>
            <w:hideMark/>
          </w:tcPr>
          <w:p w14:paraId="60EC5419" w14:textId="77777777" w:rsidR="00110E95" w:rsidRPr="001649BE" w:rsidRDefault="00110E95" w:rsidP="00D1415D">
            <w:pPr>
              <w:jc w:val="center"/>
              <w:rPr>
                <w:rFonts w:ascii="Times New Roman" w:hAnsi="Times New Roman"/>
                <w:b/>
                <w:sz w:val="26"/>
                <w:szCs w:val="26"/>
              </w:rPr>
            </w:pPr>
            <w:r w:rsidRPr="001649BE">
              <w:rPr>
                <w:rFonts w:ascii="Times New Roman" w:hAnsi="Times New Roman"/>
                <w:b/>
                <w:sz w:val="26"/>
                <w:szCs w:val="26"/>
              </w:rPr>
              <w:t>DT ĐÀO</w:t>
            </w:r>
            <w:r w:rsidRPr="001649BE">
              <w:rPr>
                <w:rFonts w:ascii="Times New Roman" w:hAnsi="Times New Roman"/>
                <w:b/>
                <w:sz w:val="26"/>
                <w:szCs w:val="26"/>
              </w:rPr>
              <w:br/>
              <w:t>(m</w:t>
            </w:r>
            <w:r w:rsidRPr="001649BE">
              <w:rPr>
                <w:rFonts w:ascii="Times New Roman" w:hAnsi="Times New Roman"/>
                <w:b/>
                <w:sz w:val="26"/>
                <w:szCs w:val="26"/>
                <w:vertAlign w:val="superscript"/>
              </w:rPr>
              <w:t>2</w:t>
            </w:r>
            <w:r w:rsidRPr="001649BE">
              <w:rPr>
                <w:rFonts w:ascii="Times New Roman" w:hAnsi="Times New Roman"/>
                <w:b/>
                <w:sz w:val="26"/>
                <w:szCs w:val="26"/>
              </w:rPr>
              <w:t>)</w:t>
            </w:r>
          </w:p>
        </w:tc>
        <w:tc>
          <w:tcPr>
            <w:tcW w:w="1560" w:type="dxa"/>
            <w:vAlign w:val="center"/>
            <w:hideMark/>
          </w:tcPr>
          <w:p w14:paraId="65631CFE" w14:textId="77777777" w:rsidR="00110E95" w:rsidRPr="001649BE" w:rsidRDefault="00110E95" w:rsidP="00D1415D">
            <w:pPr>
              <w:jc w:val="center"/>
              <w:rPr>
                <w:rFonts w:ascii="Times New Roman" w:hAnsi="Times New Roman"/>
                <w:b/>
                <w:sz w:val="26"/>
                <w:szCs w:val="26"/>
              </w:rPr>
            </w:pPr>
            <w:r w:rsidRPr="001649BE">
              <w:rPr>
                <w:rFonts w:ascii="Times New Roman" w:hAnsi="Times New Roman"/>
                <w:b/>
                <w:sz w:val="26"/>
                <w:szCs w:val="26"/>
              </w:rPr>
              <w:t>KL ĐÀO CÁT</w:t>
            </w:r>
            <w:r w:rsidRPr="001649BE">
              <w:rPr>
                <w:rFonts w:ascii="Times New Roman" w:hAnsi="Times New Roman"/>
                <w:b/>
                <w:sz w:val="26"/>
                <w:szCs w:val="26"/>
              </w:rPr>
              <w:br/>
              <w:t>(m</w:t>
            </w:r>
            <w:r w:rsidRPr="001649BE">
              <w:rPr>
                <w:rFonts w:ascii="Times New Roman" w:hAnsi="Times New Roman"/>
                <w:b/>
                <w:sz w:val="26"/>
                <w:szCs w:val="26"/>
                <w:vertAlign w:val="superscript"/>
              </w:rPr>
              <w:t>3</w:t>
            </w:r>
            <w:r w:rsidRPr="001649BE">
              <w:rPr>
                <w:rFonts w:ascii="Times New Roman" w:hAnsi="Times New Roman"/>
                <w:b/>
                <w:sz w:val="26"/>
                <w:szCs w:val="26"/>
              </w:rPr>
              <w:t>)</w:t>
            </w:r>
          </w:p>
        </w:tc>
        <w:tc>
          <w:tcPr>
            <w:tcW w:w="1275" w:type="dxa"/>
            <w:vAlign w:val="center"/>
            <w:hideMark/>
          </w:tcPr>
          <w:p w14:paraId="265C3B47" w14:textId="77777777" w:rsidR="00110E95" w:rsidRPr="001649BE" w:rsidRDefault="00110E95" w:rsidP="00D1415D">
            <w:pPr>
              <w:jc w:val="center"/>
              <w:rPr>
                <w:rFonts w:ascii="Times New Roman" w:hAnsi="Times New Roman"/>
                <w:b/>
                <w:sz w:val="26"/>
                <w:szCs w:val="26"/>
              </w:rPr>
            </w:pPr>
            <w:r w:rsidRPr="001649BE">
              <w:rPr>
                <w:rFonts w:ascii="Times New Roman" w:hAnsi="Times New Roman"/>
                <w:b/>
                <w:sz w:val="26"/>
                <w:szCs w:val="26"/>
              </w:rPr>
              <w:t>KL VÉT HỮU CƠ</w:t>
            </w:r>
            <w:r w:rsidRPr="001649BE">
              <w:rPr>
                <w:rFonts w:ascii="Times New Roman" w:hAnsi="Times New Roman"/>
                <w:b/>
                <w:sz w:val="26"/>
                <w:szCs w:val="26"/>
              </w:rPr>
              <w:br/>
              <w:t>(m</w:t>
            </w:r>
            <w:r w:rsidRPr="001649BE">
              <w:rPr>
                <w:rFonts w:ascii="Times New Roman" w:hAnsi="Times New Roman"/>
                <w:b/>
                <w:sz w:val="26"/>
                <w:szCs w:val="26"/>
                <w:vertAlign w:val="superscript"/>
              </w:rPr>
              <w:t>3</w:t>
            </w:r>
            <w:r w:rsidRPr="001649BE">
              <w:rPr>
                <w:rFonts w:ascii="Times New Roman" w:hAnsi="Times New Roman"/>
                <w:b/>
                <w:sz w:val="26"/>
                <w:szCs w:val="26"/>
              </w:rPr>
              <w:t>)</w:t>
            </w:r>
          </w:p>
        </w:tc>
        <w:tc>
          <w:tcPr>
            <w:tcW w:w="2835" w:type="dxa"/>
            <w:vAlign w:val="center"/>
            <w:hideMark/>
          </w:tcPr>
          <w:p w14:paraId="3B5AE810" w14:textId="77777777" w:rsidR="00110E95" w:rsidRPr="001649BE" w:rsidRDefault="00110E95" w:rsidP="00D1415D">
            <w:pPr>
              <w:jc w:val="center"/>
              <w:rPr>
                <w:rFonts w:ascii="Times New Roman" w:hAnsi="Times New Roman"/>
                <w:b/>
                <w:sz w:val="26"/>
                <w:szCs w:val="26"/>
              </w:rPr>
            </w:pPr>
            <w:r w:rsidRPr="001649BE">
              <w:rPr>
                <w:rFonts w:ascii="Times New Roman" w:hAnsi="Times New Roman"/>
                <w:b/>
                <w:sz w:val="26"/>
                <w:szCs w:val="26"/>
              </w:rPr>
              <w:t>KÝ HIỆU KHU ĐẤT</w:t>
            </w:r>
          </w:p>
        </w:tc>
      </w:tr>
      <w:tr w:rsidR="00110E95" w:rsidRPr="001649BE" w14:paraId="06AD73AB" w14:textId="77777777" w:rsidTr="00D1415D">
        <w:trPr>
          <w:trHeight w:val="277"/>
          <w:jc w:val="center"/>
        </w:trPr>
        <w:tc>
          <w:tcPr>
            <w:tcW w:w="304" w:type="dxa"/>
            <w:noWrap/>
            <w:vAlign w:val="center"/>
            <w:hideMark/>
          </w:tcPr>
          <w:p w14:paraId="0102B6B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w:t>
            </w:r>
          </w:p>
        </w:tc>
        <w:tc>
          <w:tcPr>
            <w:tcW w:w="1255" w:type="dxa"/>
            <w:noWrap/>
            <w:vAlign w:val="center"/>
            <w:hideMark/>
          </w:tcPr>
          <w:p w14:paraId="60294E6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w:t>
            </w:r>
          </w:p>
        </w:tc>
        <w:tc>
          <w:tcPr>
            <w:tcW w:w="1417" w:type="dxa"/>
            <w:noWrap/>
            <w:vAlign w:val="center"/>
            <w:hideMark/>
          </w:tcPr>
          <w:p w14:paraId="2BB15B7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2.803,88</w:t>
            </w:r>
          </w:p>
        </w:tc>
        <w:tc>
          <w:tcPr>
            <w:tcW w:w="1560" w:type="dxa"/>
            <w:noWrap/>
            <w:vAlign w:val="center"/>
            <w:hideMark/>
          </w:tcPr>
          <w:p w14:paraId="4E0E192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4.518,70</w:t>
            </w:r>
          </w:p>
        </w:tc>
        <w:tc>
          <w:tcPr>
            <w:tcW w:w="1275" w:type="dxa"/>
            <w:noWrap/>
            <w:vAlign w:val="center"/>
            <w:hideMark/>
          </w:tcPr>
          <w:p w14:paraId="0DE7C6D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606,81</w:t>
            </w:r>
          </w:p>
        </w:tc>
        <w:tc>
          <w:tcPr>
            <w:tcW w:w="2835" w:type="dxa"/>
            <w:noWrap/>
            <w:vAlign w:val="center"/>
            <w:hideMark/>
          </w:tcPr>
          <w:p w14:paraId="0FC4A9A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CX1; OLK1</w:t>
            </w:r>
          </w:p>
        </w:tc>
      </w:tr>
      <w:tr w:rsidR="00110E95" w:rsidRPr="001649BE" w14:paraId="0F5217B4" w14:textId="77777777" w:rsidTr="00D1415D">
        <w:trPr>
          <w:trHeight w:val="277"/>
          <w:jc w:val="center"/>
        </w:trPr>
        <w:tc>
          <w:tcPr>
            <w:tcW w:w="304" w:type="dxa"/>
            <w:noWrap/>
            <w:vAlign w:val="center"/>
            <w:hideMark/>
          </w:tcPr>
          <w:p w14:paraId="473B0E3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w:t>
            </w:r>
          </w:p>
        </w:tc>
        <w:tc>
          <w:tcPr>
            <w:tcW w:w="1255" w:type="dxa"/>
            <w:noWrap/>
            <w:vAlign w:val="center"/>
            <w:hideMark/>
          </w:tcPr>
          <w:p w14:paraId="3F9DE69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w:t>
            </w:r>
          </w:p>
        </w:tc>
        <w:tc>
          <w:tcPr>
            <w:tcW w:w="1417" w:type="dxa"/>
            <w:noWrap/>
            <w:vAlign w:val="center"/>
            <w:hideMark/>
          </w:tcPr>
          <w:p w14:paraId="27A4240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587,74</w:t>
            </w:r>
          </w:p>
        </w:tc>
        <w:tc>
          <w:tcPr>
            <w:tcW w:w="1560" w:type="dxa"/>
            <w:noWrap/>
            <w:vAlign w:val="center"/>
            <w:hideMark/>
          </w:tcPr>
          <w:p w14:paraId="5F07972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990,49</w:t>
            </w:r>
          </w:p>
        </w:tc>
        <w:tc>
          <w:tcPr>
            <w:tcW w:w="1275" w:type="dxa"/>
            <w:noWrap/>
            <w:vAlign w:val="center"/>
            <w:hideMark/>
          </w:tcPr>
          <w:p w14:paraId="413DC4B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600,11</w:t>
            </w:r>
          </w:p>
        </w:tc>
        <w:tc>
          <w:tcPr>
            <w:tcW w:w="2835" w:type="dxa"/>
            <w:noWrap/>
            <w:vAlign w:val="center"/>
            <w:hideMark/>
          </w:tcPr>
          <w:p w14:paraId="79B0D11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 OLK1</w:t>
            </w:r>
          </w:p>
        </w:tc>
      </w:tr>
      <w:tr w:rsidR="00110E95" w:rsidRPr="001649BE" w14:paraId="05F65BE2" w14:textId="77777777" w:rsidTr="00D1415D">
        <w:trPr>
          <w:trHeight w:val="277"/>
          <w:jc w:val="center"/>
        </w:trPr>
        <w:tc>
          <w:tcPr>
            <w:tcW w:w="304" w:type="dxa"/>
            <w:noWrap/>
            <w:vAlign w:val="center"/>
            <w:hideMark/>
          </w:tcPr>
          <w:p w14:paraId="5B641EA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w:t>
            </w:r>
          </w:p>
        </w:tc>
        <w:tc>
          <w:tcPr>
            <w:tcW w:w="1255" w:type="dxa"/>
            <w:noWrap/>
            <w:vAlign w:val="center"/>
            <w:hideMark/>
          </w:tcPr>
          <w:p w14:paraId="2AF87A0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w:t>
            </w:r>
          </w:p>
        </w:tc>
        <w:tc>
          <w:tcPr>
            <w:tcW w:w="1417" w:type="dxa"/>
            <w:noWrap/>
            <w:vAlign w:val="center"/>
            <w:hideMark/>
          </w:tcPr>
          <w:p w14:paraId="196D5EF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3.050,04</w:t>
            </w:r>
          </w:p>
        </w:tc>
        <w:tc>
          <w:tcPr>
            <w:tcW w:w="1560" w:type="dxa"/>
            <w:noWrap/>
            <w:vAlign w:val="center"/>
            <w:hideMark/>
          </w:tcPr>
          <w:p w14:paraId="13E0109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17,60</w:t>
            </w:r>
          </w:p>
        </w:tc>
        <w:tc>
          <w:tcPr>
            <w:tcW w:w="1275" w:type="dxa"/>
            <w:noWrap/>
            <w:vAlign w:val="center"/>
            <w:hideMark/>
          </w:tcPr>
          <w:p w14:paraId="15E8CD1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1F11B91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R3.2; OLK2</w:t>
            </w:r>
          </w:p>
        </w:tc>
      </w:tr>
      <w:tr w:rsidR="00110E95" w:rsidRPr="001649BE" w14:paraId="6DCF3AB1" w14:textId="77777777" w:rsidTr="00D1415D">
        <w:trPr>
          <w:trHeight w:val="277"/>
          <w:jc w:val="center"/>
        </w:trPr>
        <w:tc>
          <w:tcPr>
            <w:tcW w:w="304" w:type="dxa"/>
            <w:noWrap/>
            <w:vAlign w:val="center"/>
            <w:hideMark/>
          </w:tcPr>
          <w:p w14:paraId="572FAD3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w:t>
            </w:r>
          </w:p>
        </w:tc>
        <w:tc>
          <w:tcPr>
            <w:tcW w:w="1255" w:type="dxa"/>
            <w:noWrap/>
            <w:vAlign w:val="center"/>
            <w:hideMark/>
          </w:tcPr>
          <w:p w14:paraId="5B15E99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w:t>
            </w:r>
          </w:p>
        </w:tc>
        <w:tc>
          <w:tcPr>
            <w:tcW w:w="1417" w:type="dxa"/>
            <w:noWrap/>
            <w:vAlign w:val="center"/>
            <w:hideMark/>
          </w:tcPr>
          <w:p w14:paraId="72AECC9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3.356,73</w:t>
            </w:r>
          </w:p>
        </w:tc>
        <w:tc>
          <w:tcPr>
            <w:tcW w:w="1560" w:type="dxa"/>
            <w:noWrap/>
            <w:vAlign w:val="center"/>
            <w:hideMark/>
          </w:tcPr>
          <w:p w14:paraId="36EBF0C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7.083,09</w:t>
            </w:r>
          </w:p>
        </w:tc>
        <w:tc>
          <w:tcPr>
            <w:tcW w:w="1275" w:type="dxa"/>
            <w:noWrap/>
            <w:vAlign w:val="center"/>
            <w:hideMark/>
          </w:tcPr>
          <w:p w14:paraId="148020F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221,51</w:t>
            </w:r>
          </w:p>
        </w:tc>
        <w:tc>
          <w:tcPr>
            <w:tcW w:w="2835" w:type="dxa"/>
            <w:noWrap/>
            <w:vAlign w:val="center"/>
            <w:hideMark/>
          </w:tcPr>
          <w:p w14:paraId="127D591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CX2; OM1</w:t>
            </w:r>
          </w:p>
        </w:tc>
      </w:tr>
      <w:tr w:rsidR="00110E95" w:rsidRPr="001649BE" w14:paraId="7EBF4B83" w14:textId="77777777" w:rsidTr="00D1415D">
        <w:trPr>
          <w:trHeight w:val="277"/>
          <w:jc w:val="center"/>
        </w:trPr>
        <w:tc>
          <w:tcPr>
            <w:tcW w:w="304" w:type="dxa"/>
            <w:noWrap/>
            <w:vAlign w:val="center"/>
            <w:hideMark/>
          </w:tcPr>
          <w:p w14:paraId="420B7DC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w:t>
            </w:r>
          </w:p>
        </w:tc>
        <w:tc>
          <w:tcPr>
            <w:tcW w:w="1255" w:type="dxa"/>
            <w:noWrap/>
            <w:vAlign w:val="center"/>
            <w:hideMark/>
          </w:tcPr>
          <w:p w14:paraId="4DE42CD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SN5</w:t>
            </w:r>
          </w:p>
        </w:tc>
        <w:tc>
          <w:tcPr>
            <w:tcW w:w="1417" w:type="dxa"/>
            <w:noWrap/>
            <w:vAlign w:val="center"/>
            <w:hideMark/>
          </w:tcPr>
          <w:p w14:paraId="45999BE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2.247,94</w:t>
            </w:r>
          </w:p>
        </w:tc>
        <w:tc>
          <w:tcPr>
            <w:tcW w:w="1560" w:type="dxa"/>
            <w:noWrap/>
            <w:vAlign w:val="center"/>
            <w:hideMark/>
          </w:tcPr>
          <w:p w14:paraId="30FFF98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7.455,18</w:t>
            </w:r>
          </w:p>
        </w:tc>
        <w:tc>
          <w:tcPr>
            <w:tcW w:w="1275" w:type="dxa"/>
            <w:noWrap/>
            <w:vAlign w:val="center"/>
            <w:hideMark/>
          </w:tcPr>
          <w:p w14:paraId="671400B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926,84</w:t>
            </w:r>
          </w:p>
        </w:tc>
        <w:tc>
          <w:tcPr>
            <w:tcW w:w="2835" w:type="dxa"/>
            <w:noWrap/>
            <w:vAlign w:val="center"/>
            <w:hideMark/>
          </w:tcPr>
          <w:p w14:paraId="056B419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CX1; OM1</w:t>
            </w:r>
          </w:p>
        </w:tc>
      </w:tr>
      <w:tr w:rsidR="00110E95" w:rsidRPr="001649BE" w14:paraId="4BC3AEBD" w14:textId="77777777" w:rsidTr="00D1415D">
        <w:trPr>
          <w:trHeight w:val="277"/>
          <w:jc w:val="center"/>
        </w:trPr>
        <w:tc>
          <w:tcPr>
            <w:tcW w:w="304" w:type="dxa"/>
            <w:noWrap/>
            <w:vAlign w:val="center"/>
            <w:hideMark/>
          </w:tcPr>
          <w:p w14:paraId="0BC0D9C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w:t>
            </w:r>
          </w:p>
        </w:tc>
        <w:tc>
          <w:tcPr>
            <w:tcW w:w="1255" w:type="dxa"/>
            <w:noWrap/>
            <w:vAlign w:val="center"/>
            <w:hideMark/>
          </w:tcPr>
          <w:p w14:paraId="006E69A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SN6</w:t>
            </w:r>
          </w:p>
        </w:tc>
        <w:tc>
          <w:tcPr>
            <w:tcW w:w="1417" w:type="dxa"/>
            <w:noWrap/>
            <w:vAlign w:val="center"/>
            <w:hideMark/>
          </w:tcPr>
          <w:p w14:paraId="26D7E96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1.078,61</w:t>
            </w:r>
          </w:p>
        </w:tc>
        <w:tc>
          <w:tcPr>
            <w:tcW w:w="1560" w:type="dxa"/>
            <w:noWrap/>
            <w:vAlign w:val="center"/>
            <w:hideMark/>
          </w:tcPr>
          <w:p w14:paraId="44222E6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2.113,25</w:t>
            </w:r>
          </w:p>
        </w:tc>
        <w:tc>
          <w:tcPr>
            <w:tcW w:w="1275" w:type="dxa"/>
            <w:noWrap/>
            <w:vAlign w:val="center"/>
            <w:hideMark/>
          </w:tcPr>
          <w:p w14:paraId="6E5AC87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85,98</w:t>
            </w:r>
          </w:p>
        </w:tc>
        <w:tc>
          <w:tcPr>
            <w:tcW w:w="2835" w:type="dxa"/>
            <w:noWrap/>
            <w:vAlign w:val="center"/>
            <w:hideMark/>
          </w:tcPr>
          <w:p w14:paraId="2BC8A73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CX9</w:t>
            </w:r>
          </w:p>
        </w:tc>
      </w:tr>
      <w:tr w:rsidR="00110E95" w:rsidRPr="001649BE" w14:paraId="70B4EF3D" w14:textId="77777777" w:rsidTr="00D1415D">
        <w:trPr>
          <w:trHeight w:val="277"/>
          <w:jc w:val="center"/>
        </w:trPr>
        <w:tc>
          <w:tcPr>
            <w:tcW w:w="304" w:type="dxa"/>
            <w:noWrap/>
            <w:vAlign w:val="center"/>
            <w:hideMark/>
          </w:tcPr>
          <w:p w14:paraId="2D13669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w:t>
            </w:r>
          </w:p>
        </w:tc>
        <w:tc>
          <w:tcPr>
            <w:tcW w:w="1255" w:type="dxa"/>
            <w:noWrap/>
            <w:vAlign w:val="center"/>
            <w:hideMark/>
          </w:tcPr>
          <w:p w14:paraId="5C54B30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SN7</w:t>
            </w:r>
          </w:p>
        </w:tc>
        <w:tc>
          <w:tcPr>
            <w:tcW w:w="1417" w:type="dxa"/>
            <w:noWrap/>
            <w:vAlign w:val="center"/>
            <w:hideMark/>
          </w:tcPr>
          <w:p w14:paraId="3866235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4.997,44</w:t>
            </w:r>
          </w:p>
        </w:tc>
        <w:tc>
          <w:tcPr>
            <w:tcW w:w="1560" w:type="dxa"/>
            <w:noWrap/>
            <w:vAlign w:val="center"/>
            <w:hideMark/>
          </w:tcPr>
          <w:p w14:paraId="4167634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24.541,95</w:t>
            </w:r>
          </w:p>
        </w:tc>
        <w:tc>
          <w:tcPr>
            <w:tcW w:w="1275" w:type="dxa"/>
            <w:noWrap/>
            <w:vAlign w:val="center"/>
            <w:hideMark/>
          </w:tcPr>
          <w:p w14:paraId="36577E7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810,44</w:t>
            </w:r>
          </w:p>
        </w:tc>
        <w:tc>
          <w:tcPr>
            <w:tcW w:w="2835" w:type="dxa"/>
            <w:noWrap/>
            <w:vAlign w:val="center"/>
            <w:hideMark/>
          </w:tcPr>
          <w:p w14:paraId="559C855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CX2; OLK13; OM2</w:t>
            </w:r>
          </w:p>
        </w:tc>
      </w:tr>
      <w:tr w:rsidR="00110E95" w:rsidRPr="001649BE" w14:paraId="73675D41" w14:textId="77777777" w:rsidTr="00D1415D">
        <w:trPr>
          <w:trHeight w:val="277"/>
          <w:jc w:val="center"/>
        </w:trPr>
        <w:tc>
          <w:tcPr>
            <w:tcW w:w="304" w:type="dxa"/>
            <w:noWrap/>
            <w:vAlign w:val="center"/>
            <w:hideMark/>
          </w:tcPr>
          <w:p w14:paraId="684AE8A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w:t>
            </w:r>
          </w:p>
        </w:tc>
        <w:tc>
          <w:tcPr>
            <w:tcW w:w="1255" w:type="dxa"/>
            <w:noWrap/>
            <w:vAlign w:val="center"/>
            <w:hideMark/>
          </w:tcPr>
          <w:p w14:paraId="1CCD15E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SN8</w:t>
            </w:r>
          </w:p>
        </w:tc>
        <w:tc>
          <w:tcPr>
            <w:tcW w:w="1417" w:type="dxa"/>
            <w:noWrap/>
            <w:vAlign w:val="center"/>
            <w:hideMark/>
          </w:tcPr>
          <w:p w14:paraId="02CD3B3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2.591,99</w:t>
            </w:r>
          </w:p>
        </w:tc>
        <w:tc>
          <w:tcPr>
            <w:tcW w:w="1560" w:type="dxa"/>
            <w:noWrap/>
            <w:vAlign w:val="center"/>
            <w:hideMark/>
          </w:tcPr>
          <w:p w14:paraId="1664BA9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3.476,22</w:t>
            </w:r>
          </w:p>
        </w:tc>
        <w:tc>
          <w:tcPr>
            <w:tcW w:w="1275" w:type="dxa"/>
            <w:noWrap/>
            <w:vAlign w:val="center"/>
            <w:hideMark/>
          </w:tcPr>
          <w:p w14:paraId="3156188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809,40</w:t>
            </w:r>
          </w:p>
        </w:tc>
        <w:tc>
          <w:tcPr>
            <w:tcW w:w="2835" w:type="dxa"/>
            <w:noWrap/>
            <w:vAlign w:val="center"/>
            <w:hideMark/>
          </w:tcPr>
          <w:p w14:paraId="4EF6F6D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CXMN1; TMDV; BDX1</w:t>
            </w:r>
          </w:p>
        </w:tc>
      </w:tr>
      <w:tr w:rsidR="00110E95" w:rsidRPr="001649BE" w14:paraId="6092BA29" w14:textId="77777777" w:rsidTr="00D1415D">
        <w:trPr>
          <w:trHeight w:val="277"/>
          <w:jc w:val="center"/>
        </w:trPr>
        <w:tc>
          <w:tcPr>
            <w:tcW w:w="304" w:type="dxa"/>
            <w:noWrap/>
            <w:vAlign w:val="center"/>
            <w:hideMark/>
          </w:tcPr>
          <w:p w14:paraId="5F7182B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9</w:t>
            </w:r>
          </w:p>
        </w:tc>
        <w:tc>
          <w:tcPr>
            <w:tcW w:w="1255" w:type="dxa"/>
            <w:noWrap/>
            <w:vAlign w:val="center"/>
            <w:hideMark/>
          </w:tcPr>
          <w:p w14:paraId="20AFB8B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SN9</w:t>
            </w:r>
          </w:p>
        </w:tc>
        <w:tc>
          <w:tcPr>
            <w:tcW w:w="1417" w:type="dxa"/>
            <w:noWrap/>
            <w:vAlign w:val="center"/>
            <w:hideMark/>
          </w:tcPr>
          <w:p w14:paraId="104DF3F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1.148,89</w:t>
            </w:r>
          </w:p>
        </w:tc>
        <w:tc>
          <w:tcPr>
            <w:tcW w:w="1560" w:type="dxa"/>
            <w:noWrap/>
            <w:vAlign w:val="center"/>
            <w:hideMark/>
          </w:tcPr>
          <w:p w14:paraId="1995EA8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5.938,64</w:t>
            </w:r>
          </w:p>
        </w:tc>
        <w:tc>
          <w:tcPr>
            <w:tcW w:w="1275" w:type="dxa"/>
            <w:noWrap/>
            <w:vAlign w:val="center"/>
            <w:hideMark/>
          </w:tcPr>
          <w:p w14:paraId="2753310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3D8CE0A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 OM2</w:t>
            </w:r>
          </w:p>
        </w:tc>
      </w:tr>
      <w:tr w:rsidR="00110E95" w:rsidRPr="001649BE" w14:paraId="6DAF46B9" w14:textId="77777777" w:rsidTr="00D1415D">
        <w:trPr>
          <w:trHeight w:val="277"/>
          <w:jc w:val="center"/>
        </w:trPr>
        <w:tc>
          <w:tcPr>
            <w:tcW w:w="304" w:type="dxa"/>
            <w:noWrap/>
            <w:vAlign w:val="center"/>
            <w:hideMark/>
          </w:tcPr>
          <w:p w14:paraId="77FC94C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10</w:t>
            </w:r>
          </w:p>
        </w:tc>
        <w:tc>
          <w:tcPr>
            <w:tcW w:w="1255" w:type="dxa"/>
            <w:noWrap/>
            <w:vAlign w:val="center"/>
            <w:hideMark/>
          </w:tcPr>
          <w:p w14:paraId="2FE486F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SN10</w:t>
            </w:r>
          </w:p>
        </w:tc>
        <w:tc>
          <w:tcPr>
            <w:tcW w:w="1417" w:type="dxa"/>
            <w:noWrap/>
            <w:vAlign w:val="center"/>
            <w:hideMark/>
          </w:tcPr>
          <w:p w14:paraId="6D1B529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1.164,12</w:t>
            </w:r>
          </w:p>
        </w:tc>
        <w:tc>
          <w:tcPr>
            <w:tcW w:w="1560" w:type="dxa"/>
            <w:noWrap/>
            <w:vAlign w:val="center"/>
            <w:hideMark/>
          </w:tcPr>
          <w:p w14:paraId="4C3BDA3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1.535,32</w:t>
            </w:r>
          </w:p>
        </w:tc>
        <w:tc>
          <w:tcPr>
            <w:tcW w:w="1275" w:type="dxa"/>
            <w:noWrap/>
            <w:vAlign w:val="center"/>
            <w:hideMark/>
          </w:tcPr>
          <w:p w14:paraId="2F2F8A4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482,36</w:t>
            </w:r>
          </w:p>
        </w:tc>
        <w:tc>
          <w:tcPr>
            <w:tcW w:w="2835" w:type="dxa"/>
            <w:noWrap/>
            <w:vAlign w:val="center"/>
            <w:hideMark/>
          </w:tcPr>
          <w:p w14:paraId="4DD7DFB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R3.2; OM3</w:t>
            </w:r>
          </w:p>
        </w:tc>
      </w:tr>
      <w:tr w:rsidR="00110E95" w:rsidRPr="001649BE" w14:paraId="7120A45E" w14:textId="77777777" w:rsidTr="00D1415D">
        <w:trPr>
          <w:trHeight w:val="277"/>
          <w:jc w:val="center"/>
        </w:trPr>
        <w:tc>
          <w:tcPr>
            <w:tcW w:w="304" w:type="dxa"/>
            <w:noWrap/>
            <w:vAlign w:val="center"/>
            <w:hideMark/>
          </w:tcPr>
          <w:p w14:paraId="78392B1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11</w:t>
            </w:r>
          </w:p>
        </w:tc>
        <w:tc>
          <w:tcPr>
            <w:tcW w:w="1255" w:type="dxa"/>
            <w:noWrap/>
            <w:vAlign w:val="center"/>
            <w:hideMark/>
          </w:tcPr>
          <w:p w14:paraId="4436927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SN11</w:t>
            </w:r>
          </w:p>
        </w:tc>
        <w:tc>
          <w:tcPr>
            <w:tcW w:w="1417" w:type="dxa"/>
            <w:noWrap/>
            <w:vAlign w:val="center"/>
            <w:hideMark/>
          </w:tcPr>
          <w:p w14:paraId="7C9E480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1.483,71</w:t>
            </w:r>
          </w:p>
        </w:tc>
        <w:tc>
          <w:tcPr>
            <w:tcW w:w="1560" w:type="dxa"/>
            <w:noWrap/>
            <w:vAlign w:val="center"/>
            <w:hideMark/>
          </w:tcPr>
          <w:p w14:paraId="5F3E427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8.837,76</w:t>
            </w:r>
          </w:p>
        </w:tc>
        <w:tc>
          <w:tcPr>
            <w:tcW w:w="1275" w:type="dxa"/>
            <w:noWrap/>
            <w:vAlign w:val="center"/>
            <w:hideMark/>
          </w:tcPr>
          <w:p w14:paraId="72885D8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74796B9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R3.4; OM4</w:t>
            </w:r>
          </w:p>
        </w:tc>
      </w:tr>
      <w:tr w:rsidR="00110E95" w:rsidRPr="001649BE" w14:paraId="7AA6D028" w14:textId="77777777" w:rsidTr="00D1415D">
        <w:trPr>
          <w:trHeight w:val="277"/>
          <w:jc w:val="center"/>
        </w:trPr>
        <w:tc>
          <w:tcPr>
            <w:tcW w:w="304" w:type="dxa"/>
            <w:noWrap/>
            <w:vAlign w:val="center"/>
            <w:hideMark/>
          </w:tcPr>
          <w:p w14:paraId="0C4E8C6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12</w:t>
            </w:r>
          </w:p>
        </w:tc>
        <w:tc>
          <w:tcPr>
            <w:tcW w:w="1255" w:type="dxa"/>
            <w:noWrap/>
            <w:vAlign w:val="center"/>
            <w:hideMark/>
          </w:tcPr>
          <w:p w14:paraId="3C6C442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SN12</w:t>
            </w:r>
          </w:p>
        </w:tc>
        <w:tc>
          <w:tcPr>
            <w:tcW w:w="1417" w:type="dxa"/>
            <w:noWrap/>
            <w:vAlign w:val="center"/>
            <w:hideMark/>
          </w:tcPr>
          <w:p w14:paraId="20802B2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2.119,38</w:t>
            </w:r>
          </w:p>
        </w:tc>
        <w:tc>
          <w:tcPr>
            <w:tcW w:w="1560" w:type="dxa"/>
            <w:noWrap/>
            <w:vAlign w:val="center"/>
            <w:hideMark/>
          </w:tcPr>
          <w:p w14:paraId="7003F82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5.253,90</w:t>
            </w:r>
          </w:p>
        </w:tc>
        <w:tc>
          <w:tcPr>
            <w:tcW w:w="1275" w:type="dxa"/>
            <w:noWrap/>
            <w:vAlign w:val="center"/>
            <w:hideMark/>
          </w:tcPr>
          <w:p w14:paraId="635364C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195,92</w:t>
            </w:r>
          </w:p>
        </w:tc>
        <w:tc>
          <w:tcPr>
            <w:tcW w:w="2835" w:type="dxa"/>
            <w:noWrap/>
            <w:vAlign w:val="center"/>
            <w:hideMark/>
          </w:tcPr>
          <w:p w14:paraId="114E0F1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R3.5; OM5</w:t>
            </w:r>
          </w:p>
        </w:tc>
      </w:tr>
      <w:tr w:rsidR="00110E95" w:rsidRPr="001649BE" w14:paraId="21A22BCD" w14:textId="77777777" w:rsidTr="00D1415D">
        <w:trPr>
          <w:trHeight w:val="277"/>
          <w:jc w:val="center"/>
        </w:trPr>
        <w:tc>
          <w:tcPr>
            <w:tcW w:w="304" w:type="dxa"/>
            <w:noWrap/>
            <w:vAlign w:val="center"/>
            <w:hideMark/>
          </w:tcPr>
          <w:p w14:paraId="6C8C7BB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13</w:t>
            </w:r>
          </w:p>
        </w:tc>
        <w:tc>
          <w:tcPr>
            <w:tcW w:w="1255" w:type="dxa"/>
            <w:noWrap/>
            <w:vAlign w:val="center"/>
            <w:hideMark/>
          </w:tcPr>
          <w:p w14:paraId="647274E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SN13</w:t>
            </w:r>
          </w:p>
        </w:tc>
        <w:tc>
          <w:tcPr>
            <w:tcW w:w="1417" w:type="dxa"/>
            <w:noWrap/>
            <w:vAlign w:val="center"/>
            <w:hideMark/>
          </w:tcPr>
          <w:p w14:paraId="15FB3A3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2.655,29</w:t>
            </w:r>
          </w:p>
        </w:tc>
        <w:tc>
          <w:tcPr>
            <w:tcW w:w="1560" w:type="dxa"/>
            <w:noWrap/>
            <w:vAlign w:val="center"/>
            <w:hideMark/>
          </w:tcPr>
          <w:p w14:paraId="61F49B8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6.510,20</w:t>
            </w:r>
          </w:p>
        </w:tc>
        <w:tc>
          <w:tcPr>
            <w:tcW w:w="1275" w:type="dxa"/>
            <w:noWrap/>
            <w:vAlign w:val="center"/>
            <w:hideMark/>
          </w:tcPr>
          <w:p w14:paraId="7FFF848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35,01</w:t>
            </w:r>
          </w:p>
        </w:tc>
        <w:tc>
          <w:tcPr>
            <w:tcW w:w="2835" w:type="dxa"/>
            <w:noWrap/>
            <w:vAlign w:val="center"/>
            <w:hideMark/>
          </w:tcPr>
          <w:p w14:paraId="088CEE6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R3.3; OLK2; OM6</w:t>
            </w:r>
          </w:p>
        </w:tc>
      </w:tr>
      <w:tr w:rsidR="00110E95" w:rsidRPr="001649BE" w14:paraId="7FCDE326" w14:textId="77777777" w:rsidTr="00D1415D">
        <w:trPr>
          <w:trHeight w:val="277"/>
          <w:jc w:val="center"/>
        </w:trPr>
        <w:tc>
          <w:tcPr>
            <w:tcW w:w="304" w:type="dxa"/>
            <w:noWrap/>
            <w:vAlign w:val="center"/>
            <w:hideMark/>
          </w:tcPr>
          <w:p w14:paraId="6577172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14</w:t>
            </w:r>
          </w:p>
        </w:tc>
        <w:tc>
          <w:tcPr>
            <w:tcW w:w="1255" w:type="dxa"/>
            <w:noWrap/>
            <w:vAlign w:val="center"/>
            <w:hideMark/>
          </w:tcPr>
          <w:p w14:paraId="24C068D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SN14</w:t>
            </w:r>
          </w:p>
        </w:tc>
        <w:tc>
          <w:tcPr>
            <w:tcW w:w="1417" w:type="dxa"/>
            <w:noWrap/>
            <w:vAlign w:val="center"/>
            <w:hideMark/>
          </w:tcPr>
          <w:p w14:paraId="0483F8D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1.760,36</w:t>
            </w:r>
          </w:p>
        </w:tc>
        <w:tc>
          <w:tcPr>
            <w:tcW w:w="1560" w:type="dxa"/>
            <w:noWrap/>
            <w:vAlign w:val="center"/>
            <w:hideMark/>
          </w:tcPr>
          <w:p w14:paraId="55EE5B6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3.367,22</w:t>
            </w:r>
          </w:p>
        </w:tc>
        <w:tc>
          <w:tcPr>
            <w:tcW w:w="1275" w:type="dxa"/>
            <w:noWrap/>
            <w:vAlign w:val="center"/>
            <w:hideMark/>
          </w:tcPr>
          <w:p w14:paraId="3435253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308,57</w:t>
            </w:r>
          </w:p>
        </w:tc>
        <w:tc>
          <w:tcPr>
            <w:tcW w:w="2835" w:type="dxa"/>
            <w:noWrap/>
            <w:vAlign w:val="center"/>
            <w:hideMark/>
          </w:tcPr>
          <w:p w14:paraId="75E225B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OCC1</w:t>
            </w:r>
          </w:p>
        </w:tc>
      </w:tr>
      <w:tr w:rsidR="00110E95" w:rsidRPr="001649BE" w14:paraId="72339075" w14:textId="77777777" w:rsidTr="00D1415D">
        <w:trPr>
          <w:trHeight w:val="277"/>
          <w:jc w:val="center"/>
        </w:trPr>
        <w:tc>
          <w:tcPr>
            <w:tcW w:w="304" w:type="dxa"/>
            <w:noWrap/>
            <w:vAlign w:val="center"/>
            <w:hideMark/>
          </w:tcPr>
          <w:p w14:paraId="18902AC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15</w:t>
            </w:r>
          </w:p>
        </w:tc>
        <w:tc>
          <w:tcPr>
            <w:tcW w:w="1255" w:type="dxa"/>
            <w:noWrap/>
            <w:vAlign w:val="center"/>
            <w:hideMark/>
          </w:tcPr>
          <w:p w14:paraId="6DC7005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SN15</w:t>
            </w:r>
          </w:p>
        </w:tc>
        <w:tc>
          <w:tcPr>
            <w:tcW w:w="1417" w:type="dxa"/>
            <w:noWrap/>
            <w:vAlign w:val="center"/>
            <w:hideMark/>
          </w:tcPr>
          <w:p w14:paraId="066606B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1.596,93</w:t>
            </w:r>
          </w:p>
        </w:tc>
        <w:tc>
          <w:tcPr>
            <w:tcW w:w="1560" w:type="dxa"/>
            <w:noWrap/>
            <w:vAlign w:val="center"/>
            <w:hideMark/>
          </w:tcPr>
          <w:p w14:paraId="131B878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3.310,88</w:t>
            </w:r>
          </w:p>
        </w:tc>
        <w:tc>
          <w:tcPr>
            <w:tcW w:w="1275" w:type="dxa"/>
            <w:noWrap/>
            <w:vAlign w:val="center"/>
            <w:hideMark/>
          </w:tcPr>
          <w:p w14:paraId="222BD82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352,51</w:t>
            </w:r>
          </w:p>
        </w:tc>
        <w:tc>
          <w:tcPr>
            <w:tcW w:w="2835" w:type="dxa"/>
            <w:noWrap/>
            <w:vAlign w:val="center"/>
            <w:hideMark/>
          </w:tcPr>
          <w:p w14:paraId="070F54C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R3.6; OM7</w:t>
            </w:r>
          </w:p>
        </w:tc>
      </w:tr>
      <w:tr w:rsidR="00110E95" w:rsidRPr="001649BE" w14:paraId="4AFC6DF8" w14:textId="77777777" w:rsidTr="00D1415D">
        <w:trPr>
          <w:trHeight w:val="277"/>
          <w:jc w:val="center"/>
        </w:trPr>
        <w:tc>
          <w:tcPr>
            <w:tcW w:w="304" w:type="dxa"/>
            <w:noWrap/>
            <w:vAlign w:val="center"/>
            <w:hideMark/>
          </w:tcPr>
          <w:p w14:paraId="3F39CD9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16</w:t>
            </w:r>
          </w:p>
        </w:tc>
        <w:tc>
          <w:tcPr>
            <w:tcW w:w="1255" w:type="dxa"/>
            <w:noWrap/>
            <w:vAlign w:val="center"/>
            <w:hideMark/>
          </w:tcPr>
          <w:p w14:paraId="2791FCA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SN16</w:t>
            </w:r>
          </w:p>
        </w:tc>
        <w:tc>
          <w:tcPr>
            <w:tcW w:w="1417" w:type="dxa"/>
            <w:noWrap/>
            <w:vAlign w:val="center"/>
            <w:hideMark/>
          </w:tcPr>
          <w:p w14:paraId="2695FC0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531,82</w:t>
            </w:r>
          </w:p>
        </w:tc>
        <w:tc>
          <w:tcPr>
            <w:tcW w:w="1560" w:type="dxa"/>
            <w:noWrap/>
            <w:vAlign w:val="center"/>
            <w:hideMark/>
          </w:tcPr>
          <w:p w14:paraId="62F2EB0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252,06</w:t>
            </w:r>
          </w:p>
        </w:tc>
        <w:tc>
          <w:tcPr>
            <w:tcW w:w="1275" w:type="dxa"/>
            <w:noWrap/>
            <w:vAlign w:val="center"/>
            <w:hideMark/>
          </w:tcPr>
          <w:p w14:paraId="1C2EDB1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198,95</w:t>
            </w:r>
          </w:p>
        </w:tc>
        <w:tc>
          <w:tcPr>
            <w:tcW w:w="2835" w:type="dxa"/>
            <w:noWrap/>
            <w:vAlign w:val="center"/>
            <w:hideMark/>
          </w:tcPr>
          <w:p w14:paraId="4C96A9C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OLK4</w:t>
            </w:r>
          </w:p>
        </w:tc>
      </w:tr>
      <w:tr w:rsidR="00110E95" w:rsidRPr="001649BE" w14:paraId="19114F20" w14:textId="77777777" w:rsidTr="00D1415D">
        <w:trPr>
          <w:trHeight w:val="277"/>
          <w:jc w:val="center"/>
        </w:trPr>
        <w:tc>
          <w:tcPr>
            <w:tcW w:w="304" w:type="dxa"/>
            <w:noWrap/>
            <w:vAlign w:val="center"/>
            <w:hideMark/>
          </w:tcPr>
          <w:p w14:paraId="511396C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17</w:t>
            </w:r>
          </w:p>
        </w:tc>
        <w:tc>
          <w:tcPr>
            <w:tcW w:w="1255" w:type="dxa"/>
            <w:noWrap/>
            <w:vAlign w:val="center"/>
            <w:hideMark/>
          </w:tcPr>
          <w:p w14:paraId="778C991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SN17</w:t>
            </w:r>
          </w:p>
        </w:tc>
        <w:tc>
          <w:tcPr>
            <w:tcW w:w="1417" w:type="dxa"/>
            <w:noWrap/>
            <w:vAlign w:val="center"/>
            <w:hideMark/>
          </w:tcPr>
          <w:p w14:paraId="67DA4C7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857,21</w:t>
            </w:r>
          </w:p>
        </w:tc>
        <w:tc>
          <w:tcPr>
            <w:tcW w:w="1560" w:type="dxa"/>
            <w:noWrap/>
            <w:vAlign w:val="center"/>
            <w:hideMark/>
          </w:tcPr>
          <w:p w14:paraId="3CB553B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1.006,88</w:t>
            </w:r>
          </w:p>
        </w:tc>
        <w:tc>
          <w:tcPr>
            <w:tcW w:w="1275" w:type="dxa"/>
            <w:noWrap/>
            <w:vAlign w:val="center"/>
            <w:hideMark/>
          </w:tcPr>
          <w:p w14:paraId="13597A6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380,62</w:t>
            </w:r>
          </w:p>
        </w:tc>
        <w:tc>
          <w:tcPr>
            <w:tcW w:w="2835" w:type="dxa"/>
            <w:noWrap/>
            <w:vAlign w:val="center"/>
            <w:hideMark/>
          </w:tcPr>
          <w:p w14:paraId="6ABABDD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R3.7; OLK3; OM8</w:t>
            </w:r>
          </w:p>
        </w:tc>
      </w:tr>
      <w:tr w:rsidR="00110E95" w:rsidRPr="001649BE" w14:paraId="32447D1E" w14:textId="77777777" w:rsidTr="00D1415D">
        <w:trPr>
          <w:trHeight w:val="297"/>
          <w:jc w:val="center"/>
        </w:trPr>
        <w:tc>
          <w:tcPr>
            <w:tcW w:w="304" w:type="dxa"/>
            <w:noWrap/>
            <w:vAlign w:val="center"/>
            <w:hideMark/>
          </w:tcPr>
          <w:p w14:paraId="481541B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18</w:t>
            </w:r>
          </w:p>
        </w:tc>
        <w:tc>
          <w:tcPr>
            <w:tcW w:w="1255" w:type="dxa"/>
            <w:noWrap/>
            <w:vAlign w:val="center"/>
            <w:hideMark/>
          </w:tcPr>
          <w:p w14:paraId="7285C63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SN18</w:t>
            </w:r>
          </w:p>
        </w:tc>
        <w:tc>
          <w:tcPr>
            <w:tcW w:w="1417" w:type="dxa"/>
            <w:noWrap/>
            <w:vAlign w:val="center"/>
            <w:hideMark/>
          </w:tcPr>
          <w:p w14:paraId="11121E8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1.575,32</w:t>
            </w:r>
          </w:p>
        </w:tc>
        <w:tc>
          <w:tcPr>
            <w:tcW w:w="1560" w:type="dxa"/>
            <w:noWrap/>
            <w:vAlign w:val="center"/>
            <w:hideMark/>
          </w:tcPr>
          <w:p w14:paraId="7F2AB05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2.721,61</w:t>
            </w:r>
          </w:p>
        </w:tc>
        <w:tc>
          <w:tcPr>
            <w:tcW w:w="1275" w:type="dxa"/>
            <w:noWrap/>
            <w:vAlign w:val="center"/>
            <w:hideMark/>
          </w:tcPr>
          <w:p w14:paraId="23BC888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274,04</w:t>
            </w:r>
          </w:p>
        </w:tc>
        <w:tc>
          <w:tcPr>
            <w:tcW w:w="2835" w:type="dxa"/>
            <w:noWrap/>
            <w:vAlign w:val="center"/>
            <w:hideMark/>
          </w:tcPr>
          <w:p w14:paraId="12CF358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CXMN7</w:t>
            </w:r>
          </w:p>
        </w:tc>
      </w:tr>
      <w:tr w:rsidR="00110E95" w:rsidRPr="001649BE" w14:paraId="41FBCC68" w14:textId="77777777" w:rsidTr="00D1415D">
        <w:trPr>
          <w:trHeight w:val="277"/>
          <w:jc w:val="center"/>
        </w:trPr>
        <w:tc>
          <w:tcPr>
            <w:tcW w:w="304" w:type="dxa"/>
            <w:noWrap/>
            <w:vAlign w:val="center"/>
            <w:hideMark/>
          </w:tcPr>
          <w:p w14:paraId="0880A6E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19</w:t>
            </w:r>
          </w:p>
        </w:tc>
        <w:tc>
          <w:tcPr>
            <w:tcW w:w="1255" w:type="dxa"/>
            <w:noWrap/>
            <w:vAlign w:val="center"/>
            <w:hideMark/>
          </w:tcPr>
          <w:p w14:paraId="4A902FA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SN19</w:t>
            </w:r>
          </w:p>
        </w:tc>
        <w:tc>
          <w:tcPr>
            <w:tcW w:w="1417" w:type="dxa"/>
            <w:noWrap/>
            <w:vAlign w:val="center"/>
            <w:hideMark/>
          </w:tcPr>
          <w:p w14:paraId="18801E6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1560" w:type="dxa"/>
            <w:noWrap/>
            <w:vAlign w:val="center"/>
            <w:hideMark/>
          </w:tcPr>
          <w:p w14:paraId="061B83B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1275" w:type="dxa"/>
            <w:noWrap/>
            <w:vAlign w:val="center"/>
            <w:hideMark/>
          </w:tcPr>
          <w:p w14:paraId="689856E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2.074,29</w:t>
            </w:r>
          </w:p>
        </w:tc>
        <w:tc>
          <w:tcPr>
            <w:tcW w:w="2835" w:type="dxa"/>
            <w:noWrap/>
            <w:vAlign w:val="center"/>
            <w:hideMark/>
          </w:tcPr>
          <w:p w14:paraId="374A8C7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CX3; OLK3; OM3</w:t>
            </w:r>
          </w:p>
        </w:tc>
      </w:tr>
      <w:tr w:rsidR="00110E95" w:rsidRPr="001649BE" w14:paraId="02830034" w14:textId="77777777" w:rsidTr="00D1415D">
        <w:trPr>
          <w:trHeight w:val="277"/>
          <w:jc w:val="center"/>
        </w:trPr>
        <w:tc>
          <w:tcPr>
            <w:tcW w:w="304" w:type="dxa"/>
            <w:noWrap/>
            <w:vAlign w:val="center"/>
            <w:hideMark/>
          </w:tcPr>
          <w:p w14:paraId="73DD927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20</w:t>
            </w:r>
          </w:p>
        </w:tc>
        <w:tc>
          <w:tcPr>
            <w:tcW w:w="1255" w:type="dxa"/>
            <w:noWrap/>
            <w:vAlign w:val="center"/>
            <w:hideMark/>
          </w:tcPr>
          <w:p w14:paraId="1647B8A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SN20</w:t>
            </w:r>
          </w:p>
        </w:tc>
        <w:tc>
          <w:tcPr>
            <w:tcW w:w="1417" w:type="dxa"/>
            <w:noWrap/>
            <w:vAlign w:val="center"/>
            <w:hideMark/>
          </w:tcPr>
          <w:p w14:paraId="588433D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4.364,74</w:t>
            </w:r>
          </w:p>
        </w:tc>
        <w:tc>
          <w:tcPr>
            <w:tcW w:w="1560" w:type="dxa"/>
            <w:noWrap/>
            <w:vAlign w:val="center"/>
            <w:hideMark/>
          </w:tcPr>
          <w:p w14:paraId="62C5900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22.598,26</w:t>
            </w:r>
          </w:p>
        </w:tc>
        <w:tc>
          <w:tcPr>
            <w:tcW w:w="1275" w:type="dxa"/>
            <w:noWrap/>
            <w:vAlign w:val="center"/>
            <w:hideMark/>
          </w:tcPr>
          <w:p w14:paraId="50333CF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797,26</w:t>
            </w:r>
          </w:p>
        </w:tc>
        <w:tc>
          <w:tcPr>
            <w:tcW w:w="2835" w:type="dxa"/>
            <w:noWrap/>
            <w:vAlign w:val="center"/>
            <w:hideMark/>
          </w:tcPr>
          <w:p w14:paraId="58B713E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CXMN1; TMDV1; OM4</w:t>
            </w:r>
          </w:p>
        </w:tc>
      </w:tr>
      <w:tr w:rsidR="00110E95" w:rsidRPr="001649BE" w14:paraId="7790A2A4" w14:textId="77777777" w:rsidTr="00D1415D">
        <w:trPr>
          <w:trHeight w:val="277"/>
          <w:jc w:val="center"/>
        </w:trPr>
        <w:tc>
          <w:tcPr>
            <w:tcW w:w="304" w:type="dxa"/>
            <w:noWrap/>
            <w:vAlign w:val="center"/>
            <w:hideMark/>
          </w:tcPr>
          <w:p w14:paraId="76AB6D5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21</w:t>
            </w:r>
          </w:p>
        </w:tc>
        <w:tc>
          <w:tcPr>
            <w:tcW w:w="1255" w:type="dxa"/>
            <w:noWrap/>
            <w:vAlign w:val="center"/>
            <w:hideMark/>
          </w:tcPr>
          <w:p w14:paraId="298F2B2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SN21</w:t>
            </w:r>
          </w:p>
        </w:tc>
        <w:tc>
          <w:tcPr>
            <w:tcW w:w="1417" w:type="dxa"/>
            <w:noWrap/>
            <w:vAlign w:val="center"/>
            <w:hideMark/>
          </w:tcPr>
          <w:p w14:paraId="74785C8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410,23</w:t>
            </w:r>
          </w:p>
        </w:tc>
        <w:tc>
          <w:tcPr>
            <w:tcW w:w="1560" w:type="dxa"/>
            <w:noWrap/>
            <w:vAlign w:val="center"/>
            <w:hideMark/>
          </w:tcPr>
          <w:p w14:paraId="48817DB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928,26</w:t>
            </w:r>
          </w:p>
        </w:tc>
        <w:tc>
          <w:tcPr>
            <w:tcW w:w="1275" w:type="dxa"/>
            <w:noWrap/>
            <w:vAlign w:val="center"/>
            <w:hideMark/>
          </w:tcPr>
          <w:p w14:paraId="2AC04F1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601,01</w:t>
            </w:r>
          </w:p>
        </w:tc>
        <w:tc>
          <w:tcPr>
            <w:tcW w:w="2835" w:type="dxa"/>
            <w:noWrap/>
            <w:vAlign w:val="center"/>
            <w:hideMark/>
          </w:tcPr>
          <w:p w14:paraId="2EA7D48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R3.3; OLK4; OM5</w:t>
            </w:r>
          </w:p>
        </w:tc>
      </w:tr>
      <w:tr w:rsidR="00110E95" w:rsidRPr="001649BE" w14:paraId="5869470A" w14:textId="77777777" w:rsidTr="00D1415D">
        <w:trPr>
          <w:trHeight w:val="277"/>
          <w:jc w:val="center"/>
        </w:trPr>
        <w:tc>
          <w:tcPr>
            <w:tcW w:w="304" w:type="dxa"/>
            <w:noWrap/>
            <w:vAlign w:val="center"/>
            <w:hideMark/>
          </w:tcPr>
          <w:p w14:paraId="02BC73D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22</w:t>
            </w:r>
          </w:p>
        </w:tc>
        <w:tc>
          <w:tcPr>
            <w:tcW w:w="1255" w:type="dxa"/>
            <w:noWrap/>
            <w:vAlign w:val="center"/>
            <w:hideMark/>
          </w:tcPr>
          <w:p w14:paraId="12B538D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SN22</w:t>
            </w:r>
          </w:p>
        </w:tc>
        <w:tc>
          <w:tcPr>
            <w:tcW w:w="1417" w:type="dxa"/>
            <w:noWrap/>
            <w:vAlign w:val="center"/>
            <w:hideMark/>
          </w:tcPr>
          <w:p w14:paraId="4D52E80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3.263,77</w:t>
            </w:r>
          </w:p>
        </w:tc>
        <w:tc>
          <w:tcPr>
            <w:tcW w:w="1560" w:type="dxa"/>
            <w:noWrap/>
            <w:vAlign w:val="center"/>
            <w:hideMark/>
          </w:tcPr>
          <w:p w14:paraId="009D17F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14.847,69</w:t>
            </w:r>
          </w:p>
        </w:tc>
        <w:tc>
          <w:tcPr>
            <w:tcW w:w="1275" w:type="dxa"/>
            <w:noWrap/>
            <w:vAlign w:val="center"/>
            <w:hideMark/>
          </w:tcPr>
          <w:p w14:paraId="25AC042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4,46</w:t>
            </w:r>
          </w:p>
        </w:tc>
        <w:tc>
          <w:tcPr>
            <w:tcW w:w="2835" w:type="dxa"/>
            <w:noWrap/>
            <w:vAlign w:val="center"/>
            <w:hideMark/>
          </w:tcPr>
          <w:p w14:paraId="53289F0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R3.4; OLK5; OM6</w:t>
            </w:r>
          </w:p>
        </w:tc>
      </w:tr>
      <w:tr w:rsidR="00110E95" w:rsidRPr="001649BE" w14:paraId="408C9EF3" w14:textId="77777777" w:rsidTr="00D1415D">
        <w:trPr>
          <w:trHeight w:val="277"/>
          <w:jc w:val="center"/>
        </w:trPr>
        <w:tc>
          <w:tcPr>
            <w:tcW w:w="304" w:type="dxa"/>
            <w:noWrap/>
            <w:vAlign w:val="center"/>
            <w:hideMark/>
          </w:tcPr>
          <w:p w14:paraId="59D7200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23</w:t>
            </w:r>
          </w:p>
        </w:tc>
        <w:tc>
          <w:tcPr>
            <w:tcW w:w="1255" w:type="dxa"/>
            <w:noWrap/>
            <w:vAlign w:val="center"/>
            <w:hideMark/>
          </w:tcPr>
          <w:p w14:paraId="2CF56F4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SN23</w:t>
            </w:r>
          </w:p>
        </w:tc>
        <w:tc>
          <w:tcPr>
            <w:tcW w:w="1417" w:type="dxa"/>
            <w:noWrap/>
            <w:vAlign w:val="center"/>
            <w:hideMark/>
          </w:tcPr>
          <w:p w14:paraId="5EBA1D5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1.931,83</w:t>
            </w:r>
          </w:p>
        </w:tc>
        <w:tc>
          <w:tcPr>
            <w:tcW w:w="1560" w:type="dxa"/>
            <w:noWrap/>
            <w:vAlign w:val="center"/>
            <w:hideMark/>
          </w:tcPr>
          <w:p w14:paraId="2503FE0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5.139,76</w:t>
            </w:r>
          </w:p>
        </w:tc>
        <w:tc>
          <w:tcPr>
            <w:tcW w:w="1275" w:type="dxa"/>
            <w:noWrap/>
            <w:vAlign w:val="center"/>
            <w:hideMark/>
          </w:tcPr>
          <w:p w14:paraId="253421B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5BFE298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TH</w:t>
            </w:r>
          </w:p>
        </w:tc>
      </w:tr>
      <w:tr w:rsidR="00110E95" w:rsidRPr="001649BE" w14:paraId="6A6D808A" w14:textId="77777777" w:rsidTr="00D1415D">
        <w:trPr>
          <w:trHeight w:val="277"/>
          <w:jc w:val="center"/>
        </w:trPr>
        <w:tc>
          <w:tcPr>
            <w:tcW w:w="304" w:type="dxa"/>
            <w:noWrap/>
            <w:vAlign w:val="center"/>
            <w:hideMark/>
          </w:tcPr>
          <w:p w14:paraId="6DBAA7D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24</w:t>
            </w:r>
          </w:p>
        </w:tc>
        <w:tc>
          <w:tcPr>
            <w:tcW w:w="1255" w:type="dxa"/>
            <w:noWrap/>
            <w:vAlign w:val="center"/>
            <w:hideMark/>
          </w:tcPr>
          <w:p w14:paraId="2CC6D67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SN24</w:t>
            </w:r>
          </w:p>
        </w:tc>
        <w:tc>
          <w:tcPr>
            <w:tcW w:w="1417" w:type="dxa"/>
            <w:noWrap/>
            <w:vAlign w:val="center"/>
            <w:hideMark/>
          </w:tcPr>
          <w:p w14:paraId="631DDBB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1.720,61</w:t>
            </w:r>
          </w:p>
        </w:tc>
        <w:tc>
          <w:tcPr>
            <w:tcW w:w="1560" w:type="dxa"/>
            <w:noWrap/>
            <w:vAlign w:val="center"/>
            <w:hideMark/>
          </w:tcPr>
          <w:p w14:paraId="0B82981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3.136,38</w:t>
            </w:r>
          </w:p>
        </w:tc>
        <w:tc>
          <w:tcPr>
            <w:tcW w:w="1275" w:type="dxa"/>
            <w:noWrap/>
            <w:vAlign w:val="center"/>
            <w:hideMark/>
          </w:tcPr>
          <w:p w14:paraId="2C12061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157,70</w:t>
            </w:r>
          </w:p>
        </w:tc>
        <w:tc>
          <w:tcPr>
            <w:tcW w:w="2835" w:type="dxa"/>
            <w:noWrap/>
            <w:vAlign w:val="center"/>
            <w:hideMark/>
          </w:tcPr>
          <w:p w14:paraId="4A81A39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CXMN2</w:t>
            </w:r>
          </w:p>
        </w:tc>
      </w:tr>
      <w:tr w:rsidR="00110E95" w:rsidRPr="001649BE" w14:paraId="5FE0FB57" w14:textId="77777777" w:rsidTr="00D1415D">
        <w:trPr>
          <w:trHeight w:val="277"/>
          <w:jc w:val="center"/>
        </w:trPr>
        <w:tc>
          <w:tcPr>
            <w:tcW w:w="304" w:type="dxa"/>
            <w:noWrap/>
            <w:vAlign w:val="center"/>
            <w:hideMark/>
          </w:tcPr>
          <w:p w14:paraId="05E9202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25</w:t>
            </w:r>
          </w:p>
        </w:tc>
        <w:tc>
          <w:tcPr>
            <w:tcW w:w="1255" w:type="dxa"/>
            <w:noWrap/>
            <w:vAlign w:val="center"/>
            <w:hideMark/>
          </w:tcPr>
          <w:p w14:paraId="5B84235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SN25</w:t>
            </w:r>
          </w:p>
        </w:tc>
        <w:tc>
          <w:tcPr>
            <w:tcW w:w="1417" w:type="dxa"/>
            <w:noWrap/>
            <w:vAlign w:val="center"/>
            <w:hideMark/>
          </w:tcPr>
          <w:p w14:paraId="774D3F0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1.747,00</w:t>
            </w:r>
          </w:p>
        </w:tc>
        <w:tc>
          <w:tcPr>
            <w:tcW w:w="1560" w:type="dxa"/>
            <w:noWrap/>
            <w:vAlign w:val="center"/>
            <w:hideMark/>
          </w:tcPr>
          <w:p w14:paraId="69791CF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3.746,76</w:t>
            </w:r>
          </w:p>
        </w:tc>
        <w:tc>
          <w:tcPr>
            <w:tcW w:w="1275" w:type="dxa"/>
            <w:noWrap/>
            <w:vAlign w:val="center"/>
            <w:hideMark/>
          </w:tcPr>
          <w:p w14:paraId="6658BC3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753A7D2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CXMN6</w:t>
            </w:r>
          </w:p>
        </w:tc>
      </w:tr>
      <w:tr w:rsidR="00110E95" w:rsidRPr="001649BE" w14:paraId="0E5D76B4" w14:textId="77777777" w:rsidTr="00D1415D">
        <w:trPr>
          <w:trHeight w:val="277"/>
          <w:jc w:val="center"/>
        </w:trPr>
        <w:tc>
          <w:tcPr>
            <w:tcW w:w="304" w:type="dxa"/>
            <w:noWrap/>
            <w:vAlign w:val="center"/>
            <w:hideMark/>
          </w:tcPr>
          <w:p w14:paraId="55172A4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26</w:t>
            </w:r>
          </w:p>
        </w:tc>
        <w:tc>
          <w:tcPr>
            <w:tcW w:w="1255" w:type="dxa"/>
            <w:noWrap/>
            <w:vAlign w:val="center"/>
            <w:hideMark/>
          </w:tcPr>
          <w:p w14:paraId="74BD87F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SN26</w:t>
            </w:r>
          </w:p>
        </w:tc>
        <w:tc>
          <w:tcPr>
            <w:tcW w:w="1417" w:type="dxa"/>
            <w:noWrap/>
            <w:vAlign w:val="center"/>
            <w:hideMark/>
          </w:tcPr>
          <w:p w14:paraId="2615BB9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1.506,93</w:t>
            </w:r>
          </w:p>
        </w:tc>
        <w:tc>
          <w:tcPr>
            <w:tcW w:w="1560" w:type="dxa"/>
            <w:noWrap/>
            <w:vAlign w:val="center"/>
            <w:hideMark/>
          </w:tcPr>
          <w:p w14:paraId="2ACB486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6.042,45</w:t>
            </w:r>
          </w:p>
        </w:tc>
        <w:tc>
          <w:tcPr>
            <w:tcW w:w="1275" w:type="dxa"/>
            <w:noWrap/>
            <w:vAlign w:val="center"/>
            <w:hideMark/>
          </w:tcPr>
          <w:p w14:paraId="53A4A2F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624,87</w:t>
            </w:r>
          </w:p>
        </w:tc>
        <w:tc>
          <w:tcPr>
            <w:tcW w:w="2835" w:type="dxa"/>
            <w:noWrap/>
            <w:vAlign w:val="center"/>
            <w:hideMark/>
          </w:tcPr>
          <w:p w14:paraId="6E0D46A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CXMN2</w:t>
            </w:r>
          </w:p>
        </w:tc>
      </w:tr>
      <w:tr w:rsidR="00110E95" w:rsidRPr="001649BE" w14:paraId="23C9E919" w14:textId="77777777" w:rsidTr="00D1415D">
        <w:trPr>
          <w:trHeight w:val="277"/>
          <w:jc w:val="center"/>
        </w:trPr>
        <w:tc>
          <w:tcPr>
            <w:tcW w:w="304" w:type="dxa"/>
            <w:noWrap/>
            <w:vAlign w:val="center"/>
            <w:hideMark/>
          </w:tcPr>
          <w:p w14:paraId="329F83A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27</w:t>
            </w:r>
          </w:p>
        </w:tc>
        <w:tc>
          <w:tcPr>
            <w:tcW w:w="1255" w:type="dxa"/>
            <w:noWrap/>
            <w:vAlign w:val="center"/>
            <w:hideMark/>
          </w:tcPr>
          <w:p w14:paraId="2C8B44B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SN27</w:t>
            </w:r>
          </w:p>
        </w:tc>
        <w:tc>
          <w:tcPr>
            <w:tcW w:w="1417" w:type="dxa"/>
            <w:noWrap/>
            <w:vAlign w:val="center"/>
            <w:hideMark/>
          </w:tcPr>
          <w:p w14:paraId="75D8C5A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3.352,35</w:t>
            </w:r>
          </w:p>
        </w:tc>
        <w:tc>
          <w:tcPr>
            <w:tcW w:w="1560" w:type="dxa"/>
            <w:noWrap/>
            <w:vAlign w:val="center"/>
            <w:hideMark/>
          </w:tcPr>
          <w:p w14:paraId="18244E7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6.784,70</w:t>
            </w:r>
          </w:p>
        </w:tc>
        <w:tc>
          <w:tcPr>
            <w:tcW w:w="1275" w:type="dxa"/>
            <w:noWrap/>
            <w:vAlign w:val="center"/>
            <w:hideMark/>
          </w:tcPr>
          <w:p w14:paraId="43E33C8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7F95758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OCC2</w:t>
            </w:r>
          </w:p>
        </w:tc>
      </w:tr>
      <w:tr w:rsidR="00110E95" w:rsidRPr="001649BE" w14:paraId="48B04E6C" w14:textId="77777777" w:rsidTr="00D1415D">
        <w:trPr>
          <w:trHeight w:val="277"/>
          <w:jc w:val="center"/>
        </w:trPr>
        <w:tc>
          <w:tcPr>
            <w:tcW w:w="304" w:type="dxa"/>
            <w:noWrap/>
            <w:vAlign w:val="center"/>
            <w:hideMark/>
          </w:tcPr>
          <w:p w14:paraId="14003B1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28</w:t>
            </w:r>
          </w:p>
        </w:tc>
        <w:tc>
          <w:tcPr>
            <w:tcW w:w="1255" w:type="dxa"/>
            <w:noWrap/>
            <w:vAlign w:val="center"/>
            <w:hideMark/>
          </w:tcPr>
          <w:p w14:paraId="67E71D5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SN28</w:t>
            </w:r>
          </w:p>
        </w:tc>
        <w:tc>
          <w:tcPr>
            <w:tcW w:w="1417" w:type="dxa"/>
            <w:noWrap/>
            <w:vAlign w:val="center"/>
            <w:hideMark/>
          </w:tcPr>
          <w:p w14:paraId="285CAF5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2.550,42</w:t>
            </w:r>
          </w:p>
        </w:tc>
        <w:tc>
          <w:tcPr>
            <w:tcW w:w="1560" w:type="dxa"/>
            <w:noWrap/>
            <w:vAlign w:val="center"/>
            <w:hideMark/>
          </w:tcPr>
          <w:p w14:paraId="06BEE98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7.347,61</w:t>
            </w:r>
          </w:p>
        </w:tc>
        <w:tc>
          <w:tcPr>
            <w:tcW w:w="1275" w:type="dxa"/>
            <w:noWrap/>
            <w:vAlign w:val="center"/>
            <w:hideMark/>
          </w:tcPr>
          <w:p w14:paraId="6510D85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5248AA0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R3.8; OLK5; OM9</w:t>
            </w:r>
          </w:p>
        </w:tc>
      </w:tr>
      <w:tr w:rsidR="00110E95" w:rsidRPr="001649BE" w14:paraId="2805D8C9" w14:textId="77777777" w:rsidTr="00D1415D">
        <w:trPr>
          <w:trHeight w:val="277"/>
          <w:jc w:val="center"/>
        </w:trPr>
        <w:tc>
          <w:tcPr>
            <w:tcW w:w="304" w:type="dxa"/>
            <w:noWrap/>
            <w:vAlign w:val="center"/>
            <w:hideMark/>
          </w:tcPr>
          <w:p w14:paraId="2EBD6AB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29</w:t>
            </w:r>
          </w:p>
        </w:tc>
        <w:tc>
          <w:tcPr>
            <w:tcW w:w="1255" w:type="dxa"/>
            <w:noWrap/>
            <w:vAlign w:val="center"/>
            <w:hideMark/>
          </w:tcPr>
          <w:p w14:paraId="33B2B98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SN29</w:t>
            </w:r>
          </w:p>
        </w:tc>
        <w:tc>
          <w:tcPr>
            <w:tcW w:w="1417" w:type="dxa"/>
            <w:noWrap/>
            <w:vAlign w:val="center"/>
            <w:hideMark/>
          </w:tcPr>
          <w:p w14:paraId="6A8456D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2.335,89</w:t>
            </w:r>
          </w:p>
        </w:tc>
        <w:tc>
          <w:tcPr>
            <w:tcW w:w="1560" w:type="dxa"/>
            <w:noWrap/>
            <w:vAlign w:val="center"/>
            <w:hideMark/>
          </w:tcPr>
          <w:p w14:paraId="72047E6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2.770,27</w:t>
            </w:r>
          </w:p>
        </w:tc>
        <w:tc>
          <w:tcPr>
            <w:tcW w:w="1275" w:type="dxa"/>
            <w:noWrap/>
            <w:vAlign w:val="center"/>
            <w:hideMark/>
          </w:tcPr>
          <w:p w14:paraId="3171F86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64,49</w:t>
            </w:r>
          </w:p>
        </w:tc>
        <w:tc>
          <w:tcPr>
            <w:tcW w:w="2835" w:type="dxa"/>
            <w:noWrap/>
            <w:vAlign w:val="center"/>
            <w:hideMark/>
          </w:tcPr>
          <w:p w14:paraId="7C53703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R3.9; OLK6; OM10</w:t>
            </w:r>
          </w:p>
        </w:tc>
      </w:tr>
      <w:tr w:rsidR="00110E95" w:rsidRPr="001649BE" w14:paraId="4539A6CF" w14:textId="77777777" w:rsidTr="00D1415D">
        <w:trPr>
          <w:trHeight w:val="277"/>
          <w:jc w:val="center"/>
        </w:trPr>
        <w:tc>
          <w:tcPr>
            <w:tcW w:w="304" w:type="dxa"/>
            <w:noWrap/>
            <w:vAlign w:val="center"/>
            <w:hideMark/>
          </w:tcPr>
          <w:p w14:paraId="035A5DF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30</w:t>
            </w:r>
          </w:p>
        </w:tc>
        <w:tc>
          <w:tcPr>
            <w:tcW w:w="1255" w:type="dxa"/>
            <w:noWrap/>
            <w:vAlign w:val="center"/>
            <w:hideMark/>
          </w:tcPr>
          <w:p w14:paraId="3CD41A2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SN30</w:t>
            </w:r>
          </w:p>
        </w:tc>
        <w:tc>
          <w:tcPr>
            <w:tcW w:w="1417" w:type="dxa"/>
            <w:noWrap/>
            <w:vAlign w:val="center"/>
            <w:hideMark/>
          </w:tcPr>
          <w:p w14:paraId="2FFD592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32,01</w:t>
            </w:r>
          </w:p>
        </w:tc>
        <w:tc>
          <w:tcPr>
            <w:tcW w:w="1560" w:type="dxa"/>
            <w:noWrap/>
            <w:vAlign w:val="center"/>
            <w:hideMark/>
          </w:tcPr>
          <w:p w14:paraId="25525CC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2,37</w:t>
            </w:r>
          </w:p>
        </w:tc>
        <w:tc>
          <w:tcPr>
            <w:tcW w:w="1275" w:type="dxa"/>
            <w:noWrap/>
            <w:vAlign w:val="center"/>
            <w:hideMark/>
          </w:tcPr>
          <w:p w14:paraId="63BEF55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755,63</w:t>
            </w:r>
          </w:p>
        </w:tc>
        <w:tc>
          <w:tcPr>
            <w:tcW w:w="2835" w:type="dxa"/>
            <w:noWrap/>
            <w:vAlign w:val="center"/>
            <w:hideMark/>
          </w:tcPr>
          <w:p w14:paraId="2FD6244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R3.10; OLK7; OM11</w:t>
            </w:r>
          </w:p>
        </w:tc>
      </w:tr>
      <w:tr w:rsidR="00110E95" w:rsidRPr="001649BE" w14:paraId="73C828B0" w14:textId="77777777" w:rsidTr="00D1415D">
        <w:trPr>
          <w:trHeight w:val="277"/>
          <w:jc w:val="center"/>
        </w:trPr>
        <w:tc>
          <w:tcPr>
            <w:tcW w:w="304" w:type="dxa"/>
            <w:noWrap/>
            <w:vAlign w:val="center"/>
            <w:hideMark/>
          </w:tcPr>
          <w:p w14:paraId="4FC11AD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31</w:t>
            </w:r>
          </w:p>
        </w:tc>
        <w:tc>
          <w:tcPr>
            <w:tcW w:w="1255" w:type="dxa"/>
            <w:noWrap/>
            <w:vAlign w:val="center"/>
            <w:hideMark/>
          </w:tcPr>
          <w:p w14:paraId="3E2F29B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SN31</w:t>
            </w:r>
          </w:p>
        </w:tc>
        <w:tc>
          <w:tcPr>
            <w:tcW w:w="1417" w:type="dxa"/>
            <w:noWrap/>
            <w:vAlign w:val="center"/>
            <w:hideMark/>
          </w:tcPr>
          <w:p w14:paraId="3260C84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2.425,22</w:t>
            </w:r>
          </w:p>
        </w:tc>
        <w:tc>
          <w:tcPr>
            <w:tcW w:w="1560" w:type="dxa"/>
            <w:noWrap/>
            <w:vAlign w:val="center"/>
            <w:hideMark/>
          </w:tcPr>
          <w:p w14:paraId="45F0CB8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8.156,71</w:t>
            </w:r>
          </w:p>
        </w:tc>
        <w:tc>
          <w:tcPr>
            <w:tcW w:w="1275" w:type="dxa"/>
            <w:noWrap/>
            <w:vAlign w:val="center"/>
            <w:hideMark/>
          </w:tcPr>
          <w:p w14:paraId="41BCAB3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7E007CF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NVH</w:t>
            </w:r>
          </w:p>
        </w:tc>
      </w:tr>
      <w:tr w:rsidR="00110E95" w:rsidRPr="001649BE" w14:paraId="6AAF0718" w14:textId="77777777" w:rsidTr="00D1415D">
        <w:trPr>
          <w:trHeight w:val="277"/>
          <w:jc w:val="center"/>
        </w:trPr>
        <w:tc>
          <w:tcPr>
            <w:tcW w:w="304" w:type="dxa"/>
            <w:noWrap/>
            <w:vAlign w:val="center"/>
            <w:hideMark/>
          </w:tcPr>
          <w:p w14:paraId="60CDD10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32</w:t>
            </w:r>
          </w:p>
        </w:tc>
        <w:tc>
          <w:tcPr>
            <w:tcW w:w="1255" w:type="dxa"/>
            <w:noWrap/>
            <w:vAlign w:val="center"/>
            <w:hideMark/>
          </w:tcPr>
          <w:p w14:paraId="52DA26A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SN32</w:t>
            </w:r>
          </w:p>
        </w:tc>
        <w:tc>
          <w:tcPr>
            <w:tcW w:w="1417" w:type="dxa"/>
            <w:noWrap/>
            <w:vAlign w:val="center"/>
            <w:hideMark/>
          </w:tcPr>
          <w:p w14:paraId="1609DEB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1.850,59</w:t>
            </w:r>
          </w:p>
        </w:tc>
        <w:tc>
          <w:tcPr>
            <w:tcW w:w="1560" w:type="dxa"/>
            <w:noWrap/>
            <w:vAlign w:val="center"/>
            <w:hideMark/>
          </w:tcPr>
          <w:p w14:paraId="13B0CFB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7.548,51</w:t>
            </w:r>
          </w:p>
        </w:tc>
        <w:tc>
          <w:tcPr>
            <w:tcW w:w="1275" w:type="dxa"/>
            <w:noWrap/>
            <w:vAlign w:val="center"/>
            <w:hideMark/>
          </w:tcPr>
          <w:p w14:paraId="011E82A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0A86A68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R3.11; OM12</w:t>
            </w:r>
          </w:p>
        </w:tc>
      </w:tr>
      <w:tr w:rsidR="00110E95" w:rsidRPr="001649BE" w14:paraId="1FF8F5C6" w14:textId="77777777" w:rsidTr="00D1415D">
        <w:trPr>
          <w:trHeight w:val="277"/>
          <w:jc w:val="center"/>
        </w:trPr>
        <w:tc>
          <w:tcPr>
            <w:tcW w:w="304" w:type="dxa"/>
            <w:noWrap/>
            <w:vAlign w:val="center"/>
            <w:hideMark/>
          </w:tcPr>
          <w:p w14:paraId="57B013B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33</w:t>
            </w:r>
          </w:p>
        </w:tc>
        <w:tc>
          <w:tcPr>
            <w:tcW w:w="1255" w:type="dxa"/>
            <w:noWrap/>
            <w:vAlign w:val="center"/>
            <w:hideMark/>
          </w:tcPr>
          <w:p w14:paraId="18F0927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SN33</w:t>
            </w:r>
          </w:p>
        </w:tc>
        <w:tc>
          <w:tcPr>
            <w:tcW w:w="1417" w:type="dxa"/>
            <w:noWrap/>
            <w:vAlign w:val="center"/>
            <w:hideMark/>
          </w:tcPr>
          <w:p w14:paraId="602EDFC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1.851,97</w:t>
            </w:r>
          </w:p>
        </w:tc>
        <w:tc>
          <w:tcPr>
            <w:tcW w:w="1560" w:type="dxa"/>
            <w:noWrap/>
            <w:vAlign w:val="center"/>
            <w:hideMark/>
          </w:tcPr>
          <w:p w14:paraId="014BB04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5.274,81</w:t>
            </w:r>
          </w:p>
        </w:tc>
        <w:tc>
          <w:tcPr>
            <w:tcW w:w="1275" w:type="dxa"/>
            <w:noWrap/>
            <w:vAlign w:val="center"/>
            <w:hideMark/>
          </w:tcPr>
          <w:p w14:paraId="4FB59B1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050B5CE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R3.12; OM13</w:t>
            </w:r>
          </w:p>
        </w:tc>
      </w:tr>
      <w:tr w:rsidR="00110E95" w:rsidRPr="001649BE" w14:paraId="31C84650" w14:textId="77777777" w:rsidTr="00D1415D">
        <w:trPr>
          <w:trHeight w:val="277"/>
          <w:jc w:val="center"/>
        </w:trPr>
        <w:tc>
          <w:tcPr>
            <w:tcW w:w="304" w:type="dxa"/>
            <w:noWrap/>
            <w:vAlign w:val="center"/>
            <w:hideMark/>
          </w:tcPr>
          <w:p w14:paraId="2CF9623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34</w:t>
            </w:r>
          </w:p>
        </w:tc>
        <w:tc>
          <w:tcPr>
            <w:tcW w:w="1255" w:type="dxa"/>
            <w:noWrap/>
            <w:vAlign w:val="center"/>
            <w:hideMark/>
          </w:tcPr>
          <w:p w14:paraId="7639445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SN34</w:t>
            </w:r>
          </w:p>
        </w:tc>
        <w:tc>
          <w:tcPr>
            <w:tcW w:w="1417" w:type="dxa"/>
            <w:noWrap/>
            <w:vAlign w:val="center"/>
            <w:hideMark/>
          </w:tcPr>
          <w:p w14:paraId="0DFFF3E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1.750,55</w:t>
            </w:r>
          </w:p>
        </w:tc>
        <w:tc>
          <w:tcPr>
            <w:tcW w:w="1560" w:type="dxa"/>
            <w:noWrap/>
            <w:vAlign w:val="center"/>
            <w:hideMark/>
          </w:tcPr>
          <w:p w14:paraId="2F3CE29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1.637,05</w:t>
            </w:r>
          </w:p>
        </w:tc>
        <w:tc>
          <w:tcPr>
            <w:tcW w:w="1275" w:type="dxa"/>
            <w:noWrap/>
            <w:vAlign w:val="center"/>
            <w:hideMark/>
          </w:tcPr>
          <w:p w14:paraId="4DCCEC5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30,43</w:t>
            </w:r>
          </w:p>
        </w:tc>
        <w:tc>
          <w:tcPr>
            <w:tcW w:w="2835" w:type="dxa"/>
            <w:noWrap/>
            <w:vAlign w:val="center"/>
            <w:hideMark/>
          </w:tcPr>
          <w:p w14:paraId="499344E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R3.13; OLK8; OM14</w:t>
            </w:r>
          </w:p>
        </w:tc>
      </w:tr>
      <w:tr w:rsidR="00110E95" w:rsidRPr="001649BE" w14:paraId="08AFDF59" w14:textId="77777777" w:rsidTr="00D1415D">
        <w:trPr>
          <w:trHeight w:val="277"/>
          <w:jc w:val="center"/>
        </w:trPr>
        <w:tc>
          <w:tcPr>
            <w:tcW w:w="304" w:type="dxa"/>
            <w:noWrap/>
            <w:vAlign w:val="center"/>
            <w:hideMark/>
          </w:tcPr>
          <w:p w14:paraId="6B3E3B7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35</w:t>
            </w:r>
          </w:p>
        </w:tc>
        <w:tc>
          <w:tcPr>
            <w:tcW w:w="1255" w:type="dxa"/>
            <w:noWrap/>
            <w:vAlign w:val="center"/>
            <w:hideMark/>
          </w:tcPr>
          <w:p w14:paraId="4D7BF3E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SN35</w:t>
            </w:r>
          </w:p>
        </w:tc>
        <w:tc>
          <w:tcPr>
            <w:tcW w:w="1417" w:type="dxa"/>
            <w:noWrap/>
            <w:vAlign w:val="center"/>
            <w:hideMark/>
          </w:tcPr>
          <w:p w14:paraId="2748130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2.264,27</w:t>
            </w:r>
          </w:p>
        </w:tc>
        <w:tc>
          <w:tcPr>
            <w:tcW w:w="1560" w:type="dxa"/>
            <w:noWrap/>
            <w:vAlign w:val="center"/>
            <w:hideMark/>
          </w:tcPr>
          <w:p w14:paraId="130E929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5.643,53</w:t>
            </w:r>
          </w:p>
        </w:tc>
        <w:tc>
          <w:tcPr>
            <w:tcW w:w="1275" w:type="dxa"/>
            <w:noWrap/>
            <w:vAlign w:val="center"/>
            <w:hideMark/>
          </w:tcPr>
          <w:p w14:paraId="31197FC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3A4874A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CXMN5</w:t>
            </w:r>
          </w:p>
        </w:tc>
      </w:tr>
      <w:tr w:rsidR="00110E95" w:rsidRPr="001649BE" w14:paraId="74AC0A40" w14:textId="77777777" w:rsidTr="00D1415D">
        <w:trPr>
          <w:trHeight w:val="277"/>
          <w:jc w:val="center"/>
        </w:trPr>
        <w:tc>
          <w:tcPr>
            <w:tcW w:w="304" w:type="dxa"/>
            <w:noWrap/>
            <w:vAlign w:val="center"/>
            <w:hideMark/>
          </w:tcPr>
          <w:p w14:paraId="5E18010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36</w:t>
            </w:r>
          </w:p>
        </w:tc>
        <w:tc>
          <w:tcPr>
            <w:tcW w:w="1255" w:type="dxa"/>
            <w:noWrap/>
            <w:vAlign w:val="center"/>
            <w:hideMark/>
          </w:tcPr>
          <w:p w14:paraId="59ECE72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SN36</w:t>
            </w:r>
          </w:p>
        </w:tc>
        <w:tc>
          <w:tcPr>
            <w:tcW w:w="1417" w:type="dxa"/>
            <w:noWrap/>
            <w:vAlign w:val="center"/>
            <w:hideMark/>
          </w:tcPr>
          <w:p w14:paraId="706D7D9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4.348,33</w:t>
            </w:r>
          </w:p>
        </w:tc>
        <w:tc>
          <w:tcPr>
            <w:tcW w:w="1560" w:type="dxa"/>
            <w:noWrap/>
            <w:vAlign w:val="center"/>
            <w:hideMark/>
          </w:tcPr>
          <w:p w14:paraId="337703C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6.994,96</w:t>
            </w:r>
          </w:p>
        </w:tc>
        <w:tc>
          <w:tcPr>
            <w:tcW w:w="1275" w:type="dxa"/>
            <w:noWrap/>
            <w:vAlign w:val="center"/>
            <w:hideMark/>
          </w:tcPr>
          <w:p w14:paraId="77D9F7D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0005AC3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R3.14; OM16</w:t>
            </w:r>
          </w:p>
        </w:tc>
      </w:tr>
      <w:tr w:rsidR="00110E95" w:rsidRPr="001649BE" w14:paraId="6CDFD32C" w14:textId="77777777" w:rsidTr="00D1415D">
        <w:trPr>
          <w:trHeight w:val="277"/>
          <w:jc w:val="center"/>
        </w:trPr>
        <w:tc>
          <w:tcPr>
            <w:tcW w:w="304" w:type="dxa"/>
            <w:noWrap/>
            <w:vAlign w:val="center"/>
            <w:hideMark/>
          </w:tcPr>
          <w:p w14:paraId="07121E6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37</w:t>
            </w:r>
          </w:p>
        </w:tc>
        <w:tc>
          <w:tcPr>
            <w:tcW w:w="1255" w:type="dxa"/>
            <w:noWrap/>
            <w:vAlign w:val="center"/>
            <w:hideMark/>
          </w:tcPr>
          <w:p w14:paraId="5D25456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SN37</w:t>
            </w:r>
          </w:p>
        </w:tc>
        <w:tc>
          <w:tcPr>
            <w:tcW w:w="1417" w:type="dxa"/>
            <w:noWrap/>
            <w:vAlign w:val="center"/>
            <w:hideMark/>
          </w:tcPr>
          <w:p w14:paraId="79E5A25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3.207,41</w:t>
            </w:r>
          </w:p>
        </w:tc>
        <w:tc>
          <w:tcPr>
            <w:tcW w:w="1560" w:type="dxa"/>
            <w:noWrap/>
            <w:vAlign w:val="center"/>
            <w:hideMark/>
          </w:tcPr>
          <w:p w14:paraId="7992D15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8.780,53</w:t>
            </w:r>
          </w:p>
        </w:tc>
        <w:tc>
          <w:tcPr>
            <w:tcW w:w="1275" w:type="dxa"/>
            <w:noWrap/>
            <w:vAlign w:val="center"/>
            <w:hideMark/>
          </w:tcPr>
          <w:p w14:paraId="107573F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80,58</w:t>
            </w:r>
          </w:p>
        </w:tc>
        <w:tc>
          <w:tcPr>
            <w:tcW w:w="2835" w:type="dxa"/>
            <w:noWrap/>
            <w:vAlign w:val="center"/>
            <w:hideMark/>
          </w:tcPr>
          <w:p w14:paraId="04EF56C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CXMN3</w:t>
            </w:r>
          </w:p>
        </w:tc>
      </w:tr>
      <w:tr w:rsidR="00110E95" w:rsidRPr="001649BE" w14:paraId="65AAF2CB" w14:textId="77777777" w:rsidTr="00D1415D">
        <w:trPr>
          <w:trHeight w:val="277"/>
          <w:jc w:val="center"/>
        </w:trPr>
        <w:tc>
          <w:tcPr>
            <w:tcW w:w="304" w:type="dxa"/>
            <w:noWrap/>
            <w:vAlign w:val="center"/>
            <w:hideMark/>
          </w:tcPr>
          <w:p w14:paraId="61B52D8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38</w:t>
            </w:r>
          </w:p>
        </w:tc>
        <w:tc>
          <w:tcPr>
            <w:tcW w:w="1255" w:type="dxa"/>
            <w:noWrap/>
            <w:vAlign w:val="center"/>
            <w:hideMark/>
          </w:tcPr>
          <w:p w14:paraId="7E9F84B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SN38</w:t>
            </w:r>
          </w:p>
        </w:tc>
        <w:tc>
          <w:tcPr>
            <w:tcW w:w="1417" w:type="dxa"/>
            <w:noWrap/>
            <w:vAlign w:val="center"/>
            <w:hideMark/>
          </w:tcPr>
          <w:p w14:paraId="48B2DB3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3.264,81</w:t>
            </w:r>
          </w:p>
        </w:tc>
        <w:tc>
          <w:tcPr>
            <w:tcW w:w="1560" w:type="dxa"/>
            <w:noWrap/>
            <w:vAlign w:val="center"/>
            <w:hideMark/>
          </w:tcPr>
          <w:p w14:paraId="109171B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8.055,68</w:t>
            </w:r>
          </w:p>
        </w:tc>
        <w:tc>
          <w:tcPr>
            <w:tcW w:w="1275" w:type="dxa"/>
            <w:noWrap/>
            <w:vAlign w:val="center"/>
            <w:hideMark/>
          </w:tcPr>
          <w:p w14:paraId="36C4B9B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0,06</w:t>
            </w:r>
          </w:p>
        </w:tc>
        <w:tc>
          <w:tcPr>
            <w:tcW w:w="2835" w:type="dxa"/>
            <w:noWrap/>
            <w:vAlign w:val="center"/>
            <w:hideMark/>
          </w:tcPr>
          <w:p w14:paraId="3416B1A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R3.145; OLK9; OM15</w:t>
            </w:r>
          </w:p>
        </w:tc>
      </w:tr>
      <w:tr w:rsidR="00110E95" w:rsidRPr="001649BE" w14:paraId="4F76E1CE" w14:textId="77777777" w:rsidTr="00D1415D">
        <w:trPr>
          <w:trHeight w:val="277"/>
          <w:jc w:val="center"/>
        </w:trPr>
        <w:tc>
          <w:tcPr>
            <w:tcW w:w="304" w:type="dxa"/>
            <w:noWrap/>
            <w:vAlign w:val="center"/>
            <w:hideMark/>
          </w:tcPr>
          <w:p w14:paraId="6A31316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39</w:t>
            </w:r>
          </w:p>
        </w:tc>
        <w:tc>
          <w:tcPr>
            <w:tcW w:w="1255" w:type="dxa"/>
            <w:noWrap/>
            <w:vAlign w:val="center"/>
            <w:hideMark/>
          </w:tcPr>
          <w:p w14:paraId="7C405C0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SN39</w:t>
            </w:r>
          </w:p>
        </w:tc>
        <w:tc>
          <w:tcPr>
            <w:tcW w:w="1417" w:type="dxa"/>
            <w:noWrap/>
            <w:vAlign w:val="center"/>
            <w:hideMark/>
          </w:tcPr>
          <w:p w14:paraId="4C18950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5.717,66</w:t>
            </w:r>
          </w:p>
        </w:tc>
        <w:tc>
          <w:tcPr>
            <w:tcW w:w="1560" w:type="dxa"/>
            <w:noWrap/>
            <w:vAlign w:val="center"/>
            <w:hideMark/>
          </w:tcPr>
          <w:p w14:paraId="6619DE7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10.880,87</w:t>
            </w:r>
          </w:p>
        </w:tc>
        <w:tc>
          <w:tcPr>
            <w:tcW w:w="1275" w:type="dxa"/>
            <w:noWrap/>
            <w:vAlign w:val="center"/>
            <w:hideMark/>
          </w:tcPr>
          <w:p w14:paraId="097892E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229,14</w:t>
            </w:r>
          </w:p>
        </w:tc>
        <w:tc>
          <w:tcPr>
            <w:tcW w:w="2835" w:type="dxa"/>
            <w:noWrap/>
            <w:vAlign w:val="center"/>
            <w:hideMark/>
          </w:tcPr>
          <w:p w14:paraId="71A7DA8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CX3; OLK10; OM17</w:t>
            </w:r>
          </w:p>
        </w:tc>
      </w:tr>
      <w:tr w:rsidR="00110E95" w:rsidRPr="001649BE" w14:paraId="40745331" w14:textId="77777777" w:rsidTr="00D1415D">
        <w:trPr>
          <w:trHeight w:val="277"/>
          <w:jc w:val="center"/>
        </w:trPr>
        <w:tc>
          <w:tcPr>
            <w:tcW w:w="304" w:type="dxa"/>
            <w:noWrap/>
            <w:vAlign w:val="center"/>
            <w:hideMark/>
          </w:tcPr>
          <w:p w14:paraId="1EC16C6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40</w:t>
            </w:r>
          </w:p>
        </w:tc>
        <w:tc>
          <w:tcPr>
            <w:tcW w:w="1255" w:type="dxa"/>
            <w:noWrap/>
            <w:vAlign w:val="center"/>
            <w:hideMark/>
          </w:tcPr>
          <w:p w14:paraId="7D67CF8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SN40</w:t>
            </w:r>
          </w:p>
        </w:tc>
        <w:tc>
          <w:tcPr>
            <w:tcW w:w="1417" w:type="dxa"/>
            <w:noWrap/>
            <w:vAlign w:val="center"/>
            <w:hideMark/>
          </w:tcPr>
          <w:p w14:paraId="1292604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6.364,56</w:t>
            </w:r>
          </w:p>
        </w:tc>
        <w:tc>
          <w:tcPr>
            <w:tcW w:w="1560" w:type="dxa"/>
            <w:noWrap/>
            <w:vAlign w:val="center"/>
            <w:hideMark/>
          </w:tcPr>
          <w:p w14:paraId="1483D6E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15.780,40</w:t>
            </w:r>
          </w:p>
        </w:tc>
        <w:tc>
          <w:tcPr>
            <w:tcW w:w="1275" w:type="dxa"/>
            <w:noWrap/>
            <w:vAlign w:val="center"/>
            <w:hideMark/>
          </w:tcPr>
          <w:p w14:paraId="20D88A0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35,08</w:t>
            </w:r>
          </w:p>
        </w:tc>
        <w:tc>
          <w:tcPr>
            <w:tcW w:w="2835" w:type="dxa"/>
            <w:noWrap/>
            <w:vAlign w:val="center"/>
            <w:hideMark/>
          </w:tcPr>
          <w:p w14:paraId="2E34F3A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CX4; OLK11; OM18</w:t>
            </w:r>
          </w:p>
        </w:tc>
      </w:tr>
      <w:tr w:rsidR="00110E95" w:rsidRPr="001649BE" w14:paraId="02CDCF8A" w14:textId="77777777" w:rsidTr="00D1415D">
        <w:trPr>
          <w:trHeight w:val="277"/>
          <w:jc w:val="center"/>
        </w:trPr>
        <w:tc>
          <w:tcPr>
            <w:tcW w:w="304" w:type="dxa"/>
            <w:noWrap/>
            <w:vAlign w:val="center"/>
            <w:hideMark/>
          </w:tcPr>
          <w:p w14:paraId="49A84C8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lastRenderedPageBreak/>
              <w:t>41</w:t>
            </w:r>
          </w:p>
        </w:tc>
        <w:tc>
          <w:tcPr>
            <w:tcW w:w="1255" w:type="dxa"/>
            <w:noWrap/>
            <w:vAlign w:val="center"/>
            <w:hideMark/>
          </w:tcPr>
          <w:p w14:paraId="588BB23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SN41</w:t>
            </w:r>
          </w:p>
        </w:tc>
        <w:tc>
          <w:tcPr>
            <w:tcW w:w="1417" w:type="dxa"/>
            <w:noWrap/>
            <w:vAlign w:val="center"/>
            <w:hideMark/>
          </w:tcPr>
          <w:p w14:paraId="0240375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2.253,47</w:t>
            </w:r>
          </w:p>
        </w:tc>
        <w:tc>
          <w:tcPr>
            <w:tcW w:w="1560" w:type="dxa"/>
            <w:noWrap/>
            <w:vAlign w:val="center"/>
            <w:hideMark/>
          </w:tcPr>
          <w:p w14:paraId="749855F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5.143,25</w:t>
            </w:r>
          </w:p>
        </w:tc>
        <w:tc>
          <w:tcPr>
            <w:tcW w:w="1275" w:type="dxa"/>
            <w:noWrap/>
            <w:vAlign w:val="center"/>
            <w:hideMark/>
          </w:tcPr>
          <w:p w14:paraId="13265ED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295,92</w:t>
            </w:r>
          </w:p>
        </w:tc>
        <w:tc>
          <w:tcPr>
            <w:tcW w:w="2835" w:type="dxa"/>
            <w:noWrap/>
            <w:vAlign w:val="center"/>
            <w:hideMark/>
          </w:tcPr>
          <w:p w14:paraId="421034F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CX6; CX7; OLK12; OLK13; OLK14</w:t>
            </w:r>
          </w:p>
        </w:tc>
      </w:tr>
      <w:tr w:rsidR="00110E95" w:rsidRPr="001649BE" w14:paraId="0E6A210B" w14:textId="77777777" w:rsidTr="00D1415D">
        <w:trPr>
          <w:trHeight w:val="277"/>
          <w:jc w:val="center"/>
        </w:trPr>
        <w:tc>
          <w:tcPr>
            <w:tcW w:w="304" w:type="dxa"/>
            <w:noWrap/>
            <w:vAlign w:val="center"/>
            <w:hideMark/>
          </w:tcPr>
          <w:p w14:paraId="2C9F9DC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42</w:t>
            </w:r>
          </w:p>
        </w:tc>
        <w:tc>
          <w:tcPr>
            <w:tcW w:w="1255" w:type="dxa"/>
            <w:noWrap/>
            <w:vAlign w:val="center"/>
            <w:hideMark/>
          </w:tcPr>
          <w:p w14:paraId="0273A69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SN42</w:t>
            </w:r>
          </w:p>
        </w:tc>
        <w:tc>
          <w:tcPr>
            <w:tcW w:w="1417" w:type="dxa"/>
            <w:noWrap/>
            <w:vAlign w:val="center"/>
            <w:hideMark/>
          </w:tcPr>
          <w:p w14:paraId="29C9F50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2.922,46</w:t>
            </w:r>
          </w:p>
        </w:tc>
        <w:tc>
          <w:tcPr>
            <w:tcW w:w="1560" w:type="dxa"/>
            <w:noWrap/>
            <w:vAlign w:val="center"/>
            <w:hideMark/>
          </w:tcPr>
          <w:p w14:paraId="43C9B3A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5.951,69</w:t>
            </w:r>
          </w:p>
        </w:tc>
        <w:tc>
          <w:tcPr>
            <w:tcW w:w="1275" w:type="dxa"/>
            <w:noWrap/>
            <w:vAlign w:val="center"/>
            <w:hideMark/>
          </w:tcPr>
          <w:p w14:paraId="2BFF1C8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74F5A28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CXMN14</w:t>
            </w:r>
          </w:p>
        </w:tc>
      </w:tr>
      <w:tr w:rsidR="00110E95" w:rsidRPr="001649BE" w14:paraId="148A47E7" w14:textId="77777777" w:rsidTr="00D1415D">
        <w:trPr>
          <w:trHeight w:val="277"/>
          <w:jc w:val="center"/>
        </w:trPr>
        <w:tc>
          <w:tcPr>
            <w:tcW w:w="304" w:type="dxa"/>
            <w:noWrap/>
            <w:vAlign w:val="center"/>
            <w:hideMark/>
          </w:tcPr>
          <w:p w14:paraId="1882556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43</w:t>
            </w:r>
          </w:p>
        </w:tc>
        <w:tc>
          <w:tcPr>
            <w:tcW w:w="1255" w:type="dxa"/>
            <w:noWrap/>
            <w:vAlign w:val="center"/>
            <w:hideMark/>
          </w:tcPr>
          <w:p w14:paraId="5B13F37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SN43</w:t>
            </w:r>
          </w:p>
        </w:tc>
        <w:tc>
          <w:tcPr>
            <w:tcW w:w="1417" w:type="dxa"/>
            <w:noWrap/>
            <w:vAlign w:val="center"/>
            <w:hideMark/>
          </w:tcPr>
          <w:p w14:paraId="276EFC6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378,01</w:t>
            </w:r>
          </w:p>
        </w:tc>
        <w:tc>
          <w:tcPr>
            <w:tcW w:w="1560" w:type="dxa"/>
            <w:noWrap/>
            <w:vAlign w:val="center"/>
            <w:hideMark/>
          </w:tcPr>
          <w:p w14:paraId="67D6111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1.305,01</w:t>
            </w:r>
          </w:p>
        </w:tc>
        <w:tc>
          <w:tcPr>
            <w:tcW w:w="1275" w:type="dxa"/>
            <w:noWrap/>
            <w:vAlign w:val="center"/>
            <w:hideMark/>
          </w:tcPr>
          <w:p w14:paraId="1A5BCF5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2835" w:type="dxa"/>
            <w:noWrap/>
            <w:vAlign w:val="center"/>
            <w:hideMark/>
          </w:tcPr>
          <w:p w14:paraId="4F2D365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CX4</w:t>
            </w:r>
          </w:p>
        </w:tc>
      </w:tr>
      <w:tr w:rsidR="00110E95" w:rsidRPr="001649BE" w14:paraId="133834D1" w14:textId="77777777" w:rsidTr="00D1415D">
        <w:trPr>
          <w:trHeight w:val="555"/>
          <w:jc w:val="center"/>
        </w:trPr>
        <w:tc>
          <w:tcPr>
            <w:tcW w:w="304" w:type="dxa"/>
            <w:noWrap/>
            <w:vAlign w:val="center"/>
            <w:hideMark/>
          </w:tcPr>
          <w:p w14:paraId="17F5276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44</w:t>
            </w:r>
          </w:p>
        </w:tc>
        <w:tc>
          <w:tcPr>
            <w:tcW w:w="1255" w:type="dxa"/>
            <w:noWrap/>
            <w:vAlign w:val="center"/>
            <w:hideMark/>
          </w:tcPr>
          <w:p w14:paraId="32F5AD5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SN44</w:t>
            </w:r>
          </w:p>
        </w:tc>
        <w:tc>
          <w:tcPr>
            <w:tcW w:w="1417" w:type="dxa"/>
            <w:noWrap/>
            <w:vAlign w:val="center"/>
            <w:hideMark/>
          </w:tcPr>
          <w:p w14:paraId="1608371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8.955,73</w:t>
            </w:r>
          </w:p>
        </w:tc>
        <w:tc>
          <w:tcPr>
            <w:tcW w:w="1560" w:type="dxa"/>
            <w:noWrap/>
            <w:vAlign w:val="center"/>
            <w:hideMark/>
          </w:tcPr>
          <w:p w14:paraId="5436BF6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43.449,59</w:t>
            </w:r>
          </w:p>
        </w:tc>
        <w:tc>
          <w:tcPr>
            <w:tcW w:w="1275" w:type="dxa"/>
            <w:noWrap/>
            <w:vAlign w:val="center"/>
            <w:hideMark/>
          </w:tcPr>
          <w:p w14:paraId="5358CB6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2.943,04</w:t>
            </w:r>
          </w:p>
        </w:tc>
        <w:tc>
          <w:tcPr>
            <w:tcW w:w="2835" w:type="dxa"/>
            <w:vAlign w:val="center"/>
            <w:hideMark/>
          </w:tcPr>
          <w:p w14:paraId="107FD5C2" w14:textId="77777777" w:rsidR="00110E95" w:rsidRPr="001649BE" w:rsidRDefault="00110E95" w:rsidP="00D1415D">
            <w:pPr>
              <w:jc w:val="center"/>
              <w:rPr>
                <w:rFonts w:ascii="Times New Roman" w:hAnsi="Times New Roman"/>
                <w:sz w:val="26"/>
                <w:szCs w:val="26"/>
                <w:lang w:val="nl-NL"/>
              </w:rPr>
            </w:pPr>
            <w:r w:rsidRPr="001649BE">
              <w:rPr>
                <w:rFonts w:ascii="Times New Roman" w:hAnsi="Times New Roman"/>
                <w:sz w:val="26"/>
                <w:szCs w:val="26"/>
                <w:lang w:val="nl-NL"/>
              </w:rPr>
              <w:t>CXMN3; OLK6; OLK7; OLK8; OM7; OM8; OM9; OM10</w:t>
            </w:r>
          </w:p>
        </w:tc>
      </w:tr>
      <w:tr w:rsidR="00110E95" w:rsidRPr="001649BE" w14:paraId="1E98C93C" w14:textId="77777777" w:rsidTr="00D1415D">
        <w:trPr>
          <w:trHeight w:val="277"/>
          <w:jc w:val="center"/>
        </w:trPr>
        <w:tc>
          <w:tcPr>
            <w:tcW w:w="304" w:type="dxa"/>
            <w:noWrap/>
            <w:vAlign w:val="center"/>
            <w:hideMark/>
          </w:tcPr>
          <w:p w14:paraId="6E4EF86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45</w:t>
            </w:r>
          </w:p>
        </w:tc>
        <w:tc>
          <w:tcPr>
            <w:tcW w:w="1255" w:type="dxa"/>
            <w:noWrap/>
            <w:vAlign w:val="center"/>
            <w:hideMark/>
          </w:tcPr>
          <w:p w14:paraId="669BCC3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SN45</w:t>
            </w:r>
          </w:p>
        </w:tc>
        <w:tc>
          <w:tcPr>
            <w:tcW w:w="1417" w:type="dxa"/>
            <w:noWrap/>
            <w:vAlign w:val="center"/>
            <w:hideMark/>
          </w:tcPr>
          <w:p w14:paraId="01F6940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1.804,76</w:t>
            </w:r>
          </w:p>
        </w:tc>
        <w:tc>
          <w:tcPr>
            <w:tcW w:w="1560" w:type="dxa"/>
            <w:noWrap/>
            <w:vAlign w:val="center"/>
            <w:hideMark/>
          </w:tcPr>
          <w:p w14:paraId="6B99AAE7"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4.619,86</w:t>
            </w:r>
          </w:p>
        </w:tc>
        <w:tc>
          <w:tcPr>
            <w:tcW w:w="1275" w:type="dxa"/>
            <w:noWrap/>
            <w:vAlign w:val="center"/>
            <w:hideMark/>
          </w:tcPr>
          <w:p w14:paraId="013E6260"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1.739,93</w:t>
            </w:r>
          </w:p>
        </w:tc>
        <w:tc>
          <w:tcPr>
            <w:tcW w:w="2835" w:type="dxa"/>
            <w:noWrap/>
            <w:vAlign w:val="center"/>
            <w:hideMark/>
          </w:tcPr>
          <w:p w14:paraId="5150AA0E" w14:textId="77777777" w:rsidR="00110E95" w:rsidRPr="001649BE" w:rsidRDefault="00110E95" w:rsidP="00D1415D">
            <w:pPr>
              <w:jc w:val="center"/>
              <w:rPr>
                <w:rFonts w:ascii="Times New Roman" w:hAnsi="Times New Roman"/>
                <w:sz w:val="26"/>
                <w:szCs w:val="26"/>
                <w:lang w:val="nl-NL"/>
              </w:rPr>
            </w:pPr>
            <w:r w:rsidRPr="001649BE">
              <w:rPr>
                <w:rFonts w:ascii="Times New Roman" w:hAnsi="Times New Roman"/>
                <w:sz w:val="26"/>
                <w:szCs w:val="26"/>
                <w:lang w:val="nl-NL"/>
              </w:rPr>
              <w:t>CXMN4; OM11; OM12; OM13; OM14</w:t>
            </w:r>
          </w:p>
        </w:tc>
      </w:tr>
      <w:tr w:rsidR="00110E95" w:rsidRPr="001649BE" w14:paraId="6CCB0DA3" w14:textId="77777777" w:rsidTr="00D1415D">
        <w:trPr>
          <w:trHeight w:val="555"/>
          <w:jc w:val="center"/>
        </w:trPr>
        <w:tc>
          <w:tcPr>
            <w:tcW w:w="304" w:type="dxa"/>
            <w:noWrap/>
            <w:vAlign w:val="center"/>
            <w:hideMark/>
          </w:tcPr>
          <w:p w14:paraId="666CC22F"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46</w:t>
            </w:r>
          </w:p>
        </w:tc>
        <w:tc>
          <w:tcPr>
            <w:tcW w:w="1255" w:type="dxa"/>
            <w:noWrap/>
            <w:vAlign w:val="center"/>
            <w:hideMark/>
          </w:tcPr>
          <w:p w14:paraId="75627889"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SN46</w:t>
            </w:r>
          </w:p>
        </w:tc>
        <w:tc>
          <w:tcPr>
            <w:tcW w:w="1417" w:type="dxa"/>
            <w:noWrap/>
            <w:vAlign w:val="center"/>
            <w:hideMark/>
          </w:tcPr>
          <w:p w14:paraId="5DB71C7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7.571,42</w:t>
            </w:r>
          </w:p>
        </w:tc>
        <w:tc>
          <w:tcPr>
            <w:tcW w:w="1560" w:type="dxa"/>
            <w:noWrap/>
            <w:vAlign w:val="center"/>
            <w:hideMark/>
          </w:tcPr>
          <w:p w14:paraId="54CB4B3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51.410,98</w:t>
            </w:r>
          </w:p>
        </w:tc>
        <w:tc>
          <w:tcPr>
            <w:tcW w:w="1275" w:type="dxa"/>
            <w:noWrap/>
            <w:vAlign w:val="center"/>
            <w:hideMark/>
          </w:tcPr>
          <w:p w14:paraId="16110B8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3.316,82</w:t>
            </w:r>
          </w:p>
        </w:tc>
        <w:tc>
          <w:tcPr>
            <w:tcW w:w="2835" w:type="dxa"/>
            <w:vAlign w:val="center"/>
            <w:hideMark/>
          </w:tcPr>
          <w:p w14:paraId="26F3A9EF" w14:textId="77777777" w:rsidR="00110E95" w:rsidRPr="001649BE" w:rsidRDefault="00110E95" w:rsidP="00D1415D">
            <w:pPr>
              <w:jc w:val="center"/>
              <w:rPr>
                <w:rFonts w:ascii="Times New Roman" w:hAnsi="Times New Roman"/>
                <w:sz w:val="26"/>
                <w:szCs w:val="26"/>
                <w:lang w:val="nl-NL"/>
              </w:rPr>
            </w:pPr>
            <w:r w:rsidRPr="001649BE">
              <w:rPr>
                <w:rFonts w:ascii="Times New Roman" w:hAnsi="Times New Roman"/>
                <w:sz w:val="26"/>
                <w:szCs w:val="26"/>
                <w:lang w:val="nl-NL"/>
              </w:rPr>
              <w:t>CXMN3; OLK8; OLK9; OLK10; OM15; OM16; OM20; OM21</w:t>
            </w:r>
          </w:p>
        </w:tc>
      </w:tr>
      <w:tr w:rsidR="00110E95" w:rsidRPr="001649BE" w14:paraId="5D2CF255" w14:textId="77777777" w:rsidTr="00D1415D">
        <w:trPr>
          <w:trHeight w:val="277"/>
          <w:jc w:val="center"/>
        </w:trPr>
        <w:tc>
          <w:tcPr>
            <w:tcW w:w="304" w:type="dxa"/>
            <w:noWrap/>
            <w:vAlign w:val="center"/>
            <w:hideMark/>
          </w:tcPr>
          <w:p w14:paraId="44D721E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47</w:t>
            </w:r>
          </w:p>
        </w:tc>
        <w:tc>
          <w:tcPr>
            <w:tcW w:w="1255" w:type="dxa"/>
            <w:noWrap/>
            <w:vAlign w:val="center"/>
            <w:hideMark/>
          </w:tcPr>
          <w:p w14:paraId="0C3D306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SN47</w:t>
            </w:r>
          </w:p>
        </w:tc>
        <w:tc>
          <w:tcPr>
            <w:tcW w:w="1417" w:type="dxa"/>
            <w:noWrap/>
            <w:vAlign w:val="center"/>
            <w:hideMark/>
          </w:tcPr>
          <w:p w14:paraId="2275C45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1560" w:type="dxa"/>
            <w:noWrap/>
            <w:vAlign w:val="center"/>
            <w:hideMark/>
          </w:tcPr>
          <w:p w14:paraId="1AF9316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w:t>
            </w:r>
          </w:p>
        </w:tc>
        <w:tc>
          <w:tcPr>
            <w:tcW w:w="1275" w:type="dxa"/>
            <w:noWrap/>
            <w:vAlign w:val="center"/>
            <w:hideMark/>
          </w:tcPr>
          <w:p w14:paraId="64E98F1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2.727,05</w:t>
            </w:r>
          </w:p>
        </w:tc>
        <w:tc>
          <w:tcPr>
            <w:tcW w:w="2835" w:type="dxa"/>
            <w:noWrap/>
            <w:vAlign w:val="center"/>
            <w:hideMark/>
          </w:tcPr>
          <w:p w14:paraId="6F24430B" w14:textId="77777777" w:rsidR="00110E95" w:rsidRPr="001649BE" w:rsidRDefault="00110E95" w:rsidP="00D1415D">
            <w:pPr>
              <w:jc w:val="center"/>
              <w:rPr>
                <w:rFonts w:ascii="Times New Roman" w:hAnsi="Times New Roman"/>
                <w:sz w:val="26"/>
                <w:szCs w:val="26"/>
                <w:lang w:val="nl-NL"/>
              </w:rPr>
            </w:pPr>
            <w:r w:rsidRPr="001649BE">
              <w:rPr>
                <w:rFonts w:ascii="Times New Roman" w:hAnsi="Times New Roman"/>
                <w:sz w:val="26"/>
                <w:szCs w:val="26"/>
                <w:lang w:val="nl-NL"/>
              </w:rPr>
              <w:t>CXMN5; TMDV2; OM17; OM18; OM19</w:t>
            </w:r>
          </w:p>
        </w:tc>
      </w:tr>
      <w:tr w:rsidR="00110E95" w:rsidRPr="001649BE" w14:paraId="178C3E0D" w14:textId="77777777" w:rsidTr="00D1415D">
        <w:trPr>
          <w:trHeight w:val="415"/>
          <w:jc w:val="center"/>
        </w:trPr>
        <w:tc>
          <w:tcPr>
            <w:tcW w:w="304" w:type="dxa"/>
            <w:noWrap/>
            <w:vAlign w:val="center"/>
            <w:hideMark/>
          </w:tcPr>
          <w:p w14:paraId="2059921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48</w:t>
            </w:r>
          </w:p>
        </w:tc>
        <w:tc>
          <w:tcPr>
            <w:tcW w:w="1255" w:type="dxa"/>
            <w:noWrap/>
            <w:vAlign w:val="center"/>
            <w:hideMark/>
          </w:tcPr>
          <w:p w14:paraId="2746C68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SN48</w:t>
            </w:r>
          </w:p>
        </w:tc>
        <w:tc>
          <w:tcPr>
            <w:tcW w:w="1417" w:type="dxa"/>
            <w:noWrap/>
            <w:vAlign w:val="center"/>
            <w:hideMark/>
          </w:tcPr>
          <w:p w14:paraId="613A6BFA"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1.241,18</w:t>
            </w:r>
          </w:p>
        </w:tc>
        <w:tc>
          <w:tcPr>
            <w:tcW w:w="1560" w:type="dxa"/>
            <w:noWrap/>
            <w:vAlign w:val="center"/>
            <w:hideMark/>
          </w:tcPr>
          <w:p w14:paraId="194D2E3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8.493,55</w:t>
            </w:r>
          </w:p>
        </w:tc>
        <w:tc>
          <w:tcPr>
            <w:tcW w:w="1275" w:type="dxa"/>
            <w:noWrap/>
            <w:vAlign w:val="center"/>
            <w:hideMark/>
          </w:tcPr>
          <w:p w14:paraId="40F39A86"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679,82</w:t>
            </w:r>
          </w:p>
        </w:tc>
        <w:tc>
          <w:tcPr>
            <w:tcW w:w="2835" w:type="dxa"/>
            <w:noWrap/>
            <w:vAlign w:val="center"/>
            <w:hideMark/>
          </w:tcPr>
          <w:p w14:paraId="5C7BE1A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CX65; CX6; CX7; OLK11</w:t>
            </w:r>
          </w:p>
        </w:tc>
      </w:tr>
      <w:tr w:rsidR="00110E95" w:rsidRPr="001649BE" w14:paraId="3AB27E68" w14:textId="77777777" w:rsidTr="00D1415D">
        <w:trPr>
          <w:trHeight w:val="550"/>
          <w:jc w:val="center"/>
        </w:trPr>
        <w:tc>
          <w:tcPr>
            <w:tcW w:w="304" w:type="dxa"/>
            <w:noWrap/>
            <w:vAlign w:val="center"/>
            <w:hideMark/>
          </w:tcPr>
          <w:p w14:paraId="7A353AA8"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49</w:t>
            </w:r>
          </w:p>
        </w:tc>
        <w:tc>
          <w:tcPr>
            <w:tcW w:w="1255" w:type="dxa"/>
            <w:noWrap/>
            <w:vAlign w:val="center"/>
            <w:hideMark/>
          </w:tcPr>
          <w:p w14:paraId="6718393D"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SN49</w:t>
            </w:r>
          </w:p>
        </w:tc>
        <w:tc>
          <w:tcPr>
            <w:tcW w:w="1417" w:type="dxa"/>
            <w:noWrap/>
            <w:vAlign w:val="center"/>
            <w:hideMark/>
          </w:tcPr>
          <w:p w14:paraId="2758BCE4"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6.927,33</w:t>
            </w:r>
          </w:p>
        </w:tc>
        <w:tc>
          <w:tcPr>
            <w:tcW w:w="1560" w:type="dxa"/>
            <w:noWrap/>
            <w:vAlign w:val="center"/>
            <w:hideMark/>
          </w:tcPr>
          <w:p w14:paraId="1253479B"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41.423,81</w:t>
            </w:r>
          </w:p>
        </w:tc>
        <w:tc>
          <w:tcPr>
            <w:tcW w:w="1275" w:type="dxa"/>
            <w:noWrap/>
            <w:vAlign w:val="center"/>
            <w:hideMark/>
          </w:tcPr>
          <w:p w14:paraId="1FEEB172"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73,71</w:t>
            </w:r>
          </w:p>
        </w:tc>
        <w:tc>
          <w:tcPr>
            <w:tcW w:w="2835" w:type="dxa"/>
            <w:noWrap/>
            <w:vAlign w:val="center"/>
            <w:hideMark/>
          </w:tcPr>
          <w:p w14:paraId="231A155E"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OCC1; CX-BĐX</w:t>
            </w:r>
          </w:p>
        </w:tc>
      </w:tr>
      <w:tr w:rsidR="00110E95" w:rsidRPr="001649BE" w14:paraId="184577C0" w14:textId="77777777" w:rsidTr="00D1415D">
        <w:trPr>
          <w:trHeight w:val="476"/>
          <w:jc w:val="center"/>
        </w:trPr>
        <w:tc>
          <w:tcPr>
            <w:tcW w:w="304" w:type="dxa"/>
            <w:noWrap/>
            <w:vAlign w:val="center"/>
            <w:hideMark/>
          </w:tcPr>
          <w:p w14:paraId="6CA82BA7" w14:textId="77777777" w:rsidR="00110E95" w:rsidRPr="001649BE" w:rsidRDefault="00110E95" w:rsidP="00D1415D">
            <w:pPr>
              <w:jc w:val="center"/>
              <w:rPr>
                <w:rFonts w:ascii="Times New Roman" w:hAnsi="Times New Roman"/>
                <w:sz w:val="26"/>
                <w:szCs w:val="26"/>
              </w:rPr>
            </w:pPr>
          </w:p>
        </w:tc>
        <w:tc>
          <w:tcPr>
            <w:tcW w:w="1255" w:type="dxa"/>
            <w:noWrap/>
            <w:vAlign w:val="center"/>
            <w:hideMark/>
          </w:tcPr>
          <w:p w14:paraId="0A9F97A3"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TỔNG</w:t>
            </w:r>
          </w:p>
        </w:tc>
        <w:tc>
          <w:tcPr>
            <w:tcW w:w="1417" w:type="dxa"/>
            <w:noWrap/>
            <w:vAlign w:val="center"/>
            <w:hideMark/>
          </w:tcPr>
          <w:p w14:paraId="27890655"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123.922,91</w:t>
            </w:r>
          </w:p>
        </w:tc>
        <w:tc>
          <w:tcPr>
            <w:tcW w:w="1560" w:type="dxa"/>
            <w:noWrap/>
            <w:vAlign w:val="center"/>
            <w:hideMark/>
          </w:tcPr>
          <w:p w14:paraId="4EC4B49C"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402.826,25</w:t>
            </w:r>
          </w:p>
        </w:tc>
        <w:tc>
          <w:tcPr>
            <w:tcW w:w="1275" w:type="dxa"/>
            <w:noWrap/>
            <w:vAlign w:val="center"/>
            <w:hideMark/>
          </w:tcPr>
          <w:p w14:paraId="6B519451" w14:textId="77777777" w:rsidR="00110E95" w:rsidRPr="001649BE" w:rsidRDefault="00110E95" w:rsidP="00D1415D">
            <w:pPr>
              <w:jc w:val="center"/>
              <w:rPr>
                <w:rFonts w:ascii="Times New Roman" w:hAnsi="Times New Roman"/>
                <w:sz w:val="26"/>
                <w:szCs w:val="26"/>
              </w:rPr>
            </w:pPr>
            <w:r w:rsidRPr="001649BE">
              <w:rPr>
                <w:rFonts w:ascii="Times New Roman" w:hAnsi="Times New Roman"/>
                <w:sz w:val="26"/>
                <w:szCs w:val="26"/>
              </w:rPr>
              <w:t>23.520,37</w:t>
            </w:r>
          </w:p>
        </w:tc>
        <w:tc>
          <w:tcPr>
            <w:tcW w:w="2835" w:type="dxa"/>
            <w:noWrap/>
            <w:vAlign w:val="center"/>
            <w:hideMark/>
          </w:tcPr>
          <w:p w14:paraId="33B3EADA" w14:textId="77777777" w:rsidR="00110E95" w:rsidRPr="001649BE" w:rsidRDefault="00110E95" w:rsidP="00D1415D">
            <w:pPr>
              <w:jc w:val="center"/>
              <w:rPr>
                <w:rFonts w:ascii="Times New Roman" w:hAnsi="Times New Roman"/>
                <w:sz w:val="26"/>
                <w:szCs w:val="26"/>
              </w:rPr>
            </w:pPr>
          </w:p>
        </w:tc>
      </w:tr>
    </w:tbl>
    <w:p w14:paraId="3C0FD053" w14:textId="0673086C" w:rsidR="00110E95" w:rsidRPr="001649BE" w:rsidRDefault="00D1415D" w:rsidP="00D1415D">
      <w:pPr>
        <w:spacing w:before="120" w:after="120" w:line="240" w:lineRule="auto"/>
        <w:rPr>
          <w:lang w:val="vi-VN"/>
        </w:rPr>
      </w:pPr>
      <w:r w:rsidRPr="001649BE">
        <w:t>T</w:t>
      </w:r>
      <w:r w:rsidR="00110E95" w:rsidRPr="001649BE">
        <w:rPr>
          <w:lang w:val="vi-VN"/>
        </w:rPr>
        <w:t>hời gian đào hữu cơ dự kiến là 55 ngày (đào cát 35 ngày, vét hữu cơ 20 ngày) mỗi ngày làm việc 8 giờ.</w:t>
      </w:r>
    </w:p>
    <w:p w14:paraId="45B7D63F" w14:textId="77777777" w:rsidR="00110E95" w:rsidRPr="001649BE" w:rsidRDefault="00110E95" w:rsidP="00D1415D">
      <w:pPr>
        <w:spacing w:before="120" w:after="120" w:line="240" w:lineRule="auto"/>
        <w:rPr>
          <w:lang w:val="vi-VN"/>
        </w:rPr>
      </w:pPr>
      <w:r w:rsidRPr="001649BE">
        <w:rPr>
          <w:lang w:val="vi-VN"/>
        </w:rPr>
        <w:t>Theo tài liệu của Viện khoa học công nghệ xây dựng - Bộ xây dựng về xác định hệ số ô nhiễm do hoạt động đào, đắp 01 tấn đất đá thì lượng bụi phát sinh trung bình là 0,134 kg/tấn (hệ số ô nhiễm bụi). Như vậy, tải lượng bụi phát sinh trong hoạt động đào đất hữu cơ của Dự án là:</w:t>
      </w:r>
    </w:p>
    <w:p w14:paraId="38A2FD6A" w14:textId="77777777" w:rsidR="00110E95" w:rsidRPr="001649BE" w:rsidRDefault="00110E95" w:rsidP="00D1415D">
      <w:pPr>
        <w:spacing w:before="120" w:after="120" w:line="240" w:lineRule="auto"/>
        <w:rPr>
          <w:lang w:val="vi-VN"/>
        </w:rPr>
      </w:pPr>
      <w:r w:rsidRPr="001649BE">
        <w:rPr>
          <w:lang w:val="vi-VN"/>
        </w:rPr>
        <w:t>Mbụi = Khối lượng đào trung bình (tấn/ngày) × 0,134kg/tấn</w:t>
      </w:r>
    </w:p>
    <w:p w14:paraId="5FE08CC5" w14:textId="77777777" w:rsidR="00110E95" w:rsidRPr="001649BE" w:rsidRDefault="00110E95" w:rsidP="00631E46">
      <w:pPr>
        <w:spacing w:before="120" w:after="120" w:line="240" w:lineRule="auto"/>
        <w:jc w:val="center"/>
        <w:rPr>
          <w:b/>
          <w:i/>
          <w:lang w:val="vi-VN"/>
        </w:rPr>
      </w:pPr>
      <w:bookmarkStart w:id="1150" w:name="_Toc71499909"/>
      <w:bookmarkStart w:id="1151" w:name="_Toc72453336"/>
      <w:bookmarkStart w:id="1152" w:name="_Toc448392659"/>
      <w:bookmarkStart w:id="1153" w:name="_Toc448393690"/>
      <w:bookmarkStart w:id="1154" w:name="_Toc71278085"/>
      <w:r w:rsidRPr="001649BE">
        <w:rPr>
          <w:b/>
          <w:i/>
          <w:lang w:val="vi-VN"/>
        </w:rPr>
        <w:t xml:space="preserve">Bảng 3.6. Tải lượng bụi phát sinh từ hoạt động đào đất, </w:t>
      </w:r>
      <w:bookmarkEnd w:id="1150"/>
      <w:bookmarkEnd w:id="1151"/>
      <w:r w:rsidRPr="001649BE">
        <w:rPr>
          <w:b/>
          <w:i/>
          <w:lang w:val="vi-VN"/>
        </w:rPr>
        <w:t>đá</w:t>
      </w:r>
      <w:bookmarkEnd w:id="1152"/>
      <w:bookmarkEnd w:id="1153"/>
      <w:bookmarkEnd w:id="1154"/>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932"/>
        <w:gridCol w:w="1984"/>
        <w:gridCol w:w="1775"/>
        <w:gridCol w:w="1861"/>
      </w:tblGrid>
      <w:tr w:rsidR="00110E95" w:rsidRPr="001649BE" w14:paraId="2FC52B39" w14:textId="77777777" w:rsidTr="00AB366A">
        <w:trPr>
          <w:trHeight w:val="715"/>
          <w:jc w:val="center"/>
        </w:trPr>
        <w:tc>
          <w:tcPr>
            <w:tcW w:w="1582" w:type="dxa"/>
            <w:vAlign w:val="center"/>
          </w:tcPr>
          <w:p w14:paraId="4485436C" w14:textId="77777777" w:rsidR="00110E95" w:rsidRPr="001649BE" w:rsidRDefault="00110E95" w:rsidP="00631E46">
            <w:pPr>
              <w:spacing w:before="60" w:after="60" w:line="240" w:lineRule="auto"/>
              <w:ind w:firstLine="0"/>
              <w:jc w:val="center"/>
              <w:rPr>
                <w:b/>
                <w:lang w:val="vi-VN"/>
              </w:rPr>
            </w:pPr>
            <w:r w:rsidRPr="001649BE">
              <w:rPr>
                <w:b/>
                <w:lang w:val="vi-VN"/>
              </w:rPr>
              <w:t>Khối lượng đào đắp (tấn)</w:t>
            </w:r>
          </w:p>
        </w:tc>
        <w:tc>
          <w:tcPr>
            <w:tcW w:w="1932" w:type="dxa"/>
            <w:vAlign w:val="center"/>
          </w:tcPr>
          <w:p w14:paraId="4778689D" w14:textId="77777777" w:rsidR="00110E95" w:rsidRPr="001649BE" w:rsidRDefault="00110E95" w:rsidP="00631E46">
            <w:pPr>
              <w:spacing w:before="60" w:after="60" w:line="240" w:lineRule="auto"/>
              <w:ind w:firstLine="0"/>
              <w:jc w:val="center"/>
              <w:rPr>
                <w:b/>
                <w:lang w:val="vi-VN"/>
              </w:rPr>
            </w:pPr>
            <w:r w:rsidRPr="001649BE">
              <w:rPr>
                <w:b/>
                <w:lang w:val="vi-VN"/>
              </w:rPr>
              <w:t>Hệ số ô nhiễm (kg/tấn)</w:t>
            </w:r>
          </w:p>
        </w:tc>
        <w:tc>
          <w:tcPr>
            <w:tcW w:w="1984" w:type="dxa"/>
            <w:vAlign w:val="center"/>
          </w:tcPr>
          <w:p w14:paraId="71523BD4" w14:textId="77777777" w:rsidR="00110E95" w:rsidRPr="001649BE" w:rsidRDefault="00110E95" w:rsidP="00631E46">
            <w:pPr>
              <w:spacing w:before="60" w:after="60" w:line="240" w:lineRule="auto"/>
              <w:ind w:firstLine="0"/>
              <w:jc w:val="center"/>
              <w:rPr>
                <w:b/>
                <w:lang w:val="da-DK"/>
              </w:rPr>
            </w:pPr>
            <w:r w:rsidRPr="001649BE">
              <w:rPr>
                <w:b/>
                <w:lang w:val="da-DK"/>
              </w:rPr>
              <w:t>KL. bụi phát sinh (kg)</w:t>
            </w:r>
          </w:p>
        </w:tc>
        <w:tc>
          <w:tcPr>
            <w:tcW w:w="1775" w:type="dxa"/>
            <w:vAlign w:val="center"/>
          </w:tcPr>
          <w:p w14:paraId="7ACE2A53" w14:textId="77777777" w:rsidR="00110E95" w:rsidRPr="001649BE" w:rsidRDefault="00110E95" w:rsidP="00631E46">
            <w:pPr>
              <w:spacing w:before="60" w:after="60" w:line="240" w:lineRule="auto"/>
              <w:ind w:firstLine="0"/>
              <w:jc w:val="center"/>
              <w:rPr>
                <w:b/>
                <w:lang w:val="da-DK"/>
              </w:rPr>
            </w:pPr>
            <w:r w:rsidRPr="001649BE">
              <w:rPr>
                <w:b/>
                <w:lang w:val="da-DK"/>
              </w:rPr>
              <w:t>Tổng diện tích đào</w:t>
            </w:r>
            <w:r w:rsidRPr="001649BE">
              <w:rPr>
                <w:b/>
                <w:lang w:val="vi-VN"/>
              </w:rPr>
              <w:t xml:space="preserve"> </w:t>
            </w:r>
            <w:r w:rsidRPr="001649BE">
              <w:rPr>
                <w:b/>
                <w:lang w:val="da-DK"/>
              </w:rPr>
              <w:t>(m</w:t>
            </w:r>
            <w:r w:rsidRPr="001649BE">
              <w:rPr>
                <w:b/>
                <w:vertAlign w:val="superscript"/>
                <w:lang w:val="da-DK"/>
              </w:rPr>
              <w:t>2</w:t>
            </w:r>
            <w:r w:rsidRPr="001649BE">
              <w:rPr>
                <w:b/>
                <w:lang w:val="da-DK"/>
              </w:rPr>
              <w:t>)</w:t>
            </w:r>
          </w:p>
        </w:tc>
        <w:tc>
          <w:tcPr>
            <w:tcW w:w="1861" w:type="dxa"/>
            <w:vAlign w:val="center"/>
          </w:tcPr>
          <w:p w14:paraId="523AAB29" w14:textId="77777777" w:rsidR="00110E95" w:rsidRPr="001649BE" w:rsidRDefault="00110E95" w:rsidP="00631E46">
            <w:pPr>
              <w:spacing w:before="60" w:after="60" w:line="240" w:lineRule="auto"/>
              <w:ind w:firstLine="0"/>
              <w:jc w:val="center"/>
              <w:rPr>
                <w:b/>
                <w:lang w:val="da-DK"/>
              </w:rPr>
            </w:pPr>
            <w:r w:rsidRPr="001649BE">
              <w:rPr>
                <w:b/>
                <w:lang w:val="da-DK"/>
              </w:rPr>
              <w:t>Tải lượng trung bình (mg/m</w:t>
            </w:r>
            <w:r w:rsidRPr="001649BE">
              <w:rPr>
                <w:b/>
                <w:vertAlign w:val="superscript"/>
                <w:lang w:val="da-DK"/>
              </w:rPr>
              <w:t>2</w:t>
            </w:r>
            <w:r w:rsidRPr="001649BE">
              <w:rPr>
                <w:b/>
                <w:lang w:val="da-DK"/>
              </w:rPr>
              <w:t>.s)</w:t>
            </w:r>
          </w:p>
        </w:tc>
      </w:tr>
      <w:tr w:rsidR="00110E95" w:rsidRPr="001649BE" w14:paraId="4B7ECB68" w14:textId="77777777" w:rsidTr="00AB366A">
        <w:trPr>
          <w:trHeight w:val="383"/>
          <w:jc w:val="center"/>
        </w:trPr>
        <w:tc>
          <w:tcPr>
            <w:tcW w:w="1582" w:type="dxa"/>
            <w:vAlign w:val="center"/>
          </w:tcPr>
          <w:p w14:paraId="3A17EFB1" w14:textId="77777777" w:rsidR="00110E95" w:rsidRPr="001649BE" w:rsidRDefault="00110E95" w:rsidP="00631E46">
            <w:pPr>
              <w:spacing w:before="60" w:after="60" w:line="240" w:lineRule="auto"/>
              <w:ind w:firstLine="0"/>
              <w:jc w:val="center"/>
              <w:rPr>
                <w:lang w:val="vi-VN"/>
              </w:rPr>
            </w:pPr>
            <w:r w:rsidRPr="001649BE">
              <w:rPr>
                <w:lang w:val="vi-VN"/>
              </w:rPr>
              <w:t>426.346,62</w:t>
            </w:r>
          </w:p>
        </w:tc>
        <w:tc>
          <w:tcPr>
            <w:tcW w:w="1932" w:type="dxa"/>
            <w:vAlign w:val="center"/>
          </w:tcPr>
          <w:p w14:paraId="435325CD" w14:textId="77777777" w:rsidR="00110E95" w:rsidRPr="001649BE" w:rsidRDefault="00110E95" w:rsidP="00631E46">
            <w:pPr>
              <w:spacing w:before="60" w:after="60" w:line="240" w:lineRule="auto"/>
              <w:ind w:firstLine="0"/>
              <w:jc w:val="center"/>
            </w:pPr>
            <w:r w:rsidRPr="001649BE">
              <w:t>0,134</w:t>
            </w:r>
          </w:p>
        </w:tc>
        <w:tc>
          <w:tcPr>
            <w:tcW w:w="1984" w:type="dxa"/>
            <w:vAlign w:val="center"/>
          </w:tcPr>
          <w:p w14:paraId="67DE14C5" w14:textId="77777777" w:rsidR="00110E95" w:rsidRPr="001649BE" w:rsidRDefault="00110E95" w:rsidP="00631E46">
            <w:pPr>
              <w:spacing w:before="60" w:after="60" w:line="240" w:lineRule="auto"/>
              <w:ind w:firstLine="0"/>
              <w:jc w:val="center"/>
              <w:rPr>
                <w:lang w:val="vi-VN"/>
              </w:rPr>
            </w:pPr>
            <w:r w:rsidRPr="001649BE">
              <w:rPr>
                <w:lang w:val="vi-VN"/>
              </w:rPr>
              <w:t>57.130,45</w:t>
            </w:r>
          </w:p>
        </w:tc>
        <w:tc>
          <w:tcPr>
            <w:tcW w:w="1775" w:type="dxa"/>
            <w:vAlign w:val="center"/>
          </w:tcPr>
          <w:p w14:paraId="4DCFA79A" w14:textId="77777777" w:rsidR="00110E95" w:rsidRPr="001649BE" w:rsidRDefault="00110E95" w:rsidP="00631E46">
            <w:pPr>
              <w:spacing w:before="60" w:after="60" w:line="240" w:lineRule="auto"/>
              <w:ind w:firstLine="0"/>
              <w:jc w:val="center"/>
              <w:rPr>
                <w:lang w:val="vi-VN"/>
              </w:rPr>
            </w:pPr>
            <w:r w:rsidRPr="001649BE">
              <w:rPr>
                <w:lang w:val="vi-VN"/>
              </w:rPr>
              <w:t>123.922,91</w:t>
            </w:r>
          </w:p>
        </w:tc>
        <w:tc>
          <w:tcPr>
            <w:tcW w:w="1861" w:type="dxa"/>
            <w:vAlign w:val="center"/>
          </w:tcPr>
          <w:p w14:paraId="325D9736" w14:textId="77777777" w:rsidR="00110E95" w:rsidRPr="001649BE" w:rsidRDefault="00110E95" w:rsidP="00631E46">
            <w:pPr>
              <w:spacing w:before="60" w:after="60" w:line="240" w:lineRule="auto"/>
              <w:ind w:firstLine="0"/>
              <w:jc w:val="center"/>
            </w:pPr>
            <w:r w:rsidRPr="001649BE">
              <w:t>0,</w:t>
            </w:r>
            <w:r w:rsidRPr="001649BE">
              <w:rPr>
                <w:lang w:val="vi-VN"/>
              </w:rPr>
              <w:t>2</w:t>
            </w:r>
            <w:r w:rsidRPr="001649BE">
              <w:t>8</w:t>
            </w:r>
          </w:p>
        </w:tc>
      </w:tr>
    </w:tbl>
    <w:p w14:paraId="5A4E37FC" w14:textId="77777777" w:rsidR="00110E95" w:rsidRPr="001649BE" w:rsidRDefault="00110E95" w:rsidP="00110E95">
      <w:pPr>
        <w:rPr>
          <w:lang w:eastAsia="en-GB"/>
        </w:rPr>
      </w:pPr>
      <w:r w:rsidRPr="001649BE">
        <w:rPr>
          <w:lang w:eastAsia="en-GB"/>
        </w:rPr>
        <w:t>Trên cơ sở tính toán ở trên, dự báo nồng độ bụi trung bình trên toàn khu vực Dự án thấp hơn quy định trong QCVN 05:2023/BTNMT; tuy nhiên, ở gần các vị trí đang diễn ra quá trình đào đắp, san ủi, nồng độ bụi có thể tăng cao ở khoảng 0,5-0,9mg/m3, cao hơn quy định trong QCVN 05:2023/BTNMT.</w:t>
      </w:r>
    </w:p>
    <w:p w14:paraId="05C6AB46" w14:textId="77777777" w:rsidR="00110E95" w:rsidRPr="001649BE" w:rsidRDefault="00110E95" w:rsidP="00110E95">
      <w:pPr>
        <w:rPr>
          <w:lang w:eastAsia="en-GB"/>
        </w:rPr>
      </w:pPr>
      <w:r w:rsidRPr="001649BE">
        <w:rPr>
          <w:lang w:eastAsia="en-GB"/>
        </w:rPr>
        <w:t>Bụi phát sinh từ quá trình đào, đắp nếu không thực hiện đầy đủ các biện pháp giảm thiểu có thể gây ảnh hưởng đến người dân sống ở đây.</w:t>
      </w:r>
    </w:p>
    <w:p w14:paraId="31A53F0C" w14:textId="77777777" w:rsidR="00110E95" w:rsidRPr="001649BE" w:rsidRDefault="00110E95" w:rsidP="00110E95">
      <w:bookmarkStart w:id="1155" w:name="_Toc448392660"/>
      <w:bookmarkStart w:id="1156" w:name="_Toc448393691"/>
      <w:r w:rsidRPr="001649BE">
        <w:t xml:space="preserve">* Bụi phát sinh tại bãi tập kết nguyên vật liệu thi công: </w:t>
      </w:r>
    </w:p>
    <w:p w14:paraId="2B70860E" w14:textId="77777777" w:rsidR="00110E95" w:rsidRPr="001649BE" w:rsidRDefault="00110E95" w:rsidP="00110E95">
      <w:pPr>
        <w:rPr>
          <w:lang w:val="vi-VN"/>
        </w:rPr>
      </w:pPr>
      <w:r w:rsidRPr="001649BE">
        <w:rPr>
          <w:lang w:val="vi-VN"/>
        </w:rPr>
        <w:lastRenderedPageBreak/>
        <w:t>Nguyên, vật liệu thi công xây dựng bao gồm: cát, đá, xi măng,</w:t>
      </w:r>
      <w:r w:rsidRPr="001649BE">
        <w:t xml:space="preserve"> sắt thép,</w:t>
      </w:r>
      <w:r w:rsidRPr="001649BE">
        <w:rPr>
          <w:lang w:val="vi-VN"/>
        </w:rPr>
        <w:t>... Theo số liệu thống kê của Cơ quan Bảo vệ Môi trường Hoa Kỳ (US.EPA) thì hệ số bụi phát sinh trong quá trình tập kết 01 tấn đất cát, đá khoảng 0,0042kg/tấn. Đối với xi măng, sắt thép,.... (do xi măng thì có bao kín), hệ số bụi phát sinh nhỏ hơn, ước tính khoảng 0,003kg bụi/tấn. Vậy, tải lượng bụi phát sinh như sau:</w:t>
      </w:r>
    </w:p>
    <w:p w14:paraId="16D380A2" w14:textId="77777777" w:rsidR="00110E95" w:rsidRPr="001649BE" w:rsidRDefault="00110E95" w:rsidP="00631E46">
      <w:pPr>
        <w:jc w:val="center"/>
        <w:rPr>
          <w:b/>
          <w:lang w:val="vi-VN"/>
        </w:rPr>
      </w:pPr>
      <w:bookmarkStart w:id="1157" w:name="_Toc49841574"/>
      <w:bookmarkStart w:id="1158" w:name="_Toc71499916"/>
      <w:bookmarkStart w:id="1159" w:name="_Toc72453343"/>
      <w:bookmarkStart w:id="1160" w:name="_Toc78959312"/>
      <w:r w:rsidRPr="001649BE">
        <w:rPr>
          <w:b/>
          <w:lang w:val="vi-VN"/>
        </w:rPr>
        <w:t xml:space="preserve">Bảng 3.7: Tải lượng bụi phát sinh tại các bãi tập kết </w:t>
      </w:r>
      <w:bookmarkStart w:id="1161" w:name="_Toc47450866"/>
      <w:bookmarkStart w:id="1162" w:name="_Toc47860868"/>
      <w:r w:rsidRPr="001649BE">
        <w:rPr>
          <w:b/>
          <w:lang w:val="vi-VN"/>
        </w:rPr>
        <w:t>giai đoạn thi công</w:t>
      </w:r>
      <w:bookmarkEnd w:id="1157"/>
      <w:bookmarkEnd w:id="1158"/>
      <w:bookmarkEnd w:id="1159"/>
      <w:bookmarkEnd w:id="1160"/>
      <w:bookmarkEnd w:id="1161"/>
      <w:bookmarkEnd w:id="116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725"/>
        <w:gridCol w:w="1798"/>
        <w:gridCol w:w="1660"/>
        <w:gridCol w:w="1521"/>
        <w:gridCol w:w="1763"/>
      </w:tblGrid>
      <w:tr w:rsidR="00110E95" w:rsidRPr="001649BE" w14:paraId="141161FE" w14:textId="77777777" w:rsidTr="00AB366A">
        <w:trPr>
          <w:trHeight w:val="677"/>
          <w:jc w:val="center"/>
        </w:trPr>
        <w:tc>
          <w:tcPr>
            <w:tcW w:w="328" w:type="pct"/>
            <w:vAlign w:val="center"/>
          </w:tcPr>
          <w:p w14:paraId="4AFA8D82" w14:textId="77777777" w:rsidR="00110E95" w:rsidRPr="001649BE" w:rsidRDefault="00110E95" w:rsidP="00631E46">
            <w:pPr>
              <w:spacing w:before="60" w:after="60" w:line="240" w:lineRule="auto"/>
              <w:ind w:firstLine="0"/>
              <w:jc w:val="center"/>
              <w:rPr>
                <w:b/>
              </w:rPr>
            </w:pPr>
            <w:r w:rsidRPr="001649BE">
              <w:rPr>
                <w:b/>
              </w:rPr>
              <w:t>TT</w:t>
            </w:r>
          </w:p>
        </w:tc>
        <w:tc>
          <w:tcPr>
            <w:tcW w:w="952" w:type="pct"/>
            <w:vAlign w:val="center"/>
          </w:tcPr>
          <w:p w14:paraId="09139915" w14:textId="77777777" w:rsidR="00110E95" w:rsidRPr="001649BE" w:rsidRDefault="00110E95" w:rsidP="00631E46">
            <w:pPr>
              <w:spacing w:before="60" w:after="60" w:line="240" w:lineRule="auto"/>
              <w:ind w:firstLine="0"/>
              <w:jc w:val="center"/>
              <w:rPr>
                <w:b/>
              </w:rPr>
            </w:pPr>
            <w:r w:rsidRPr="001649BE">
              <w:rPr>
                <w:b/>
              </w:rPr>
              <w:t>Vật liệu</w:t>
            </w:r>
          </w:p>
        </w:tc>
        <w:tc>
          <w:tcPr>
            <w:tcW w:w="992" w:type="pct"/>
            <w:vAlign w:val="center"/>
          </w:tcPr>
          <w:p w14:paraId="4FE480D6" w14:textId="77777777" w:rsidR="00110E95" w:rsidRPr="001649BE" w:rsidRDefault="00110E95" w:rsidP="00631E46">
            <w:pPr>
              <w:spacing w:before="60" w:after="60" w:line="240" w:lineRule="auto"/>
              <w:ind w:firstLine="0"/>
              <w:jc w:val="center"/>
              <w:rPr>
                <w:b/>
              </w:rPr>
            </w:pPr>
            <w:r w:rsidRPr="001649BE">
              <w:rPr>
                <w:b/>
              </w:rPr>
              <w:t>Khối lượng (tấn)</w:t>
            </w:r>
          </w:p>
        </w:tc>
        <w:tc>
          <w:tcPr>
            <w:tcW w:w="916" w:type="pct"/>
            <w:vAlign w:val="center"/>
          </w:tcPr>
          <w:p w14:paraId="0C2F7327" w14:textId="77777777" w:rsidR="00110E95" w:rsidRPr="001649BE" w:rsidRDefault="00110E95" w:rsidP="00631E46">
            <w:pPr>
              <w:spacing w:before="60" w:after="60" w:line="240" w:lineRule="auto"/>
              <w:ind w:firstLine="0"/>
              <w:jc w:val="center"/>
              <w:rPr>
                <w:b/>
              </w:rPr>
            </w:pPr>
            <w:r w:rsidRPr="001649BE">
              <w:rPr>
                <w:b/>
              </w:rPr>
              <w:t>Hệ số ô nhiễm (kg/tấn)</w:t>
            </w:r>
          </w:p>
        </w:tc>
        <w:tc>
          <w:tcPr>
            <w:tcW w:w="839" w:type="pct"/>
            <w:vAlign w:val="center"/>
          </w:tcPr>
          <w:p w14:paraId="136157BE" w14:textId="77777777" w:rsidR="00110E95" w:rsidRPr="001649BE" w:rsidRDefault="00110E95" w:rsidP="00631E46">
            <w:pPr>
              <w:spacing w:before="60" w:after="60" w:line="240" w:lineRule="auto"/>
              <w:ind w:firstLine="0"/>
              <w:jc w:val="center"/>
              <w:rPr>
                <w:b/>
                <w:lang w:val="da-DK"/>
              </w:rPr>
            </w:pPr>
            <w:r w:rsidRPr="001649BE">
              <w:rPr>
                <w:b/>
                <w:lang w:val="da-DK"/>
              </w:rPr>
              <w:t>KL. bụi phát sinh (kg)</w:t>
            </w:r>
          </w:p>
        </w:tc>
        <w:tc>
          <w:tcPr>
            <w:tcW w:w="973" w:type="pct"/>
            <w:vAlign w:val="center"/>
          </w:tcPr>
          <w:p w14:paraId="186FCCD2" w14:textId="77777777" w:rsidR="00110E95" w:rsidRPr="001649BE" w:rsidRDefault="00110E95" w:rsidP="00631E46">
            <w:pPr>
              <w:spacing w:before="60" w:after="60" w:line="240" w:lineRule="auto"/>
              <w:ind w:firstLine="0"/>
              <w:jc w:val="center"/>
              <w:rPr>
                <w:b/>
                <w:lang w:val="da-DK"/>
              </w:rPr>
            </w:pPr>
            <w:r w:rsidRPr="001649BE">
              <w:rPr>
                <w:b/>
                <w:lang w:val="da-DK"/>
              </w:rPr>
              <w:t>Tải lượng bụi  (kg/ngày)</w:t>
            </w:r>
          </w:p>
        </w:tc>
      </w:tr>
      <w:tr w:rsidR="00110E95" w:rsidRPr="001649BE" w14:paraId="43DC1F24" w14:textId="77777777" w:rsidTr="00AB366A">
        <w:trPr>
          <w:trHeight w:val="411"/>
          <w:jc w:val="center"/>
        </w:trPr>
        <w:tc>
          <w:tcPr>
            <w:tcW w:w="328" w:type="pct"/>
            <w:vAlign w:val="center"/>
          </w:tcPr>
          <w:p w14:paraId="79E90E9C" w14:textId="77777777" w:rsidR="00110E95" w:rsidRPr="001649BE" w:rsidRDefault="00110E95" w:rsidP="00631E46">
            <w:pPr>
              <w:spacing w:before="60" w:after="60" w:line="240" w:lineRule="auto"/>
              <w:ind w:firstLine="0"/>
              <w:jc w:val="center"/>
              <w:rPr>
                <w:lang w:val="it-IT"/>
              </w:rPr>
            </w:pPr>
            <w:r w:rsidRPr="001649BE">
              <w:rPr>
                <w:lang w:val="it-IT"/>
              </w:rPr>
              <w:t>1</w:t>
            </w:r>
          </w:p>
        </w:tc>
        <w:tc>
          <w:tcPr>
            <w:tcW w:w="952" w:type="pct"/>
            <w:vAlign w:val="center"/>
          </w:tcPr>
          <w:p w14:paraId="7CE25F7E" w14:textId="77777777" w:rsidR="00110E95" w:rsidRPr="001649BE" w:rsidRDefault="00110E95" w:rsidP="00631E46">
            <w:pPr>
              <w:spacing w:before="60" w:after="60" w:line="240" w:lineRule="auto"/>
              <w:ind w:firstLine="0"/>
              <w:jc w:val="center"/>
              <w:rPr>
                <w:lang w:val="it-IT"/>
              </w:rPr>
            </w:pPr>
            <w:r w:rsidRPr="001649BE">
              <w:rPr>
                <w:lang w:val="it-IT"/>
              </w:rPr>
              <w:t>Đá các loại</w:t>
            </w:r>
          </w:p>
        </w:tc>
        <w:tc>
          <w:tcPr>
            <w:tcW w:w="992" w:type="pct"/>
            <w:vAlign w:val="center"/>
          </w:tcPr>
          <w:p w14:paraId="13766979" w14:textId="77777777" w:rsidR="00110E95" w:rsidRPr="001649BE" w:rsidRDefault="00110E95" w:rsidP="00631E46">
            <w:pPr>
              <w:spacing w:before="60" w:after="60" w:line="240" w:lineRule="auto"/>
              <w:ind w:firstLine="0"/>
              <w:jc w:val="center"/>
            </w:pPr>
            <w:r w:rsidRPr="001649BE">
              <w:t>67.508</w:t>
            </w:r>
          </w:p>
        </w:tc>
        <w:tc>
          <w:tcPr>
            <w:tcW w:w="916" w:type="pct"/>
            <w:vAlign w:val="center"/>
          </w:tcPr>
          <w:p w14:paraId="40B914CF" w14:textId="77777777" w:rsidR="00110E95" w:rsidRPr="001649BE" w:rsidRDefault="00110E95" w:rsidP="00631E46">
            <w:pPr>
              <w:spacing w:before="60" w:after="60" w:line="240" w:lineRule="auto"/>
              <w:ind w:firstLine="0"/>
              <w:jc w:val="center"/>
            </w:pPr>
            <w:r w:rsidRPr="001649BE">
              <w:t>0,0042</w:t>
            </w:r>
          </w:p>
        </w:tc>
        <w:tc>
          <w:tcPr>
            <w:tcW w:w="839" w:type="pct"/>
            <w:vAlign w:val="center"/>
          </w:tcPr>
          <w:p w14:paraId="1760187A" w14:textId="77777777" w:rsidR="00110E95" w:rsidRPr="001649BE" w:rsidRDefault="00110E95" w:rsidP="00631E46">
            <w:pPr>
              <w:spacing w:before="60" w:after="60" w:line="240" w:lineRule="auto"/>
              <w:ind w:firstLine="0"/>
              <w:jc w:val="center"/>
            </w:pPr>
            <w:r w:rsidRPr="001649BE">
              <w:t>283,53</w:t>
            </w:r>
          </w:p>
        </w:tc>
        <w:tc>
          <w:tcPr>
            <w:tcW w:w="973" w:type="pct"/>
            <w:vAlign w:val="center"/>
          </w:tcPr>
          <w:p w14:paraId="5C97BA8A" w14:textId="77777777" w:rsidR="00110E95" w:rsidRPr="001649BE" w:rsidRDefault="00110E95" w:rsidP="00631E46">
            <w:pPr>
              <w:spacing w:before="60" w:after="60" w:line="240" w:lineRule="auto"/>
              <w:ind w:firstLine="0"/>
              <w:jc w:val="center"/>
            </w:pPr>
            <w:r w:rsidRPr="001649BE">
              <w:t>0,4726</w:t>
            </w:r>
          </w:p>
        </w:tc>
      </w:tr>
      <w:tr w:rsidR="00110E95" w:rsidRPr="001649BE" w14:paraId="7D005022" w14:textId="77777777" w:rsidTr="00AB366A">
        <w:trPr>
          <w:trHeight w:val="411"/>
          <w:jc w:val="center"/>
        </w:trPr>
        <w:tc>
          <w:tcPr>
            <w:tcW w:w="328" w:type="pct"/>
            <w:vAlign w:val="center"/>
          </w:tcPr>
          <w:p w14:paraId="6EA38E34" w14:textId="77777777" w:rsidR="00110E95" w:rsidRPr="001649BE" w:rsidRDefault="00110E95" w:rsidP="00631E46">
            <w:pPr>
              <w:spacing w:before="60" w:after="60" w:line="240" w:lineRule="auto"/>
              <w:ind w:firstLine="0"/>
              <w:jc w:val="center"/>
            </w:pPr>
            <w:r w:rsidRPr="001649BE">
              <w:t>2</w:t>
            </w:r>
          </w:p>
        </w:tc>
        <w:tc>
          <w:tcPr>
            <w:tcW w:w="952" w:type="pct"/>
            <w:vAlign w:val="center"/>
          </w:tcPr>
          <w:p w14:paraId="139350D6" w14:textId="77777777" w:rsidR="00110E95" w:rsidRPr="001649BE" w:rsidRDefault="00110E95" w:rsidP="00631E46">
            <w:pPr>
              <w:spacing w:before="60" w:after="60" w:line="240" w:lineRule="auto"/>
              <w:ind w:firstLine="0"/>
              <w:jc w:val="center"/>
              <w:rPr>
                <w:lang w:val="it-IT"/>
              </w:rPr>
            </w:pPr>
            <w:r w:rsidRPr="001649BE">
              <w:rPr>
                <w:lang w:val="it-IT"/>
              </w:rPr>
              <w:t>Cát xây dựng</w:t>
            </w:r>
          </w:p>
        </w:tc>
        <w:tc>
          <w:tcPr>
            <w:tcW w:w="992" w:type="pct"/>
            <w:vAlign w:val="center"/>
          </w:tcPr>
          <w:p w14:paraId="1590E39B" w14:textId="77777777" w:rsidR="00110E95" w:rsidRPr="001649BE" w:rsidRDefault="00110E95" w:rsidP="00631E46">
            <w:pPr>
              <w:spacing w:before="60" w:after="60" w:line="240" w:lineRule="auto"/>
              <w:ind w:firstLine="0"/>
              <w:jc w:val="center"/>
            </w:pPr>
            <w:r w:rsidRPr="001649BE">
              <w:t>2.974,4</w:t>
            </w:r>
          </w:p>
        </w:tc>
        <w:tc>
          <w:tcPr>
            <w:tcW w:w="916" w:type="pct"/>
            <w:vAlign w:val="center"/>
          </w:tcPr>
          <w:p w14:paraId="72787E2F" w14:textId="77777777" w:rsidR="00110E95" w:rsidRPr="001649BE" w:rsidRDefault="00110E95" w:rsidP="00631E46">
            <w:pPr>
              <w:spacing w:before="60" w:after="60" w:line="240" w:lineRule="auto"/>
              <w:ind w:firstLine="0"/>
              <w:jc w:val="center"/>
            </w:pPr>
            <w:r w:rsidRPr="001649BE">
              <w:t>0,0042</w:t>
            </w:r>
          </w:p>
        </w:tc>
        <w:tc>
          <w:tcPr>
            <w:tcW w:w="839" w:type="pct"/>
            <w:vAlign w:val="center"/>
          </w:tcPr>
          <w:p w14:paraId="138DB8DA" w14:textId="77777777" w:rsidR="00110E95" w:rsidRPr="001649BE" w:rsidRDefault="00110E95" w:rsidP="00631E46">
            <w:pPr>
              <w:spacing w:before="60" w:after="60" w:line="240" w:lineRule="auto"/>
              <w:ind w:firstLine="0"/>
              <w:jc w:val="center"/>
            </w:pPr>
            <w:r w:rsidRPr="001649BE">
              <w:t>12,492</w:t>
            </w:r>
          </w:p>
        </w:tc>
        <w:tc>
          <w:tcPr>
            <w:tcW w:w="973" w:type="pct"/>
            <w:vAlign w:val="center"/>
          </w:tcPr>
          <w:p w14:paraId="3EF94CB3" w14:textId="77777777" w:rsidR="00110E95" w:rsidRPr="001649BE" w:rsidRDefault="00110E95" w:rsidP="00631E46">
            <w:pPr>
              <w:spacing w:before="60" w:after="60" w:line="240" w:lineRule="auto"/>
              <w:ind w:firstLine="0"/>
              <w:jc w:val="center"/>
            </w:pPr>
            <w:r w:rsidRPr="001649BE">
              <w:t>0,0208</w:t>
            </w:r>
          </w:p>
        </w:tc>
      </w:tr>
      <w:tr w:rsidR="00110E95" w:rsidRPr="001649BE" w14:paraId="67C97210" w14:textId="77777777" w:rsidTr="00AB366A">
        <w:trPr>
          <w:trHeight w:val="411"/>
          <w:jc w:val="center"/>
        </w:trPr>
        <w:tc>
          <w:tcPr>
            <w:tcW w:w="328" w:type="pct"/>
            <w:vAlign w:val="center"/>
          </w:tcPr>
          <w:p w14:paraId="100F11C7" w14:textId="77777777" w:rsidR="00110E95" w:rsidRPr="001649BE" w:rsidRDefault="00110E95" w:rsidP="00631E46">
            <w:pPr>
              <w:spacing w:before="60" w:after="60" w:line="240" w:lineRule="auto"/>
              <w:ind w:firstLine="0"/>
              <w:jc w:val="center"/>
            </w:pPr>
            <w:r w:rsidRPr="001649BE">
              <w:t>3</w:t>
            </w:r>
          </w:p>
        </w:tc>
        <w:tc>
          <w:tcPr>
            <w:tcW w:w="952" w:type="pct"/>
            <w:vAlign w:val="center"/>
          </w:tcPr>
          <w:p w14:paraId="2D29C8A6" w14:textId="77777777" w:rsidR="00110E95" w:rsidRPr="001649BE" w:rsidRDefault="00110E95" w:rsidP="00631E46">
            <w:pPr>
              <w:spacing w:before="60" w:after="60" w:line="240" w:lineRule="auto"/>
              <w:ind w:firstLine="0"/>
              <w:jc w:val="center"/>
              <w:rPr>
                <w:lang w:val="it-IT"/>
              </w:rPr>
            </w:pPr>
            <w:r w:rsidRPr="001649BE">
              <w:rPr>
                <w:lang w:val="it-IT"/>
              </w:rPr>
              <w:t>Thép</w:t>
            </w:r>
          </w:p>
        </w:tc>
        <w:tc>
          <w:tcPr>
            <w:tcW w:w="992" w:type="pct"/>
            <w:vAlign w:val="center"/>
          </w:tcPr>
          <w:p w14:paraId="37035B7A" w14:textId="77777777" w:rsidR="00110E95" w:rsidRPr="001649BE" w:rsidRDefault="00110E95" w:rsidP="00631E46">
            <w:pPr>
              <w:spacing w:before="60" w:after="60" w:line="240" w:lineRule="auto"/>
              <w:ind w:firstLine="0"/>
              <w:jc w:val="center"/>
            </w:pPr>
            <w:r w:rsidRPr="001649BE">
              <w:t>159</w:t>
            </w:r>
          </w:p>
        </w:tc>
        <w:tc>
          <w:tcPr>
            <w:tcW w:w="916" w:type="pct"/>
            <w:vAlign w:val="center"/>
          </w:tcPr>
          <w:p w14:paraId="16D922A0" w14:textId="77777777" w:rsidR="00110E95" w:rsidRPr="001649BE" w:rsidRDefault="00110E95" w:rsidP="00631E46">
            <w:pPr>
              <w:spacing w:before="60" w:after="60" w:line="240" w:lineRule="auto"/>
              <w:ind w:firstLine="0"/>
              <w:jc w:val="center"/>
            </w:pPr>
            <w:r w:rsidRPr="001649BE">
              <w:t>0,003</w:t>
            </w:r>
          </w:p>
        </w:tc>
        <w:tc>
          <w:tcPr>
            <w:tcW w:w="839" w:type="pct"/>
            <w:vAlign w:val="center"/>
          </w:tcPr>
          <w:p w14:paraId="23121CA8" w14:textId="77777777" w:rsidR="00110E95" w:rsidRPr="001649BE" w:rsidRDefault="00110E95" w:rsidP="00631E46">
            <w:pPr>
              <w:spacing w:before="60" w:after="60" w:line="240" w:lineRule="auto"/>
              <w:ind w:firstLine="0"/>
              <w:jc w:val="center"/>
            </w:pPr>
            <w:r w:rsidRPr="001649BE">
              <w:t>0,477</w:t>
            </w:r>
          </w:p>
        </w:tc>
        <w:tc>
          <w:tcPr>
            <w:tcW w:w="973" w:type="pct"/>
            <w:vAlign w:val="center"/>
          </w:tcPr>
          <w:p w14:paraId="08E22C48" w14:textId="77777777" w:rsidR="00110E95" w:rsidRPr="001649BE" w:rsidRDefault="00110E95" w:rsidP="00631E46">
            <w:pPr>
              <w:spacing w:before="60" w:after="60" w:line="240" w:lineRule="auto"/>
              <w:ind w:firstLine="0"/>
              <w:jc w:val="center"/>
            </w:pPr>
            <w:r w:rsidRPr="001649BE">
              <w:t>0,0008</w:t>
            </w:r>
          </w:p>
        </w:tc>
      </w:tr>
      <w:tr w:rsidR="00110E95" w:rsidRPr="001649BE" w14:paraId="331D3CAA" w14:textId="77777777" w:rsidTr="00AB366A">
        <w:trPr>
          <w:trHeight w:val="319"/>
          <w:jc w:val="center"/>
        </w:trPr>
        <w:tc>
          <w:tcPr>
            <w:tcW w:w="328" w:type="pct"/>
            <w:vAlign w:val="center"/>
          </w:tcPr>
          <w:p w14:paraId="3629BA96" w14:textId="77777777" w:rsidR="00110E95" w:rsidRPr="001649BE" w:rsidRDefault="00110E95" w:rsidP="00631E46">
            <w:pPr>
              <w:spacing w:before="60" w:after="60" w:line="240" w:lineRule="auto"/>
              <w:ind w:firstLine="0"/>
              <w:jc w:val="center"/>
              <w:rPr>
                <w:lang w:val="it-IT"/>
              </w:rPr>
            </w:pPr>
            <w:r w:rsidRPr="001649BE">
              <w:rPr>
                <w:lang w:val="it-IT"/>
              </w:rPr>
              <w:t>4</w:t>
            </w:r>
          </w:p>
        </w:tc>
        <w:tc>
          <w:tcPr>
            <w:tcW w:w="952" w:type="pct"/>
            <w:vAlign w:val="center"/>
          </w:tcPr>
          <w:p w14:paraId="79E7E01C" w14:textId="77777777" w:rsidR="00110E95" w:rsidRPr="001649BE" w:rsidRDefault="00110E95" w:rsidP="00631E46">
            <w:pPr>
              <w:spacing w:before="60" w:after="60" w:line="240" w:lineRule="auto"/>
              <w:ind w:firstLine="0"/>
              <w:jc w:val="center"/>
              <w:rPr>
                <w:lang w:val="it-IT"/>
              </w:rPr>
            </w:pPr>
            <w:r w:rsidRPr="001649BE">
              <w:rPr>
                <w:lang w:val="it-IT"/>
              </w:rPr>
              <w:t>Xi măng</w:t>
            </w:r>
          </w:p>
        </w:tc>
        <w:tc>
          <w:tcPr>
            <w:tcW w:w="992" w:type="pct"/>
            <w:vAlign w:val="center"/>
          </w:tcPr>
          <w:p w14:paraId="4F8D8749" w14:textId="77777777" w:rsidR="00110E95" w:rsidRPr="001649BE" w:rsidRDefault="00110E95" w:rsidP="00631E46">
            <w:pPr>
              <w:spacing w:before="60" w:after="60" w:line="240" w:lineRule="auto"/>
              <w:ind w:firstLine="0"/>
              <w:jc w:val="center"/>
            </w:pPr>
            <w:r w:rsidRPr="001649BE">
              <w:t>906</w:t>
            </w:r>
          </w:p>
        </w:tc>
        <w:tc>
          <w:tcPr>
            <w:tcW w:w="916" w:type="pct"/>
            <w:vAlign w:val="center"/>
          </w:tcPr>
          <w:p w14:paraId="038BD1C4" w14:textId="77777777" w:rsidR="00110E95" w:rsidRPr="001649BE" w:rsidRDefault="00110E95" w:rsidP="00631E46">
            <w:pPr>
              <w:spacing w:before="60" w:after="60" w:line="240" w:lineRule="auto"/>
              <w:ind w:firstLine="0"/>
              <w:jc w:val="center"/>
            </w:pPr>
            <w:r w:rsidRPr="001649BE">
              <w:t>0,003</w:t>
            </w:r>
          </w:p>
        </w:tc>
        <w:tc>
          <w:tcPr>
            <w:tcW w:w="839" w:type="pct"/>
            <w:vAlign w:val="center"/>
          </w:tcPr>
          <w:p w14:paraId="25FB024E" w14:textId="77777777" w:rsidR="00110E95" w:rsidRPr="001649BE" w:rsidRDefault="00110E95" w:rsidP="00631E46">
            <w:pPr>
              <w:spacing w:before="60" w:after="60" w:line="240" w:lineRule="auto"/>
              <w:ind w:firstLine="0"/>
              <w:jc w:val="center"/>
            </w:pPr>
            <w:r w:rsidRPr="001649BE">
              <w:t>2,718</w:t>
            </w:r>
          </w:p>
        </w:tc>
        <w:tc>
          <w:tcPr>
            <w:tcW w:w="973" w:type="pct"/>
            <w:vAlign w:val="center"/>
          </w:tcPr>
          <w:p w14:paraId="2994235C" w14:textId="77777777" w:rsidR="00110E95" w:rsidRPr="001649BE" w:rsidRDefault="00110E95" w:rsidP="00631E46">
            <w:pPr>
              <w:spacing w:before="60" w:after="60" w:line="240" w:lineRule="auto"/>
              <w:ind w:firstLine="0"/>
              <w:jc w:val="center"/>
            </w:pPr>
            <w:r w:rsidRPr="001649BE">
              <w:t>0,0045</w:t>
            </w:r>
          </w:p>
        </w:tc>
      </w:tr>
    </w:tbl>
    <w:p w14:paraId="03AD2119" w14:textId="77777777" w:rsidR="00110E95" w:rsidRPr="001649BE" w:rsidRDefault="00110E95" w:rsidP="00110E95">
      <w:r w:rsidRPr="001649BE">
        <w:t xml:space="preserve">Theo tính toán ở trên dự báo nồng độ bụi phát sinh tại bãi tập kết nằm trong giới hạn cho phép quy chuẩn QCVN 05:2023/BTNMT - Quy chuẩn kỹ thuật quốc gia về chất lượng không khí xung quanh (quy định nồng độ bụi lơ lững cho phép trung bình giờ là ≤ 0,3 mg/m3). Đồng thời, các vị trí tập kết NVL được lựa chọn nằm xa khu dân cư. Do đó, đối tượng chịu tác động trực tiếp bởi bụi từ khu vực bãi tập kết là công nhân trực tiếp thi công. </w:t>
      </w:r>
    </w:p>
    <w:p w14:paraId="23DB7FAB" w14:textId="77777777" w:rsidR="00110E95" w:rsidRPr="001649BE" w:rsidRDefault="00110E95" w:rsidP="00110E95">
      <w:r w:rsidRPr="001649BE">
        <w:t>* Ô nhiễm bụi do bùn, đất cát bám theo bánh xe từ khu vực thi công:</w:t>
      </w:r>
    </w:p>
    <w:p w14:paraId="36BD96D1" w14:textId="77777777" w:rsidR="00110E95" w:rsidRPr="001649BE" w:rsidRDefault="00110E95" w:rsidP="00110E95">
      <w:pPr>
        <w:rPr>
          <w:lang w:val="vi-VN"/>
        </w:rPr>
      </w:pPr>
      <w:r w:rsidRPr="001649BE">
        <w:t>Do khối lượng đất cần đắp để san lấp và thi công các đoạn đường của dự án lớn nên đòi hỏi số lượng xe vận chuyển ra vào khu vực dự án nhiều. Với đặc điểm đất san đắp thường dễ bám dính vào lốp xe. Lượng bùn, đất bám vào bánh xe vào mùa khô, đặc biệt là những ngày nắng, nhiều gió sẽ gây bụi cuốn trên tuyến đường, ảnh hưởng đến tầm nhìn của người tham gia giao thông trên các tuyến đường vận chuyển</w:t>
      </w:r>
      <w:r w:rsidRPr="001649BE">
        <w:rPr>
          <w:lang w:val="vi-VN"/>
        </w:rPr>
        <w:t>.</w:t>
      </w:r>
    </w:p>
    <w:p w14:paraId="224FA5A5" w14:textId="77777777" w:rsidR="00110E95" w:rsidRPr="001649BE" w:rsidRDefault="00110E95" w:rsidP="00110E95">
      <w:pPr>
        <w:rPr>
          <w:lang w:val="vi-VN"/>
        </w:rPr>
      </w:pPr>
      <w:r w:rsidRPr="001649BE">
        <w:rPr>
          <w:lang w:val="vi-VN"/>
        </w:rPr>
        <w:t xml:space="preserve">Vào thời điểm khu vực có mưa, lượng bùn đất bám vào lốp xe nhiều. Khi xe chạy ra các tuyến đường vận chuyển, lượng bùn đất này bám vào mặt đường gây mất mỹ quan và sẽ làm cho đường trơn hơn nên dễ mất an toàn giao thông. Vì vậy, chủ đầu tư sẽ đặc biệt quan tâm đến các biện pháp vệ sinh làm giảm thiểu ô nhiễm bụi trong quá trình vận chuyển nguyên liệu vào mùa khô và yêu cầu đơn vị trúng thầu thi công cam kết áp dụng các biện pháp để giảm thiểu tác động đến môi trường không khí khu vực và sức khỏe công nhân tham gia thi công cũng như người dân sống gần các khu vực này. </w:t>
      </w:r>
    </w:p>
    <w:bookmarkEnd w:id="1155"/>
    <w:bookmarkEnd w:id="1156"/>
    <w:p w14:paraId="64927CFC" w14:textId="77777777" w:rsidR="00110E95" w:rsidRPr="001649BE" w:rsidRDefault="00110E95" w:rsidP="00110E95">
      <w:pPr>
        <w:rPr>
          <w:lang w:val="vi-VN" w:eastAsia="x-none"/>
        </w:rPr>
      </w:pPr>
      <w:r w:rsidRPr="001649BE">
        <w:rPr>
          <w:lang w:val="vi-VN" w:eastAsia="x-none"/>
        </w:rPr>
        <w:t xml:space="preserve">* Bụi phát sinh trên các tuyến đường vận chuyển nguyên vật liệu về Dự án </w:t>
      </w:r>
    </w:p>
    <w:p w14:paraId="62D1CBC7" w14:textId="77777777" w:rsidR="00110E95" w:rsidRPr="001649BE" w:rsidRDefault="00110E95" w:rsidP="00110E95">
      <w:pPr>
        <w:rPr>
          <w:lang w:val="pt-BR"/>
        </w:rPr>
      </w:pPr>
      <w:r w:rsidRPr="001649BE">
        <w:rPr>
          <w:lang w:val="vi-VN"/>
        </w:rPr>
        <w:t xml:space="preserve">Quá trình vận chuyển các dạng nguyên, vật liệu phục vụ cho thi công các hạng mục của Dự án sẽ gây ô nhiễm bụi trên bề mặt các tuyến đường vận chuyển từ các mỏ khai thác (đất, cát, đá), đại lý trên địa bàn (xi măng, thép,..),... đến khu vực thi công. Bên cạnh đó, quá trình vận chuyển đất, đá đi đổ bỏ, cũng sẽ làm phát sinh bụi trên các tuyến </w:t>
      </w:r>
      <w:r w:rsidRPr="001649BE">
        <w:rPr>
          <w:lang w:val="vi-VN"/>
        </w:rPr>
        <w:lastRenderedPageBreak/>
        <w:t>đường vận chuyển. Tải lượng bụi phát sinh nhiều hay ít phụ thuộc vào số lượng phương tiện tham gia vận chuyển, chiều dài tuyến đường vận chuyển, khối lượng cần vận chuyển, chất lượng nền đường, thời tiết,... và phụ thuộc vào dạng nguyên vật liệu cần vận chuyển. Nguyên vật liệu sẽ được vận chuyển bằng ô tô với tải trọng trung bình 10 tấn.</w:t>
      </w:r>
      <w:r w:rsidRPr="001649BE">
        <w:rPr>
          <w:lang w:val="pt-BR"/>
        </w:rPr>
        <w:t xml:space="preserve"> Tuyến đường vận chuyển NVL chủ yếu là Quốc lộ 1A</w:t>
      </w:r>
      <w:r w:rsidRPr="001649BE">
        <w:rPr>
          <w:lang w:val="vi-VN"/>
        </w:rPr>
        <w:t xml:space="preserve"> </w:t>
      </w:r>
      <w:r w:rsidRPr="001649BE">
        <w:rPr>
          <w:lang w:val="pt-BR"/>
        </w:rPr>
        <w:t>và các tuyến đường giao thông liên thôn, liên xã trong khu vực.</w:t>
      </w:r>
    </w:p>
    <w:p w14:paraId="25837147" w14:textId="77777777" w:rsidR="00110E95" w:rsidRPr="001649BE" w:rsidRDefault="00110E95" w:rsidP="00110E95">
      <w:pPr>
        <w:rPr>
          <w:lang w:val="vi-VN"/>
        </w:rPr>
      </w:pPr>
      <w:r w:rsidRPr="001649BE">
        <w:rPr>
          <w:lang w:val="vi-VN"/>
        </w:rPr>
        <w:t>Tùy theo điều kiện chất lượng đường, phương tiện  vận chuyển mà bụi phát sinh nhiều hay ít. Theo Air Chief, Cục Môi trường Mỹ - 1995, hệ số phát thải bụi trong quá trình vận chuyển nguyên vật liệu được tính theo công thức sau:</w:t>
      </w:r>
    </w:p>
    <w:p w14:paraId="3E9D7E6B" w14:textId="77777777" w:rsidR="00110E95" w:rsidRPr="001649BE" w:rsidRDefault="00110E95" w:rsidP="00110E95">
      <w:pPr>
        <w:rPr>
          <w:lang w:val="it-IT"/>
        </w:rPr>
      </w:pPr>
      <w:r w:rsidRPr="001649BE">
        <w:rPr>
          <w:lang w:val="it-IT"/>
        </w:rPr>
        <w:t xml:space="preserve">E2 = 1,7 x k x </w:t>
      </w:r>
      <w:r w:rsidRPr="001649BE">
        <w:object w:dxaOrig="320" w:dyaOrig="620" w14:anchorId="591BA0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15pt;height:31.7pt;mso-width-percent:0;mso-height-percent:0;mso-width-percent:0;mso-height-percent:0" o:ole="">
            <v:imagedata r:id="rId12" o:title=""/>
          </v:shape>
          <o:OLEObject Type="Embed" ProgID="Equation.3" ShapeID="_x0000_i1025" DrawAspect="Content" ObjectID="_1782305756" r:id="rId13"/>
        </w:object>
      </w:r>
      <w:r w:rsidRPr="001649BE">
        <w:rPr>
          <w:lang w:val="it-IT"/>
        </w:rPr>
        <w:t xml:space="preserve">x </w:t>
      </w:r>
      <w:r w:rsidRPr="001649BE">
        <w:object w:dxaOrig="360" w:dyaOrig="620" w14:anchorId="13E39D33">
          <v:shape id="_x0000_i1026" type="#_x0000_t75" alt="" style="width:18.7pt;height:31.7pt;mso-width-percent:0;mso-height-percent:0;mso-width-percent:0;mso-height-percent:0" o:ole="">
            <v:imagedata r:id="rId14" o:title=""/>
          </v:shape>
          <o:OLEObject Type="Embed" ProgID="Equation.3" ShapeID="_x0000_i1026" DrawAspect="Content" ObjectID="_1782305757" r:id="rId15"/>
        </w:object>
      </w:r>
      <w:r w:rsidRPr="001649BE">
        <w:rPr>
          <w:lang w:val="it-IT"/>
        </w:rPr>
        <w:t xml:space="preserve">x </w:t>
      </w:r>
      <w:r w:rsidRPr="001649BE">
        <w:object w:dxaOrig="580" w:dyaOrig="660" w14:anchorId="1E1274B6">
          <v:shape id="_x0000_i1027" type="#_x0000_t75" alt="" style="width:28.8pt;height:31.7pt;mso-width-percent:0;mso-height-percent:0;mso-width-percent:0;mso-height-percent:0" o:ole="">
            <v:imagedata r:id="rId16" o:title=""/>
          </v:shape>
          <o:OLEObject Type="Embed" ProgID="Equation.3" ShapeID="_x0000_i1027" DrawAspect="Content" ObjectID="_1782305758" r:id="rId17"/>
        </w:object>
      </w:r>
      <w:r w:rsidRPr="001649BE">
        <w:rPr>
          <w:lang w:val="it-IT"/>
        </w:rPr>
        <w:t xml:space="preserve">0,7 x </w:t>
      </w:r>
      <w:r w:rsidRPr="001649BE">
        <w:object w:dxaOrig="440" w:dyaOrig="620" w14:anchorId="45143306">
          <v:shape id="_x0000_i1028" type="#_x0000_t75" alt="" style="width:23.05pt;height:31.7pt;mso-width-percent:0;mso-height-percent:0;mso-width-percent:0;mso-height-percent:0" o:ole="">
            <v:imagedata r:id="rId18" o:title=""/>
          </v:shape>
          <o:OLEObject Type="Embed" ProgID="Equation.3" ShapeID="_x0000_i1028" DrawAspect="Content" ObjectID="_1782305759" r:id="rId19"/>
        </w:object>
      </w:r>
      <w:r w:rsidRPr="001649BE">
        <w:rPr>
          <w:lang w:val="it-IT"/>
        </w:rPr>
        <w:t>0,5 [(365-p)/365]      (3.2)</w:t>
      </w:r>
    </w:p>
    <w:p w14:paraId="3B07AF9B" w14:textId="77777777" w:rsidR="00110E95" w:rsidRPr="001649BE" w:rsidRDefault="00110E95" w:rsidP="00110E95">
      <w:pPr>
        <w:rPr>
          <w:lang w:val="it-IT"/>
        </w:rPr>
      </w:pPr>
      <w:r w:rsidRPr="001649BE">
        <w:rPr>
          <w:lang w:val="it-IT"/>
        </w:rPr>
        <w:t>Trong đó:</w:t>
      </w:r>
    </w:p>
    <w:p w14:paraId="30E893E4" w14:textId="77777777" w:rsidR="00110E95" w:rsidRPr="001649BE" w:rsidRDefault="00110E95" w:rsidP="00110E95">
      <w:pPr>
        <w:rPr>
          <w:lang w:val="it-IT"/>
        </w:rPr>
      </w:pPr>
      <w:r w:rsidRPr="001649BE">
        <w:rPr>
          <w:lang w:val="it-IT"/>
        </w:rPr>
        <w:t>E2: Hệ số phát thải bụi (kg/lượt xe.km)</w:t>
      </w:r>
    </w:p>
    <w:p w14:paraId="657E6FB6" w14:textId="77777777" w:rsidR="00110E95" w:rsidRPr="001649BE" w:rsidRDefault="00110E95" w:rsidP="00110E95">
      <w:pPr>
        <w:rPr>
          <w:lang w:val="it-IT"/>
        </w:rPr>
      </w:pPr>
      <w:r w:rsidRPr="001649BE">
        <w:rPr>
          <w:lang w:val="it-IT"/>
        </w:rPr>
        <w:t>k: Hệ số liên quan kích thước bụi (chọn k=0,2 cho bụi có kích thước &lt;30</w:t>
      </w:r>
      <w:r w:rsidRPr="001649BE">
        <w:t>μ</w:t>
      </w:r>
      <w:r w:rsidRPr="001649BE">
        <w:rPr>
          <w:lang w:val="it-IT"/>
        </w:rPr>
        <w:t>m)</w:t>
      </w:r>
    </w:p>
    <w:p w14:paraId="3E9089CF" w14:textId="77777777" w:rsidR="00110E95" w:rsidRPr="001649BE" w:rsidRDefault="00110E95" w:rsidP="00110E95">
      <w:pPr>
        <w:rPr>
          <w:lang w:val="it-IT"/>
        </w:rPr>
      </w:pPr>
      <w:r w:rsidRPr="001649BE">
        <w:rPr>
          <w:lang w:val="it-IT"/>
        </w:rPr>
        <w:t>s: Hệ số liên quan đến mặt đường, chọn hệ số đường đô thị s=5,7</w:t>
      </w:r>
    </w:p>
    <w:p w14:paraId="4A03AB3B" w14:textId="77777777" w:rsidR="00110E95" w:rsidRPr="001649BE" w:rsidRDefault="00110E95" w:rsidP="00110E95">
      <w:r w:rsidRPr="001649BE">
        <w:t>S: Tốc độ trung bình của xe (chọn S = 35km/h)</w:t>
      </w:r>
    </w:p>
    <w:p w14:paraId="09CCD8E5" w14:textId="77777777" w:rsidR="00110E95" w:rsidRPr="001649BE" w:rsidRDefault="00110E95" w:rsidP="00110E95">
      <w:pPr>
        <w:rPr>
          <w:lang w:val="pl-PL"/>
        </w:rPr>
      </w:pPr>
      <w:r w:rsidRPr="001649BE">
        <w:rPr>
          <w:lang w:val="pl-PL"/>
        </w:rPr>
        <w:t>W: Tải trọng xe (chọn W = 10 tấn)</w:t>
      </w:r>
    </w:p>
    <w:p w14:paraId="12A9703B" w14:textId="77777777" w:rsidR="00110E95" w:rsidRPr="001649BE" w:rsidRDefault="00110E95" w:rsidP="00110E95">
      <w:pPr>
        <w:rPr>
          <w:lang w:val="pl-PL"/>
        </w:rPr>
      </w:pPr>
      <w:r w:rsidRPr="001649BE">
        <w:rPr>
          <w:lang w:val="pl-PL"/>
        </w:rPr>
        <w:t>w: Số bánh xe (chọn w = 10 bánh)</w:t>
      </w:r>
    </w:p>
    <w:p w14:paraId="09435344" w14:textId="77777777" w:rsidR="00110E95" w:rsidRPr="001649BE" w:rsidRDefault="00110E95" w:rsidP="00110E95">
      <w:pPr>
        <w:rPr>
          <w:lang w:val="pl-PL"/>
        </w:rPr>
      </w:pPr>
      <w:r w:rsidRPr="001649BE">
        <w:rPr>
          <w:lang w:val="pl-PL"/>
        </w:rPr>
        <w:t>p: Số ngày mưa trung bình trong năm (chọn p=143)</w:t>
      </w:r>
    </w:p>
    <w:p w14:paraId="76DE0448" w14:textId="77777777" w:rsidR="00110E95" w:rsidRPr="001649BE" w:rsidRDefault="00110E95" w:rsidP="00110E95">
      <w:pPr>
        <w:rPr>
          <w:lang w:val="pl-PL"/>
        </w:rPr>
      </w:pPr>
      <w:r w:rsidRPr="001649BE">
        <w:rPr>
          <w:lang w:val="pl-PL"/>
        </w:rPr>
        <w:t xml:space="preserve">Kết quả tính toán được hệ số phát sinh bụi do xe vận chuyển nguyên vật liệu là E2 = 1kg/km/lượt xe. </w:t>
      </w:r>
    </w:p>
    <w:p w14:paraId="3E574148" w14:textId="77777777" w:rsidR="00110E95" w:rsidRPr="001649BE" w:rsidRDefault="00110E95" w:rsidP="00110E95">
      <w:pPr>
        <w:rPr>
          <w:lang w:val="pl-PL"/>
        </w:rPr>
      </w:pPr>
      <w:r w:rsidRPr="001649BE">
        <w:rPr>
          <w:lang w:val="pl-PL"/>
        </w:rPr>
        <w:t>Nồng độ các chất ô nhiễm tại khoảng cách x theo hướng gió (vuông góc với nguồn đường) và có độ cao z do bụi cuốn trên đường phát thải vào môi trường được xác định theo mô hình của Sutton như sau:</w:t>
      </w:r>
    </w:p>
    <w:p w14:paraId="34703C33" w14:textId="77777777" w:rsidR="00110E95" w:rsidRPr="001649BE" w:rsidRDefault="00110E95" w:rsidP="00110E95">
      <w:pPr>
        <w:rPr>
          <w:lang w:val="pl-PL"/>
        </w:rPr>
      </w:pPr>
      <w:r w:rsidRPr="001649BE">
        <w:rPr>
          <w:lang w:val="pl-PL"/>
        </w:rPr>
        <w:t xml:space="preserve">C(x,z) = </w:t>
      </w:r>
      <w:r w:rsidRPr="001649BE">
        <w:object w:dxaOrig="4099" w:dyaOrig="1180" w14:anchorId="32F63CE8">
          <v:shape id="_x0000_i1029" type="#_x0000_t75" alt="" style="width:205.15pt;height:61.2pt;mso-width-percent:0;mso-height-percent:0;mso-width-percent:0;mso-height-percent:0" o:ole="">
            <v:imagedata r:id="rId20" o:title=""/>
          </v:shape>
          <o:OLEObject Type="Embed" ProgID="Equation.3" ShapeID="_x0000_i1029" DrawAspect="Content" ObjectID="_1782305760" r:id="rId21"/>
        </w:object>
      </w:r>
      <w:r w:rsidRPr="001649BE">
        <w:rPr>
          <w:lang w:val="pl-PL"/>
        </w:rPr>
        <w:t xml:space="preserve">          (3.3)</w:t>
      </w:r>
    </w:p>
    <w:p w14:paraId="50C25096" w14:textId="77777777" w:rsidR="00110E95" w:rsidRPr="001649BE" w:rsidRDefault="00110E95" w:rsidP="00110E95">
      <w:pPr>
        <w:rPr>
          <w:lang w:val="pl-PL"/>
        </w:rPr>
      </w:pPr>
      <w:r w:rsidRPr="001649BE">
        <w:rPr>
          <w:lang w:val="pl-PL"/>
        </w:rPr>
        <w:t>Trong đó:</w:t>
      </w:r>
    </w:p>
    <w:p w14:paraId="499A5F16" w14:textId="77777777" w:rsidR="00110E95" w:rsidRPr="001649BE" w:rsidRDefault="00110E95" w:rsidP="00110E95">
      <w:pPr>
        <w:rPr>
          <w:lang w:val="pl-PL"/>
        </w:rPr>
      </w:pPr>
      <w:r w:rsidRPr="001649BE">
        <w:rPr>
          <w:lang w:val="pl-PL"/>
        </w:rPr>
        <w:t>C: Nồng độ chất ô nhiễm trong không khí, mg/m3;</w:t>
      </w:r>
    </w:p>
    <w:p w14:paraId="423EAB9B" w14:textId="77777777" w:rsidR="00110E95" w:rsidRPr="001649BE" w:rsidRDefault="00110E95" w:rsidP="00110E95">
      <w:pPr>
        <w:rPr>
          <w:lang w:val="pl-PL"/>
        </w:rPr>
      </w:pPr>
      <w:r w:rsidRPr="001649BE">
        <w:rPr>
          <w:lang w:val="pl-PL"/>
        </w:rPr>
        <w:t>E: Tải lượng nguồn thải, mg/m.s;</w:t>
      </w:r>
    </w:p>
    <w:p w14:paraId="794A2043" w14:textId="77777777" w:rsidR="00110E95" w:rsidRPr="001649BE" w:rsidRDefault="00110E95" w:rsidP="00110E95">
      <w:pPr>
        <w:rPr>
          <w:lang w:val="pl-PL"/>
        </w:rPr>
      </w:pPr>
      <w:r w:rsidRPr="001649BE">
        <w:t>δ</w:t>
      </w:r>
      <w:r w:rsidRPr="001649BE">
        <w:rPr>
          <w:lang w:val="pl-PL"/>
        </w:rPr>
        <w:t xml:space="preserve">z: Hệ số khuếch tán theo phương z. Trong trường hợp nguồn đường giao thông với độ ổn định khí quyển loại B, </w:t>
      </w:r>
      <w:r w:rsidRPr="001649BE">
        <w:t>δ</w:t>
      </w:r>
      <w:r w:rsidRPr="001649BE">
        <w:rPr>
          <w:lang w:val="pl-PL"/>
        </w:rPr>
        <w:t>z = 0,53x0,73; m.</w:t>
      </w:r>
    </w:p>
    <w:p w14:paraId="2BC4AB11" w14:textId="77777777" w:rsidR="00110E95" w:rsidRPr="001649BE" w:rsidRDefault="00110E95" w:rsidP="00110E95">
      <w:pPr>
        <w:rPr>
          <w:lang w:val="pl-PL"/>
        </w:rPr>
      </w:pPr>
      <w:r w:rsidRPr="001649BE">
        <w:rPr>
          <w:lang w:val="pl-PL"/>
        </w:rPr>
        <w:t>x: Khoảng cách của điểm tính so với nguồn thải (m), tính theo chiều gió</w:t>
      </w:r>
    </w:p>
    <w:p w14:paraId="32E3876A" w14:textId="77777777" w:rsidR="00110E95" w:rsidRPr="001649BE" w:rsidRDefault="00110E95" w:rsidP="00110E95">
      <w:pPr>
        <w:rPr>
          <w:lang w:val="pl-PL"/>
        </w:rPr>
      </w:pPr>
      <w:r w:rsidRPr="001649BE">
        <w:rPr>
          <w:lang w:val="pl-PL"/>
        </w:rPr>
        <w:t>u: Tốc độ gió của khu vực, m/s (chọn u=2,9 m/s).</w:t>
      </w:r>
    </w:p>
    <w:p w14:paraId="5DCEB7FC" w14:textId="77777777" w:rsidR="00110E95" w:rsidRPr="001649BE" w:rsidRDefault="00110E95" w:rsidP="00110E95">
      <w:pPr>
        <w:rPr>
          <w:lang w:val="pl-PL"/>
        </w:rPr>
      </w:pPr>
      <w:r w:rsidRPr="001649BE">
        <w:rPr>
          <w:lang w:val="pl-PL"/>
        </w:rPr>
        <w:t>z: Độ cao của điểm tính toán, z=2m.</w:t>
      </w:r>
    </w:p>
    <w:p w14:paraId="5E752D84" w14:textId="77777777" w:rsidR="00110E95" w:rsidRPr="001649BE" w:rsidRDefault="00110E95" w:rsidP="00110E95">
      <w:pPr>
        <w:rPr>
          <w:lang w:val="pl-PL"/>
        </w:rPr>
      </w:pPr>
      <w:r w:rsidRPr="001649BE">
        <w:rPr>
          <w:lang w:val="pl-PL"/>
        </w:rPr>
        <w:t>h: Độ cao của mặt đường so với mặt đất xung quanh (m), chọn h=0m;</w:t>
      </w:r>
    </w:p>
    <w:p w14:paraId="505FFB2B" w14:textId="77777777" w:rsidR="00110E95" w:rsidRPr="001649BE" w:rsidRDefault="00110E95" w:rsidP="00110E95">
      <w:pPr>
        <w:rPr>
          <w:lang w:val="af-ZA"/>
        </w:rPr>
      </w:pPr>
      <w:r w:rsidRPr="001649BE">
        <w:rPr>
          <w:lang w:val="af-ZA"/>
        </w:rPr>
        <w:lastRenderedPageBreak/>
        <w:t>Khối lượng nguyên vật liệu sử dụng là 71.547 tấn. Với tải trọng mỗi xe khoảng 10 tấn, số lượt xe chuyên chở nguyên vật liệu là 7.155 xe. Với hệ số phát sinh bụi 1 kg/km/lượt xe, tổng tải lượng bụi phát sinh trên 1km tuyến đường vận chuyển trong toàn bộ dự án là khoảng 7.155 kg/km.</w:t>
      </w:r>
    </w:p>
    <w:p w14:paraId="0D336EC6" w14:textId="77777777" w:rsidR="00110E95" w:rsidRPr="001649BE" w:rsidRDefault="00110E95" w:rsidP="00110E95">
      <w:pPr>
        <w:rPr>
          <w:lang w:val="af-ZA"/>
        </w:rPr>
      </w:pPr>
      <w:r w:rsidRPr="001649BE">
        <w:rPr>
          <w:lang w:val="af-ZA"/>
        </w:rPr>
        <w:t>Kết quả tính toán nồng độ các chất ô nhiễm được trình bày ở bảng sau:</w:t>
      </w:r>
    </w:p>
    <w:p w14:paraId="092D66B8" w14:textId="77777777" w:rsidR="00110E95" w:rsidRPr="001649BE" w:rsidRDefault="00110E95" w:rsidP="00D61E51">
      <w:pPr>
        <w:jc w:val="center"/>
        <w:rPr>
          <w:b/>
          <w:lang w:val="af-ZA"/>
        </w:rPr>
      </w:pPr>
      <w:r w:rsidRPr="001649BE">
        <w:rPr>
          <w:b/>
          <w:lang w:val="af-ZA"/>
        </w:rPr>
        <w:t>Bảng 3.8. Nồng độ (mg/m</w:t>
      </w:r>
      <w:r w:rsidRPr="001649BE">
        <w:rPr>
          <w:b/>
          <w:vertAlign w:val="superscript"/>
          <w:lang w:val="af-ZA"/>
        </w:rPr>
        <w:t>3</w:t>
      </w:r>
      <w:r w:rsidRPr="001649BE">
        <w:rPr>
          <w:b/>
          <w:lang w:val="af-ZA"/>
        </w:rPr>
        <w:t>) bụi trong không khí trên các tuyến đường vận chuyển vật tư, nguyên vật liệu</w:t>
      </w:r>
    </w:p>
    <w:p w14:paraId="2DCA4A95" w14:textId="56070E97" w:rsidR="00110E95" w:rsidRPr="001649BE" w:rsidRDefault="00110E95" w:rsidP="00110E95">
      <w:r w:rsidRPr="001649BE">
        <w:t>z</w:t>
      </w:r>
      <w:r w:rsidR="00616360" w:rsidRPr="001649BE">
        <w:t xml:space="preserve"> </w:t>
      </w:r>
      <w:r w:rsidRPr="001649BE">
        <w:t>= 1 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1191"/>
        <w:gridCol w:w="939"/>
        <w:gridCol w:w="992"/>
        <w:gridCol w:w="992"/>
        <w:gridCol w:w="1134"/>
        <w:gridCol w:w="1134"/>
        <w:gridCol w:w="993"/>
        <w:gridCol w:w="992"/>
      </w:tblGrid>
      <w:tr w:rsidR="00110E95" w:rsidRPr="001649BE" w14:paraId="7002C5AC" w14:textId="77777777" w:rsidTr="000775AC">
        <w:trPr>
          <w:trHeight w:val="314"/>
        </w:trPr>
        <w:tc>
          <w:tcPr>
            <w:tcW w:w="989" w:type="dxa"/>
            <w:vMerge w:val="restart"/>
            <w:vAlign w:val="center"/>
          </w:tcPr>
          <w:p w14:paraId="449BF046" w14:textId="5808C0C7" w:rsidR="00110E95" w:rsidRPr="001649BE" w:rsidRDefault="00110E95" w:rsidP="007579B2">
            <w:pPr>
              <w:spacing w:before="60" w:after="60" w:line="240" w:lineRule="auto"/>
              <w:ind w:firstLine="0"/>
              <w:jc w:val="center"/>
              <w:rPr>
                <w:b/>
              </w:rPr>
            </w:pPr>
            <w:r w:rsidRPr="001649BE">
              <w:rPr>
                <w:b/>
              </w:rPr>
              <w:t>Thờ</w:t>
            </w:r>
            <w:r w:rsidR="007579B2" w:rsidRPr="001649BE">
              <w:rPr>
                <w:b/>
              </w:rPr>
              <w:t>i gian</w:t>
            </w:r>
            <w:r w:rsidR="007579B2" w:rsidRPr="001649BE">
              <w:rPr>
                <w:b/>
              </w:rPr>
              <w:br/>
            </w:r>
            <w:r w:rsidRPr="001649BE">
              <w:rPr>
                <w:b/>
              </w:rPr>
              <w:t>(Ngày)</w:t>
            </w:r>
          </w:p>
        </w:tc>
        <w:tc>
          <w:tcPr>
            <w:tcW w:w="1191" w:type="dxa"/>
            <w:vMerge w:val="restart"/>
            <w:vAlign w:val="center"/>
          </w:tcPr>
          <w:p w14:paraId="2D5D8579" w14:textId="77777777" w:rsidR="00110E95" w:rsidRPr="001649BE" w:rsidRDefault="00110E95" w:rsidP="007579B2">
            <w:pPr>
              <w:spacing w:before="60" w:after="60" w:line="240" w:lineRule="auto"/>
              <w:ind w:firstLine="0"/>
              <w:jc w:val="center"/>
              <w:rPr>
                <w:b/>
              </w:rPr>
            </w:pPr>
            <w:r w:rsidRPr="001649BE">
              <w:rPr>
                <w:b/>
              </w:rPr>
              <w:t>E</w:t>
            </w:r>
            <w:r w:rsidRPr="001649BE">
              <w:rPr>
                <w:b/>
              </w:rPr>
              <w:br/>
              <w:t>(mg/m.s)</w:t>
            </w:r>
          </w:p>
        </w:tc>
        <w:tc>
          <w:tcPr>
            <w:tcW w:w="7176" w:type="dxa"/>
            <w:gridSpan w:val="7"/>
            <w:noWrap/>
            <w:vAlign w:val="center"/>
          </w:tcPr>
          <w:p w14:paraId="77D636D7" w14:textId="77777777" w:rsidR="00110E95" w:rsidRPr="001649BE" w:rsidRDefault="00110E95" w:rsidP="007579B2">
            <w:pPr>
              <w:spacing w:before="60" w:after="60" w:line="240" w:lineRule="auto"/>
              <w:ind w:firstLine="0"/>
              <w:jc w:val="center"/>
              <w:rPr>
                <w:b/>
              </w:rPr>
            </w:pPr>
            <w:r w:rsidRPr="001649BE">
              <w:rPr>
                <w:b/>
              </w:rPr>
              <w:t>Nồng độ bụi</w:t>
            </w:r>
            <w:r w:rsidRPr="001649BE">
              <w:rPr>
                <w:b/>
                <w:lang w:val="af-ZA"/>
              </w:rPr>
              <w:t>(mg/m</w:t>
            </w:r>
            <w:r w:rsidRPr="001649BE">
              <w:rPr>
                <w:b/>
                <w:vertAlign w:val="superscript"/>
                <w:lang w:val="af-ZA"/>
              </w:rPr>
              <w:t>3</w:t>
            </w:r>
            <w:r w:rsidRPr="001649BE">
              <w:rPr>
                <w:b/>
                <w:lang w:val="af-ZA"/>
              </w:rPr>
              <w:t>)</w:t>
            </w:r>
            <w:r w:rsidRPr="001649BE">
              <w:rPr>
                <w:b/>
              </w:rPr>
              <w:t xml:space="preserve"> ở khoảng cách x</w:t>
            </w:r>
          </w:p>
        </w:tc>
      </w:tr>
      <w:tr w:rsidR="000775AC" w:rsidRPr="001649BE" w14:paraId="74D3B14C" w14:textId="77777777" w:rsidTr="000775AC">
        <w:trPr>
          <w:trHeight w:val="38"/>
        </w:trPr>
        <w:tc>
          <w:tcPr>
            <w:tcW w:w="989" w:type="dxa"/>
            <w:vMerge/>
            <w:vAlign w:val="center"/>
          </w:tcPr>
          <w:p w14:paraId="35664328" w14:textId="77777777" w:rsidR="00110E95" w:rsidRPr="001649BE" w:rsidRDefault="00110E95" w:rsidP="007579B2">
            <w:pPr>
              <w:spacing w:before="60" w:after="60" w:line="240" w:lineRule="auto"/>
              <w:ind w:firstLine="0"/>
              <w:jc w:val="center"/>
              <w:rPr>
                <w:b/>
              </w:rPr>
            </w:pPr>
          </w:p>
        </w:tc>
        <w:tc>
          <w:tcPr>
            <w:tcW w:w="1191" w:type="dxa"/>
            <w:vMerge/>
            <w:vAlign w:val="center"/>
          </w:tcPr>
          <w:p w14:paraId="2F2B301F" w14:textId="77777777" w:rsidR="00110E95" w:rsidRPr="001649BE" w:rsidRDefault="00110E95" w:rsidP="007579B2">
            <w:pPr>
              <w:spacing w:before="60" w:after="60" w:line="240" w:lineRule="auto"/>
              <w:ind w:firstLine="0"/>
              <w:jc w:val="center"/>
              <w:rPr>
                <w:b/>
              </w:rPr>
            </w:pPr>
          </w:p>
        </w:tc>
        <w:tc>
          <w:tcPr>
            <w:tcW w:w="939" w:type="dxa"/>
            <w:noWrap/>
            <w:vAlign w:val="center"/>
          </w:tcPr>
          <w:p w14:paraId="26E1DFE4" w14:textId="77777777" w:rsidR="00110E95" w:rsidRPr="001649BE" w:rsidRDefault="00110E95" w:rsidP="007579B2">
            <w:pPr>
              <w:spacing w:before="60" w:after="60" w:line="240" w:lineRule="auto"/>
              <w:ind w:firstLine="0"/>
              <w:jc w:val="center"/>
              <w:rPr>
                <w:b/>
              </w:rPr>
            </w:pPr>
            <w:r w:rsidRPr="001649BE">
              <w:rPr>
                <w:b/>
              </w:rPr>
              <w:t>1 m</w:t>
            </w:r>
          </w:p>
        </w:tc>
        <w:tc>
          <w:tcPr>
            <w:tcW w:w="992" w:type="dxa"/>
            <w:noWrap/>
            <w:vAlign w:val="center"/>
          </w:tcPr>
          <w:p w14:paraId="4257045F" w14:textId="77777777" w:rsidR="00110E95" w:rsidRPr="001649BE" w:rsidRDefault="00110E95" w:rsidP="007579B2">
            <w:pPr>
              <w:spacing w:before="60" w:after="60" w:line="240" w:lineRule="auto"/>
              <w:ind w:firstLine="0"/>
              <w:jc w:val="center"/>
              <w:rPr>
                <w:b/>
              </w:rPr>
            </w:pPr>
            <w:r w:rsidRPr="001649BE">
              <w:rPr>
                <w:b/>
              </w:rPr>
              <w:t>3 m</w:t>
            </w:r>
          </w:p>
        </w:tc>
        <w:tc>
          <w:tcPr>
            <w:tcW w:w="992" w:type="dxa"/>
            <w:noWrap/>
            <w:vAlign w:val="center"/>
          </w:tcPr>
          <w:p w14:paraId="1F4F827C" w14:textId="77777777" w:rsidR="00110E95" w:rsidRPr="001649BE" w:rsidRDefault="00110E95" w:rsidP="007579B2">
            <w:pPr>
              <w:spacing w:before="60" w:after="60" w:line="240" w:lineRule="auto"/>
              <w:ind w:firstLine="0"/>
              <w:jc w:val="center"/>
              <w:rPr>
                <w:b/>
              </w:rPr>
            </w:pPr>
            <w:r w:rsidRPr="001649BE">
              <w:rPr>
                <w:b/>
              </w:rPr>
              <w:t>5 m</w:t>
            </w:r>
          </w:p>
        </w:tc>
        <w:tc>
          <w:tcPr>
            <w:tcW w:w="1134" w:type="dxa"/>
            <w:noWrap/>
            <w:vAlign w:val="center"/>
          </w:tcPr>
          <w:p w14:paraId="484D9DF2" w14:textId="77777777" w:rsidR="00110E95" w:rsidRPr="001649BE" w:rsidRDefault="00110E95" w:rsidP="007579B2">
            <w:pPr>
              <w:spacing w:before="60" w:after="60" w:line="240" w:lineRule="auto"/>
              <w:ind w:firstLine="0"/>
              <w:jc w:val="center"/>
              <w:rPr>
                <w:b/>
              </w:rPr>
            </w:pPr>
            <w:r w:rsidRPr="001649BE">
              <w:rPr>
                <w:b/>
              </w:rPr>
              <w:t>10 m</w:t>
            </w:r>
          </w:p>
        </w:tc>
        <w:tc>
          <w:tcPr>
            <w:tcW w:w="1134" w:type="dxa"/>
            <w:noWrap/>
            <w:vAlign w:val="center"/>
          </w:tcPr>
          <w:p w14:paraId="64B13104" w14:textId="77777777" w:rsidR="00110E95" w:rsidRPr="001649BE" w:rsidRDefault="00110E95" w:rsidP="007579B2">
            <w:pPr>
              <w:spacing w:before="60" w:after="60" w:line="240" w:lineRule="auto"/>
              <w:ind w:firstLine="0"/>
              <w:jc w:val="center"/>
              <w:rPr>
                <w:b/>
              </w:rPr>
            </w:pPr>
            <w:r w:rsidRPr="001649BE">
              <w:rPr>
                <w:b/>
              </w:rPr>
              <w:t>30 m</w:t>
            </w:r>
          </w:p>
        </w:tc>
        <w:tc>
          <w:tcPr>
            <w:tcW w:w="993" w:type="dxa"/>
            <w:noWrap/>
            <w:vAlign w:val="center"/>
          </w:tcPr>
          <w:p w14:paraId="7CB25A10" w14:textId="77777777" w:rsidR="00110E95" w:rsidRPr="001649BE" w:rsidRDefault="00110E95" w:rsidP="007579B2">
            <w:pPr>
              <w:spacing w:before="60" w:after="60" w:line="240" w:lineRule="auto"/>
              <w:ind w:firstLine="0"/>
              <w:jc w:val="center"/>
              <w:rPr>
                <w:b/>
              </w:rPr>
            </w:pPr>
            <w:r w:rsidRPr="001649BE">
              <w:rPr>
                <w:b/>
              </w:rPr>
              <w:t>50 m</w:t>
            </w:r>
          </w:p>
        </w:tc>
        <w:tc>
          <w:tcPr>
            <w:tcW w:w="992" w:type="dxa"/>
            <w:noWrap/>
            <w:vAlign w:val="center"/>
          </w:tcPr>
          <w:p w14:paraId="6136226E" w14:textId="77777777" w:rsidR="00110E95" w:rsidRPr="001649BE" w:rsidRDefault="00110E95" w:rsidP="007579B2">
            <w:pPr>
              <w:spacing w:before="60" w:after="60" w:line="240" w:lineRule="auto"/>
              <w:ind w:firstLine="0"/>
              <w:jc w:val="center"/>
              <w:rPr>
                <w:b/>
              </w:rPr>
            </w:pPr>
            <w:r w:rsidRPr="001649BE">
              <w:rPr>
                <w:b/>
              </w:rPr>
              <w:t>100 m</w:t>
            </w:r>
          </w:p>
        </w:tc>
      </w:tr>
      <w:tr w:rsidR="000775AC" w:rsidRPr="001649BE" w14:paraId="54CED73A" w14:textId="77777777" w:rsidTr="000775AC">
        <w:trPr>
          <w:trHeight w:val="38"/>
        </w:trPr>
        <w:tc>
          <w:tcPr>
            <w:tcW w:w="2180" w:type="dxa"/>
            <w:gridSpan w:val="2"/>
            <w:noWrap/>
            <w:vAlign w:val="center"/>
          </w:tcPr>
          <w:p w14:paraId="78459A8E" w14:textId="77777777" w:rsidR="00110E95" w:rsidRPr="001649BE" w:rsidRDefault="00110E95" w:rsidP="007579B2">
            <w:pPr>
              <w:spacing w:before="60" w:after="60" w:line="240" w:lineRule="auto"/>
              <w:ind w:firstLine="0"/>
              <w:jc w:val="center"/>
            </w:pPr>
            <w:r w:rsidRPr="001649BE">
              <w:object w:dxaOrig="279" w:dyaOrig="340" w14:anchorId="2B8B4DF3">
                <v:shape id="_x0000_i1030" type="#_x0000_t75" alt="" style="width:15.85pt;height:15.85pt;mso-width-percent:0;mso-height-percent:0;mso-width-percent:0;mso-height-percent:0" o:ole="">
                  <v:imagedata r:id="rId22" o:title=""/>
                </v:shape>
                <o:OLEObject Type="Embed" ProgID="Equation.3" ShapeID="_x0000_i1030" DrawAspect="Content" ObjectID="_1782305761" r:id="rId23"/>
              </w:object>
            </w:r>
          </w:p>
        </w:tc>
        <w:tc>
          <w:tcPr>
            <w:tcW w:w="939" w:type="dxa"/>
            <w:noWrap/>
            <w:vAlign w:val="center"/>
          </w:tcPr>
          <w:p w14:paraId="214733CC" w14:textId="77777777" w:rsidR="00110E95" w:rsidRPr="001649BE" w:rsidRDefault="00110E95" w:rsidP="007579B2">
            <w:pPr>
              <w:spacing w:before="60" w:after="60" w:line="240" w:lineRule="auto"/>
              <w:ind w:firstLine="0"/>
              <w:jc w:val="center"/>
            </w:pPr>
            <w:r w:rsidRPr="001649BE">
              <w:t>0,530</w:t>
            </w:r>
          </w:p>
        </w:tc>
        <w:tc>
          <w:tcPr>
            <w:tcW w:w="992" w:type="dxa"/>
            <w:noWrap/>
            <w:vAlign w:val="center"/>
          </w:tcPr>
          <w:p w14:paraId="439AD67A" w14:textId="77777777" w:rsidR="00110E95" w:rsidRPr="001649BE" w:rsidRDefault="00110E95" w:rsidP="007579B2">
            <w:pPr>
              <w:spacing w:before="60" w:after="60" w:line="240" w:lineRule="auto"/>
              <w:ind w:firstLine="0"/>
              <w:jc w:val="center"/>
            </w:pPr>
            <w:r w:rsidRPr="001649BE">
              <w:t>1,182</w:t>
            </w:r>
          </w:p>
        </w:tc>
        <w:tc>
          <w:tcPr>
            <w:tcW w:w="992" w:type="dxa"/>
            <w:noWrap/>
            <w:vAlign w:val="center"/>
          </w:tcPr>
          <w:p w14:paraId="2622D718" w14:textId="77777777" w:rsidR="00110E95" w:rsidRPr="001649BE" w:rsidRDefault="00110E95" w:rsidP="007579B2">
            <w:pPr>
              <w:spacing w:before="60" w:after="60" w:line="240" w:lineRule="auto"/>
              <w:ind w:firstLine="0"/>
              <w:jc w:val="center"/>
            </w:pPr>
            <w:r w:rsidRPr="001649BE">
              <w:t>1,716</w:t>
            </w:r>
          </w:p>
        </w:tc>
        <w:tc>
          <w:tcPr>
            <w:tcW w:w="1134" w:type="dxa"/>
            <w:noWrap/>
            <w:vAlign w:val="center"/>
          </w:tcPr>
          <w:p w14:paraId="21A28638" w14:textId="77777777" w:rsidR="00110E95" w:rsidRPr="001649BE" w:rsidRDefault="00110E95" w:rsidP="007579B2">
            <w:pPr>
              <w:spacing w:before="60" w:after="60" w:line="240" w:lineRule="auto"/>
              <w:ind w:firstLine="0"/>
              <w:jc w:val="center"/>
            </w:pPr>
            <w:r w:rsidRPr="001649BE">
              <w:t>2,846</w:t>
            </w:r>
          </w:p>
        </w:tc>
        <w:tc>
          <w:tcPr>
            <w:tcW w:w="1134" w:type="dxa"/>
            <w:noWrap/>
            <w:vAlign w:val="center"/>
          </w:tcPr>
          <w:p w14:paraId="7303C54B" w14:textId="77777777" w:rsidR="00110E95" w:rsidRPr="001649BE" w:rsidRDefault="00110E95" w:rsidP="007579B2">
            <w:pPr>
              <w:spacing w:before="60" w:after="60" w:line="240" w:lineRule="auto"/>
              <w:ind w:firstLine="0"/>
              <w:jc w:val="center"/>
            </w:pPr>
            <w:r w:rsidRPr="001649BE">
              <w:t>6,347</w:t>
            </w:r>
          </w:p>
        </w:tc>
        <w:tc>
          <w:tcPr>
            <w:tcW w:w="993" w:type="dxa"/>
            <w:noWrap/>
            <w:vAlign w:val="center"/>
          </w:tcPr>
          <w:p w14:paraId="72B4BBDD" w14:textId="77777777" w:rsidR="00110E95" w:rsidRPr="001649BE" w:rsidRDefault="00110E95" w:rsidP="007579B2">
            <w:pPr>
              <w:spacing w:before="60" w:after="60" w:line="240" w:lineRule="auto"/>
              <w:ind w:firstLine="0"/>
              <w:jc w:val="center"/>
            </w:pPr>
            <w:r w:rsidRPr="001649BE">
              <w:t>9,216</w:t>
            </w:r>
          </w:p>
        </w:tc>
        <w:tc>
          <w:tcPr>
            <w:tcW w:w="992" w:type="dxa"/>
            <w:noWrap/>
            <w:vAlign w:val="center"/>
          </w:tcPr>
          <w:p w14:paraId="1A980399" w14:textId="77777777" w:rsidR="00110E95" w:rsidRPr="001649BE" w:rsidRDefault="00110E95" w:rsidP="007579B2">
            <w:pPr>
              <w:spacing w:before="60" w:after="60" w:line="240" w:lineRule="auto"/>
              <w:ind w:firstLine="0"/>
              <w:jc w:val="center"/>
            </w:pPr>
            <w:r w:rsidRPr="001649BE">
              <w:t>15,285</w:t>
            </w:r>
          </w:p>
        </w:tc>
      </w:tr>
      <w:tr w:rsidR="000775AC" w:rsidRPr="001649BE" w14:paraId="137BBF8D" w14:textId="77777777" w:rsidTr="000775AC">
        <w:trPr>
          <w:trHeight w:val="37"/>
        </w:trPr>
        <w:tc>
          <w:tcPr>
            <w:tcW w:w="989" w:type="dxa"/>
            <w:noWrap/>
            <w:vAlign w:val="center"/>
          </w:tcPr>
          <w:p w14:paraId="1E23B353" w14:textId="77777777" w:rsidR="00110E95" w:rsidRPr="001649BE" w:rsidRDefault="00110E95" w:rsidP="007579B2">
            <w:pPr>
              <w:spacing w:before="60" w:after="60" w:line="240" w:lineRule="auto"/>
              <w:ind w:firstLine="0"/>
              <w:jc w:val="center"/>
            </w:pPr>
            <w:r w:rsidRPr="001649BE">
              <w:t>90</w:t>
            </w:r>
          </w:p>
        </w:tc>
        <w:tc>
          <w:tcPr>
            <w:tcW w:w="1191" w:type="dxa"/>
            <w:noWrap/>
            <w:vAlign w:val="bottom"/>
          </w:tcPr>
          <w:p w14:paraId="5AA3362A" w14:textId="77777777" w:rsidR="00110E95" w:rsidRPr="001649BE" w:rsidRDefault="00110E95" w:rsidP="007579B2">
            <w:pPr>
              <w:spacing w:before="60" w:after="60" w:line="240" w:lineRule="auto"/>
              <w:ind w:firstLine="0"/>
              <w:jc w:val="center"/>
            </w:pPr>
            <w:r w:rsidRPr="001649BE">
              <w:t>4,8254</w:t>
            </w:r>
          </w:p>
        </w:tc>
        <w:tc>
          <w:tcPr>
            <w:tcW w:w="939" w:type="dxa"/>
            <w:noWrap/>
            <w:vAlign w:val="center"/>
          </w:tcPr>
          <w:p w14:paraId="4261E03E" w14:textId="77777777" w:rsidR="00110E95" w:rsidRPr="001649BE" w:rsidRDefault="00110E95" w:rsidP="007579B2">
            <w:pPr>
              <w:spacing w:before="60" w:after="60" w:line="240" w:lineRule="auto"/>
              <w:ind w:firstLine="0"/>
              <w:jc w:val="center"/>
            </w:pPr>
            <w:r w:rsidRPr="001649BE">
              <w:t>0,0001</w:t>
            </w:r>
          </w:p>
        </w:tc>
        <w:tc>
          <w:tcPr>
            <w:tcW w:w="992" w:type="dxa"/>
            <w:noWrap/>
            <w:vAlign w:val="bottom"/>
          </w:tcPr>
          <w:p w14:paraId="3FE49572" w14:textId="77777777" w:rsidR="00110E95" w:rsidRPr="001649BE" w:rsidRDefault="00110E95" w:rsidP="007579B2">
            <w:pPr>
              <w:spacing w:before="60" w:after="60" w:line="240" w:lineRule="auto"/>
              <w:ind w:firstLine="0"/>
              <w:jc w:val="center"/>
            </w:pPr>
            <w:r w:rsidRPr="001649BE">
              <w:t>0,08</w:t>
            </w:r>
          </w:p>
        </w:tc>
        <w:tc>
          <w:tcPr>
            <w:tcW w:w="992" w:type="dxa"/>
            <w:noWrap/>
            <w:vAlign w:val="bottom"/>
          </w:tcPr>
          <w:p w14:paraId="3F4617F9" w14:textId="77777777" w:rsidR="00110E95" w:rsidRPr="001649BE" w:rsidRDefault="00110E95" w:rsidP="007579B2">
            <w:pPr>
              <w:spacing w:before="60" w:after="60" w:line="240" w:lineRule="auto"/>
              <w:ind w:firstLine="0"/>
              <w:jc w:val="center"/>
            </w:pPr>
            <w:r w:rsidRPr="001649BE">
              <w:t>0,21</w:t>
            </w:r>
          </w:p>
        </w:tc>
        <w:tc>
          <w:tcPr>
            <w:tcW w:w="1134" w:type="dxa"/>
            <w:noWrap/>
            <w:vAlign w:val="bottom"/>
          </w:tcPr>
          <w:p w14:paraId="7F1271F6" w14:textId="77777777" w:rsidR="00110E95" w:rsidRPr="001649BE" w:rsidRDefault="00110E95" w:rsidP="007579B2">
            <w:pPr>
              <w:spacing w:before="60" w:after="60" w:line="240" w:lineRule="auto"/>
              <w:ind w:firstLine="0"/>
              <w:jc w:val="center"/>
            </w:pPr>
            <w:r w:rsidRPr="001649BE">
              <w:t>0,29</w:t>
            </w:r>
          </w:p>
        </w:tc>
        <w:tc>
          <w:tcPr>
            <w:tcW w:w="1134" w:type="dxa"/>
            <w:noWrap/>
            <w:vAlign w:val="bottom"/>
          </w:tcPr>
          <w:p w14:paraId="01AAE7A7" w14:textId="77777777" w:rsidR="00110E95" w:rsidRPr="001649BE" w:rsidRDefault="00110E95" w:rsidP="007579B2">
            <w:pPr>
              <w:spacing w:before="60" w:after="60" w:line="240" w:lineRule="auto"/>
              <w:ind w:firstLine="0"/>
              <w:jc w:val="center"/>
            </w:pPr>
            <w:r w:rsidRPr="001649BE">
              <w:t>0,26</w:t>
            </w:r>
          </w:p>
        </w:tc>
        <w:tc>
          <w:tcPr>
            <w:tcW w:w="993" w:type="dxa"/>
            <w:noWrap/>
            <w:vAlign w:val="bottom"/>
          </w:tcPr>
          <w:p w14:paraId="148599C2" w14:textId="77777777" w:rsidR="00110E95" w:rsidRPr="001649BE" w:rsidRDefault="00110E95" w:rsidP="007579B2">
            <w:pPr>
              <w:spacing w:before="60" w:after="60" w:line="240" w:lineRule="auto"/>
              <w:ind w:firstLine="0"/>
              <w:jc w:val="center"/>
            </w:pPr>
            <w:r w:rsidRPr="001649BE">
              <w:t>0,19</w:t>
            </w:r>
          </w:p>
        </w:tc>
        <w:tc>
          <w:tcPr>
            <w:tcW w:w="992" w:type="dxa"/>
            <w:noWrap/>
            <w:vAlign w:val="bottom"/>
          </w:tcPr>
          <w:p w14:paraId="646861C5" w14:textId="77777777" w:rsidR="00110E95" w:rsidRPr="001649BE" w:rsidRDefault="00110E95" w:rsidP="007579B2">
            <w:pPr>
              <w:spacing w:before="60" w:after="60" w:line="240" w:lineRule="auto"/>
              <w:ind w:firstLine="0"/>
              <w:jc w:val="center"/>
            </w:pPr>
            <w:r w:rsidRPr="001649BE">
              <w:t>0,13</w:t>
            </w:r>
          </w:p>
        </w:tc>
      </w:tr>
      <w:tr w:rsidR="000775AC" w:rsidRPr="001649BE" w14:paraId="369F3960" w14:textId="77777777" w:rsidTr="000775AC">
        <w:trPr>
          <w:trHeight w:val="215"/>
        </w:trPr>
        <w:tc>
          <w:tcPr>
            <w:tcW w:w="989" w:type="dxa"/>
            <w:noWrap/>
            <w:vAlign w:val="center"/>
          </w:tcPr>
          <w:p w14:paraId="0D7036CD" w14:textId="77777777" w:rsidR="00110E95" w:rsidRPr="001649BE" w:rsidRDefault="00110E95" w:rsidP="007579B2">
            <w:pPr>
              <w:spacing w:before="60" w:after="60" w:line="240" w:lineRule="auto"/>
              <w:ind w:firstLine="0"/>
              <w:jc w:val="center"/>
            </w:pPr>
            <w:r w:rsidRPr="001649BE">
              <w:t>120</w:t>
            </w:r>
          </w:p>
        </w:tc>
        <w:tc>
          <w:tcPr>
            <w:tcW w:w="1191" w:type="dxa"/>
            <w:noWrap/>
            <w:vAlign w:val="bottom"/>
          </w:tcPr>
          <w:p w14:paraId="24F32141" w14:textId="77777777" w:rsidR="00110E95" w:rsidRPr="001649BE" w:rsidRDefault="00110E95" w:rsidP="007579B2">
            <w:pPr>
              <w:spacing w:before="60" w:after="60" w:line="240" w:lineRule="auto"/>
              <w:ind w:firstLine="0"/>
              <w:jc w:val="center"/>
            </w:pPr>
            <w:r w:rsidRPr="001649BE">
              <w:t>2,8953</w:t>
            </w:r>
          </w:p>
        </w:tc>
        <w:tc>
          <w:tcPr>
            <w:tcW w:w="939" w:type="dxa"/>
            <w:noWrap/>
            <w:vAlign w:val="center"/>
          </w:tcPr>
          <w:p w14:paraId="1E4F78BB" w14:textId="77777777" w:rsidR="00110E95" w:rsidRPr="001649BE" w:rsidRDefault="00110E95" w:rsidP="007579B2">
            <w:pPr>
              <w:spacing w:before="60" w:after="60" w:line="240" w:lineRule="auto"/>
              <w:ind w:firstLine="0"/>
              <w:jc w:val="center"/>
            </w:pPr>
            <w:r w:rsidRPr="001649BE">
              <w:t>0,0001</w:t>
            </w:r>
          </w:p>
        </w:tc>
        <w:tc>
          <w:tcPr>
            <w:tcW w:w="992" w:type="dxa"/>
            <w:noWrap/>
            <w:vAlign w:val="bottom"/>
          </w:tcPr>
          <w:p w14:paraId="69D767A9" w14:textId="77777777" w:rsidR="00110E95" w:rsidRPr="001649BE" w:rsidRDefault="00110E95" w:rsidP="007579B2">
            <w:pPr>
              <w:spacing w:before="60" w:after="60" w:line="240" w:lineRule="auto"/>
              <w:ind w:firstLine="0"/>
              <w:jc w:val="center"/>
            </w:pPr>
            <w:r w:rsidRPr="001649BE">
              <w:t>0,07</w:t>
            </w:r>
          </w:p>
        </w:tc>
        <w:tc>
          <w:tcPr>
            <w:tcW w:w="992" w:type="dxa"/>
            <w:noWrap/>
            <w:vAlign w:val="bottom"/>
          </w:tcPr>
          <w:p w14:paraId="07B0B469" w14:textId="77777777" w:rsidR="00110E95" w:rsidRPr="001649BE" w:rsidRDefault="00110E95" w:rsidP="007579B2">
            <w:pPr>
              <w:spacing w:before="60" w:after="60" w:line="240" w:lineRule="auto"/>
              <w:ind w:firstLine="0"/>
              <w:jc w:val="center"/>
            </w:pPr>
            <w:r w:rsidRPr="001649BE">
              <w:t>0,15</w:t>
            </w:r>
          </w:p>
        </w:tc>
        <w:tc>
          <w:tcPr>
            <w:tcW w:w="1134" w:type="dxa"/>
            <w:noWrap/>
            <w:vAlign w:val="bottom"/>
          </w:tcPr>
          <w:p w14:paraId="2105D6D8" w14:textId="77777777" w:rsidR="00110E95" w:rsidRPr="001649BE" w:rsidRDefault="00110E95" w:rsidP="007579B2">
            <w:pPr>
              <w:spacing w:before="60" w:after="60" w:line="240" w:lineRule="auto"/>
              <w:ind w:firstLine="0"/>
              <w:jc w:val="center"/>
            </w:pPr>
            <w:r w:rsidRPr="001649BE">
              <w:t>0,22</w:t>
            </w:r>
          </w:p>
        </w:tc>
        <w:tc>
          <w:tcPr>
            <w:tcW w:w="1134" w:type="dxa"/>
            <w:noWrap/>
            <w:vAlign w:val="bottom"/>
          </w:tcPr>
          <w:p w14:paraId="780FE6DF" w14:textId="77777777" w:rsidR="00110E95" w:rsidRPr="001649BE" w:rsidRDefault="00110E95" w:rsidP="007579B2">
            <w:pPr>
              <w:spacing w:before="60" w:after="60" w:line="240" w:lineRule="auto"/>
              <w:ind w:firstLine="0"/>
              <w:jc w:val="center"/>
            </w:pPr>
            <w:r w:rsidRPr="001649BE">
              <w:t>0,20</w:t>
            </w:r>
          </w:p>
        </w:tc>
        <w:tc>
          <w:tcPr>
            <w:tcW w:w="993" w:type="dxa"/>
            <w:noWrap/>
            <w:vAlign w:val="bottom"/>
          </w:tcPr>
          <w:p w14:paraId="1518E104" w14:textId="77777777" w:rsidR="00110E95" w:rsidRPr="001649BE" w:rsidRDefault="00110E95" w:rsidP="007579B2">
            <w:pPr>
              <w:spacing w:before="60" w:after="60" w:line="240" w:lineRule="auto"/>
              <w:ind w:firstLine="0"/>
              <w:jc w:val="center"/>
            </w:pPr>
            <w:r w:rsidRPr="001649BE">
              <w:t>0,14</w:t>
            </w:r>
          </w:p>
        </w:tc>
        <w:tc>
          <w:tcPr>
            <w:tcW w:w="992" w:type="dxa"/>
            <w:noWrap/>
            <w:vAlign w:val="bottom"/>
          </w:tcPr>
          <w:p w14:paraId="767D0E6C" w14:textId="77777777" w:rsidR="00110E95" w:rsidRPr="001649BE" w:rsidRDefault="00110E95" w:rsidP="007579B2">
            <w:pPr>
              <w:spacing w:before="60" w:after="60" w:line="240" w:lineRule="auto"/>
              <w:ind w:firstLine="0"/>
              <w:jc w:val="center"/>
            </w:pPr>
            <w:r w:rsidRPr="001649BE">
              <w:t>0,09</w:t>
            </w:r>
          </w:p>
        </w:tc>
      </w:tr>
      <w:tr w:rsidR="000775AC" w:rsidRPr="001649BE" w14:paraId="58E174E4" w14:textId="77777777" w:rsidTr="000775AC">
        <w:trPr>
          <w:trHeight w:val="215"/>
        </w:trPr>
        <w:tc>
          <w:tcPr>
            <w:tcW w:w="989" w:type="dxa"/>
            <w:noWrap/>
            <w:vAlign w:val="center"/>
          </w:tcPr>
          <w:p w14:paraId="1568E055" w14:textId="77777777" w:rsidR="00110E95" w:rsidRPr="001649BE" w:rsidRDefault="00110E95" w:rsidP="007579B2">
            <w:pPr>
              <w:spacing w:before="60" w:after="60" w:line="240" w:lineRule="auto"/>
              <w:ind w:firstLine="0"/>
              <w:jc w:val="center"/>
            </w:pPr>
            <w:r w:rsidRPr="001649BE">
              <w:t>150</w:t>
            </w:r>
          </w:p>
        </w:tc>
        <w:tc>
          <w:tcPr>
            <w:tcW w:w="1191" w:type="dxa"/>
            <w:noWrap/>
            <w:vAlign w:val="bottom"/>
          </w:tcPr>
          <w:p w14:paraId="7372E927" w14:textId="77777777" w:rsidR="00110E95" w:rsidRPr="001649BE" w:rsidRDefault="00110E95" w:rsidP="007579B2">
            <w:pPr>
              <w:spacing w:before="60" w:after="60" w:line="240" w:lineRule="auto"/>
              <w:ind w:firstLine="0"/>
              <w:jc w:val="center"/>
            </w:pPr>
            <w:r w:rsidRPr="001649BE">
              <w:t>2,0680</w:t>
            </w:r>
          </w:p>
        </w:tc>
        <w:tc>
          <w:tcPr>
            <w:tcW w:w="939" w:type="dxa"/>
            <w:noWrap/>
            <w:vAlign w:val="center"/>
          </w:tcPr>
          <w:p w14:paraId="1A6779ED" w14:textId="77777777" w:rsidR="00110E95" w:rsidRPr="001649BE" w:rsidRDefault="00110E95" w:rsidP="007579B2">
            <w:pPr>
              <w:spacing w:before="60" w:after="60" w:line="240" w:lineRule="auto"/>
              <w:ind w:firstLine="0"/>
              <w:jc w:val="center"/>
            </w:pPr>
            <w:r w:rsidRPr="001649BE">
              <w:t>0,0001</w:t>
            </w:r>
          </w:p>
        </w:tc>
        <w:tc>
          <w:tcPr>
            <w:tcW w:w="992" w:type="dxa"/>
            <w:noWrap/>
            <w:vAlign w:val="bottom"/>
          </w:tcPr>
          <w:p w14:paraId="0EBD3D36" w14:textId="77777777" w:rsidR="00110E95" w:rsidRPr="001649BE" w:rsidRDefault="00110E95" w:rsidP="007579B2">
            <w:pPr>
              <w:spacing w:before="60" w:after="60" w:line="240" w:lineRule="auto"/>
              <w:ind w:firstLine="0"/>
              <w:jc w:val="center"/>
            </w:pPr>
            <w:r w:rsidRPr="001649BE">
              <w:t>0,04</w:t>
            </w:r>
          </w:p>
        </w:tc>
        <w:tc>
          <w:tcPr>
            <w:tcW w:w="992" w:type="dxa"/>
            <w:noWrap/>
            <w:vAlign w:val="bottom"/>
          </w:tcPr>
          <w:p w14:paraId="0CE1F85E" w14:textId="77777777" w:rsidR="00110E95" w:rsidRPr="001649BE" w:rsidRDefault="00110E95" w:rsidP="007579B2">
            <w:pPr>
              <w:spacing w:before="60" w:after="60" w:line="240" w:lineRule="auto"/>
              <w:ind w:firstLine="0"/>
              <w:jc w:val="center"/>
            </w:pPr>
            <w:r w:rsidRPr="001649BE">
              <w:t>0,12</w:t>
            </w:r>
          </w:p>
        </w:tc>
        <w:tc>
          <w:tcPr>
            <w:tcW w:w="1134" w:type="dxa"/>
            <w:noWrap/>
            <w:vAlign w:val="bottom"/>
          </w:tcPr>
          <w:p w14:paraId="5401E705" w14:textId="77777777" w:rsidR="00110E95" w:rsidRPr="001649BE" w:rsidRDefault="00110E95" w:rsidP="007579B2">
            <w:pPr>
              <w:spacing w:before="60" w:after="60" w:line="240" w:lineRule="auto"/>
              <w:ind w:firstLine="0"/>
              <w:jc w:val="center"/>
            </w:pPr>
            <w:r w:rsidRPr="001649BE">
              <w:t>0,18</w:t>
            </w:r>
          </w:p>
        </w:tc>
        <w:tc>
          <w:tcPr>
            <w:tcW w:w="1134" w:type="dxa"/>
            <w:noWrap/>
            <w:vAlign w:val="bottom"/>
          </w:tcPr>
          <w:p w14:paraId="68087F7C" w14:textId="77777777" w:rsidR="00110E95" w:rsidRPr="001649BE" w:rsidRDefault="00110E95" w:rsidP="007579B2">
            <w:pPr>
              <w:spacing w:before="60" w:after="60" w:line="240" w:lineRule="auto"/>
              <w:ind w:firstLine="0"/>
              <w:jc w:val="center"/>
            </w:pPr>
            <w:r w:rsidRPr="001649BE">
              <w:t>0,12</w:t>
            </w:r>
          </w:p>
        </w:tc>
        <w:tc>
          <w:tcPr>
            <w:tcW w:w="993" w:type="dxa"/>
            <w:noWrap/>
            <w:vAlign w:val="bottom"/>
          </w:tcPr>
          <w:p w14:paraId="290F9BA1" w14:textId="77777777" w:rsidR="00110E95" w:rsidRPr="001649BE" w:rsidRDefault="00110E95" w:rsidP="007579B2">
            <w:pPr>
              <w:spacing w:before="60" w:after="60" w:line="240" w:lineRule="auto"/>
              <w:ind w:firstLine="0"/>
              <w:jc w:val="center"/>
            </w:pPr>
            <w:r w:rsidRPr="001649BE">
              <w:t>0,09</w:t>
            </w:r>
          </w:p>
        </w:tc>
        <w:tc>
          <w:tcPr>
            <w:tcW w:w="992" w:type="dxa"/>
            <w:noWrap/>
            <w:vAlign w:val="bottom"/>
          </w:tcPr>
          <w:p w14:paraId="56D23253" w14:textId="77777777" w:rsidR="00110E95" w:rsidRPr="001649BE" w:rsidRDefault="00110E95" w:rsidP="007579B2">
            <w:pPr>
              <w:spacing w:before="60" w:after="60" w:line="240" w:lineRule="auto"/>
              <w:ind w:firstLine="0"/>
              <w:jc w:val="center"/>
            </w:pPr>
            <w:r w:rsidRPr="001649BE">
              <w:t>0,05</w:t>
            </w:r>
          </w:p>
        </w:tc>
      </w:tr>
      <w:tr w:rsidR="000775AC" w:rsidRPr="001649BE" w14:paraId="0B00DE30" w14:textId="77777777" w:rsidTr="000775AC">
        <w:trPr>
          <w:trHeight w:val="215"/>
        </w:trPr>
        <w:tc>
          <w:tcPr>
            <w:tcW w:w="989" w:type="dxa"/>
            <w:noWrap/>
            <w:vAlign w:val="center"/>
          </w:tcPr>
          <w:p w14:paraId="5C4E2764" w14:textId="77777777" w:rsidR="00110E95" w:rsidRPr="001649BE" w:rsidRDefault="00110E95" w:rsidP="007579B2">
            <w:pPr>
              <w:spacing w:before="60" w:after="60" w:line="240" w:lineRule="auto"/>
              <w:ind w:firstLine="0"/>
              <w:jc w:val="center"/>
            </w:pPr>
            <w:r w:rsidRPr="001649BE">
              <w:t>180</w:t>
            </w:r>
          </w:p>
        </w:tc>
        <w:tc>
          <w:tcPr>
            <w:tcW w:w="1191" w:type="dxa"/>
            <w:noWrap/>
            <w:vAlign w:val="bottom"/>
          </w:tcPr>
          <w:p w14:paraId="3D4A1BFE" w14:textId="77777777" w:rsidR="00110E95" w:rsidRPr="001649BE" w:rsidRDefault="00110E95" w:rsidP="007579B2">
            <w:pPr>
              <w:spacing w:before="60" w:after="60" w:line="240" w:lineRule="auto"/>
              <w:ind w:firstLine="0"/>
              <w:jc w:val="center"/>
            </w:pPr>
            <w:r w:rsidRPr="001649BE">
              <w:t>1,6085</w:t>
            </w:r>
          </w:p>
        </w:tc>
        <w:tc>
          <w:tcPr>
            <w:tcW w:w="939" w:type="dxa"/>
            <w:noWrap/>
            <w:vAlign w:val="center"/>
          </w:tcPr>
          <w:p w14:paraId="5F20B1FE" w14:textId="77777777" w:rsidR="00110E95" w:rsidRPr="001649BE" w:rsidRDefault="00110E95" w:rsidP="007579B2">
            <w:pPr>
              <w:spacing w:before="60" w:after="60" w:line="240" w:lineRule="auto"/>
              <w:ind w:firstLine="0"/>
              <w:jc w:val="center"/>
            </w:pPr>
            <w:r w:rsidRPr="001649BE">
              <w:t>0,0001</w:t>
            </w:r>
          </w:p>
        </w:tc>
        <w:tc>
          <w:tcPr>
            <w:tcW w:w="992" w:type="dxa"/>
            <w:noWrap/>
            <w:vAlign w:val="bottom"/>
          </w:tcPr>
          <w:p w14:paraId="04594B7F" w14:textId="77777777" w:rsidR="00110E95" w:rsidRPr="001649BE" w:rsidRDefault="00110E95" w:rsidP="007579B2">
            <w:pPr>
              <w:spacing w:before="60" w:after="60" w:line="240" w:lineRule="auto"/>
              <w:ind w:firstLine="0"/>
              <w:jc w:val="center"/>
            </w:pPr>
            <w:r w:rsidRPr="001649BE">
              <w:t>0,03</w:t>
            </w:r>
          </w:p>
        </w:tc>
        <w:tc>
          <w:tcPr>
            <w:tcW w:w="992" w:type="dxa"/>
            <w:noWrap/>
            <w:vAlign w:val="bottom"/>
          </w:tcPr>
          <w:p w14:paraId="70B20207" w14:textId="77777777" w:rsidR="00110E95" w:rsidRPr="001649BE" w:rsidRDefault="00110E95" w:rsidP="007579B2">
            <w:pPr>
              <w:spacing w:before="60" w:after="60" w:line="240" w:lineRule="auto"/>
              <w:ind w:firstLine="0"/>
              <w:jc w:val="center"/>
            </w:pPr>
            <w:r w:rsidRPr="001649BE">
              <w:t>0,09</w:t>
            </w:r>
          </w:p>
        </w:tc>
        <w:tc>
          <w:tcPr>
            <w:tcW w:w="1134" w:type="dxa"/>
            <w:noWrap/>
            <w:vAlign w:val="bottom"/>
          </w:tcPr>
          <w:p w14:paraId="7804BDE7" w14:textId="77777777" w:rsidR="00110E95" w:rsidRPr="001649BE" w:rsidRDefault="00110E95" w:rsidP="007579B2">
            <w:pPr>
              <w:spacing w:before="60" w:after="60" w:line="240" w:lineRule="auto"/>
              <w:ind w:firstLine="0"/>
              <w:jc w:val="center"/>
            </w:pPr>
            <w:r w:rsidRPr="001649BE">
              <w:t>0,13</w:t>
            </w:r>
          </w:p>
        </w:tc>
        <w:tc>
          <w:tcPr>
            <w:tcW w:w="1134" w:type="dxa"/>
            <w:noWrap/>
            <w:vAlign w:val="bottom"/>
          </w:tcPr>
          <w:p w14:paraId="68F62E64" w14:textId="77777777" w:rsidR="00110E95" w:rsidRPr="001649BE" w:rsidRDefault="00110E95" w:rsidP="007579B2">
            <w:pPr>
              <w:spacing w:before="60" w:after="60" w:line="240" w:lineRule="auto"/>
              <w:ind w:firstLine="0"/>
              <w:jc w:val="center"/>
            </w:pPr>
            <w:r w:rsidRPr="001649BE">
              <w:t>0,08</w:t>
            </w:r>
          </w:p>
        </w:tc>
        <w:tc>
          <w:tcPr>
            <w:tcW w:w="993" w:type="dxa"/>
            <w:noWrap/>
            <w:vAlign w:val="bottom"/>
          </w:tcPr>
          <w:p w14:paraId="475EACB0" w14:textId="77777777" w:rsidR="00110E95" w:rsidRPr="001649BE" w:rsidRDefault="00110E95" w:rsidP="007579B2">
            <w:pPr>
              <w:spacing w:before="60" w:after="60" w:line="240" w:lineRule="auto"/>
              <w:ind w:firstLine="0"/>
              <w:jc w:val="center"/>
            </w:pPr>
            <w:r w:rsidRPr="001649BE">
              <w:t>0,06</w:t>
            </w:r>
          </w:p>
        </w:tc>
        <w:tc>
          <w:tcPr>
            <w:tcW w:w="992" w:type="dxa"/>
            <w:noWrap/>
            <w:vAlign w:val="bottom"/>
          </w:tcPr>
          <w:p w14:paraId="1613A72B" w14:textId="77777777" w:rsidR="00110E95" w:rsidRPr="001649BE" w:rsidRDefault="00110E95" w:rsidP="007579B2">
            <w:pPr>
              <w:spacing w:before="60" w:after="60" w:line="240" w:lineRule="auto"/>
              <w:ind w:firstLine="0"/>
              <w:jc w:val="center"/>
            </w:pPr>
            <w:r w:rsidRPr="001649BE">
              <w:t>0,04</w:t>
            </w:r>
          </w:p>
        </w:tc>
      </w:tr>
      <w:tr w:rsidR="000775AC" w:rsidRPr="001649BE" w14:paraId="5D0DBD3E" w14:textId="77777777" w:rsidTr="000775AC">
        <w:trPr>
          <w:trHeight w:val="215"/>
        </w:trPr>
        <w:tc>
          <w:tcPr>
            <w:tcW w:w="989" w:type="dxa"/>
            <w:noWrap/>
            <w:vAlign w:val="center"/>
          </w:tcPr>
          <w:p w14:paraId="3B588871" w14:textId="77777777" w:rsidR="00110E95" w:rsidRPr="001649BE" w:rsidRDefault="00110E95" w:rsidP="007579B2">
            <w:pPr>
              <w:spacing w:before="60" w:after="60" w:line="240" w:lineRule="auto"/>
              <w:ind w:firstLine="0"/>
              <w:jc w:val="center"/>
            </w:pPr>
            <w:r w:rsidRPr="001649BE">
              <w:t>210</w:t>
            </w:r>
          </w:p>
        </w:tc>
        <w:tc>
          <w:tcPr>
            <w:tcW w:w="1191" w:type="dxa"/>
            <w:noWrap/>
            <w:vAlign w:val="center"/>
          </w:tcPr>
          <w:p w14:paraId="4E7728F2" w14:textId="77777777" w:rsidR="00110E95" w:rsidRPr="001649BE" w:rsidRDefault="00110E95" w:rsidP="007579B2">
            <w:pPr>
              <w:spacing w:before="60" w:after="60" w:line="240" w:lineRule="auto"/>
              <w:ind w:firstLine="0"/>
              <w:jc w:val="center"/>
            </w:pPr>
            <w:r w:rsidRPr="001649BE">
              <w:t>0,8376</w:t>
            </w:r>
          </w:p>
        </w:tc>
        <w:tc>
          <w:tcPr>
            <w:tcW w:w="939" w:type="dxa"/>
            <w:noWrap/>
            <w:vAlign w:val="center"/>
          </w:tcPr>
          <w:p w14:paraId="4C6ABA35" w14:textId="77777777" w:rsidR="00110E95" w:rsidRPr="001649BE" w:rsidRDefault="00110E95" w:rsidP="007579B2">
            <w:pPr>
              <w:spacing w:before="60" w:after="60" w:line="240" w:lineRule="auto"/>
              <w:ind w:firstLine="0"/>
              <w:jc w:val="center"/>
            </w:pPr>
            <w:r w:rsidRPr="001649BE">
              <w:t>0,0001</w:t>
            </w:r>
          </w:p>
        </w:tc>
        <w:tc>
          <w:tcPr>
            <w:tcW w:w="992" w:type="dxa"/>
            <w:noWrap/>
            <w:vAlign w:val="bottom"/>
          </w:tcPr>
          <w:p w14:paraId="35766B7B" w14:textId="77777777" w:rsidR="00110E95" w:rsidRPr="001649BE" w:rsidRDefault="00110E95" w:rsidP="007579B2">
            <w:pPr>
              <w:spacing w:before="60" w:after="60" w:line="240" w:lineRule="auto"/>
              <w:ind w:firstLine="0"/>
              <w:jc w:val="center"/>
            </w:pPr>
            <w:r w:rsidRPr="001649BE">
              <w:t>0,02</w:t>
            </w:r>
          </w:p>
        </w:tc>
        <w:tc>
          <w:tcPr>
            <w:tcW w:w="992" w:type="dxa"/>
            <w:noWrap/>
            <w:vAlign w:val="bottom"/>
          </w:tcPr>
          <w:p w14:paraId="1B061A90" w14:textId="77777777" w:rsidR="00110E95" w:rsidRPr="001649BE" w:rsidRDefault="00110E95" w:rsidP="007579B2">
            <w:pPr>
              <w:spacing w:before="60" w:after="60" w:line="240" w:lineRule="auto"/>
              <w:ind w:firstLine="0"/>
              <w:jc w:val="center"/>
            </w:pPr>
            <w:r w:rsidRPr="001649BE">
              <w:t>0,07</w:t>
            </w:r>
          </w:p>
        </w:tc>
        <w:tc>
          <w:tcPr>
            <w:tcW w:w="1134" w:type="dxa"/>
            <w:noWrap/>
            <w:vAlign w:val="bottom"/>
          </w:tcPr>
          <w:p w14:paraId="5435C7B9" w14:textId="77777777" w:rsidR="00110E95" w:rsidRPr="001649BE" w:rsidRDefault="00110E95" w:rsidP="007579B2">
            <w:pPr>
              <w:spacing w:before="60" w:after="60" w:line="240" w:lineRule="auto"/>
              <w:ind w:firstLine="0"/>
              <w:jc w:val="center"/>
            </w:pPr>
            <w:r w:rsidRPr="001649BE">
              <w:t>0,10</w:t>
            </w:r>
          </w:p>
        </w:tc>
        <w:tc>
          <w:tcPr>
            <w:tcW w:w="1134" w:type="dxa"/>
            <w:noWrap/>
            <w:vAlign w:val="bottom"/>
          </w:tcPr>
          <w:p w14:paraId="2E3BF400" w14:textId="77777777" w:rsidR="00110E95" w:rsidRPr="001649BE" w:rsidRDefault="00110E95" w:rsidP="007579B2">
            <w:pPr>
              <w:spacing w:before="60" w:after="60" w:line="240" w:lineRule="auto"/>
              <w:ind w:firstLine="0"/>
              <w:jc w:val="center"/>
            </w:pPr>
            <w:r w:rsidRPr="001649BE">
              <w:t>0,07</w:t>
            </w:r>
          </w:p>
        </w:tc>
        <w:tc>
          <w:tcPr>
            <w:tcW w:w="993" w:type="dxa"/>
            <w:noWrap/>
            <w:vAlign w:val="bottom"/>
          </w:tcPr>
          <w:p w14:paraId="4D0C7E23" w14:textId="77777777" w:rsidR="00110E95" w:rsidRPr="001649BE" w:rsidRDefault="00110E95" w:rsidP="007579B2">
            <w:pPr>
              <w:spacing w:before="60" w:after="60" w:line="240" w:lineRule="auto"/>
              <w:ind w:firstLine="0"/>
              <w:jc w:val="center"/>
            </w:pPr>
            <w:r w:rsidRPr="001649BE">
              <w:t>0,05</w:t>
            </w:r>
          </w:p>
        </w:tc>
        <w:tc>
          <w:tcPr>
            <w:tcW w:w="992" w:type="dxa"/>
            <w:noWrap/>
            <w:vAlign w:val="bottom"/>
          </w:tcPr>
          <w:p w14:paraId="734FF242" w14:textId="77777777" w:rsidR="00110E95" w:rsidRPr="001649BE" w:rsidRDefault="00110E95" w:rsidP="007579B2">
            <w:pPr>
              <w:spacing w:before="60" w:after="60" w:line="240" w:lineRule="auto"/>
              <w:ind w:firstLine="0"/>
              <w:jc w:val="center"/>
            </w:pPr>
            <w:r w:rsidRPr="001649BE">
              <w:t>0,03</w:t>
            </w:r>
          </w:p>
        </w:tc>
      </w:tr>
    </w:tbl>
    <w:p w14:paraId="7321E9AF" w14:textId="77777777" w:rsidR="00110E95" w:rsidRPr="001649BE" w:rsidRDefault="00110E95" w:rsidP="00110E95">
      <w:r w:rsidRPr="001649BE">
        <w:t>z =2 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
        <w:gridCol w:w="1191"/>
        <w:gridCol w:w="956"/>
        <w:gridCol w:w="992"/>
        <w:gridCol w:w="997"/>
        <w:gridCol w:w="1129"/>
        <w:gridCol w:w="1134"/>
        <w:gridCol w:w="998"/>
        <w:gridCol w:w="992"/>
      </w:tblGrid>
      <w:tr w:rsidR="00110E95" w:rsidRPr="001649BE" w14:paraId="142E43FA" w14:textId="77777777" w:rsidTr="005C6229">
        <w:trPr>
          <w:trHeight w:val="261"/>
          <w:tblHeader/>
        </w:trPr>
        <w:tc>
          <w:tcPr>
            <w:tcW w:w="967" w:type="dxa"/>
            <w:vMerge w:val="restart"/>
            <w:vAlign w:val="center"/>
          </w:tcPr>
          <w:p w14:paraId="770EC992" w14:textId="599AAE37" w:rsidR="00110E95" w:rsidRPr="001649BE" w:rsidRDefault="00110E95" w:rsidP="00616360">
            <w:pPr>
              <w:spacing w:before="60" w:after="60" w:line="240" w:lineRule="auto"/>
              <w:ind w:firstLine="0"/>
              <w:jc w:val="center"/>
              <w:rPr>
                <w:b/>
              </w:rPr>
            </w:pPr>
            <w:r w:rsidRPr="001649BE">
              <w:rPr>
                <w:b/>
              </w:rPr>
              <w:t>Thờ</w:t>
            </w:r>
            <w:r w:rsidR="00616360" w:rsidRPr="001649BE">
              <w:rPr>
                <w:b/>
              </w:rPr>
              <w:t>i gian</w:t>
            </w:r>
            <w:r w:rsidR="00616360" w:rsidRPr="001649BE">
              <w:rPr>
                <w:b/>
              </w:rPr>
              <w:br/>
            </w:r>
            <w:r w:rsidRPr="001649BE">
              <w:rPr>
                <w:b/>
              </w:rPr>
              <w:t>(Ngày)</w:t>
            </w:r>
          </w:p>
        </w:tc>
        <w:tc>
          <w:tcPr>
            <w:tcW w:w="1191" w:type="dxa"/>
            <w:vMerge w:val="restart"/>
            <w:vAlign w:val="center"/>
          </w:tcPr>
          <w:p w14:paraId="0D57CE91" w14:textId="77777777" w:rsidR="00110E95" w:rsidRPr="001649BE" w:rsidRDefault="00110E95" w:rsidP="00616360">
            <w:pPr>
              <w:spacing w:before="60" w:after="60" w:line="240" w:lineRule="auto"/>
              <w:ind w:firstLine="0"/>
              <w:jc w:val="center"/>
              <w:rPr>
                <w:b/>
              </w:rPr>
            </w:pPr>
            <w:r w:rsidRPr="001649BE">
              <w:rPr>
                <w:b/>
              </w:rPr>
              <w:t>E</w:t>
            </w:r>
            <w:r w:rsidRPr="001649BE">
              <w:rPr>
                <w:b/>
              </w:rPr>
              <w:br/>
              <w:t>(mg/m.s)</w:t>
            </w:r>
          </w:p>
        </w:tc>
        <w:tc>
          <w:tcPr>
            <w:tcW w:w="7198" w:type="dxa"/>
            <w:gridSpan w:val="7"/>
            <w:noWrap/>
            <w:vAlign w:val="center"/>
          </w:tcPr>
          <w:p w14:paraId="7C9C5322" w14:textId="77777777" w:rsidR="00110E95" w:rsidRPr="001649BE" w:rsidRDefault="00110E95" w:rsidP="00616360">
            <w:pPr>
              <w:spacing w:before="60" w:after="60" w:line="240" w:lineRule="auto"/>
              <w:ind w:firstLine="0"/>
              <w:jc w:val="center"/>
              <w:rPr>
                <w:b/>
              </w:rPr>
            </w:pPr>
            <w:r w:rsidRPr="001649BE">
              <w:rPr>
                <w:b/>
              </w:rPr>
              <w:t xml:space="preserve">Nồng độ bụi </w:t>
            </w:r>
            <w:r w:rsidRPr="001649BE">
              <w:rPr>
                <w:b/>
                <w:lang w:val="af-ZA"/>
              </w:rPr>
              <w:t>(mg/m</w:t>
            </w:r>
            <w:r w:rsidRPr="001649BE">
              <w:rPr>
                <w:b/>
                <w:vertAlign w:val="superscript"/>
                <w:lang w:val="af-ZA"/>
              </w:rPr>
              <w:t>3</w:t>
            </w:r>
            <w:r w:rsidRPr="001649BE">
              <w:rPr>
                <w:b/>
                <w:lang w:val="af-ZA"/>
              </w:rPr>
              <w:t>)</w:t>
            </w:r>
            <w:r w:rsidRPr="001649BE">
              <w:rPr>
                <w:b/>
              </w:rPr>
              <w:t xml:space="preserve"> ở khoảng cách x</w:t>
            </w:r>
          </w:p>
        </w:tc>
      </w:tr>
      <w:tr w:rsidR="00616360" w:rsidRPr="001649BE" w14:paraId="48B06D8E" w14:textId="77777777" w:rsidTr="005C6229">
        <w:trPr>
          <w:trHeight w:val="214"/>
          <w:tblHeader/>
        </w:trPr>
        <w:tc>
          <w:tcPr>
            <w:tcW w:w="967" w:type="dxa"/>
            <w:vMerge/>
            <w:vAlign w:val="center"/>
          </w:tcPr>
          <w:p w14:paraId="4DF294C7" w14:textId="77777777" w:rsidR="00110E95" w:rsidRPr="001649BE" w:rsidRDefault="00110E95" w:rsidP="00616360">
            <w:pPr>
              <w:spacing w:before="60" w:after="60" w:line="240" w:lineRule="auto"/>
              <w:ind w:firstLine="0"/>
              <w:jc w:val="center"/>
              <w:rPr>
                <w:b/>
              </w:rPr>
            </w:pPr>
          </w:p>
        </w:tc>
        <w:tc>
          <w:tcPr>
            <w:tcW w:w="1191" w:type="dxa"/>
            <w:vMerge/>
            <w:vAlign w:val="center"/>
          </w:tcPr>
          <w:p w14:paraId="6E4270A7" w14:textId="77777777" w:rsidR="00110E95" w:rsidRPr="001649BE" w:rsidRDefault="00110E95" w:rsidP="00616360">
            <w:pPr>
              <w:spacing w:before="60" w:after="60" w:line="240" w:lineRule="auto"/>
              <w:ind w:firstLine="0"/>
              <w:jc w:val="center"/>
              <w:rPr>
                <w:b/>
              </w:rPr>
            </w:pPr>
          </w:p>
        </w:tc>
        <w:tc>
          <w:tcPr>
            <w:tcW w:w="956" w:type="dxa"/>
            <w:noWrap/>
            <w:vAlign w:val="center"/>
          </w:tcPr>
          <w:p w14:paraId="05E8B91F" w14:textId="77777777" w:rsidR="00110E95" w:rsidRPr="001649BE" w:rsidRDefault="00110E95" w:rsidP="00616360">
            <w:pPr>
              <w:spacing w:before="60" w:after="60" w:line="240" w:lineRule="auto"/>
              <w:ind w:firstLine="0"/>
              <w:jc w:val="center"/>
              <w:rPr>
                <w:b/>
              </w:rPr>
            </w:pPr>
            <w:r w:rsidRPr="001649BE">
              <w:rPr>
                <w:b/>
              </w:rPr>
              <w:t>1 m</w:t>
            </w:r>
          </w:p>
        </w:tc>
        <w:tc>
          <w:tcPr>
            <w:tcW w:w="992" w:type="dxa"/>
            <w:noWrap/>
            <w:vAlign w:val="center"/>
          </w:tcPr>
          <w:p w14:paraId="4C1296E1" w14:textId="77777777" w:rsidR="00110E95" w:rsidRPr="001649BE" w:rsidRDefault="00110E95" w:rsidP="00616360">
            <w:pPr>
              <w:spacing w:before="60" w:after="60" w:line="240" w:lineRule="auto"/>
              <w:ind w:firstLine="0"/>
              <w:jc w:val="center"/>
              <w:rPr>
                <w:b/>
              </w:rPr>
            </w:pPr>
            <w:r w:rsidRPr="001649BE">
              <w:rPr>
                <w:b/>
              </w:rPr>
              <w:t>3 m</w:t>
            </w:r>
          </w:p>
        </w:tc>
        <w:tc>
          <w:tcPr>
            <w:tcW w:w="997" w:type="dxa"/>
            <w:noWrap/>
            <w:vAlign w:val="center"/>
          </w:tcPr>
          <w:p w14:paraId="00330D8F" w14:textId="77777777" w:rsidR="00110E95" w:rsidRPr="001649BE" w:rsidRDefault="00110E95" w:rsidP="00616360">
            <w:pPr>
              <w:spacing w:before="60" w:after="60" w:line="240" w:lineRule="auto"/>
              <w:ind w:firstLine="0"/>
              <w:jc w:val="center"/>
              <w:rPr>
                <w:b/>
              </w:rPr>
            </w:pPr>
            <w:r w:rsidRPr="001649BE">
              <w:rPr>
                <w:b/>
              </w:rPr>
              <w:t>5 m</w:t>
            </w:r>
          </w:p>
        </w:tc>
        <w:tc>
          <w:tcPr>
            <w:tcW w:w="1129" w:type="dxa"/>
            <w:noWrap/>
            <w:vAlign w:val="center"/>
          </w:tcPr>
          <w:p w14:paraId="419BD5EE" w14:textId="77777777" w:rsidR="00110E95" w:rsidRPr="001649BE" w:rsidRDefault="00110E95" w:rsidP="00616360">
            <w:pPr>
              <w:spacing w:before="60" w:after="60" w:line="240" w:lineRule="auto"/>
              <w:ind w:firstLine="0"/>
              <w:jc w:val="center"/>
              <w:rPr>
                <w:b/>
              </w:rPr>
            </w:pPr>
            <w:r w:rsidRPr="001649BE">
              <w:rPr>
                <w:b/>
              </w:rPr>
              <w:t>10 m</w:t>
            </w:r>
          </w:p>
        </w:tc>
        <w:tc>
          <w:tcPr>
            <w:tcW w:w="1134" w:type="dxa"/>
            <w:noWrap/>
            <w:vAlign w:val="center"/>
          </w:tcPr>
          <w:p w14:paraId="126AE109" w14:textId="77777777" w:rsidR="00110E95" w:rsidRPr="001649BE" w:rsidRDefault="00110E95" w:rsidP="00616360">
            <w:pPr>
              <w:spacing w:before="60" w:after="60" w:line="240" w:lineRule="auto"/>
              <w:ind w:firstLine="0"/>
              <w:jc w:val="center"/>
              <w:rPr>
                <w:b/>
              </w:rPr>
            </w:pPr>
            <w:r w:rsidRPr="001649BE">
              <w:rPr>
                <w:b/>
              </w:rPr>
              <w:t>30 m</w:t>
            </w:r>
          </w:p>
        </w:tc>
        <w:tc>
          <w:tcPr>
            <w:tcW w:w="998" w:type="dxa"/>
            <w:noWrap/>
            <w:vAlign w:val="center"/>
          </w:tcPr>
          <w:p w14:paraId="2947C267" w14:textId="77777777" w:rsidR="00110E95" w:rsidRPr="001649BE" w:rsidRDefault="00110E95" w:rsidP="00616360">
            <w:pPr>
              <w:spacing w:before="60" w:after="60" w:line="240" w:lineRule="auto"/>
              <w:ind w:firstLine="0"/>
              <w:jc w:val="center"/>
              <w:rPr>
                <w:b/>
              </w:rPr>
            </w:pPr>
            <w:r w:rsidRPr="001649BE">
              <w:rPr>
                <w:b/>
              </w:rPr>
              <w:t>50 m</w:t>
            </w:r>
          </w:p>
        </w:tc>
        <w:tc>
          <w:tcPr>
            <w:tcW w:w="992" w:type="dxa"/>
            <w:noWrap/>
            <w:vAlign w:val="center"/>
          </w:tcPr>
          <w:p w14:paraId="40F9C2BC" w14:textId="77777777" w:rsidR="00110E95" w:rsidRPr="001649BE" w:rsidRDefault="00110E95" w:rsidP="00616360">
            <w:pPr>
              <w:spacing w:before="60" w:after="60" w:line="240" w:lineRule="auto"/>
              <w:ind w:firstLine="0"/>
              <w:jc w:val="center"/>
              <w:rPr>
                <w:b/>
              </w:rPr>
            </w:pPr>
            <w:r w:rsidRPr="001649BE">
              <w:rPr>
                <w:b/>
              </w:rPr>
              <w:t>100 m</w:t>
            </w:r>
          </w:p>
        </w:tc>
      </w:tr>
      <w:tr w:rsidR="00616360" w:rsidRPr="001649BE" w14:paraId="28CD3845" w14:textId="77777777" w:rsidTr="005C6229">
        <w:trPr>
          <w:trHeight w:val="38"/>
        </w:trPr>
        <w:tc>
          <w:tcPr>
            <w:tcW w:w="2158" w:type="dxa"/>
            <w:gridSpan w:val="2"/>
            <w:noWrap/>
            <w:vAlign w:val="center"/>
          </w:tcPr>
          <w:p w14:paraId="3367B076" w14:textId="77777777" w:rsidR="00110E95" w:rsidRPr="001649BE" w:rsidRDefault="00110E95" w:rsidP="00616360">
            <w:pPr>
              <w:spacing w:before="60" w:after="60" w:line="240" w:lineRule="auto"/>
              <w:ind w:firstLine="0"/>
              <w:jc w:val="center"/>
            </w:pPr>
            <w:r w:rsidRPr="001649BE">
              <w:object w:dxaOrig="279" w:dyaOrig="340" w14:anchorId="1A3A2990">
                <v:shape id="_x0000_i1031" type="#_x0000_t75" alt="" style="width:15.85pt;height:15.85pt;mso-width-percent:0;mso-height-percent:0;mso-width-percent:0;mso-height-percent:0" o:ole="">
                  <v:imagedata r:id="rId22" o:title=""/>
                </v:shape>
                <o:OLEObject Type="Embed" ProgID="Equation.3" ShapeID="_x0000_i1031" DrawAspect="Content" ObjectID="_1782305762" r:id="rId24"/>
              </w:object>
            </w:r>
          </w:p>
        </w:tc>
        <w:tc>
          <w:tcPr>
            <w:tcW w:w="956" w:type="dxa"/>
            <w:noWrap/>
            <w:vAlign w:val="center"/>
          </w:tcPr>
          <w:p w14:paraId="2BE96A79" w14:textId="77777777" w:rsidR="00110E95" w:rsidRPr="001649BE" w:rsidRDefault="00110E95" w:rsidP="00616360">
            <w:pPr>
              <w:spacing w:before="60" w:after="60" w:line="240" w:lineRule="auto"/>
              <w:ind w:firstLine="0"/>
              <w:jc w:val="center"/>
            </w:pPr>
            <w:r w:rsidRPr="001649BE">
              <w:t>0,530</w:t>
            </w:r>
          </w:p>
        </w:tc>
        <w:tc>
          <w:tcPr>
            <w:tcW w:w="992" w:type="dxa"/>
            <w:noWrap/>
            <w:vAlign w:val="center"/>
          </w:tcPr>
          <w:p w14:paraId="34A66200" w14:textId="77777777" w:rsidR="00110E95" w:rsidRPr="001649BE" w:rsidRDefault="00110E95" w:rsidP="00616360">
            <w:pPr>
              <w:spacing w:before="60" w:after="60" w:line="240" w:lineRule="auto"/>
              <w:ind w:firstLine="0"/>
              <w:jc w:val="center"/>
            </w:pPr>
            <w:r w:rsidRPr="001649BE">
              <w:t>1,182</w:t>
            </w:r>
          </w:p>
        </w:tc>
        <w:tc>
          <w:tcPr>
            <w:tcW w:w="997" w:type="dxa"/>
            <w:noWrap/>
            <w:vAlign w:val="center"/>
          </w:tcPr>
          <w:p w14:paraId="6E0A5CC2" w14:textId="77777777" w:rsidR="00110E95" w:rsidRPr="001649BE" w:rsidRDefault="00110E95" w:rsidP="00616360">
            <w:pPr>
              <w:spacing w:before="60" w:after="60" w:line="240" w:lineRule="auto"/>
              <w:ind w:firstLine="0"/>
              <w:jc w:val="center"/>
            </w:pPr>
            <w:r w:rsidRPr="001649BE">
              <w:t>1,716</w:t>
            </w:r>
          </w:p>
        </w:tc>
        <w:tc>
          <w:tcPr>
            <w:tcW w:w="1129" w:type="dxa"/>
            <w:noWrap/>
            <w:vAlign w:val="center"/>
          </w:tcPr>
          <w:p w14:paraId="1E95789D" w14:textId="77777777" w:rsidR="00110E95" w:rsidRPr="001649BE" w:rsidRDefault="00110E95" w:rsidP="00616360">
            <w:pPr>
              <w:spacing w:before="60" w:after="60" w:line="240" w:lineRule="auto"/>
              <w:ind w:firstLine="0"/>
              <w:jc w:val="center"/>
            </w:pPr>
            <w:r w:rsidRPr="001649BE">
              <w:t>2,846</w:t>
            </w:r>
          </w:p>
        </w:tc>
        <w:tc>
          <w:tcPr>
            <w:tcW w:w="1134" w:type="dxa"/>
            <w:noWrap/>
            <w:vAlign w:val="center"/>
          </w:tcPr>
          <w:p w14:paraId="6740D582" w14:textId="77777777" w:rsidR="00110E95" w:rsidRPr="001649BE" w:rsidRDefault="00110E95" w:rsidP="00616360">
            <w:pPr>
              <w:spacing w:before="60" w:after="60" w:line="240" w:lineRule="auto"/>
              <w:ind w:firstLine="0"/>
              <w:jc w:val="center"/>
            </w:pPr>
            <w:r w:rsidRPr="001649BE">
              <w:t>6,347</w:t>
            </w:r>
          </w:p>
        </w:tc>
        <w:tc>
          <w:tcPr>
            <w:tcW w:w="998" w:type="dxa"/>
            <w:noWrap/>
            <w:vAlign w:val="center"/>
          </w:tcPr>
          <w:p w14:paraId="3D4BB817" w14:textId="77777777" w:rsidR="00110E95" w:rsidRPr="001649BE" w:rsidRDefault="00110E95" w:rsidP="00616360">
            <w:pPr>
              <w:spacing w:before="60" w:after="60" w:line="240" w:lineRule="auto"/>
              <w:ind w:firstLine="0"/>
              <w:jc w:val="center"/>
            </w:pPr>
            <w:r w:rsidRPr="001649BE">
              <w:t>9,216</w:t>
            </w:r>
          </w:p>
        </w:tc>
        <w:tc>
          <w:tcPr>
            <w:tcW w:w="992" w:type="dxa"/>
            <w:noWrap/>
            <w:vAlign w:val="center"/>
          </w:tcPr>
          <w:p w14:paraId="1CE2185C" w14:textId="77777777" w:rsidR="00110E95" w:rsidRPr="001649BE" w:rsidRDefault="00110E95" w:rsidP="00616360">
            <w:pPr>
              <w:spacing w:before="60" w:after="60" w:line="240" w:lineRule="auto"/>
              <w:ind w:firstLine="0"/>
              <w:jc w:val="center"/>
            </w:pPr>
            <w:r w:rsidRPr="001649BE">
              <w:t>15,285</w:t>
            </w:r>
          </w:p>
        </w:tc>
      </w:tr>
      <w:tr w:rsidR="00616360" w:rsidRPr="001649BE" w14:paraId="189AFFEA" w14:textId="77777777" w:rsidTr="005C6229">
        <w:trPr>
          <w:trHeight w:val="38"/>
        </w:trPr>
        <w:tc>
          <w:tcPr>
            <w:tcW w:w="967" w:type="dxa"/>
            <w:noWrap/>
            <w:vAlign w:val="center"/>
          </w:tcPr>
          <w:p w14:paraId="63F48768" w14:textId="77777777" w:rsidR="00110E95" w:rsidRPr="001649BE" w:rsidRDefault="00110E95" w:rsidP="00616360">
            <w:pPr>
              <w:spacing w:before="60" w:after="60" w:line="240" w:lineRule="auto"/>
              <w:ind w:firstLine="0"/>
              <w:jc w:val="center"/>
            </w:pPr>
            <w:r w:rsidRPr="001649BE">
              <w:t>90</w:t>
            </w:r>
          </w:p>
        </w:tc>
        <w:tc>
          <w:tcPr>
            <w:tcW w:w="1191" w:type="dxa"/>
            <w:noWrap/>
            <w:vAlign w:val="bottom"/>
          </w:tcPr>
          <w:p w14:paraId="36FB808A" w14:textId="77777777" w:rsidR="00110E95" w:rsidRPr="001649BE" w:rsidRDefault="00110E95" w:rsidP="00616360">
            <w:pPr>
              <w:spacing w:before="60" w:after="60" w:line="240" w:lineRule="auto"/>
              <w:ind w:firstLine="0"/>
              <w:jc w:val="center"/>
            </w:pPr>
            <w:r w:rsidRPr="001649BE">
              <w:t>4,8254</w:t>
            </w:r>
          </w:p>
        </w:tc>
        <w:tc>
          <w:tcPr>
            <w:tcW w:w="956" w:type="dxa"/>
            <w:noWrap/>
            <w:vAlign w:val="center"/>
          </w:tcPr>
          <w:p w14:paraId="697F0D37" w14:textId="77777777" w:rsidR="00110E95" w:rsidRPr="001649BE" w:rsidRDefault="00110E95" w:rsidP="00616360">
            <w:pPr>
              <w:spacing w:before="60" w:after="60" w:line="240" w:lineRule="auto"/>
              <w:ind w:firstLine="0"/>
              <w:jc w:val="center"/>
            </w:pPr>
            <w:r w:rsidRPr="001649BE">
              <w:t>0,0022</w:t>
            </w:r>
          </w:p>
        </w:tc>
        <w:tc>
          <w:tcPr>
            <w:tcW w:w="992" w:type="dxa"/>
            <w:noWrap/>
            <w:vAlign w:val="bottom"/>
          </w:tcPr>
          <w:p w14:paraId="4A2AE413" w14:textId="77777777" w:rsidR="00110E95" w:rsidRPr="001649BE" w:rsidRDefault="00110E95" w:rsidP="00616360">
            <w:pPr>
              <w:spacing w:before="60" w:after="60" w:line="240" w:lineRule="auto"/>
              <w:ind w:firstLine="0"/>
              <w:jc w:val="center"/>
            </w:pPr>
            <w:r w:rsidRPr="001649BE">
              <w:t>0,25</w:t>
            </w:r>
          </w:p>
        </w:tc>
        <w:tc>
          <w:tcPr>
            <w:tcW w:w="997" w:type="dxa"/>
            <w:noWrap/>
            <w:vAlign w:val="bottom"/>
          </w:tcPr>
          <w:p w14:paraId="6A7C98B9" w14:textId="77777777" w:rsidR="00110E95" w:rsidRPr="001649BE" w:rsidRDefault="00110E95" w:rsidP="00616360">
            <w:pPr>
              <w:spacing w:before="60" w:after="60" w:line="240" w:lineRule="auto"/>
              <w:ind w:firstLine="0"/>
              <w:jc w:val="center"/>
            </w:pPr>
            <w:r w:rsidRPr="001649BE">
              <w:t>0,37</w:t>
            </w:r>
          </w:p>
        </w:tc>
        <w:tc>
          <w:tcPr>
            <w:tcW w:w="1129" w:type="dxa"/>
            <w:noWrap/>
            <w:vAlign w:val="bottom"/>
          </w:tcPr>
          <w:p w14:paraId="48FBD9A8" w14:textId="77777777" w:rsidR="00110E95" w:rsidRPr="001649BE" w:rsidRDefault="00110E95" w:rsidP="00616360">
            <w:pPr>
              <w:spacing w:before="60" w:after="60" w:line="240" w:lineRule="auto"/>
              <w:ind w:firstLine="0"/>
              <w:jc w:val="center"/>
            </w:pPr>
            <w:r w:rsidRPr="001649BE">
              <w:t>0,35</w:t>
            </w:r>
          </w:p>
        </w:tc>
        <w:tc>
          <w:tcPr>
            <w:tcW w:w="1134" w:type="dxa"/>
            <w:noWrap/>
            <w:vAlign w:val="bottom"/>
          </w:tcPr>
          <w:p w14:paraId="00D9E3D1" w14:textId="77777777" w:rsidR="00110E95" w:rsidRPr="001649BE" w:rsidRDefault="00110E95" w:rsidP="00616360">
            <w:pPr>
              <w:spacing w:before="60" w:after="60" w:line="240" w:lineRule="auto"/>
              <w:ind w:firstLine="0"/>
              <w:jc w:val="center"/>
            </w:pPr>
            <w:r w:rsidRPr="001649BE">
              <w:t>0,22</w:t>
            </w:r>
          </w:p>
        </w:tc>
        <w:tc>
          <w:tcPr>
            <w:tcW w:w="998" w:type="dxa"/>
            <w:noWrap/>
            <w:vAlign w:val="bottom"/>
          </w:tcPr>
          <w:p w14:paraId="42057DFA" w14:textId="77777777" w:rsidR="00110E95" w:rsidRPr="001649BE" w:rsidRDefault="00110E95" w:rsidP="00616360">
            <w:pPr>
              <w:spacing w:before="60" w:after="60" w:line="240" w:lineRule="auto"/>
              <w:ind w:firstLine="0"/>
              <w:jc w:val="center"/>
            </w:pPr>
            <w:r w:rsidRPr="001649BE">
              <w:t>0,18</w:t>
            </w:r>
          </w:p>
        </w:tc>
        <w:tc>
          <w:tcPr>
            <w:tcW w:w="992" w:type="dxa"/>
            <w:noWrap/>
            <w:vAlign w:val="bottom"/>
          </w:tcPr>
          <w:p w14:paraId="67BEAA5F" w14:textId="77777777" w:rsidR="00110E95" w:rsidRPr="001649BE" w:rsidRDefault="00110E95" w:rsidP="00616360">
            <w:pPr>
              <w:spacing w:before="60" w:after="60" w:line="240" w:lineRule="auto"/>
              <w:ind w:firstLine="0"/>
              <w:jc w:val="center"/>
            </w:pPr>
            <w:r w:rsidRPr="001649BE">
              <w:t>0,12</w:t>
            </w:r>
          </w:p>
        </w:tc>
      </w:tr>
      <w:tr w:rsidR="00616360" w:rsidRPr="001649BE" w14:paraId="14DB0925" w14:textId="77777777" w:rsidTr="005C6229">
        <w:trPr>
          <w:trHeight w:val="214"/>
        </w:trPr>
        <w:tc>
          <w:tcPr>
            <w:tcW w:w="967" w:type="dxa"/>
            <w:noWrap/>
            <w:vAlign w:val="center"/>
          </w:tcPr>
          <w:p w14:paraId="0D588216" w14:textId="77777777" w:rsidR="00110E95" w:rsidRPr="001649BE" w:rsidRDefault="00110E95" w:rsidP="00616360">
            <w:pPr>
              <w:spacing w:before="60" w:after="60" w:line="240" w:lineRule="auto"/>
              <w:ind w:firstLine="0"/>
              <w:jc w:val="center"/>
            </w:pPr>
            <w:r w:rsidRPr="001649BE">
              <w:t>120</w:t>
            </w:r>
          </w:p>
        </w:tc>
        <w:tc>
          <w:tcPr>
            <w:tcW w:w="1191" w:type="dxa"/>
            <w:noWrap/>
            <w:vAlign w:val="bottom"/>
          </w:tcPr>
          <w:p w14:paraId="178343D0" w14:textId="77777777" w:rsidR="00110E95" w:rsidRPr="001649BE" w:rsidRDefault="00110E95" w:rsidP="00616360">
            <w:pPr>
              <w:spacing w:before="60" w:after="60" w:line="240" w:lineRule="auto"/>
              <w:ind w:firstLine="0"/>
              <w:jc w:val="center"/>
            </w:pPr>
            <w:r w:rsidRPr="001649BE">
              <w:t>2,8953</w:t>
            </w:r>
          </w:p>
        </w:tc>
        <w:tc>
          <w:tcPr>
            <w:tcW w:w="956" w:type="dxa"/>
            <w:noWrap/>
            <w:vAlign w:val="center"/>
          </w:tcPr>
          <w:p w14:paraId="21CD306C" w14:textId="77777777" w:rsidR="00110E95" w:rsidRPr="001649BE" w:rsidRDefault="00110E95" w:rsidP="00616360">
            <w:pPr>
              <w:spacing w:before="60" w:after="60" w:line="240" w:lineRule="auto"/>
              <w:ind w:firstLine="0"/>
              <w:jc w:val="center"/>
            </w:pPr>
            <w:r w:rsidRPr="001649BE">
              <w:t>0,001</w:t>
            </w:r>
          </w:p>
        </w:tc>
        <w:tc>
          <w:tcPr>
            <w:tcW w:w="992" w:type="dxa"/>
            <w:noWrap/>
            <w:vAlign w:val="bottom"/>
          </w:tcPr>
          <w:p w14:paraId="57C75901" w14:textId="77777777" w:rsidR="00110E95" w:rsidRPr="001649BE" w:rsidRDefault="00110E95" w:rsidP="00616360">
            <w:pPr>
              <w:spacing w:before="60" w:after="60" w:line="240" w:lineRule="auto"/>
              <w:ind w:firstLine="0"/>
              <w:jc w:val="center"/>
            </w:pPr>
            <w:r w:rsidRPr="001649BE">
              <w:t>0,19</w:t>
            </w:r>
          </w:p>
        </w:tc>
        <w:tc>
          <w:tcPr>
            <w:tcW w:w="997" w:type="dxa"/>
            <w:noWrap/>
            <w:vAlign w:val="bottom"/>
          </w:tcPr>
          <w:p w14:paraId="15AE56EE" w14:textId="77777777" w:rsidR="00110E95" w:rsidRPr="001649BE" w:rsidRDefault="00110E95" w:rsidP="00616360">
            <w:pPr>
              <w:spacing w:before="60" w:after="60" w:line="240" w:lineRule="auto"/>
              <w:ind w:firstLine="0"/>
              <w:jc w:val="center"/>
            </w:pPr>
            <w:r w:rsidRPr="001649BE">
              <w:t>0,27</w:t>
            </w:r>
          </w:p>
        </w:tc>
        <w:tc>
          <w:tcPr>
            <w:tcW w:w="1129" w:type="dxa"/>
            <w:noWrap/>
            <w:vAlign w:val="bottom"/>
          </w:tcPr>
          <w:p w14:paraId="5C499A96" w14:textId="77777777" w:rsidR="00110E95" w:rsidRPr="001649BE" w:rsidRDefault="00110E95" w:rsidP="00616360">
            <w:pPr>
              <w:spacing w:before="60" w:after="60" w:line="240" w:lineRule="auto"/>
              <w:ind w:firstLine="0"/>
              <w:jc w:val="center"/>
            </w:pPr>
            <w:r w:rsidRPr="001649BE">
              <w:t>0,25</w:t>
            </w:r>
          </w:p>
        </w:tc>
        <w:tc>
          <w:tcPr>
            <w:tcW w:w="1134" w:type="dxa"/>
            <w:noWrap/>
            <w:vAlign w:val="bottom"/>
          </w:tcPr>
          <w:p w14:paraId="0EBC5A31" w14:textId="77777777" w:rsidR="00110E95" w:rsidRPr="001649BE" w:rsidRDefault="00110E95" w:rsidP="00616360">
            <w:pPr>
              <w:spacing w:before="60" w:after="60" w:line="240" w:lineRule="auto"/>
              <w:ind w:firstLine="0"/>
              <w:jc w:val="center"/>
            </w:pPr>
            <w:r w:rsidRPr="001649BE">
              <w:t>0,14</w:t>
            </w:r>
          </w:p>
        </w:tc>
        <w:tc>
          <w:tcPr>
            <w:tcW w:w="998" w:type="dxa"/>
            <w:noWrap/>
            <w:vAlign w:val="bottom"/>
          </w:tcPr>
          <w:p w14:paraId="6ADCBA47" w14:textId="77777777" w:rsidR="00110E95" w:rsidRPr="001649BE" w:rsidRDefault="00110E95" w:rsidP="00616360">
            <w:pPr>
              <w:spacing w:before="60" w:after="60" w:line="240" w:lineRule="auto"/>
              <w:ind w:firstLine="0"/>
              <w:jc w:val="center"/>
            </w:pPr>
            <w:r w:rsidRPr="001649BE">
              <w:t>0,10</w:t>
            </w:r>
          </w:p>
        </w:tc>
        <w:tc>
          <w:tcPr>
            <w:tcW w:w="992" w:type="dxa"/>
            <w:noWrap/>
            <w:vAlign w:val="bottom"/>
          </w:tcPr>
          <w:p w14:paraId="30E323A4" w14:textId="77777777" w:rsidR="00110E95" w:rsidRPr="001649BE" w:rsidRDefault="00110E95" w:rsidP="00616360">
            <w:pPr>
              <w:spacing w:before="60" w:after="60" w:line="240" w:lineRule="auto"/>
              <w:ind w:firstLine="0"/>
              <w:jc w:val="center"/>
            </w:pPr>
            <w:r w:rsidRPr="001649BE">
              <w:t>0,06</w:t>
            </w:r>
          </w:p>
        </w:tc>
      </w:tr>
      <w:tr w:rsidR="00616360" w:rsidRPr="001649BE" w14:paraId="4D9C3DA3" w14:textId="77777777" w:rsidTr="005C6229">
        <w:trPr>
          <w:trHeight w:val="214"/>
        </w:trPr>
        <w:tc>
          <w:tcPr>
            <w:tcW w:w="967" w:type="dxa"/>
            <w:noWrap/>
            <w:vAlign w:val="center"/>
          </w:tcPr>
          <w:p w14:paraId="31FA9D9E" w14:textId="77777777" w:rsidR="00110E95" w:rsidRPr="001649BE" w:rsidRDefault="00110E95" w:rsidP="00616360">
            <w:pPr>
              <w:spacing w:before="60" w:after="60" w:line="240" w:lineRule="auto"/>
              <w:ind w:firstLine="0"/>
              <w:jc w:val="center"/>
            </w:pPr>
            <w:r w:rsidRPr="001649BE">
              <w:t>150</w:t>
            </w:r>
          </w:p>
        </w:tc>
        <w:tc>
          <w:tcPr>
            <w:tcW w:w="1191" w:type="dxa"/>
            <w:noWrap/>
            <w:vAlign w:val="bottom"/>
          </w:tcPr>
          <w:p w14:paraId="767D93AE" w14:textId="77777777" w:rsidR="00110E95" w:rsidRPr="001649BE" w:rsidRDefault="00110E95" w:rsidP="00616360">
            <w:pPr>
              <w:spacing w:before="60" w:after="60" w:line="240" w:lineRule="auto"/>
              <w:ind w:firstLine="0"/>
              <w:jc w:val="center"/>
            </w:pPr>
            <w:r w:rsidRPr="001649BE">
              <w:t>2,0680</w:t>
            </w:r>
          </w:p>
        </w:tc>
        <w:tc>
          <w:tcPr>
            <w:tcW w:w="956" w:type="dxa"/>
            <w:noWrap/>
            <w:vAlign w:val="center"/>
          </w:tcPr>
          <w:p w14:paraId="4A977FE2" w14:textId="77777777" w:rsidR="00110E95" w:rsidRPr="001649BE" w:rsidRDefault="00110E95" w:rsidP="00616360">
            <w:pPr>
              <w:spacing w:before="60" w:after="60" w:line="240" w:lineRule="auto"/>
              <w:ind w:firstLine="0"/>
              <w:jc w:val="center"/>
            </w:pPr>
            <w:r w:rsidRPr="001649BE">
              <w:t>0,001</w:t>
            </w:r>
          </w:p>
        </w:tc>
        <w:tc>
          <w:tcPr>
            <w:tcW w:w="992" w:type="dxa"/>
            <w:noWrap/>
            <w:vAlign w:val="bottom"/>
          </w:tcPr>
          <w:p w14:paraId="3111DCBD" w14:textId="77777777" w:rsidR="00110E95" w:rsidRPr="001649BE" w:rsidRDefault="00110E95" w:rsidP="00616360">
            <w:pPr>
              <w:spacing w:before="60" w:after="60" w:line="240" w:lineRule="auto"/>
              <w:ind w:firstLine="0"/>
              <w:jc w:val="center"/>
            </w:pPr>
            <w:r w:rsidRPr="001649BE">
              <w:t>0,102</w:t>
            </w:r>
          </w:p>
        </w:tc>
        <w:tc>
          <w:tcPr>
            <w:tcW w:w="997" w:type="dxa"/>
            <w:noWrap/>
            <w:vAlign w:val="bottom"/>
          </w:tcPr>
          <w:p w14:paraId="154E1E1F" w14:textId="77777777" w:rsidR="00110E95" w:rsidRPr="001649BE" w:rsidRDefault="00110E95" w:rsidP="00616360">
            <w:pPr>
              <w:spacing w:before="60" w:after="60" w:line="240" w:lineRule="auto"/>
              <w:ind w:firstLine="0"/>
              <w:jc w:val="center"/>
            </w:pPr>
            <w:r w:rsidRPr="001649BE">
              <w:t>0,150</w:t>
            </w:r>
          </w:p>
        </w:tc>
        <w:tc>
          <w:tcPr>
            <w:tcW w:w="1129" w:type="dxa"/>
            <w:noWrap/>
            <w:vAlign w:val="bottom"/>
          </w:tcPr>
          <w:p w14:paraId="70E64E78" w14:textId="77777777" w:rsidR="00110E95" w:rsidRPr="001649BE" w:rsidRDefault="00110E95" w:rsidP="00616360">
            <w:pPr>
              <w:spacing w:before="60" w:after="60" w:line="240" w:lineRule="auto"/>
              <w:ind w:firstLine="0"/>
              <w:jc w:val="center"/>
            </w:pPr>
            <w:r w:rsidRPr="001649BE">
              <w:t>0,139</w:t>
            </w:r>
          </w:p>
        </w:tc>
        <w:tc>
          <w:tcPr>
            <w:tcW w:w="1134" w:type="dxa"/>
            <w:noWrap/>
            <w:vAlign w:val="bottom"/>
          </w:tcPr>
          <w:p w14:paraId="4E5D4F2C" w14:textId="77777777" w:rsidR="00110E95" w:rsidRPr="001649BE" w:rsidRDefault="00110E95" w:rsidP="00616360">
            <w:pPr>
              <w:spacing w:before="60" w:after="60" w:line="240" w:lineRule="auto"/>
              <w:ind w:firstLine="0"/>
              <w:jc w:val="center"/>
            </w:pPr>
            <w:r w:rsidRPr="001649BE">
              <w:t>0,076</w:t>
            </w:r>
          </w:p>
        </w:tc>
        <w:tc>
          <w:tcPr>
            <w:tcW w:w="998" w:type="dxa"/>
            <w:noWrap/>
            <w:vAlign w:val="bottom"/>
          </w:tcPr>
          <w:p w14:paraId="6CB3354E" w14:textId="77777777" w:rsidR="00110E95" w:rsidRPr="001649BE" w:rsidRDefault="00110E95" w:rsidP="00616360">
            <w:pPr>
              <w:spacing w:before="60" w:after="60" w:line="240" w:lineRule="auto"/>
              <w:ind w:firstLine="0"/>
              <w:jc w:val="center"/>
            </w:pPr>
            <w:r w:rsidRPr="001649BE">
              <w:t>0,054</w:t>
            </w:r>
          </w:p>
        </w:tc>
        <w:tc>
          <w:tcPr>
            <w:tcW w:w="992" w:type="dxa"/>
            <w:noWrap/>
            <w:vAlign w:val="bottom"/>
          </w:tcPr>
          <w:p w14:paraId="3210E7E0" w14:textId="77777777" w:rsidR="00110E95" w:rsidRPr="001649BE" w:rsidRDefault="00110E95" w:rsidP="00616360">
            <w:pPr>
              <w:spacing w:before="60" w:after="60" w:line="240" w:lineRule="auto"/>
              <w:ind w:firstLine="0"/>
              <w:jc w:val="center"/>
            </w:pPr>
            <w:r w:rsidRPr="001649BE">
              <w:t>0,033</w:t>
            </w:r>
          </w:p>
        </w:tc>
      </w:tr>
      <w:tr w:rsidR="00616360" w:rsidRPr="001649BE" w14:paraId="312756AD" w14:textId="77777777" w:rsidTr="005C6229">
        <w:trPr>
          <w:trHeight w:val="214"/>
        </w:trPr>
        <w:tc>
          <w:tcPr>
            <w:tcW w:w="967" w:type="dxa"/>
            <w:noWrap/>
            <w:vAlign w:val="center"/>
          </w:tcPr>
          <w:p w14:paraId="7DF57811" w14:textId="77777777" w:rsidR="00110E95" w:rsidRPr="001649BE" w:rsidRDefault="00110E95" w:rsidP="00616360">
            <w:pPr>
              <w:spacing w:before="60" w:after="60" w:line="240" w:lineRule="auto"/>
              <w:ind w:firstLine="0"/>
              <w:jc w:val="center"/>
            </w:pPr>
            <w:r w:rsidRPr="001649BE">
              <w:t>180</w:t>
            </w:r>
          </w:p>
        </w:tc>
        <w:tc>
          <w:tcPr>
            <w:tcW w:w="1191" w:type="dxa"/>
            <w:noWrap/>
            <w:vAlign w:val="bottom"/>
          </w:tcPr>
          <w:p w14:paraId="4D0C2CEB" w14:textId="77777777" w:rsidR="00110E95" w:rsidRPr="001649BE" w:rsidRDefault="00110E95" w:rsidP="00616360">
            <w:pPr>
              <w:spacing w:before="60" w:after="60" w:line="240" w:lineRule="auto"/>
              <w:ind w:firstLine="0"/>
              <w:jc w:val="center"/>
            </w:pPr>
            <w:r w:rsidRPr="001649BE">
              <w:t>1,6085</w:t>
            </w:r>
          </w:p>
        </w:tc>
        <w:tc>
          <w:tcPr>
            <w:tcW w:w="956" w:type="dxa"/>
            <w:noWrap/>
            <w:vAlign w:val="center"/>
          </w:tcPr>
          <w:p w14:paraId="6724203D" w14:textId="77777777" w:rsidR="00110E95" w:rsidRPr="001649BE" w:rsidRDefault="00110E95" w:rsidP="00616360">
            <w:pPr>
              <w:spacing w:before="60" w:after="60" w:line="240" w:lineRule="auto"/>
              <w:ind w:firstLine="0"/>
              <w:jc w:val="center"/>
            </w:pPr>
            <w:r w:rsidRPr="001649BE">
              <w:t>0,001</w:t>
            </w:r>
          </w:p>
        </w:tc>
        <w:tc>
          <w:tcPr>
            <w:tcW w:w="992" w:type="dxa"/>
            <w:noWrap/>
            <w:vAlign w:val="bottom"/>
          </w:tcPr>
          <w:p w14:paraId="6FF5C170" w14:textId="77777777" w:rsidR="00110E95" w:rsidRPr="001649BE" w:rsidRDefault="00110E95" w:rsidP="00616360">
            <w:pPr>
              <w:spacing w:before="60" w:after="60" w:line="240" w:lineRule="auto"/>
              <w:ind w:firstLine="0"/>
              <w:jc w:val="center"/>
            </w:pPr>
            <w:r w:rsidRPr="001649BE">
              <w:t>0,077</w:t>
            </w:r>
          </w:p>
        </w:tc>
        <w:tc>
          <w:tcPr>
            <w:tcW w:w="997" w:type="dxa"/>
            <w:noWrap/>
            <w:vAlign w:val="bottom"/>
          </w:tcPr>
          <w:p w14:paraId="420ADA80" w14:textId="77777777" w:rsidR="00110E95" w:rsidRPr="001649BE" w:rsidRDefault="00110E95" w:rsidP="00616360">
            <w:pPr>
              <w:spacing w:before="60" w:after="60" w:line="240" w:lineRule="auto"/>
              <w:ind w:firstLine="0"/>
              <w:jc w:val="center"/>
            </w:pPr>
            <w:r w:rsidRPr="001649BE">
              <w:t>0,112</w:t>
            </w:r>
          </w:p>
        </w:tc>
        <w:tc>
          <w:tcPr>
            <w:tcW w:w="1129" w:type="dxa"/>
            <w:noWrap/>
            <w:vAlign w:val="bottom"/>
          </w:tcPr>
          <w:p w14:paraId="356D413C" w14:textId="77777777" w:rsidR="00110E95" w:rsidRPr="001649BE" w:rsidRDefault="00110E95" w:rsidP="00616360">
            <w:pPr>
              <w:spacing w:before="60" w:after="60" w:line="240" w:lineRule="auto"/>
              <w:ind w:firstLine="0"/>
              <w:jc w:val="center"/>
            </w:pPr>
            <w:r w:rsidRPr="001649BE">
              <w:t>0,104</w:t>
            </w:r>
          </w:p>
        </w:tc>
        <w:tc>
          <w:tcPr>
            <w:tcW w:w="1134" w:type="dxa"/>
            <w:noWrap/>
            <w:vAlign w:val="bottom"/>
          </w:tcPr>
          <w:p w14:paraId="3B6C6161" w14:textId="77777777" w:rsidR="00110E95" w:rsidRPr="001649BE" w:rsidRDefault="00110E95" w:rsidP="00616360">
            <w:pPr>
              <w:spacing w:before="60" w:after="60" w:line="240" w:lineRule="auto"/>
              <w:ind w:firstLine="0"/>
              <w:jc w:val="center"/>
            </w:pPr>
            <w:r w:rsidRPr="001649BE">
              <w:t>0,057</w:t>
            </w:r>
          </w:p>
        </w:tc>
        <w:tc>
          <w:tcPr>
            <w:tcW w:w="998" w:type="dxa"/>
            <w:noWrap/>
            <w:vAlign w:val="bottom"/>
          </w:tcPr>
          <w:p w14:paraId="47E0A420" w14:textId="77777777" w:rsidR="00110E95" w:rsidRPr="001649BE" w:rsidRDefault="00110E95" w:rsidP="00616360">
            <w:pPr>
              <w:spacing w:before="60" w:after="60" w:line="240" w:lineRule="auto"/>
              <w:ind w:firstLine="0"/>
              <w:jc w:val="center"/>
            </w:pPr>
            <w:r w:rsidRPr="001649BE">
              <w:t>0,040</w:t>
            </w:r>
          </w:p>
        </w:tc>
        <w:tc>
          <w:tcPr>
            <w:tcW w:w="992" w:type="dxa"/>
            <w:noWrap/>
            <w:vAlign w:val="bottom"/>
          </w:tcPr>
          <w:p w14:paraId="100529F5" w14:textId="77777777" w:rsidR="00110E95" w:rsidRPr="001649BE" w:rsidRDefault="00110E95" w:rsidP="00616360">
            <w:pPr>
              <w:spacing w:before="60" w:after="60" w:line="240" w:lineRule="auto"/>
              <w:ind w:firstLine="0"/>
              <w:jc w:val="center"/>
            </w:pPr>
            <w:r w:rsidRPr="001649BE">
              <w:t>0,025</w:t>
            </w:r>
          </w:p>
        </w:tc>
      </w:tr>
      <w:tr w:rsidR="00616360" w:rsidRPr="001649BE" w14:paraId="2E5B0323" w14:textId="77777777" w:rsidTr="005C6229">
        <w:trPr>
          <w:trHeight w:val="214"/>
        </w:trPr>
        <w:tc>
          <w:tcPr>
            <w:tcW w:w="967" w:type="dxa"/>
            <w:noWrap/>
            <w:vAlign w:val="center"/>
          </w:tcPr>
          <w:p w14:paraId="4D34E6F1" w14:textId="77777777" w:rsidR="00110E95" w:rsidRPr="001649BE" w:rsidRDefault="00110E95" w:rsidP="00616360">
            <w:pPr>
              <w:spacing w:before="60" w:after="60" w:line="240" w:lineRule="auto"/>
              <w:ind w:firstLine="0"/>
              <w:jc w:val="center"/>
            </w:pPr>
            <w:r w:rsidRPr="001649BE">
              <w:t>210</w:t>
            </w:r>
          </w:p>
        </w:tc>
        <w:tc>
          <w:tcPr>
            <w:tcW w:w="1191" w:type="dxa"/>
            <w:noWrap/>
            <w:vAlign w:val="center"/>
          </w:tcPr>
          <w:p w14:paraId="018C78F5" w14:textId="77777777" w:rsidR="00110E95" w:rsidRPr="001649BE" w:rsidRDefault="00110E95" w:rsidP="00616360">
            <w:pPr>
              <w:spacing w:before="60" w:after="60" w:line="240" w:lineRule="auto"/>
              <w:ind w:firstLine="0"/>
              <w:jc w:val="center"/>
            </w:pPr>
            <w:r w:rsidRPr="001649BE">
              <w:t>0,8376</w:t>
            </w:r>
          </w:p>
        </w:tc>
        <w:tc>
          <w:tcPr>
            <w:tcW w:w="956" w:type="dxa"/>
            <w:noWrap/>
            <w:vAlign w:val="center"/>
          </w:tcPr>
          <w:p w14:paraId="0508F479" w14:textId="77777777" w:rsidR="00110E95" w:rsidRPr="001649BE" w:rsidRDefault="00110E95" w:rsidP="00616360">
            <w:pPr>
              <w:spacing w:before="60" w:after="60" w:line="240" w:lineRule="auto"/>
              <w:ind w:firstLine="0"/>
              <w:jc w:val="center"/>
            </w:pPr>
            <w:r w:rsidRPr="001649BE">
              <w:t>0,000</w:t>
            </w:r>
          </w:p>
        </w:tc>
        <w:tc>
          <w:tcPr>
            <w:tcW w:w="992" w:type="dxa"/>
            <w:noWrap/>
            <w:vAlign w:val="bottom"/>
          </w:tcPr>
          <w:p w14:paraId="4397728A" w14:textId="77777777" w:rsidR="00110E95" w:rsidRPr="001649BE" w:rsidRDefault="00110E95" w:rsidP="00616360">
            <w:pPr>
              <w:spacing w:before="60" w:after="60" w:line="240" w:lineRule="auto"/>
              <w:ind w:firstLine="0"/>
              <w:jc w:val="center"/>
            </w:pPr>
            <w:r w:rsidRPr="001649BE">
              <w:t>0,061</w:t>
            </w:r>
          </w:p>
        </w:tc>
        <w:tc>
          <w:tcPr>
            <w:tcW w:w="997" w:type="dxa"/>
            <w:noWrap/>
            <w:vAlign w:val="bottom"/>
          </w:tcPr>
          <w:p w14:paraId="24120065" w14:textId="77777777" w:rsidR="00110E95" w:rsidRPr="001649BE" w:rsidRDefault="00110E95" w:rsidP="00616360">
            <w:pPr>
              <w:spacing w:before="60" w:after="60" w:line="240" w:lineRule="auto"/>
              <w:ind w:firstLine="0"/>
              <w:jc w:val="center"/>
            </w:pPr>
            <w:r w:rsidRPr="001649BE">
              <w:t>0,090</w:t>
            </w:r>
          </w:p>
        </w:tc>
        <w:tc>
          <w:tcPr>
            <w:tcW w:w="1129" w:type="dxa"/>
            <w:noWrap/>
            <w:vAlign w:val="bottom"/>
          </w:tcPr>
          <w:p w14:paraId="61A5D843" w14:textId="77777777" w:rsidR="00110E95" w:rsidRPr="001649BE" w:rsidRDefault="00110E95" w:rsidP="00616360">
            <w:pPr>
              <w:spacing w:before="60" w:after="60" w:line="240" w:lineRule="auto"/>
              <w:ind w:firstLine="0"/>
              <w:jc w:val="center"/>
            </w:pPr>
            <w:r w:rsidRPr="001649BE">
              <w:t>0,083</w:t>
            </w:r>
          </w:p>
        </w:tc>
        <w:tc>
          <w:tcPr>
            <w:tcW w:w="1134" w:type="dxa"/>
            <w:noWrap/>
            <w:vAlign w:val="bottom"/>
          </w:tcPr>
          <w:p w14:paraId="32667DAC" w14:textId="77777777" w:rsidR="00110E95" w:rsidRPr="001649BE" w:rsidRDefault="00110E95" w:rsidP="00616360">
            <w:pPr>
              <w:spacing w:before="60" w:after="60" w:line="240" w:lineRule="auto"/>
              <w:ind w:firstLine="0"/>
              <w:jc w:val="center"/>
            </w:pPr>
            <w:r w:rsidRPr="001649BE">
              <w:t>0,046</w:t>
            </w:r>
          </w:p>
        </w:tc>
        <w:tc>
          <w:tcPr>
            <w:tcW w:w="998" w:type="dxa"/>
            <w:noWrap/>
            <w:vAlign w:val="bottom"/>
          </w:tcPr>
          <w:p w14:paraId="20F00894" w14:textId="77777777" w:rsidR="00110E95" w:rsidRPr="001649BE" w:rsidRDefault="00110E95" w:rsidP="00616360">
            <w:pPr>
              <w:spacing w:before="60" w:after="60" w:line="240" w:lineRule="auto"/>
              <w:ind w:firstLine="0"/>
              <w:jc w:val="center"/>
            </w:pPr>
            <w:r w:rsidRPr="001649BE">
              <w:t>0,032</w:t>
            </w:r>
          </w:p>
        </w:tc>
        <w:tc>
          <w:tcPr>
            <w:tcW w:w="992" w:type="dxa"/>
            <w:noWrap/>
            <w:vAlign w:val="bottom"/>
          </w:tcPr>
          <w:p w14:paraId="3385C81E" w14:textId="77777777" w:rsidR="00110E95" w:rsidRPr="001649BE" w:rsidRDefault="00110E95" w:rsidP="00616360">
            <w:pPr>
              <w:spacing w:before="60" w:after="60" w:line="240" w:lineRule="auto"/>
              <w:ind w:firstLine="0"/>
              <w:jc w:val="center"/>
            </w:pPr>
            <w:r w:rsidRPr="001649BE">
              <w:t>0,020</w:t>
            </w:r>
          </w:p>
        </w:tc>
      </w:tr>
    </w:tbl>
    <w:p w14:paraId="74942031" w14:textId="77777777" w:rsidR="00110E95" w:rsidRPr="001649BE" w:rsidRDefault="00110E95" w:rsidP="005C6229">
      <w:pPr>
        <w:spacing w:before="60" w:after="60" w:line="240" w:lineRule="auto"/>
      </w:pPr>
      <w:r w:rsidRPr="001649BE">
        <w:t>Kết quả tính toán cho thấy:</w:t>
      </w:r>
    </w:p>
    <w:p w14:paraId="71A3E6C4" w14:textId="77777777" w:rsidR="00110E95" w:rsidRPr="001649BE" w:rsidRDefault="00110E95" w:rsidP="005C6229">
      <w:pPr>
        <w:spacing w:before="60" w:after="60" w:line="240" w:lineRule="auto"/>
      </w:pPr>
      <w:r w:rsidRPr="001649BE">
        <w:t>+ Ở độ cao z = 1m: nồng độ bụi phát sinh trên tuyến đường vận chuyển NVL đều thấp hơn so với quy chuẩn QCVN 05:2023/BTNMT (0,3mg/m3).</w:t>
      </w:r>
    </w:p>
    <w:p w14:paraId="37D8EDDB" w14:textId="77777777" w:rsidR="00110E95" w:rsidRPr="001649BE" w:rsidRDefault="00110E95" w:rsidP="005C6229">
      <w:pPr>
        <w:spacing w:before="60" w:after="60" w:line="240" w:lineRule="auto"/>
      </w:pPr>
      <w:r w:rsidRPr="001649BE">
        <w:t>+ Ở độ cao z = 2m: nồng độ bụi phát sinh trên tuyến đường vận chuyển NVL hầu hết đều thấp hơn so với quy chuẩn QCVN 05:2023/BTNMT (0,3mg/m3). Ngoại trừ, ở khoảng cách 5-10m tương ứng với thời gian vận chuyển là 90 ngày thì nồng độ bụi phát sinh trên tuyến đường vận chuyển NVL cao hơn so với quy chuẩn QCVN 05:2023/BTNMT.</w:t>
      </w:r>
    </w:p>
    <w:p w14:paraId="1829BFC1" w14:textId="77777777" w:rsidR="00110E95" w:rsidRPr="001649BE" w:rsidRDefault="00110E95" w:rsidP="005C6229">
      <w:pPr>
        <w:spacing w:before="60" w:after="60" w:line="240" w:lineRule="auto"/>
      </w:pPr>
      <w:r w:rsidRPr="001649BE">
        <w:t xml:space="preserve">Bụi phát sinh từ phương tiện vận chuyển sẽ gây ảnh hưởng đến môi trường không khí và người dân sống 2 bên tuyến đường. Nồng độ bụi phụ thuộc vào thời gian vận chuyển, thời gian vận chuyển càng dài thì nồng độ bụi càng giảm. Vì vậy, chủ đầu tư và </w:t>
      </w:r>
      <w:r w:rsidRPr="001649BE">
        <w:lastRenderedPageBreak/>
        <w:t>nhà thầu cần phải xem xét và điều chỉnh lưu lượng xe phù hợp cũng như có các biện pháp giảm thiểu bụi trong quá trình vận chuyển nguyên vật liệu.</w:t>
      </w:r>
    </w:p>
    <w:p w14:paraId="14AE16BF" w14:textId="77777777" w:rsidR="00110E95" w:rsidRPr="001649BE" w:rsidRDefault="00110E95" w:rsidP="005C6229">
      <w:pPr>
        <w:spacing w:before="60" w:after="60" w:line="240" w:lineRule="auto"/>
      </w:pPr>
      <w:r w:rsidRPr="001649BE">
        <w:t>* Bụi, khí thải phát sinh từ quá trình thi công tuyến đường</w:t>
      </w:r>
    </w:p>
    <w:p w14:paraId="75AB69BC" w14:textId="77777777" w:rsidR="00110E95" w:rsidRPr="001649BE" w:rsidRDefault="00110E95" w:rsidP="005C6229">
      <w:pPr>
        <w:spacing w:before="60" w:after="60" w:line="240" w:lineRule="auto"/>
      </w:pPr>
      <w:r w:rsidRPr="001649BE">
        <w:t>Trong quá trình rải đá dăm, đặc biệt là đá base thi công các tuyến đường sẽ làm phát sinh bụi. Với đặc tính bụi chủ yếu là các hạt có kích thước lớn nên sẽ nhanh chóng lắng nhanh trong phạm vi hẹp. Bên cạnh đó, khối lượng thi công theo từng khu vực, thi công theo hình thức cuốn chiếu nên khả năng phát tán bụi diện rộng được hạn chế.</w:t>
      </w:r>
    </w:p>
    <w:p w14:paraId="4C045505" w14:textId="77777777" w:rsidR="00110E95" w:rsidRPr="001649BE" w:rsidRDefault="00110E95" w:rsidP="005C6229">
      <w:pPr>
        <w:spacing w:before="60" w:after="60" w:line="240" w:lineRule="auto"/>
      </w:pPr>
      <w:r w:rsidRPr="001649BE">
        <w:t>Bê tông nhựa đường từ điểm cung ứng được vận chuyển bằng các xe bồn về Dự án để tưới trực tiếp lên mặt các tuyến đường chứ không cần phải nấu lại nhựa đường nữa. Mặt khác, lượng bê tông nhựa được rải không thường xuyên, chỉ khi nào thi công xong lớp móng cấp phối đá dăm nên thời gian tưới nhựa đường ngắn. Do đó, các loại khí thải, mùi hôi phát sinh trong công đoạn này là nhỏ, chỉ gây tác động trong phạm vi hẹp và đối tượng chịu ảnh hưởng trực tiếp chủ yếu là công nhân trực tiếp tham gia rải nhựa đường.</w:t>
      </w:r>
    </w:p>
    <w:p w14:paraId="5D3E873E" w14:textId="77777777" w:rsidR="00110E95" w:rsidRPr="001649BE" w:rsidRDefault="00110E95" w:rsidP="005C6229">
      <w:pPr>
        <w:spacing w:before="60" w:after="60" w:line="240" w:lineRule="auto"/>
      </w:pPr>
      <w:r w:rsidRPr="001649BE">
        <w:t xml:space="preserve">* Khí thải trên tuyến đường vận chuyển nguyên vật liệu </w:t>
      </w:r>
    </w:p>
    <w:p w14:paraId="42D73AFA" w14:textId="77777777" w:rsidR="00110E95" w:rsidRPr="001649BE" w:rsidRDefault="00110E95" w:rsidP="005C6229">
      <w:pPr>
        <w:spacing w:before="60" w:after="60" w:line="240" w:lineRule="auto"/>
        <w:rPr>
          <w:lang w:eastAsia="x-none"/>
        </w:rPr>
      </w:pPr>
      <w:bookmarkStart w:id="1163" w:name="_Toc401859563"/>
      <w:bookmarkStart w:id="1164" w:name="_Toc46129331"/>
      <w:bookmarkStart w:id="1165" w:name="_Toc46135820"/>
      <w:bookmarkStart w:id="1166" w:name="_Toc46737080"/>
      <w:r w:rsidRPr="001649BE">
        <w:rPr>
          <w:lang w:eastAsia="x-none"/>
        </w:rPr>
        <w:t>Nguồn thải này phụ thuộc vào kế hoạch tổ chức vận chuyển; khối lượng nguyên vật liệu cần vận chuyển; loại phương tiện được sử dụng; tình trạng vận hành của thiết bị, chất lượng mặt đường, chiều dài tuyến đường vận chuyển,... Nguyên vật liệu sẽ được vận chuyển bằng ô tô với tải trọng trung bình 10 tấn, sử dụng nguyên liệu dầu Diezel, hàm lượng lưu huỳnh trong dầu Diezel là 0,5%.</w:t>
      </w:r>
    </w:p>
    <w:p w14:paraId="55FE6069" w14:textId="77777777" w:rsidR="00110E95" w:rsidRPr="001649BE" w:rsidRDefault="00110E95" w:rsidP="005C6229">
      <w:pPr>
        <w:spacing w:before="60" w:after="60" w:line="240" w:lineRule="auto"/>
        <w:rPr>
          <w:lang w:eastAsia="x-none"/>
        </w:rPr>
      </w:pPr>
      <w:r w:rsidRPr="001649BE">
        <w:rPr>
          <w:lang w:eastAsia="x-none"/>
        </w:rPr>
        <w:t>Dựa vào hệ số ô nhiễm do Tổ chức Y tế Thế giới (WHO) thiết lập đối với các loại xe vận tải sử dụng dầu Diezel có công suất 3,5 - 16,0 tấn, quãng đường vận chuyển nguyên vật liệu trên từng cung đường cụ thể và quy mô, khối lượng vận chuyển của Dự án, tải lượng các chất ô nhiễm từ hoạt động vận chuyển được thể hiện trong Bảng sau:</w:t>
      </w:r>
    </w:p>
    <w:p w14:paraId="1AC582F3" w14:textId="25846DE5" w:rsidR="00110E95" w:rsidRPr="001649BE" w:rsidRDefault="00110E95" w:rsidP="005C6229">
      <w:pPr>
        <w:spacing w:before="60" w:after="60" w:line="240" w:lineRule="auto"/>
        <w:jc w:val="center"/>
        <w:rPr>
          <w:b/>
          <w:i/>
        </w:rPr>
      </w:pPr>
      <w:r w:rsidRPr="001649BE">
        <w:rPr>
          <w:b/>
          <w:i/>
        </w:rPr>
        <w:t>Bảng 3.9. Tải lượng các chất ô nhiễm sinh ra từ hoạt động vận tải trên</w:t>
      </w:r>
    </w:p>
    <w:p w14:paraId="263D5FD9" w14:textId="77777777" w:rsidR="00110E95" w:rsidRPr="001649BE" w:rsidRDefault="00110E95" w:rsidP="005C6229">
      <w:pPr>
        <w:spacing w:before="60" w:after="60" w:line="240" w:lineRule="auto"/>
        <w:jc w:val="center"/>
        <w:rPr>
          <w:b/>
          <w:i/>
          <w:lang w:val="it-IT"/>
        </w:rPr>
      </w:pPr>
      <w:r w:rsidRPr="001649BE">
        <w:rPr>
          <w:b/>
          <w:i/>
          <w:lang w:val="it-IT"/>
        </w:rPr>
        <w:t>các tuyến đường vận chuyển</w:t>
      </w:r>
    </w:p>
    <w:tbl>
      <w:tblPr>
        <w:tblW w:w="9356" w:type="dxa"/>
        <w:tblInd w:w="108" w:type="dxa"/>
        <w:tblLook w:val="0000" w:firstRow="0" w:lastRow="0" w:firstColumn="0" w:lastColumn="0" w:noHBand="0" w:noVBand="0"/>
      </w:tblPr>
      <w:tblGrid>
        <w:gridCol w:w="840"/>
        <w:gridCol w:w="1360"/>
        <w:gridCol w:w="2336"/>
        <w:gridCol w:w="1985"/>
        <w:gridCol w:w="2835"/>
      </w:tblGrid>
      <w:tr w:rsidR="00110E95" w:rsidRPr="001649BE" w14:paraId="5F29E2EF" w14:textId="77777777" w:rsidTr="00AB366A">
        <w:trPr>
          <w:trHeight w:val="948"/>
          <w:tblHeader/>
        </w:trPr>
        <w:tc>
          <w:tcPr>
            <w:tcW w:w="840" w:type="dxa"/>
            <w:tcBorders>
              <w:top w:val="single" w:sz="8" w:space="0" w:color="auto"/>
              <w:left w:val="single" w:sz="8" w:space="0" w:color="auto"/>
              <w:bottom w:val="single" w:sz="4" w:space="0" w:color="auto"/>
              <w:right w:val="single" w:sz="8" w:space="0" w:color="auto"/>
            </w:tcBorders>
            <w:shd w:val="clear" w:color="auto" w:fill="auto"/>
            <w:vAlign w:val="center"/>
          </w:tcPr>
          <w:p w14:paraId="1B92CAD2" w14:textId="77777777" w:rsidR="00110E95" w:rsidRPr="001649BE" w:rsidRDefault="00110E95" w:rsidP="005C6229">
            <w:pPr>
              <w:spacing w:before="60" w:after="60" w:line="240" w:lineRule="auto"/>
              <w:ind w:firstLine="0"/>
              <w:jc w:val="center"/>
              <w:rPr>
                <w:b/>
              </w:rPr>
            </w:pPr>
            <w:r w:rsidRPr="001649BE">
              <w:rPr>
                <w:b/>
              </w:rPr>
              <w:t>STT</w:t>
            </w:r>
          </w:p>
        </w:tc>
        <w:tc>
          <w:tcPr>
            <w:tcW w:w="1360" w:type="dxa"/>
            <w:tcBorders>
              <w:top w:val="single" w:sz="8" w:space="0" w:color="auto"/>
              <w:left w:val="single" w:sz="8" w:space="0" w:color="auto"/>
              <w:bottom w:val="single" w:sz="4" w:space="0" w:color="auto"/>
              <w:right w:val="single" w:sz="8" w:space="0" w:color="auto"/>
            </w:tcBorders>
            <w:shd w:val="clear" w:color="auto" w:fill="auto"/>
            <w:vAlign w:val="center"/>
          </w:tcPr>
          <w:p w14:paraId="697B9C99" w14:textId="77777777" w:rsidR="00110E95" w:rsidRPr="001649BE" w:rsidRDefault="00110E95" w:rsidP="005C6229">
            <w:pPr>
              <w:spacing w:before="60" w:after="60" w:line="240" w:lineRule="auto"/>
              <w:ind w:firstLine="0"/>
              <w:jc w:val="center"/>
              <w:rPr>
                <w:b/>
              </w:rPr>
            </w:pPr>
            <w:r w:rsidRPr="001649BE">
              <w:rPr>
                <w:b/>
              </w:rPr>
              <w:t>Chất ô nhiễm</w:t>
            </w:r>
          </w:p>
        </w:tc>
        <w:tc>
          <w:tcPr>
            <w:tcW w:w="2336" w:type="dxa"/>
            <w:tcBorders>
              <w:top w:val="single" w:sz="8" w:space="0" w:color="auto"/>
              <w:left w:val="single" w:sz="8" w:space="0" w:color="auto"/>
              <w:bottom w:val="single" w:sz="4" w:space="0" w:color="auto"/>
              <w:right w:val="single" w:sz="8" w:space="0" w:color="auto"/>
            </w:tcBorders>
            <w:shd w:val="clear" w:color="auto" w:fill="auto"/>
            <w:vAlign w:val="center"/>
          </w:tcPr>
          <w:p w14:paraId="46339045" w14:textId="77777777" w:rsidR="00110E95" w:rsidRPr="001649BE" w:rsidRDefault="00110E95" w:rsidP="005C6229">
            <w:pPr>
              <w:spacing w:before="60" w:after="60" w:line="240" w:lineRule="auto"/>
              <w:ind w:firstLine="0"/>
              <w:jc w:val="center"/>
              <w:rPr>
                <w:b/>
              </w:rPr>
            </w:pPr>
            <w:r w:rsidRPr="001649BE">
              <w:rPr>
                <w:b/>
                <w:lang w:val="de-DE"/>
              </w:rPr>
              <w:t>(*)Tải lượng (kg)/1.000km</w:t>
            </w:r>
          </w:p>
        </w:tc>
        <w:tc>
          <w:tcPr>
            <w:tcW w:w="1985" w:type="dxa"/>
            <w:tcBorders>
              <w:top w:val="single" w:sz="8" w:space="0" w:color="auto"/>
              <w:left w:val="single" w:sz="8" w:space="0" w:color="auto"/>
              <w:bottom w:val="single" w:sz="4" w:space="0" w:color="auto"/>
              <w:right w:val="single" w:sz="8" w:space="0" w:color="auto"/>
            </w:tcBorders>
            <w:shd w:val="clear" w:color="auto" w:fill="auto"/>
            <w:vAlign w:val="center"/>
          </w:tcPr>
          <w:p w14:paraId="4332761E" w14:textId="77777777" w:rsidR="00110E95" w:rsidRPr="001649BE" w:rsidRDefault="00110E95" w:rsidP="005C6229">
            <w:pPr>
              <w:spacing w:before="60" w:after="60" w:line="240" w:lineRule="auto"/>
              <w:ind w:firstLine="0"/>
              <w:jc w:val="center"/>
              <w:rPr>
                <w:b/>
              </w:rPr>
            </w:pPr>
            <w:r w:rsidRPr="001649BE">
              <w:rPr>
                <w:b/>
              </w:rPr>
              <w:t>Tổng chiều dài (1.000km)</w:t>
            </w:r>
          </w:p>
        </w:tc>
        <w:tc>
          <w:tcPr>
            <w:tcW w:w="2835" w:type="dxa"/>
            <w:tcBorders>
              <w:top w:val="single" w:sz="8" w:space="0" w:color="auto"/>
              <w:left w:val="nil"/>
              <w:bottom w:val="single" w:sz="4" w:space="0" w:color="auto"/>
              <w:right w:val="single" w:sz="8" w:space="0" w:color="auto"/>
            </w:tcBorders>
            <w:shd w:val="clear" w:color="auto" w:fill="auto"/>
            <w:vAlign w:val="center"/>
          </w:tcPr>
          <w:p w14:paraId="01EA2895" w14:textId="77777777" w:rsidR="00110E95" w:rsidRPr="001649BE" w:rsidRDefault="00110E95" w:rsidP="005C6229">
            <w:pPr>
              <w:spacing w:before="60" w:after="60" w:line="240" w:lineRule="auto"/>
              <w:ind w:firstLine="0"/>
              <w:jc w:val="center"/>
              <w:rPr>
                <w:b/>
              </w:rPr>
            </w:pPr>
            <w:r w:rsidRPr="001649BE">
              <w:rPr>
                <w:b/>
              </w:rPr>
              <w:t>Tổng tải lượng</w:t>
            </w:r>
          </w:p>
          <w:p w14:paraId="0F237AC7" w14:textId="77777777" w:rsidR="00110E95" w:rsidRPr="001649BE" w:rsidRDefault="00110E95" w:rsidP="005C6229">
            <w:pPr>
              <w:spacing w:before="60" w:after="60" w:line="240" w:lineRule="auto"/>
              <w:ind w:firstLine="0"/>
              <w:jc w:val="center"/>
              <w:rPr>
                <w:b/>
              </w:rPr>
            </w:pPr>
            <w:r w:rsidRPr="001649BE">
              <w:rPr>
                <w:b/>
              </w:rPr>
              <w:t>(kg/thời gian vận chuyển)</w:t>
            </w:r>
          </w:p>
        </w:tc>
      </w:tr>
      <w:tr w:rsidR="00110E95" w:rsidRPr="001649BE" w14:paraId="7964818D" w14:textId="77777777" w:rsidTr="00AB366A">
        <w:trPr>
          <w:trHeight w:val="33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F3D5F8" w14:textId="77777777" w:rsidR="00110E95" w:rsidRPr="001649BE" w:rsidRDefault="00110E95" w:rsidP="005C6229">
            <w:pPr>
              <w:spacing w:before="60" w:after="60" w:line="240" w:lineRule="auto"/>
              <w:ind w:firstLine="0"/>
              <w:jc w:val="center"/>
              <w:rPr>
                <w:b/>
              </w:rPr>
            </w:pPr>
            <w:r w:rsidRPr="001649BE">
              <w:rPr>
                <w:b/>
              </w:rPr>
              <w:t>Đá các loại</w:t>
            </w:r>
          </w:p>
        </w:tc>
      </w:tr>
      <w:tr w:rsidR="00110E95" w:rsidRPr="001649BE" w14:paraId="25C7AE76" w14:textId="77777777" w:rsidTr="00AB366A">
        <w:trPr>
          <w:trHeight w:val="330"/>
        </w:trPr>
        <w:tc>
          <w:tcPr>
            <w:tcW w:w="840" w:type="dxa"/>
            <w:tcBorders>
              <w:top w:val="single" w:sz="4" w:space="0" w:color="auto"/>
              <w:left w:val="single" w:sz="8" w:space="0" w:color="auto"/>
              <w:bottom w:val="single" w:sz="8" w:space="0" w:color="auto"/>
              <w:right w:val="single" w:sz="8" w:space="0" w:color="auto"/>
            </w:tcBorders>
            <w:shd w:val="clear" w:color="auto" w:fill="auto"/>
            <w:vAlign w:val="center"/>
          </w:tcPr>
          <w:p w14:paraId="1FCB0519" w14:textId="77777777" w:rsidR="00110E95" w:rsidRPr="001649BE" w:rsidRDefault="00110E95" w:rsidP="005C6229">
            <w:pPr>
              <w:spacing w:before="60" w:after="60" w:line="240" w:lineRule="auto"/>
              <w:ind w:firstLine="0"/>
              <w:jc w:val="center"/>
            </w:pPr>
            <w:r w:rsidRPr="001649BE">
              <w:t>1</w:t>
            </w:r>
          </w:p>
        </w:tc>
        <w:tc>
          <w:tcPr>
            <w:tcW w:w="1360" w:type="dxa"/>
            <w:tcBorders>
              <w:top w:val="single" w:sz="4" w:space="0" w:color="auto"/>
              <w:left w:val="nil"/>
              <w:bottom w:val="single" w:sz="8" w:space="0" w:color="auto"/>
              <w:right w:val="single" w:sz="8" w:space="0" w:color="auto"/>
            </w:tcBorders>
            <w:shd w:val="clear" w:color="auto" w:fill="auto"/>
            <w:vAlign w:val="center"/>
          </w:tcPr>
          <w:p w14:paraId="4A8F41C2" w14:textId="77777777" w:rsidR="00110E95" w:rsidRPr="001649BE" w:rsidRDefault="00110E95" w:rsidP="005C6229">
            <w:pPr>
              <w:spacing w:before="60" w:after="60" w:line="240" w:lineRule="auto"/>
              <w:ind w:firstLine="0"/>
              <w:jc w:val="center"/>
            </w:pPr>
            <w:r w:rsidRPr="001649BE">
              <w:t>Bụi khói</w:t>
            </w:r>
          </w:p>
        </w:tc>
        <w:tc>
          <w:tcPr>
            <w:tcW w:w="2336" w:type="dxa"/>
            <w:tcBorders>
              <w:top w:val="single" w:sz="4" w:space="0" w:color="auto"/>
              <w:left w:val="nil"/>
              <w:bottom w:val="single" w:sz="8" w:space="0" w:color="auto"/>
              <w:right w:val="single" w:sz="8" w:space="0" w:color="auto"/>
            </w:tcBorders>
            <w:shd w:val="clear" w:color="auto" w:fill="auto"/>
            <w:vAlign w:val="center"/>
          </w:tcPr>
          <w:p w14:paraId="74DA99B9" w14:textId="77777777" w:rsidR="00110E95" w:rsidRPr="001649BE" w:rsidRDefault="00110E95" w:rsidP="005C6229">
            <w:pPr>
              <w:spacing w:before="60" w:after="60" w:line="240" w:lineRule="auto"/>
              <w:ind w:firstLine="0"/>
            </w:pPr>
            <w:r w:rsidRPr="001649BE">
              <w:t>0,9</w:t>
            </w:r>
          </w:p>
        </w:tc>
        <w:tc>
          <w:tcPr>
            <w:tcW w:w="1985" w:type="dxa"/>
            <w:vMerge w:val="restart"/>
            <w:tcBorders>
              <w:top w:val="single" w:sz="4" w:space="0" w:color="auto"/>
              <w:left w:val="nil"/>
              <w:right w:val="single" w:sz="8" w:space="0" w:color="auto"/>
            </w:tcBorders>
            <w:shd w:val="clear" w:color="auto" w:fill="auto"/>
            <w:vAlign w:val="center"/>
          </w:tcPr>
          <w:p w14:paraId="01483DC8" w14:textId="77777777" w:rsidR="00110E95" w:rsidRPr="001649BE" w:rsidRDefault="00110E95" w:rsidP="005C6229">
            <w:pPr>
              <w:spacing w:before="60" w:after="60" w:line="240" w:lineRule="auto"/>
              <w:ind w:firstLine="0"/>
            </w:pPr>
            <w:r w:rsidRPr="001649BE">
              <w:t>108</w:t>
            </w:r>
          </w:p>
        </w:tc>
        <w:tc>
          <w:tcPr>
            <w:tcW w:w="2835" w:type="dxa"/>
            <w:tcBorders>
              <w:top w:val="single" w:sz="4" w:space="0" w:color="auto"/>
              <w:left w:val="nil"/>
              <w:bottom w:val="single" w:sz="8" w:space="0" w:color="auto"/>
              <w:right w:val="single" w:sz="8" w:space="0" w:color="auto"/>
            </w:tcBorders>
            <w:shd w:val="clear" w:color="auto" w:fill="auto"/>
            <w:vAlign w:val="bottom"/>
          </w:tcPr>
          <w:p w14:paraId="4B76C09A" w14:textId="77777777" w:rsidR="00110E95" w:rsidRPr="001649BE" w:rsidRDefault="00110E95" w:rsidP="005C6229">
            <w:pPr>
              <w:spacing w:before="60" w:after="60" w:line="240" w:lineRule="auto"/>
              <w:ind w:firstLine="0"/>
            </w:pPr>
            <w:r w:rsidRPr="001649BE">
              <w:t>97,2</w:t>
            </w:r>
          </w:p>
        </w:tc>
      </w:tr>
      <w:tr w:rsidR="00110E95" w:rsidRPr="001649BE" w14:paraId="2B185F3B" w14:textId="77777777" w:rsidTr="00AB366A">
        <w:trPr>
          <w:trHeight w:val="390"/>
        </w:trPr>
        <w:tc>
          <w:tcPr>
            <w:tcW w:w="840" w:type="dxa"/>
            <w:tcBorders>
              <w:top w:val="nil"/>
              <w:left w:val="single" w:sz="8" w:space="0" w:color="auto"/>
              <w:bottom w:val="single" w:sz="8" w:space="0" w:color="auto"/>
              <w:right w:val="single" w:sz="8" w:space="0" w:color="auto"/>
            </w:tcBorders>
            <w:shd w:val="clear" w:color="auto" w:fill="auto"/>
            <w:vAlign w:val="center"/>
          </w:tcPr>
          <w:p w14:paraId="787CB3FD" w14:textId="77777777" w:rsidR="00110E95" w:rsidRPr="001649BE" w:rsidRDefault="00110E95" w:rsidP="005C6229">
            <w:pPr>
              <w:spacing w:before="60" w:after="60" w:line="240" w:lineRule="auto"/>
              <w:ind w:firstLine="0"/>
              <w:jc w:val="center"/>
            </w:pPr>
            <w:r w:rsidRPr="001649BE">
              <w:t>2</w:t>
            </w:r>
          </w:p>
        </w:tc>
        <w:tc>
          <w:tcPr>
            <w:tcW w:w="1360" w:type="dxa"/>
            <w:tcBorders>
              <w:top w:val="nil"/>
              <w:left w:val="nil"/>
              <w:bottom w:val="single" w:sz="8" w:space="0" w:color="auto"/>
              <w:right w:val="single" w:sz="8" w:space="0" w:color="auto"/>
            </w:tcBorders>
            <w:shd w:val="clear" w:color="auto" w:fill="auto"/>
            <w:vAlign w:val="center"/>
          </w:tcPr>
          <w:p w14:paraId="6311E9EB" w14:textId="77777777" w:rsidR="00110E95" w:rsidRPr="001649BE" w:rsidRDefault="00110E95" w:rsidP="005C6229">
            <w:pPr>
              <w:spacing w:before="60" w:after="60" w:line="240" w:lineRule="auto"/>
              <w:ind w:firstLine="0"/>
              <w:jc w:val="center"/>
            </w:pPr>
            <w:r w:rsidRPr="001649BE">
              <w:t>SO</w:t>
            </w:r>
            <w:r w:rsidRPr="001649BE">
              <w:rPr>
                <w:vertAlign w:val="subscript"/>
              </w:rPr>
              <w:t>2</w:t>
            </w:r>
          </w:p>
        </w:tc>
        <w:tc>
          <w:tcPr>
            <w:tcW w:w="2336" w:type="dxa"/>
            <w:tcBorders>
              <w:top w:val="nil"/>
              <w:left w:val="nil"/>
              <w:bottom w:val="single" w:sz="8" w:space="0" w:color="auto"/>
              <w:right w:val="single" w:sz="8" w:space="0" w:color="auto"/>
            </w:tcBorders>
            <w:shd w:val="clear" w:color="auto" w:fill="auto"/>
            <w:vAlign w:val="center"/>
          </w:tcPr>
          <w:p w14:paraId="4147C3B3" w14:textId="77777777" w:rsidR="00110E95" w:rsidRPr="001649BE" w:rsidRDefault="00110E95" w:rsidP="005C6229">
            <w:pPr>
              <w:spacing w:before="60" w:after="60" w:line="240" w:lineRule="auto"/>
              <w:ind w:firstLine="0"/>
            </w:pPr>
            <w:r w:rsidRPr="001649BE">
              <w:t>4,15S</w:t>
            </w:r>
          </w:p>
        </w:tc>
        <w:tc>
          <w:tcPr>
            <w:tcW w:w="1985" w:type="dxa"/>
            <w:vMerge/>
            <w:tcBorders>
              <w:left w:val="nil"/>
              <w:right w:val="single" w:sz="8" w:space="0" w:color="auto"/>
            </w:tcBorders>
            <w:shd w:val="clear" w:color="auto" w:fill="auto"/>
            <w:vAlign w:val="center"/>
          </w:tcPr>
          <w:p w14:paraId="792B7002"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1274EF98" w14:textId="77777777" w:rsidR="00110E95" w:rsidRPr="001649BE" w:rsidRDefault="00110E95" w:rsidP="005C6229">
            <w:pPr>
              <w:spacing w:before="60" w:after="60" w:line="240" w:lineRule="auto"/>
              <w:ind w:firstLine="0"/>
            </w:pPr>
            <w:r w:rsidRPr="001649BE">
              <w:t>224,1</w:t>
            </w:r>
          </w:p>
        </w:tc>
      </w:tr>
      <w:tr w:rsidR="00110E95" w:rsidRPr="001649BE" w14:paraId="56C4E2C5" w14:textId="77777777" w:rsidTr="00AB366A">
        <w:trPr>
          <w:trHeight w:val="390"/>
        </w:trPr>
        <w:tc>
          <w:tcPr>
            <w:tcW w:w="840" w:type="dxa"/>
            <w:tcBorders>
              <w:top w:val="nil"/>
              <w:left w:val="single" w:sz="8" w:space="0" w:color="auto"/>
              <w:bottom w:val="single" w:sz="8" w:space="0" w:color="auto"/>
              <w:right w:val="single" w:sz="8" w:space="0" w:color="auto"/>
            </w:tcBorders>
            <w:shd w:val="clear" w:color="auto" w:fill="auto"/>
            <w:vAlign w:val="center"/>
          </w:tcPr>
          <w:p w14:paraId="610A1912" w14:textId="77777777" w:rsidR="00110E95" w:rsidRPr="001649BE" w:rsidRDefault="00110E95" w:rsidP="005C6229">
            <w:pPr>
              <w:spacing w:before="60" w:after="60" w:line="240" w:lineRule="auto"/>
              <w:ind w:firstLine="0"/>
              <w:jc w:val="center"/>
            </w:pPr>
            <w:r w:rsidRPr="001649BE">
              <w:t>3</w:t>
            </w:r>
          </w:p>
        </w:tc>
        <w:tc>
          <w:tcPr>
            <w:tcW w:w="1360" w:type="dxa"/>
            <w:tcBorders>
              <w:top w:val="nil"/>
              <w:left w:val="nil"/>
              <w:bottom w:val="single" w:sz="8" w:space="0" w:color="auto"/>
              <w:right w:val="single" w:sz="8" w:space="0" w:color="auto"/>
            </w:tcBorders>
            <w:shd w:val="clear" w:color="auto" w:fill="auto"/>
            <w:vAlign w:val="center"/>
          </w:tcPr>
          <w:p w14:paraId="5B70C20C" w14:textId="77777777" w:rsidR="00110E95" w:rsidRPr="001649BE" w:rsidRDefault="00110E95" w:rsidP="005C6229">
            <w:pPr>
              <w:spacing w:before="60" w:after="60" w:line="240" w:lineRule="auto"/>
              <w:ind w:firstLine="0"/>
              <w:jc w:val="center"/>
            </w:pPr>
            <w:r w:rsidRPr="001649BE">
              <w:t>NO</w:t>
            </w:r>
            <w:r w:rsidRPr="001649BE">
              <w:rPr>
                <w:vertAlign w:val="subscript"/>
              </w:rPr>
              <w:t>x</w:t>
            </w:r>
          </w:p>
        </w:tc>
        <w:tc>
          <w:tcPr>
            <w:tcW w:w="2336" w:type="dxa"/>
            <w:tcBorders>
              <w:top w:val="nil"/>
              <w:left w:val="nil"/>
              <w:bottom w:val="single" w:sz="8" w:space="0" w:color="auto"/>
              <w:right w:val="single" w:sz="8" w:space="0" w:color="auto"/>
            </w:tcBorders>
            <w:shd w:val="clear" w:color="auto" w:fill="auto"/>
            <w:vAlign w:val="center"/>
          </w:tcPr>
          <w:p w14:paraId="0FD11F87" w14:textId="77777777" w:rsidR="00110E95" w:rsidRPr="001649BE" w:rsidRDefault="00110E95" w:rsidP="005C6229">
            <w:pPr>
              <w:spacing w:before="60" w:after="60" w:line="240" w:lineRule="auto"/>
              <w:ind w:firstLine="0"/>
            </w:pPr>
            <w:r w:rsidRPr="001649BE">
              <w:t>14,4</w:t>
            </w:r>
          </w:p>
        </w:tc>
        <w:tc>
          <w:tcPr>
            <w:tcW w:w="1985" w:type="dxa"/>
            <w:vMerge/>
            <w:tcBorders>
              <w:left w:val="nil"/>
              <w:right w:val="single" w:sz="8" w:space="0" w:color="auto"/>
            </w:tcBorders>
            <w:shd w:val="clear" w:color="auto" w:fill="auto"/>
            <w:vAlign w:val="center"/>
          </w:tcPr>
          <w:p w14:paraId="64B3375C"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4A5FC2E7" w14:textId="77777777" w:rsidR="00110E95" w:rsidRPr="001649BE" w:rsidRDefault="00110E95" w:rsidP="005C6229">
            <w:pPr>
              <w:spacing w:before="60" w:after="60" w:line="240" w:lineRule="auto"/>
              <w:ind w:firstLine="0"/>
            </w:pPr>
            <w:r w:rsidRPr="001649BE">
              <w:t>1555,2</w:t>
            </w:r>
          </w:p>
        </w:tc>
      </w:tr>
      <w:tr w:rsidR="00110E95" w:rsidRPr="001649BE" w14:paraId="3310254D" w14:textId="77777777" w:rsidTr="00AB366A">
        <w:trPr>
          <w:trHeight w:val="330"/>
        </w:trPr>
        <w:tc>
          <w:tcPr>
            <w:tcW w:w="840" w:type="dxa"/>
            <w:tcBorders>
              <w:top w:val="nil"/>
              <w:left w:val="single" w:sz="8" w:space="0" w:color="auto"/>
              <w:bottom w:val="single" w:sz="8" w:space="0" w:color="auto"/>
              <w:right w:val="single" w:sz="8" w:space="0" w:color="auto"/>
            </w:tcBorders>
            <w:shd w:val="clear" w:color="auto" w:fill="auto"/>
            <w:vAlign w:val="center"/>
          </w:tcPr>
          <w:p w14:paraId="5A3C8B03" w14:textId="77777777" w:rsidR="00110E95" w:rsidRPr="001649BE" w:rsidRDefault="00110E95" w:rsidP="005C6229">
            <w:pPr>
              <w:spacing w:before="60" w:after="60" w:line="240" w:lineRule="auto"/>
              <w:ind w:firstLine="0"/>
              <w:jc w:val="center"/>
            </w:pPr>
            <w:r w:rsidRPr="001649BE">
              <w:t>4</w:t>
            </w:r>
          </w:p>
        </w:tc>
        <w:tc>
          <w:tcPr>
            <w:tcW w:w="1360" w:type="dxa"/>
            <w:tcBorders>
              <w:top w:val="nil"/>
              <w:left w:val="nil"/>
              <w:bottom w:val="single" w:sz="8" w:space="0" w:color="auto"/>
              <w:right w:val="single" w:sz="8" w:space="0" w:color="auto"/>
            </w:tcBorders>
            <w:shd w:val="clear" w:color="auto" w:fill="auto"/>
            <w:vAlign w:val="center"/>
          </w:tcPr>
          <w:p w14:paraId="5FADDE0F" w14:textId="77777777" w:rsidR="00110E95" w:rsidRPr="001649BE" w:rsidRDefault="00110E95" w:rsidP="005C6229">
            <w:pPr>
              <w:spacing w:before="60" w:after="60" w:line="240" w:lineRule="auto"/>
              <w:ind w:firstLine="0"/>
              <w:jc w:val="center"/>
            </w:pPr>
            <w:r w:rsidRPr="001649BE">
              <w:t>CO</w:t>
            </w:r>
          </w:p>
        </w:tc>
        <w:tc>
          <w:tcPr>
            <w:tcW w:w="2336" w:type="dxa"/>
            <w:tcBorders>
              <w:top w:val="nil"/>
              <w:left w:val="nil"/>
              <w:bottom w:val="single" w:sz="8" w:space="0" w:color="auto"/>
              <w:right w:val="single" w:sz="8" w:space="0" w:color="auto"/>
            </w:tcBorders>
            <w:shd w:val="clear" w:color="auto" w:fill="auto"/>
            <w:vAlign w:val="center"/>
          </w:tcPr>
          <w:p w14:paraId="2C2CDBD6" w14:textId="77777777" w:rsidR="00110E95" w:rsidRPr="001649BE" w:rsidRDefault="00110E95" w:rsidP="005C6229">
            <w:pPr>
              <w:spacing w:before="60" w:after="60" w:line="240" w:lineRule="auto"/>
              <w:ind w:firstLine="0"/>
            </w:pPr>
            <w:r w:rsidRPr="001649BE">
              <w:t>2,9</w:t>
            </w:r>
          </w:p>
        </w:tc>
        <w:tc>
          <w:tcPr>
            <w:tcW w:w="1985" w:type="dxa"/>
            <w:vMerge/>
            <w:tcBorders>
              <w:left w:val="nil"/>
              <w:right w:val="single" w:sz="8" w:space="0" w:color="auto"/>
            </w:tcBorders>
            <w:shd w:val="clear" w:color="auto" w:fill="auto"/>
            <w:vAlign w:val="center"/>
          </w:tcPr>
          <w:p w14:paraId="4FFA7A48"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5731F851" w14:textId="77777777" w:rsidR="00110E95" w:rsidRPr="001649BE" w:rsidRDefault="00110E95" w:rsidP="005C6229">
            <w:pPr>
              <w:spacing w:before="60" w:after="60" w:line="240" w:lineRule="auto"/>
              <w:ind w:firstLine="0"/>
            </w:pPr>
            <w:r w:rsidRPr="001649BE">
              <w:t>313,2</w:t>
            </w:r>
          </w:p>
        </w:tc>
      </w:tr>
      <w:tr w:rsidR="00110E95" w:rsidRPr="001649BE" w14:paraId="5958FCF0" w14:textId="77777777" w:rsidTr="00AB366A">
        <w:trPr>
          <w:trHeight w:val="330"/>
        </w:trPr>
        <w:tc>
          <w:tcPr>
            <w:tcW w:w="840" w:type="dxa"/>
            <w:tcBorders>
              <w:top w:val="nil"/>
              <w:left w:val="single" w:sz="8" w:space="0" w:color="auto"/>
              <w:bottom w:val="single" w:sz="8" w:space="0" w:color="auto"/>
              <w:right w:val="single" w:sz="8" w:space="0" w:color="auto"/>
            </w:tcBorders>
            <w:shd w:val="clear" w:color="auto" w:fill="auto"/>
            <w:vAlign w:val="center"/>
          </w:tcPr>
          <w:p w14:paraId="0D73C7B4" w14:textId="77777777" w:rsidR="00110E95" w:rsidRPr="001649BE" w:rsidRDefault="00110E95" w:rsidP="005C6229">
            <w:pPr>
              <w:spacing w:before="60" w:after="60" w:line="240" w:lineRule="auto"/>
              <w:ind w:firstLine="0"/>
              <w:jc w:val="center"/>
            </w:pPr>
            <w:r w:rsidRPr="001649BE">
              <w:t>5</w:t>
            </w:r>
          </w:p>
        </w:tc>
        <w:tc>
          <w:tcPr>
            <w:tcW w:w="1360" w:type="dxa"/>
            <w:tcBorders>
              <w:top w:val="nil"/>
              <w:left w:val="nil"/>
              <w:bottom w:val="single" w:sz="8" w:space="0" w:color="auto"/>
              <w:right w:val="single" w:sz="8" w:space="0" w:color="auto"/>
            </w:tcBorders>
            <w:shd w:val="clear" w:color="auto" w:fill="auto"/>
            <w:vAlign w:val="center"/>
          </w:tcPr>
          <w:p w14:paraId="2DC0F7DE" w14:textId="77777777" w:rsidR="00110E95" w:rsidRPr="001649BE" w:rsidRDefault="00110E95" w:rsidP="005C6229">
            <w:pPr>
              <w:spacing w:before="60" w:after="60" w:line="240" w:lineRule="auto"/>
              <w:ind w:firstLine="0"/>
              <w:jc w:val="center"/>
            </w:pPr>
            <w:r w:rsidRPr="001649BE">
              <w:t>THC</w:t>
            </w:r>
          </w:p>
        </w:tc>
        <w:tc>
          <w:tcPr>
            <w:tcW w:w="2336" w:type="dxa"/>
            <w:tcBorders>
              <w:top w:val="nil"/>
              <w:left w:val="nil"/>
              <w:bottom w:val="single" w:sz="8" w:space="0" w:color="auto"/>
              <w:right w:val="single" w:sz="8" w:space="0" w:color="auto"/>
            </w:tcBorders>
            <w:shd w:val="clear" w:color="auto" w:fill="auto"/>
            <w:vAlign w:val="center"/>
          </w:tcPr>
          <w:p w14:paraId="5EF1D152" w14:textId="77777777" w:rsidR="00110E95" w:rsidRPr="001649BE" w:rsidRDefault="00110E95" w:rsidP="005C6229">
            <w:pPr>
              <w:spacing w:before="60" w:after="60" w:line="240" w:lineRule="auto"/>
              <w:ind w:firstLine="0"/>
            </w:pPr>
            <w:r w:rsidRPr="001649BE">
              <w:t>0,8</w:t>
            </w:r>
          </w:p>
        </w:tc>
        <w:tc>
          <w:tcPr>
            <w:tcW w:w="1985" w:type="dxa"/>
            <w:vMerge/>
            <w:tcBorders>
              <w:left w:val="nil"/>
              <w:bottom w:val="single" w:sz="8" w:space="0" w:color="auto"/>
              <w:right w:val="single" w:sz="8" w:space="0" w:color="auto"/>
            </w:tcBorders>
            <w:shd w:val="clear" w:color="auto" w:fill="auto"/>
            <w:vAlign w:val="center"/>
          </w:tcPr>
          <w:p w14:paraId="7DF8102D"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309182F0" w14:textId="77777777" w:rsidR="00110E95" w:rsidRPr="001649BE" w:rsidRDefault="00110E95" w:rsidP="005C6229">
            <w:pPr>
              <w:spacing w:before="60" w:after="60" w:line="240" w:lineRule="auto"/>
              <w:ind w:firstLine="0"/>
            </w:pPr>
            <w:r w:rsidRPr="001649BE">
              <w:t>86,4</w:t>
            </w:r>
          </w:p>
        </w:tc>
      </w:tr>
      <w:tr w:rsidR="00110E95" w:rsidRPr="001649BE" w14:paraId="1B659CEE" w14:textId="77777777" w:rsidTr="00AB366A">
        <w:trPr>
          <w:trHeight w:val="330"/>
        </w:trPr>
        <w:tc>
          <w:tcPr>
            <w:tcW w:w="9356" w:type="dxa"/>
            <w:gridSpan w:val="5"/>
            <w:tcBorders>
              <w:top w:val="nil"/>
              <w:left w:val="single" w:sz="8" w:space="0" w:color="auto"/>
              <w:bottom w:val="single" w:sz="8" w:space="0" w:color="auto"/>
              <w:right w:val="single" w:sz="8" w:space="0" w:color="auto"/>
            </w:tcBorders>
            <w:shd w:val="clear" w:color="auto" w:fill="auto"/>
            <w:vAlign w:val="center"/>
          </w:tcPr>
          <w:p w14:paraId="45EC7587" w14:textId="77777777" w:rsidR="00110E95" w:rsidRPr="001649BE" w:rsidRDefault="00110E95" w:rsidP="005C6229">
            <w:pPr>
              <w:spacing w:before="60" w:after="60" w:line="240" w:lineRule="auto"/>
              <w:ind w:firstLine="0"/>
              <w:jc w:val="center"/>
              <w:rPr>
                <w:b/>
              </w:rPr>
            </w:pPr>
            <w:r w:rsidRPr="001649BE">
              <w:rPr>
                <w:b/>
              </w:rPr>
              <w:t>Sắt, thép</w:t>
            </w:r>
          </w:p>
        </w:tc>
      </w:tr>
      <w:tr w:rsidR="00110E95" w:rsidRPr="001649BE" w14:paraId="0A8ED9D7" w14:textId="77777777" w:rsidTr="00AB366A">
        <w:trPr>
          <w:trHeight w:val="330"/>
        </w:trPr>
        <w:tc>
          <w:tcPr>
            <w:tcW w:w="840" w:type="dxa"/>
            <w:tcBorders>
              <w:top w:val="nil"/>
              <w:left w:val="single" w:sz="8" w:space="0" w:color="auto"/>
              <w:bottom w:val="single" w:sz="8" w:space="0" w:color="auto"/>
              <w:right w:val="single" w:sz="8" w:space="0" w:color="auto"/>
            </w:tcBorders>
            <w:shd w:val="clear" w:color="auto" w:fill="auto"/>
            <w:vAlign w:val="center"/>
          </w:tcPr>
          <w:p w14:paraId="2442049E" w14:textId="77777777" w:rsidR="00110E95" w:rsidRPr="001649BE" w:rsidRDefault="00110E95" w:rsidP="005C6229">
            <w:pPr>
              <w:spacing w:before="60" w:after="60" w:line="240" w:lineRule="auto"/>
              <w:ind w:firstLine="0"/>
              <w:jc w:val="center"/>
            </w:pPr>
            <w:r w:rsidRPr="001649BE">
              <w:t>1</w:t>
            </w:r>
          </w:p>
        </w:tc>
        <w:tc>
          <w:tcPr>
            <w:tcW w:w="1360" w:type="dxa"/>
            <w:tcBorders>
              <w:top w:val="nil"/>
              <w:left w:val="nil"/>
              <w:bottom w:val="single" w:sz="8" w:space="0" w:color="auto"/>
              <w:right w:val="single" w:sz="8" w:space="0" w:color="auto"/>
            </w:tcBorders>
            <w:shd w:val="clear" w:color="auto" w:fill="auto"/>
            <w:vAlign w:val="center"/>
          </w:tcPr>
          <w:p w14:paraId="13B7F70B" w14:textId="77777777" w:rsidR="00110E95" w:rsidRPr="001649BE" w:rsidRDefault="00110E95" w:rsidP="005C6229">
            <w:pPr>
              <w:spacing w:before="60" w:after="60" w:line="240" w:lineRule="auto"/>
              <w:ind w:firstLine="0"/>
              <w:jc w:val="center"/>
            </w:pPr>
            <w:r w:rsidRPr="001649BE">
              <w:t>Bụi khói</w:t>
            </w:r>
          </w:p>
        </w:tc>
        <w:tc>
          <w:tcPr>
            <w:tcW w:w="2336" w:type="dxa"/>
            <w:tcBorders>
              <w:top w:val="nil"/>
              <w:left w:val="nil"/>
              <w:bottom w:val="single" w:sz="8" w:space="0" w:color="auto"/>
              <w:right w:val="single" w:sz="8" w:space="0" w:color="auto"/>
            </w:tcBorders>
            <w:shd w:val="clear" w:color="auto" w:fill="auto"/>
            <w:vAlign w:val="center"/>
          </w:tcPr>
          <w:p w14:paraId="138D2C14" w14:textId="77777777" w:rsidR="00110E95" w:rsidRPr="001649BE" w:rsidRDefault="00110E95" w:rsidP="005C6229">
            <w:pPr>
              <w:spacing w:before="60" w:after="60" w:line="240" w:lineRule="auto"/>
              <w:ind w:firstLine="0"/>
            </w:pPr>
            <w:r w:rsidRPr="001649BE">
              <w:t>0,9</w:t>
            </w:r>
          </w:p>
        </w:tc>
        <w:tc>
          <w:tcPr>
            <w:tcW w:w="1985" w:type="dxa"/>
            <w:vMerge w:val="restart"/>
            <w:tcBorders>
              <w:top w:val="nil"/>
              <w:left w:val="nil"/>
              <w:right w:val="single" w:sz="8" w:space="0" w:color="auto"/>
            </w:tcBorders>
            <w:shd w:val="clear" w:color="auto" w:fill="auto"/>
            <w:vAlign w:val="center"/>
          </w:tcPr>
          <w:p w14:paraId="29E0AEE5" w14:textId="77777777" w:rsidR="00110E95" w:rsidRPr="001649BE" w:rsidRDefault="00110E95" w:rsidP="005C6229">
            <w:pPr>
              <w:spacing w:before="60" w:after="60" w:line="240" w:lineRule="auto"/>
              <w:ind w:firstLine="0"/>
            </w:pPr>
            <w:r w:rsidRPr="001649BE">
              <w:t>0,064</w:t>
            </w:r>
          </w:p>
        </w:tc>
        <w:tc>
          <w:tcPr>
            <w:tcW w:w="2835" w:type="dxa"/>
            <w:tcBorders>
              <w:top w:val="nil"/>
              <w:left w:val="nil"/>
              <w:bottom w:val="single" w:sz="8" w:space="0" w:color="auto"/>
              <w:right w:val="single" w:sz="8" w:space="0" w:color="auto"/>
            </w:tcBorders>
            <w:shd w:val="clear" w:color="auto" w:fill="auto"/>
            <w:vAlign w:val="bottom"/>
          </w:tcPr>
          <w:p w14:paraId="2BA24070" w14:textId="77777777" w:rsidR="00110E95" w:rsidRPr="001649BE" w:rsidRDefault="00110E95" w:rsidP="005C6229">
            <w:pPr>
              <w:spacing w:before="60" w:after="60" w:line="240" w:lineRule="auto"/>
              <w:ind w:firstLine="0"/>
            </w:pPr>
            <w:r w:rsidRPr="001649BE">
              <w:t>0,0576</w:t>
            </w:r>
          </w:p>
        </w:tc>
      </w:tr>
      <w:tr w:rsidR="00110E95" w:rsidRPr="001649BE" w14:paraId="4A90C5A9" w14:textId="77777777" w:rsidTr="00AB366A">
        <w:trPr>
          <w:trHeight w:val="390"/>
        </w:trPr>
        <w:tc>
          <w:tcPr>
            <w:tcW w:w="840" w:type="dxa"/>
            <w:tcBorders>
              <w:top w:val="nil"/>
              <w:left w:val="single" w:sz="8" w:space="0" w:color="auto"/>
              <w:bottom w:val="single" w:sz="8" w:space="0" w:color="auto"/>
              <w:right w:val="single" w:sz="8" w:space="0" w:color="auto"/>
            </w:tcBorders>
            <w:shd w:val="clear" w:color="auto" w:fill="auto"/>
            <w:vAlign w:val="center"/>
          </w:tcPr>
          <w:p w14:paraId="2547B5B8" w14:textId="77777777" w:rsidR="00110E95" w:rsidRPr="001649BE" w:rsidRDefault="00110E95" w:rsidP="005C6229">
            <w:pPr>
              <w:spacing w:before="60" w:after="60" w:line="240" w:lineRule="auto"/>
              <w:ind w:firstLine="0"/>
              <w:jc w:val="center"/>
            </w:pPr>
            <w:r w:rsidRPr="001649BE">
              <w:t>2</w:t>
            </w:r>
          </w:p>
        </w:tc>
        <w:tc>
          <w:tcPr>
            <w:tcW w:w="1360" w:type="dxa"/>
            <w:tcBorders>
              <w:top w:val="nil"/>
              <w:left w:val="nil"/>
              <w:bottom w:val="single" w:sz="8" w:space="0" w:color="auto"/>
              <w:right w:val="single" w:sz="8" w:space="0" w:color="auto"/>
            </w:tcBorders>
            <w:shd w:val="clear" w:color="auto" w:fill="auto"/>
            <w:vAlign w:val="center"/>
          </w:tcPr>
          <w:p w14:paraId="4B13188D" w14:textId="77777777" w:rsidR="00110E95" w:rsidRPr="001649BE" w:rsidRDefault="00110E95" w:rsidP="005C6229">
            <w:pPr>
              <w:spacing w:before="60" w:after="60" w:line="240" w:lineRule="auto"/>
              <w:ind w:firstLine="0"/>
              <w:jc w:val="center"/>
            </w:pPr>
            <w:r w:rsidRPr="001649BE">
              <w:t>SO</w:t>
            </w:r>
            <w:r w:rsidRPr="001649BE">
              <w:rPr>
                <w:vertAlign w:val="subscript"/>
              </w:rPr>
              <w:t>2</w:t>
            </w:r>
          </w:p>
        </w:tc>
        <w:tc>
          <w:tcPr>
            <w:tcW w:w="2336" w:type="dxa"/>
            <w:tcBorders>
              <w:top w:val="nil"/>
              <w:left w:val="nil"/>
              <w:bottom w:val="single" w:sz="8" w:space="0" w:color="auto"/>
              <w:right w:val="single" w:sz="8" w:space="0" w:color="auto"/>
            </w:tcBorders>
            <w:shd w:val="clear" w:color="auto" w:fill="auto"/>
            <w:vAlign w:val="center"/>
          </w:tcPr>
          <w:p w14:paraId="36A1C8B8" w14:textId="77777777" w:rsidR="00110E95" w:rsidRPr="001649BE" w:rsidRDefault="00110E95" w:rsidP="005C6229">
            <w:pPr>
              <w:spacing w:before="60" w:after="60" w:line="240" w:lineRule="auto"/>
              <w:ind w:firstLine="0"/>
            </w:pPr>
            <w:r w:rsidRPr="001649BE">
              <w:t>4,15S</w:t>
            </w:r>
          </w:p>
        </w:tc>
        <w:tc>
          <w:tcPr>
            <w:tcW w:w="1985" w:type="dxa"/>
            <w:vMerge/>
            <w:tcBorders>
              <w:left w:val="nil"/>
              <w:bottom w:val="single" w:sz="8" w:space="0" w:color="auto"/>
              <w:right w:val="single" w:sz="8" w:space="0" w:color="auto"/>
            </w:tcBorders>
            <w:shd w:val="clear" w:color="auto" w:fill="auto"/>
            <w:vAlign w:val="center"/>
          </w:tcPr>
          <w:p w14:paraId="779DF91B"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026A7ED8" w14:textId="77777777" w:rsidR="00110E95" w:rsidRPr="001649BE" w:rsidRDefault="00110E95" w:rsidP="005C6229">
            <w:pPr>
              <w:spacing w:before="60" w:after="60" w:line="240" w:lineRule="auto"/>
              <w:ind w:firstLine="0"/>
            </w:pPr>
            <w:r w:rsidRPr="001649BE">
              <w:t>0,1328</w:t>
            </w:r>
          </w:p>
        </w:tc>
      </w:tr>
      <w:tr w:rsidR="00110E95" w:rsidRPr="001649BE" w14:paraId="4F41DF79" w14:textId="77777777" w:rsidTr="00AB366A">
        <w:trPr>
          <w:trHeight w:val="390"/>
        </w:trPr>
        <w:tc>
          <w:tcPr>
            <w:tcW w:w="840" w:type="dxa"/>
            <w:tcBorders>
              <w:top w:val="single" w:sz="8" w:space="0" w:color="auto"/>
              <w:left w:val="single" w:sz="8" w:space="0" w:color="auto"/>
              <w:bottom w:val="single" w:sz="8" w:space="0" w:color="auto"/>
              <w:right w:val="single" w:sz="8" w:space="0" w:color="auto"/>
            </w:tcBorders>
            <w:shd w:val="clear" w:color="auto" w:fill="auto"/>
            <w:vAlign w:val="center"/>
          </w:tcPr>
          <w:p w14:paraId="2EFBD025" w14:textId="77777777" w:rsidR="00110E95" w:rsidRPr="001649BE" w:rsidRDefault="00110E95" w:rsidP="005C6229">
            <w:pPr>
              <w:spacing w:before="60" w:after="60" w:line="240" w:lineRule="auto"/>
              <w:ind w:firstLine="0"/>
              <w:jc w:val="center"/>
            </w:pPr>
            <w:r w:rsidRPr="001649BE">
              <w:t>3</w:t>
            </w:r>
          </w:p>
        </w:tc>
        <w:tc>
          <w:tcPr>
            <w:tcW w:w="1360" w:type="dxa"/>
            <w:tcBorders>
              <w:top w:val="single" w:sz="8" w:space="0" w:color="auto"/>
              <w:left w:val="nil"/>
              <w:bottom w:val="single" w:sz="8" w:space="0" w:color="auto"/>
              <w:right w:val="single" w:sz="8" w:space="0" w:color="auto"/>
            </w:tcBorders>
            <w:shd w:val="clear" w:color="auto" w:fill="auto"/>
            <w:vAlign w:val="center"/>
          </w:tcPr>
          <w:p w14:paraId="0D6CED91" w14:textId="77777777" w:rsidR="00110E95" w:rsidRPr="001649BE" w:rsidRDefault="00110E95" w:rsidP="005C6229">
            <w:pPr>
              <w:spacing w:before="60" w:after="60" w:line="240" w:lineRule="auto"/>
              <w:ind w:firstLine="0"/>
              <w:jc w:val="center"/>
            </w:pPr>
            <w:r w:rsidRPr="001649BE">
              <w:t>NO</w:t>
            </w:r>
            <w:r w:rsidRPr="001649BE">
              <w:rPr>
                <w:vertAlign w:val="subscript"/>
              </w:rPr>
              <w:t>x</w:t>
            </w:r>
          </w:p>
        </w:tc>
        <w:tc>
          <w:tcPr>
            <w:tcW w:w="2336" w:type="dxa"/>
            <w:tcBorders>
              <w:top w:val="single" w:sz="8" w:space="0" w:color="auto"/>
              <w:left w:val="nil"/>
              <w:bottom w:val="single" w:sz="8" w:space="0" w:color="auto"/>
              <w:right w:val="single" w:sz="8" w:space="0" w:color="auto"/>
            </w:tcBorders>
            <w:shd w:val="clear" w:color="auto" w:fill="auto"/>
            <w:vAlign w:val="center"/>
          </w:tcPr>
          <w:p w14:paraId="26E28A27" w14:textId="77777777" w:rsidR="00110E95" w:rsidRPr="001649BE" w:rsidRDefault="00110E95" w:rsidP="005C6229">
            <w:pPr>
              <w:spacing w:before="60" w:after="60" w:line="240" w:lineRule="auto"/>
              <w:ind w:firstLine="0"/>
            </w:pPr>
            <w:r w:rsidRPr="001649BE">
              <w:t>14,4</w:t>
            </w:r>
          </w:p>
        </w:tc>
        <w:tc>
          <w:tcPr>
            <w:tcW w:w="1985" w:type="dxa"/>
            <w:vMerge/>
            <w:tcBorders>
              <w:top w:val="single" w:sz="8" w:space="0" w:color="auto"/>
              <w:left w:val="nil"/>
              <w:right w:val="single" w:sz="8" w:space="0" w:color="auto"/>
            </w:tcBorders>
            <w:shd w:val="clear" w:color="auto" w:fill="auto"/>
            <w:vAlign w:val="center"/>
          </w:tcPr>
          <w:p w14:paraId="5BDAAFAA" w14:textId="77777777" w:rsidR="00110E95" w:rsidRPr="001649BE" w:rsidRDefault="00110E95" w:rsidP="005C6229">
            <w:pPr>
              <w:spacing w:before="60" w:after="60" w:line="240" w:lineRule="auto"/>
              <w:ind w:firstLine="0"/>
            </w:pPr>
          </w:p>
        </w:tc>
        <w:tc>
          <w:tcPr>
            <w:tcW w:w="2835" w:type="dxa"/>
            <w:tcBorders>
              <w:top w:val="single" w:sz="8" w:space="0" w:color="auto"/>
              <w:left w:val="nil"/>
              <w:bottom w:val="single" w:sz="8" w:space="0" w:color="auto"/>
              <w:right w:val="single" w:sz="8" w:space="0" w:color="auto"/>
            </w:tcBorders>
            <w:shd w:val="clear" w:color="auto" w:fill="auto"/>
            <w:vAlign w:val="bottom"/>
          </w:tcPr>
          <w:p w14:paraId="6F92011E" w14:textId="77777777" w:rsidR="00110E95" w:rsidRPr="001649BE" w:rsidRDefault="00110E95" w:rsidP="005C6229">
            <w:pPr>
              <w:spacing w:before="60" w:after="60" w:line="240" w:lineRule="auto"/>
              <w:ind w:firstLine="0"/>
            </w:pPr>
            <w:r w:rsidRPr="001649BE">
              <w:t>0,9216</w:t>
            </w:r>
          </w:p>
        </w:tc>
      </w:tr>
      <w:tr w:rsidR="00110E95" w:rsidRPr="001649BE" w14:paraId="203E6DD0" w14:textId="77777777" w:rsidTr="00AB366A">
        <w:trPr>
          <w:trHeight w:val="330"/>
        </w:trPr>
        <w:tc>
          <w:tcPr>
            <w:tcW w:w="840" w:type="dxa"/>
            <w:tcBorders>
              <w:top w:val="nil"/>
              <w:left w:val="single" w:sz="8" w:space="0" w:color="auto"/>
              <w:bottom w:val="single" w:sz="8" w:space="0" w:color="auto"/>
              <w:right w:val="single" w:sz="8" w:space="0" w:color="auto"/>
            </w:tcBorders>
            <w:shd w:val="clear" w:color="auto" w:fill="auto"/>
            <w:vAlign w:val="center"/>
          </w:tcPr>
          <w:p w14:paraId="2D26FD4D" w14:textId="77777777" w:rsidR="00110E95" w:rsidRPr="001649BE" w:rsidRDefault="00110E95" w:rsidP="005C6229">
            <w:pPr>
              <w:spacing w:before="60" w:after="60" w:line="240" w:lineRule="auto"/>
              <w:ind w:firstLine="0"/>
              <w:jc w:val="center"/>
            </w:pPr>
            <w:r w:rsidRPr="001649BE">
              <w:t>4</w:t>
            </w:r>
          </w:p>
        </w:tc>
        <w:tc>
          <w:tcPr>
            <w:tcW w:w="1360" w:type="dxa"/>
            <w:tcBorders>
              <w:top w:val="nil"/>
              <w:left w:val="nil"/>
              <w:bottom w:val="single" w:sz="8" w:space="0" w:color="auto"/>
              <w:right w:val="single" w:sz="8" w:space="0" w:color="auto"/>
            </w:tcBorders>
            <w:shd w:val="clear" w:color="auto" w:fill="auto"/>
            <w:vAlign w:val="center"/>
          </w:tcPr>
          <w:p w14:paraId="4BD02C5E" w14:textId="77777777" w:rsidR="00110E95" w:rsidRPr="001649BE" w:rsidRDefault="00110E95" w:rsidP="005C6229">
            <w:pPr>
              <w:spacing w:before="60" w:after="60" w:line="240" w:lineRule="auto"/>
              <w:ind w:firstLine="0"/>
              <w:jc w:val="center"/>
            </w:pPr>
            <w:r w:rsidRPr="001649BE">
              <w:t>CO</w:t>
            </w:r>
          </w:p>
        </w:tc>
        <w:tc>
          <w:tcPr>
            <w:tcW w:w="2336" w:type="dxa"/>
            <w:tcBorders>
              <w:top w:val="nil"/>
              <w:left w:val="nil"/>
              <w:bottom w:val="single" w:sz="8" w:space="0" w:color="auto"/>
              <w:right w:val="single" w:sz="8" w:space="0" w:color="auto"/>
            </w:tcBorders>
            <w:shd w:val="clear" w:color="auto" w:fill="auto"/>
            <w:vAlign w:val="center"/>
          </w:tcPr>
          <w:p w14:paraId="0C42F13C" w14:textId="77777777" w:rsidR="00110E95" w:rsidRPr="001649BE" w:rsidRDefault="00110E95" w:rsidP="005C6229">
            <w:pPr>
              <w:spacing w:before="60" w:after="60" w:line="240" w:lineRule="auto"/>
              <w:ind w:firstLine="0"/>
            </w:pPr>
            <w:r w:rsidRPr="001649BE">
              <w:t>2,9</w:t>
            </w:r>
          </w:p>
        </w:tc>
        <w:tc>
          <w:tcPr>
            <w:tcW w:w="1985" w:type="dxa"/>
            <w:vMerge/>
            <w:tcBorders>
              <w:left w:val="nil"/>
              <w:right w:val="single" w:sz="8" w:space="0" w:color="auto"/>
            </w:tcBorders>
            <w:shd w:val="clear" w:color="auto" w:fill="auto"/>
            <w:vAlign w:val="center"/>
          </w:tcPr>
          <w:p w14:paraId="7F2D5187"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089D93DE" w14:textId="77777777" w:rsidR="00110E95" w:rsidRPr="001649BE" w:rsidRDefault="00110E95" w:rsidP="005C6229">
            <w:pPr>
              <w:spacing w:before="60" w:after="60" w:line="240" w:lineRule="auto"/>
              <w:ind w:firstLine="0"/>
            </w:pPr>
            <w:r w:rsidRPr="001649BE">
              <w:t>0,1856</w:t>
            </w:r>
          </w:p>
        </w:tc>
      </w:tr>
      <w:tr w:rsidR="00110E95" w:rsidRPr="001649BE" w14:paraId="26B770A5" w14:textId="77777777" w:rsidTr="00AB366A">
        <w:trPr>
          <w:trHeight w:val="330"/>
        </w:trPr>
        <w:tc>
          <w:tcPr>
            <w:tcW w:w="840" w:type="dxa"/>
            <w:tcBorders>
              <w:top w:val="nil"/>
              <w:left w:val="single" w:sz="8" w:space="0" w:color="auto"/>
              <w:bottom w:val="single" w:sz="8" w:space="0" w:color="auto"/>
              <w:right w:val="single" w:sz="8" w:space="0" w:color="auto"/>
            </w:tcBorders>
            <w:shd w:val="clear" w:color="auto" w:fill="auto"/>
            <w:vAlign w:val="center"/>
          </w:tcPr>
          <w:p w14:paraId="160786F4" w14:textId="77777777" w:rsidR="00110E95" w:rsidRPr="001649BE" w:rsidRDefault="00110E95" w:rsidP="005C6229">
            <w:pPr>
              <w:spacing w:before="60" w:after="60" w:line="240" w:lineRule="auto"/>
              <w:ind w:firstLine="0"/>
              <w:jc w:val="center"/>
            </w:pPr>
            <w:r w:rsidRPr="001649BE">
              <w:lastRenderedPageBreak/>
              <w:t>5</w:t>
            </w:r>
          </w:p>
        </w:tc>
        <w:tc>
          <w:tcPr>
            <w:tcW w:w="1360" w:type="dxa"/>
            <w:tcBorders>
              <w:top w:val="nil"/>
              <w:left w:val="nil"/>
              <w:bottom w:val="single" w:sz="8" w:space="0" w:color="auto"/>
              <w:right w:val="single" w:sz="8" w:space="0" w:color="auto"/>
            </w:tcBorders>
            <w:shd w:val="clear" w:color="auto" w:fill="auto"/>
            <w:vAlign w:val="center"/>
          </w:tcPr>
          <w:p w14:paraId="39D0EF92" w14:textId="77777777" w:rsidR="00110E95" w:rsidRPr="001649BE" w:rsidRDefault="00110E95" w:rsidP="005C6229">
            <w:pPr>
              <w:spacing w:before="60" w:after="60" w:line="240" w:lineRule="auto"/>
              <w:ind w:firstLine="0"/>
              <w:jc w:val="center"/>
            </w:pPr>
            <w:r w:rsidRPr="001649BE">
              <w:t>THC</w:t>
            </w:r>
          </w:p>
        </w:tc>
        <w:tc>
          <w:tcPr>
            <w:tcW w:w="2336" w:type="dxa"/>
            <w:tcBorders>
              <w:top w:val="nil"/>
              <w:left w:val="nil"/>
              <w:bottom w:val="single" w:sz="8" w:space="0" w:color="auto"/>
              <w:right w:val="single" w:sz="8" w:space="0" w:color="auto"/>
            </w:tcBorders>
            <w:shd w:val="clear" w:color="auto" w:fill="auto"/>
            <w:vAlign w:val="center"/>
          </w:tcPr>
          <w:p w14:paraId="1F837EF8" w14:textId="77777777" w:rsidR="00110E95" w:rsidRPr="001649BE" w:rsidRDefault="00110E95" w:rsidP="005C6229">
            <w:pPr>
              <w:spacing w:before="60" w:after="60" w:line="240" w:lineRule="auto"/>
              <w:ind w:firstLine="0"/>
            </w:pPr>
            <w:r w:rsidRPr="001649BE">
              <w:t>0,8</w:t>
            </w:r>
          </w:p>
        </w:tc>
        <w:tc>
          <w:tcPr>
            <w:tcW w:w="1985" w:type="dxa"/>
            <w:vMerge/>
            <w:tcBorders>
              <w:left w:val="nil"/>
              <w:bottom w:val="single" w:sz="8" w:space="0" w:color="auto"/>
              <w:right w:val="single" w:sz="8" w:space="0" w:color="auto"/>
            </w:tcBorders>
            <w:shd w:val="clear" w:color="auto" w:fill="auto"/>
            <w:vAlign w:val="center"/>
          </w:tcPr>
          <w:p w14:paraId="12AABC26"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3B00BF4B" w14:textId="77777777" w:rsidR="00110E95" w:rsidRPr="001649BE" w:rsidRDefault="00110E95" w:rsidP="005C6229">
            <w:pPr>
              <w:spacing w:before="60" w:after="60" w:line="240" w:lineRule="auto"/>
              <w:ind w:firstLine="0"/>
            </w:pPr>
            <w:r w:rsidRPr="001649BE">
              <w:t>0,0512</w:t>
            </w:r>
          </w:p>
        </w:tc>
      </w:tr>
      <w:tr w:rsidR="00110E95" w:rsidRPr="001649BE" w14:paraId="6EC787EC" w14:textId="77777777" w:rsidTr="00AB366A">
        <w:trPr>
          <w:trHeight w:val="330"/>
        </w:trPr>
        <w:tc>
          <w:tcPr>
            <w:tcW w:w="9356" w:type="dxa"/>
            <w:gridSpan w:val="5"/>
            <w:tcBorders>
              <w:top w:val="nil"/>
              <w:left w:val="single" w:sz="8" w:space="0" w:color="auto"/>
              <w:bottom w:val="single" w:sz="8" w:space="0" w:color="auto"/>
              <w:right w:val="single" w:sz="8" w:space="0" w:color="auto"/>
            </w:tcBorders>
            <w:shd w:val="clear" w:color="auto" w:fill="auto"/>
            <w:vAlign w:val="center"/>
          </w:tcPr>
          <w:p w14:paraId="66693FF5" w14:textId="77777777" w:rsidR="00110E95" w:rsidRPr="001649BE" w:rsidRDefault="00110E95" w:rsidP="005C6229">
            <w:pPr>
              <w:spacing w:before="60" w:after="60" w:line="240" w:lineRule="auto"/>
              <w:ind w:firstLine="0"/>
              <w:jc w:val="center"/>
              <w:rPr>
                <w:b/>
              </w:rPr>
            </w:pPr>
            <w:r w:rsidRPr="001649BE">
              <w:rPr>
                <w:b/>
              </w:rPr>
              <w:t>Cát xây</w:t>
            </w:r>
          </w:p>
        </w:tc>
      </w:tr>
      <w:tr w:rsidR="00110E95" w:rsidRPr="001649BE" w14:paraId="44EC00AD" w14:textId="77777777" w:rsidTr="00AB366A">
        <w:trPr>
          <w:trHeight w:val="330"/>
        </w:trPr>
        <w:tc>
          <w:tcPr>
            <w:tcW w:w="840" w:type="dxa"/>
            <w:tcBorders>
              <w:top w:val="nil"/>
              <w:left w:val="single" w:sz="8" w:space="0" w:color="auto"/>
              <w:bottom w:val="single" w:sz="8" w:space="0" w:color="auto"/>
              <w:right w:val="single" w:sz="8" w:space="0" w:color="auto"/>
            </w:tcBorders>
            <w:shd w:val="clear" w:color="auto" w:fill="auto"/>
            <w:vAlign w:val="center"/>
          </w:tcPr>
          <w:p w14:paraId="77B6547A" w14:textId="77777777" w:rsidR="00110E95" w:rsidRPr="001649BE" w:rsidRDefault="00110E95" w:rsidP="005C6229">
            <w:pPr>
              <w:spacing w:before="60" w:after="60" w:line="240" w:lineRule="auto"/>
              <w:ind w:firstLine="0"/>
              <w:jc w:val="center"/>
            </w:pPr>
            <w:r w:rsidRPr="001649BE">
              <w:t>1</w:t>
            </w:r>
          </w:p>
        </w:tc>
        <w:tc>
          <w:tcPr>
            <w:tcW w:w="1360" w:type="dxa"/>
            <w:tcBorders>
              <w:top w:val="nil"/>
              <w:left w:val="nil"/>
              <w:bottom w:val="single" w:sz="8" w:space="0" w:color="auto"/>
              <w:right w:val="single" w:sz="8" w:space="0" w:color="auto"/>
            </w:tcBorders>
            <w:shd w:val="clear" w:color="auto" w:fill="auto"/>
            <w:vAlign w:val="center"/>
          </w:tcPr>
          <w:p w14:paraId="28D3D451" w14:textId="77777777" w:rsidR="00110E95" w:rsidRPr="001649BE" w:rsidRDefault="00110E95" w:rsidP="005C6229">
            <w:pPr>
              <w:spacing w:before="60" w:after="60" w:line="240" w:lineRule="auto"/>
              <w:ind w:firstLine="0"/>
              <w:jc w:val="center"/>
            </w:pPr>
            <w:r w:rsidRPr="001649BE">
              <w:t>Bụi khói</w:t>
            </w:r>
          </w:p>
        </w:tc>
        <w:tc>
          <w:tcPr>
            <w:tcW w:w="2336" w:type="dxa"/>
            <w:tcBorders>
              <w:top w:val="nil"/>
              <w:left w:val="nil"/>
              <w:bottom w:val="single" w:sz="8" w:space="0" w:color="auto"/>
              <w:right w:val="single" w:sz="8" w:space="0" w:color="auto"/>
            </w:tcBorders>
            <w:shd w:val="clear" w:color="auto" w:fill="auto"/>
            <w:vAlign w:val="center"/>
          </w:tcPr>
          <w:p w14:paraId="6184F4FA" w14:textId="77777777" w:rsidR="00110E95" w:rsidRPr="001649BE" w:rsidRDefault="00110E95" w:rsidP="005C6229">
            <w:pPr>
              <w:spacing w:before="60" w:after="60" w:line="240" w:lineRule="auto"/>
              <w:ind w:firstLine="0"/>
            </w:pPr>
            <w:r w:rsidRPr="001649BE">
              <w:t>0,9</w:t>
            </w:r>
          </w:p>
        </w:tc>
        <w:tc>
          <w:tcPr>
            <w:tcW w:w="1985" w:type="dxa"/>
            <w:vMerge w:val="restart"/>
            <w:tcBorders>
              <w:top w:val="nil"/>
              <w:left w:val="nil"/>
              <w:right w:val="single" w:sz="8" w:space="0" w:color="auto"/>
            </w:tcBorders>
            <w:shd w:val="clear" w:color="auto" w:fill="auto"/>
            <w:vAlign w:val="center"/>
          </w:tcPr>
          <w:p w14:paraId="44B6F496" w14:textId="77777777" w:rsidR="00110E95" w:rsidRPr="001649BE" w:rsidRDefault="00110E95" w:rsidP="005C6229">
            <w:pPr>
              <w:spacing w:before="60" w:after="60" w:line="240" w:lineRule="auto"/>
              <w:ind w:firstLine="0"/>
            </w:pPr>
            <w:r w:rsidRPr="001649BE">
              <w:t>4,45</w:t>
            </w:r>
          </w:p>
        </w:tc>
        <w:tc>
          <w:tcPr>
            <w:tcW w:w="2835" w:type="dxa"/>
            <w:tcBorders>
              <w:top w:val="nil"/>
              <w:left w:val="nil"/>
              <w:bottom w:val="single" w:sz="8" w:space="0" w:color="auto"/>
              <w:right w:val="single" w:sz="8" w:space="0" w:color="auto"/>
            </w:tcBorders>
            <w:shd w:val="clear" w:color="auto" w:fill="auto"/>
            <w:vAlign w:val="bottom"/>
          </w:tcPr>
          <w:p w14:paraId="39D1E932" w14:textId="77777777" w:rsidR="00110E95" w:rsidRPr="001649BE" w:rsidRDefault="00110E95" w:rsidP="005C6229">
            <w:pPr>
              <w:spacing w:before="60" w:after="60" w:line="240" w:lineRule="auto"/>
              <w:ind w:firstLine="0"/>
            </w:pPr>
            <w:r w:rsidRPr="001649BE">
              <w:t>4,005</w:t>
            </w:r>
          </w:p>
        </w:tc>
      </w:tr>
      <w:tr w:rsidR="00110E95" w:rsidRPr="001649BE" w14:paraId="70ED54E9" w14:textId="77777777" w:rsidTr="00AB366A">
        <w:trPr>
          <w:trHeight w:val="390"/>
        </w:trPr>
        <w:tc>
          <w:tcPr>
            <w:tcW w:w="840" w:type="dxa"/>
            <w:tcBorders>
              <w:top w:val="nil"/>
              <w:left w:val="single" w:sz="8" w:space="0" w:color="auto"/>
              <w:bottom w:val="single" w:sz="8" w:space="0" w:color="auto"/>
              <w:right w:val="single" w:sz="8" w:space="0" w:color="auto"/>
            </w:tcBorders>
            <w:shd w:val="clear" w:color="auto" w:fill="auto"/>
            <w:vAlign w:val="center"/>
          </w:tcPr>
          <w:p w14:paraId="2CE2BAB3" w14:textId="77777777" w:rsidR="00110E95" w:rsidRPr="001649BE" w:rsidRDefault="00110E95" w:rsidP="005C6229">
            <w:pPr>
              <w:spacing w:before="60" w:after="60" w:line="240" w:lineRule="auto"/>
              <w:ind w:firstLine="0"/>
              <w:jc w:val="center"/>
            </w:pPr>
            <w:r w:rsidRPr="001649BE">
              <w:t>2</w:t>
            </w:r>
          </w:p>
        </w:tc>
        <w:tc>
          <w:tcPr>
            <w:tcW w:w="1360" w:type="dxa"/>
            <w:tcBorders>
              <w:top w:val="nil"/>
              <w:left w:val="nil"/>
              <w:bottom w:val="single" w:sz="8" w:space="0" w:color="auto"/>
              <w:right w:val="single" w:sz="8" w:space="0" w:color="auto"/>
            </w:tcBorders>
            <w:shd w:val="clear" w:color="auto" w:fill="auto"/>
            <w:vAlign w:val="center"/>
          </w:tcPr>
          <w:p w14:paraId="1121344E" w14:textId="77777777" w:rsidR="00110E95" w:rsidRPr="001649BE" w:rsidRDefault="00110E95" w:rsidP="005C6229">
            <w:pPr>
              <w:spacing w:before="60" w:after="60" w:line="240" w:lineRule="auto"/>
              <w:ind w:firstLine="0"/>
              <w:jc w:val="center"/>
            </w:pPr>
            <w:r w:rsidRPr="001649BE">
              <w:t>SO</w:t>
            </w:r>
            <w:r w:rsidRPr="001649BE">
              <w:rPr>
                <w:vertAlign w:val="subscript"/>
              </w:rPr>
              <w:t>2</w:t>
            </w:r>
          </w:p>
        </w:tc>
        <w:tc>
          <w:tcPr>
            <w:tcW w:w="2336" w:type="dxa"/>
            <w:tcBorders>
              <w:top w:val="nil"/>
              <w:left w:val="nil"/>
              <w:bottom w:val="single" w:sz="8" w:space="0" w:color="auto"/>
              <w:right w:val="single" w:sz="8" w:space="0" w:color="auto"/>
            </w:tcBorders>
            <w:shd w:val="clear" w:color="auto" w:fill="auto"/>
            <w:vAlign w:val="center"/>
          </w:tcPr>
          <w:p w14:paraId="41E04E8E" w14:textId="77777777" w:rsidR="00110E95" w:rsidRPr="001649BE" w:rsidRDefault="00110E95" w:rsidP="005C6229">
            <w:pPr>
              <w:spacing w:before="60" w:after="60" w:line="240" w:lineRule="auto"/>
              <w:ind w:firstLine="0"/>
            </w:pPr>
            <w:r w:rsidRPr="001649BE">
              <w:t>4,15S</w:t>
            </w:r>
          </w:p>
        </w:tc>
        <w:tc>
          <w:tcPr>
            <w:tcW w:w="1985" w:type="dxa"/>
            <w:vMerge/>
            <w:tcBorders>
              <w:left w:val="nil"/>
              <w:right w:val="single" w:sz="8" w:space="0" w:color="auto"/>
            </w:tcBorders>
            <w:shd w:val="clear" w:color="auto" w:fill="auto"/>
            <w:vAlign w:val="center"/>
          </w:tcPr>
          <w:p w14:paraId="55327C98" w14:textId="77777777" w:rsidR="00110E95" w:rsidRPr="001649BE" w:rsidRDefault="00110E95" w:rsidP="005C6229">
            <w:pPr>
              <w:spacing w:before="60" w:after="60" w:line="240" w:lineRule="auto"/>
              <w:ind w:firstLine="0"/>
            </w:pPr>
          </w:p>
        </w:tc>
        <w:tc>
          <w:tcPr>
            <w:tcW w:w="2835" w:type="dxa"/>
            <w:tcBorders>
              <w:top w:val="nil"/>
              <w:left w:val="nil"/>
              <w:bottom w:val="single" w:sz="8" w:space="0" w:color="auto"/>
              <w:right w:val="single" w:sz="8" w:space="0" w:color="auto"/>
            </w:tcBorders>
            <w:shd w:val="clear" w:color="auto" w:fill="auto"/>
            <w:vAlign w:val="bottom"/>
          </w:tcPr>
          <w:p w14:paraId="0CE2B959" w14:textId="77777777" w:rsidR="00110E95" w:rsidRPr="001649BE" w:rsidRDefault="00110E95" w:rsidP="005C6229">
            <w:pPr>
              <w:spacing w:before="60" w:after="60" w:line="240" w:lineRule="auto"/>
              <w:ind w:firstLine="0"/>
            </w:pPr>
            <w:r w:rsidRPr="001649BE">
              <w:t>9,23375</w:t>
            </w:r>
          </w:p>
        </w:tc>
      </w:tr>
      <w:tr w:rsidR="00110E95" w:rsidRPr="001649BE" w14:paraId="671B9F65" w14:textId="77777777" w:rsidTr="00AB366A">
        <w:trPr>
          <w:trHeight w:val="390"/>
        </w:trPr>
        <w:tc>
          <w:tcPr>
            <w:tcW w:w="840" w:type="dxa"/>
            <w:tcBorders>
              <w:top w:val="nil"/>
              <w:left w:val="single" w:sz="8" w:space="0" w:color="auto"/>
              <w:bottom w:val="single" w:sz="8" w:space="0" w:color="auto"/>
              <w:right w:val="single" w:sz="8" w:space="0" w:color="auto"/>
            </w:tcBorders>
            <w:shd w:val="clear" w:color="auto" w:fill="auto"/>
            <w:vAlign w:val="center"/>
          </w:tcPr>
          <w:p w14:paraId="5BDF56B8" w14:textId="77777777" w:rsidR="00110E95" w:rsidRPr="001649BE" w:rsidRDefault="00110E95" w:rsidP="005C6229">
            <w:pPr>
              <w:spacing w:before="60" w:after="60" w:line="240" w:lineRule="auto"/>
              <w:ind w:firstLine="0"/>
              <w:jc w:val="center"/>
            </w:pPr>
            <w:r w:rsidRPr="001649BE">
              <w:t>3</w:t>
            </w:r>
          </w:p>
        </w:tc>
        <w:tc>
          <w:tcPr>
            <w:tcW w:w="1360" w:type="dxa"/>
            <w:tcBorders>
              <w:top w:val="nil"/>
              <w:left w:val="nil"/>
              <w:bottom w:val="single" w:sz="8" w:space="0" w:color="auto"/>
              <w:right w:val="single" w:sz="8" w:space="0" w:color="auto"/>
            </w:tcBorders>
            <w:shd w:val="clear" w:color="auto" w:fill="auto"/>
            <w:vAlign w:val="center"/>
          </w:tcPr>
          <w:p w14:paraId="220EB639" w14:textId="77777777" w:rsidR="00110E95" w:rsidRPr="001649BE" w:rsidRDefault="00110E95" w:rsidP="005C6229">
            <w:pPr>
              <w:spacing w:before="60" w:after="60" w:line="240" w:lineRule="auto"/>
              <w:ind w:firstLine="0"/>
              <w:jc w:val="center"/>
            </w:pPr>
            <w:r w:rsidRPr="001649BE">
              <w:t>NO</w:t>
            </w:r>
            <w:r w:rsidRPr="001649BE">
              <w:rPr>
                <w:vertAlign w:val="subscript"/>
              </w:rPr>
              <w:t>x</w:t>
            </w:r>
          </w:p>
        </w:tc>
        <w:tc>
          <w:tcPr>
            <w:tcW w:w="2336" w:type="dxa"/>
            <w:tcBorders>
              <w:top w:val="nil"/>
              <w:left w:val="nil"/>
              <w:bottom w:val="single" w:sz="8" w:space="0" w:color="auto"/>
              <w:right w:val="single" w:sz="8" w:space="0" w:color="auto"/>
            </w:tcBorders>
            <w:shd w:val="clear" w:color="auto" w:fill="auto"/>
            <w:vAlign w:val="center"/>
          </w:tcPr>
          <w:p w14:paraId="29717955" w14:textId="77777777" w:rsidR="00110E95" w:rsidRPr="001649BE" w:rsidRDefault="00110E95" w:rsidP="005C6229">
            <w:pPr>
              <w:spacing w:before="60" w:after="60" w:line="240" w:lineRule="auto"/>
              <w:ind w:firstLine="0"/>
              <w:jc w:val="center"/>
            </w:pPr>
            <w:r w:rsidRPr="001649BE">
              <w:t>14,4</w:t>
            </w:r>
          </w:p>
        </w:tc>
        <w:tc>
          <w:tcPr>
            <w:tcW w:w="1985" w:type="dxa"/>
            <w:vMerge/>
            <w:tcBorders>
              <w:left w:val="nil"/>
              <w:right w:val="single" w:sz="8" w:space="0" w:color="auto"/>
            </w:tcBorders>
            <w:shd w:val="clear" w:color="auto" w:fill="auto"/>
            <w:vAlign w:val="center"/>
          </w:tcPr>
          <w:p w14:paraId="01487671" w14:textId="77777777" w:rsidR="00110E95" w:rsidRPr="001649BE" w:rsidRDefault="00110E95" w:rsidP="005C6229">
            <w:pPr>
              <w:spacing w:before="60" w:after="60" w:line="240" w:lineRule="auto"/>
              <w:ind w:firstLine="0"/>
              <w:jc w:val="center"/>
            </w:pPr>
          </w:p>
        </w:tc>
        <w:tc>
          <w:tcPr>
            <w:tcW w:w="2835" w:type="dxa"/>
            <w:tcBorders>
              <w:top w:val="nil"/>
              <w:left w:val="nil"/>
              <w:bottom w:val="single" w:sz="8" w:space="0" w:color="auto"/>
              <w:right w:val="single" w:sz="8" w:space="0" w:color="auto"/>
            </w:tcBorders>
            <w:shd w:val="clear" w:color="auto" w:fill="auto"/>
            <w:vAlign w:val="bottom"/>
          </w:tcPr>
          <w:p w14:paraId="53F4883E" w14:textId="77777777" w:rsidR="00110E95" w:rsidRPr="001649BE" w:rsidRDefault="00110E95" w:rsidP="005C6229">
            <w:pPr>
              <w:spacing w:before="60" w:after="60" w:line="240" w:lineRule="auto"/>
              <w:ind w:firstLine="0"/>
              <w:jc w:val="center"/>
            </w:pPr>
            <w:r w:rsidRPr="001649BE">
              <w:t>64,08</w:t>
            </w:r>
          </w:p>
        </w:tc>
      </w:tr>
      <w:tr w:rsidR="00110E95" w:rsidRPr="001649BE" w14:paraId="0B94F140" w14:textId="77777777" w:rsidTr="00AB366A">
        <w:trPr>
          <w:trHeight w:val="330"/>
        </w:trPr>
        <w:tc>
          <w:tcPr>
            <w:tcW w:w="840" w:type="dxa"/>
            <w:tcBorders>
              <w:top w:val="nil"/>
              <w:left w:val="single" w:sz="8" w:space="0" w:color="auto"/>
              <w:bottom w:val="single" w:sz="8" w:space="0" w:color="auto"/>
              <w:right w:val="single" w:sz="8" w:space="0" w:color="auto"/>
            </w:tcBorders>
            <w:shd w:val="clear" w:color="auto" w:fill="auto"/>
            <w:vAlign w:val="center"/>
          </w:tcPr>
          <w:p w14:paraId="29BEC813" w14:textId="77777777" w:rsidR="00110E95" w:rsidRPr="001649BE" w:rsidRDefault="00110E95" w:rsidP="005C6229">
            <w:pPr>
              <w:spacing w:before="60" w:after="60" w:line="240" w:lineRule="auto"/>
              <w:ind w:firstLine="0"/>
              <w:jc w:val="center"/>
            </w:pPr>
            <w:r w:rsidRPr="001649BE">
              <w:t>4</w:t>
            </w:r>
          </w:p>
        </w:tc>
        <w:tc>
          <w:tcPr>
            <w:tcW w:w="1360" w:type="dxa"/>
            <w:tcBorders>
              <w:top w:val="nil"/>
              <w:left w:val="nil"/>
              <w:bottom w:val="single" w:sz="8" w:space="0" w:color="auto"/>
              <w:right w:val="single" w:sz="8" w:space="0" w:color="auto"/>
            </w:tcBorders>
            <w:shd w:val="clear" w:color="auto" w:fill="auto"/>
            <w:vAlign w:val="center"/>
          </w:tcPr>
          <w:p w14:paraId="170E4756" w14:textId="77777777" w:rsidR="00110E95" w:rsidRPr="001649BE" w:rsidRDefault="00110E95" w:rsidP="005C6229">
            <w:pPr>
              <w:spacing w:before="60" w:after="60" w:line="240" w:lineRule="auto"/>
              <w:ind w:firstLine="0"/>
              <w:jc w:val="center"/>
            </w:pPr>
            <w:r w:rsidRPr="001649BE">
              <w:t>CO</w:t>
            </w:r>
          </w:p>
        </w:tc>
        <w:tc>
          <w:tcPr>
            <w:tcW w:w="2336" w:type="dxa"/>
            <w:tcBorders>
              <w:top w:val="nil"/>
              <w:left w:val="nil"/>
              <w:bottom w:val="single" w:sz="8" w:space="0" w:color="auto"/>
              <w:right w:val="single" w:sz="8" w:space="0" w:color="auto"/>
            </w:tcBorders>
            <w:shd w:val="clear" w:color="auto" w:fill="auto"/>
            <w:vAlign w:val="center"/>
          </w:tcPr>
          <w:p w14:paraId="19D37E31" w14:textId="77777777" w:rsidR="00110E95" w:rsidRPr="001649BE" w:rsidRDefault="00110E95" w:rsidP="005C6229">
            <w:pPr>
              <w:spacing w:before="60" w:after="60" w:line="240" w:lineRule="auto"/>
              <w:ind w:firstLine="0"/>
              <w:jc w:val="center"/>
            </w:pPr>
            <w:r w:rsidRPr="001649BE">
              <w:t>2,9</w:t>
            </w:r>
          </w:p>
        </w:tc>
        <w:tc>
          <w:tcPr>
            <w:tcW w:w="1985" w:type="dxa"/>
            <w:vMerge/>
            <w:tcBorders>
              <w:left w:val="nil"/>
              <w:right w:val="single" w:sz="8" w:space="0" w:color="auto"/>
            </w:tcBorders>
            <w:shd w:val="clear" w:color="auto" w:fill="auto"/>
            <w:vAlign w:val="center"/>
          </w:tcPr>
          <w:p w14:paraId="619CF05F" w14:textId="77777777" w:rsidR="00110E95" w:rsidRPr="001649BE" w:rsidRDefault="00110E95" w:rsidP="005C6229">
            <w:pPr>
              <w:spacing w:before="60" w:after="60" w:line="240" w:lineRule="auto"/>
              <w:ind w:firstLine="0"/>
              <w:jc w:val="center"/>
            </w:pPr>
          </w:p>
        </w:tc>
        <w:tc>
          <w:tcPr>
            <w:tcW w:w="2835" w:type="dxa"/>
            <w:tcBorders>
              <w:top w:val="nil"/>
              <w:left w:val="nil"/>
              <w:bottom w:val="single" w:sz="8" w:space="0" w:color="auto"/>
              <w:right w:val="single" w:sz="8" w:space="0" w:color="auto"/>
            </w:tcBorders>
            <w:shd w:val="clear" w:color="auto" w:fill="auto"/>
            <w:vAlign w:val="bottom"/>
          </w:tcPr>
          <w:p w14:paraId="5CBE4CCB" w14:textId="77777777" w:rsidR="00110E95" w:rsidRPr="001649BE" w:rsidRDefault="00110E95" w:rsidP="005C6229">
            <w:pPr>
              <w:spacing w:before="60" w:after="60" w:line="240" w:lineRule="auto"/>
              <w:ind w:firstLine="0"/>
              <w:jc w:val="center"/>
            </w:pPr>
            <w:r w:rsidRPr="001649BE">
              <w:t>12,905</w:t>
            </w:r>
          </w:p>
        </w:tc>
      </w:tr>
      <w:tr w:rsidR="00110E95" w:rsidRPr="001649BE" w14:paraId="021E70A9" w14:textId="77777777" w:rsidTr="00AB366A">
        <w:trPr>
          <w:trHeight w:val="330"/>
        </w:trPr>
        <w:tc>
          <w:tcPr>
            <w:tcW w:w="840" w:type="dxa"/>
            <w:tcBorders>
              <w:top w:val="nil"/>
              <w:left w:val="single" w:sz="8" w:space="0" w:color="auto"/>
              <w:bottom w:val="single" w:sz="4" w:space="0" w:color="auto"/>
              <w:right w:val="single" w:sz="8" w:space="0" w:color="auto"/>
            </w:tcBorders>
            <w:shd w:val="clear" w:color="auto" w:fill="auto"/>
            <w:vAlign w:val="center"/>
          </w:tcPr>
          <w:p w14:paraId="6BF7CE22" w14:textId="77777777" w:rsidR="00110E95" w:rsidRPr="001649BE" w:rsidRDefault="00110E95" w:rsidP="005C6229">
            <w:pPr>
              <w:spacing w:before="60" w:after="60" w:line="240" w:lineRule="auto"/>
              <w:ind w:firstLine="0"/>
              <w:jc w:val="center"/>
            </w:pPr>
            <w:r w:rsidRPr="001649BE">
              <w:t>5</w:t>
            </w:r>
          </w:p>
        </w:tc>
        <w:tc>
          <w:tcPr>
            <w:tcW w:w="1360" w:type="dxa"/>
            <w:tcBorders>
              <w:top w:val="nil"/>
              <w:left w:val="nil"/>
              <w:bottom w:val="single" w:sz="4" w:space="0" w:color="auto"/>
              <w:right w:val="single" w:sz="8" w:space="0" w:color="auto"/>
            </w:tcBorders>
            <w:shd w:val="clear" w:color="auto" w:fill="auto"/>
            <w:vAlign w:val="center"/>
          </w:tcPr>
          <w:p w14:paraId="1CABDCCC" w14:textId="77777777" w:rsidR="00110E95" w:rsidRPr="001649BE" w:rsidRDefault="00110E95" w:rsidP="005C6229">
            <w:pPr>
              <w:spacing w:before="60" w:after="60" w:line="240" w:lineRule="auto"/>
              <w:ind w:firstLine="0"/>
              <w:jc w:val="center"/>
            </w:pPr>
            <w:r w:rsidRPr="001649BE">
              <w:t>THC</w:t>
            </w:r>
          </w:p>
        </w:tc>
        <w:tc>
          <w:tcPr>
            <w:tcW w:w="2336" w:type="dxa"/>
            <w:tcBorders>
              <w:top w:val="nil"/>
              <w:left w:val="nil"/>
              <w:bottom w:val="single" w:sz="4" w:space="0" w:color="auto"/>
              <w:right w:val="single" w:sz="8" w:space="0" w:color="auto"/>
            </w:tcBorders>
            <w:shd w:val="clear" w:color="auto" w:fill="auto"/>
            <w:vAlign w:val="center"/>
          </w:tcPr>
          <w:p w14:paraId="08424E10" w14:textId="77777777" w:rsidR="00110E95" w:rsidRPr="001649BE" w:rsidRDefault="00110E95" w:rsidP="005C6229">
            <w:pPr>
              <w:spacing w:before="60" w:after="60" w:line="240" w:lineRule="auto"/>
              <w:ind w:firstLine="0"/>
              <w:jc w:val="center"/>
            </w:pPr>
            <w:r w:rsidRPr="001649BE">
              <w:t>0,8</w:t>
            </w:r>
          </w:p>
        </w:tc>
        <w:tc>
          <w:tcPr>
            <w:tcW w:w="1985" w:type="dxa"/>
            <w:vMerge/>
            <w:tcBorders>
              <w:left w:val="nil"/>
              <w:bottom w:val="single" w:sz="4" w:space="0" w:color="auto"/>
              <w:right w:val="single" w:sz="8" w:space="0" w:color="auto"/>
            </w:tcBorders>
            <w:shd w:val="clear" w:color="auto" w:fill="auto"/>
            <w:vAlign w:val="center"/>
          </w:tcPr>
          <w:p w14:paraId="72B96804" w14:textId="77777777" w:rsidR="00110E95" w:rsidRPr="001649BE" w:rsidRDefault="00110E95" w:rsidP="005C6229">
            <w:pPr>
              <w:spacing w:before="60" w:after="60" w:line="240" w:lineRule="auto"/>
              <w:ind w:firstLine="0"/>
              <w:jc w:val="center"/>
            </w:pPr>
          </w:p>
        </w:tc>
        <w:tc>
          <w:tcPr>
            <w:tcW w:w="2835" w:type="dxa"/>
            <w:tcBorders>
              <w:top w:val="nil"/>
              <w:left w:val="nil"/>
              <w:bottom w:val="single" w:sz="4" w:space="0" w:color="auto"/>
              <w:right w:val="single" w:sz="8" w:space="0" w:color="auto"/>
            </w:tcBorders>
            <w:shd w:val="clear" w:color="auto" w:fill="auto"/>
            <w:vAlign w:val="bottom"/>
          </w:tcPr>
          <w:p w14:paraId="4DD86819" w14:textId="77777777" w:rsidR="00110E95" w:rsidRPr="001649BE" w:rsidRDefault="00110E95" w:rsidP="005C6229">
            <w:pPr>
              <w:spacing w:before="60" w:after="60" w:line="240" w:lineRule="auto"/>
              <w:ind w:firstLine="0"/>
              <w:jc w:val="center"/>
            </w:pPr>
            <w:r w:rsidRPr="001649BE">
              <w:t>3,56</w:t>
            </w:r>
          </w:p>
        </w:tc>
      </w:tr>
      <w:tr w:rsidR="00110E95" w:rsidRPr="001649BE" w14:paraId="4F13BF36" w14:textId="77777777" w:rsidTr="00AB366A">
        <w:trPr>
          <w:trHeight w:val="33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D4B43F" w14:textId="77777777" w:rsidR="00110E95" w:rsidRPr="001649BE" w:rsidRDefault="00110E95" w:rsidP="005C6229">
            <w:pPr>
              <w:spacing w:before="60" w:after="60" w:line="240" w:lineRule="auto"/>
              <w:ind w:firstLine="0"/>
              <w:jc w:val="center"/>
              <w:rPr>
                <w:b/>
              </w:rPr>
            </w:pPr>
            <w:r w:rsidRPr="001649BE">
              <w:rPr>
                <w:b/>
              </w:rPr>
              <w:t>Xi măng</w:t>
            </w:r>
          </w:p>
        </w:tc>
      </w:tr>
      <w:tr w:rsidR="00110E95" w:rsidRPr="001649BE" w14:paraId="79CF96AA"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39B61CB" w14:textId="77777777" w:rsidR="00110E95" w:rsidRPr="001649BE" w:rsidRDefault="00110E95" w:rsidP="005C6229">
            <w:pPr>
              <w:spacing w:before="60" w:after="60" w:line="240" w:lineRule="auto"/>
              <w:ind w:firstLine="0"/>
              <w:jc w:val="center"/>
            </w:pPr>
            <w:r w:rsidRPr="001649BE">
              <w:t>1</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3B038728" w14:textId="77777777" w:rsidR="00110E95" w:rsidRPr="001649BE" w:rsidRDefault="00110E95" w:rsidP="005C6229">
            <w:pPr>
              <w:spacing w:before="60" w:after="60" w:line="240" w:lineRule="auto"/>
              <w:ind w:firstLine="0"/>
              <w:jc w:val="center"/>
            </w:pPr>
            <w:r w:rsidRPr="001649BE">
              <w:t>Bụi khói</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1164DE47" w14:textId="77777777" w:rsidR="00110E95" w:rsidRPr="001649BE" w:rsidRDefault="00110E95" w:rsidP="005C6229">
            <w:pPr>
              <w:spacing w:before="60" w:after="60" w:line="240" w:lineRule="auto"/>
              <w:ind w:firstLine="0"/>
              <w:jc w:val="center"/>
            </w:pPr>
            <w:r w:rsidRPr="001649BE">
              <w:t>0,9</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B00DFA" w14:textId="77777777" w:rsidR="00110E95" w:rsidRPr="001649BE" w:rsidRDefault="00110E95" w:rsidP="005C6229">
            <w:pPr>
              <w:spacing w:before="60" w:after="60" w:line="240" w:lineRule="auto"/>
              <w:ind w:firstLine="0"/>
              <w:jc w:val="center"/>
            </w:pPr>
            <w:r w:rsidRPr="001649BE">
              <w:t>0,36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E1514E6" w14:textId="77777777" w:rsidR="00110E95" w:rsidRPr="001649BE" w:rsidRDefault="00110E95" w:rsidP="005C6229">
            <w:pPr>
              <w:spacing w:before="60" w:after="60" w:line="240" w:lineRule="auto"/>
              <w:ind w:firstLine="0"/>
              <w:jc w:val="center"/>
            </w:pPr>
            <w:r w:rsidRPr="001649BE">
              <w:t>0,324</w:t>
            </w:r>
          </w:p>
        </w:tc>
      </w:tr>
      <w:tr w:rsidR="00110E95" w:rsidRPr="001649BE" w14:paraId="6384FCC1" w14:textId="77777777" w:rsidTr="00AB366A">
        <w:trPr>
          <w:trHeight w:val="39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BD3F32B" w14:textId="77777777" w:rsidR="00110E95" w:rsidRPr="001649BE" w:rsidRDefault="00110E95" w:rsidP="005C6229">
            <w:pPr>
              <w:spacing w:before="60" w:after="60" w:line="240" w:lineRule="auto"/>
              <w:ind w:firstLine="0"/>
              <w:jc w:val="center"/>
            </w:pPr>
            <w:r w:rsidRPr="001649BE">
              <w:t>2</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7D247263" w14:textId="77777777" w:rsidR="00110E95" w:rsidRPr="001649BE" w:rsidRDefault="00110E95" w:rsidP="005C6229">
            <w:pPr>
              <w:spacing w:before="60" w:after="60" w:line="240" w:lineRule="auto"/>
              <w:ind w:firstLine="0"/>
              <w:jc w:val="center"/>
            </w:pPr>
            <w:r w:rsidRPr="001649BE">
              <w:t>SO</w:t>
            </w:r>
            <w:r w:rsidRPr="001649BE">
              <w:rPr>
                <w:vertAlign w:val="subscript"/>
              </w:rPr>
              <w:t>2</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7A4541E3" w14:textId="77777777" w:rsidR="00110E95" w:rsidRPr="001649BE" w:rsidRDefault="00110E95" w:rsidP="005C6229">
            <w:pPr>
              <w:spacing w:before="60" w:after="60" w:line="240" w:lineRule="auto"/>
              <w:ind w:firstLine="0"/>
              <w:jc w:val="center"/>
            </w:pPr>
            <w:r w:rsidRPr="001649BE">
              <w:t>4,15S</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FDA078"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1601F0F1" w14:textId="77777777" w:rsidR="00110E95" w:rsidRPr="001649BE" w:rsidRDefault="00110E95" w:rsidP="005C6229">
            <w:pPr>
              <w:spacing w:before="60" w:after="60" w:line="240" w:lineRule="auto"/>
              <w:ind w:firstLine="0"/>
              <w:jc w:val="center"/>
            </w:pPr>
            <w:r w:rsidRPr="001649BE">
              <w:t>0,747</w:t>
            </w:r>
          </w:p>
        </w:tc>
      </w:tr>
      <w:tr w:rsidR="00110E95" w:rsidRPr="001649BE" w14:paraId="29AA0920" w14:textId="77777777" w:rsidTr="00AB366A">
        <w:trPr>
          <w:trHeight w:val="39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FE16295" w14:textId="77777777" w:rsidR="00110E95" w:rsidRPr="001649BE" w:rsidRDefault="00110E95" w:rsidP="005C6229">
            <w:pPr>
              <w:spacing w:before="60" w:after="60" w:line="240" w:lineRule="auto"/>
              <w:ind w:firstLine="0"/>
              <w:jc w:val="center"/>
            </w:pPr>
            <w:r w:rsidRPr="001649BE">
              <w:t>3</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048FF29B" w14:textId="77777777" w:rsidR="00110E95" w:rsidRPr="001649BE" w:rsidRDefault="00110E95" w:rsidP="005C6229">
            <w:pPr>
              <w:spacing w:before="60" w:after="60" w:line="240" w:lineRule="auto"/>
              <w:ind w:firstLine="0"/>
              <w:jc w:val="center"/>
            </w:pPr>
            <w:r w:rsidRPr="001649BE">
              <w:t>NO</w:t>
            </w:r>
            <w:r w:rsidRPr="001649BE">
              <w:rPr>
                <w:vertAlign w:val="subscript"/>
              </w:rPr>
              <w:t>x</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215ADD2E" w14:textId="77777777" w:rsidR="00110E95" w:rsidRPr="001649BE" w:rsidRDefault="00110E95" w:rsidP="005C6229">
            <w:pPr>
              <w:spacing w:before="60" w:after="60" w:line="240" w:lineRule="auto"/>
              <w:ind w:firstLine="0"/>
              <w:jc w:val="center"/>
            </w:pPr>
            <w:r w:rsidRPr="001649BE">
              <w:t>14,4</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E40261"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073C26D2" w14:textId="77777777" w:rsidR="00110E95" w:rsidRPr="001649BE" w:rsidRDefault="00110E95" w:rsidP="005C6229">
            <w:pPr>
              <w:spacing w:before="60" w:after="60" w:line="240" w:lineRule="auto"/>
              <w:ind w:firstLine="0"/>
              <w:jc w:val="center"/>
            </w:pPr>
            <w:r w:rsidRPr="001649BE">
              <w:t>5,184</w:t>
            </w:r>
          </w:p>
        </w:tc>
      </w:tr>
      <w:tr w:rsidR="00110E95" w:rsidRPr="001649BE" w14:paraId="61662C74"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7B2CEB5C" w14:textId="77777777" w:rsidR="00110E95" w:rsidRPr="001649BE" w:rsidRDefault="00110E95" w:rsidP="005C6229">
            <w:pPr>
              <w:spacing w:before="60" w:after="60" w:line="240" w:lineRule="auto"/>
              <w:ind w:firstLine="0"/>
              <w:jc w:val="center"/>
            </w:pPr>
            <w:r w:rsidRPr="001649BE">
              <w:t>4</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054E275B" w14:textId="77777777" w:rsidR="00110E95" w:rsidRPr="001649BE" w:rsidRDefault="00110E95" w:rsidP="005C6229">
            <w:pPr>
              <w:spacing w:before="60" w:after="60" w:line="240" w:lineRule="auto"/>
              <w:ind w:firstLine="0"/>
              <w:jc w:val="center"/>
            </w:pPr>
            <w:r w:rsidRPr="001649BE">
              <w:t>CO</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22487626" w14:textId="77777777" w:rsidR="00110E95" w:rsidRPr="001649BE" w:rsidRDefault="00110E95" w:rsidP="005C6229">
            <w:pPr>
              <w:spacing w:before="60" w:after="60" w:line="240" w:lineRule="auto"/>
              <w:ind w:firstLine="0"/>
              <w:jc w:val="center"/>
            </w:pPr>
            <w:r w:rsidRPr="001649BE">
              <w:t>2,9</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E94A19"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0CC8710" w14:textId="77777777" w:rsidR="00110E95" w:rsidRPr="001649BE" w:rsidRDefault="00110E95" w:rsidP="005C6229">
            <w:pPr>
              <w:spacing w:before="60" w:after="60" w:line="240" w:lineRule="auto"/>
              <w:ind w:firstLine="0"/>
              <w:jc w:val="center"/>
            </w:pPr>
            <w:r w:rsidRPr="001649BE">
              <w:t>1,044</w:t>
            </w:r>
          </w:p>
        </w:tc>
      </w:tr>
      <w:tr w:rsidR="00110E95" w:rsidRPr="001649BE" w14:paraId="6690844E"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7C44E76" w14:textId="77777777" w:rsidR="00110E95" w:rsidRPr="001649BE" w:rsidRDefault="00110E95" w:rsidP="005C6229">
            <w:pPr>
              <w:spacing w:before="60" w:after="60" w:line="240" w:lineRule="auto"/>
              <w:ind w:firstLine="0"/>
              <w:jc w:val="center"/>
            </w:pPr>
            <w:r w:rsidRPr="001649BE">
              <w:t>5</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3102C30F" w14:textId="77777777" w:rsidR="00110E95" w:rsidRPr="001649BE" w:rsidRDefault="00110E95" w:rsidP="005C6229">
            <w:pPr>
              <w:spacing w:before="60" w:after="60" w:line="240" w:lineRule="auto"/>
              <w:ind w:firstLine="0"/>
              <w:jc w:val="center"/>
            </w:pPr>
            <w:r w:rsidRPr="001649BE">
              <w:t>THC</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5201E725" w14:textId="77777777" w:rsidR="00110E95" w:rsidRPr="001649BE" w:rsidRDefault="00110E95" w:rsidP="005C6229">
            <w:pPr>
              <w:spacing w:before="60" w:after="60" w:line="240" w:lineRule="auto"/>
              <w:ind w:firstLine="0"/>
              <w:jc w:val="center"/>
            </w:pPr>
            <w:r w:rsidRPr="001649BE">
              <w:t>0,8</w:t>
            </w:r>
          </w:p>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0D6855"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53686250" w14:textId="77777777" w:rsidR="00110E95" w:rsidRPr="001649BE" w:rsidRDefault="00110E95" w:rsidP="005C6229">
            <w:pPr>
              <w:spacing w:before="60" w:after="60" w:line="240" w:lineRule="auto"/>
              <w:ind w:firstLine="0"/>
              <w:jc w:val="center"/>
            </w:pPr>
            <w:r w:rsidRPr="001649BE">
              <w:t>0,288</w:t>
            </w:r>
          </w:p>
        </w:tc>
      </w:tr>
      <w:tr w:rsidR="00110E95" w:rsidRPr="001649BE" w14:paraId="512DDEED" w14:textId="77777777" w:rsidTr="00AB366A">
        <w:trPr>
          <w:trHeight w:val="330"/>
        </w:trPr>
        <w:tc>
          <w:tcPr>
            <w:tcW w:w="93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309E18" w14:textId="77777777" w:rsidR="00110E95" w:rsidRPr="001649BE" w:rsidRDefault="00110E95" w:rsidP="005C6229">
            <w:pPr>
              <w:spacing w:before="60" w:after="60" w:line="240" w:lineRule="auto"/>
              <w:ind w:firstLine="0"/>
              <w:jc w:val="center"/>
              <w:rPr>
                <w:b/>
              </w:rPr>
            </w:pPr>
            <w:r w:rsidRPr="001649BE">
              <w:rPr>
                <w:b/>
              </w:rPr>
              <w:t>Đất đắp</w:t>
            </w:r>
          </w:p>
        </w:tc>
      </w:tr>
      <w:tr w:rsidR="00110E95" w:rsidRPr="001649BE" w14:paraId="2D702B57"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7CE0CA0" w14:textId="77777777" w:rsidR="00110E95" w:rsidRPr="001649BE" w:rsidRDefault="00110E95" w:rsidP="005C6229">
            <w:pPr>
              <w:spacing w:before="60" w:after="60" w:line="240" w:lineRule="auto"/>
              <w:ind w:firstLine="0"/>
              <w:jc w:val="center"/>
            </w:pPr>
            <w:r w:rsidRPr="001649BE">
              <w:t>1</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66C750DB" w14:textId="77777777" w:rsidR="00110E95" w:rsidRPr="001649BE" w:rsidRDefault="00110E95" w:rsidP="005C6229">
            <w:pPr>
              <w:spacing w:before="60" w:after="60" w:line="240" w:lineRule="auto"/>
              <w:ind w:firstLine="0"/>
              <w:jc w:val="center"/>
            </w:pPr>
            <w:r w:rsidRPr="001649BE">
              <w:t>Bụi khói</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0775CFA2" w14:textId="77777777" w:rsidR="00110E95" w:rsidRPr="001649BE" w:rsidRDefault="00110E95" w:rsidP="005C6229">
            <w:pPr>
              <w:spacing w:before="60" w:after="60" w:line="240" w:lineRule="auto"/>
              <w:ind w:firstLine="0"/>
              <w:jc w:val="center"/>
            </w:pPr>
            <w:r w:rsidRPr="001649BE">
              <w:t>0,9</w:t>
            </w:r>
          </w:p>
        </w:tc>
        <w:tc>
          <w:tcPr>
            <w:tcW w:w="1985" w:type="dxa"/>
            <w:vMerge w:val="restart"/>
            <w:tcBorders>
              <w:top w:val="single" w:sz="4" w:space="0" w:color="auto"/>
              <w:left w:val="single" w:sz="4" w:space="0" w:color="auto"/>
              <w:right w:val="single" w:sz="4" w:space="0" w:color="auto"/>
            </w:tcBorders>
            <w:shd w:val="clear" w:color="auto" w:fill="auto"/>
            <w:vAlign w:val="center"/>
          </w:tcPr>
          <w:p w14:paraId="4DAB26CF" w14:textId="77777777" w:rsidR="00110E95" w:rsidRPr="001649BE" w:rsidRDefault="00110E95" w:rsidP="005C6229">
            <w:pPr>
              <w:spacing w:before="60" w:after="60" w:line="240" w:lineRule="auto"/>
              <w:ind w:firstLine="0"/>
              <w:jc w:val="center"/>
            </w:pPr>
            <w:r w:rsidRPr="001649BE">
              <w:t>211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39FCAC71" w14:textId="77777777" w:rsidR="00110E95" w:rsidRPr="001649BE" w:rsidRDefault="00110E95" w:rsidP="005C6229">
            <w:pPr>
              <w:spacing w:before="60" w:after="60" w:line="240" w:lineRule="auto"/>
              <w:ind w:firstLine="0"/>
              <w:jc w:val="center"/>
            </w:pPr>
            <w:r w:rsidRPr="001649BE">
              <w:t>189,9</w:t>
            </w:r>
          </w:p>
        </w:tc>
      </w:tr>
      <w:tr w:rsidR="00110E95" w:rsidRPr="001649BE" w14:paraId="5B9324D8"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433B7C9A" w14:textId="77777777" w:rsidR="00110E95" w:rsidRPr="001649BE" w:rsidRDefault="00110E95" w:rsidP="005C6229">
            <w:pPr>
              <w:spacing w:before="60" w:after="60" w:line="240" w:lineRule="auto"/>
              <w:ind w:firstLine="0"/>
              <w:jc w:val="center"/>
            </w:pPr>
            <w:r w:rsidRPr="001649BE">
              <w:t>2</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5C27EB2C" w14:textId="77777777" w:rsidR="00110E95" w:rsidRPr="001649BE" w:rsidRDefault="00110E95" w:rsidP="005C6229">
            <w:pPr>
              <w:spacing w:before="60" w:after="60" w:line="240" w:lineRule="auto"/>
              <w:ind w:firstLine="0"/>
              <w:jc w:val="center"/>
            </w:pPr>
            <w:r w:rsidRPr="001649BE">
              <w:t>SO</w:t>
            </w:r>
            <w:r w:rsidRPr="001649BE">
              <w:rPr>
                <w:vertAlign w:val="subscript"/>
              </w:rPr>
              <w:t>2</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0275DEEA" w14:textId="77777777" w:rsidR="00110E95" w:rsidRPr="001649BE" w:rsidRDefault="00110E95" w:rsidP="005C6229">
            <w:pPr>
              <w:spacing w:before="60" w:after="60" w:line="240" w:lineRule="auto"/>
              <w:ind w:firstLine="0"/>
              <w:jc w:val="center"/>
            </w:pPr>
            <w:r w:rsidRPr="001649BE">
              <w:t>4,15S</w:t>
            </w:r>
          </w:p>
        </w:tc>
        <w:tc>
          <w:tcPr>
            <w:tcW w:w="1985" w:type="dxa"/>
            <w:vMerge/>
            <w:tcBorders>
              <w:left w:val="single" w:sz="4" w:space="0" w:color="auto"/>
              <w:right w:val="single" w:sz="4" w:space="0" w:color="auto"/>
            </w:tcBorders>
            <w:shd w:val="clear" w:color="auto" w:fill="auto"/>
            <w:vAlign w:val="center"/>
          </w:tcPr>
          <w:p w14:paraId="7EF56802"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7A40CFE" w14:textId="77777777" w:rsidR="00110E95" w:rsidRPr="001649BE" w:rsidRDefault="00110E95" w:rsidP="005C6229">
            <w:pPr>
              <w:spacing w:before="60" w:after="60" w:line="240" w:lineRule="auto"/>
              <w:ind w:firstLine="0"/>
              <w:jc w:val="center"/>
            </w:pPr>
            <w:r w:rsidRPr="001649BE">
              <w:t>437,825</w:t>
            </w:r>
          </w:p>
        </w:tc>
      </w:tr>
      <w:tr w:rsidR="00110E95" w:rsidRPr="001649BE" w14:paraId="57402C7F"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6F951A1" w14:textId="77777777" w:rsidR="00110E95" w:rsidRPr="001649BE" w:rsidRDefault="00110E95" w:rsidP="005C6229">
            <w:pPr>
              <w:spacing w:before="60" w:after="60" w:line="240" w:lineRule="auto"/>
              <w:ind w:firstLine="0"/>
              <w:jc w:val="center"/>
            </w:pPr>
            <w:r w:rsidRPr="001649BE">
              <w:t>3</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15BD5B31" w14:textId="77777777" w:rsidR="00110E95" w:rsidRPr="001649BE" w:rsidRDefault="00110E95" w:rsidP="005C6229">
            <w:pPr>
              <w:spacing w:before="60" w:after="60" w:line="240" w:lineRule="auto"/>
              <w:ind w:firstLine="0"/>
              <w:jc w:val="center"/>
            </w:pPr>
            <w:r w:rsidRPr="001649BE">
              <w:t>NO</w:t>
            </w:r>
            <w:r w:rsidRPr="001649BE">
              <w:rPr>
                <w:vertAlign w:val="subscript"/>
              </w:rPr>
              <w:t>x</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1C602824" w14:textId="77777777" w:rsidR="00110E95" w:rsidRPr="001649BE" w:rsidRDefault="00110E95" w:rsidP="005C6229">
            <w:pPr>
              <w:spacing w:before="60" w:after="60" w:line="240" w:lineRule="auto"/>
              <w:ind w:firstLine="0"/>
              <w:jc w:val="center"/>
            </w:pPr>
            <w:r w:rsidRPr="001649BE">
              <w:t>14,4</w:t>
            </w:r>
          </w:p>
        </w:tc>
        <w:tc>
          <w:tcPr>
            <w:tcW w:w="1985" w:type="dxa"/>
            <w:vMerge/>
            <w:tcBorders>
              <w:left w:val="single" w:sz="4" w:space="0" w:color="auto"/>
              <w:right w:val="single" w:sz="4" w:space="0" w:color="auto"/>
            </w:tcBorders>
            <w:shd w:val="clear" w:color="auto" w:fill="auto"/>
            <w:vAlign w:val="center"/>
          </w:tcPr>
          <w:p w14:paraId="2FF0AF8A"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3F8B1F65" w14:textId="77777777" w:rsidR="00110E95" w:rsidRPr="001649BE" w:rsidRDefault="00110E95" w:rsidP="005C6229">
            <w:pPr>
              <w:spacing w:before="60" w:after="60" w:line="240" w:lineRule="auto"/>
              <w:ind w:firstLine="0"/>
              <w:jc w:val="center"/>
            </w:pPr>
            <w:r w:rsidRPr="001649BE">
              <w:t>3038,4</w:t>
            </w:r>
          </w:p>
        </w:tc>
      </w:tr>
      <w:tr w:rsidR="00110E95" w:rsidRPr="001649BE" w14:paraId="0455E914"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3F7F6ED" w14:textId="77777777" w:rsidR="00110E95" w:rsidRPr="001649BE" w:rsidRDefault="00110E95" w:rsidP="005C6229">
            <w:pPr>
              <w:spacing w:before="60" w:after="60" w:line="240" w:lineRule="auto"/>
              <w:ind w:firstLine="0"/>
              <w:jc w:val="center"/>
            </w:pPr>
            <w:r w:rsidRPr="001649BE">
              <w:t>4</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6AC8C66D" w14:textId="77777777" w:rsidR="00110E95" w:rsidRPr="001649BE" w:rsidRDefault="00110E95" w:rsidP="005C6229">
            <w:pPr>
              <w:spacing w:before="60" w:after="60" w:line="240" w:lineRule="auto"/>
              <w:ind w:firstLine="0"/>
              <w:jc w:val="center"/>
            </w:pPr>
            <w:r w:rsidRPr="001649BE">
              <w:t>CO</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337125C1" w14:textId="77777777" w:rsidR="00110E95" w:rsidRPr="001649BE" w:rsidRDefault="00110E95" w:rsidP="005C6229">
            <w:pPr>
              <w:spacing w:before="60" w:after="60" w:line="240" w:lineRule="auto"/>
              <w:ind w:firstLine="0"/>
              <w:jc w:val="center"/>
            </w:pPr>
            <w:r w:rsidRPr="001649BE">
              <w:t>2,9</w:t>
            </w:r>
          </w:p>
        </w:tc>
        <w:tc>
          <w:tcPr>
            <w:tcW w:w="1985" w:type="dxa"/>
            <w:vMerge/>
            <w:tcBorders>
              <w:left w:val="single" w:sz="4" w:space="0" w:color="auto"/>
              <w:right w:val="single" w:sz="4" w:space="0" w:color="auto"/>
            </w:tcBorders>
            <w:shd w:val="clear" w:color="auto" w:fill="auto"/>
            <w:vAlign w:val="center"/>
          </w:tcPr>
          <w:p w14:paraId="16C23528"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337E036B" w14:textId="77777777" w:rsidR="00110E95" w:rsidRPr="001649BE" w:rsidRDefault="00110E95" w:rsidP="005C6229">
            <w:pPr>
              <w:spacing w:before="60" w:after="60" w:line="240" w:lineRule="auto"/>
              <w:ind w:firstLine="0"/>
              <w:jc w:val="center"/>
            </w:pPr>
            <w:r w:rsidRPr="001649BE">
              <w:t>611,9</w:t>
            </w:r>
          </w:p>
        </w:tc>
      </w:tr>
      <w:tr w:rsidR="00110E95" w:rsidRPr="001649BE" w14:paraId="6C3E62D2" w14:textId="77777777" w:rsidTr="00AB366A">
        <w:trPr>
          <w:trHeight w:val="3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EDB697F" w14:textId="77777777" w:rsidR="00110E95" w:rsidRPr="001649BE" w:rsidRDefault="00110E95" w:rsidP="005C6229">
            <w:pPr>
              <w:spacing w:before="60" w:after="60" w:line="240" w:lineRule="auto"/>
              <w:ind w:firstLine="0"/>
              <w:jc w:val="center"/>
            </w:pPr>
            <w:r w:rsidRPr="001649BE">
              <w:t>5</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726B270B" w14:textId="77777777" w:rsidR="00110E95" w:rsidRPr="001649BE" w:rsidRDefault="00110E95" w:rsidP="005C6229">
            <w:pPr>
              <w:spacing w:before="60" w:after="60" w:line="240" w:lineRule="auto"/>
              <w:ind w:firstLine="0"/>
              <w:jc w:val="center"/>
            </w:pPr>
            <w:r w:rsidRPr="001649BE">
              <w:t>THC</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14:paraId="13C5BF38" w14:textId="77777777" w:rsidR="00110E95" w:rsidRPr="001649BE" w:rsidRDefault="00110E95" w:rsidP="005C6229">
            <w:pPr>
              <w:spacing w:before="60" w:after="60" w:line="240" w:lineRule="auto"/>
              <w:ind w:firstLine="0"/>
              <w:jc w:val="center"/>
            </w:pPr>
            <w:r w:rsidRPr="001649BE">
              <w:t>0,8</w:t>
            </w:r>
          </w:p>
        </w:tc>
        <w:tc>
          <w:tcPr>
            <w:tcW w:w="1985" w:type="dxa"/>
            <w:vMerge/>
            <w:tcBorders>
              <w:left w:val="single" w:sz="4" w:space="0" w:color="auto"/>
              <w:bottom w:val="single" w:sz="4" w:space="0" w:color="auto"/>
              <w:right w:val="single" w:sz="4" w:space="0" w:color="auto"/>
            </w:tcBorders>
            <w:shd w:val="clear" w:color="auto" w:fill="auto"/>
            <w:vAlign w:val="center"/>
          </w:tcPr>
          <w:p w14:paraId="24458250" w14:textId="77777777" w:rsidR="00110E95" w:rsidRPr="001649BE" w:rsidRDefault="00110E95" w:rsidP="005C6229">
            <w:pPr>
              <w:spacing w:before="60" w:after="60" w:line="240" w:lineRule="auto"/>
              <w:ind w:firstLine="0"/>
              <w:jc w:val="cente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19A50F08" w14:textId="77777777" w:rsidR="00110E95" w:rsidRPr="001649BE" w:rsidRDefault="00110E95" w:rsidP="005C6229">
            <w:pPr>
              <w:spacing w:before="60" w:after="60" w:line="240" w:lineRule="auto"/>
              <w:ind w:firstLine="0"/>
              <w:jc w:val="center"/>
            </w:pPr>
            <w:r w:rsidRPr="001649BE">
              <w:t>168,8</w:t>
            </w:r>
          </w:p>
        </w:tc>
      </w:tr>
    </w:tbl>
    <w:p w14:paraId="306205FB" w14:textId="19C8AA7F" w:rsidR="00110E95" w:rsidRPr="001649BE" w:rsidRDefault="00110E95" w:rsidP="00110E95">
      <w:r w:rsidRPr="001649BE">
        <w:t>(Nguồn: (*)</w:t>
      </w:r>
      <w:r w:rsidR="005C6229" w:rsidRPr="001649BE">
        <w:t xml:space="preserve"> </w:t>
      </w:r>
      <w:r w:rsidRPr="001649BE">
        <w:t xml:space="preserve">Assessment of sources of air, water and land pollution - WHO 1993) </w:t>
      </w:r>
    </w:p>
    <w:p w14:paraId="3B8C330B" w14:textId="77777777" w:rsidR="00110E95" w:rsidRPr="001649BE" w:rsidRDefault="00110E95" w:rsidP="00110E95">
      <w:r w:rsidRPr="001649BE">
        <w:t>Ghi chú:  S: Hàm lượng lưu huỳnh trong dầu Diesel là 0,5%</w:t>
      </w:r>
    </w:p>
    <w:bookmarkEnd w:id="1163"/>
    <w:bookmarkEnd w:id="1164"/>
    <w:bookmarkEnd w:id="1165"/>
    <w:bookmarkEnd w:id="1166"/>
    <w:p w14:paraId="0C8F0411" w14:textId="77777777" w:rsidR="00110E95" w:rsidRPr="001649BE" w:rsidRDefault="00110E95" w:rsidP="00110E95">
      <w:r w:rsidRPr="001649BE">
        <w:t xml:space="preserve">Như vậy, nồng độ các chất ô nhiễm có trong thành phần khí thải động cơ phát sinh vào môi trường không khí dọc theo các tuyến đường vận chuyển sẽ tăng lên so với môi trường nền, đặc biệt là khi có sự tập trung của nhiều phương tiện tham gia vận chuyển cùng lúc. Tuy nhiên, do nguồn cung cấp nguyên, vật liệu được cung ứng từ các mỏ tại các địa điểm khác nhau nên các phương tiện không tập trung trên cùng một tuyến đường và các phương tiện vận chuyển sẽ được bố trí lịch để không tập trung cùng lúc tại khu vực Dự án nên lưu lượng phương tiện vận chuyển tại một thời điểm không nhiều, dự báo nồng độ các chất ô nhiễm có trong thành phần khí thải động cơ phát sinh dọc theo hai bên lề đường của tuyến đường vận chuyển vẫn có giá trị nằm trong giới hạn cho phép theo QCVN 05:2023/BTNMT và QCVN 06:2009/BTNMT. Khí thải phát sinh do </w:t>
      </w:r>
      <w:r w:rsidRPr="001649BE">
        <w:lastRenderedPageBreak/>
        <w:t>phương tiện vận chuyển của Dự án gây tác động không đáng kể đến môi trường và sức khỏe người dân.</w:t>
      </w:r>
    </w:p>
    <w:p w14:paraId="659BB632" w14:textId="77777777" w:rsidR="00110E95" w:rsidRPr="001649BE" w:rsidRDefault="00110E95" w:rsidP="00110E95">
      <w:r w:rsidRPr="001649BE">
        <w:rPr>
          <w:lang w:val="vi-VN"/>
        </w:rPr>
        <w:t>* Khí thải động cơ của phương tiện, máy móc thi công:</w:t>
      </w:r>
    </w:p>
    <w:p w14:paraId="21A99AF2" w14:textId="77777777" w:rsidR="00110E95" w:rsidRPr="001649BE" w:rsidRDefault="00110E95" w:rsidP="00110E95">
      <w:pPr>
        <w:rPr>
          <w:lang w:val="pt-BR"/>
        </w:rPr>
      </w:pPr>
      <w:r w:rsidRPr="001649BE">
        <w:rPr>
          <w:lang w:val="pt-BR"/>
        </w:rPr>
        <w:t>Đối với động cơ sử dụng dầu Diesel</w:t>
      </w:r>
    </w:p>
    <w:p w14:paraId="02A9F648" w14:textId="77777777" w:rsidR="00110E95" w:rsidRPr="001649BE" w:rsidRDefault="00110E95" w:rsidP="00110E95">
      <w:pPr>
        <w:rPr>
          <w:lang w:val="pt-BR"/>
        </w:rPr>
      </w:pPr>
      <w:r w:rsidRPr="001649BE">
        <w:rPr>
          <w:lang w:val="pt-BR"/>
        </w:rPr>
        <w:t>Theo Mục 1.4 và căn cứ Thông tư 06/2005/TT-BXD ngày 15 tháng 4 năm 2005 về việc hướng dẫn phương pháp xây dựng giá ca máy và thiết bị thi công, với 1 ca máy khoảng 8 giờ/ngày, ước tính được lượng nhiên liệu tiêu thụ cho hoạt động của máy móc và thiết bị sử dụng trong quá trình thi công tại Bảng dưới đây:</w:t>
      </w:r>
    </w:p>
    <w:p w14:paraId="4D59DCC1" w14:textId="77777777" w:rsidR="00110E95" w:rsidRPr="001649BE" w:rsidRDefault="00110E95" w:rsidP="00110E95">
      <w:pPr>
        <w:rPr>
          <w:b/>
          <w:i/>
          <w:lang w:val="pt-BR"/>
        </w:rPr>
      </w:pPr>
      <w:r w:rsidRPr="001649BE">
        <w:rPr>
          <w:b/>
          <w:i/>
          <w:lang w:val="pt-BR"/>
        </w:rPr>
        <w:t>Bảng 3.10. Lượng nhiên liệu tiêu thụ cho hoạt động của các máy thi công</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4155"/>
        <w:gridCol w:w="1276"/>
        <w:gridCol w:w="1558"/>
        <w:gridCol w:w="1560"/>
      </w:tblGrid>
      <w:tr w:rsidR="00110E95" w:rsidRPr="001649BE" w14:paraId="1850A3AB" w14:textId="77777777" w:rsidTr="009C3EE4">
        <w:trPr>
          <w:trHeight w:val="800"/>
          <w:tblHeader/>
          <w:jc w:val="center"/>
        </w:trPr>
        <w:tc>
          <w:tcPr>
            <w:tcW w:w="358" w:type="pct"/>
            <w:shd w:val="clear" w:color="000000" w:fill="FFFFFF"/>
            <w:vAlign w:val="center"/>
            <w:hideMark/>
          </w:tcPr>
          <w:p w14:paraId="0B76C597" w14:textId="77777777" w:rsidR="00110E95" w:rsidRPr="001649BE" w:rsidRDefault="00110E95" w:rsidP="009C3EE4">
            <w:pPr>
              <w:spacing w:before="60" w:after="60" w:line="240" w:lineRule="auto"/>
              <w:ind w:firstLine="0"/>
              <w:jc w:val="center"/>
              <w:rPr>
                <w:b/>
                <w:lang w:eastAsia="vi-VN"/>
              </w:rPr>
            </w:pPr>
            <w:r w:rsidRPr="001649BE">
              <w:rPr>
                <w:b/>
                <w:lang w:eastAsia="vi-VN"/>
              </w:rPr>
              <w:t>TT</w:t>
            </w:r>
          </w:p>
        </w:tc>
        <w:tc>
          <w:tcPr>
            <w:tcW w:w="2256" w:type="pct"/>
            <w:shd w:val="clear" w:color="000000" w:fill="FFFFFF"/>
            <w:vAlign w:val="center"/>
            <w:hideMark/>
          </w:tcPr>
          <w:p w14:paraId="6686E46E" w14:textId="77777777" w:rsidR="00110E95" w:rsidRPr="001649BE" w:rsidRDefault="00110E95" w:rsidP="009C3EE4">
            <w:pPr>
              <w:spacing w:before="60" w:after="60" w:line="240" w:lineRule="auto"/>
              <w:ind w:firstLine="0"/>
              <w:jc w:val="center"/>
              <w:rPr>
                <w:b/>
                <w:lang w:eastAsia="vi-VN"/>
              </w:rPr>
            </w:pPr>
            <w:r w:rsidRPr="001649BE">
              <w:rPr>
                <w:b/>
                <w:lang w:eastAsia="vi-VN"/>
              </w:rPr>
              <w:t>Loại máy</w:t>
            </w:r>
          </w:p>
        </w:tc>
        <w:tc>
          <w:tcPr>
            <w:tcW w:w="693" w:type="pct"/>
            <w:shd w:val="clear" w:color="000000" w:fill="FFFFFF"/>
            <w:vAlign w:val="center"/>
            <w:hideMark/>
          </w:tcPr>
          <w:p w14:paraId="5FF6411A" w14:textId="77777777" w:rsidR="00110E95" w:rsidRPr="001649BE" w:rsidRDefault="00110E95" w:rsidP="009C3EE4">
            <w:pPr>
              <w:spacing w:before="60" w:after="60" w:line="240" w:lineRule="auto"/>
              <w:ind w:firstLine="0"/>
              <w:jc w:val="center"/>
              <w:rPr>
                <w:b/>
                <w:lang w:eastAsia="vi-VN"/>
              </w:rPr>
            </w:pPr>
            <w:r w:rsidRPr="001649BE">
              <w:rPr>
                <w:b/>
                <w:lang w:eastAsia="vi-VN"/>
              </w:rPr>
              <w:t>Số lượng</w:t>
            </w:r>
          </w:p>
        </w:tc>
        <w:tc>
          <w:tcPr>
            <w:tcW w:w="846" w:type="pct"/>
            <w:shd w:val="clear" w:color="000000" w:fill="FFFFFF"/>
            <w:vAlign w:val="center"/>
          </w:tcPr>
          <w:p w14:paraId="052C66EE" w14:textId="77777777" w:rsidR="00110E95" w:rsidRPr="001649BE" w:rsidRDefault="00110E95" w:rsidP="009C3EE4">
            <w:pPr>
              <w:spacing w:before="60" w:after="60" w:line="240" w:lineRule="auto"/>
              <w:ind w:firstLine="0"/>
              <w:jc w:val="center"/>
              <w:rPr>
                <w:b/>
                <w:lang w:eastAsia="vi-VN"/>
              </w:rPr>
            </w:pPr>
            <w:r w:rsidRPr="001649BE">
              <w:rPr>
                <w:b/>
                <w:lang w:eastAsia="vi-VN"/>
              </w:rPr>
              <w:t>Dầu DO tiêu thụ ngày/thiết bị (lít) (*)</w:t>
            </w:r>
          </w:p>
        </w:tc>
        <w:tc>
          <w:tcPr>
            <w:tcW w:w="847" w:type="pct"/>
            <w:shd w:val="clear" w:color="000000" w:fill="FFFFFF"/>
            <w:vAlign w:val="center"/>
          </w:tcPr>
          <w:p w14:paraId="13755BD5" w14:textId="77777777" w:rsidR="00110E95" w:rsidRPr="001649BE" w:rsidRDefault="00110E95" w:rsidP="009C3EE4">
            <w:pPr>
              <w:spacing w:before="60" w:after="60" w:line="240" w:lineRule="auto"/>
              <w:ind w:firstLine="0"/>
              <w:jc w:val="center"/>
              <w:rPr>
                <w:b/>
                <w:lang w:eastAsia="vi-VN"/>
              </w:rPr>
            </w:pPr>
            <w:r w:rsidRPr="001649BE">
              <w:rPr>
                <w:b/>
                <w:lang w:eastAsia="vi-VN"/>
              </w:rPr>
              <w:t>Tổng lượng dầu DO tiêu thụ ngày (lít)</w:t>
            </w:r>
          </w:p>
        </w:tc>
      </w:tr>
      <w:tr w:rsidR="00110E95" w:rsidRPr="001649BE" w14:paraId="0CB6DDA1" w14:textId="77777777" w:rsidTr="009C3EE4">
        <w:trPr>
          <w:trHeight w:val="270"/>
          <w:jc w:val="center"/>
        </w:trPr>
        <w:tc>
          <w:tcPr>
            <w:tcW w:w="358" w:type="pct"/>
            <w:shd w:val="clear" w:color="000000" w:fill="FFFFFF"/>
            <w:noWrap/>
            <w:vAlign w:val="center"/>
            <w:hideMark/>
          </w:tcPr>
          <w:p w14:paraId="68A38DD1" w14:textId="77777777" w:rsidR="00110E95" w:rsidRPr="001649BE" w:rsidRDefault="00110E95" w:rsidP="009C3EE4">
            <w:pPr>
              <w:spacing w:before="60" w:after="60" w:line="240" w:lineRule="auto"/>
              <w:ind w:firstLine="0"/>
              <w:jc w:val="center"/>
              <w:rPr>
                <w:lang w:eastAsia="vi-VN"/>
              </w:rPr>
            </w:pPr>
            <w:r w:rsidRPr="001649BE">
              <w:rPr>
                <w:lang w:eastAsia="vi-VN"/>
              </w:rPr>
              <w:t>1</w:t>
            </w:r>
          </w:p>
        </w:tc>
        <w:tc>
          <w:tcPr>
            <w:tcW w:w="2256" w:type="pct"/>
            <w:shd w:val="clear" w:color="000000" w:fill="FFFFFF"/>
            <w:vAlign w:val="center"/>
            <w:hideMark/>
          </w:tcPr>
          <w:p w14:paraId="65847BB1" w14:textId="77777777" w:rsidR="00110E95" w:rsidRPr="001649BE" w:rsidRDefault="00110E95" w:rsidP="009C3EE4">
            <w:pPr>
              <w:spacing w:before="60" w:after="60" w:line="240" w:lineRule="auto"/>
              <w:ind w:firstLine="0"/>
              <w:jc w:val="center"/>
              <w:rPr>
                <w:lang w:eastAsia="vi-VN"/>
              </w:rPr>
            </w:pPr>
            <w:r w:rsidRPr="001649BE">
              <w:rPr>
                <w:lang w:eastAsia="vi-VN"/>
              </w:rPr>
              <w:t>Cần cẩu bánh xích - sức nâng: 10,0 T</w:t>
            </w:r>
          </w:p>
        </w:tc>
        <w:tc>
          <w:tcPr>
            <w:tcW w:w="693" w:type="pct"/>
            <w:shd w:val="clear" w:color="000000" w:fill="FFFFFF"/>
            <w:noWrap/>
            <w:vAlign w:val="center"/>
            <w:hideMark/>
          </w:tcPr>
          <w:p w14:paraId="268A1D4E" w14:textId="77777777" w:rsidR="00110E95" w:rsidRPr="001649BE" w:rsidRDefault="00110E95" w:rsidP="009C3EE4">
            <w:pPr>
              <w:spacing w:before="60" w:after="60" w:line="240" w:lineRule="auto"/>
              <w:ind w:firstLine="0"/>
              <w:jc w:val="center"/>
              <w:rPr>
                <w:lang w:eastAsia="vi-VN"/>
              </w:rPr>
            </w:pPr>
            <w:r w:rsidRPr="001649BE">
              <w:rPr>
                <w:lang w:eastAsia="vi-VN"/>
              </w:rPr>
              <w:t>2</w:t>
            </w:r>
          </w:p>
        </w:tc>
        <w:tc>
          <w:tcPr>
            <w:tcW w:w="846" w:type="pct"/>
            <w:shd w:val="clear" w:color="000000" w:fill="FFFFFF"/>
            <w:vAlign w:val="center"/>
          </w:tcPr>
          <w:p w14:paraId="1B92F14F" w14:textId="77777777" w:rsidR="00110E95" w:rsidRPr="001649BE" w:rsidRDefault="00110E95" w:rsidP="009C3EE4">
            <w:pPr>
              <w:spacing w:before="60" w:after="60" w:line="240" w:lineRule="auto"/>
              <w:ind w:firstLine="0"/>
              <w:jc w:val="center"/>
              <w:rPr>
                <w:lang w:eastAsia="vi-VN"/>
              </w:rPr>
            </w:pPr>
            <w:r w:rsidRPr="001649BE">
              <w:rPr>
                <w:lang w:eastAsia="vi-VN"/>
              </w:rPr>
              <w:t>25</w:t>
            </w:r>
          </w:p>
        </w:tc>
        <w:tc>
          <w:tcPr>
            <w:tcW w:w="847" w:type="pct"/>
            <w:shd w:val="clear" w:color="000000" w:fill="FFFFFF"/>
            <w:vAlign w:val="center"/>
          </w:tcPr>
          <w:p w14:paraId="6F403179" w14:textId="77777777" w:rsidR="00110E95" w:rsidRPr="001649BE" w:rsidRDefault="00110E95" w:rsidP="009C3EE4">
            <w:pPr>
              <w:spacing w:before="60" w:after="60" w:line="240" w:lineRule="auto"/>
              <w:ind w:firstLine="0"/>
              <w:jc w:val="center"/>
            </w:pPr>
            <w:r w:rsidRPr="001649BE">
              <w:t>50</w:t>
            </w:r>
          </w:p>
        </w:tc>
      </w:tr>
      <w:tr w:rsidR="00110E95" w:rsidRPr="001649BE" w14:paraId="3FC311C1" w14:textId="77777777" w:rsidTr="009C3EE4">
        <w:trPr>
          <w:trHeight w:val="270"/>
          <w:jc w:val="center"/>
        </w:trPr>
        <w:tc>
          <w:tcPr>
            <w:tcW w:w="358" w:type="pct"/>
            <w:shd w:val="clear" w:color="000000" w:fill="FFFFFF"/>
            <w:noWrap/>
            <w:vAlign w:val="center"/>
            <w:hideMark/>
          </w:tcPr>
          <w:p w14:paraId="5E6127E7" w14:textId="77777777" w:rsidR="00110E95" w:rsidRPr="001649BE" w:rsidRDefault="00110E95" w:rsidP="009C3EE4">
            <w:pPr>
              <w:spacing w:before="60" w:after="60" w:line="240" w:lineRule="auto"/>
              <w:ind w:firstLine="0"/>
              <w:jc w:val="center"/>
              <w:rPr>
                <w:lang w:eastAsia="vi-VN"/>
              </w:rPr>
            </w:pPr>
            <w:r w:rsidRPr="001649BE">
              <w:rPr>
                <w:lang w:eastAsia="vi-VN"/>
              </w:rPr>
              <w:t>2</w:t>
            </w:r>
          </w:p>
        </w:tc>
        <w:tc>
          <w:tcPr>
            <w:tcW w:w="2256" w:type="pct"/>
            <w:shd w:val="clear" w:color="000000" w:fill="FFFFFF"/>
            <w:vAlign w:val="center"/>
            <w:hideMark/>
          </w:tcPr>
          <w:p w14:paraId="5044AE85" w14:textId="77777777" w:rsidR="00110E95" w:rsidRPr="001649BE" w:rsidRDefault="00110E95" w:rsidP="009C3EE4">
            <w:pPr>
              <w:spacing w:before="60" w:after="60" w:line="240" w:lineRule="auto"/>
              <w:ind w:firstLine="0"/>
              <w:jc w:val="center"/>
              <w:rPr>
                <w:lang w:eastAsia="vi-VN"/>
              </w:rPr>
            </w:pPr>
            <w:r w:rsidRPr="001649BE">
              <w:rPr>
                <w:lang w:eastAsia="vi-VN"/>
              </w:rPr>
              <w:t>Cần cẩu bánh hơi - sức nâng: 25,0 T</w:t>
            </w:r>
          </w:p>
        </w:tc>
        <w:tc>
          <w:tcPr>
            <w:tcW w:w="693" w:type="pct"/>
            <w:shd w:val="clear" w:color="000000" w:fill="FFFFFF"/>
            <w:noWrap/>
            <w:vAlign w:val="center"/>
            <w:hideMark/>
          </w:tcPr>
          <w:p w14:paraId="75E809D7" w14:textId="77777777" w:rsidR="00110E95" w:rsidRPr="001649BE" w:rsidRDefault="00110E95" w:rsidP="009C3EE4">
            <w:pPr>
              <w:spacing w:before="60" w:after="60" w:line="240" w:lineRule="auto"/>
              <w:ind w:firstLine="0"/>
              <w:jc w:val="center"/>
              <w:rPr>
                <w:lang w:eastAsia="vi-VN"/>
              </w:rPr>
            </w:pPr>
            <w:r w:rsidRPr="001649BE">
              <w:rPr>
                <w:lang w:eastAsia="vi-VN"/>
              </w:rPr>
              <w:t>2</w:t>
            </w:r>
          </w:p>
        </w:tc>
        <w:tc>
          <w:tcPr>
            <w:tcW w:w="846" w:type="pct"/>
            <w:shd w:val="clear" w:color="000000" w:fill="FFFFFF"/>
            <w:vAlign w:val="center"/>
          </w:tcPr>
          <w:p w14:paraId="61CE8207" w14:textId="77777777" w:rsidR="00110E95" w:rsidRPr="001649BE" w:rsidRDefault="00110E95" w:rsidP="009C3EE4">
            <w:pPr>
              <w:spacing w:before="60" w:after="60" w:line="240" w:lineRule="auto"/>
              <w:ind w:firstLine="0"/>
              <w:jc w:val="center"/>
              <w:rPr>
                <w:lang w:eastAsia="vi-VN"/>
              </w:rPr>
            </w:pPr>
            <w:r w:rsidRPr="001649BE">
              <w:rPr>
                <w:lang w:eastAsia="vi-VN"/>
              </w:rPr>
              <w:t>33</w:t>
            </w:r>
          </w:p>
        </w:tc>
        <w:tc>
          <w:tcPr>
            <w:tcW w:w="847" w:type="pct"/>
            <w:shd w:val="clear" w:color="000000" w:fill="FFFFFF"/>
            <w:vAlign w:val="center"/>
          </w:tcPr>
          <w:p w14:paraId="4A5F2960" w14:textId="77777777" w:rsidR="00110E95" w:rsidRPr="001649BE" w:rsidRDefault="00110E95" w:rsidP="009C3EE4">
            <w:pPr>
              <w:spacing w:before="60" w:after="60" w:line="240" w:lineRule="auto"/>
              <w:ind w:firstLine="0"/>
              <w:jc w:val="center"/>
            </w:pPr>
            <w:r w:rsidRPr="001649BE">
              <w:t>66</w:t>
            </w:r>
          </w:p>
        </w:tc>
      </w:tr>
      <w:tr w:rsidR="00110E95" w:rsidRPr="001649BE" w14:paraId="4F5B8C1B" w14:textId="77777777" w:rsidTr="009C3EE4">
        <w:trPr>
          <w:trHeight w:val="270"/>
          <w:jc w:val="center"/>
        </w:trPr>
        <w:tc>
          <w:tcPr>
            <w:tcW w:w="358" w:type="pct"/>
            <w:shd w:val="clear" w:color="000000" w:fill="FFFFFF"/>
            <w:noWrap/>
            <w:vAlign w:val="center"/>
            <w:hideMark/>
          </w:tcPr>
          <w:p w14:paraId="398CF6B3" w14:textId="77777777" w:rsidR="00110E95" w:rsidRPr="001649BE" w:rsidRDefault="00110E95" w:rsidP="009C3EE4">
            <w:pPr>
              <w:spacing w:before="60" w:after="60" w:line="240" w:lineRule="auto"/>
              <w:ind w:firstLine="0"/>
              <w:jc w:val="center"/>
              <w:rPr>
                <w:lang w:eastAsia="vi-VN"/>
              </w:rPr>
            </w:pPr>
            <w:r w:rsidRPr="001649BE">
              <w:rPr>
                <w:lang w:eastAsia="vi-VN"/>
              </w:rPr>
              <w:t>3</w:t>
            </w:r>
          </w:p>
        </w:tc>
        <w:tc>
          <w:tcPr>
            <w:tcW w:w="2256" w:type="pct"/>
            <w:shd w:val="clear" w:color="000000" w:fill="FFFFFF"/>
            <w:vAlign w:val="center"/>
            <w:hideMark/>
          </w:tcPr>
          <w:p w14:paraId="6FE105D8" w14:textId="77777777" w:rsidR="00110E95" w:rsidRPr="001649BE" w:rsidRDefault="00110E95" w:rsidP="009C3EE4">
            <w:pPr>
              <w:spacing w:before="60" w:after="60" w:line="240" w:lineRule="auto"/>
              <w:ind w:firstLine="0"/>
              <w:jc w:val="center"/>
              <w:rPr>
                <w:lang w:eastAsia="vi-VN"/>
              </w:rPr>
            </w:pPr>
            <w:r w:rsidRPr="001649BE">
              <w:rPr>
                <w:lang w:eastAsia="vi-VN"/>
              </w:rPr>
              <w:t>Máy đầm</w:t>
            </w:r>
          </w:p>
        </w:tc>
        <w:tc>
          <w:tcPr>
            <w:tcW w:w="693" w:type="pct"/>
            <w:shd w:val="clear" w:color="000000" w:fill="FFFFFF"/>
            <w:noWrap/>
            <w:vAlign w:val="center"/>
            <w:hideMark/>
          </w:tcPr>
          <w:p w14:paraId="26AA20FD" w14:textId="77777777" w:rsidR="00110E95" w:rsidRPr="001649BE" w:rsidRDefault="00110E95" w:rsidP="009C3EE4">
            <w:pPr>
              <w:spacing w:before="60" w:after="60" w:line="240" w:lineRule="auto"/>
              <w:ind w:firstLine="0"/>
              <w:jc w:val="center"/>
              <w:rPr>
                <w:lang w:eastAsia="vi-VN"/>
              </w:rPr>
            </w:pPr>
            <w:r w:rsidRPr="001649BE">
              <w:rPr>
                <w:lang w:eastAsia="vi-VN"/>
              </w:rPr>
              <w:t>4</w:t>
            </w:r>
          </w:p>
        </w:tc>
        <w:tc>
          <w:tcPr>
            <w:tcW w:w="846" w:type="pct"/>
            <w:shd w:val="clear" w:color="000000" w:fill="FFFFFF"/>
            <w:vAlign w:val="center"/>
          </w:tcPr>
          <w:p w14:paraId="67C04494" w14:textId="77777777" w:rsidR="00110E95" w:rsidRPr="001649BE" w:rsidRDefault="00110E95" w:rsidP="009C3EE4">
            <w:pPr>
              <w:spacing w:before="60" w:after="60" w:line="240" w:lineRule="auto"/>
              <w:ind w:firstLine="0"/>
              <w:jc w:val="center"/>
              <w:rPr>
                <w:lang w:eastAsia="vi-VN"/>
              </w:rPr>
            </w:pPr>
            <w:r w:rsidRPr="001649BE">
              <w:rPr>
                <w:lang w:eastAsia="vi-VN"/>
              </w:rPr>
              <w:t>10</w:t>
            </w:r>
          </w:p>
        </w:tc>
        <w:tc>
          <w:tcPr>
            <w:tcW w:w="847" w:type="pct"/>
            <w:shd w:val="clear" w:color="000000" w:fill="FFFFFF"/>
            <w:vAlign w:val="center"/>
          </w:tcPr>
          <w:p w14:paraId="5613C438" w14:textId="77777777" w:rsidR="00110E95" w:rsidRPr="001649BE" w:rsidRDefault="00110E95" w:rsidP="009C3EE4">
            <w:pPr>
              <w:spacing w:before="60" w:after="60" w:line="240" w:lineRule="auto"/>
              <w:ind w:firstLine="0"/>
              <w:jc w:val="center"/>
            </w:pPr>
            <w:r w:rsidRPr="001649BE">
              <w:t>40</w:t>
            </w:r>
          </w:p>
        </w:tc>
      </w:tr>
      <w:tr w:rsidR="00110E95" w:rsidRPr="001649BE" w14:paraId="58FE1447" w14:textId="77777777" w:rsidTr="009C3EE4">
        <w:trPr>
          <w:trHeight w:val="270"/>
          <w:jc w:val="center"/>
        </w:trPr>
        <w:tc>
          <w:tcPr>
            <w:tcW w:w="358" w:type="pct"/>
            <w:shd w:val="clear" w:color="000000" w:fill="FFFFFF"/>
            <w:noWrap/>
            <w:vAlign w:val="center"/>
            <w:hideMark/>
          </w:tcPr>
          <w:p w14:paraId="061ADA01" w14:textId="77777777" w:rsidR="00110E95" w:rsidRPr="001649BE" w:rsidRDefault="00110E95" w:rsidP="009C3EE4">
            <w:pPr>
              <w:spacing w:before="60" w:after="60" w:line="240" w:lineRule="auto"/>
              <w:ind w:firstLine="0"/>
              <w:jc w:val="center"/>
              <w:rPr>
                <w:lang w:eastAsia="vi-VN"/>
              </w:rPr>
            </w:pPr>
            <w:r w:rsidRPr="001649BE">
              <w:rPr>
                <w:lang w:eastAsia="vi-VN"/>
              </w:rPr>
              <w:t>4</w:t>
            </w:r>
          </w:p>
        </w:tc>
        <w:tc>
          <w:tcPr>
            <w:tcW w:w="2256" w:type="pct"/>
            <w:shd w:val="clear" w:color="000000" w:fill="FFFFFF"/>
            <w:vAlign w:val="center"/>
          </w:tcPr>
          <w:p w14:paraId="4F2A04F2" w14:textId="77777777" w:rsidR="00110E95" w:rsidRPr="001649BE" w:rsidRDefault="00110E95" w:rsidP="009C3EE4">
            <w:pPr>
              <w:spacing w:before="60" w:after="60" w:line="240" w:lineRule="auto"/>
              <w:ind w:firstLine="0"/>
              <w:jc w:val="center"/>
              <w:rPr>
                <w:lang w:eastAsia="vi-VN"/>
              </w:rPr>
            </w:pPr>
            <w:r w:rsidRPr="001649BE">
              <w:rPr>
                <w:lang w:eastAsia="vi-VN"/>
              </w:rPr>
              <w:t>Máy đào một gầu, bánh xích - dung tích1,6m3</w:t>
            </w:r>
          </w:p>
        </w:tc>
        <w:tc>
          <w:tcPr>
            <w:tcW w:w="693" w:type="pct"/>
            <w:shd w:val="clear" w:color="000000" w:fill="FFFFFF"/>
            <w:noWrap/>
            <w:vAlign w:val="center"/>
            <w:hideMark/>
          </w:tcPr>
          <w:p w14:paraId="1A0C94AE" w14:textId="77777777" w:rsidR="00110E95" w:rsidRPr="001649BE" w:rsidRDefault="00110E95" w:rsidP="009C3EE4">
            <w:pPr>
              <w:spacing w:before="60" w:after="60" w:line="240" w:lineRule="auto"/>
              <w:ind w:firstLine="0"/>
              <w:jc w:val="center"/>
              <w:rPr>
                <w:lang w:eastAsia="vi-VN"/>
              </w:rPr>
            </w:pPr>
            <w:r w:rsidRPr="001649BE">
              <w:rPr>
                <w:lang w:eastAsia="vi-VN"/>
              </w:rPr>
              <w:t>3</w:t>
            </w:r>
          </w:p>
        </w:tc>
        <w:tc>
          <w:tcPr>
            <w:tcW w:w="846" w:type="pct"/>
            <w:shd w:val="clear" w:color="000000" w:fill="FFFFFF"/>
            <w:vAlign w:val="center"/>
          </w:tcPr>
          <w:p w14:paraId="6FB085BD" w14:textId="77777777" w:rsidR="00110E95" w:rsidRPr="001649BE" w:rsidRDefault="00110E95" w:rsidP="009C3EE4">
            <w:pPr>
              <w:spacing w:before="60" w:after="60" w:line="240" w:lineRule="auto"/>
              <w:ind w:firstLine="0"/>
              <w:jc w:val="center"/>
              <w:rPr>
                <w:lang w:eastAsia="vi-VN"/>
              </w:rPr>
            </w:pPr>
            <w:r w:rsidRPr="001649BE">
              <w:rPr>
                <w:lang w:eastAsia="vi-VN"/>
              </w:rPr>
              <w:t>113</w:t>
            </w:r>
          </w:p>
        </w:tc>
        <w:tc>
          <w:tcPr>
            <w:tcW w:w="847" w:type="pct"/>
            <w:shd w:val="clear" w:color="000000" w:fill="FFFFFF"/>
            <w:vAlign w:val="center"/>
          </w:tcPr>
          <w:p w14:paraId="62079C25" w14:textId="77777777" w:rsidR="00110E95" w:rsidRPr="001649BE" w:rsidRDefault="00110E95" w:rsidP="009C3EE4">
            <w:pPr>
              <w:spacing w:before="60" w:after="60" w:line="240" w:lineRule="auto"/>
              <w:ind w:firstLine="0"/>
              <w:jc w:val="center"/>
            </w:pPr>
            <w:r w:rsidRPr="001649BE">
              <w:t>339</w:t>
            </w:r>
          </w:p>
        </w:tc>
      </w:tr>
      <w:tr w:rsidR="00110E95" w:rsidRPr="001649BE" w14:paraId="60533E74" w14:textId="77777777" w:rsidTr="009C3EE4">
        <w:trPr>
          <w:trHeight w:val="255"/>
          <w:jc w:val="center"/>
        </w:trPr>
        <w:tc>
          <w:tcPr>
            <w:tcW w:w="358" w:type="pct"/>
            <w:shd w:val="clear" w:color="000000" w:fill="FFFFFF"/>
            <w:noWrap/>
            <w:vAlign w:val="center"/>
          </w:tcPr>
          <w:p w14:paraId="265CC3A8" w14:textId="77777777" w:rsidR="00110E95" w:rsidRPr="001649BE" w:rsidRDefault="00110E95" w:rsidP="009C3EE4">
            <w:pPr>
              <w:spacing w:before="60" w:after="60" w:line="240" w:lineRule="auto"/>
              <w:ind w:firstLine="0"/>
              <w:jc w:val="center"/>
              <w:rPr>
                <w:lang w:eastAsia="vi-VN"/>
              </w:rPr>
            </w:pPr>
            <w:r w:rsidRPr="001649BE">
              <w:rPr>
                <w:lang w:eastAsia="vi-VN"/>
              </w:rPr>
              <w:t>5</w:t>
            </w:r>
          </w:p>
        </w:tc>
        <w:tc>
          <w:tcPr>
            <w:tcW w:w="2256" w:type="pct"/>
            <w:shd w:val="clear" w:color="000000" w:fill="FFFFFF"/>
            <w:noWrap/>
            <w:vAlign w:val="center"/>
            <w:hideMark/>
          </w:tcPr>
          <w:p w14:paraId="4FCAD208" w14:textId="77777777" w:rsidR="00110E95" w:rsidRPr="001649BE" w:rsidRDefault="00110E95" w:rsidP="009C3EE4">
            <w:pPr>
              <w:spacing w:before="60" w:after="60" w:line="240" w:lineRule="auto"/>
              <w:ind w:firstLine="0"/>
              <w:jc w:val="center"/>
              <w:rPr>
                <w:lang w:eastAsia="vi-VN"/>
              </w:rPr>
            </w:pPr>
            <w:r w:rsidRPr="001649BE">
              <w:rPr>
                <w:lang w:eastAsia="vi-VN"/>
              </w:rPr>
              <w:t>Máy lu bánh thép tự hành - trọng lượng: 16T</w:t>
            </w:r>
          </w:p>
        </w:tc>
        <w:tc>
          <w:tcPr>
            <w:tcW w:w="693" w:type="pct"/>
            <w:shd w:val="clear" w:color="000000" w:fill="FFFFFF"/>
            <w:noWrap/>
            <w:vAlign w:val="center"/>
            <w:hideMark/>
          </w:tcPr>
          <w:p w14:paraId="32E85A1E" w14:textId="77777777" w:rsidR="00110E95" w:rsidRPr="001649BE" w:rsidRDefault="00110E95" w:rsidP="009C3EE4">
            <w:pPr>
              <w:spacing w:before="60" w:after="60" w:line="240" w:lineRule="auto"/>
              <w:ind w:firstLine="0"/>
              <w:jc w:val="center"/>
              <w:rPr>
                <w:lang w:eastAsia="vi-VN"/>
              </w:rPr>
            </w:pPr>
            <w:r w:rsidRPr="001649BE">
              <w:rPr>
                <w:lang w:eastAsia="vi-VN"/>
              </w:rPr>
              <w:t>2</w:t>
            </w:r>
          </w:p>
        </w:tc>
        <w:tc>
          <w:tcPr>
            <w:tcW w:w="846" w:type="pct"/>
            <w:shd w:val="clear" w:color="000000" w:fill="FFFFFF"/>
            <w:vAlign w:val="center"/>
          </w:tcPr>
          <w:p w14:paraId="16D6093E" w14:textId="77777777" w:rsidR="00110E95" w:rsidRPr="001649BE" w:rsidRDefault="00110E95" w:rsidP="009C3EE4">
            <w:pPr>
              <w:spacing w:before="60" w:after="60" w:line="240" w:lineRule="auto"/>
              <w:ind w:firstLine="0"/>
              <w:jc w:val="center"/>
              <w:rPr>
                <w:lang w:eastAsia="vi-VN"/>
              </w:rPr>
            </w:pPr>
            <w:r w:rsidRPr="001649BE">
              <w:rPr>
                <w:lang w:eastAsia="vi-VN"/>
              </w:rPr>
              <w:t>38</w:t>
            </w:r>
          </w:p>
        </w:tc>
        <w:tc>
          <w:tcPr>
            <w:tcW w:w="847" w:type="pct"/>
            <w:shd w:val="clear" w:color="000000" w:fill="FFFFFF"/>
            <w:vAlign w:val="center"/>
          </w:tcPr>
          <w:p w14:paraId="2C2D48EC" w14:textId="77777777" w:rsidR="00110E95" w:rsidRPr="001649BE" w:rsidRDefault="00110E95" w:rsidP="009C3EE4">
            <w:pPr>
              <w:spacing w:before="60" w:after="60" w:line="240" w:lineRule="auto"/>
              <w:ind w:firstLine="0"/>
              <w:jc w:val="center"/>
            </w:pPr>
            <w:r w:rsidRPr="001649BE">
              <w:t>76</w:t>
            </w:r>
          </w:p>
        </w:tc>
      </w:tr>
      <w:tr w:rsidR="00110E95" w:rsidRPr="001649BE" w14:paraId="1E765989" w14:textId="77777777" w:rsidTr="009C3EE4">
        <w:trPr>
          <w:trHeight w:val="255"/>
          <w:jc w:val="center"/>
        </w:trPr>
        <w:tc>
          <w:tcPr>
            <w:tcW w:w="358" w:type="pct"/>
            <w:shd w:val="clear" w:color="000000" w:fill="FFFFFF"/>
            <w:noWrap/>
            <w:vAlign w:val="center"/>
          </w:tcPr>
          <w:p w14:paraId="748FD53C" w14:textId="77777777" w:rsidR="00110E95" w:rsidRPr="001649BE" w:rsidRDefault="00110E95" w:rsidP="009C3EE4">
            <w:pPr>
              <w:spacing w:before="60" w:after="60" w:line="240" w:lineRule="auto"/>
              <w:ind w:firstLine="0"/>
              <w:jc w:val="center"/>
              <w:rPr>
                <w:lang w:eastAsia="vi-VN"/>
              </w:rPr>
            </w:pPr>
            <w:r w:rsidRPr="001649BE">
              <w:rPr>
                <w:lang w:eastAsia="vi-VN"/>
              </w:rPr>
              <w:t>6</w:t>
            </w:r>
          </w:p>
        </w:tc>
        <w:tc>
          <w:tcPr>
            <w:tcW w:w="2256" w:type="pct"/>
            <w:shd w:val="clear" w:color="000000" w:fill="FFFFFF"/>
            <w:noWrap/>
            <w:vAlign w:val="center"/>
            <w:hideMark/>
          </w:tcPr>
          <w:p w14:paraId="4CF44A9E" w14:textId="77777777" w:rsidR="00110E95" w:rsidRPr="001649BE" w:rsidRDefault="00110E95" w:rsidP="009C3EE4">
            <w:pPr>
              <w:spacing w:before="60" w:after="60" w:line="240" w:lineRule="auto"/>
              <w:ind w:firstLine="0"/>
              <w:jc w:val="center"/>
              <w:rPr>
                <w:lang w:eastAsia="vi-VN"/>
              </w:rPr>
            </w:pPr>
            <w:r w:rsidRPr="001649BE">
              <w:rPr>
                <w:lang w:eastAsia="vi-VN"/>
              </w:rPr>
              <w:t>Máy ủi - công suất: 140CV</w:t>
            </w:r>
          </w:p>
        </w:tc>
        <w:tc>
          <w:tcPr>
            <w:tcW w:w="693" w:type="pct"/>
            <w:shd w:val="clear" w:color="000000" w:fill="FFFFFF"/>
            <w:noWrap/>
            <w:vAlign w:val="center"/>
            <w:hideMark/>
          </w:tcPr>
          <w:p w14:paraId="52DF77EC" w14:textId="77777777" w:rsidR="00110E95" w:rsidRPr="001649BE" w:rsidRDefault="00110E95" w:rsidP="009C3EE4">
            <w:pPr>
              <w:spacing w:before="60" w:after="60" w:line="240" w:lineRule="auto"/>
              <w:ind w:firstLine="0"/>
              <w:jc w:val="center"/>
              <w:rPr>
                <w:lang w:eastAsia="vi-VN"/>
              </w:rPr>
            </w:pPr>
            <w:r w:rsidRPr="001649BE">
              <w:rPr>
                <w:lang w:eastAsia="vi-VN"/>
              </w:rPr>
              <w:t>3</w:t>
            </w:r>
          </w:p>
        </w:tc>
        <w:tc>
          <w:tcPr>
            <w:tcW w:w="846" w:type="pct"/>
            <w:shd w:val="clear" w:color="000000" w:fill="FFFFFF"/>
            <w:vAlign w:val="center"/>
          </w:tcPr>
          <w:p w14:paraId="6208817B" w14:textId="77777777" w:rsidR="00110E95" w:rsidRPr="001649BE" w:rsidRDefault="00110E95" w:rsidP="009C3EE4">
            <w:pPr>
              <w:spacing w:before="60" w:after="60" w:line="240" w:lineRule="auto"/>
              <w:ind w:firstLine="0"/>
              <w:jc w:val="center"/>
              <w:rPr>
                <w:lang w:eastAsia="vi-VN"/>
              </w:rPr>
            </w:pPr>
            <w:r w:rsidRPr="001649BE">
              <w:rPr>
                <w:lang w:eastAsia="vi-VN"/>
              </w:rPr>
              <w:t>59</w:t>
            </w:r>
          </w:p>
        </w:tc>
        <w:tc>
          <w:tcPr>
            <w:tcW w:w="847" w:type="pct"/>
            <w:shd w:val="clear" w:color="000000" w:fill="FFFFFF"/>
            <w:vAlign w:val="center"/>
          </w:tcPr>
          <w:p w14:paraId="7B5C4956" w14:textId="77777777" w:rsidR="00110E95" w:rsidRPr="001649BE" w:rsidRDefault="00110E95" w:rsidP="009C3EE4">
            <w:pPr>
              <w:spacing w:before="60" w:after="60" w:line="240" w:lineRule="auto"/>
              <w:ind w:firstLine="0"/>
              <w:jc w:val="center"/>
            </w:pPr>
            <w:r w:rsidRPr="001649BE">
              <w:t>177</w:t>
            </w:r>
          </w:p>
        </w:tc>
      </w:tr>
      <w:tr w:rsidR="00110E95" w:rsidRPr="001649BE" w14:paraId="48587CB7" w14:textId="77777777" w:rsidTr="009C3EE4">
        <w:trPr>
          <w:trHeight w:val="255"/>
          <w:jc w:val="center"/>
        </w:trPr>
        <w:tc>
          <w:tcPr>
            <w:tcW w:w="358" w:type="pct"/>
            <w:shd w:val="clear" w:color="000000" w:fill="FFFFFF"/>
            <w:noWrap/>
            <w:vAlign w:val="center"/>
          </w:tcPr>
          <w:p w14:paraId="3D55A8D2" w14:textId="77777777" w:rsidR="00110E95" w:rsidRPr="001649BE" w:rsidRDefault="00110E95" w:rsidP="009C3EE4">
            <w:pPr>
              <w:spacing w:before="60" w:after="60" w:line="240" w:lineRule="auto"/>
              <w:ind w:firstLine="0"/>
              <w:jc w:val="center"/>
              <w:rPr>
                <w:lang w:eastAsia="vi-VN"/>
              </w:rPr>
            </w:pPr>
            <w:r w:rsidRPr="001649BE">
              <w:rPr>
                <w:lang w:eastAsia="vi-VN"/>
              </w:rPr>
              <w:t>7</w:t>
            </w:r>
          </w:p>
        </w:tc>
        <w:tc>
          <w:tcPr>
            <w:tcW w:w="2256" w:type="pct"/>
            <w:shd w:val="clear" w:color="000000" w:fill="FFFFFF"/>
            <w:noWrap/>
            <w:vAlign w:val="center"/>
          </w:tcPr>
          <w:p w14:paraId="1A3A6824" w14:textId="77777777" w:rsidR="00110E95" w:rsidRPr="001649BE" w:rsidRDefault="00110E95" w:rsidP="009C3EE4">
            <w:pPr>
              <w:spacing w:before="60" w:after="60" w:line="240" w:lineRule="auto"/>
              <w:ind w:firstLine="0"/>
              <w:jc w:val="center"/>
              <w:rPr>
                <w:lang w:eastAsia="vi-VN"/>
              </w:rPr>
            </w:pPr>
            <w:r w:rsidRPr="001649BE">
              <w:rPr>
                <w:lang w:eastAsia="vi-VN"/>
              </w:rPr>
              <w:t>Máy rải bê tông nhựa- 140CV</w:t>
            </w:r>
          </w:p>
        </w:tc>
        <w:tc>
          <w:tcPr>
            <w:tcW w:w="693" w:type="pct"/>
            <w:shd w:val="clear" w:color="000000" w:fill="FFFFFF"/>
            <w:noWrap/>
            <w:vAlign w:val="center"/>
          </w:tcPr>
          <w:p w14:paraId="4DB9FD7A" w14:textId="77777777" w:rsidR="00110E95" w:rsidRPr="001649BE" w:rsidRDefault="00110E95" w:rsidP="009C3EE4">
            <w:pPr>
              <w:spacing w:before="60" w:after="60" w:line="240" w:lineRule="auto"/>
              <w:ind w:firstLine="0"/>
              <w:jc w:val="center"/>
              <w:rPr>
                <w:lang w:eastAsia="vi-VN"/>
              </w:rPr>
            </w:pPr>
            <w:r w:rsidRPr="001649BE">
              <w:rPr>
                <w:lang w:eastAsia="vi-VN"/>
              </w:rPr>
              <w:t>2</w:t>
            </w:r>
          </w:p>
        </w:tc>
        <w:tc>
          <w:tcPr>
            <w:tcW w:w="846" w:type="pct"/>
            <w:shd w:val="clear" w:color="000000" w:fill="FFFFFF"/>
            <w:vAlign w:val="center"/>
          </w:tcPr>
          <w:p w14:paraId="733E0756" w14:textId="77777777" w:rsidR="00110E95" w:rsidRPr="001649BE" w:rsidRDefault="00110E95" w:rsidP="009C3EE4">
            <w:pPr>
              <w:spacing w:before="60" w:after="60" w:line="240" w:lineRule="auto"/>
              <w:ind w:firstLine="0"/>
              <w:jc w:val="center"/>
              <w:rPr>
                <w:lang w:eastAsia="vi-VN"/>
              </w:rPr>
            </w:pPr>
            <w:r w:rsidRPr="001649BE">
              <w:rPr>
                <w:lang w:eastAsia="vi-VN"/>
              </w:rPr>
              <w:t>63</w:t>
            </w:r>
          </w:p>
        </w:tc>
        <w:tc>
          <w:tcPr>
            <w:tcW w:w="847" w:type="pct"/>
            <w:shd w:val="clear" w:color="000000" w:fill="FFFFFF"/>
            <w:vAlign w:val="center"/>
          </w:tcPr>
          <w:p w14:paraId="2DAC5C2A" w14:textId="77777777" w:rsidR="00110E95" w:rsidRPr="001649BE" w:rsidRDefault="00110E95" w:rsidP="009C3EE4">
            <w:pPr>
              <w:spacing w:before="60" w:after="60" w:line="240" w:lineRule="auto"/>
              <w:ind w:firstLine="0"/>
              <w:jc w:val="center"/>
            </w:pPr>
            <w:r w:rsidRPr="001649BE">
              <w:t>126</w:t>
            </w:r>
          </w:p>
        </w:tc>
      </w:tr>
      <w:tr w:rsidR="00110E95" w:rsidRPr="001649BE" w14:paraId="3A4E59AD" w14:textId="77777777" w:rsidTr="009C3EE4">
        <w:trPr>
          <w:trHeight w:val="255"/>
          <w:jc w:val="center"/>
        </w:trPr>
        <w:tc>
          <w:tcPr>
            <w:tcW w:w="358" w:type="pct"/>
            <w:shd w:val="clear" w:color="000000" w:fill="FFFFFF"/>
            <w:noWrap/>
            <w:vAlign w:val="center"/>
          </w:tcPr>
          <w:p w14:paraId="05B560EF" w14:textId="77777777" w:rsidR="00110E95" w:rsidRPr="001649BE" w:rsidRDefault="00110E95" w:rsidP="009C3EE4">
            <w:pPr>
              <w:spacing w:before="60" w:after="60" w:line="240" w:lineRule="auto"/>
              <w:ind w:firstLine="0"/>
              <w:jc w:val="center"/>
              <w:rPr>
                <w:lang w:eastAsia="vi-VN"/>
              </w:rPr>
            </w:pPr>
            <w:r w:rsidRPr="001649BE">
              <w:rPr>
                <w:lang w:eastAsia="vi-VN"/>
              </w:rPr>
              <w:t>8</w:t>
            </w:r>
          </w:p>
        </w:tc>
        <w:tc>
          <w:tcPr>
            <w:tcW w:w="2256" w:type="pct"/>
            <w:shd w:val="clear" w:color="000000" w:fill="FFFFFF"/>
            <w:vAlign w:val="center"/>
          </w:tcPr>
          <w:p w14:paraId="1A546C3F" w14:textId="77777777" w:rsidR="00110E95" w:rsidRPr="001649BE" w:rsidRDefault="00110E95" w:rsidP="009C3EE4">
            <w:pPr>
              <w:spacing w:before="60" w:after="60" w:line="240" w:lineRule="auto"/>
              <w:ind w:firstLine="0"/>
              <w:jc w:val="center"/>
              <w:rPr>
                <w:lang w:eastAsia="vi-VN"/>
              </w:rPr>
            </w:pPr>
            <w:r w:rsidRPr="001649BE">
              <w:rPr>
                <w:lang w:eastAsia="vi-VN"/>
              </w:rPr>
              <w:t>Máy phát điện</w:t>
            </w:r>
          </w:p>
        </w:tc>
        <w:tc>
          <w:tcPr>
            <w:tcW w:w="693" w:type="pct"/>
            <w:shd w:val="clear" w:color="000000" w:fill="FFFFFF"/>
            <w:noWrap/>
            <w:vAlign w:val="center"/>
          </w:tcPr>
          <w:p w14:paraId="33C961F0" w14:textId="77777777" w:rsidR="00110E95" w:rsidRPr="001649BE" w:rsidRDefault="00110E95" w:rsidP="009C3EE4">
            <w:pPr>
              <w:spacing w:before="60" w:after="60" w:line="240" w:lineRule="auto"/>
              <w:ind w:firstLine="0"/>
              <w:jc w:val="center"/>
              <w:rPr>
                <w:lang w:eastAsia="vi-VN"/>
              </w:rPr>
            </w:pPr>
            <w:r w:rsidRPr="001649BE">
              <w:rPr>
                <w:lang w:eastAsia="vi-VN"/>
              </w:rPr>
              <w:t>3</w:t>
            </w:r>
          </w:p>
        </w:tc>
        <w:tc>
          <w:tcPr>
            <w:tcW w:w="846" w:type="pct"/>
            <w:shd w:val="clear" w:color="000000" w:fill="FFFFFF"/>
            <w:vAlign w:val="center"/>
          </w:tcPr>
          <w:p w14:paraId="4FBEFEBE" w14:textId="77777777" w:rsidR="00110E95" w:rsidRPr="001649BE" w:rsidRDefault="00110E95" w:rsidP="009C3EE4">
            <w:pPr>
              <w:spacing w:before="60" w:after="60" w:line="240" w:lineRule="auto"/>
              <w:ind w:firstLine="0"/>
              <w:jc w:val="center"/>
              <w:rPr>
                <w:lang w:eastAsia="vi-VN"/>
              </w:rPr>
            </w:pPr>
            <w:r w:rsidRPr="001649BE">
              <w:rPr>
                <w:lang w:eastAsia="vi-VN"/>
              </w:rPr>
              <w:t>13,5</w:t>
            </w:r>
          </w:p>
        </w:tc>
        <w:tc>
          <w:tcPr>
            <w:tcW w:w="847" w:type="pct"/>
            <w:shd w:val="clear" w:color="000000" w:fill="FFFFFF"/>
            <w:vAlign w:val="center"/>
          </w:tcPr>
          <w:p w14:paraId="6D3F8E98" w14:textId="77777777" w:rsidR="00110E95" w:rsidRPr="001649BE" w:rsidRDefault="00110E95" w:rsidP="009C3EE4">
            <w:pPr>
              <w:spacing w:before="60" w:after="60" w:line="240" w:lineRule="auto"/>
              <w:ind w:firstLine="0"/>
              <w:jc w:val="center"/>
            </w:pPr>
            <w:r w:rsidRPr="001649BE">
              <w:t>40,5</w:t>
            </w:r>
          </w:p>
        </w:tc>
      </w:tr>
    </w:tbl>
    <w:p w14:paraId="6AD31072" w14:textId="77777777" w:rsidR="00110E95" w:rsidRPr="001649BE" w:rsidRDefault="00110E95" w:rsidP="00D30DB9">
      <w:pPr>
        <w:spacing w:before="120" w:after="120" w:line="240" w:lineRule="auto"/>
      </w:pPr>
      <w:r w:rsidRPr="001649BE">
        <w:t>Theo tài liệu của Tổ chức Y tế Thế giới, Hệ số phát thải (EFi) của thiết bị và máy loại động cơ diesel cố định dựa trên cơ sở lượng nhiêu liệu tiêu thụ như sau:</w:t>
      </w:r>
    </w:p>
    <w:p w14:paraId="3E2AD402" w14:textId="77777777" w:rsidR="00110E95" w:rsidRPr="001649BE" w:rsidRDefault="00110E95" w:rsidP="00D30DB9">
      <w:pPr>
        <w:spacing w:before="120" w:after="120" w:line="240" w:lineRule="auto"/>
        <w:jc w:val="center"/>
        <w:rPr>
          <w:b/>
          <w:i/>
        </w:rPr>
      </w:pPr>
      <w:r w:rsidRPr="001649BE">
        <w:rPr>
          <w:b/>
          <w:i/>
        </w:rPr>
        <w:t>Bảng 3.11. Hệ số phát thải của máy thi công sử dụng dầu diesel</w:t>
      </w:r>
    </w:p>
    <w:p w14:paraId="0C142E77" w14:textId="77777777" w:rsidR="00110E95" w:rsidRPr="001649BE" w:rsidRDefault="00110E95" w:rsidP="00D30DB9">
      <w:pPr>
        <w:jc w:val="center"/>
        <w:rPr>
          <w:b/>
          <w:i/>
        </w:rPr>
      </w:pPr>
      <w:r w:rsidRPr="001649BE">
        <w:rPr>
          <w:b/>
          <w:i/>
        </w:rPr>
        <w:t>Đơn vị: kg/lít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365"/>
        <w:gridCol w:w="1508"/>
        <w:gridCol w:w="1508"/>
        <w:gridCol w:w="1508"/>
        <w:gridCol w:w="1510"/>
      </w:tblGrid>
      <w:tr w:rsidR="00110E95" w:rsidRPr="001649BE" w14:paraId="2151D203" w14:textId="77777777" w:rsidTr="0049691A">
        <w:tc>
          <w:tcPr>
            <w:tcW w:w="366" w:type="pct"/>
            <w:tcBorders>
              <w:top w:val="single" w:sz="4" w:space="0" w:color="000000"/>
              <w:left w:val="single" w:sz="4" w:space="0" w:color="000000"/>
              <w:bottom w:val="single" w:sz="4" w:space="0" w:color="000000"/>
              <w:right w:val="single" w:sz="4" w:space="0" w:color="000000"/>
            </w:tcBorders>
            <w:vAlign w:val="center"/>
          </w:tcPr>
          <w:p w14:paraId="7D47479F" w14:textId="77777777" w:rsidR="00110E95" w:rsidRPr="001649BE" w:rsidRDefault="00110E95" w:rsidP="0049691A">
            <w:pPr>
              <w:spacing w:before="60" w:after="60" w:line="240" w:lineRule="auto"/>
              <w:ind w:firstLine="0"/>
              <w:jc w:val="center"/>
              <w:rPr>
                <w:b/>
              </w:rPr>
            </w:pPr>
            <w:r w:rsidRPr="001649BE">
              <w:rPr>
                <w:b/>
              </w:rPr>
              <w:t>TT</w:t>
            </w:r>
          </w:p>
        </w:tc>
        <w:tc>
          <w:tcPr>
            <w:tcW w:w="1305" w:type="pct"/>
            <w:tcBorders>
              <w:top w:val="single" w:sz="4" w:space="0" w:color="000000"/>
              <w:left w:val="single" w:sz="4" w:space="0" w:color="000000"/>
              <w:bottom w:val="single" w:sz="4" w:space="0" w:color="000000"/>
              <w:right w:val="single" w:sz="4" w:space="0" w:color="000000"/>
            </w:tcBorders>
            <w:vAlign w:val="center"/>
          </w:tcPr>
          <w:p w14:paraId="3293880A" w14:textId="3FDAB567" w:rsidR="00110E95" w:rsidRPr="001649BE" w:rsidRDefault="00110E95" w:rsidP="0049691A">
            <w:pPr>
              <w:spacing w:before="60" w:after="60" w:line="240" w:lineRule="auto"/>
              <w:ind w:firstLine="0"/>
              <w:jc w:val="center"/>
              <w:rPr>
                <w:b/>
              </w:rPr>
            </w:pPr>
            <w:r w:rsidRPr="001649BE">
              <w:rPr>
                <w:b/>
                <w:noProof/>
              </w:rPr>
              <mc:AlternateContent>
                <mc:Choice Requires="wps">
                  <w:drawing>
                    <wp:anchor distT="0" distB="0" distL="114300" distR="114300" simplePos="0" relativeHeight="251668480" behindDoc="0" locked="0" layoutInCell="1" allowOverlap="1" wp14:anchorId="4232370B" wp14:editId="761E2147">
                      <wp:simplePos x="0" y="0"/>
                      <wp:positionH relativeFrom="column">
                        <wp:posOffset>-70485</wp:posOffset>
                      </wp:positionH>
                      <wp:positionV relativeFrom="paragraph">
                        <wp:posOffset>9525</wp:posOffset>
                      </wp:positionV>
                      <wp:extent cx="1504950" cy="49530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9093DC" id="_x0000_t32" coordsize="21600,21600" o:spt="32" o:oned="t" path="m,l21600,21600e" filled="f">
                      <v:path arrowok="t" fillok="f" o:connecttype="none"/>
                      <o:lock v:ext="edit" shapetype="t"/>
                    </v:shapetype>
                    <v:shape id="Straight Arrow Connector 18" o:spid="_x0000_s1026" type="#_x0000_t32" style="position:absolute;margin-left:-5.55pt;margin-top:.75pt;width:118.5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"/>
                  </w:pict>
                </mc:Fallback>
              </mc:AlternateContent>
            </w:r>
            <w:r w:rsidR="0049691A" w:rsidRPr="001649BE">
              <w:rPr>
                <w:b/>
              </w:rPr>
              <w:t xml:space="preserve">                </w:t>
            </w:r>
            <w:r w:rsidRPr="001649BE">
              <w:rPr>
                <w:b/>
              </w:rPr>
              <w:t>Khí thải</w:t>
            </w:r>
          </w:p>
          <w:p w14:paraId="60D6A30D" w14:textId="77777777" w:rsidR="00110E95" w:rsidRPr="001649BE" w:rsidRDefault="00110E95" w:rsidP="0049691A">
            <w:pPr>
              <w:spacing w:before="60" w:after="60" w:line="240" w:lineRule="auto"/>
              <w:ind w:firstLine="0"/>
              <w:jc w:val="left"/>
              <w:rPr>
                <w:b/>
              </w:rPr>
            </w:pPr>
            <w:r w:rsidRPr="001649BE">
              <w:rPr>
                <w:b/>
              </w:rPr>
              <w:t>Thiết bị</w:t>
            </w:r>
          </w:p>
        </w:tc>
        <w:tc>
          <w:tcPr>
            <w:tcW w:w="832" w:type="pct"/>
            <w:tcBorders>
              <w:top w:val="single" w:sz="4" w:space="0" w:color="000000"/>
              <w:left w:val="single" w:sz="4" w:space="0" w:color="000000"/>
              <w:bottom w:val="single" w:sz="4" w:space="0" w:color="000000"/>
              <w:right w:val="single" w:sz="4" w:space="0" w:color="000000"/>
            </w:tcBorders>
            <w:vAlign w:val="center"/>
          </w:tcPr>
          <w:p w14:paraId="253A0523" w14:textId="77777777" w:rsidR="00110E95" w:rsidRPr="001649BE" w:rsidRDefault="00110E95" w:rsidP="0049691A">
            <w:pPr>
              <w:spacing w:before="60" w:after="60" w:line="240" w:lineRule="auto"/>
              <w:ind w:firstLine="0"/>
              <w:jc w:val="center"/>
              <w:rPr>
                <w:b/>
              </w:rPr>
            </w:pPr>
            <w:r w:rsidRPr="001649BE">
              <w:rPr>
                <w:b/>
              </w:rPr>
              <w:t>TSP</w:t>
            </w:r>
          </w:p>
        </w:tc>
        <w:tc>
          <w:tcPr>
            <w:tcW w:w="832" w:type="pct"/>
            <w:tcBorders>
              <w:top w:val="single" w:sz="4" w:space="0" w:color="000000"/>
              <w:left w:val="single" w:sz="4" w:space="0" w:color="000000"/>
              <w:bottom w:val="single" w:sz="4" w:space="0" w:color="000000"/>
              <w:right w:val="single" w:sz="4" w:space="0" w:color="000000"/>
            </w:tcBorders>
            <w:vAlign w:val="center"/>
          </w:tcPr>
          <w:p w14:paraId="3DE3DA45" w14:textId="77777777" w:rsidR="00110E95" w:rsidRPr="001649BE" w:rsidRDefault="00110E95" w:rsidP="0049691A">
            <w:pPr>
              <w:spacing w:before="60" w:after="60" w:line="240" w:lineRule="auto"/>
              <w:ind w:firstLine="0"/>
              <w:jc w:val="center"/>
              <w:rPr>
                <w:b/>
              </w:rPr>
            </w:pPr>
            <w:r w:rsidRPr="001649BE">
              <w:rPr>
                <w:b/>
              </w:rPr>
              <w:t>SO2</w:t>
            </w:r>
          </w:p>
        </w:tc>
        <w:tc>
          <w:tcPr>
            <w:tcW w:w="832" w:type="pct"/>
            <w:tcBorders>
              <w:top w:val="single" w:sz="4" w:space="0" w:color="000000"/>
              <w:left w:val="single" w:sz="4" w:space="0" w:color="000000"/>
              <w:bottom w:val="single" w:sz="4" w:space="0" w:color="000000"/>
              <w:right w:val="single" w:sz="4" w:space="0" w:color="000000"/>
            </w:tcBorders>
            <w:vAlign w:val="center"/>
          </w:tcPr>
          <w:p w14:paraId="693958A3" w14:textId="77777777" w:rsidR="00110E95" w:rsidRPr="001649BE" w:rsidRDefault="00110E95" w:rsidP="0049691A">
            <w:pPr>
              <w:spacing w:before="60" w:after="60" w:line="240" w:lineRule="auto"/>
              <w:ind w:firstLine="0"/>
              <w:jc w:val="center"/>
              <w:rPr>
                <w:b/>
              </w:rPr>
            </w:pPr>
            <w:r w:rsidRPr="001649BE">
              <w:rPr>
                <w:b/>
              </w:rPr>
              <w:t>NOx</w:t>
            </w:r>
          </w:p>
        </w:tc>
        <w:tc>
          <w:tcPr>
            <w:tcW w:w="833" w:type="pct"/>
            <w:tcBorders>
              <w:top w:val="single" w:sz="4" w:space="0" w:color="000000"/>
              <w:left w:val="single" w:sz="4" w:space="0" w:color="000000"/>
              <w:bottom w:val="single" w:sz="4" w:space="0" w:color="000000"/>
              <w:right w:val="single" w:sz="4" w:space="0" w:color="000000"/>
            </w:tcBorders>
            <w:vAlign w:val="center"/>
          </w:tcPr>
          <w:p w14:paraId="580A61AB" w14:textId="77777777" w:rsidR="00110E95" w:rsidRPr="001649BE" w:rsidRDefault="00110E95" w:rsidP="0049691A">
            <w:pPr>
              <w:spacing w:before="60" w:after="60" w:line="240" w:lineRule="auto"/>
              <w:ind w:firstLine="0"/>
              <w:jc w:val="center"/>
              <w:rPr>
                <w:b/>
              </w:rPr>
            </w:pPr>
            <w:r w:rsidRPr="001649BE">
              <w:rPr>
                <w:b/>
              </w:rPr>
              <w:t>CO</w:t>
            </w:r>
          </w:p>
        </w:tc>
      </w:tr>
      <w:tr w:rsidR="00110E95" w:rsidRPr="001649BE" w14:paraId="0737D2B3" w14:textId="77777777" w:rsidTr="0049691A">
        <w:tc>
          <w:tcPr>
            <w:tcW w:w="366" w:type="pct"/>
            <w:tcBorders>
              <w:top w:val="single" w:sz="4" w:space="0" w:color="000000"/>
              <w:left w:val="single" w:sz="4" w:space="0" w:color="000000"/>
              <w:bottom w:val="single" w:sz="4" w:space="0" w:color="000000"/>
              <w:right w:val="single" w:sz="4" w:space="0" w:color="000000"/>
            </w:tcBorders>
            <w:vAlign w:val="center"/>
          </w:tcPr>
          <w:p w14:paraId="5AF27E5A" w14:textId="77777777" w:rsidR="00110E95" w:rsidRPr="001649BE" w:rsidRDefault="00110E95" w:rsidP="0049691A">
            <w:pPr>
              <w:spacing w:before="60" w:after="60" w:line="240" w:lineRule="auto"/>
              <w:ind w:firstLine="0"/>
              <w:jc w:val="center"/>
            </w:pPr>
            <w:r w:rsidRPr="001649BE">
              <w:t>1</w:t>
            </w:r>
          </w:p>
        </w:tc>
        <w:tc>
          <w:tcPr>
            <w:tcW w:w="1305" w:type="pct"/>
            <w:tcBorders>
              <w:top w:val="single" w:sz="4" w:space="0" w:color="000000"/>
              <w:left w:val="single" w:sz="4" w:space="0" w:color="000000"/>
              <w:bottom w:val="single" w:sz="4" w:space="0" w:color="000000"/>
              <w:right w:val="single" w:sz="4" w:space="0" w:color="000000"/>
            </w:tcBorders>
            <w:vAlign w:val="center"/>
          </w:tcPr>
          <w:p w14:paraId="23E6248E" w14:textId="77777777" w:rsidR="00110E95" w:rsidRPr="001649BE" w:rsidRDefault="00110E95" w:rsidP="0049691A">
            <w:pPr>
              <w:spacing w:before="60" w:after="60" w:line="240" w:lineRule="auto"/>
              <w:ind w:firstLine="0"/>
              <w:jc w:val="center"/>
            </w:pPr>
            <w:r w:rsidRPr="001649BE">
              <w:t>Máy ủi</w:t>
            </w:r>
          </w:p>
        </w:tc>
        <w:tc>
          <w:tcPr>
            <w:tcW w:w="832" w:type="pct"/>
            <w:tcBorders>
              <w:top w:val="single" w:sz="4" w:space="0" w:color="000000"/>
              <w:left w:val="single" w:sz="4" w:space="0" w:color="000000"/>
              <w:bottom w:val="single" w:sz="4" w:space="0" w:color="000000"/>
              <w:right w:val="single" w:sz="4" w:space="0" w:color="000000"/>
            </w:tcBorders>
            <w:vAlign w:val="center"/>
          </w:tcPr>
          <w:p w14:paraId="4F15179A" w14:textId="77777777" w:rsidR="00110E95" w:rsidRPr="001649BE" w:rsidRDefault="00110E95" w:rsidP="0049691A">
            <w:pPr>
              <w:spacing w:before="60" w:after="60" w:line="240" w:lineRule="auto"/>
              <w:ind w:firstLine="0"/>
              <w:jc w:val="center"/>
            </w:pPr>
            <w:r w:rsidRPr="001649BE">
              <w:t>0,00327</w:t>
            </w:r>
          </w:p>
        </w:tc>
        <w:tc>
          <w:tcPr>
            <w:tcW w:w="832" w:type="pct"/>
            <w:tcBorders>
              <w:top w:val="single" w:sz="4" w:space="0" w:color="000000"/>
              <w:left w:val="single" w:sz="4" w:space="0" w:color="000000"/>
              <w:bottom w:val="single" w:sz="4" w:space="0" w:color="000000"/>
              <w:right w:val="single" w:sz="4" w:space="0" w:color="000000"/>
            </w:tcBorders>
            <w:vAlign w:val="center"/>
          </w:tcPr>
          <w:p w14:paraId="77375BBD" w14:textId="77777777" w:rsidR="00110E95" w:rsidRPr="001649BE" w:rsidRDefault="00110E95" w:rsidP="0049691A">
            <w:pPr>
              <w:spacing w:before="60" w:after="60" w:line="240" w:lineRule="auto"/>
              <w:ind w:firstLine="0"/>
              <w:jc w:val="center"/>
            </w:pPr>
            <w:r w:rsidRPr="001649BE">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21C757F9" w14:textId="77777777" w:rsidR="00110E95" w:rsidRPr="001649BE" w:rsidRDefault="00110E95" w:rsidP="0049691A">
            <w:pPr>
              <w:spacing w:before="60" w:after="60" w:line="240" w:lineRule="auto"/>
              <w:ind w:firstLine="0"/>
              <w:jc w:val="center"/>
            </w:pPr>
            <w:r w:rsidRPr="001649BE">
              <w:t>0,031</w:t>
            </w:r>
          </w:p>
        </w:tc>
        <w:tc>
          <w:tcPr>
            <w:tcW w:w="833" w:type="pct"/>
            <w:tcBorders>
              <w:top w:val="single" w:sz="4" w:space="0" w:color="000000"/>
              <w:left w:val="single" w:sz="4" w:space="0" w:color="000000"/>
              <w:bottom w:val="single" w:sz="4" w:space="0" w:color="000000"/>
              <w:right w:val="single" w:sz="4" w:space="0" w:color="000000"/>
            </w:tcBorders>
            <w:vAlign w:val="center"/>
          </w:tcPr>
          <w:p w14:paraId="7786BE1A" w14:textId="77777777" w:rsidR="00110E95" w:rsidRPr="001649BE" w:rsidRDefault="00110E95" w:rsidP="0049691A">
            <w:pPr>
              <w:spacing w:before="60" w:after="60" w:line="240" w:lineRule="auto"/>
              <w:ind w:firstLine="0"/>
              <w:jc w:val="center"/>
            </w:pPr>
            <w:r w:rsidRPr="001649BE">
              <w:t>0,0102</w:t>
            </w:r>
          </w:p>
        </w:tc>
      </w:tr>
      <w:tr w:rsidR="00110E95" w:rsidRPr="001649BE" w14:paraId="6F044CF0" w14:textId="77777777" w:rsidTr="0049691A">
        <w:tc>
          <w:tcPr>
            <w:tcW w:w="366" w:type="pct"/>
            <w:tcBorders>
              <w:top w:val="single" w:sz="4" w:space="0" w:color="000000"/>
              <w:left w:val="single" w:sz="4" w:space="0" w:color="000000"/>
              <w:bottom w:val="single" w:sz="4" w:space="0" w:color="000000"/>
              <w:right w:val="single" w:sz="4" w:space="0" w:color="000000"/>
            </w:tcBorders>
            <w:vAlign w:val="center"/>
          </w:tcPr>
          <w:p w14:paraId="039ADC32" w14:textId="77777777" w:rsidR="00110E95" w:rsidRPr="001649BE" w:rsidRDefault="00110E95" w:rsidP="0049691A">
            <w:pPr>
              <w:spacing w:before="60" w:after="60" w:line="240" w:lineRule="auto"/>
              <w:ind w:firstLine="0"/>
              <w:jc w:val="center"/>
            </w:pPr>
            <w:r w:rsidRPr="001649BE">
              <w:t>2</w:t>
            </w:r>
          </w:p>
        </w:tc>
        <w:tc>
          <w:tcPr>
            <w:tcW w:w="1305" w:type="pct"/>
            <w:tcBorders>
              <w:top w:val="single" w:sz="4" w:space="0" w:color="000000"/>
              <w:left w:val="single" w:sz="4" w:space="0" w:color="000000"/>
              <w:bottom w:val="single" w:sz="4" w:space="0" w:color="000000"/>
              <w:right w:val="single" w:sz="4" w:space="0" w:color="000000"/>
            </w:tcBorders>
            <w:vAlign w:val="center"/>
          </w:tcPr>
          <w:p w14:paraId="66FE225C" w14:textId="77777777" w:rsidR="00110E95" w:rsidRPr="001649BE" w:rsidRDefault="00110E95" w:rsidP="0049691A">
            <w:pPr>
              <w:spacing w:before="60" w:after="60" w:line="240" w:lineRule="auto"/>
              <w:ind w:firstLine="0"/>
              <w:jc w:val="center"/>
            </w:pPr>
            <w:r w:rsidRPr="001649BE">
              <w:t>Máy xúc</w:t>
            </w:r>
          </w:p>
        </w:tc>
        <w:tc>
          <w:tcPr>
            <w:tcW w:w="832" w:type="pct"/>
            <w:tcBorders>
              <w:top w:val="single" w:sz="4" w:space="0" w:color="000000"/>
              <w:left w:val="single" w:sz="4" w:space="0" w:color="000000"/>
              <w:bottom w:val="single" w:sz="4" w:space="0" w:color="000000"/>
              <w:right w:val="single" w:sz="4" w:space="0" w:color="000000"/>
            </w:tcBorders>
            <w:vAlign w:val="center"/>
          </w:tcPr>
          <w:p w14:paraId="3E79061A" w14:textId="77777777" w:rsidR="00110E95" w:rsidRPr="001649BE" w:rsidRDefault="00110E95" w:rsidP="0049691A">
            <w:pPr>
              <w:spacing w:before="60" w:after="60" w:line="240" w:lineRule="auto"/>
              <w:ind w:firstLine="0"/>
              <w:jc w:val="center"/>
            </w:pPr>
            <w:r w:rsidRPr="001649BE">
              <w:t>0,00177</w:t>
            </w:r>
          </w:p>
        </w:tc>
        <w:tc>
          <w:tcPr>
            <w:tcW w:w="832" w:type="pct"/>
            <w:tcBorders>
              <w:top w:val="single" w:sz="4" w:space="0" w:color="000000"/>
              <w:left w:val="single" w:sz="4" w:space="0" w:color="000000"/>
              <w:bottom w:val="single" w:sz="4" w:space="0" w:color="000000"/>
              <w:right w:val="single" w:sz="4" w:space="0" w:color="000000"/>
            </w:tcBorders>
            <w:vAlign w:val="center"/>
          </w:tcPr>
          <w:p w14:paraId="43EBF5C0" w14:textId="77777777" w:rsidR="00110E95" w:rsidRPr="001649BE" w:rsidRDefault="00110E95" w:rsidP="0049691A">
            <w:pPr>
              <w:spacing w:before="60" w:after="60" w:line="240" w:lineRule="auto"/>
              <w:ind w:firstLine="0"/>
              <w:jc w:val="center"/>
            </w:pPr>
            <w:r w:rsidRPr="001649BE">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4E3FAC94" w14:textId="77777777" w:rsidR="00110E95" w:rsidRPr="001649BE" w:rsidRDefault="00110E95" w:rsidP="0049691A">
            <w:pPr>
              <w:spacing w:before="60" w:after="60" w:line="240" w:lineRule="auto"/>
              <w:ind w:firstLine="0"/>
              <w:jc w:val="center"/>
            </w:pPr>
            <w:r w:rsidRPr="001649BE">
              <w:t>0,0343</w:t>
            </w:r>
          </w:p>
        </w:tc>
        <w:tc>
          <w:tcPr>
            <w:tcW w:w="833" w:type="pct"/>
            <w:tcBorders>
              <w:top w:val="single" w:sz="4" w:space="0" w:color="000000"/>
              <w:left w:val="single" w:sz="4" w:space="0" w:color="000000"/>
              <w:bottom w:val="single" w:sz="4" w:space="0" w:color="000000"/>
              <w:right w:val="single" w:sz="4" w:space="0" w:color="000000"/>
            </w:tcBorders>
            <w:vAlign w:val="center"/>
          </w:tcPr>
          <w:p w14:paraId="7BCC7DD5" w14:textId="77777777" w:rsidR="00110E95" w:rsidRPr="001649BE" w:rsidRDefault="00110E95" w:rsidP="0049691A">
            <w:pPr>
              <w:spacing w:before="60" w:after="60" w:line="240" w:lineRule="auto"/>
              <w:ind w:firstLine="0"/>
              <w:jc w:val="center"/>
            </w:pPr>
            <w:r w:rsidRPr="001649BE">
              <w:t>0,0147</w:t>
            </w:r>
          </w:p>
        </w:tc>
      </w:tr>
      <w:tr w:rsidR="00110E95" w:rsidRPr="001649BE" w14:paraId="4E213588" w14:textId="77777777" w:rsidTr="0049691A">
        <w:tc>
          <w:tcPr>
            <w:tcW w:w="366" w:type="pct"/>
            <w:tcBorders>
              <w:top w:val="single" w:sz="4" w:space="0" w:color="000000"/>
              <w:left w:val="single" w:sz="4" w:space="0" w:color="000000"/>
              <w:bottom w:val="single" w:sz="4" w:space="0" w:color="000000"/>
              <w:right w:val="single" w:sz="4" w:space="0" w:color="000000"/>
            </w:tcBorders>
            <w:vAlign w:val="center"/>
          </w:tcPr>
          <w:p w14:paraId="13087712" w14:textId="77777777" w:rsidR="00110E95" w:rsidRPr="001649BE" w:rsidRDefault="00110E95" w:rsidP="0049691A">
            <w:pPr>
              <w:spacing w:before="60" w:after="60" w:line="240" w:lineRule="auto"/>
              <w:ind w:firstLine="0"/>
              <w:jc w:val="center"/>
            </w:pPr>
            <w:r w:rsidRPr="001649BE">
              <w:t>3</w:t>
            </w:r>
          </w:p>
        </w:tc>
        <w:tc>
          <w:tcPr>
            <w:tcW w:w="1305" w:type="pct"/>
            <w:tcBorders>
              <w:top w:val="single" w:sz="4" w:space="0" w:color="000000"/>
              <w:left w:val="single" w:sz="4" w:space="0" w:color="000000"/>
              <w:bottom w:val="single" w:sz="4" w:space="0" w:color="000000"/>
              <w:right w:val="single" w:sz="4" w:space="0" w:color="000000"/>
            </w:tcBorders>
            <w:vAlign w:val="center"/>
          </w:tcPr>
          <w:p w14:paraId="46CCA5F6" w14:textId="77777777" w:rsidR="00110E95" w:rsidRPr="001649BE" w:rsidRDefault="00110E95" w:rsidP="0049691A">
            <w:pPr>
              <w:spacing w:before="60" w:after="60" w:line="240" w:lineRule="auto"/>
              <w:ind w:firstLine="0"/>
              <w:jc w:val="center"/>
            </w:pPr>
            <w:r w:rsidRPr="001649BE">
              <w:t>Xe lu</w:t>
            </w:r>
          </w:p>
        </w:tc>
        <w:tc>
          <w:tcPr>
            <w:tcW w:w="832" w:type="pct"/>
            <w:tcBorders>
              <w:top w:val="single" w:sz="4" w:space="0" w:color="000000"/>
              <w:left w:val="single" w:sz="4" w:space="0" w:color="000000"/>
              <w:bottom w:val="single" w:sz="4" w:space="0" w:color="000000"/>
              <w:right w:val="single" w:sz="4" w:space="0" w:color="000000"/>
            </w:tcBorders>
            <w:vAlign w:val="center"/>
          </w:tcPr>
          <w:p w14:paraId="34079F97" w14:textId="77777777" w:rsidR="00110E95" w:rsidRPr="001649BE" w:rsidRDefault="00110E95" w:rsidP="0049691A">
            <w:pPr>
              <w:spacing w:before="60" w:after="60" w:line="240" w:lineRule="auto"/>
              <w:ind w:firstLine="0"/>
              <w:jc w:val="center"/>
            </w:pPr>
            <w:r w:rsidRPr="001649BE">
              <w:t>0,0029</w:t>
            </w:r>
          </w:p>
        </w:tc>
        <w:tc>
          <w:tcPr>
            <w:tcW w:w="832" w:type="pct"/>
            <w:tcBorders>
              <w:top w:val="single" w:sz="4" w:space="0" w:color="000000"/>
              <w:left w:val="single" w:sz="4" w:space="0" w:color="000000"/>
              <w:bottom w:val="single" w:sz="4" w:space="0" w:color="000000"/>
              <w:right w:val="single" w:sz="4" w:space="0" w:color="000000"/>
            </w:tcBorders>
            <w:vAlign w:val="center"/>
          </w:tcPr>
          <w:p w14:paraId="238239CD" w14:textId="77777777" w:rsidR="00110E95" w:rsidRPr="001649BE" w:rsidRDefault="00110E95" w:rsidP="0049691A">
            <w:pPr>
              <w:spacing w:before="60" w:after="60" w:line="240" w:lineRule="auto"/>
              <w:ind w:firstLine="0"/>
              <w:jc w:val="center"/>
            </w:pPr>
            <w:r w:rsidRPr="001649BE">
              <w:t>0,00373</w:t>
            </w:r>
          </w:p>
        </w:tc>
        <w:tc>
          <w:tcPr>
            <w:tcW w:w="832" w:type="pct"/>
            <w:tcBorders>
              <w:top w:val="single" w:sz="4" w:space="0" w:color="000000"/>
              <w:left w:val="single" w:sz="4" w:space="0" w:color="000000"/>
              <w:bottom w:val="single" w:sz="4" w:space="0" w:color="000000"/>
              <w:right w:val="single" w:sz="4" w:space="0" w:color="000000"/>
            </w:tcBorders>
            <w:vAlign w:val="center"/>
          </w:tcPr>
          <w:p w14:paraId="55F02E0F" w14:textId="77777777" w:rsidR="00110E95" w:rsidRPr="001649BE" w:rsidRDefault="00110E95" w:rsidP="0049691A">
            <w:pPr>
              <w:spacing w:before="60" w:after="60" w:line="240" w:lineRule="auto"/>
              <w:ind w:firstLine="0"/>
              <w:jc w:val="center"/>
            </w:pPr>
            <w:r w:rsidRPr="001649BE">
              <w:t>0,0485</w:t>
            </w:r>
          </w:p>
        </w:tc>
        <w:tc>
          <w:tcPr>
            <w:tcW w:w="833" w:type="pct"/>
            <w:tcBorders>
              <w:top w:val="single" w:sz="4" w:space="0" w:color="000000"/>
              <w:left w:val="single" w:sz="4" w:space="0" w:color="000000"/>
              <w:bottom w:val="single" w:sz="4" w:space="0" w:color="000000"/>
              <w:right w:val="single" w:sz="4" w:space="0" w:color="000000"/>
            </w:tcBorders>
            <w:vAlign w:val="center"/>
          </w:tcPr>
          <w:p w14:paraId="7A23E550" w14:textId="77777777" w:rsidR="00110E95" w:rsidRPr="001649BE" w:rsidRDefault="00110E95" w:rsidP="0049691A">
            <w:pPr>
              <w:spacing w:before="60" w:after="60" w:line="240" w:lineRule="auto"/>
              <w:ind w:firstLine="0"/>
              <w:jc w:val="center"/>
            </w:pPr>
            <w:r w:rsidRPr="001649BE">
              <w:t>0,0226</w:t>
            </w:r>
          </w:p>
        </w:tc>
      </w:tr>
      <w:tr w:rsidR="00110E95" w:rsidRPr="001649BE" w14:paraId="04222944" w14:textId="77777777" w:rsidTr="0049691A">
        <w:tc>
          <w:tcPr>
            <w:tcW w:w="366" w:type="pct"/>
            <w:tcBorders>
              <w:top w:val="single" w:sz="4" w:space="0" w:color="000000"/>
              <w:left w:val="single" w:sz="4" w:space="0" w:color="000000"/>
              <w:bottom w:val="single" w:sz="4" w:space="0" w:color="000000"/>
              <w:right w:val="single" w:sz="4" w:space="0" w:color="000000"/>
            </w:tcBorders>
            <w:vAlign w:val="center"/>
          </w:tcPr>
          <w:p w14:paraId="6B0F8BD4" w14:textId="77777777" w:rsidR="00110E95" w:rsidRPr="001649BE" w:rsidRDefault="00110E95" w:rsidP="0049691A">
            <w:pPr>
              <w:spacing w:before="60" w:after="60" w:line="240" w:lineRule="auto"/>
              <w:ind w:firstLine="0"/>
              <w:jc w:val="center"/>
            </w:pPr>
            <w:r w:rsidRPr="001649BE">
              <w:t>4</w:t>
            </w:r>
          </w:p>
        </w:tc>
        <w:tc>
          <w:tcPr>
            <w:tcW w:w="1305" w:type="pct"/>
            <w:tcBorders>
              <w:top w:val="single" w:sz="4" w:space="0" w:color="000000"/>
              <w:left w:val="single" w:sz="4" w:space="0" w:color="000000"/>
              <w:bottom w:val="single" w:sz="4" w:space="0" w:color="000000"/>
              <w:right w:val="single" w:sz="4" w:space="0" w:color="000000"/>
            </w:tcBorders>
            <w:vAlign w:val="center"/>
          </w:tcPr>
          <w:p w14:paraId="4E7433A9" w14:textId="439D2655" w:rsidR="00110E95" w:rsidRPr="001649BE" w:rsidRDefault="00110E95" w:rsidP="0049691A">
            <w:pPr>
              <w:spacing w:before="60" w:after="60" w:line="240" w:lineRule="auto"/>
              <w:ind w:firstLine="0"/>
              <w:jc w:val="center"/>
            </w:pPr>
            <w:r w:rsidRPr="001649BE">
              <w:t>Máy phát điện</w:t>
            </w:r>
          </w:p>
        </w:tc>
        <w:tc>
          <w:tcPr>
            <w:tcW w:w="832" w:type="pct"/>
            <w:tcBorders>
              <w:top w:val="single" w:sz="4" w:space="0" w:color="000000"/>
              <w:left w:val="single" w:sz="4" w:space="0" w:color="000000"/>
              <w:bottom w:val="single" w:sz="4" w:space="0" w:color="000000"/>
              <w:right w:val="single" w:sz="4" w:space="0" w:color="000000"/>
            </w:tcBorders>
            <w:vAlign w:val="center"/>
          </w:tcPr>
          <w:p w14:paraId="5AEEA6BF" w14:textId="77777777" w:rsidR="00110E95" w:rsidRPr="001649BE" w:rsidRDefault="00110E95" w:rsidP="0049691A">
            <w:pPr>
              <w:spacing w:before="60" w:after="60" w:line="240" w:lineRule="auto"/>
              <w:ind w:firstLine="0"/>
              <w:jc w:val="center"/>
            </w:pPr>
            <w:r w:rsidRPr="001649BE">
              <w:t>0,00084</w:t>
            </w:r>
          </w:p>
        </w:tc>
        <w:tc>
          <w:tcPr>
            <w:tcW w:w="832" w:type="pct"/>
            <w:tcBorders>
              <w:top w:val="single" w:sz="4" w:space="0" w:color="000000"/>
              <w:left w:val="single" w:sz="4" w:space="0" w:color="000000"/>
              <w:bottom w:val="single" w:sz="4" w:space="0" w:color="000000"/>
              <w:right w:val="single" w:sz="4" w:space="0" w:color="000000"/>
            </w:tcBorders>
            <w:vAlign w:val="center"/>
          </w:tcPr>
          <w:p w14:paraId="107FCAC0" w14:textId="77777777" w:rsidR="00110E95" w:rsidRPr="001649BE" w:rsidRDefault="00110E95" w:rsidP="0049691A">
            <w:pPr>
              <w:spacing w:before="60" w:after="60" w:line="240" w:lineRule="auto"/>
              <w:ind w:firstLine="0"/>
              <w:jc w:val="center"/>
            </w:pPr>
            <w:r w:rsidRPr="001649BE">
              <w:t>0,00012</w:t>
            </w:r>
          </w:p>
        </w:tc>
        <w:tc>
          <w:tcPr>
            <w:tcW w:w="832" w:type="pct"/>
            <w:tcBorders>
              <w:top w:val="single" w:sz="4" w:space="0" w:color="000000"/>
              <w:left w:val="single" w:sz="4" w:space="0" w:color="000000"/>
              <w:bottom w:val="single" w:sz="4" w:space="0" w:color="000000"/>
              <w:right w:val="single" w:sz="4" w:space="0" w:color="000000"/>
            </w:tcBorders>
            <w:vAlign w:val="center"/>
          </w:tcPr>
          <w:p w14:paraId="1191E7AB" w14:textId="77777777" w:rsidR="00110E95" w:rsidRPr="001649BE" w:rsidRDefault="00110E95" w:rsidP="0049691A">
            <w:pPr>
              <w:spacing w:before="60" w:after="60" w:line="240" w:lineRule="auto"/>
              <w:ind w:firstLine="0"/>
              <w:jc w:val="center"/>
            </w:pPr>
            <w:r w:rsidRPr="001649BE">
              <w:t>0,01138</w:t>
            </w:r>
          </w:p>
        </w:tc>
        <w:tc>
          <w:tcPr>
            <w:tcW w:w="833" w:type="pct"/>
            <w:tcBorders>
              <w:top w:val="single" w:sz="4" w:space="0" w:color="000000"/>
              <w:left w:val="single" w:sz="4" w:space="0" w:color="000000"/>
              <w:bottom w:val="single" w:sz="4" w:space="0" w:color="000000"/>
              <w:right w:val="single" w:sz="4" w:space="0" w:color="000000"/>
            </w:tcBorders>
            <w:vAlign w:val="center"/>
          </w:tcPr>
          <w:p w14:paraId="25713C47" w14:textId="77777777" w:rsidR="00110E95" w:rsidRPr="001649BE" w:rsidRDefault="00110E95" w:rsidP="0049691A">
            <w:pPr>
              <w:spacing w:before="60" w:after="60" w:line="240" w:lineRule="auto"/>
              <w:ind w:firstLine="0"/>
              <w:jc w:val="center"/>
            </w:pPr>
            <w:r w:rsidRPr="001649BE">
              <w:t>0,00259</w:t>
            </w:r>
          </w:p>
        </w:tc>
      </w:tr>
      <w:tr w:rsidR="00110E95" w:rsidRPr="001649BE" w14:paraId="4C4BD0CE" w14:textId="77777777" w:rsidTr="0049691A">
        <w:tc>
          <w:tcPr>
            <w:tcW w:w="366" w:type="pct"/>
            <w:tcBorders>
              <w:top w:val="single" w:sz="4" w:space="0" w:color="000000"/>
              <w:left w:val="single" w:sz="4" w:space="0" w:color="000000"/>
              <w:bottom w:val="single" w:sz="4" w:space="0" w:color="000000"/>
              <w:right w:val="single" w:sz="4" w:space="0" w:color="000000"/>
            </w:tcBorders>
            <w:vAlign w:val="center"/>
          </w:tcPr>
          <w:p w14:paraId="2D95D565" w14:textId="77777777" w:rsidR="00110E95" w:rsidRPr="001649BE" w:rsidRDefault="00110E95" w:rsidP="0049691A">
            <w:pPr>
              <w:spacing w:before="60" w:after="60" w:line="240" w:lineRule="auto"/>
              <w:ind w:firstLine="0"/>
              <w:jc w:val="center"/>
            </w:pPr>
            <w:r w:rsidRPr="001649BE">
              <w:t>5</w:t>
            </w:r>
          </w:p>
        </w:tc>
        <w:tc>
          <w:tcPr>
            <w:tcW w:w="1305" w:type="pct"/>
            <w:tcBorders>
              <w:top w:val="single" w:sz="4" w:space="0" w:color="000000"/>
              <w:left w:val="single" w:sz="4" w:space="0" w:color="000000"/>
              <w:bottom w:val="single" w:sz="4" w:space="0" w:color="000000"/>
              <w:right w:val="single" w:sz="4" w:space="0" w:color="000000"/>
            </w:tcBorders>
            <w:vAlign w:val="center"/>
          </w:tcPr>
          <w:p w14:paraId="6828464D" w14:textId="77777777" w:rsidR="00110E95" w:rsidRPr="001649BE" w:rsidRDefault="00110E95" w:rsidP="0049691A">
            <w:pPr>
              <w:spacing w:before="60" w:after="60" w:line="240" w:lineRule="auto"/>
              <w:ind w:firstLine="0"/>
              <w:jc w:val="center"/>
            </w:pPr>
            <w:r w:rsidRPr="001649BE">
              <w:t>Cần cẩu</w:t>
            </w:r>
          </w:p>
        </w:tc>
        <w:tc>
          <w:tcPr>
            <w:tcW w:w="832" w:type="pct"/>
            <w:tcBorders>
              <w:top w:val="single" w:sz="4" w:space="0" w:color="000000"/>
              <w:left w:val="single" w:sz="4" w:space="0" w:color="000000"/>
              <w:bottom w:val="single" w:sz="4" w:space="0" w:color="000000"/>
              <w:right w:val="single" w:sz="4" w:space="0" w:color="000000"/>
            </w:tcBorders>
            <w:vAlign w:val="center"/>
          </w:tcPr>
          <w:p w14:paraId="6C1DE42B" w14:textId="77777777" w:rsidR="00110E95" w:rsidRPr="001649BE" w:rsidRDefault="00110E95" w:rsidP="0049691A">
            <w:pPr>
              <w:spacing w:before="60" w:after="60" w:line="240" w:lineRule="auto"/>
              <w:ind w:firstLine="0"/>
              <w:jc w:val="center"/>
            </w:pPr>
            <w:r w:rsidRPr="001649BE">
              <w:t>0,00361</w:t>
            </w:r>
          </w:p>
        </w:tc>
        <w:tc>
          <w:tcPr>
            <w:tcW w:w="832" w:type="pct"/>
            <w:tcBorders>
              <w:top w:val="single" w:sz="4" w:space="0" w:color="000000"/>
              <w:left w:val="single" w:sz="4" w:space="0" w:color="000000"/>
              <w:bottom w:val="single" w:sz="4" w:space="0" w:color="000000"/>
              <w:right w:val="single" w:sz="4" w:space="0" w:color="000000"/>
            </w:tcBorders>
            <w:vAlign w:val="center"/>
          </w:tcPr>
          <w:p w14:paraId="51C72A8C" w14:textId="77777777" w:rsidR="00110E95" w:rsidRPr="001649BE" w:rsidRDefault="00110E95" w:rsidP="0049691A">
            <w:pPr>
              <w:spacing w:before="60" w:after="60" w:line="240" w:lineRule="auto"/>
              <w:ind w:firstLine="0"/>
              <w:jc w:val="center"/>
            </w:pPr>
            <w:r w:rsidRPr="001649BE">
              <w:t>0,00373</w:t>
            </w:r>
          </w:p>
        </w:tc>
        <w:tc>
          <w:tcPr>
            <w:tcW w:w="832" w:type="pct"/>
            <w:tcBorders>
              <w:top w:val="single" w:sz="4" w:space="0" w:color="000000"/>
              <w:left w:val="single" w:sz="4" w:space="0" w:color="000000"/>
              <w:bottom w:val="single" w:sz="4" w:space="0" w:color="000000"/>
              <w:right w:val="single" w:sz="4" w:space="0" w:color="000000"/>
            </w:tcBorders>
            <w:vAlign w:val="center"/>
          </w:tcPr>
          <w:p w14:paraId="60B83079" w14:textId="77777777" w:rsidR="00110E95" w:rsidRPr="001649BE" w:rsidRDefault="00110E95" w:rsidP="0049691A">
            <w:pPr>
              <w:spacing w:before="60" w:after="60" w:line="240" w:lineRule="auto"/>
              <w:ind w:firstLine="0"/>
              <w:jc w:val="center"/>
            </w:pPr>
            <w:r w:rsidRPr="001649BE">
              <w:t>0,0441</w:t>
            </w:r>
          </w:p>
        </w:tc>
        <w:tc>
          <w:tcPr>
            <w:tcW w:w="833" w:type="pct"/>
            <w:tcBorders>
              <w:top w:val="single" w:sz="4" w:space="0" w:color="000000"/>
              <w:left w:val="single" w:sz="4" w:space="0" w:color="000000"/>
              <w:bottom w:val="single" w:sz="4" w:space="0" w:color="000000"/>
              <w:right w:val="single" w:sz="4" w:space="0" w:color="000000"/>
            </w:tcBorders>
            <w:vAlign w:val="center"/>
          </w:tcPr>
          <w:p w14:paraId="15287637" w14:textId="77777777" w:rsidR="00110E95" w:rsidRPr="001649BE" w:rsidRDefault="00110E95" w:rsidP="0049691A">
            <w:pPr>
              <w:spacing w:before="60" w:after="60" w:line="240" w:lineRule="auto"/>
              <w:ind w:firstLine="0"/>
              <w:jc w:val="center"/>
            </w:pPr>
            <w:r w:rsidRPr="001649BE">
              <w:t>0,0184</w:t>
            </w:r>
          </w:p>
        </w:tc>
      </w:tr>
      <w:tr w:rsidR="00110E95" w:rsidRPr="001649BE" w14:paraId="3FC78C9F" w14:textId="77777777" w:rsidTr="0049691A">
        <w:tc>
          <w:tcPr>
            <w:tcW w:w="366" w:type="pct"/>
            <w:tcBorders>
              <w:top w:val="single" w:sz="4" w:space="0" w:color="000000"/>
              <w:left w:val="single" w:sz="4" w:space="0" w:color="000000"/>
              <w:bottom w:val="single" w:sz="4" w:space="0" w:color="000000"/>
              <w:right w:val="single" w:sz="4" w:space="0" w:color="000000"/>
            </w:tcBorders>
            <w:vAlign w:val="center"/>
          </w:tcPr>
          <w:p w14:paraId="13964ADA" w14:textId="77777777" w:rsidR="00110E95" w:rsidRPr="001649BE" w:rsidRDefault="00110E95" w:rsidP="0049691A">
            <w:pPr>
              <w:spacing w:before="60" w:after="60" w:line="240" w:lineRule="auto"/>
              <w:ind w:firstLine="0"/>
              <w:jc w:val="center"/>
            </w:pPr>
            <w:r w:rsidRPr="001649BE">
              <w:t>6</w:t>
            </w:r>
          </w:p>
        </w:tc>
        <w:tc>
          <w:tcPr>
            <w:tcW w:w="1305" w:type="pct"/>
            <w:tcBorders>
              <w:top w:val="single" w:sz="4" w:space="0" w:color="000000"/>
              <w:left w:val="single" w:sz="4" w:space="0" w:color="000000"/>
              <w:bottom w:val="single" w:sz="4" w:space="0" w:color="000000"/>
              <w:right w:val="single" w:sz="4" w:space="0" w:color="000000"/>
            </w:tcBorders>
            <w:vAlign w:val="center"/>
          </w:tcPr>
          <w:p w14:paraId="07C242C6" w14:textId="77777777" w:rsidR="00110E95" w:rsidRPr="001649BE" w:rsidRDefault="00110E95" w:rsidP="0049691A">
            <w:pPr>
              <w:spacing w:before="60" w:after="60" w:line="240" w:lineRule="auto"/>
              <w:ind w:firstLine="0"/>
              <w:jc w:val="center"/>
            </w:pPr>
            <w:r w:rsidRPr="001649BE">
              <w:t>Máy rải bê tông nhựa</w:t>
            </w:r>
          </w:p>
        </w:tc>
        <w:tc>
          <w:tcPr>
            <w:tcW w:w="832" w:type="pct"/>
            <w:tcBorders>
              <w:top w:val="single" w:sz="4" w:space="0" w:color="000000"/>
              <w:left w:val="single" w:sz="4" w:space="0" w:color="000000"/>
              <w:bottom w:val="single" w:sz="4" w:space="0" w:color="000000"/>
              <w:right w:val="single" w:sz="4" w:space="0" w:color="000000"/>
            </w:tcBorders>
            <w:vAlign w:val="center"/>
          </w:tcPr>
          <w:p w14:paraId="42885489" w14:textId="77777777" w:rsidR="00110E95" w:rsidRPr="001649BE" w:rsidRDefault="00110E95" w:rsidP="0049691A">
            <w:pPr>
              <w:spacing w:before="60" w:after="60" w:line="240" w:lineRule="auto"/>
              <w:ind w:firstLine="0"/>
              <w:jc w:val="center"/>
            </w:pPr>
            <w:r w:rsidRPr="001649BE">
              <w:t>0,00327</w:t>
            </w:r>
          </w:p>
        </w:tc>
        <w:tc>
          <w:tcPr>
            <w:tcW w:w="832" w:type="pct"/>
            <w:tcBorders>
              <w:top w:val="single" w:sz="4" w:space="0" w:color="000000"/>
              <w:left w:val="single" w:sz="4" w:space="0" w:color="000000"/>
              <w:bottom w:val="single" w:sz="4" w:space="0" w:color="000000"/>
              <w:right w:val="single" w:sz="4" w:space="0" w:color="000000"/>
            </w:tcBorders>
            <w:vAlign w:val="center"/>
          </w:tcPr>
          <w:p w14:paraId="031FE4DD" w14:textId="77777777" w:rsidR="00110E95" w:rsidRPr="001649BE" w:rsidRDefault="00110E95" w:rsidP="0049691A">
            <w:pPr>
              <w:spacing w:before="60" w:after="60" w:line="240" w:lineRule="auto"/>
              <w:ind w:firstLine="0"/>
              <w:jc w:val="center"/>
            </w:pPr>
            <w:r w:rsidRPr="001649BE">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799BA4A2" w14:textId="77777777" w:rsidR="00110E95" w:rsidRPr="001649BE" w:rsidRDefault="00110E95" w:rsidP="0049691A">
            <w:pPr>
              <w:spacing w:before="60" w:after="60" w:line="240" w:lineRule="auto"/>
              <w:ind w:firstLine="0"/>
              <w:jc w:val="center"/>
            </w:pPr>
            <w:r w:rsidRPr="001649BE">
              <w:t>0,031</w:t>
            </w:r>
          </w:p>
        </w:tc>
        <w:tc>
          <w:tcPr>
            <w:tcW w:w="833" w:type="pct"/>
            <w:tcBorders>
              <w:top w:val="single" w:sz="4" w:space="0" w:color="000000"/>
              <w:left w:val="single" w:sz="4" w:space="0" w:color="000000"/>
              <w:bottom w:val="single" w:sz="4" w:space="0" w:color="000000"/>
              <w:right w:val="single" w:sz="4" w:space="0" w:color="000000"/>
            </w:tcBorders>
            <w:vAlign w:val="center"/>
          </w:tcPr>
          <w:p w14:paraId="6307DD74" w14:textId="77777777" w:rsidR="00110E95" w:rsidRPr="001649BE" w:rsidRDefault="00110E95" w:rsidP="0049691A">
            <w:pPr>
              <w:spacing w:before="60" w:after="60" w:line="240" w:lineRule="auto"/>
              <w:ind w:firstLine="0"/>
              <w:jc w:val="center"/>
            </w:pPr>
            <w:r w:rsidRPr="001649BE">
              <w:t>0,0102</w:t>
            </w:r>
          </w:p>
        </w:tc>
      </w:tr>
    </w:tbl>
    <w:p w14:paraId="656A95AA" w14:textId="77777777" w:rsidR="00110E95" w:rsidRPr="001649BE" w:rsidRDefault="00110E95" w:rsidP="006857C4">
      <w:pPr>
        <w:spacing w:before="120" w:after="120" w:line="240" w:lineRule="auto"/>
      </w:pPr>
      <w:bookmarkStart w:id="1167" w:name="_Toc448839630"/>
      <w:bookmarkStart w:id="1168" w:name="_Toc448839790"/>
      <w:bookmarkStart w:id="1169" w:name="_Toc449251428"/>
      <w:bookmarkStart w:id="1170" w:name="_Toc449251581"/>
      <w:bookmarkStart w:id="1171" w:name="_Toc449252285"/>
      <w:r w:rsidRPr="001649BE">
        <w:lastRenderedPageBreak/>
        <w:t>(Nguồn: Tổ chức Y tế Thế giới</w:t>
      </w:r>
      <w:bookmarkEnd w:id="1167"/>
      <w:bookmarkEnd w:id="1168"/>
      <w:bookmarkEnd w:id="1169"/>
      <w:bookmarkEnd w:id="1170"/>
      <w:bookmarkEnd w:id="1171"/>
      <w:r w:rsidRPr="001649BE">
        <w:t>)</w:t>
      </w:r>
    </w:p>
    <w:p w14:paraId="44FC75CC" w14:textId="77777777" w:rsidR="00110E95" w:rsidRPr="001649BE" w:rsidRDefault="00110E95" w:rsidP="006857C4">
      <w:pPr>
        <w:spacing w:before="120" w:after="120" w:line="240" w:lineRule="auto"/>
      </w:pPr>
      <w:bookmarkStart w:id="1172" w:name="_Toc448839631"/>
      <w:bookmarkStart w:id="1173" w:name="_Toc448839791"/>
      <w:bookmarkStart w:id="1174" w:name="_Toc449251429"/>
      <w:bookmarkStart w:id="1175" w:name="_Toc449251582"/>
      <w:bookmarkStart w:id="1176" w:name="_Toc449252286"/>
      <w:r w:rsidRPr="001649BE">
        <w:t>Ghi chú:</w:t>
      </w:r>
      <w:bookmarkEnd w:id="1172"/>
      <w:bookmarkEnd w:id="1173"/>
      <w:bookmarkEnd w:id="1174"/>
      <w:bookmarkEnd w:id="1175"/>
      <w:bookmarkEnd w:id="1176"/>
      <w:r w:rsidRPr="001649BE">
        <w:t xml:space="preserve"> </w:t>
      </w:r>
    </w:p>
    <w:p w14:paraId="243FE130" w14:textId="77777777" w:rsidR="00110E95" w:rsidRPr="001649BE" w:rsidRDefault="00110E95" w:rsidP="006857C4">
      <w:pPr>
        <w:spacing w:before="120" w:after="120" w:line="240" w:lineRule="auto"/>
      </w:pPr>
      <w:bookmarkStart w:id="1177" w:name="_Toc448839632"/>
      <w:bookmarkStart w:id="1178" w:name="_Toc448839792"/>
      <w:bookmarkStart w:id="1179" w:name="_Toc449251430"/>
      <w:bookmarkStart w:id="1180" w:name="_Toc449251583"/>
      <w:bookmarkStart w:id="1181" w:name="_Toc449252287"/>
      <w:r w:rsidRPr="001649BE">
        <w:t>- S là hàm lượng lưu huỳnh trong dầu Diesel, S = 0,5%.</w:t>
      </w:r>
      <w:bookmarkEnd w:id="1177"/>
      <w:bookmarkEnd w:id="1178"/>
      <w:bookmarkEnd w:id="1179"/>
      <w:bookmarkEnd w:id="1180"/>
      <w:bookmarkEnd w:id="1181"/>
    </w:p>
    <w:p w14:paraId="41AEAC41" w14:textId="77777777" w:rsidR="00110E95" w:rsidRPr="001649BE" w:rsidRDefault="00110E95" w:rsidP="006857C4">
      <w:pPr>
        <w:spacing w:before="120" w:after="120" w:line="240" w:lineRule="auto"/>
      </w:pPr>
      <w:r w:rsidRPr="001649BE">
        <w:t>Trên cơ sở khối lượng nhiên liệu tiêu thụ và hệ số phát thải, ước tính tải lượng của các khí thải do hoạt động của máy thi công sinh ra trên mỗi khu vực công trường theo Bảng sau:</w:t>
      </w:r>
    </w:p>
    <w:p w14:paraId="65130DD5" w14:textId="77777777" w:rsidR="00110E95" w:rsidRPr="001649BE" w:rsidRDefault="00110E95" w:rsidP="00D44629">
      <w:pPr>
        <w:spacing w:before="120" w:after="120" w:line="240" w:lineRule="auto"/>
        <w:jc w:val="center"/>
        <w:rPr>
          <w:b/>
          <w:i/>
        </w:rPr>
      </w:pPr>
      <w:r w:rsidRPr="001649BE">
        <w:rPr>
          <w:b/>
          <w:i/>
        </w:rPr>
        <w:t>Bảng 3.12. Tải lượng khí thải trên mỗi khu vực thi công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2285"/>
        <w:gridCol w:w="1495"/>
        <w:gridCol w:w="1499"/>
        <w:gridCol w:w="1559"/>
        <w:gridCol w:w="1551"/>
      </w:tblGrid>
      <w:tr w:rsidR="00110E95" w:rsidRPr="001649BE" w14:paraId="691BC3B9" w14:textId="77777777" w:rsidTr="00D44629">
        <w:trPr>
          <w:jc w:val="center"/>
        </w:trPr>
        <w:tc>
          <w:tcPr>
            <w:tcW w:w="371" w:type="pct"/>
            <w:vMerge w:val="restart"/>
            <w:tcBorders>
              <w:top w:val="single" w:sz="4" w:space="0" w:color="000000"/>
              <w:left w:val="single" w:sz="4" w:space="0" w:color="000000"/>
              <w:right w:val="single" w:sz="4" w:space="0" w:color="000000"/>
            </w:tcBorders>
            <w:vAlign w:val="center"/>
          </w:tcPr>
          <w:p w14:paraId="27068484" w14:textId="77777777" w:rsidR="00110E95" w:rsidRPr="001649BE" w:rsidRDefault="00110E95" w:rsidP="00D44629">
            <w:pPr>
              <w:spacing w:before="60" w:after="60" w:line="240" w:lineRule="auto"/>
              <w:ind w:firstLine="0"/>
              <w:jc w:val="center"/>
              <w:rPr>
                <w:b/>
              </w:rPr>
            </w:pPr>
            <w:r w:rsidRPr="001649BE">
              <w:rPr>
                <w:b/>
              </w:rPr>
              <w:t>TT</w:t>
            </w:r>
          </w:p>
        </w:tc>
        <w:tc>
          <w:tcPr>
            <w:tcW w:w="1261" w:type="pct"/>
            <w:vMerge w:val="restart"/>
            <w:tcBorders>
              <w:top w:val="single" w:sz="4" w:space="0" w:color="000000"/>
              <w:left w:val="single" w:sz="4" w:space="0" w:color="000000"/>
              <w:right w:val="single" w:sz="4" w:space="0" w:color="000000"/>
            </w:tcBorders>
            <w:vAlign w:val="center"/>
          </w:tcPr>
          <w:p w14:paraId="40167127" w14:textId="77777777" w:rsidR="00110E95" w:rsidRPr="001649BE" w:rsidRDefault="00110E95" w:rsidP="00D44629">
            <w:pPr>
              <w:spacing w:before="60" w:after="60" w:line="240" w:lineRule="auto"/>
              <w:ind w:firstLine="0"/>
              <w:jc w:val="center"/>
              <w:rPr>
                <w:b/>
              </w:rPr>
            </w:pPr>
            <w:r w:rsidRPr="001649BE">
              <w:rPr>
                <w:b/>
              </w:rPr>
              <w:t>Thiết bị</w:t>
            </w:r>
          </w:p>
        </w:tc>
        <w:tc>
          <w:tcPr>
            <w:tcW w:w="3368" w:type="pct"/>
            <w:gridSpan w:val="4"/>
            <w:tcBorders>
              <w:top w:val="single" w:sz="4" w:space="0" w:color="000000"/>
              <w:left w:val="single" w:sz="4" w:space="0" w:color="000000"/>
              <w:bottom w:val="single" w:sz="4" w:space="0" w:color="000000"/>
              <w:right w:val="single" w:sz="4" w:space="0" w:color="000000"/>
            </w:tcBorders>
            <w:vAlign w:val="center"/>
          </w:tcPr>
          <w:p w14:paraId="37FFBDA9" w14:textId="77777777" w:rsidR="00110E95" w:rsidRPr="001649BE" w:rsidRDefault="00110E95" w:rsidP="00D44629">
            <w:pPr>
              <w:spacing w:before="60" w:after="60" w:line="240" w:lineRule="auto"/>
              <w:ind w:firstLine="0"/>
              <w:jc w:val="center"/>
              <w:rPr>
                <w:b/>
              </w:rPr>
            </w:pPr>
            <w:r w:rsidRPr="001649BE">
              <w:rPr>
                <w:b/>
              </w:rPr>
              <w:t>Tải lượng khí thải (kg/ngày)</w:t>
            </w:r>
          </w:p>
        </w:tc>
      </w:tr>
      <w:tr w:rsidR="00110E95" w:rsidRPr="001649BE" w14:paraId="5E356C52" w14:textId="77777777" w:rsidTr="00D44629">
        <w:trPr>
          <w:jc w:val="center"/>
        </w:trPr>
        <w:tc>
          <w:tcPr>
            <w:tcW w:w="371" w:type="pct"/>
            <w:vMerge/>
            <w:tcBorders>
              <w:left w:val="single" w:sz="4" w:space="0" w:color="000000"/>
              <w:bottom w:val="single" w:sz="4" w:space="0" w:color="000000"/>
              <w:right w:val="single" w:sz="4" w:space="0" w:color="000000"/>
            </w:tcBorders>
            <w:vAlign w:val="center"/>
          </w:tcPr>
          <w:p w14:paraId="69308D69" w14:textId="77777777" w:rsidR="00110E95" w:rsidRPr="001649BE" w:rsidRDefault="00110E95" w:rsidP="00D44629">
            <w:pPr>
              <w:spacing w:before="60" w:after="60" w:line="240" w:lineRule="auto"/>
              <w:ind w:firstLine="0"/>
              <w:jc w:val="center"/>
              <w:rPr>
                <w:b/>
              </w:rPr>
            </w:pPr>
          </w:p>
        </w:tc>
        <w:tc>
          <w:tcPr>
            <w:tcW w:w="1261" w:type="pct"/>
            <w:vMerge/>
            <w:tcBorders>
              <w:left w:val="single" w:sz="4" w:space="0" w:color="000000"/>
              <w:bottom w:val="single" w:sz="4" w:space="0" w:color="000000"/>
              <w:right w:val="single" w:sz="4" w:space="0" w:color="000000"/>
            </w:tcBorders>
            <w:vAlign w:val="center"/>
          </w:tcPr>
          <w:p w14:paraId="06ADE2FE" w14:textId="77777777" w:rsidR="00110E95" w:rsidRPr="001649BE" w:rsidRDefault="00110E95" w:rsidP="00D44629">
            <w:pPr>
              <w:spacing w:before="60" w:after="60" w:line="240" w:lineRule="auto"/>
              <w:ind w:firstLine="0"/>
              <w:jc w:val="center"/>
              <w:rPr>
                <w:b/>
              </w:rPr>
            </w:pPr>
          </w:p>
        </w:tc>
        <w:tc>
          <w:tcPr>
            <w:tcW w:w="825" w:type="pct"/>
            <w:tcBorders>
              <w:top w:val="single" w:sz="4" w:space="0" w:color="000000"/>
              <w:left w:val="single" w:sz="4" w:space="0" w:color="000000"/>
              <w:bottom w:val="single" w:sz="4" w:space="0" w:color="000000"/>
              <w:right w:val="single" w:sz="4" w:space="0" w:color="000000"/>
            </w:tcBorders>
            <w:vAlign w:val="center"/>
          </w:tcPr>
          <w:p w14:paraId="57E9E8B0" w14:textId="77777777" w:rsidR="00110E95" w:rsidRPr="001649BE" w:rsidRDefault="00110E95" w:rsidP="00D44629">
            <w:pPr>
              <w:spacing w:before="60" w:after="60" w:line="240" w:lineRule="auto"/>
              <w:ind w:firstLine="0"/>
              <w:jc w:val="center"/>
              <w:rPr>
                <w:b/>
              </w:rPr>
            </w:pPr>
            <w:r w:rsidRPr="001649BE">
              <w:rPr>
                <w:b/>
              </w:rPr>
              <w:t>TSP</w:t>
            </w:r>
          </w:p>
        </w:tc>
        <w:tc>
          <w:tcPr>
            <w:tcW w:w="827" w:type="pct"/>
            <w:tcBorders>
              <w:top w:val="single" w:sz="4" w:space="0" w:color="000000"/>
              <w:left w:val="single" w:sz="4" w:space="0" w:color="000000"/>
              <w:bottom w:val="single" w:sz="4" w:space="0" w:color="000000"/>
              <w:right w:val="single" w:sz="4" w:space="0" w:color="000000"/>
            </w:tcBorders>
            <w:vAlign w:val="center"/>
          </w:tcPr>
          <w:p w14:paraId="43908D8A" w14:textId="77777777" w:rsidR="00110E95" w:rsidRPr="001649BE" w:rsidRDefault="00110E95" w:rsidP="00D44629">
            <w:pPr>
              <w:spacing w:before="60" w:after="60" w:line="240" w:lineRule="auto"/>
              <w:ind w:firstLine="0"/>
              <w:jc w:val="center"/>
              <w:rPr>
                <w:b/>
              </w:rPr>
            </w:pPr>
            <w:r w:rsidRPr="001649BE">
              <w:rPr>
                <w:b/>
              </w:rPr>
              <w:t>SO</w:t>
            </w:r>
            <w:r w:rsidRPr="001649BE">
              <w:rPr>
                <w:b/>
                <w:vertAlign w:val="subscript"/>
              </w:rPr>
              <w:t>2</w:t>
            </w:r>
          </w:p>
        </w:tc>
        <w:tc>
          <w:tcPr>
            <w:tcW w:w="860" w:type="pct"/>
            <w:tcBorders>
              <w:top w:val="single" w:sz="4" w:space="0" w:color="000000"/>
              <w:left w:val="single" w:sz="4" w:space="0" w:color="000000"/>
              <w:bottom w:val="single" w:sz="4" w:space="0" w:color="000000"/>
              <w:right w:val="single" w:sz="4" w:space="0" w:color="000000"/>
            </w:tcBorders>
            <w:vAlign w:val="center"/>
          </w:tcPr>
          <w:p w14:paraId="1B92CCAA" w14:textId="77777777" w:rsidR="00110E95" w:rsidRPr="001649BE" w:rsidRDefault="00110E95" w:rsidP="00D44629">
            <w:pPr>
              <w:spacing w:before="60" w:after="60" w:line="240" w:lineRule="auto"/>
              <w:ind w:firstLine="0"/>
              <w:jc w:val="center"/>
              <w:rPr>
                <w:b/>
              </w:rPr>
            </w:pPr>
            <w:r w:rsidRPr="001649BE">
              <w:rPr>
                <w:b/>
              </w:rPr>
              <w:t>NO</w:t>
            </w:r>
            <w:r w:rsidRPr="001649BE">
              <w:rPr>
                <w:b/>
                <w:vertAlign w:val="subscript"/>
              </w:rPr>
              <w:t>x</w:t>
            </w:r>
          </w:p>
        </w:tc>
        <w:tc>
          <w:tcPr>
            <w:tcW w:w="856" w:type="pct"/>
            <w:tcBorders>
              <w:top w:val="single" w:sz="4" w:space="0" w:color="000000"/>
              <w:left w:val="single" w:sz="4" w:space="0" w:color="000000"/>
              <w:bottom w:val="single" w:sz="4" w:space="0" w:color="000000"/>
              <w:right w:val="single" w:sz="4" w:space="0" w:color="000000"/>
            </w:tcBorders>
            <w:vAlign w:val="center"/>
          </w:tcPr>
          <w:p w14:paraId="69C24DF4" w14:textId="77777777" w:rsidR="00110E95" w:rsidRPr="001649BE" w:rsidRDefault="00110E95" w:rsidP="00D44629">
            <w:pPr>
              <w:spacing w:before="60" w:after="60" w:line="240" w:lineRule="auto"/>
              <w:ind w:firstLine="0"/>
              <w:jc w:val="center"/>
              <w:rPr>
                <w:b/>
              </w:rPr>
            </w:pPr>
            <w:r w:rsidRPr="001649BE">
              <w:rPr>
                <w:b/>
              </w:rPr>
              <w:t>CO</w:t>
            </w:r>
          </w:p>
        </w:tc>
      </w:tr>
      <w:tr w:rsidR="00110E95" w:rsidRPr="001649BE" w14:paraId="17BE006D"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42896818" w14:textId="77777777" w:rsidR="00110E95" w:rsidRPr="001649BE" w:rsidRDefault="00110E95" w:rsidP="00D44629">
            <w:pPr>
              <w:spacing w:before="60" w:after="60" w:line="240" w:lineRule="auto"/>
              <w:ind w:firstLine="0"/>
              <w:jc w:val="center"/>
            </w:pPr>
            <w:r w:rsidRPr="001649BE">
              <w:t>1</w:t>
            </w:r>
          </w:p>
        </w:tc>
        <w:tc>
          <w:tcPr>
            <w:tcW w:w="1261" w:type="pct"/>
            <w:tcBorders>
              <w:top w:val="single" w:sz="4" w:space="0" w:color="000000"/>
              <w:left w:val="single" w:sz="4" w:space="0" w:color="000000"/>
              <w:bottom w:val="single" w:sz="4" w:space="0" w:color="000000"/>
              <w:right w:val="single" w:sz="4" w:space="0" w:color="000000"/>
            </w:tcBorders>
            <w:vAlign w:val="center"/>
          </w:tcPr>
          <w:p w14:paraId="2C6B468C" w14:textId="77777777" w:rsidR="00110E95" w:rsidRPr="001649BE" w:rsidRDefault="00110E95" w:rsidP="00D44629">
            <w:pPr>
              <w:spacing w:before="60" w:after="60" w:line="240" w:lineRule="auto"/>
              <w:ind w:firstLine="0"/>
              <w:jc w:val="center"/>
            </w:pPr>
            <w:r w:rsidRPr="001649BE">
              <w:t>Máy đào</w:t>
            </w:r>
          </w:p>
        </w:tc>
        <w:tc>
          <w:tcPr>
            <w:tcW w:w="825" w:type="pct"/>
            <w:tcBorders>
              <w:top w:val="single" w:sz="4" w:space="0" w:color="000000"/>
              <w:left w:val="single" w:sz="4" w:space="0" w:color="000000"/>
              <w:bottom w:val="single" w:sz="4" w:space="0" w:color="000000"/>
              <w:right w:val="single" w:sz="4" w:space="0" w:color="000000"/>
            </w:tcBorders>
            <w:vAlign w:val="center"/>
          </w:tcPr>
          <w:p w14:paraId="2A7E3CEE" w14:textId="77777777" w:rsidR="00110E95" w:rsidRPr="001649BE" w:rsidRDefault="00110E95" w:rsidP="00D44629">
            <w:pPr>
              <w:spacing w:before="60" w:after="60" w:line="240" w:lineRule="auto"/>
              <w:ind w:firstLine="0"/>
              <w:jc w:val="center"/>
            </w:pPr>
            <w:r w:rsidRPr="001649BE">
              <w:t>2,4476</w:t>
            </w:r>
          </w:p>
        </w:tc>
        <w:tc>
          <w:tcPr>
            <w:tcW w:w="827" w:type="pct"/>
            <w:tcBorders>
              <w:top w:val="single" w:sz="4" w:space="0" w:color="000000"/>
              <w:left w:val="single" w:sz="4" w:space="0" w:color="000000"/>
              <w:bottom w:val="single" w:sz="4" w:space="0" w:color="000000"/>
              <w:right w:val="single" w:sz="4" w:space="0" w:color="000000"/>
            </w:tcBorders>
            <w:vAlign w:val="center"/>
          </w:tcPr>
          <w:p w14:paraId="47F448A8" w14:textId="77777777" w:rsidR="00110E95" w:rsidRPr="001649BE" w:rsidRDefault="00110E95" w:rsidP="00D44629">
            <w:pPr>
              <w:spacing w:before="60" w:after="60" w:line="240" w:lineRule="auto"/>
              <w:ind w:firstLine="0"/>
              <w:jc w:val="center"/>
            </w:pPr>
            <w:r w:rsidRPr="001649BE">
              <w:t>2,5289</w:t>
            </w:r>
          </w:p>
        </w:tc>
        <w:tc>
          <w:tcPr>
            <w:tcW w:w="860" w:type="pct"/>
            <w:tcBorders>
              <w:top w:val="single" w:sz="4" w:space="0" w:color="000000"/>
              <w:left w:val="single" w:sz="4" w:space="0" w:color="000000"/>
              <w:bottom w:val="single" w:sz="4" w:space="0" w:color="000000"/>
              <w:right w:val="single" w:sz="4" w:space="0" w:color="000000"/>
            </w:tcBorders>
            <w:vAlign w:val="center"/>
          </w:tcPr>
          <w:p w14:paraId="019438D7" w14:textId="77777777" w:rsidR="00110E95" w:rsidRPr="001649BE" w:rsidRDefault="00110E95" w:rsidP="00D44629">
            <w:pPr>
              <w:spacing w:before="60" w:after="60" w:line="240" w:lineRule="auto"/>
              <w:ind w:firstLine="0"/>
              <w:jc w:val="center"/>
            </w:pPr>
            <w:r w:rsidRPr="001649BE">
              <w:t>29,8998</w:t>
            </w:r>
          </w:p>
        </w:tc>
        <w:tc>
          <w:tcPr>
            <w:tcW w:w="856" w:type="pct"/>
            <w:tcBorders>
              <w:top w:val="single" w:sz="4" w:space="0" w:color="000000"/>
              <w:left w:val="single" w:sz="4" w:space="0" w:color="000000"/>
              <w:bottom w:val="single" w:sz="4" w:space="0" w:color="000000"/>
              <w:right w:val="single" w:sz="4" w:space="0" w:color="000000"/>
            </w:tcBorders>
            <w:vAlign w:val="center"/>
          </w:tcPr>
          <w:p w14:paraId="2E55417C" w14:textId="77777777" w:rsidR="00110E95" w:rsidRPr="001649BE" w:rsidRDefault="00110E95" w:rsidP="00D44629">
            <w:pPr>
              <w:spacing w:before="60" w:after="60" w:line="240" w:lineRule="auto"/>
              <w:ind w:firstLine="0"/>
              <w:jc w:val="center"/>
            </w:pPr>
            <w:r w:rsidRPr="001649BE">
              <w:t>12,4752</w:t>
            </w:r>
          </w:p>
        </w:tc>
      </w:tr>
      <w:tr w:rsidR="00110E95" w:rsidRPr="001649BE" w14:paraId="32985E0F"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6F23146C" w14:textId="77777777" w:rsidR="00110E95" w:rsidRPr="001649BE" w:rsidRDefault="00110E95" w:rsidP="00D44629">
            <w:pPr>
              <w:spacing w:before="60" w:after="60" w:line="240" w:lineRule="auto"/>
              <w:ind w:firstLine="0"/>
              <w:jc w:val="center"/>
            </w:pPr>
            <w:r w:rsidRPr="001649BE">
              <w:t>2</w:t>
            </w:r>
          </w:p>
        </w:tc>
        <w:tc>
          <w:tcPr>
            <w:tcW w:w="1261" w:type="pct"/>
            <w:tcBorders>
              <w:top w:val="single" w:sz="4" w:space="0" w:color="000000"/>
              <w:left w:val="single" w:sz="4" w:space="0" w:color="000000"/>
              <w:bottom w:val="single" w:sz="4" w:space="0" w:color="000000"/>
              <w:right w:val="single" w:sz="4" w:space="0" w:color="000000"/>
            </w:tcBorders>
            <w:vAlign w:val="center"/>
          </w:tcPr>
          <w:p w14:paraId="2FD36BFC" w14:textId="77777777" w:rsidR="00110E95" w:rsidRPr="001649BE" w:rsidRDefault="00110E95" w:rsidP="00D44629">
            <w:pPr>
              <w:spacing w:before="60" w:after="60" w:line="240" w:lineRule="auto"/>
              <w:ind w:firstLine="0"/>
              <w:jc w:val="center"/>
            </w:pPr>
            <w:r w:rsidRPr="001649BE">
              <w:t>Máy ủi</w:t>
            </w:r>
          </w:p>
        </w:tc>
        <w:tc>
          <w:tcPr>
            <w:tcW w:w="825" w:type="pct"/>
            <w:tcBorders>
              <w:top w:val="single" w:sz="4" w:space="0" w:color="000000"/>
              <w:left w:val="single" w:sz="4" w:space="0" w:color="000000"/>
              <w:bottom w:val="single" w:sz="4" w:space="0" w:color="000000"/>
              <w:right w:val="single" w:sz="4" w:space="0" w:color="000000"/>
            </w:tcBorders>
            <w:vAlign w:val="center"/>
          </w:tcPr>
          <w:p w14:paraId="5CE25E43" w14:textId="77777777" w:rsidR="00110E95" w:rsidRPr="001649BE" w:rsidRDefault="00110E95" w:rsidP="00D44629">
            <w:pPr>
              <w:spacing w:before="60" w:after="60" w:line="240" w:lineRule="auto"/>
              <w:ind w:firstLine="0"/>
              <w:jc w:val="center"/>
            </w:pPr>
            <w:r w:rsidRPr="001649BE">
              <w:t>0,5788</w:t>
            </w:r>
          </w:p>
        </w:tc>
        <w:tc>
          <w:tcPr>
            <w:tcW w:w="827" w:type="pct"/>
            <w:tcBorders>
              <w:top w:val="single" w:sz="4" w:space="0" w:color="000000"/>
              <w:left w:val="single" w:sz="4" w:space="0" w:color="000000"/>
              <w:bottom w:val="single" w:sz="4" w:space="0" w:color="000000"/>
              <w:right w:val="single" w:sz="4" w:space="0" w:color="000000"/>
            </w:tcBorders>
            <w:vAlign w:val="center"/>
          </w:tcPr>
          <w:p w14:paraId="7347279F" w14:textId="77777777" w:rsidR="00110E95" w:rsidRPr="001649BE" w:rsidRDefault="00110E95" w:rsidP="00D44629">
            <w:pPr>
              <w:spacing w:before="60" w:after="60" w:line="240" w:lineRule="auto"/>
              <w:ind w:firstLine="0"/>
              <w:jc w:val="center"/>
            </w:pPr>
            <w:r w:rsidRPr="001649BE">
              <w:t>0,6549</w:t>
            </w:r>
          </w:p>
        </w:tc>
        <w:tc>
          <w:tcPr>
            <w:tcW w:w="860" w:type="pct"/>
            <w:tcBorders>
              <w:top w:val="single" w:sz="4" w:space="0" w:color="000000"/>
              <w:left w:val="single" w:sz="4" w:space="0" w:color="000000"/>
              <w:bottom w:val="single" w:sz="4" w:space="0" w:color="000000"/>
              <w:right w:val="single" w:sz="4" w:space="0" w:color="000000"/>
            </w:tcBorders>
            <w:vAlign w:val="center"/>
          </w:tcPr>
          <w:p w14:paraId="0BC80590" w14:textId="77777777" w:rsidR="00110E95" w:rsidRPr="001649BE" w:rsidRDefault="00110E95" w:rsidP="00D44629">
            <w:pPr>
              <w:spacing w:before="60" w:after="60" w:line="240" w:lineRule="auto"/>
              <w:ind w:firstLine="0"/>
              <w:jc w:val="center"/>
            </w:pPr>
            <w:r w:rsidRPr="001649BE">
              <w:t>5,4870</w:t>
            </w:r>
          </w:p>
        </w:tc>
        <w:tc>
          <w:tcPr>
            <w:tcW w:w="856" w:type="pct"/>
            <w:tcBorders>
              <w:top w:val="single" w:sz="4" w:space="0" w:color="000000"/>
              <w:left w:val="single" w:sz="4" w:space="0" w:color="000000"/>
              <w:bottom w:val="single" w:sz="4" w:space="0" w:color="000000"/>
              <w:right w:val="single" w:sz="4" w:space="0" w:color="000000"/>
            </w:tcBorders>
            <w:vAlign w:val="center"/>
          </w:tcPr>
          <w:p w14:paraId="138A1019" w14:textId="77777777" w:rsidR="00110E95" w:rsidRPr="001649BE" w:rsidRDefault="00110E95" w:rsidP="00D44629">
            <w:pPr>
              <w:spacing w:before="60" w:after="60" w:line="240" w:lineRule="auto"/>
              <w:ind w:firstLine="0"/>
              <w:jc w:val="center"/>
            </w:pPr>
            <w:r w:rsidRPr="001649BE">
              <w:t>1,8054</w:t>
            </w:r>
          </w:p>
        </w:tc>
      </w:tr>
      <w:tr w:rsidR="00110E95" w:rsidRPr="001649BE" w14:paraId="0561A75A"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1A5D2A29" w14:textId="77777777" w:rsidR="00110E95" w:rsidRPr="001649BE" w:rsidRDefault="00110E95" w:rsidP="00D44629">
            <w:pPr>
              <w:spacing w:before="60" w:after="60" w:line="240" w:lineRule="auto"/>
              <w:ind w:firstLine="0"/>
              <w:jc w:val="center"/>
            </w:pPr>
            <w:r w:rsidRPr="001649BE">
              <w:t>3</w:t>
            </w:r>
          </w:p>
        </w:tc>
        <w:tc>
          <w:tcPr>
            <w:tcW w:w="1261" w:type="pct"/>
            <w:tcBorders>
              <w:top w:val="single" w:sz="4" w:space="0" w:color="000000"/>
              <w:left w:val="single" w:sz="4" w:space="0" w:color="000000"/>
              <w:bottom w:val="single" w:sz="4" w:space="0" w:color="000000"/>
              <w:right w:val="single" w:sz="4" w:space="0" w:color="000000"/>
            </w:tcBorders>
            <w:vAlign w:val="center"/>
          </w:tcPr>
          <w:p w14:paraId="03273007" w14:textId="77777777" w:rsidR="00110E95" w:rsidRPr="001649BE" w:rsidRDefault="00110E95" w:rsidP="00D44629">
            <w:pPr>
              <w:spacing w:before="60" w:after="60" w:line="240" w:lineRule="auto"/>
              <w:ind w:firstLine="0"/>
              <w:jc w:val="center"/>
            </w:pPr>
            <w:r w:rsidRPr="001649BE">
              <w:t>Máy lu</w:t>
            </w:r>
          </w:p>
        </w:tc>
        <w:tc>
          <w:tcPr>
            <w:tcW w:w="825" w:type="pct"/>
            <w:tcBorders>
              <w:top w:val="single" w:sz="4" w:space="0" w:color="000000"/>
              <w:left w:val="single" w:sz="4" w:space="0" w:color="000000"/>
              <w:bottom w:val="single" w:sz="4" w:space="0" w:color="000000"/>
              <w:right w:val="single" w:sz="4" w:space="0" w:color="000000"/>
            </w:tcBorders>
            <w:vAlign w:val="center"/>
          </w:tcPr>
          <w:p w14:paraId="116A3AD0" w14:textId="77777777" w:rsidR="00110E95" w:rsidRPr="001649BE" w:rsidRDefault="00110E95" w:rsidP="00D44629">
            <w:pPr>
              <w:spacing w:before="60" w:after="60" w:line="240" w:lineRule="auto"/>
              <w:ind w:firstLine="0"/>
              <w:jc w:val="center"/>
            </w:pPr>
            <w:r w:rsidRPr="001649BE">
              <w:t>0,2340</w:t>
            </w:r>
          </w:p>
        </w:tc>
        <w:tc>
          <w:tcPr>
            <w:tcW w:w="827" w:type="pct"/>
            <w:tcBorders>
              <w:top w:val="single" w:sz="4" w:space="0" w:color="000000"/>
              <w:left w:val="single" w:sz="4" w:space="0" w:color="000000"/>
              <w:bottom w:val="single" w:sz="4" w:space="0" w:color="000000"/>
              <w:right w:val="single" w:sz="4" w:space="0" w:color="000000"/>
            </w:tcBorders>
            <w:vAlign w:val="center"/>
          </w:tcPr>
          <w:p w14:paraId="335EEEDE" w14:textId="77777777" w:rsidR="00110E95" w:rsidRPr="001649BE" w:rsidRDefault="00110E95" w:rsidP="00D44629">
            <w:pPr>
              <w:spacing w:before="60" w:after="60" w:line="240" w:lineRule="auto"/>
              <w:ind w:firstLine="0"/>
              <w:jc w:val="center"/>
            </w:pPr>
            <w:r w:rsidRPr="001649BE">
              <w:t>0,3120</w:t>
            </w:r>
          </w:p>
        </w:tc>
        <w:tc>
          <w:tcPr>
            <w:tcW w:w="860" w:type="pct"/>
            <w:tcBorders>
              <w:top w:val="single" w:sz="4" w:space="0" w:color="000000"/>
              <w:left w:val="single" w:sz="4" w:space="0" w:color="000000"/>
              <w:bottom w:val="single" w:sz="4" w:space="0" w:color="000000"/>
              <w:right w:val="single" w:sz="4" w:space="0" w:color="000000"/>
            </w:tcBorders>
            <w:vAlign w:val="center"/>
          </w:tcPr>
          <w:p w14:paraId="5BFE990F" w14:textId="77777777" w:rsidR="00110E95" w:rsidRPr="001649BE" w:rsidRDefault="00110E95" w:rsidP="00D44629">
            <w:pPr>
              <w:spacing w:before="60" w:after="60" w:line="240" w:lineRule="auto"/>
              <w:ind w:firstLine="0"/>
              <w:jc w:val="center"/>
            </w:pPr>
            <w:r w:rsidRPr="001649BE">
              <w:t>2,7300</w:t>
            </w:r>
          </w:p>
        </w:tc>
        <w:tc>
          <w:tcPr>
            <w:tcW w:w="856" w:type="pct"/>
            <w:tcBorders>
              <w:top w:val="single" w:sz="4" w:space="0" w:color="000000"/>
              <w:left w:val="single" w:sz="4" w:space="0" w:color="000000"/>
              <w:bottom w:val="single" w:sz="4" w:space="0" w:color="000000"/>
              <w:right w:val="single" w:sz="4" w:space="0" w:color="000000"/>
            </w:tcBorders>
            <w:vAlign w:val="center"/>
          </w:tcPr>
          <w:p w14:paraId="5142A931" w14:textId="77777777" w:rsidR="00110E95" w:rsidRPr="001649BE" w:rsidRDefault="00110E95" w:rsidP="00D44629">
            <w:pPr>
              <w:spacing w:before="60" w:after="60" w:line="240" w:lineRule="auto"/>
              <w:ind w:firstLine="0"/>
              <w:jc w:val="center"/>
            </w:pPr>
            <w:r w:rsidRPr="001649BE">
              <w:t>2,0280</w:t>
            </w:r>
          </w:p>
        </w:tc>
      </w:tr>
      <w:tr w:rsidR="00110E95" w:rsidRPr="001649BE" w14:paraId="6115C6B6"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0E5DE66A" w14:textId="77777777" w:rsidR="00110E95" w:rsidRPr="001649BE" w:rsidRDefault="00110E95" w:rsidP="00D44629">
            <w:pPr>
              <w:spacing w:before="60" w:after="60" w:line="240" w:lineRule="auto"/>
              <w:ind w:firstLine="0"/>
              <w:jc w:val="center"/>
            </w:pPr>
            <w:r w:rsidRPr="001649BE">
              <w:t>4</w:t>
            </w:r>
          </w:p>
        </w:tc>
        <w:tc>
          <w:tcPr>
            <w:tcW w:w="1261" w:type="pct"/>
            <w:tcBorders>
              <w:top w:val="single" w:sz="4" w:space="0" w:color="000000"/>
              <w:left w:val="single" w:sz="4" w:space="0" w:color="000000"/>
              <w:bottom w:val="single" w:sz="4" w:space="0" w:color="000000"/>
              <w:right w:val="single" w:sz="4" w:space="0" w:color="000000"/>
            </w:tcBorders>
            <w:vAlign w:val="center"/>
          </w:tcPr>
          <w:p w14:paraId="435D2542" w14:textId="77777777" w:rsidR="00110E95" w:rsidRPr="001649BE" w:rsidRDefault="00110E95" w:rsidP="00D44629">
            <w:pPr>
              <w:spacing w:before="60" w:after="60" w:line="240" w:lineRule="auto"/>
              <w:ind w:firstLine="0"/>
              <w:jc w:val="center"/>
            </w:pPr>
            <w:r w:rsidRPr="001649BE">
              <w:t>Máy đầm</w:t>
            </w:r>
          </w:p>
        </w:tc>
        <w:tc>
          <w:tcPr>
            <w:tcW w:w="825" w:type="pct"/>
            <w:tcBorders>
              <w:top w:val="single" w:sz="4" w:space="0" w:color="000000"/>
              <w:left w:val="single" w:sz="4" w:space="0" w:color="000000"/>
              <w:bottom w:val="single" w:sz="4" w:space="0" w:color="000000"/>
              <w:right w:val="single" w:sz="4" w:space="0" w:color="000000"/>
            </w:tcBorders>
            <w:vAlign w:val="center"/>
          </w:tcPr>
          <w:p w14:paraId="676B2A05" w14:textId="77777777" w:rsidR="00110E95" w:rsidRPr="001649BE" w:rsidRDefault="00110E95" w:rsidP="00D44629">
            <w:pPr>
              <w:spacing w:before="60" w:after="60" w:line="240" w:lineRule="auto"/>
              <w:ind w:firstLine="0"/>
              <w:jc w:val="center"/>
            </w:pPr>
            <w:r w:rsidRPr="001649BE">
              <w:t>0,4408</w:t>
            </w:r>
          </w:p>
        </w:tc>
        <w:tc>
          <w:tcPr>
            <w:tcW w:w="827" w:type="pct"/>
            <w:tcBorders>
              <w:top w:val="single" w:sz="4" w:space="0" w:color="000000"/>
              <w:left w:val="single" w:sz="4" w:space="0" w:color="000000"/>
              <w:bottom w:val="single" w:sz="4" w:space="0" w:color="000000"/>
              <w:right w:val="single" w:sz="4" w:space="0" w:color="000000"/>
            </w:tcBorders>
            <w:vAlign w:val="center"/>
          </w:tcPr>
          <w:p w14:paraId="1537E1E1" w14:textId="77777777" w:rsidR="00110E95" w:rsidRPr="001649BE" w:rsidRDefault="00110E95" w:rsidP="00D44629">
            <w:pPr>
              <w:spacing w:before="60" w:after="60" w:line="240" w:lineRule="auto"/>
              <w:ind w:firstLine="0"/>
              <w:jc w:val="center"/>
            </w:pPr>
            <w:r w:rsidRPr="001649BE">
              <w:t>0,5670</w:t>
            </w:r>
          </w:p>
        </w:tc>
        <w:tc>
          <w:tcPr>
            <w:tcW w:w="860" w:type="pct"/>
            <w:tcBorders>
              <w:top w:val="single" w:sz="4" w:space="0" w:color="000000"/>
              <w:left w:val="single" w:sz="4" w:space="0" w:color="000000"/>
              <w:bottom w:val="single" w:sz="4" w:space="0" w:color="000000"/>
              <w:right w:val="single" w:sz="4" w:space="0" w:color="000000"/>
            </w:tcBorders>
            <w:vAlign w:val="center"/>
          </w:tcPr>
          <w:p w14:paraId="1BE122F9" w14:textId="77777777" w:rsidR="00110E95" w:rsidRPr="001649BE" w:rsidRDefault="00110E95" w:rsidP="00D44629">
            <w:pPr>
              <w:spacing w:before="60" w:after="60" w:line="240" w:lineRule="auto"/>
              <w:ind w:firstLine="0"/>
              <w:jc w:val="center"/>
            </w:pPr>
            <w:r w:rsidRPr="001649BE">
              <w:t>7,3720</w:t>
            </w:r>
          </w:p>
        </w:tc>
        <w:tc>
          <w:tcPr>
            <w:tcW w:w="856" w:type="pct"/>
            <w:tcBorders>
              <w:top w:val="single" w:sz="4" w:space="0" w:color="000000"/>
              <w:left w:val="single" w:sz="4" w:space="0" w:color="000000"/>
              <w:bottom w:val="single" w:sz="4" w:space="0" w:color="000000"/>
              <w:right w:val="single" w:sz="4" w:space="0" w:color="000000"/>
            </w:tcBorders>
            <w:vAlign w:val="center"/>
          </w:tcPr>
          <w:p w14:paraId="270760B5" w14:textId="77777777" w:rsidR="00110E95" w:rsidRPr="001649BE" w:rsidRDefault="00110E95" w:rsidP="00D44629">
            <w:pPr>
              <w:spacing w:before="60" w:after="60" w:line="240" w:lineRule="auto"/>
              <w:ind w:firstLine="0"/>
              <w:jc w:val="center"/>
            </w:pPr>
            <w:r w:rsidRPr="001649BE">
              <w:t>3,4352</w:t>
            </w:r>
          </w:p>
        </w:tc>
      </w:tr>
      <w:tr w:rsidR="00110E95" w:rsidRPr="001649BE" w14:paraId="4F72B641"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1B750E7C" w14:textId="77777777" w:rsidR="00110E95" w:rsidRPr="001649BE" w:rsidRDefault="00110E95" w:rsidP="00D44629">
            <w:pPr>
              <w:spacing w:before="60" w:after="60" w:line="240" w:lineRule="auto"/>
              <w:ind w:firstLine="0"/>
              <w:jc w:val="center"/>
            </w:pPr>
            <w:r w:rsidRPr="001649BE">
              <w:t>5</w:t>
            </w:r>
          </w:p>
        </w:tc>
        <w:tc>
          <w:tcPr>
            <w:tcW w:w="1261" w:type="pct"/>
            <w:tcBorders>
              <w:top w:val="single" w:sz="4" w:space="0" w:color="000000"/>
              <w:left w:val="single" w:sz="4" w:space="0" w:color="000000"/>
              <w:bottom w:val="single" w:sz="4" w:space="0" w:color="000000"/>
              <w:right w:val="single" w:sz="4" w:space="0" w:color="000000"/>
            </w:tcBorders>
            <w:vAlign w:val="center"/>
          </w:tcPr>
          <w:p w14:paraId="74B960C4" w14:textId="77777777" w:rsidR="00110E95" w:rsidRPr="001649BE" w:rsidRDefault="00110E95" w:rsidP="00D44629">
            <w:pPr>
              <w:spacing w:before="60" w:after="60" w:line="240" w:lineRule="auto"/>
              <w:ind w:firstLine="0"/>
              <w:jc w:val="center"/>
            </w:pPr>
            <w:r w:rsidRPr="001649BE">
              <w:rPr>
                <w:lang w:eastAsia="vi-VN"/>
              </w:rPr>
              <w:t>Cần cẩu bánh hơi</w:t>
            </w:r>
          </w:p>
        </w:tc>
        <w:tc>
          <w:tcPr>
            <w:tcW w:w="825" w:type="pct"/>
            <w:tcBorders>
              <w:top w:val="single" w:sz="4" w:space="0" w:color="000000"/>
              <w:left w:val="single" w:sz="4" w:space="0" w:color="000000"/>
              <w:bottom w:val="single" w:sz="4" w:space="0" w:color="000000"/>
              <w:right w:val="single" w:sz="4" w:space="0" w:color="000000"/>
            </w:tcBorders>
            <w:vAlign w:val="center"/>
          </w:tcPr>
          <w:p w14:paraId="06C2487A" w14:textId="77777777" w:rsidR="00110E95" w:rsidRPr="001649BE" w:rsidRDefault="00110E95" w:rsidP="00D44629">
            <w:pPr>
              <w:spacing w:before="60" w:after="60" w:line="240" w:lineRule="auto"/>
              <w:ind w:firstLine="0"/>
              <w:jc w:val="center"/>
            </w:pPr>
            <w:r w:rsidRPr="001649BE">
              <w:t>0,2372</w:t>
            </w:r>
          </w:p>
        </w:tc>
        <w:tc>
          <w:tcPr>
            <w:tcW w:w="827" w:type="pct"/>
            <w:tcBorders>
              <w:top w:val="single" w:sz="4" w:space="0" w:color="000000"/>
              <w:left w:val="single" w:sz="4" w:space="0" w:color="000000"/>
              <w:bottom w:val="single" w:sz="4" w:space="0" w:color="000000"/>
              <w:right w:val="single" w:sz="4" w:space="0" w:color="000000"/>
            </w:tcBorders>
            <w:vAlign w:val="center"/>
          </w:tcPr>
          <w:p w14:paraId="66631ACD" w14:textId="77777777" w:rsidR="00110E95" w:rsidRPr="001649BE" w:rsidRDefault="00110E95" w:rsidP="00D44629">
            <w:pPr>
              <w:spacing w:before="60" w:after="60" w:line="240" w:lineRule="auto"/>
              <w:ind w:firstLine="0"/>
              <w:jc w:val="center"/>
            </w:pPr>
            <w:r w:rsidRPr="001649BE">
              <w:t>0,5012</w:t>
            </w:r>
          </w:p>
        </w:tc>
        <w:tc>
          <w:tcPr>
            <w:tcW w:w="860" w:type="pct"/>
            <w:tcBorders>
              <w:top w:val="single" w:sz="4" w:space="0" w:color="000000"/>
              <w:left w:val="single" w:sz="4" w:space="0" w:color="000000"/>
              <w:bottom w:val="single" w:sz="4" w:space="0" w:color="000000"/>
              <w:right w:val="single" w:sz="4" w:space="0" w:color="000000"/>
            </w:tcBorders>
            <w:vAlign w:val="center"/>
          </w:tcPr>
          <w:p w14:paraId="03082A4E" w14:textId="77777777" w:rsidR="00110E95" w:rsidRPr="001649BE" w:rsidRDefault="00110E95" w:rsidP="00D44629">
            <w:pPr>
              <w:spacing w:before="60" w:after="60" w:line="240" w:lineRule="auto"/>
              <w:ind w:firstLine="0"/>
              <w:jc w:val="center"/>
            </w:pPr>
            <w:r w:rsidRPr="001649BE">
              <w:t>4,5962</w:t>
            </w:r>
          </w:p>
        </w:tc>
        <w:tc>
          <w:tcPr>
            <w:tcW w:w="856" w:type="pct"/>
            <w:tcBorders>
              <w:top w:val="single" w:sz="4" w:space="0" w:color="000000"/>
              <w:left w:val="single" w:sz="4" w:space="0" w:color="000000"/>
              <w:bottom w:val="single" w:sz="4" w:space="0" w:color="000000"/>
              <w:right w:val="single" w:sz="4" w:space="0" w:color="000000"/>
            </w:tcBorders>
            <w:vAlign w:val="center"/>
          </w:tcPr>
          <w:p w14:paraId="6B4BA12A" w14:textId="77777777" w:rsidR="00110E95" w:rsidRPr="001649BE" w:rsidRDefault="00110E95" w:rsidP="00D44629">
            <w:pPr>
              <w:spacing w:before="60" w:after="60" w:line="240" w:lineRule="auto"/>
              <w:ind w:firstLine="0"/>
              <w:jc w:val="center"/>
            </w:pPr>
            <w:r w:rsidRPr="001649BE">
              <w:t>1,9698</w:t>
            </w:r>
          </w:p>
        </w:tc>
      </w:tr>
      <w:tr w:rsidR="00110E95" w:rsidRPr="001649BE" w14:paraId="4D8EC315"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7EC6BF0A" w14:textId="77777777" w:rsidR="00110E95" w:rsidRPr="001649BE" w:rsidRDefault="00110E95" w:rsidP="00D44629">
            <w:pPr>
              <w:spacing w:before="60" w:after="60" w:line="240" w:lineRule="auto"/>
              <w:ind w:firstLine="0"/>
              <w:jc w:val="center"/>
            </w:pPr>
            <w:r w:rsidRPr="001649BE">
              <w:t>6</w:t>
            </w:r>
          </w:p>
        </w:tc>
        <w:tc>
          <w:tcPr>
            <w:tcW w:w="1261" w:type="pct"/>
            <w:tcBorders>
              <w:top w:val="single" w:sz="4" w:space="0" w:color="000000"/>
              <w:left w:val="single" w:sz="4" w:space="0" w:color="000000"/>
              <w:bottom w:val="single" w:sz="4" w:space="0" w:color="000000"/>
              <w:right w:val="single" w:sz="4" w:space="0" w:color="000000"/>
            </w:tcBorders>
            <w:vAlign w:val="center"/>
          </w:tcPr>
          <w:p w14:paraId="299BE443" w14:textId="77777777" w:rsidR="00110E95" w:rsidRPr="001649BE" w:rsidRDefault="00110E95" w:rsidP="00D44629">
            <w:pPr>
              <w:spacing w:before="60" w:after="60" w:line="240" w:lineRule="auto"/>
              <w:ind w:firstLine="0"/>
              <w:jc w:val="center"/>
              <w:rPr>
                <w:lang w:eastAsia="vi-VN"/>
              </w:rPr>
            </w:pPr>
            <w:r w:rsidRPr="001649BE">
              <w:rPr>
                <w:lang w:eastAsia="vi-VN"/>
              </w:rPr>
              <w:t>Cần cẩu bánh xích</w:t>
            </w:r>
          </w:p>
        </w:tc>
        <w:tc>
          <w:tcPr>
            <w:tcW w:w="825" w:type="pct"/>
            <w:tcBorders>
              <w:top w:val="single" w:sz="4" w:space="0" w:color="000000"/>
              <w:left w:val="single" w:sz="4" w:space="0" w:color="000000"/>
              <w:bottom w:val="single" w:sz="4" w:space="0" w:color="000000"/>
              <w:right w:val="single" w:sz="4" w:space="0" w:color="000000"/>
            </w:tcBorders>
            <w:vAlign w:val="center"/>
          </w:tcPr>
          <w:p w14:paraId="5C909B1B" w14:textId="77777777" w:rsidR="00110E95" w:rsidRPr="001649BE" w:rsidRDefault="00110E95" w:rsidP="00D44629">
            <w:pPr>
              <w:spacing w:before="60" w:after="60" w:line="240" w:lineRule="auto"/>
              <w:ind w:firstLine="0"/>
              <w:jc w:val="center"/>
            </w:pPr>
            <w:r w:rsidRPr="001649BE">
              <w:t>0,1368</w:t>
            </w:r>
          </w:p>
        </w:tc>
        <w:tc>
          <w:tcPr>
            <w:tcW w:w="827" w:type="pct"/>
            <w:tcBorders>
              <w:top w:val="single" w:sz="4" w:space="0" w:color="000000"/>
              <w:left w:val="single" w:sz="4" w:space="0" w:color="000000"/>
              <w:bottom w:val="single" w:sz="4" w:space="0" w:color="000000"/>
              <w:right w:val="single" w:sz="4" w:space="0" w:color="000000"/>
            </w:tcBorders>
            <w:vAlign w:val="center"/>
          </w:tcPr>
          <w:p w14:paraId="329B4090" w14:textId="77777777" w:rsidR="00110E95" w:rsidRPr="001649BE" w:rsidRDefault="00110E95" w:rsidP="00D44629">
            <w:pPr>
              <w:spacing w:before="60" w:after="60" w:line="240" w:lineRule="auto"/>
              <w:ind w:firstLine="0"/>
              <w:jc w:val="center"/>
            </w:pPr>
            <w:r w:rsidRPr="001649BE">
              <w:t>0,2686</w:t>
            </w:r>
          </w:p>
        </w:tc>
        <w:tc>
          <w:tcPr>
            <w:tcW w:w="860" w:type="pct"/>
            <w:tcBorders>
              <w:top w:val="single" w:sz="4" w:space="0" w:color="000000"/>
              <w:left w:val="single" w:sz="4" w:space="0" w:color="000000"/>
              <w:bottom w:val="single" w:sz="4" w:space="0" w:color="000000"/>
              <w:right w:val="single" w:sz="4" w:space="0" w:color="000000"/>
            </w:tcBorders>
            <w:vAlign w:val="center"/>
          </w:tcPr>
          <w:p w14:paraId="0908A16B" w14:textId="77777777" w:rsidR="00110E95" w:rsidRPr="001649BE" w:rsidRDefault="00110E95" w:rsidP="00D44629">
            <w:pPr>
              <w:spacing w:before="60" w:after="60" w:line="240" w:lineRule="auto"/>
              <w:ind w:firstLine="0"/>
              <w:jc w:val="center"/>
            </w:pPr>
            <w:r w:rsidRPr="001649BE">
              <w:t>2,7720</w:t>
            </w:r>
          </w:p>
        </w:tc>
        <w:tc>
          <w:tcPr>
            <w:tcW w:w="856" w:type="pct"/>
            <w:tcBorders>
              <w:top w:val="single" w:sz="4" w:space="0" w:color="000000"/>
              <w:left w:val="single" w:sz="4" w:space="0" w:color="000000"/>
              <w:bottom w:val="single" w:sz="4" w:space="0" w:color="000000"/>
              <w:right w:val="single" w:sz="4" w:space="0" w:color="000000"/>
            </w:tcBorders>
            <w:vAlign w:val="center"/>
          </w:tcPr>
          <w:p w14:paraId="2B2535D4" w14:textId="77777777" w:rsidR="00110E95" w:rsidRPr="001649BE" w:rsidRDefault="00110E95" w:rsidP="00D44629">
            <w:pPr>
              <w:spacing w:before="60" w:after="60" w:line="240" w:lineRule="auto"/>
              <w:ind w:firstLine="0"/>
              <w:jc w:val="center"/>
            </w:pPr>
            <w:r w:rsidRPr="001649BE">
              <w:t>0,9072</w:t>
            </w:r>
          </w:p>
        </w:tc>
      </w:tr>
      <w:tr w:rsidR="00110E95" w:rsidRPr="001649BE" w14:paraId="3D5D7424"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78DED7E3" w14:textId="77777777" w:rsidR="00110E95" w:rsidRPr="001649BE" w:rsidRDefault="00110E95" w:rsidP="00D44629">
            <w:pPr>
              <w:spacing w:before="60" w:after="60" w:line="240" w:lineRule="auto"/>
              <w:ind w:firstLine="0"/>
              <w:jc w:val="center"/>
            </w:pPr>
            <w:r w:rsidRPr="001649BE">
              <w:t>7</w:t>
            </w:r>
          </w:p>
        </w:tc>
        <w:tc>
          <w:tcPr>
            <w:tcW w:w="1261" w:type="pct"/>
            <w:tcBorders>
              <w:top w:val="single" w:sz="4" w:space="0" w:color="000000"/>
              <w:left w:val="single" w:sz="4" w:space="0" w:color="000000"/>
              <w:bottom w:val="single" w:sz="4" w:space="0" w:color="000000"/>
              <w:right w:val="single" w:sz="4" w:space="0" w:color="000000"/>
            </w:tcBorders>
            <w:vAlign w:val="center"/>
          </w:tcPr>
          <w:p w14:paraId="180D28D0" w14:textId="77777777" w:rsidR="00110E95" w:rsidRPr="001649BE" w:rsidRDefault="00110E95" w:rsidP="00D44629">
            <w:pPr>
              <w:spacing w:before="60" w:after="60" w:line="240" w:lineRule="auto"/>
              <w:ind w:firstLine="0"/>
              <w:jc w:val="center"/>
            </w:pPr>
            <w:r w:rsidRPr="001649BE">
              <w:t>Máy rải bê tông nhựa</w:t>
            </w:r>
          </w:p>
        </w:tc>
        <w:tc>
          <w:tcPr>
            <w:tcW w:w="825" w:type="pct"/>
            <w:tcBorders>
              <w:top w:val="single" w:sz="4" w:space="0" w:color="000000"/>
              <w:left w:val="single" w:sz="4" w:space="0" w:color="000000"/>
              <w:bottom w:val="single" w:sz="4" w:space="0" w:color="000000"/>
              <w:right w:val="single" w:sz="4" w:space="0" w:color="000000"/>
            </w:tcBorders>
            <w:vAlign w:val="center"/>
          </w:tcPr>
          <w:p w14:paraId="4BE36517" w14:textId="77777777" w:rsidR="00110E95" w:rsidRPr="001649BE" w:rsidRDefault="00110E95" w:rsidP="00D44629">
            <w:pPr>
              <w:spacing w:before="60" w:after="60" w:line="240" w:lineRule="auto"/>
              <w:ind w:firstLine="0"/>
              <w:jc w:val="center"/>
            </w:pPr>
            <w:r w:rsidRPr="001649BE">
              <w:t>0,41202</w:t>
            </w:r>
          </w:p>
        </w:tc>
        <w:tc>
          <w:tcPr>
            <w:tcW w:w="827" w:type="pct"/>
            <w:tcBorders>
              <w:top w:val="single" w:sz="4" w:space="0" w:color="000000"/>
              <w:left w:val="single" w:sz="4" w:space="0" w:color="000000"/>
              <w:bottom w:val="single" w:sz="4" w:space="0" w:color="000000"/>
              <w:right w:val="single" w:sz="4" w:space="0" w:color="000000"/>
            </w:tcBorders>
            <w:vAlign w:val="center"/>
          </w:tcPr>
          <w:p w14:paraId="6DA9FFAA" w14:textId="77777777" w:rsidR="00110E95" w:rsidRPr="001649BE" w:rsidRDefault="00110E95" w:rsidP="00D44629">
            <w:pPr>
              <w:spacing w:before="60" w:after="60" w:line="240" w:lineRule="auto"/>
              <w:ind w:firstLine="0"/>
              <w:jc w:val="center"/>
            </w:pPr>
            <w:r w:rsidRPr="001649BE">
              <w:t>0,47124</w:t>
            </w:r>
          </w:p>
        </w:tc>
        <w:tc>
          <w:tcPr>
            <w:tcW w:w="860" w:type="pct"/>
            <w:tcBorders>
              <w:top w:val="single" w:sz="4" w:space="0" w:color="000000"/>
              <w:left w:val="single" w:sz="4" w:space="0" w:color="000000"/>
              <w:bottom w:val="single" w:sz="4" w:space="0" w:color="000000"/>
              <w:right w:val="single" w:sz="4" w:space="0" w:color="000000"/>
            </w:tcBorders>
            <w:vAlign w:val="center"/>
          </w:tcPr>
          <w:p w14:paraId="2DC21492" w14:textId="77777777" w:rsidR="00110E95" w:rsidRPr="001649BE" w:rsidRDefault="00110E95" w:rsidP="00D44629">
            <w:pPr>
              <w:spacing w:before="60" w:after="60" w:line="240" w:lineRule="auto"/>
              <w:ind w:firstLine="0"/>
              <w:jc w:val="center"/>
            </w:pPr>
            <w:r w:rsidRPr="001649BE">
              <w:t>3,906</w:t>
            </w:r>
          </w:p>
        </w:tc>
        <w:tc>
          <w:tcPr>
            <w:tcW w:w="856" w:type="pct"/>
            <w:tcBorders>
              <w:top w:val="single" w:sz="4" w:space="0" w:color="000000"/>
              <w:left w:val="single" w:sz="4" w:space="0" w:color="000000"/>
              <w:bottom w:val="single" w:sz="4" w:space="0" w:color="000000"/>
              <w:right w:val="single" w:sz="4" w:space="0" w:color="000000"/>
            </w:tcBorders>
            <w:vAlign w:val="center"/>
          </w:tcPr>
          <w:p w14:paraId="099BE99A" w14:textId="77777777" w:rsidR="00110E95" w:rsidRPr="001649BE" w:rsidRDefault="00110E95" w:rsidP="00D44629">
            <w:pPr>
              <w:spacing w:before="60" w:after="60" w:line="240" w:lineRule="auto"/>
              <w:ind w:firstLine="0"/>
              <w:jc w:val="center"/>
            </w:pPr>
            <w:r w:rsidRPr="001649BE">
              <w:t>1,2852</w:t>
            </w:r>
          </w:p>
        </w:tc>
      </w:tr>
      <w:tr w:rsidR="00110E95" w:rsidRPr="001649BE" w14:paraId="6C5DF958" w14:textId="77777777" w:rsidTr="00D44629">
        <w:trPr>
          <w:jc w:val="center"/>
        </w:trPr>
        <w:tc>
          <w:tcPr>
            <w:tcW w:w="371" w:type="pct"/>
            <w:tcBorders>
              <w:top w:val="single" w:sz="4" w:space="0" w:color="000000"/>
              <w:left w:val="single" w:sz="4" w:space="0" w:color="000000"/>
              <w:bottom w:val="single" w:sz="4" w:space="0" w:color="000000"/>
              <w:right w:val="single" w:sz="4" w:space="0" w:color="000000"/>
            </w:tcBorders>
            <w:vAlign w:val="center"/>
          </w:tcPr>
          <w:p w14:paraId="453D4F96" w14:textId="77777777" w:rsidR="00110E95" w:rsidRPr="001649BE" w:rsidRDefault="00110E95" w:rsidP="00D44629">
            <w:pPr>
              <w:spacing w:before="60" w:after="60" w:line="240" w:lineRule="auto"/>
              <w:ind w:firstLine="0"/>
              <w:jc w:val="center"/>
            </w:pPr>
            <w:r w:rsidRPr="001649BE">
              <w:t>8</w:t>
            </w:r>
          </w:p>
        </w:tc>
        <w:tc>
          <w:tcPr>
            <w:tcW w:w="1261" w:type="pct"/>
            <w:tcBorders>
              <w:top w:val="single" w:sz="4" w:space="0" w:color="000000"/>
              <w:left w:val="single" w:sz="4" w:space="0" w:color="000000"/>
              <w:bottom w:val="single" w:sz="4" w:space="0" w:color="000000"/>
              <w:right w:val="single" w:sz="4" w:space="0" w:color="000000"/>
            </w:tcBorders>
            <w:vAlign w:val="center"/>
          </w:tcPr>
          <w:p w14:paraId="5C230468" w14:textId="57FD875C" w:rsidR="00110E95" w:rsidRPr="001649BE" w:rsidRDefault="00110E95" w:rsidP="00D44629">
            <w:pPr>
              <w:spacing w:before="60" w:after="60" w:line="240" w:lineRule="auto"/>
              <w:ind w:firstLine="0"/>
              <w:jc w:val="center"/>
            </w:pPr>
            <w:r w:rsidRPr="001649BE">
              <w:t>Máy phát điện</w:t>
            </w:r>
          </w:p>
        </w:tc>
        <w:tc>
          <w:tcPr>
            <w:tcW w:w="825" w:type="pct"/>
            <w:tcBorders>
              <w:top w:val="single" w:sz="4" w:space="0" w:color="000000"/>
              <w:left w:val="single" w:sz="4" w:space="0" w:color="000000"/>
              <w:bottom w:val="single" w:sz="4" w:space="0" w:color="000000"/>
              <w:right w:val="single" w:sz="4" w:space="0" w:color="000000"/>
            </w:tcBorders>
            <w:vAlign w:val="center"/>
          </w:tcPr>
          <w:p w14:paraId="466CFE98" w14:textId="77777777" w:rsidR="00110E95" w:rsidRPr="001649BE" w:rsidRDefault="00110E95" w:rsidP="00D44629">
            <w:pPr>
              <w:spacing w:before="60" w:after="60" w:line="240" w:lineRule="auto"/>
              <w:ind w:firstLine="0"/>
              <w:jc w:val="center"/>
            </w:pPr>
            <w:r w:rsidRPr="001649BE">
              <w:t>0,0340</w:t>
            </w:r>
          </w:p>
        </w:tc>
        <w:tc>
          <w:tcPr>
            <w:tcW w:w="827" w:type="pct"/>
            <w:tcBorders>
              <w:top w:val="single" w:sz="4" w:space="0" w:color="000000"/>
              <w:left w:val="single" w:sz="4" w:space="0" w:color="000000"/>
              <w:bottom w:val="single" w:sz="4" w:space="0" w:color="000000"/>
              <w:right w:val="single" w:sz="4" w:space="0" w:color="000000"/>
            </w:tcBorders>
            <w:vAlign w:val="center"/>
          </w:tcPr>
          <w:p w14:paraId="5E6FEDE0" w14:textId="77777777" w:rsidR="00110E95" w:rsidRPr="001649BE" w:rsidRDefault="00110E95" w:rsidP="00D44629">
            <w:pPr>
              <w:spacing w:before="60" w:after="60" w:line="240" w:lineRule="auto"/>
              <w:ind w:firstLine="0"/>
              <w:jc w:val="center"/>
            </w:pPr>
            <w:r w:rsidRPr="001649BE">
              <w:t>0,0049</w:t>
            </w:r>
          </w:p>
        </w:tc>
        <w:tc>
          <w:tcPr>
            <w:tcW w:w="860" w:type="pct"/>
            <w:tcBorders>
              <w:top w:val="single" w:sz="4" w:space="0" w:color="000000"/>
              <w:left w:val="single" w:sz="4" w:space="0" w:color="000000"/>
              <w:bottom w:val="single" w:sz="4" w:space="0" w:color="000000"/>
              <w:right w:val="single" w:sz="4" w:space="0" w:color="000000"/>
            </w:tcBorders>
            <w:vAlign w:val="center"/>
          </w:tcPr>
          <w:p w14:paraId="0705905B" w14:textId="77777777" w:rsidR="00110E95" w:rsidRPr="001649BE" w:rsidRDefault="00110E95" w:rsidP="00D44629">
            <w:pPr>
              <w:spacing w:before="60" w:after="60" w:line="240" w:lineRule="auto"/>
              <w:ind w:firstLine="0"/>
              <w:jc w:val="center"/>
            </w:pPr>
            <w:r w:rsidRPr="001649BE">
              <w:t>0,4609</w:t>
            </w:r>
          </w:p>
        </w:tc>
        <w:tc>
          <w:tcPr>
            <w:tcW w:w="856" w:type="pct"/>
            <w:tcBorders>
              <w:top w:val="single" w:sz="4" w:space="0" w:color="000000"/>
              <w:left w:val="single" w:sz="4" w:space="0" w:color="000000"/>
              <w:bottom w:val="single" w:sz="4" w:space="0" w:color="000000"/>
              <w:right w:val="single" w:sz="4" w:space="0" w:color="000000"/>
            </w:tcBorders>
            <w:vAlign w:val="center"/>
          </w:tcPr>
          <w:p w14:paraId="7B7FAEB3" w14:textId="77777777" w:rsidR="00110E95" w:rsidRPr="001649BE" w:rsidRDefault="00110E95" w:rsidP="00D44629">
            <w:pPr>
              <w:spacing w:before="60" w:after="60" w:line="240" w:lineRule="auto"/>
              <w:ind w:firstLine="0"/>
              <w:jc w:val="center"/>
            </w:pPr>
            <w:r w:rsidRPr="001649BE">
              <w:t>0,1049</w:t>
            </w:r>
          </w:p>
        </w:tc>
      </w:tr>
      <w:tr w:rsidR="00110E95" w:rsidRPr="001649BE" w14:paraId="5D52E87B" w14:textId="77777777" w:rsidTr="00D44629">
        <w:trPr>
          <w:jc w:val="center"/>
        </w:trPr>
        <w:tc>
          <w:tcPr>
            <w:tcW w:w="1632" w:type="pct"/>
            <w:gridSpan w:val="2"/>
            <w:tcBorders>
              <w:top w:val="single" w:sz="4" w:space="0" w:color="000000"/>
              <w:left w:val="single" w:sz="4" w:space="0" w:color="000000"/>
              <w:bottom w:val="single" w:sz="4" w:space="0" w:color="000000"/>
              <w:right w:val="single" w:sz="4" w:space="0" w:color="000000"/>
            </w:tcBorders>
            <w:vAlign w:val="center"/>
          </w:tcPr>
          <w:p w14:paraId="6C338998" w14:textId="77777777" w:rsidR="00110E95" w:rsidRPr="001649BE" w:rsidRDefault="00110E95" w:rsidP="00D44629">
            <w:pPr>
              <w:spacing w:before="60" w:after="60" w:line="240" w:lineRule="auto"/>
              <w:ind w:firstLine="0"/>
              <w:jc w:val="center"/>
              <w:rPr>
                <w:b/>
              </w:rPr>
            </w:pPr>
            <w:r w:rsidRPr="001649BE">
              <w:rPr>
                <w:b/>
              </w:rPr>
              <w:t>Tổng cộng (kg/ngày)</w:t>
            </w:r>
          </w:p>
        </w:tc>
        <w:tc>
          <w:tcPr>
            <w:tcW w:w="825" w:type="pct"/>
            <w:tcBorders>
              <w:top w:val="single" w:sz="4" w:space="0" w:color="000000"/>
              <w:left w:val="single" w:sz="4" w:space="0" w:color="000000"/>
              <w:bottom w:val="single" w:sz="4" w:space="0" w:color="000000"/>
              <w:right w:val="single" w:sz="4" w:space="0" w:color="000000"/>
            </w:tcBorders>
            <w:vAlign w:val="center"/>
          </w:tcPr>
          <w:p w14:paraId="10328A54" w14:textId="77777777" w:rsidR="00110E95" w:rsidRPr="001649BE" w:rsidRDefault="00110E95" w:rsidP="00D44629">
            <w:pPr>
              <w:spacing w:before="60" w:after="60" w:line="240" w:lineRule="auto"/>
              <w:ind w:firstLine="0"/>
              <w:jc w:val="center"/>
              <w:rPr>
                <w:b/>
              </w:rPr>
            </w:pPr>
            <w:r w:rsidRPr="001649BE">
              <w:rPr>
                <w:b/>
              </w:rPr>
              <w:t>41.092</w:t>
            </w:r>
          </w:p>
        </w:tc>
        <w:tc>
          <w:tcPr>
            <w:tcW w:w="827" w:type="pct"/>
            <w:tcBorders>
              <w:top w:val="single" w:sz="4" w:space="0" w:color="000000"/>
              <w:left w:val="single" w:sz="4" w:space="0" w:color="000000"/>
              <w:bottom w:val="single" w:sz="4" w:space="0" w:color="000000"/>
              <w:right w:val="single" w:sz="4" w:space="0" w:color="000000"/>
            </w:tcBorders>
            <w:vAlign w:val="center"/>
          </w:tcPr>
          <w:p w14:paraId="7DF16099" w14:textId="77777777" w:rsidR="00110E95" w:rsidRPr="001649BE" w:rsidRDefault="00110E95" w:rsidP="00D44629">
            <w:pPr>
              <w:spacing w:before="60" w:after="60" w:line="240" w:lineRule="auto"/>
              <w:ind w:firstLine="0"/>
              <w:jc w:val="center"/>
              <w:rPr>
                <w:b/>
              </w:rPr>
            </w:pPr>
            <w:r w:rsidRPr="001649BE">
              <w:rPr>
                <w:b/>
              </w:rPr>
              <w:t>5,3086</w:t>
            </w:r>
          </w:p>
        </w:tc>
        <w:tc>
          <w:tcPr>
            <w:tcW w:w="860" w:type="pct"/>
            <w:tcBorders>
              <w:top w:val="single" w:sz="4" w:space="0" w:color="000000"/>
              <w:left w:val="single" w:sz="4" w:space="0" w:color="000000"/>
              <w:bottom w:val="single" w:sz="4" w:space="0" w:color="000000"/>
              <w:right w:val="single" w:sz="4" w:space="0" w:color="000000"/>
            </w:tcBorders>
            <w:vAlign w:val="center"/>
          </w:tcPr>
          <w:p w14:paraId="3013D49B" w14:textId="77777777" w:rsidR="00110E95" w:rsidRPr="001649BE" w:rsidRDefault="00110E95" w:rsidP="00D44629">
            <w:pPr>
              <w:spacing w:before="60" w:after="60" w:line="240" w:lineRule="auto"/>
              <w:ind w:firstLine="0"/>
              <w:jc w:val="center"/>
              <w:rPr>
                <w:b/>
              </w:rPr>
            </w:pPr>
            <w:r w:rsidRPr="001649BE">
              <w:rPr>
                <w:b/>
              </w:rPr>
              <w:t>57,2239</w:t>
            </w:r>
          </w:p>
        </w:tc>
        <w:tc>
          <w:tcPr>
            <w:tcW w:w="856" w:type="pct"/>
            <w:tcBorders>
              <w:top w:val="single" w:sz="4" w:space="0" w:color="000000"/>
              <w:left w:val="single" w:sz="4" w:space="0" w:color="000000"/>
              <w:bottom w:val="single" w:sz="4" w:space="0" w:color="000000"/>
              <w:right w:val="single" w:sz="4" w:space="0" w:color="000000"/>
            </w:tcBorders>
            <w:vAlign w:val="center"/>
          </w:tcPr>
          <w:p w14:paraId="03CFFE14" w14:textId="77777777" w:rsidR="00110E95" w:rsidRPr="001649BE" w:rsidRDefault="00110E95" w:rsidP="00D44629">
            <w:pPr>
              <w:spacing w:before="60" w:after="60" w:line="240" w:lineRule="auto"/>
              <w:ind w:firstLine="0"/>
              <w:jc w:val="center"/>
              <w:rPr>
                <w:b/>
              </w:rPr>
            </w:pPr>
            <w:r w:rsidRPr="001649BE">
              <w:rPr>
                <w:b/>
              </w:rPr>
              <w:t>24,0109</w:t>
            </w:r>
          </w:p>
        </w:tc>
      </w:tr>
      <w:tr w:rsidR="00110E95" w:rsidRPr="001649BE" w14:paraId="0126D14A" w14:textId="77777777" w:rsidTr="00D44629">
        <w:trPr>
          <w:jc w:val="center"/>
        </w:trPr>
        <w:tc>
          <w:tcPr>
            <w:tcW w:w="1632" w:type="pct"/>
            <w:gridSpan w:val="2"/>
            <w:tcBorders>
              <w:top w:val="single" w:sz="4" w:space="0" w:color="000000"/>
              <w:left w:val="single" w:sz="4" w:space="0" w:color="000000"/>
              <w:bottom w:val="single" w:sz="4" w:space="0" w:color="000000"/>
              <w:right w:val="single" w:sz="4" w:space="0" w:color="000000"/>
            </w:tcBorders>
            <w:vAlign w:val="center"/>
          </w:tcPr>
          <w:p w14:paraId="50AD9EC2" w14:textId="77777777" w:rsidR="00110E95" w:rsidRPr="001649BE" w:rsidRDefault="00110E95" w:rsidP="00D44629">
            <w:pPr>
              <w:spacing w:before="60" w:after="60" w:line="240" w:lineRule="auto"/>
              <w:ind w:firstLine="0"/>
              <w:jc w:val="center"/>
              <w:rPr>
                <w:b/>
              </w:rPr>
            </w:pPr>
            <w:r w:rsidRPr="001649BE">
              <w:rPr>
                <w:b/>
              </w:rPr>
              <w:t>Tổng cộng (mg/s)</w:t>
            </w:r>
          </w:p>
        </w:tc>
        <w:tc>
          <w:tcPr>
            <w:tcW w:w="825" w:type="pct"/>
            <w:tcBorders>
              <w:top w:val="single" w:sz="4" w:space="0" w:color="000000"/>
              <w:left w:val="single" w:sz="4" w:space="0" w:color="000000"/>
              <w:bottom w:val="single" w:sz="4" w:space="0" w:color="000000"/>
              <w:right w:val="single" w:sz="4" w:space="0" w:color="000000"/>
            </w:tcBorders>
            <w:vAlign w:val="center"/>
          </w:tcPr>
          <w:p w14:paraId="2FB05DC8" w14:textId="77777777" w:rsidR="00110E95" w:rsidRPr="001649BE" w:rsidRDefault="00110E95" w:rsidP="00D44629">
            <w:pPr>
              <w:spacing w:before="60" w:after="60" w:line="240" w:lineRule="auto"/>
              <w:ind w:firstLine="0"/>
              <w:jc w:val="center"/>
              <w:rPr>
                <w:b/>
              </w:rPr>
            </w:pPr>
            <w:r w:rsidRPr="001649BE">
              <w:rPr>
                <w:b/>
              </w:rPr>
              <w:t>142,7</w:t>
            </w:r>
          </w:p>
        </w:tc>
        <w:tc>
          <w:tcPr>
            <w:tcW w:w="827" w:type="pct"/>
            <w:tcBorders>
              <w:top w:val="single" w:sz="4" w:space="0" w:color="000000"/>
              <w:left w:val="single" w:sz="4" w:space="0" w:color="000000"/>
              <w:bottom w:val="single" w:sz="4" w:space="0" w:color="000000"/>
              <w:right w:val="single" w:sz="4" w:space="0" w:color="000000"/>
            </w:tcBorders>
            <w:vAlign w:val="center"/>
          </w:tcPr>
          <w:p w14:paraId="1C0A8B50" w14:textId="77777777" w:rsidR="00110E95" w:rsidRPr="001649BE" w:rsidRDefault="00110E95" w:rsidP="00D44629">
            <w:pPr>
              <w:spacing w:before="60" w:after="60" w:line="240" w:lineRule="auto"/>
              <w:ind w:firstLine="0"/>
              <w:jc w:val="center"/>
              <w:rPr>
                <w:b/>
              </w:rPr>
            </w:pPr>
            <w:r w:rsidRPr="001649BE">
              <w:rPr>
                <w:b/>
              </w:rPr>
              <w:t>170</w:t>
            </w:r>
          </w:p>
        </w:tc>
        <w:tc>
          <w:tcPr>
            <w:tcW w:w="860" w:type="pct"/>
            <w:tcBorders>
              <w:top w:val="single" w:sz="4" w:space="0" w:color="000000"/>
              <w:left w:val="single" w:sz="4" w:space="0" w:color="000000"/>
              <w:bottom w:val="single" w:sz="4" w:space="0" w:color="000000"/>
              <w:right w:val="single" w:sz="4" w:space="0" w:color="000000"/>
            </w:tcBorders>
            <w:vAlign w:val="center"/>
          </w:tcPr>
          <w:p w14:paraId="5B8F44BE" w14:textId="77777777" w:rsidR="00110E95" w:rsidRPr="001649BE" w:rsidRDefault="00110E95" w:rsidP="00D44629">
            <w:pPr>
              <w:spacing w:before="60" w:after="60" w:line="240" w:lineRule="auto"/>
              <w:ind w:firstLine="0"/>
              <w:jc w:val="center"/>
              <w:rPr>
                <w:b/>
              </w:rPr>
            </w:pPr>
            <w:r w:rsidRPr="001649BE">
              <w:rPr>
                <w:b/>
              </w:rPr>
              <w:t>1852</w:t>
            </w:r>
          </w:p>
        </w:tc>
        <w:tc>
          <w:tcPr>
            <w:tcW w:w="856" w:type="pct"/>
            <w:tcBorders>
              <w:top w:val="single" w:sz="4" w:space="0" w:color="000000"/>
              <w:left w:val="single" w:sz="4" w:space="0" w:color="000000"/>
              <w:bottom w:val="single" w:sz="4" w:space="0" w:color="000000"/>
              <w:right w:val="single" w:sz="4" w:space="0" w:color="000000"/>
            </w:tcBorders>
            <w:vAlign w:val="center"/>
          </w:tcPr>
          <w:p w14:paraId="224D0E35" w14:textId="77777777" w:rsidR="00110E95" w:rsidRPr="001649BE" w:rsidRDefault="00110E95" w:rsidP="00D44629">
            <w:pPr>
              <w:spacing w:before="60" w:after="60" w:line="240" w:lineRule="auto"/>
              <w:ind w:firstLine="0"/>
              <w:jc w:val="center"/>
              <w:rPr>
                <w:b/>
              </w:rPr>
            </w:pPr>
            <w:r w:rsidRPr="001649BE">
              <w:rPr>
                <w:b/>
              </w:rPr>
              <w:t>792</w:t>
            </w:r>
          </w:p>
        </w:tc>
      </w:tr>
    </w:tbl>
    <w:p w14:paraId="4937A2AE" w14:textId="77777777" w:rsidR="00110E95" w:rsidRPr="001649BE" w:rsidRDefault="00110E95" w:rsidP="00864E35">
      <w:pPr>
        <w:spacing w:before="120" w:after="120" w:line="240" w:lineRule="auto"/>
      </w:pPr>
      <w:r w:rsidRPr="001649BE">
        <w:t>Giả sử các máy cùng hoạt động vào một thời điểm và đủ gần để xem tổng hợp nguồn thải từ tất cả các máy là một điểm. Khi đó, nồng độ phát tán các khí thải ra môi trường được xác định theo công thức Gauss như sau:</w:t>
      </w:r>
    </w:p>
    <w:p w14:paraId="7668B9C9" w14:textId="77777777" w:rsidR="00110E95" w:rsidRPr="001649BE" w:rsidRDefault="00110E95" w:rsidP="00864E35">
      <w:pPr>
        <w:spacing w:before="120" w:after="120" w:line="240" w:lineRule="auto"/>
      </w:pPr>
      <w:r w:rsidRPr="001649BE">
        <w:t>C(x, y, z) = {E/(2</w:t>
      </w:r>
      <w:r w:rsidRPr="001649BE">
        <w:rPr>
          <w:lang w:val="nl-NL"/>
        </w:rPr>
        <w:t>π</w:t>
      </w:r>
      <w:r w:rsidRPr="001649BE">
        <w:t>U</w:t>
      </w:r>
      <w:r w:rsidRPr="001649BE">
        <w:rPr>
          <w:lang w:val="nl-NL"/>
        </w:rPr>
        <w:t>σ</w:t>
      </w:r>
      <w:r w:rsidRPr="001649BE">
        <w:t xml:space="preserve">y </w:t>
      </w:r>
      <w:r w:rsidRPr="001649BE">
        <w:rPr>
          <w:lang w:val="nl-NL"/>
        </w:rPr>
        <w:t>σ</w:t>
      </w:r>
      <w:r w:rsidRPr="001649BE">
        <w:t>z)} exp (-y2/2</w:t>
      </w:r>
      <w:r w:rsidRPr="001649BE">
        <w:rPr>
          <w:lang w:val="nl-NL"/>
        </w:rPr>
        <w:t>σ</w:t>
      </w:r>
      <w:r w:rsidRPr="001649BE">
        <w:t>y2)[exp {- (Z - H)2/2</w:t>
      </w:r>
      <w:r w:rsidRPr="001649BE">
        <w:rPr>
          <w:lang w:val="nl-NL"/>
        </w:rPr>
        <w:t>σ</w:t>
      </w:r>
      <w:r w:rsidRPr="001649BE">
        <w:t>z2)}+ exp{-(Z + H)2/2</w:t>
      </w:r>
      <w:r w:rsidRPr="001649BE">
        <w:rPr>
          <w:lang w:val="nl-NL"/>
        </w:rPr>
        <w:t>σ</w:t>
      </w:r>
      <w:r w:rsidRPr="001649BE">
        <w:t>z2)}]   (CT.3.1)</w:t>
      </w:r>
    </w:p>
    <w:p w14:paraId="2AAC51C0" w14:textId="77777777" w:rsidR="00110E95" w:rsidRPr="001649BE" w:rsidRDefault="00110E95" w:rsidP="00864E35">
      <w:pPr>
        <w:spacing w:before="120" w:after="120" w:line="240" w:lineRule="auto"/>
      </w:pPr>
      <w:r w:rsidRPr="001649BE">
        <w:t>Trong đó:</w:t>
      </w:r>
    </w:p>
    <w:p w14:paraId="2FC904CC" w14:textId="77777777" w:rsidR="00110E95" w:rsidRPr="001649BE" w:rsidRDefault="00110E95" w:rsidP="00864E35">
      <w:pPr>
        <w:spacing w:before="120" w:after="120" w:line="240" w:lineRule="auto"/>
      </w:pPr>
      <w:r w:rsidRPr="001649BE">
        <w:t>C (x, y, z): nồng độ (CO, NO</w:t>
      </w:r>
      <w:r w:rsidRPr="001649BE">
        <w:rPr>
          <w:vertAlign w:val="subscript"/>
        </w:rPr>
        <w:t>x</w:t>
      </w:r>
      <w:r w:rsidRPr="001649BE">
        <w:t>, TSP, SO</w:t>
      </w:r>
      <w:r w:rsidRPr="001649BE">
        <w:rPr>
          <w:vertAlign w:val="subscript"/>
        </w:rPr>
        <w:t>2</w:t>
      </w:r>
      <w:r w:rsidRPr="001649BE">
        <w:t>, VOCs) tại vị trí (x, y, z) (mg/m3).</w:t>
      </w:r>
    </w:p>
    <w:p w14:paraId="4DC9DBFA" w14:textId="77777777" w:rsidR="00110E95" w:rsidRPr="001649BE" w:rsidRDefault="00110E95" w:rsidP="00864E35">
      <w:pPr>
        <w:spacing w:before="120" w:after="120" w:line="240" w:lineRule="auto"/>
      </w:pPr>
      <w:r w:rsidRPr="001649BE">
        <w:t>E: Tải lượng phát thải (CO, NO</w:t>
      </w:r>
      <w:r w:rsidRPr="001649BE">
        <w:rPr>
          <w:vertAlign w:val="subscript"/>
        </w:rPr>
        <w:t>x</w:t>
      </w:r>
      <w:r w:rsidRPr="001649BE">
        <w:t>, TSP, SO</w:t>
      </w:r>
      <w:r w:rsidRPr="001649BE">
        <w:rPr>
          <w:vertAlign w:val="subscript"/>
        </w:rPr>
        <w:t>2</w:t>
      </w:r>
      <w:r w:rsidRPr="001649BE">
        <w:t>, VOCs) (mg/s) (Bảng 3.18).</w:t>
      </w:r>
    </w:p>
    <w:p w14:paraId="5408E5CD" w14:textId="77777777" w:rsidR="00110E95" w:rsidRPr="001649BE" w:rsidRDefault="00110E95" w:rsidP="00864E35">
      <w:pPr>
        <w:spacing w:before="120" w:after="120" w:line="240" w:lineRule="auto"/>
        <w:rPr>
          <w:lang w:val="nl-NL"/>
        </w:rPr>
      </w:pPr>
      <w:r w:rsidRPr="001649BE">
        <w:rPr>
          <w:lang w:val="nl-NL"/>
        </w:rPr>
        <w:t>U: tốc độ gió trung bình 2,9 (m/s).</w:t>
      </w:r>
    </w:p>
    <w:p w14:paraId="7464DD75" w14:textId="77777777" w:rsidR="00110E95" w:rsidRPr="001649BE" w:rsidRDefault="00110E95" w:rsidP="00864E35">
      <w:pPr>
        <w:spacing w:before="120" w:after="120" w:line="240" w:lineRule="auto"/>
        <w:rPr>
          <w:lang w:val="nl-NL"/>
        </w:rPr>
      </w:pPr>
      <w:r w:rsidRPr="001649BE">
        <w:rPr>
          <w:lang w:val="nl-NL"/>
        </w:rPr>
        <w:t>H: chiều cao của nguồn phát (m), tính ở độ cao 2 m.</w:t>
      </w:r>
    </w:p>
    <w:p w14:paraId="5C90D899" w14:textId="77777777" w:rsidR="00110E95" w:rsidRPr="001649BE" w:rsidRDefault="00110E95" w:rsidP="00864E35">
      <w:pPr>
        <w:spacing w:before="120" w:after="120" w:line="240" w:lineRule="auto"/>
        <w:rPr>
          <w:lang w:val="nl-NL"/>
        </w:rPr>
      </w:pPr>
      <w:r w:rsidRPr="001649BE">
        <w:rPr>
          <w:lang w:val="nl-NL"/>
        </w:rPr>
        <w:t>x: khoảng cách theo hướng gió thổi dọc theo hướng gió (km).</w:t>
      </w:r>
    </w:p>
    <w:p w14:paraId="3BD2529A" w14:textId="77777777" w:rsidR="00110E95" w:rsidRPr="001649BE" w:rsidRDefault="00110E95" w:rsidP="00864E35">
      <w:pPr>
        <w:spacing w:before="120" w:after="120" w:line="240" w:lineRule="auto"/>
        <w:rPr>
          <w:lang w:val="nl-NL"/>
        </w:rPr>
      </w:pPr>
      <w:r w:rsidRPr="001649BE">
        <w:rPr>
          <w:lang w:val="nl-NL"/>
        </w:rPr>
        <w:t>y: khoảng cách ngang tại góc vuông với trục x. Giả thiết tính nồng độ chỉ phát tán theo hướng gió hay tính cho một lớp khí thì khi đó y=0.</w:t>
      </w:r>
    </w:p>
    <w:p w14:paraId="0EB7C2CD" w14:textId="77777777" w:rsidR="00110E95" w:rsidRPr="001649BE" w:rsidRDefault="00110E95" w:rsidP="00864E35">
      <w:pPr>
        <w:spacing w:before="120" w:after="120" w:line="240" w:lineRule="auto"/>
        <w:rPr>
          <w:lang w:val="nl-NL"/>
        </w:rPr>
      </w:pPr>
      <w:r w:rsidRPr="001649BE">
        <w:rPr>
          <w:lang w:val="nl-NL"/>
        </w:rPr>
        <w:t>z: chiều cao điểm tính (m). Khi xác định nồng độ chất ô nhiễm gần mặt đất (phạm vi con người sinh sống và hệ sinh thái tồn tại) thì z=0.</w:t>
      </w:r>
    </w:p>
    <w:p w14:paraId="3AB8F8AE" w14:textId="77777777" w:rsidR="00110E95" w:rsidRPr="001649BE" w:rsidRDefault="00110E95" w:rsidP="00864E35">
      <w:pPr>
        <w:spacing w:before="120" w:after="120" w:line="240" w:lineRule="auto"/>
        <w:rPr>
          <w:lang w:val="nl-NL"/>
        </w:rPr>
      </w:pPr>
      <w:r w:rsidRPr="001649BE">
        <w:rPr>
          <w:lang w:val="nl-NL"/>
        </w:rPr>
        <w:t>σy, σz: hệ số khuyếch tán rộng theo chiều (y) và chiều thẳng đứng (z) (m).</w:t>
      </w:r>
    </w:p>
    <w:p w14:paraId="65290C9E" w14:textId="77777777" w:rsidR="00110E95" w:rsidRPr="001649BE" w:rsidRDefault="00110E95" w:rsidP="00864E35">
      <w:pPr>
        <w:spacing w:before="120" w:after="120" w:line="240" w:lineRule="auto"/>
        <w:rPr>
          <w:lang w:val="nl-NL"/>
        </w:rPr>
      </w:pPr>
      <w:r w:rsidRPr="001649BE">
        <w:rPr>
          <w:lang w:val="nl-NL"/>
        </w:rPr>
        <w:lastRenderedPageBreak/>
        <w:t xml:space="preserve">Với x ≤ 1 km σz = 106,6 x1,149 + 3,3 </w:t>
      </w:r>
    </w:p>
    <w:p w14:paraId="72D5E854" w14:textId="77777777" w:rsidR="00110E95" w:rsidRPr="001649BE" w:rsidRDefault="00110E95" w:rsidP="00864E35">
      <w:pPr>
        <w:spacing w:before="120" w:after="120" w:line="240" w:lineRule="auto"/>
        <w:rPr>
          <w:lang w:val="nl-NL"/>
        </w:rPr>
      </w:pPr>
      <w:r w:rsidRPr="001649BE">
        <w:rPr>
          <w:lang w:val="nl-NL"/>
        </w:rPr>
        <w:t>σy = 156*x0,894: với cấp độ khí quyển ở mức không ổn định vừa (mức B)</w:t>
      </w:r>
    </w:p>
    <w:p w14:paraId="133EE40A" w14:textId="77777777" w:rsidR="00110E95" w:rsidRPr="001649BE" w:rsidRDefault="00110E95" w:rsidP="00864E35">
      <w:pPr>
        <w:spacing w:before="120" w:after="120" w:line="240" w:lineRule="auto"/>
        <w:rPr>
          <w:lang w:val="nl-NL"/>
        </w:rPr>
      </w:pPr>
      <w:r w:rsidRPr="001649BE">
        <w:rPr>
          <w:lang w:val="nl-NL"/>
        </w:rPr>
        <w:t>Trên cơ sở công thức (CT.3.1), thay giá trị các thông số đã có và từng thông số khoảng cách x ta có Bảng kết quả tính toán nồng độ như sau:</w:t>
      </w:r>
    </w:p>
    <w:p w14:paraId="6EBF217B" w14:textId="77777777" w:rsidR="00110E95" w:rsidRPr="001649BE" w:rsidRDefault="00110E95" w:rsidP="00864E35">
      <w:pPr>
        <w:spacing w:before="120" w:after="120" w:line="240" w:lineRule="auto"/>
        <w:rPr>
          <w:b/>
          <w:i/>
          <w:lang w:val="nl-NL"/>
        </w:rPr>
      </w:pPr>
      <w:r w:rsidRPr="001649BE">
        <w:rPr>
          <w:b/>
          <w:i/>
          <w:lang w:val="nl-NL"/>
        </w:rPr>
        <w:t>Bảng 3.13. Nồng độ các chất ô nhiễm do máy thi công tại khu vực công trường</w:t>
      </w: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3"/>
        <w:gridCol w:w="940"/>
        <w:gridCol w:w="940"/>
        <w:gridCol w:w="940"/>
        <w:gridCol w:w="940"/>
        <w:gridCol w:w="1080"/>
        <w:gridCol w:w="944"/>
        <w:gridCol w:w="2344"/>
      </w:tblGrid>
      <w:tr w:rsidR="00110E95" w:rsidRPr="001649BE" w14:paraId="715A5639" w14:textId="77777777" w:rsidTr="002D60B8">
        <w:trPr>
          <w:trHeight w:val="834"/>
        </w:trPr>
        <w:tc>
          <w:tcPr>
            <w:tcW w:w="853" w:type="dxa"/>
            <w:vMerge w:val="restart"/>
            <w:shd w:val="clear" w:color="auto" w:fill="auto"/>
            <w:vAlign w:val="center"/>
          </w:tcPr>
          <w:p w14:paraId="35746152" w14:textId="77777777" w:rsidR="00110E95" w:rsidRPr="001649BE" w:rsidRDefault="00110E95" w:rsidP="00AC3762">
            <w:pPr>
              <w:spacing w:before="60" w:after="60" w:line="240" w:lineRule="auto"/>
              <w:ind w:firstLine="0"/>
              <w:jc w:val="center"/>
              <w:rPr>
                <w:b/>
                <w:lang w:val="nl-NL"/>
              </w:rPr>
            </w:pPr>
            <w:r w:rsidRPr="001649BE">
              <w:rPr>
                <w:b/>
                <w:lang w:val="nl-NL"/>
              </w:rPr>
              <w:t>Chỉ tiêu</w:t>
            </w:r>
          </w:p>
        </w:tc>
        <w:tc>
          <w:tcPr>
            <w:tcW w:w="5784" w:type="dxa"/>
            <w:gridSpan w:val="6"/>
            <w:shd w:val="clear" w:color="auto" w:fill="auto"/>
          </w:tcPr>
          <w:p w14:paraId="4CC66785" w14:textId="77777777" w:rsidR="00110E95" w:rsidRPr="001649BE" w:rsidRDefault="00110E95" w:rsidP="00AC3762">
            <w:pPr>
              <w:spacing w:before="60" w:after="60" w:line="240" w:lineRule="auto"/>
              <w:ind w:firstLine="0"/>
              <w:jc w:val="center"/>
              <w:rPr>
                <w:b/>
                <w:lang w:val="nl-NL"/>
              </w:rPr>
            </w:pPr>
            <w:r w:rsidRPr="001649BE">
              <w:rPr>
                <w:b/>
                <w:lang w:val="nl-NL"/>
              </w:rPr>
              <w:t>Khoảng cách (m)</w:t>
            </w:r>
          </w:p>
        </w:tc>
        <w:tc>
          <w:tcPr>
            <w:tcW w:w="2344" w:type="dxa"/>
            <w:vMerge w:val="restart"/>
          </w:tcPr>
          <w:p w14:paraId="727E4642" w14:textId="77777777" w:rsidR="00110E95" w:rsidRPr="001649BE" w:rsidRDefault="00110E95" w:rsidP="00AC3762">
            <w:pPr>
              <w:spacing w:before="60" w:after="60" w:line="240" w:lineRule="auto"/>
              <w:ind w:firstLine="0"/>
              <w:jc w:val="center"/>
              <w:rPr>
                <w:b/>
              </w:rPr>
            </w:pPr>
            <w:r w:rsidRPr="001649BE">
              <w:rPr>
                <w:b/>
              </w:rPr>
              <w:t>QCVN 05:2023/BTNMT (trung bình 1 giờ)</w:t>
            </w:r>
          </w:p>
        </w:tc>
      </w:tr>
      <w:tr w:rsidR="001649BE" w:rsidRPr="001649BE" w14:paraId="728DE36B" w14:textId="77777777" w:rsidTr="00D61E51">
        <w:trPr>
          <w:trHeight w:val="525"/>
        </w:trPr>
        <w:tc>
          <w:tcPr>
            <w:tcW w:w="853" w:type="dxa"/>
            <w:vMerge/>
            <w:shd w:val="clear" w:color="auto" w:fill="auto"/>
          </w:tcPr>
          <w:p w14:paraId="31AAB97A" w14:textId="77777777" w:rsidR="00110E95" w:rsidRPr="001649BE" w:rsidRDefault="00110E95" w:rsidP="002D60B8">
            <w:pPr>
              <w:spacing w:before="60" w:after="60" w:line="240" w:lineRule="auto"/>
              <w:ind w:firstLine="0"/>
            </w:pPr>
          </w:p>
        </w:tc>
        <w:tc>
          <w:tcPr>
            <w:tcW w:w="940" w:type="dxa"/>
            <w:shd w:val="clear" w:color="auto" w:fill="auto"/>
            <w:vAlign w:val="center"/>
          </w:tcPr>
          <w:p w14:paraId="7D9A3F07" w14:textId="77777777" w:rsidR="00110E95" w:rsidRPr="001649BE" w:rsidRDefault="00110E95" w:rsidP="00D61E51">
            <w:pPr>
              <w:spacing w:before="60" w:after="60" w:line="240" w:lineRule="auto"/>
              <w:ind w:firstLine="0"/>
              <w:jc w:val="center"/>
              <w:rPr>
                <w:b/>
                <w:lang w:val="nl-NL"/>
              </w:rPr>
            </w:pPr>
            <w:r w:rsidRPr="001649BE">
              <w:rPr>
                <w:b/>
                <w:lang w:val="nl-NL"/>
              </w:rPr>
              <w:t>1</w:t>
            </w:r>
          </w:p>
        </w:tc>
        <w:tc>
          <w:tcPr>
            <w:tcW w:w="940" w:type="dxa"/>
            <w:shd w:val="clear" w:color="auto" w:fill="auto"/>
            <w:vAlign w:val="center"/>
          </w:tcPr>
          <w:p w14:paraId="2170FB36" w14:textId="77777777" w:rsidR="00110E95" w:rsidRPr="001649BE" w:rsidRDefault="00110E95" w:rsidP="00D61E51">
            <w:pPr>
              <w:spacing w:before="60" w:after="60" w:line="240" w:lineRule="auto"/>
              <w:ind w:firstLine="0"/>
              <w:jc w:val="center"/>
              <w:rPr>
                <w:b/>
                <w:lang w:val="nl-NL"/>
              </w:rPr>
            </w:pPr>
            <w:r w:rsidRPr="001649BE">
              <w:rPr>
                <w:b/>
                <w:lang w:val="nl-NL"/>
              </w:rPr>
              <w:t>5</w:t>
            </w:r>
          </w:p>
        </w:tc>
        <w:tc>
          <w:tcPr>
            <w:tcW w:w="940" w:type="dxa"/>
            <w:shd w:val="clear" w:color="auto" w:fill="auto"/>
            <w:vAlign w:val="center"/>
          </w:tcPr>
          <w:p w14:paraId="06621047" w14:textId="77777777" w:rsidR="00110E95" w:rsidRPr="001649BE" w:rsidRDefault="00110E95" w:rsidP="00D61E51">
            <w:pPr>
              <w:spacing w:before="60" w:after="60" w:line="240" w:lineRule="auto"/>
              <w:ind w:firstLine="0"/>
              <w:jc w:val="center"/>
              <w:rPr>
                <w:b/>
                <w:lang w:val="nl-NL"/>
              </w:rPr>
            </w:pPr>
            <w:r w:rsidRPr="001649BE">
              <w:rPr>
                <w:b/>
                <w:lang w:val="nl-NL"/>
              </w:rPr>
              <w:t>10</w:t>
            </w:r>
          </w:p>
        </w:tc>
        <w:tc>
          <w:tcPr>
            <w:tcW w:w="940" w:type="dxa"/>
            <w:shd w:val="clear" w:color="auto" w:fill="auto"/>
            <w:vAlign w:val="center"/>
          </w:tcPr>
          <w:p w14:paraId="7B17161B" w14:textId="77777777" w:rsidR="00110E95" w:rsidRPr="001649BE" w:rsidRDefault="00110E95" w:rsidP="00D61E51">
            <w:pPr>
              <w:spacing w:before="60" w:after="60" w:line="240" w:lineRule="auto"/>
              <w:ind w:firstLine="0"/>
              <w:jc w:val="center"/>
              <w:rPr>
                <w:b/>
                <w:lang w:val="nl-NL"/>
              </w:rPr>
            </w:pPr>
            <w:r w:rsidRPr="001649BE">
              <w:rPr>
                <w:b/>
                <w:lang w:val="nl-NL"/>
              </w:rPr>
              <w:t>15</w:t>
            </w:r>
          </w:p>
        </w:tc>
        <w:tc>
          <w:tcPr>
            <w:tcW w:w="1080" w:type="dxa"/>
            <w:shd w:val="clear" w:color="auto" w:fill="auto"/>
            <w:vAlign w:val="center"/>
          </w:tcPr>
          <w:p w14:paraId="3FB8115B" w14:textId="77777777" w:rsidR="00110E95" w:rsidRPr="001649BE" w:rsidRDefault="00110E95" w:rsidP="00D61E51">
            <w:pPr>
              <w:spacing w:before="60" w:after="60" w:line="240" w:lineRule="auto"/>
              <w:ind w:firstLine="0"/>
              <w:jc w:val="center"/>
              <w:rPr>
                <w:b/>
                <w:lang w:val="nl-NL"/>
              </w:rPr>
            </w:pPr>
            <w:r w:rsidRPr="001649BE">
              <w:rPr>
                <w:b/>
                <w:lang w:val="nl-NL"/>
              </w:rPr>
              <w:t>20</w:t>
            </w:r>
          </w:p>
        </w:tc>
        <w:tc>
          <w:tcPr>
            <w:tcW w:w="940" w:type="dxa"/>
            <w:shd w:val="clear" w:color="auto" w:fill="auto"/>
            <w:vAlign w:val="center"/>
          </w:tcPr>
          <w:p w14:paraId="137E9A2A" w14:textId="77777777" w:rsidR="00110E95" w:rsidRPr="001649BE" w:rsidRDefault="00110E95" w:rsidP="00D61E51">
            <w:pPr>
              <w:spacing w:before="60" w:after="60" w:line="240" w:lineRule="auto"/>
              <w:ind w:firstLine="0"/>
              <w:jc w:val="center"/>
              <w:rPr>
                <w:b/>
                <w:lang w:val="nl-NL"/>
              </w:rPr>
            </w:pPr>
            <w:r w:rsidRPr="001649BE">
              <w:rPr>
                <w:b/>
                <w:lang w:val="nl-NL"/>
              </w:rPr>
              <w:t>25</w:t>
            </w:r>
          </w:p>
        </w:tc>
        <w:tc>
          <w:tcPr>
            <w:tcW w:w="2344" w:type="dxa"/>
            <w:vMerge/>
          </w:tcPr>
          <w:p w14:paraId="7AED0962" w14:textId="77777777" w:rsidR="00110E95" w:rsidRPr="001649BE" w:rsidRDefault="00110E95" w:rsidP="002D60B8">
            <w:pPr>
              <w:spacing w:before="60" w:after="60" w:line="240" w:lineRule="auto"/>
              <w:ind w:firstLine="0"/>
              <w:rPr>
                <w:lang w:val="nl-NL"/>
              </w:rPr>
            </w:pPr>
          </w:p>
        </w:tc>
      </w:tr>
      <w:tr w:rsidR="00110E95" w:rsidRPr="001649BE" w14:paraId="485E71B0" w14:textId="77777777" w:rsidTr="002D60B8">
        <w:trPr>
          <w:trHeight w:val="281"/>
        </w:trPr>
        <w:tc>
          <w:tcPr>
            <w:tcW w:w="853" w:type="dxa"/>
            <w:shd w:val="clear" w:color="auto" w:fill="auto"/>
          </w:tcPr>
          <w:p w14:paraId="485A7296" w14:textId="77777777" w:rsidR="00110E95" w:rsidRPr="001649BE" w:rsidRDefault="00110E95" w:rsidP="002D60B8">
            <w:pPr>
              <w:spacing w:before="60" w:after="60" w:line="240" w:lineRule="auto"/>
              <w:ind w:firstLine="0"/>
              <w:rPr>
                <w:lang w:val="nl-NL"/>
              </w:rPr>
            </w:pPr>
            <w:r w:rsidRPr="001649BE">
              <w:rPr>
                <w:lang w:val="nl-NL"/>
              </w:rPr>
              <w:t>TSP</w:t>
            </w:r>
          </w:p>
        </w:tc>
        <w:tc>
          <w:tcPr>
            <w:tcW w:w="940" w:type="dxa"/>
            <w:shd w:val="clear" w:color="auto" w:fill="auto"/>
            <w:vAlign w:val="center"/>
          </w:tcPr>
          <w:p w14:paraId="50EAC1ED" w14:textId="77777777" w:rsidR="00110E95" w:rsidRPr="001649BE" w:rsidRDefault="00110E95" w:rsidP="002D60B8">
            <w:pPr>
              <w:spacing w:before="60" w:after="60" w:line="240" w:lineRule="auto"/>
              <w:ind w:firstLine="0"/>
              <w:rPr>
                <w:lang w:val="nl-NL"/>
              </w:rPr>
            </w:pPr>
            <w:r w:rsidRPr="001649BE">
              <w:t>0,045</w:t>
            </w:r>
          </w:p>
        </w:tc>
        <w:tc>
          <w:tcPr>
            <w:tcW w:w="940" w:type="dxa"/>
            <w:shd w:val="clear" w:color="auto" w:fill="auto"/>
            <w:vAlign w:val="center"/>
          </w:tcPr>
          <w:p w14:paraId="591E8E58" w14:textId="77777777" w:rsidR="00110E95" w:rsidRPr="001649BE" w:rsidRDefault="00110E95" w:rsidP="002D60B8">
            <w:pPr>
              <w:spacing w:before="60" w:after="60" w:line="240" w:lineRule="auto"/>
              <w:ind w:firstLine="0"/>
              <w:rPr>
                <w:lang w:val="nl-NL"/>
              </w:rPr>
            </w:pPr>
            <w:r w:rsidRPr="001649BE">
              <w:t>0,014</w:t>
            </w:r>
          </w:p>
        </w:tc>
        <w:tc>
          <w:tcPr>
            <w:tcW w:w="940" w:type="dxa"/>
            <w:shd w:val="clear" w:color="auto" w:fill="auto"/>
            <w:vAlign w:val="center"/>
          </w:tcPr>
          <w:p w14:paraId="0447995E" w14:textId="77777777" w:rsidR="00110E95" w:rsidRPr="001649BE" w:rsidRDefault="00110E95" w:rsidP="002D60B8">
            <w:pPr>
              <w:spacing w:before="60" w:after="60" w:line="240" w:lineRule="auto"/>
              <w:ind w:firstLine="0"/>
              <w:rPr>
                <w:lang w:val="nl-NL"/>
              </w:rPr>
            </w:pPr>
            <w:r w:rsidRPr="001649BE">
              <w:t>0,007</w:t>
            </w:r>
          </w:p>
        </w:tc>
        <w:tc>
          <w:tcPr>
            <w:tcW w:w="940" w:type="dxa"/>
            <w:shd w:val="clear" w:color="auto" w:fill="auto"/>
            <w:vAlign w:val="center"/>
          </w:tcPr>
          <w:p w14:paraId="49D364FE" w14:textId="77777777" w:rsidR="00110E95" w:rsidRPr="001649BE" w:rsidRDefault="00110E95" w:rsidP="002D60B8">
            <w:pPr>
              <w:spacing w:before="60" w:after="60" w:line="240" w:lineRule="auto"/>
              <w:ind w:firstLine="0"/>
              <w:rPr>
                <w:lang w:val="nl-NL"/>
              </w:rPr>
            </w:pPr>
            <w:r w:rsidRPr="001649BE">
              <w:t>0,006</w:t>
            </w:r>
          </w:p>
        </w:tc>
        <w:tc>
          <w:tcPr>
            <w:tcW w:w="1080" w:type="dxa"/>
            <w:shd w:val="clear" w:color="auto" w:fill="auto"/>
            <w:vAlign w:val="center"/>
          </w:tcPr>
          <w:p w14:paraId="4DD646CE" w14:textId="77777777" w:rsidR="00110E95" w:rsidRPr="001649BE" w:rsidRDefault="00110E95" w:rsidP="002D60B8">
            <w:pPr>
              <w:spacing w:before="60" w:after="60" w:line="240" w:lineRule="auto"/>
              <w:ind w:firstLine="0"/>
              <w:rPr>
                <w:lang w:val="nl-NL"/>
              </w:rPr>
            </w:pPr>
            <w:r w:rsidRPr="001649BE">
              <w:t>0,0012</w:t>
            </w:r>
          </w:p>
        </w:tc>
        <w:tc>
          <w:tcPr>
            <w:tcW w:w="940" w:type="dxa"/>
            <w:shd w:val="clear" w:color="auto" w:fill="auto"/>
            <w:vAlign w:val="center"/>
          </w:tcPr>
          <w:p w14:paraId="30672135" w14:textId="77777777" w:rsidR="00110E95" w:rsidRPr="001649BE" w:rsidRDefault="00110E95" w:rsidP="002D60B8">
            <w:pPr>
              <w:spacing w:before="60" w:after="60" w:line="240" w:lineRule="auto"/>
              <w:ind w:firstLine="0"/>
              <w:rPr>
                <w:lang w:val="nl-NL"/>
              </w:rPr>
            </w:pPr>
            <w:r w:rsidRPr="001649BE">
              <w:t>0,045</w:t>
            </w:r>
          </w:p>
        </w:tc>
        <w:tc>
          <w:tcPr>
            <w:tcW w:w="2344" w:type="dxa"/>
          </w:tcPr>
          <w:p w14:paraId="7F71B5F5" w14:textId="77777777" w:rsidR="00110E95" w:rsidRPr="001649BE" w:rsidRDefault="00110E95" w:rsidP="002D60B8">
            <w:pPr>
              <w:spacing w:before="60" w:after="60" w:line="240" w:lineRule="auto"/>
              <w:ind w:firstLine="0"/>
              <w:rPr>
                <w:lang w:val="nl-NL"/>
              </w:rPr>
            </w:pPr>
            <w:r w:rsidRPr="001649BE">
              <w:rPr>
                <w:lang w:val="nl-NL"/>
              </w:rPr>
              <w:t>0,3</w:t>
            </w:r>
          </w:p>
        </w:tc>
      </w:tr>
      <w:tr w:rsidR="00110E95" w:rsidRPr="001649BE" w14:paraId="0AF30133" w14:textId="77777777" w:rsidTr="002D60B8">
        <w:trPr>
          <w:trHeight w:val="281"/>
        </w:trPr>
        <w:tc>
          <w:tcPr>
            <w:tcW w:w="853" w:type="dxa"/>
            <w:shd w:val="clear" w:color="auto" w:fill="auto"/>
          </w:tcPr>
          <w:p w14:paraId="6A3C462D" w14:textId="77777777" w:rsidR="00110E95" w:rsidRPr="001649BE" w:rsidRDefault="00110E95" w:rsidP="002D60B8">
            <w:pPr>
              <w:spacing w:before="60" w:after="60" w:line="240" w:lineRule="auto"/>
              <w:ind w:firstLine="0"/>
              <w:rPr>
                <w:lang w:val="nl-NL" w:eastAsia="zh-CN"/>
              </w:rPr>
            </w:pPr>
            <w:r w:rsidRPr="001649BE">
              <w:rPr>
                <w:lang w:val="nl-NL" w:eastAsia="zh-CN"/>
              </w:rPr>
              <w:t>SO</w:t>
            </w:r>
            <w:r w:rsidRPr="001649BE">
              <w:rPr>
                <w:vertAlign w:val="subscript"/>
                <w:lang w:val="nl-NL" w:eastAsia="zh-CN"/>
              </w:rPr>
              <w:t>2</w:t>
            </w:r>
          </w:p>
        </w:tc>
        <w:tc>
          <w:tcPr>
            <w:tcW w:w="940" w:type="dxa"/>
            <w:shd w:val="clear" w:color="auto" w:fill="auto"/>
            <w:vAlign w:val="center"/>
          </w:tcPr>
          <w:p w14:paraId="255D1300" w14:textId="77777777" w:rsidR="00110E95" w:rsidRPr="001649BE" w:rsidRDefault="00110E95" w:rsidP="002D60B8">
            <w:pPr>
              <w:spacing w:before="60" w:after="60" w:line="240" w:lineRule="auto"/>
              <w:ind w:firstLine="0"/>
              <w:rPr>
                <w:lang w:val="nl-NL" w:eastAsia="zh-CN"/>
              </w:rPr>
            </w:pPr>
            <w:r w:rsidRPr="001649BE">
              <w:rPr>
                <w:lang w:eastAsia="zh-CN"/>
              </w:rPr>
              <w:t>0,066</w:t>
            </w:r>
          </w:p>
        </w:tc>
        <w:tc>
          <w:tcPr>
            <w:tcW w:w="940" w:type="dxa"/>
            <w:shd w:val="clear" w:color="auto" w:fill="auto"/>
            <w:vAlign w:val="center"/>
          </w:tcPr>
          <w:p w14:paraId="7EAEBAFE" w14:textId="77777777" w:rsidR="00110E95" w:rsidRPr="001649BE" w:rsidRDefault="00110E95" w:rsidP="002D60B8">
            <w:pPr>
              <w:spacing w:before="60" w:after="60" w:line="240" w:lineRule="auto"/>
              <w:ind w:firstLine="0"/>
              <w:rPr>
                <w:lang w:val="nl-NL" w:eastAsia="zh-CN"/>
              </w:rPr>
            </w:pPr>
            <w:r w:rsidRPr="001649BE">
              <w:rPr>
                <w:lang w:eastAsia="zh-CN"/>
              </w:rPr>
              <w:t>0,021</w:t>
            </w:r>
          </w:p>
        </w:tc>
        <w:tc>
          <w:tcPr>
            <w:tcW w:w="940" w:type="dxa"/>
            <w:shd w:val="clear" w:color="auto" w:fill="auto"/>
            <w:vAlign w:val="center"/>
          </w:tcPr>
          <w:p w14:paraId="104893DE" w14:textId="77777777" w:rsidR="00110E95" w:rsidRPr="001649BE" w:rsidRDefault="00110E95" w:rsidP="002D60B8">
            <w:pPr>
              <w:spacing w:before="60" w:after="60" w:line="240" w:lineRule="auto"/>
              <w:ind w:firstLine="0"/>
              <w:rPr>
                <w:lang w:val="nl-NL" w:eastAsia="zh-CN"/>
              </w:rPr>
            </w:pPr>
            <w:r w:rsidRPr="001649BE">
              <w:rPr>
                <w:lang w:eastAsia="zh-CN"/>
              </w:rPr>
              <w:t>0,006</w:t>
            </w:r>
          </w:p>
        </w:tc>
        <w:tc>
          <w:tcPr>
            <w:tcW w:w="940" w:type="dxa"/>
            <w:shd w:val="clear" w:color="auto" w:fill="auto"/>
            <w:vAlign w:val="center"/>
          </w:tcPr>
          <w:p w14:paraId="4B5D6D36" w14:textId="77777777" w:rsidR="00110E95" w:rsidRPr="001649BE" w:rsidRDefault="00110E95" w:rsidP="002D60B8">
            <w:pPr>
              <w:spacing w:before="60" w:after="60" w:line="240" w:lineRule="auto"/>
              <w:ind w:firstLine="0"/>
              <w:rPr>
                <w:lang w:val="nl-NL" w:eastAsia="zh-CN"/>
              </w:rPr>
            </w:pPr>
            <w:r w:rsidRPr="001649BE">
              <w:rPr>
                <w:lang w:eastAsia="zh-CN"/>
              </w:rPr>
              <w:t>0,004</w:t>
            </w:r>
          </w:p>
        </w:tc>
        <w:tc>
          <w:tcPr>
            <w:tcW w:w="1080" w:type="dxa"/>
            <w:shd w:val="clear" w:color="auto" w:fill="auto"/>
            <w:vAlign w:val="center"/>
          </w:tcPr>
          <w:p w14:paraId="5A3387FB" w14:textId="77777777" w:rsidR="00110E95" w:rsidRPr="001649BE" w:rsidRDefault="00110E95" w:rsidP="002D60B8">
            <w:pPr>
              <w:spacing w:before="60" w:after="60" w:line="240" w:lineRule="auto"/>
              <w:ind w:firstLine="0"/>
              <w:rPr>
                <w:lang w:val="nl-NL"/>
              </w:rPr>
            </w:pPr>
            <w:r w:rsidRPr="001649BE">
              <w:t>0,0008</w:t>
            </w:r>
          </w:p>
        </w:tc>
        <w:tc>
          <w:tcPr>
            <w:tcW w:w="940" w:type="dxa"/>
            <w:shd w:val="clear" w:color="auto" w:fill="auto"/>
            <w:vAlign w:val="center"/>
          </w:tcPr>
          <w:p w14:paraId="05F4A073" w14:textId="77777777" w:rsidR="00110E95" w:rsidRPr="001649BE" w:rsidRDefault="00110E95" w:rsidP="002D60B8">
            <w:pPr>
              <w:spacing w:before="60" w:after="60" w:line="240" w:lineRule="auto"/>
              <w:ind w:firstLine="0"/>
              <w:rPr>
                <w:lang w:val="nl-NL"/>
              </w:rPr>
            </w:pPr>
            <w:r w:rsidRPr="001649BE">
              <w:t>0,066</w:t>
            </w:r>
          </w:p>
        </w:tc>
        <w:tc>
          <w:tcPr>
            <w:tcW w:w="2344" w:type="dxa"/>
          </w:tcPr>
          <w:p w14:paraId="14BBFD59" w14:textId="77777777" w:rsidR="00110E95" w:rsidRPr="001649BE" w:rsidRDefault="00110E95" w:rsidP="002D60B8">
            <w:pPr>
              <w:spacing w:before="60" w:after="60" w:line="240" w:lineRule="auto"/>
              <w:ind w:firstLine="0"/>
              <w:rPr>
                <w:lang w:val="nl-NL"/>
              </w:rPr>
            </w:pPr>
            <w:r w:rsidRPr="001649BE">
              <w:rPr>
                <w:lang w:val="nl-NL"/>
              </w:rPr>
              <w:t>0,35</w:t>
            </w:r>
          </w:p>
        </w:tc>
      </w:tr>
      <w:tr w:rsidR="00110E95" w:rsidRPr="001649BE" w14:paraId="5380C76F" w14:textId="77777777" w:rsidTr="002D60B8">
        <w:trPr>
          <w:trHeight w:val="270"/>
        </w:trPr>
        <w:tc>
          <w:tcPr>
            <w:tcW w:w="853" w:type="dxa"/>
            <w:shd w:val="clear" w:color="auto" w:fill="auto"/>
          </w:tcPr>
          <w:p w14:paraId="2781A80B" w14:textId="77777777" w:rsidR="00110E95" w:rsidRPr="001649BE" w:rsidRDefault="00110E95" w:rsidP="002D60B8">
            <w:pPr>
              <w:spacing w:before="60" w:after="60" w:line="240" w:lineRule="auto"/>
              <w:ind w:firstLine="0"/>
              <w:rPr>
                <w:lang w:val="nl-NL" w:eastAsia="zh-CN"/>
              </w:rPr>
            </w:pPr>
            <w:r w:rsidRPr="001649BE">
              <w:rPr>
                <w:lang w:val="nl-NL" w:eastAsia="zh-CN"/>
              </w:rPr>
              <w:t>NO</w:t>
            </w:r>
            <w:r w:rsidRPr="001649BE">
              <w:rPr>
                <w:vertAlign w:val="subscript"/>
                <w:lang w:val="nl-NL" w:eastAsia="zh-CN"/>
              </w:rPr>
              <w:t>x</w:t>
            </w:r>
          </w:p>
        </w:tc>
        <w:tc>
          <w:tcPr>
            <w:tcW w:w="940" w:type="dxa"/>
            <w:shd w:val="clear" w:color="auto" w:fill="auto"/>
            <w:vAlign w:val="center"/>
          </w:tcPr>
          <w:p w14:paraId="34186F69" w14:textId="77777777" w:rsidR="00110E95" w:rsidRPr="001649BE" w:rsidRDefault="00110E95" w:rsidP="002D60B8">
            <w:pPr>
              <w:spacing w:before="60" w:after="60" w:line="240" w:lineRule="auto"/>
              <w:ind w:firstLine="0"/>
              <w:rPr>
                <w:lang w:val="nl-NL" w:eastAsia="zh-CN"/>
              </w:rPr>
            </w:pPr>
            <w:r w:rsidRPr="001649BE">
              <w:rPr>
                <w:lang w:eastAsia="zh-CN"/>
              </w:rPr>
              <w:t>0,53</w:t>
            </w:r>
          </w:p>
        </w:tc>
        <w:tc>
          <w:tcPr>
            <w:tcW w:w="940" w:type="dxa"/>
            <w:shd w:val="clear" w:color="auto" w:fill="auto"/>
            <w:vAlign w:val="center"/>
          </w:tcPr>
          <w:p w14:paraId="2876D893" w14:textId="77777777" w:rsidR="00110E95" w:rsidRPr="001649BE" w:rsidRDefault="00110E95" w:rsidP="002D60B8">
            <w:pPr>
              <w:spacing w:before="60" w:after="60" w:line="240" w:lineRule="auto"/>
              <w:ind w:firstLine="0"/>
              <w:rPr>
                <w:lang w:val="nl-NL" w:eastAsia="zh-CN"/>
              </w:rPr>
            </w:pPr>
            <w:r w:rsidRPr="001649BE">
              <w:rPr>
                <w:lang w:eastAsia="zh-CN"/>
              </w:rPr>
              <w:t>0,12</w:t>
            </w:r>
          </w:p>
        </w:tc>
        <w:tc>
          <w:tcPr>
            <w:tcW w:w="940" w:type="dxa"/>
            <w:shd w:val="clear" w:color="auto" w:fill="auto"/>
            <w:vAlign w:val="center"/>
          </w:tcPr>
          <w:p w14:paraId="725F598A" w14:textId="77777777" w:rsidR="00110E95" w:rsidRPr="001649BE" w:rsidRDefault="00110E95" w:rsidP="002D60B8">
            <w:pPr>
              <w:spacing w:before="60" w:after="60" w:line="240" w:lineRule="auto"/>
              <w:ind w:firstLine="0"/>
              <w:rPr>
                <w:lang w:val="nl-NL" w:eastAsia="zh-CN"/>
              </w:rPr>
            </w:pPr>
            <w:r w:rsidRPr="001649BE">
              <w:rPr>
                <w:lang w:eastAsia="zh-CN"/>
              </w:rPr>
              <w:t>0,06</w:t>
            </w:r>
          </w:p>
        </w:tc>
        <w:tc>
          <w:tcPr>
            <w:tcW w:w="940" w:type="dxa"/>
            <w:shd w:val="clear" w:color="auto" w:fill="auto"/>
            <w:vAlign w:val="center"/>
          </w:tcPr>
          <w:p w14:paraId="4EFAF0AD" w14:textId="77777777" w:rsidR="00110E95" w:rsidRPr="001649BE" w:rsidRDefault="00110E95" w:rsidP="002D60B8">
            <w:pPr>
              <w:spacing w:before="60" w:after="60" w:line="240" w:lineRule="auto"/>
              <w:ind w:firstLine="0"/>
              <w:rPr>
                <w:lang w:val="nl-NL" w:eastAsia="zh-CN"/>
              </w:rPr>
            </w:pPr>
            <w:r w:rsidRPr="001649BE">
              <w:rPr>
                <w:lang w:eastAsia="zh-CN"/>
              </w:rPr>
              <w:t>0,027</w:t>
            </w:r>
          </w:p>
        </w:tc>
        <w:tc>
          <w:tcPr>
            <w:tcW w:w="1080" w:type="dxa"/>
            <w:shd w:val="clear" w:color="auto" w:fill="auto"/>
            <w:vAlign w:val="center"/>
          </w:tcPr>
          <w:p w14:paraId="0BF00C45" w14:textId="77777777" w:rsidR="00110E95" w:rsidRPr="001649BE" w:rsidRDefault="00110E95" w:rsidP="002D60B8">
            <w:pPr>
              <w:spacing w:before="60" w:after="60" w:line="240" w:lineRule="auto"/>
              <w:ind w:firstLine="0"/>
              <w:rPr>
                <w:lang w:val="nl-NL"/>
              </w:rPr>
            </w:pPr>
            <w:r w:rsidRPr="001649BE">
              <w:t>0,004</w:t>
            </w:r>
          </w:p>
        </w:tc>
        <w:tc>
          <w:tcPr>
            <w:tcW w:w="940" w:type="dxa"/>
            <w:shd w:val="clear" w:color="auto" w:fill="auto"/>
            <w:vAlign w:val="center"/>
          </w:tcPr>
          <w:p w14:paraId="13136A5E" w14:textId="77777777" w:rsidR="00110E95" w:rsidRPr="001649BE" w:rsidRDefault="00110E95" w:rsidP="002D60B8">
            <w:pPr>
              <w:spacing w:before="60" w:after="60" w:line="240" w:lineRule="auto"/>
              <w:ind w:firstLine="0"/>
              <w:rPr>
                <w:lang w:val="nl-NL"/>
              </w:rPr>
            </w:pPr>
            <w:r w:rsidRPr="001649BE">
              <w:t>0,53</w:t>
            </w:r>
          </w:p>
        </w:tc>
        <w:tc>
          <w:tcPr>
            <w:tcW w:w="2344" w:type="dxa"/>
          </w:tcPr>
          <w:p w14:paraId="6AE44D92" w14:textId="77777777" w:rsidR="00110E95" w:rsidRPr="001649BE" w:rsidRDefault="00110E95" w:rsidP="002D60B8">
            <w:pPr>
              <w:spacing w:before="60" w:after="60" w:line="240" w:lineRule="auto"/>
              <w:ind w:firstLine="0"/>
              <w:rPr>
                <w:lang w:val="nl-NL"/>
              </w:rPr>
            </w:pPr>
            <w:r w:rsidRPr="001649BE">
              <w:rPr>
                <w:lang w:val="nl-NL"/>
              </w:rPr>
              <w:t>0,2 (NO2)</w:t>
            </w:r>
          </w:p>
        </w:tc>
      </w:tr>
      <w:tr w:rsidR="00110E95" w:rsidRPr="001649BE" w14:paraId="72AC7C9A" w14:textId="77777777" w:rsidTr="002D60B8">
        <w:trPr>
          <w:trHeight w:val="270"/>
        </w:trPr>
        <w:tc>
          <w:tcPr>
            <w:tcW w:w="853" w:type="dxa"/>
            <w:shd w:val="clear" w:color="auto" w:fill="auto"/>
          </w:tcPr>
          <w:p w14:paraId="0E6FCEA9" w14:textId="77777777" w:rsidR="00110E95" w:rsidRPr="001649BE" w:rsidRDefault="00110E95" w:rsidP="002D60B8">
            <w:pPr>
              <w:spacing w:before="60" w:after="60" w:line="240" w:lineRule="auto"/>
              <w:ind w:firstLine="0"/>
              <w:rPr>
                <w:lang w:val="nl-NL" w:eastAsia="zh-CN"/>
              </w:rPr>
            </w:pPr>
            <w:r w:rsidRPr="001649BE">
              <w:rPr>
                <w:lang w:val="nl-NL" w:eastAsia="zh-CN"/>
              </w:rPr>
              <w:t>CO</w:t>
            </w:r>
          </w:p>
        </w:tc>
        <w:tc>
          <w:tcPr>
            <w:tcW w:w="940" w:type="dxa"/>
            <w:shd w:val="clear" w:color="auto" w:fill="auto"/>
            <w:vAlign w:val="center"/>
          </w:tcPr>
          <w:p w14:paraId="7257DAFF" w14:textId="77777777" w:rsidR="00110E95" w:rsidRPr="001649BE" w:rsidRDefault="00110E95" w:rsidP="002D60B8">
            <w:pPr>
              <w:spacing w:before="60" w:after="60" w:line="240" w:lineRule="auto"/>
              <w:ind w:firstLine="0"/>
              <w:rPr>
                <w:lang w:val="nl-NL" w:eastAsia="zh-CN"/>
              </w:rPr>
            </w:pPr>
            <w:r w:rsidRPr="001649BE">
              <w:rPr>
                <w:lang w:eastAsia="zh-CN"/>
              </w:rPr>
              <w:t>0,86</w:t>
            </w:r>
          </w:p>
        </w:tc>
        <w:tc>
          <w:tcPr>
            <w:tcW w:w="940" w:type="dxa"/>
            <w:shd w:val="clear" w:color="auto" w:fill="auto"/>
            <w:vAlign w:val="center"/>
          </w:tcPr>
          <w:p w14:paraId="2F794BEB" w14:textId="77777777" w:rsidR="00110E95" w:rsidRPr="001649BE" w:rsidRDefault="00110E95" w:rsidP="002D60B8">
            <w:pPr>
              <w:spacing w:before="60" w:after="60" w:line="240" w:lineRule="auto"/>
              <w:ind w:firstLine="0"/>
              <w:rPr>
                <w:lang w:val="nl-NL" w:eastAsia="zh-CN"/>
              </w:rPr>
            </w:pPr>
            <w:r w:rsidRPr="001649BE">
              <w:rPr>
                <w:lang w:eastAsia="zh-CN"/>
              </w:rPr>
              <w:t>0,54</w:t>
            </w:r>
          </w:p>
        </w:tc>
        <w:tc>
          <w:tcPr>
            <w:tcW w:w="940" w:type="dxa"/>
            <w:shd w:val="clear" w:color="auto" w:fill="auto"/>
            <w:vAlign w:val="center"/>
          </w:tcPr>
          <w:p w14:paraId="5B6243C5" w14:textId="77777777" w:rsidR="00110E95" w:rsidRPr="001649BE" w:rsidRDefault="00110E95" w:rsidP="002D60B8">
            <w:pPr>
              <w:spacing w:before="60" w:after="60" w:line="240" w:lineRule="auto"/>
              <w:ind w:firstLine="0"/>
              <w:rPr>
                <w:lang w:val="nl-NL" w:eastAsia="zh-CN"/>
              </w:rPr>
            </w:pPr>
            <w:r w:rsidRPr="001649BE">
              <w:rPr>
                <w:lang w:eastAsia="zh-CN"/>
              </w:rPr>
              <w:t>0,23</w:t>
            </w:r>
          </w:p>
        </w:tc>
        <w:tc>
          <w:tcPr>
            <w:tcW w:w="940" w:type="dxa"/>
            <w:shd w:val="clear" w:color="auto" w:fill="auto"/>
            <w:vAlign w:val="center"/>
          </w:tcPr>
          <w:p w14:paraId="63CECEC1" w14:textId="77777777" w:rsidR="00110E95" w:rsidRPr="001649BE" w:rsidRDefault="00110E95" w:rsidP="002D60B8">
            <w:pPr>
              <w:spacing w:before="60" w:after="60" w:line="240" w:lineRule="auto"/>
              <w:ind w:firstLine="0"/>
              <w:rPr>
                <w:lang w:val="nl-NL" w:eastAsia="zh-CN"/>
              </w:rPr>
            </w:pPr>
            <w:r w:rsidRPr="001649BE">
              <w:rPr>
                <w:lang w:eastAsia="zh-CN"/>
              </w:rPr>
              <w:t>0,013</w:t>
            </w:r>
          </w:p>
        </w:tc>
        <w:tc>
          <w:tcPr>
            <w:tcW w:w="1080" w:type="dxa"/>
            <w:shd w:val="clear" w:color="auto" w:fill="auto"/>
            <w:vAlign w:val="center"/>
          </w:tcPr>
          <w:p w14:paraId="0FDEBB6D" w14:textId="77777777" w:rsidR="00110E95" w:rsidRPr="001649BE" w:rsidRDefault="00110E95" w:rsidP="002D60B8">
            <w:pPr>
              <w:spacing w:before="60" w:after="60" w:line="240" w:lineRule="auto"/>
              <w:ind w:firstLine="0"/>
              <w:rPr>
                <w:lang w:val="nl-NL"/>
              </w:rPr>
            </w:pPr>
            <w:r w:rsidRPr="001649BE">
              <w:t>0,002</w:t>
            </w:r>
          </w:p>
        </w:tc>
        <w:tc>
          <w:tcPr>
            <w:tcW w:w="940" w:type="dxa"/>
            <w:shd w:val="clear" w:color="auto" w:fill="auto"/>
            <w:vAlign w:val="center"/>
          </w:tcPr>
          <w:p w14:paraId="6EC8FAFE" w14:textId="77777777" w:rsidR="00110E95" w:rsidRPr="001649BE" w:rsidRDefault="00110E95" w:rsidP="002D60B8">
            <w:pPr>
              <w:spacing w:before="60" w:after="60" w:line="240" w:lineRule="auto"/>
              <w:ind w:firstLine="0"/>
              <w:rPr>
                <w:lang w:val="nl-NL"/>
              </w:rPr>
            </w:pPr>
            <w:r w:rsidRPr="001649BE">
              <w:t>0,86</w:t>
            </w:r>
          </w:p>
        </w:tc>
        <w:tc>
          <w:tcPr>
            <w:tcW w:w="2344" w:type="dxa"/>
          </w:tcPr>
          <w:p w14:paraId="2F51DD88" w14:textId="77777777" w:rsidR="00110E95" w:rsidRPr="001649BE" w:rsidRDefault="00110E95" w:rsidP="002D60B8">
            <w:pPr>
              <w:spacing w:before="60" w:after="60" w:line="240" w:lineRule="auto"/>
              <w:ind w:firstLine="0"/>
              <w:rPr>
                <w:lang w:val="nl-NL"/>
              </w:rPr>
            </w:pPr>
            <w:r w:rsidRPr="001649BE">
              <w:rPr>
                <w:lang w:val="nl-NL"/>
              </w:rPr>
              <w:t>30</w:t>
            </w:r>
          </w:p>
        </w:tc>
      </w:tr>
    </w:tbl>
    <w:p w14:paraId="5E3503C0" w14:textId="77777777" w:rsidR="00110E95" w:rsidRPr="001649BE" w:rsidRDefault="00110E95" w:rsidP="003B1A79">
      <w:pPr>
        <w:spacing w:before="120" w:after="120" w:line="240" w:lineRule="auto"/>
      </w:pPr>
      <w:r w:rsidRPr="001649BE">
        <w:t xml:space="preserve">So sánh kết quả tính toán ở bảng trên với QCVN 05:2023/BTNMT (ở cột nồng độ trung bình trong 1 giờ) cho thấy, hầu hết các chỉ tiêu đều nằm trong giới hạn cho phép của quy chuẩn về chất lượng môi trường không khí xung quanh. Ngoại trừ, chỉ tiêu NOx tại khoảng cách 1m vượt tiêu chuẩn. </w:t>
      </w:r>
    </w:p>
    <w:p w14:paraId="32DDB47E" w14:textId="77777777" w:rsidR="00110E95" w:rsidRPr="001649BE" w:rsidRDefault="00110E95" w:rsidP="003B1A79">
      <w:pPr>
        <w:spacing w:before="120" w:after="120" w:line="240" w:lineRule="auto"/>
      </w:pPr>
      <w:r w:rsidRPr="001649BE">
        <w:t>Kết quả tính toán ở trên trong điều kiện giả thiết tất cả các máy đều hoạt động cùng một lúc và đủ gần để có sự cộng hưởng. Thực tế, các máy hoạt động riêng rẻ, cách xa nhau và không đồng thời nên nồng độ trung bình chung trong khu vực sẽ nhỏ hơn kết quả tính toán ở Bảng trên.</w:t>
      </w:r>
    </w:p>
    <w:p w14:paraId="7E621425" w14:textId="77777777" w:rsidR="00110E95" w:rsidRPr="001649BE" w:rsidRDefault="00110E95" w:rsidP="003B1A79">
      <w:pPr>
        <w:spacing w:before="120" w:after="120" w:line="240" w:lineRule="auto"/>
      </w:pPr>
      <w:r w:rsidRPr="001649BE">
        <w:t>Như vậy, các khí ô nhiễm trong khói thải máy thi công chủ yếu gây tác động nhẹ đối với sức khỏe của lao động vận hành máy và lao động ở gần, gây tác động không đáng kể đến chất lượng môi trường xung quanh.</w:t>
      </w:r>
    </w:p>
    <w:p w14:paraId="13ABCF7F" w14:textId="77777777" w:rsidR="00110E95" w:rsidRPr="001649BE" w:rsidRDefault="00110E95" w:rsidP="003B1A79">
      <w:pPr>
        <w:spacing w:before="120" w:after="120" w:line="240" w:lineRule="auto"/>
      </w:pPr>
      <w:r w:rsidRPr="001649BE">
        <w:t xml:space="preserve">Đối với máy móc sử dụng điện </w:t>
      </w:r>
    </w:p>
    <w:p w14:paraId="4143FEF2" w14:textId="77777777" w:rsidR="00110E95" w:rsidRPr="001649BE" w:rsidRDefault="00110E95" w:rsidP="003B1A79">
      <w:pPr>
        <w:spacing w:before="120" w:after="120" w:line="240" w:lineRule="auto"/>
        <w:rPr>
          <w:lang w:val="de-DE"/>
        </w:rPr>
      </w:pPr>
      <w:r w:rsidRPr="001649BE">
        <w:t xml:space="preserve">Trong quá trình thi công còn sử dụng các loại máy móc chạy bằng điện. Trong đó có máy trộn bê tông. </w:t>
      </w:r>
      <w:r w:rsidRPr="001649BE">
        <w:rPr>
          <w:lang w:val="de-DE"/>
        </w:rPr>
        <w:t>Dựa vào công suất của máy trộn bê tông 7 kW và theo số liệu tính toán của Cục Bảo vệ Môi trường Hoa Kỳ (US.EPA: AP-42) về xác định hệ số phát thải các chất ô nhiễm thì hàm lượng các chất ô nhiễm phát sinh từ máy trộn bê tông được thể hiện ở bảng sau:</w:t>
      </w:r>
    </w:p>
    <w:p w14:paraId="2403B9DA" w14:textId="77777777" w:rsidR="00ED7E4C" w:rsidRPr="001649BE" w:rsidRDefault="00ED7E4C" w:rsidP="00ED7E4C">
      <w:pPr>
        <w:spacing w:before="120" w:after="120" w:line="240" w:lineRule="auto"/>
        <w:ind w:firstLine="0"/>
        <w:jc w:val="center"/>
        <w:rPr>
          <w:b/>
          <w:i/>
          <w:lang w:val="de-DE"/>
        </w:rPr>
      </w:pPr>
      <w:bookmarkStart w:id="1182" w:name="_Toc392657818"/>
      <w:bookmarkStart w:id="1183" w:name="_Toc392658328"/>
      <w:bookmarkStart w:id="1184" w:name="_Toc395705984"/>
      <w:bookmarkStart w:id="1185" w:name="_Toc401801066"/>
      <w:bookmarkStart w:id="1186" w:name="_Toc401859561"/>
      <w:bookmarkStart w:id="1187" w:name="_Toc448392670"/>
      <w:bookmarkStart w:id="1188" w:name="_Toc448393701"/>
      <w:bookmarkStart w:id="1189" w:name="_Toc71278093"/>
      <w:bookmarkStart w:id="1190" w:name="_Toc71499930"/>
      <w:bookmarkStart w:id="1191" w:name="_Toc72453357"/>
      <w:bookmarkStart w:id="1192" w:name="_Toc78959313"/>
      <w:r w:rsidRPr="001649BE">
        <w:rPr>
          <w:b/>
          <w:i/>
          <w:lang w:val="de-DE"/>
        </w:rPr>
        <w:t>Bảng 3.14: Các chất ô nhiễm từ máy trộn bê tông</w:t>
      </w:r>
      <w:bookmarkEnd w:id="1182"/>
      <w:bookmarkEnd w:id="1183"/>
      <w:bookmarkEnd w:id="1184"/>
      <w:bookmarkEnd w:id="1185"/>
      <w:bookmarkEnd w:id="1186"/>
      <w:bookmarkEnd w:id="1187"/>
      <w:bookmarkEnd w:id="1188"/>
      <w:bookmarkEnd w:id="1189"/>
      <w:bookmarkEnd w:id="1190"/>
      <w:bookmarkEnd w:id="1191"/>
      <w:bookmarkEnd w:id="1192"/>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5"/>
        <w:gridCol w:w="1062"/>
        <w:gridCol w:w="976"/>
        <w:gridCol w:w="863"/>
        <w:gridCol w:w="1252"/>
        <w:gridCol w:w="1608"/>
        <w:gridCol w:w="2109"/>
      </w:tblGrid>
      <w:tr w:rsidR="00ED7E4C" w:rsidRPr="001649BE" w14:paraId="2A483DD8" w14:textId="77777777" w:rsidTr="001649BE">
        <w:trPr>
          <w:trHeight w:val="226"/>
          <w:jc w:val="center"/>
        </w:trPr>
        <w:tc>
          <w:tcPr>
            <w:tcW w:w="1495" w:type="dxa"/>
            <w:tcBorders>
              <w:top w:val="single" w:sz="4" w:space="0" w:color="auto"/>
              <w:left w:val="single" w:sz="4" w:space="0" w:color="auto"/>
              <w:bottom w:val="single" w:sz="4" w:space="0" w:color="auto"/>
              <w:right w:val="single" w:sz="4" w:space="0" w:color="auto"/>
            </w:tcBorders>
            <w:vAlign w:val="center"/>
          </w:tcPr>
          <w:p w14:paraId="3DFDAC66" w14:textId="77777777" w:rsidR="00ED7E4C" w:rsidRPr="001649BE" w:rsidRDefault="00ED7E4C" w:rsidP="001649BE">
            <w:pPr>
              <w:widowControl w:val="0"/>
              <w:spacing w:line="240" w:lineRule="auto"/>
              <w:ind w:firstLine="39"/>
              <w:jc w:val="center"/>
              <w:rPr>
                <w:b/>
                <w:bCs/>
                <w:spacing w:val="6"/>
                <w:lang w:val="es-ES"/>
              </w:rPr>
            </w:pPr>
            <w:r w:rsidRPr="001649BE">
              <w:rPr>
                <w:b/>
                <w:bCs/>
                <w:lang w:val="es-ES"/>
              </w:rPr>
              <w:t>Chất ô nhiễm</w:t>
            </w:r>
          </w:p>
        </w:tc>
        <w:tc>
          <w:tcPr>
            <w:tcW w:w="1062" w:type="dxa"/>
            <w:tcBorders>
              <w:top w:val="single" w:sz="4" w:space="0" w:color="auto"/>
              <w:left w:val="single" w:sz="4" w:space="0" w:color="auto"/>
              <w:bottom w:val="single" w:sz="4" w:space="0" w:color="auto"/>
              <w:right w:val="single" w:sz="4" w:space="0" w:color="auto"/>
            </w:tcBorders>
            <w:vAlign w:val="center"/>
          </w:tcPr>
          <w:p w14:paraId="47CB947B" w14:textId="77777777" w:rsidR="00ED7E4C" w:rsidRPr="001649BE" w:rsidRDefault="00ED7E4C" w:rsidP="001649BE">
            <w:pPr>
              <w:widowControl w:val="0"/>
              <w:spacing w:line="240" w:lineRule="auto"/>
              <w:ind w:firstLine="39"/>
              <w:jc w:val="center"/>
              <w:rPr>
                <w:b/>
                <w:bCs/>
                <w:spacing w:val="6"/>
                <w:lang w:val="es-ES"/>
              </w:rPr>
            </w:pPr>
            <w:r w:rsidRPr="001649BE">
              <w:rPr>
                <w:b/>
                <w:bCs/>
                <w:lang w:val="es-ES"/>
              </w:rPr>
              <w:t>Hệ số phát thải (*) g/kWh</w:t>
            </w:r>
          </w:p>
        </w:tc>
        <w:tc>
          <w:tcPr>
            <w:tcW w:w="976" w:type="dxa"/>
            <w:tcBorders>
              <w:top w:val="single" w:sz="4" w:space="0" w:color="auto"/>
              <w:left w:val="single" w:sz="4" w:space="0" w:color="auto"/>
              <w:bottom w:val="single" w:sz="4" w:space="0" w:color="auto"/>
              <w:right w:val="single" w:sz="4" w:space="0" w:color="auto"/>
            </w:tcBorders>
            <w:vAlign w:val="center"/>
          </w:tcPr>
          <w:p w14:paraId="680BFAD6" w14:textId="77777777" w:rsidR="00ED7E4C" w:rsidRPr="001649BE" w:rsidRDefault="00ED7E4C" w:rsidP="001649BE">
            <w:pPr>
              <w:widowControl w:val="0"/>
              <w:spacing w:line="240" w:lineRule="auto"/>
              <w:ind w:firstLine="39"/>
              <w:jc w:val="center"/>
              <w:rPr>
                <w:b/>
                <w:bCs/>
                <w:spacing w:val="6"/>
              </w:rPr>
            </w:pPr>
            <w:r w:rsidRPr="001649BE">
              <w:rPr>
                <w:b/>
                <w:bCs/>
              </w:rPr>
              <w:t>Công suất</w:t>
            </w:r>
          </w:p>
          <w:p w14:paraId="2EA2E0E0" w14:textId="77777777" w:rsidR="00ED7E4C" w:rsidRPr="001649BE" w:rsidRDefault="00ED7E4C" w:rsidP="001649BE">
            <w:pPr>
              <w:widowControl w:val="0"/>
              <w:spacing w:line="240" w:lineRule="auto"/>
              <w:ind w:firstLine="39"/>
              <w:jc w:val="center"/>
              <w:rPr>
                <w:b/>
                <w:bCs/>
                <w:spacing w:val="6"/>
              </w:rPr>
            </w:pPr>
            <w:r w:rsidRPr="001649BE">
              <w:rPr>
                <w:b/>
                <w:bCs/>
              </w:rPr>
              <w:t>kW</w:t>
            </w:r>
          </w:p>
        </w:tc>
        <w:tc>
          <w:tcPr>
            <w:tcW w:w="863" w:type="dxa"/>
            <w:tcBorders>
              <w:top w:val="single" w:sz="4" w:space="0" w:color="auto"/>
              <w:left w:val="single" w:sz="4" w:space="0" w:color="auto"/>
              <w:bottom w:val="single" w:sz="4" w:space="0" w:color="auto"/>
              <w:right w:val="single" w:sz="4" w:space="0" w:color="auto"/>
            </w:tcBorders>
            <w:vAlign w:val="center"/>
          </w:tcPr>
          <w:p w14:paraId="3999B1E4" w14:textId="77777777" w:rsidR="00ED7E4C" w:rsidRPr="001649BE" w:rsidRDefault="00ED7E4C" w:rsidP="001649BE">
            <w:pPr>
              <w:widowControl w:val="0"/>
              <w:spacing w:line="240" w:lineRule="auto"/>
              <w:ind w:firstLine="39"/>
              <w:jc w:val="center"/>
              <w:rPr>
                <w:b/>
                <w:bCs/>
                <w:lang w:val="de-DE"/>
              </w:rPr>
            </w:pPr>
            <w:r w:rsidRPr="001649BE">
              <w:rPr>
                <w:b/>
                <w:bCs/>
                <w:lang w:val="de-DE"/>
              </w:rPr>
              <w:t>Tải lượng</w:t>
            </w:r>
          </w:p>
          <w:p w14:paraId="584A3A5D" w14:textId="77777777" w:rsidR="00ED7E4C" w:rsidRPr="001649BE" w:rsidRDefault="00ED7E4C" w:rsidP="001649BE">
            <w:pPr>
              <w:widowControl w:val="0"/>
              <w:spacing w:line="240" w:lineRule="auto"/>
              <w:ind w:firstLine="39"/>
              <w:jc w:val="center"/>
              <w:rPr>
                <w:b/>
                <w:bCs/>
                <w:lang w:val="de-DE"/>
              </w:rPr>
            </w:pPr>
            <w:r w:rsidRPr="001649BE">
              <w:rPr>
                <w:b/>
                <w:bCs/>
                <w:lang w:val="de-DE"/>
              </w:rPr>
              <w:t>g/h</w:t>
            </w:r>
          </w:p>
        </w:tc>
        <w:tc>
          <w:tcPr>
            <w:tcW w:w="1252" w:type="dxa"/>
            <w:tcBorders>
              <w:top w:val="single" w:sz="4" w:space="0" w:color="auto"/>
              <w:left w:val="single" w:sz="4" w:space="0" w:color="auto"/>
              <w:bottom w:val="single" w:sz="4" w:space="0" w:color="auto"/>
              <w:right w:val="single" w:sz="4" w:space="0" w:color="auto"/>
            </w:tcBorders>
          </w:tcPr>
          <w:p w14:paraId="32ADE704" w14:textId="77777777" w:rsidR="00ED7E4C" w:rsidRPr="001649BE" w:rsidRDefault="00ED7E4C" w:rsidP="001649BE">
            <w:pPr>
              <w:widowControl w:val="0"/>
              <w:spacing w:line="240" w:lineRule="auto"/>
              <w:ind w:firstLine="39"/>
              <w:jc w:val="center"/>
              <w:rPr>
                <w:b/>
                <w:bCs/>
                <w:spacing w:val="6"/>
                <w:lang w:val="de-DE"/>
              </w:rPr>
            </w:pPr>
            <w:r w:rsidRPr="001649BE">
              <w:rPr>
                <w:b/>
                <w:bCs/>
                <w:lang w:val="de-DE"/>
              </w:rPr>
              <w:t>Tải lượng</w:t>
            </w:r>
          </w:p>
          <w:p w14:paraId="54844723" w14:textId="77777777" w:rsidR="00ED7E4C" w:rsidRPr="001649BE" w:rsidRDefault="00ED7E4C" w:rsidP="001649BE">
            <w:pPr>
              <w:widowControl w:val="0"/>
              <w:spacing w:line="240" w:lineRule="auto"/>
              <w:ind w:firstLine="39"/>
              <w:jc w:val="center"/>
              <w:rPr>
                <w:b/>
                <w:bCs/>
                <w:lang w:val="de-DE"/>
              </w:rPr>
            </w:pPr>
            <w:r w:rsidRPr="001649BE">
              <w:rPr>
                <w:b/>
                <w:bCs/>
                <w:lang w:val="de-DE"/>
              </w:rPr>
              <w:t>mg/m</w:t>
            </w:r>
            <w:r w:rsidRPr="001649BE">
              <w:rPr>
                <w:b/>
                <w:bCs/>
                <w:vertAlign w:val="superscript"/>
                <w:lang w:val="de-DE"/>
              </w:rPr>
              <w:t>2</w:t>
            </w:r>
            <w:r w:rsidRPr="001649BE">
              <w:rPr>
                <w:b/>
                <w:bCs/>
                <w:lang w:val="de-DE"/>
              </w:rPr>
              <w:t>.s</w:t>
            </w:r>
          </w:p>
          <w:p w14:paraId="71A9FCE0" w14:textId="77777777" w:rsidR="00ED7E4C" w:rsidRPr="001649BE" w:rsidRDefault="00ED7E4C" w:rsidP="001649BE">
            <w:pPr>
              <w:widowControl w:val="0"/>
              <w:spacing w:line="240" w:lineRule="auto"/>
              <w:ind w:firstLine="39"/>
              <w:jc w:val="center"/>
              <w:rPr>
                <w:b/>
                <w:bCs/>
                <w:lang w:val="de-DE"/>
              </w:rPr>
            </w:pPr>
            <w:r w:rsidRPr="001649BE">
              <w:rPr>
                <w:b/>
                <w:bCs/>
                <w:lang w:val="de-DE"/>
              </w:rPr>
              <w:t>(**)</w:t>
            </w:r>
          </w:p>
        </w:tc>
        <w:tc>
          <w:tcPr>
            <w:tcW w:w="1608" w:type="dxa"/>
            <w:tcBorders>
              <w:top w:val="single" w:sz="4" w:space="0" w:color="auto"/>
              <w:left w:val="single" w:sz="4" w:space="0" w:color="auto"/>
              <w:bottom w:val="single" w:sz="4" w:space="0" w:color="auto"/>
              <w:right w:val="single" w:sz="4" w:space="0" w:color="auto"/>
            </w:tcBorders>
            <w:vAlign w:val="center"/>
          </w:tcPr>
          <w:p w14:paraId="2157248C" w14:textId="77777777" w:rsidR="00ED7E4C" w:rsidRPr="001649BE" w:rsidRDefault="00ED7E4C" w:rsidP="001649BE">
            <w:pPr>
              <w:widowControl w:val="0"/>
              <w:spacing w:line="240" w:lineRule="auto"/>
              <w:ind w:firstLine="39"/>
              <w:jc w:val="center"/>
              <w:rPr>
                <w:b/>
                <w:bCs/>
                <w:lang w:val="de-DE"/>
              </w:rPr>
            </w:pPr>
            <w:r w:rsidRPr="001649BE">
              <w:rPr>
                <w:b/>
                <w:bCs/>
                <w:lang w:val="de-DE"/>
              </w:rPr>
              <w:t>Nồng độ</w:t>
            </w:r>
          </w:p>
          <w:p w14:paraId="2721DC69" w14:textId="77777777" w:rsidR="00ED7E4C" w:rsidRPr="001649BE" w:rsidRDefault="00ED7E4C" w:rsidP="001649BE">
            <w:pPr>
              <w:widowControl w:val="0"/>
              <w:spacing w:line="240" w:lineRule="auto"/>
              <w:ind w:firstLine="39"/>
              <w:jc w:val="center"/>
              <w:rPr>
                <w:b/>
                <w:bCs/>
                <w:lang w:val="de-DE"/>
              </w:rPr>
            </w:pPr>
            <w:r w:rsidRPr="001649BE">
              <w:rPr>
                <w:b/>
                <w:bCs/>
                <w:lang w:val="de-DE"/>
              </w:rPr>
              <w:t>mg/m</w:t>
            </w:r>
            <w:r w:rsidRPr="001649BE">
              <w:rPr>
                <w:b/>
                <w:bCs/>
                <w:vertAlign w:val="superscript"/>
                <w:lang w:val="de-DE"/>
              </w:rPr>
              <w:t>3</w:t>
            </w:r>
            <w:r w:rsidRPr="001649BE">
              <w:rPr>
                <w:b/>
                <w:bCs/>
                <w:lang w:val="de-DE"/>
              </w:rPr>
              <w:t>(***)</w:t>
            </w:r>
          </w:p>
        </w:tc>
        <w:tc>
          <w:tcPr>
            <w:tcW w:w="2109" w:type="dxa"/>
            <w:tcBorders>
              <w:top w:val="single" w:sz="4" w:space="0" w:color="auto"/>
              <w:left w:val="single" w:sz="4" w:space="0" w:color="auto"/>
              <w:bottom w:val="single" w:sz="4" w:space="0" w:color="auto"/>
              <w:right w:val="single" w:sz="4" w:space="0" w:color="auto"/>
            </w:tcBorders>
          </w:tcPr>
          <w:p w14:paraId="591181E8" w14:textId="77777777" w:rsidR="00ED7E4C" w:rsidRPr="001649BE" w:rsidRDefault="00ED7E4C" w:rsidP="001649BE">
            <w:pPr>
              <w:widowControl w:val="0"/>
              <w:spacing w:line="240" w:lineRule="auto"/>
              <w:ind w:firstLine="13"/>
              <w:jc w:val="center"/>
              <w:rPr>
                <w:b/>
                <w:lang w:val="de-DE"/>
              </w:rPr>
            </w:pPr>
            <w:r w:rsidRPr="001649BE">
              <w:rPr>
                <w:b/>
                <w:lang w:val="de-DE"/>
              </w:rPr>
              <w:t>QCVN 05:2023/BTNMT</w:t>
            </w:r>
          </w:p>
          <w:p w14:paraId="0FB1925A" w14:textId="77777777" w:rsidR="00ED7E4C" w:rsidRPr="001649BE" w:rsidRDefault="00ED7E4C" w:rsidP="001649BE">
            <w:pPr>
              <w:widowControl w:val="0"/>
              <w:spacing w:line="240" w:lineRule="auto"/>
              <w:ind w:firstLine="13"/>
              <w:jc w:val="center"/>
              <w:rPr>
                <w:b/>
                <w:bCs/>
                <w:lang w:val="de-DE"/>
              </w:rPr>
            </w:pPr>
            <w:r w:rsidRPr="001649BE">
              <w:rPr>
                <w:b/>
                <w:lang w:val="de-DE"/>
              </w:rPr>
              <w:t>(TB 1 giờ)</w:t>
            </w:r>
          </w:p>
        </w:tc>
      </w:tr>
      <w:tr w:rsidR="00ED7E4C" w:rsidRPr="001649BE" w14:paraId="1BE6E015" w14:textId="77777777" w:rsidTr="001649BE">
        <w:trPr>
          <w:trHeight w:val="154"/>
          <w:jc w:val="center"/>
        </w:trPr>
        <w:tc>
          <w:tcPr>
            <w:tcW w:w="1495" w:type="dxa"/>
            <w:tcBorders>
              <w:top w:val="single" w:sz="4" w:space="0" w:color="auto"/>
              <w:left w:val="single" w:sz="4" w:space="0" w:color="auto"/>
              <w:bottom w:val="single" w:sz="4" w:space="0" w:color="auto"/>
              <w:right w:val="single" w:sz="4" w:space="0" w:color="auto"/>
            </w:tcBorders>
            <w:vAlign w:val="center"/>
          </w:tcPr>
          <w:p w14:paraId="30795552" w14:textId="77777777" w:rsidR="00ED7E4C" w:rsidRPr="001649BE" w:rsidRDefault="00ED7E4C" w:rsidP="001649BE">
            <w:pPr>
              <w:widowControl w:val="0"/>
              <w:spacing w:line="240" w:lineRule="auto"/>
              <w:ind w:firstLine="39"/>
              <w:jc w:val="center"/>
              <w:rPr>
                <w:bCs/>
                <w:spacing w:val="6"/>
                <w:lang w:val="de-DE"/>
              </w:rPr>
            </w:pPr>
            <w:r w:rsidRPr="001649BE">
              <w:rPr>
                <w:lang w:val="de-DE"/>
              </w:rPr>
              <w:t>CO</w:t>
            </w:r>
          </w:p>
        </w:tc>
        <w:tc>
          <w:tcPr>
            <w:tcW w:w="1062" w:type="dxa"/>
            <w:tcBorders>
              <w:top w:val="single" w:sz="4" w:space="0" w:color="auto"/>
              <w:left w:val="single" w:sz="4" w:space="0" w:color="auto"/>
              <w:bottom w:val="single" w:sz="4" w:space="0" w:color="auto"/>
              <w:right w:val="single" w:sz="4" w:space="0" w:color="auto"/>
            </w:tcBorders>
            <w:vAlign w:val="center"/>
          </w:tcPr>
          <w:p w14:paraId="39CAFA10" w14:textId="77777777" w:rsidR="00ED7E4C" w:rsidRPr="001649BE" w:rsidRDefault="00ED7E4C" w:rsidP="001649BE">
            <w:pPr>
              <w:widowControl w:val="0"/>
              <w:spacing w:line="240" w:lineRule="auto"/>
              <w:ind w:firstLine="39"/>
              <w:jc w:val="center"/>
              <w:rPr>
                <w:bCs/>
                <w:spacing w:val="6"/>
                <w:lang w:val="de-DE"/>
              </w:rPr>
            </w:pPr>
            <w:r w:rsidRPr="001649BE">
              <w:rPr>
                <w:lang w:val="de-DE"/>
              </w:rPr>
              <w:t>4,06</w:t>
            </w:r>
          </w:p>
        </w:tc>
        <w:tc>
          <w:tcPr>
            <w:tcW w:w="976" w:type="dxa"/>
            <w:tcBorders>
              <w:top w:val="single" w:sz="4" w:space="0" w:color="auto"/>
              <w:left w:val="single" w:sz="4" w:space="0" w:color="auto"/>
              <w:bottom w:val="single" w:sz="4" w:space="0" w:color="auto"/>
              <w:right w:val="single" w:sz="4" w:space="0" w:color="auto"/>
            </w:tcBorders>
            <w:vAlign w:val="center"/>
          </w:tcPr>
          <w:p w14:paraId="3AE81865" w14:textId="77777777" w:rsidR="00ED7E4C" w:rsidRPr="001649BE" w:rsidRDefault="00ED7E4C" w:rsidP="001649BE">
            <w:pPr>
              <w:widowControl w:val="0"/>
              <w:spacing w:line="240" w:lineRule="auto"/>
              <w:ind w:firstLine="39"/>
              <w:jc w:val="center"/>
              <w:rPr>
                <w:bCs/>
                <w:spacing w:val="6"/>
                <w:lang w:val="de-DE"/>
              </w:rPr>
            </w:pPr>
            <w:r w:rsidRPr="001649BE">
              <w:rPr>
                <w:lang w:val="de-DE"/>
              </w:rPr>
              <w:t>7</w:t>
            </w:r>
          </w:p>
        </w:tc>
        <w:tc>
          <w:tcPr>
            <w:tcW w:w="863" w:type="dxa"/>
            <w:tcBorders>
              <w:top w:val="single" w:sz="4" w:space="0" w:color="auto"/>
              <w:left w:val="single" w:sz="4" w:space="0" w:color="auto"/>
              <w:bottom w:val="single" w:sz="4" w:space="0" w:color="auto"/>
              <w:right w:val="single" w:sz="4" w:space="0" w:color="auto"/>
            </w:tcBorders>
            <w:vAlign w:val="center"/>
          </w:tcPr>
          <w:p w14:paraId="74FCB9B3" w14:textId="77777777" w:rsidR="00ED7E4C" w:rsidRPr="001649BE" w:rsidRDefault="00ED7E4C" w:rsidP="001649BE">
            <w:pPr>
              <w:widowControl w:val="0"/>
              <w:spacing w:line="240" w:lineRule="auto"/>
              <w:ind w:firstLine="39"/>
              <w:jc w:val="center"/>
              <w:rPr>
                <w:lang w:val="de-DE"/>
              </w:rPr>
            </w:pPr>
            <w:r w:rsidRPr="001649BE">
              <w:rPr>
                <w:lang w:val="de-DE"/>
              </w:rPr>
              <w:t>28,42</w:t>
            </w:r>
          </w:p>
        </w:tc>
        <w:tc>
          <w:tcPr>
            <w:tcW w:w="1252" w:type="dxa"/>
            <w:tcBorders>
              <w:top w:val="single" w:sz="4" w:space="0" w:color="auto"/>
              <w:left w:val="single" w:sz="4" w:space="0" w:color="auto"/>
              <w:bottom w:val="single" w:sz="4" w:space="0" w:color="auto"/>
              <w:right w:val="single" w:sz="4" w:space="0" w:color="auto"/>
            </w:tcBorders>
          </w:tcPr>
          <w:p w14:paraId="1E6CEE28" w14:textId="77777777" w:rsidR="00ED7E4C" w:rsidRPr="001649BE" w:rsidRDefault="00ED7E4C" w:rsidP="001649BE">
            <w:pPr>
              <w:widowControl w:val="0"/>
              <w:spacing w:line="240" w:lineRule="auto"/>
              <w:ind w:firstLine="39"/>
              <w:jc w:val="center"/>
            </w:pPr>
            <w:r w:rsidRPr="001649BE">
              <w:rPr>
                <w:lang w:val="de-DE"/>
              </w:rPr>
              <w:t>0,00001</w:t>
            </w:r>
          </w:p>
        </w:tc>
        <w:tc>
          <w:tcPr>
            <w:tcW w:w="1608" w:type="dxa"/>
            <w:tcBorders>
              <w:top w:val="single" w:sz="4" w:space="0" w:color="auto"/>
              <w:left w:val="single" w:sz="4" w:space="0" w:color="auto"/>
              <w:bottom w:val="single" w:sz="4" w:space="0" w:color="auto"/>
              <w:right w:val="single" w:sz="4" w:space="0" w:color="auto"/>
            </w:tcBorders>
          </w:tcPr>
          <w:p w14:paraId="53F93E2F" w14:textId="77777777" w:rsidR="00ED7E4C" w:rsidRPr="001649BE" w:rsidRDefault="00ED7E4C" w:rsidP="001649BE">
            <w:pPr>
              <w:widowControl w:val="0"/>
              <w:spacing w:line="240" w:lineRule="auto"/>
              <w:ind w:firstLine="39"/>
              <w:jc w:val="center"/>
            </w:pPr>
            <w:r w:rsidRPr="001649BE">
              <w:t>3,49</w:t>
            </w:r>
          </w:p>
        </w:tc>
        <w:tc>
          <w:tcPr>
            <w:tcW w:w="2109" w:type="dxa"/>
            <w:tcBorders>
              <w:top w:val="single" w:sz="4" w:space="0" w:color="auto"/>
              <w:left w:val="single" w:sz="4" w:space="0" w:color="auto"/>
              <w:bottom w:val="single" w:sz="4" w:space="0" w:color="auto"/>
              <w:right w:val="single" w:sz="4" w:space="0" w:color="auto"/>
            </w:tcBorders>
            <w:vAlign w:val="center"/>
          </w:tcPr>
          <w:p w14:paraId="1BD3801F" w14:textId="77777777" w:rsidR="00ED7E4C" w:rsidRPr="001649BE" w:rsidRDefault="00ED7E4C" w:rsidP="001649BE">
            <w:pPr>
              <w:widowControl w:val="0"/>
              <w:spacing w:line="240" w:lineRule="auto"/>
              <w:ind w:firstLine="13"/>
              <w:jc w:val="center"/>
            </w:pPr>
            <w:r w:rsidRPr="001649BE">
              <w:rPr>
                <w:b/>
                <w:spacing w:val="-10"/>
              </w:rPr>
              <w:t>≤ 30</w:t>
            </w:r>
          </w:p>
        </w:tc>
      </w:tr>
      <w:tr w:rsidR="00ED7E4C" w:rsidRPr="001649BE" w14:paraId="45F795F8" w14:textId="77777777" w:rsidTr="001649BE">
        <w:trPr>
          <w:trHeight w:val="159"/>
          <w:jc w:val="center"/>
        </w:trPr>
        <w:tc>
          <w:tcPr>
            <w:tcW w:w="1495" w:type="dxa"/>
            <w:tcBorders>
              <w:top w:val="single" w:sz="4" w:space="0" w:color="auto"/>
              <w:left w:val="single" w:sz="4" w:space="0" w:color="auto"/>
              <w:bottom w:val="single" w:sz="4" w:space="0" w:color="auto"/>
              <w:right w:val="single" w:sz="4" w:space="0" w:color="auto"/>
            </w:tcBorders>
            <w:vAlign w:val="center"/>
          </w:tcPr>
          <w:p w14:paraId="032F4FA9" w14:textId="77777777" w:rsidR="00ED7E4C" w:rsidRPr="001649BE" w:rsidRDefault="00ED7E4C" w:rsidP="001649BE">
            <w:pPr>
              <w:widowControl w:val="0"/>
              <w:spacing w:line="240" w:lineRule="auto"/>
              <w:ind w:firstLine="39"/>
              <w:jc w:val="center"/>
              <w:rPr>
                <w:bCs/>
                <w:spacing w:val="6"/>
                <w:vertAlign w:val="subscript"/>
                <w:lang w:val="de-DE"/>
              </w:rPr>
            </w:pPr>
            <w:r w:rsidRPr="001649BE">
              <w:rPr>
                <w:lang w:val="de-DE"/>
              </w:rPr>
              <w:t>NO</w:t>
            </w:r>
            <w:r w:rsidRPr="001649BE">
              <w:rPr>
                <w:vertAlign w:val="subscript"/>
                <w:lang w:val="de-DE"/>
              </w:rPr>
              <w:t>x</w:t>
            </w:r>
          </w:p>
        </w:tc>
        <w:tc>
          <w:tcPr>
            <w:tcW w:w="1062" w:type="dxa"/>
            <w:tcBorders>
              <w:top w:val="single" w:sz="4" w:space="0" w:color="auto"/>
              <w:left w:val="single" w:sz="4" w:space="0" w:color="auto"/>
              <w:bottom w:val="single" w:sz="4" w:space="0" w:color="auto"/>
              <w:right w:val="single" w:sz="4" w:space="0" w:color="auto"/>
            </w:tcBorders>
            <w:vAlign w:val="center"/>
          </w:tcPr>
          <w:p w14:paraId="490FCB8E" w14:textId="77777777" w:rsidR="00ED7E4C" w:rsidRPr="001649BE" w:rsidRDefault="00ED7E4C" w:rsidP="001649BE">
            <w:pPr>
              <w:widowControl w:val="0"/>
              <w:spacing w:line="240" w:lineRule="auto"/>
              <w:ind w:firstLine="39"/>
              <w:jc w:val="center"/>
              <w:rPr>
                <w:bCs/>
                <w:spacing w:val="6"/>
                <w:lang w:val="de-DE"/>
              </w:rPr>
            </w:pPr>
            <w:r w:rsidRPr="001649BE">
              <w:rPr>
                <w:lang w:val="de-DE"/>
              </w:rPr>
              <w:t>1,88</w:t>
            </w:r>
          </w:p>
        </w:tc>
        <w:tc>
          <w:tcPr>
            <w:tcW w:w="976" w:type="dxa"/>
            <w:tcBorders>
              <w:top w:val="single" w:sz="4" w:space="0" w:color="auto"/>
              <w:left w:val="single" w:sz="4" w:space="0" w:color="auto"/>
              <w:bottom w:val="single" w:sz="4" w:space="0" w:color="auto"/>
              <w:right w:val="single" w:sz="4" w:space="0" w:color="auto"/>
            </w:tcBorders>
            <w:vAlign w:val="center"/>
          </w:tcPr>
          <w:p w14:paraId="7E00D329" w14:textId="77777777" w:rsidR="00ED7E4C" w:rsidRPr="001649BE" w:rsidRDefault="00ED7E4C" w:rsidP="001649BE">
            <w:pPr>
              <w:widowControl w:val="0"/>
              <w:spacing w:line="240" w:lineRule="auto"/>
              <w:ind w:firstLine="39"/>
              <w:jc w:val="center"/>
              <w:rPr>
                <w:bCs/>
                <w:spacing w:val="6"/>
              </w:rPr>
            </w:pPr>
            <w:r w:rsidRPr="001649BE">
              <w:rPr>
                <w:lang w:val="de-DE"/>
              </w:rPr>
              <w:t>7</w:t>
            </w:r>
          </w:p>
        </w:tc>
        <w:tc>
          <w:tcPr>
            <w:tcW w:w="863" w:type="dxa"/>
            <w:tcBorders>
              <w:top w:val="single" w:sz="4" w:space="0" w:color="auto"/>
              <w:left w:val="single" w:sz="4" w:space="0" w:color="auto"/>
              <w:bottom w:val="single" w:sz="4" w:space="0" w:color="auto"/>
              <w:right w:val="single" w:sz="4" w:space="0" w:color="auto"/>
            </w:tcBorders>
            <w:vAlign w:val="center"/>
          </w:tcPr>
          <w:p w14:paraId="00B1D52B" w14:textId="77777777" w:rsidR="00ED7E4C" w:rsidRPr="001649BE" w:rsidRDefault="00ED7E4C" w:rsidP="001649BE">
            <w:pPr>
              <w:widowControl w:val="0"/>
              <w:spacing w:line="240" w:lineRule="auto"/>
              <w:ind w:firstLine="39"/>
              <w:jc w:val="center"/>
              <w:rPr>
                <w:lang w:val="de-DE"/>
              </w:rPr>
            </w:pPr>
            <w:r w:rsidRPr="001649BE">
              <w:rPr>
                <w:lang w:val="de-DE"/>
              </w:rPr>
              <w:t>13,16</w:t>
            </w:r>
          </w:p>
        </w:tc>
        <w:tc>
          <w:tcPr>
            <w:tcW w:w="1252" w:type="dxa"/>
            <w:tcBorders>
              <w:top w:val="single" w:sz="4" w:space="0" w:color="auto"/>
              <w:left w:val="single" w:sz="4" w:space="0" w:color="auto"/>
              <w:bottom w:val="single" w:sz="4" w:space="0" w:color="auto"/>
              <w:right w:val="single" w:sz="4" w:space="0" w:color="auto"/>
            </w:tcBorders>
          </w:tcPr>
          <w:p w14:paraId="414B7D1B" w14:textId="77777777" w:rsidR="00ED7E4C" w:rsidRPr="001649BE" w:rsidRDefault="00ED7E4C" w:rsidP="001649BE">
            <w:pPr>
              <w:widowControl w:val="0"/>
              <w:spacing w:line="240" w:lineRule="auto"/>
              <w:ind w:firstLine="39"/>
              <w:jc w:val="center"/>
            </w:pPr>
            <w:r w:rsidRPr="001649BE">
              <w:rPr>
                <w:lang w:val="de-DE"/>
              </w:rPr>
              <w:t>0,000004</w:t>
            </w:r>
          </w:p>
        </w:tc>
        <w:tc>
          <w:tcPr>
            <w:tcW w:w="1608" w:type="dxa"/>
            <w:tcBorders>
              <w:top w:val="single" w:sz="4" w:space="0" w:color="auto"/>
              <w:left w:val="single" w:sz="4" w:space="0" w:color="auto"/>
              <w:bottom w:val="single" w:sz="4" w:space="0" w:color="auto"/>
              <w:right w:val="single" w:sz="4" w:space="0" w:color="auto"/>
            </w:tcBorders>
          </w:tcPr>
          <w:p w14:paraId="080B4E47" w14:textId="77777777" w:rsidR="00ED7E4C" w:rsidRPr="001649BE" w:rsidRDefault="00ED7E4C" w:rsidP="001649BE">
            <w:pPr>
              <w:widowControl w:val="0"/>
              <w:spacing w:line="240" w:lineRule="auto"/>
              <w:ind w:firstLine="39"/>
              <w:jc w:val="center"/>
            </w:pPr>
            <w:r w:rsidRPr="001649BE">
              <w:t>0,07</w:t>
            </w:r>
          </w:p>
        </w:tc>
        <w:tc>
          <w:tcPr>
            <w:tcW w:w="2109" w:type="dxa"/>
            <w:tcBorders>
              <w:top w:val="single" w:sz="4" w:space="0" w:color="auto"/>
              <w:left w:val="single" w:sz="4" w:space="0" w:color="auto"/>
              <w:bottom w:val="single" w:sz="4" w:space="0" w:color="auto"/>
              <w:right w:val="single" w:sz="4" w:space="0" w:color="auto"/>
            </w:tcBorders>
            <w:vAlign w:val="center"/>
          </w:tcPr>
          <w:p w14:paraId="34C6B417" w14:textId="77777777" w:rsidR="00ED7E4C" w:rsidRPr="001649BE" w:rsidRDefault="00ED7E4C" w:rsidP="001649BE">
            <w:pPr>
              <w:widowControl w:val="0"/>
              <w:spacing w:line="240" w:lineRule="auto"/>
              <w:ind w:firstLine="13"/>
              <w:jc w:val="center"/>
            </w:pPr>
            <w:r w:rsidRPr="001649BE">
              <w:rPr>
                <w:b/>
                <w:spacing w:val="-10"/>
              </w:rPr>
              <w:t>≤ 0,2</w:t>
            </w:r>
          </w:p>
        </w:tc>
      </w:tr>
      <w:tr w:rsidR="00ED7E4C" w:rsidRPr="001649BE" w14:paraId="6BDAA217" w14:textId="77777777" w:rsidTr="001649BE">
        <w:trPr>
          <w:trHeight w:val="161"/>
          <w:jc w:val="center"/>
        </w:trPr>
        <w:tc>
          <w:tcPr>
            <w:tcW w:w="1495" w:type="dxa"/>
            <w:tcBorders>
              <w:top w:val="single" w:sz="4" w:space="0" w:color="auto"/>
              <w:left w:val="single" w:sz="4" w:space="0" w:color="auto"/>
              <w:bottom w:val="single" w:sz="4" w:space="0" w:color="auto"/>
              <w:right w:val="single" w:sz="4" w:space="0" w:color="auto"/>
            </w:tcBorders>
            <w:vAlign w:val="center"/>
          </w:tcPr>
          <w:p w14:paraId="46412D1A" w14:textId="77777777" w:rsidR="00ED7E4C" w:rsidRPr="001649BE" w:rsidRDefault="00ED7E4C" w:rsidP="001649BE">
            <w:pPr>
              <w:widowControl w:val="0"/>
              <w:spacing w:line="240" w:lineRule="auto"/>
              <w:ind w:firstLine="39"/>
              <w:jc w:val="center"/>
              <w:rPr>
                <w:bCs/>
                <w:spacing w:val="6"/>
                <w:vertAlign w:val="subscript"/>
                <w:lang w:val="de-DE"/>
              </w:rPr>
            </w:pPr>
            <w:r w:rsidRPr="001649BE">
              <w:rPr>
                <w:lang w:val="de-DE"/>
              </w:rPr>
              <w:t>SO</w:t>
            </w:r>
            <w:r w:rsidRPr="001649BE">
              <w:rPr>
                <w:vertAlign w:val="subscript"/>
                <w:lang w:val="de-DE"/>
              </w:rPr>
              <w:t>2</w:t>
            </w:r>
          </w:p>
        </w:tc>
        <w:tc>
          <w:tcPr>
            <w:tcW w:w="1062" w:type="dxa"/>
            <w:tcBorders>
              <w:top w:val="single" w:sz="4" w:space="0" w:color="auto"/>
              <w:left w:val="single" w:sz="4" w:space="0" w:color="auto"/>
              <w:bottom w:val="single" w:sz="4" w:space="0" w:color="auto"/>
              <w:right w:val="single" w:sz="4" w:space="0" w:color="auto"/>
            </w:tcBorders>
            <w:vAlign w:val="center"/>
          </w:tcPr>
          <w:p w14:paraId="4D6C0866" w14:textId="77777777" w:rsidR="00ED7E4C" w:rsidRPr="001649BE" w:rsidRDefault="00ED7E4C" w:rsidP="001649BE">
            <w:pPr>
              <w:widowControl w:val="0"/>
              <w:spacing w:line="240" w:lineRule="auto"/>
              <w:ind w:firstLine="39"/>
              <w:jc w:val="center"/>
              <w:rPr>
                <w:bCs/>
                <w:spacing w:val="6"/>
                <w:lang w:val="de-DE"/>
              </w:rPr>
            </w:pPr>
            <w:r w:rsidRPr="001649BE">
              <w:rPr>
                <w:lang w:val="de-DE"/>
              </w:rPr>
              <w:t>1,25</w:t>
            </w:r>
          </w:p>
        </w:tc>
        <w:tc>
          <w:tcPr>
            <w:tcW w:w="976" w:type="dxa"/>
            <w:tcBorders>
              <w:top w:val="single" w:sz="4" w:space="0" w:color="auto"/>
              <w:left w:val="single" w:sz="4" w:space="0" w:color="auto"/>
              <w:bottom w:val="single" w:sz="4" w:space="0" w:color="auto"/>
              <w:right w:val="single" w:sz="4" w:space="0" w:color="auto"/>
            </w:tcBorders>
            <w:vAlign w:val="center"/>
          </w:tcPr>
          <w:p w14:paraId="448B159C" w14:textId="77777777" w:rsidR="00ED7E4C" w:rsidRPr="001649BE" w:rsidRDefault="00ED7E4C" w:rsidP="001649BE">
            <w:pPr>
              <w:widowControl w:val="0"/>
              <w:spacing w:line="240" w:lineRule="auto"/>
              <w:ind w:firstLine="39"/>
              <w:jc w:val="center"/>
              <w:rPr>
                <w:bCs/>
                <w:spacing w:val="6"/>
              </w:rPr>
            </w:pPr>
            <w:r w:rsidRPr="001649BE">
              <w:rPr>
                <w:lang w:val="de-DE"/>
              </w:rPr>
              <w:t>7</w:t>
            </w:r>
          </w:p>
        </w:tc>
        <w:tc>
          <w:tcPr>
            <w:tcW w:w="863" w:type="dxa"/>
            <w:tcBorders>
              <w:top w:val="single" w:sz="4" w:space="0" w:color="auto"/>
              <w:left w:val="single" w:sz="4" w:space="0" w:color="auto"/>
              <w:bottom w:val="single" w:sz="4" w:space="0" w:color="auto"/>
              <w:right w:val="single" w:sz="4" w:space="0" w:color="auto"/>
            </w:tcBorders>
            <w:vAlign w:val="center"/>
          </w:tcPr>
          <w:p w14:paraId="26C8D25F" w14:textId="77777777" w:rsidR="00ED7E4C" w:rsidRPr="001649BE" w:rsidRDefault="00ED7E4C" w:rsidP="001649BE">
            <w:pPr>
              <w:widowControl w:val="0"/>
              <w:spacing w:line="240" w:lineRule="auto"/>
              <w:ind w:firstLine="39"/>
              <w:jc w:val="center"/>
              <w:rPr>
                <w:lang w:val="de-DE"/>
              </w:rPr>
            </w:pPr>
            <w:r w:rsidRPr="001649BE">
              <w:rPr>
                <w:lang w:val="de-DE"/>
              </w:rPr>
              <w:t>8,75</w:t>
            </w:r>
          </w:p>
        </w:tc>
        <w:tc>
          <w:tcPr>
            <w:tcW w:w="1252" w:type="dxa"/>
            <w:tcBorders>
              <w:top w:val="single" w:sz="4" w:space="0" w:color="auto"/>
              <w:left w:val="single" w:sz="4" w:space="0" w:color="auto"/>
              <w:bottom w:val="single" w:sz="4" w:space="0" w:color="auto"/>
              <w:right w:val="single" w:sz="4" w:space="0" w:color="auto"/>
            </w:tcBorders>
          </w:tcPr>
          <w:p w14:paraId="013B520B" w14:textId="77777777" w:rsidR="00ED7E4C" w:rsidRPr="001649BE" w:rsidRDefault="00ED7E4C" w:rsidP="001649BE">
            <w:pPr>
              <w:widowControl w:val="0"/>
              <w:spacing w:line="240" w:lineRule="auto"/>
              <w:ind w:firstLine="39"/>
              <w:jc w:val="center"/>
            </w:pPr>
            <w:r w:rsidRPr="001649BE">
              <w:rPr>
                <w:lang w:val="de-DE"/>
              </w:rPr>
              <w:t>0,000003</w:t>
            </w:r>
          </w:p>
        </w:tc>
        <w:tc>
          <w:tcPr>
            <w:tcW w:w="1608" w:type="dxa"/>
            <w:tcBorders>
              <w:top w:val="single" w:sz="4" w:space="0" w:color="auto"/>
              <w:left w:val="single" w:sz="4" w:space="0" w:color="auto"/>
              <w:bottom w:val="single" w:sz="4" w:space="0" w:color="auto"/>
              <w:right w:val="single" w:sz="4" w:space="0" w:color="auto"/>
            </w:tcBorders>
          </w:tcPr>
          <w:p w14:paraId="5BC72711" w14:textId="77777777" w:rsidR="00ED7E4C" w:rsidRPr="001649BE" w:rsidRDefault="00ED7E4C" w:rsidP="001649BE">
            <w:pPr>
              <w:widowControl w:val="0"/>
              <w:spacing w:line="240" w:lineRule="auto"/>
              <w:ind w:firstLine="39"/>
              <w:jc w:val="center"/>
            </w:pPr>
            <w:r w:rsidRPr="001649BE">
              <w:t>0,12</w:t>
            </w:r>
          </w:p>
        </w:tc>
        <w:tc>
          <w:tcPr>
            <w:tcW w:w="2109" w:type="dxa"/>
            <w:tcBorders>
              <w:top w:val="single" w:sz="4" w:space="0" w:color="auto"/>
              <w:left w:val="single" w:sz="4" w:space="0" w:color="auto"/>
              <w:bottom w:val="single" w:sz="4" w:space="0" w:color="auto"/>
              <w:right w:val="single" w:sz="4" w:space="0" w:color="auto"/>
            </w:tcBorders>
            <w:vAlign w:val="center"/>
          </w:tcPr>
          <w:p w14:paraId="0232A46D" w14:textId="77777777" w:rsidR="00ED7E4C" w:rsidRPr="001649BE" w:rsidRDefault="00ED7E4C" w:rsidP="001649BE">
            <w:pPr>
              <w:widowControl w:val="0"/>
              <w:spacing w:line="240" w:lineRule="auto"/>
              <w:ind w:firstLine="13"/>
              <w:jc w:val="center"/>
            </w:pPr>
            <w:r w:rsidRPr="001649BE">
              <w:rPr>
                <w:b/>
                <w:spacing w:val="-10"/>
              </w:rPr>
              <w:t>≤ 0,35</w:t>
            </w:r>
          </w:p>
        </w:tc>
      </w:tr>
    </w:tbl>
    <w:p w14:paraId="3D894AEA" w14:textId="77777777" w:rsidR="00ED7E4C" w:rsidRPr="001649BE" w:rsidRDefault="00ED7E4C" w:rsidP="00ED7E4C">
      <w:pPr>
        <w:pStyle w:val="minh-baocao-normal"/>
        <w:widowControl w:val="0"/>
        <w:spacing w:before="120" w:after="120" w:line="240" w:lineRule="auto"/>
        <w:jc w:val="right"/>
        <w:rPr>
          <w:rFonts w:ascii="Times New Roman" w:hAnsi="Times New Roman"/>
          <w:i/>
          <w:sz w:val="26"/>
          <w:szCs w:val="26"/>
        </w:rPr>
      </w:pPr>
      <w:r w:rsidRPr="001649BE">
        <w:rPr>
          <w:rFonts w:ascii="Times New Roman" w:hAnsi="Times New Roman"/>
          <w:sz w:val="26"/>
          <w:szCs w:val="26"/>
        </w:rPr>
        <w:tab/>
      </w:r>
      <w:r w:rsidRPr="001649BE">
        <w:rPr>
          <w:rFonts w:ascii="Times New Roman" w:hAnsi="Times New Roman"/>
          <w:sz w:val="26"/>
          <w:szCs w:val="26"/>
        </w:rPr>
        <w:tab/>
      </w:r>
      <w:r w:rsidRPr="001649BE">
        <w:rPr>
          <w:rFonts w:ascii="Times New Roman" w:hAnsi="Times New Roman"/>
          <w:i/>
          <w:sz w:val="26"/>
          <w:szCs w:val="26"/>
        </w:rPr>
        <w:t xml:space="preserve">Nguồn: (*) Cục Bảo vệ Môi trường Hoa Kỳ </w:t>
      </w:r>
    </w:p>
    <w:p w14:paraId="570BB578" w14:textId="77777777" w:rsidR="00ED7E4C" w:rsidRPr="001649BE" w:rsidRDefault="00ED7E4C" w:rsidP="00ED7E4C">
      <w:pPr>
        <w:pStyle w:val="minh-baocao-normal"/>
        <w:widowControl w:val="0"/>
        <w:spacing w:before="120" w:after="120" w:line="240" w:lineRule="auto"/>
        <w:ind w:firstLine="720"/>
        <w:jc w:val="left"/>
        <w:rPr>
          <w:rFonts w:ascii="Times New Roman" w:hAnsi="Times New Roman"/>
          <w:bCs w:val="0"/>
          <w:sz w:val="26"/>
          <w:szCs w:val="26"/>
        </w:rPr>
      </w:pPr>
      <w:r w:rsidRPr="001649BE">
        <w:rPr>
          <w:rFonts w:ascii="Times New Roman" w:hAnsi="Times New Roman"/>
          <w:i/>
          <w:sz w:val="26"/>
          <w:szCs w:val="26"/>
        </w:rPr>
        <w:t xml:space="preserve">Ghi chú: </w:t>
      </w:r>
      <w:r w:rsidRPr="001649BE">
        <w:rPr>
          <w:rFonts w:ascii="Times New Roman" w:hAnsi="Times New Roman"/>
          <w:bCs w:val="0"/>
          <w:i/>
          <w:sz w:val="26"/>
          <w:szCs w:val="26"/>
        </w:rPr>
        <w:t xml:space="preserve">(***) tính theo công thức </w:t>
      </w:r>
      <w:r w:rsidRPr="001649BE">
        <w:rPr>
          <w:rFonts w:ascii="Times New Roman" w:hAnsi="Times New Roman"/>
          <w:b/>
          <w:bCs w:val="0"/>
          <w:sz w:val="26"/>
          <w:szCs w:val="26"/>
        </w:rPr>
        <w:t>C = C</w:t>
      </w:r>
      <w:r w:rsidRPr="001649BE">
        <w:rPr>
          <w:rFonts w:ascii="Times New Roman" w:hAnsi="Times New Roman"/>
          <w:b/>
          <w:bCs w:val="0"/>
          <w:sz w:val="26"/>
          <w:szCs w:val="26"/>
          <w:vertAlign w:val="subscript"/>
        </w:rPr>
        <w:t>0</w:t>
      </w:r>
      <w:r w:rsidRPr="001649BE">
        <w:rPr>
          <w:rFonts w:ascii="Times New Roman" w:hAnsi="Times New Roman"/>
          <w:b/>
          <w:bCs w:val="0"/>
          <w:sz w:val="26"/>
          <w:szCs w:val="26"/>
        </w:rPr>
        <w:t xml:space="preserve"> + M*l/u*H,</w:t>
      </w:r>
      <w:r w:rsidRPr="001649BE">
        <w:rPr>
          <w:rFonts w:ascii="Times New Roman" w:hAnsi="Times New Roman"/>
          <w:bCs w:val="0"/>
          <w:sz w:val="26"/>
          <w:szCs w:val="26"/>
        </w:rPr>
        <w:t xml:space="preserve"> (mg/m</w:t>
      </w:r>
      <w:r w:rsidRPr="001649BE">
        <w:rPr>
          <w:rFonts w:ascii="Times New Roman" w:hAnsi="Times New Roman"/>
          <w:bCs w:val="0"/>
          <w:sz w:val="26"/>
          <w:szCs w:val="26"/>
          <w:vertAlign w:val="superscript"/>
        </w:rPr>
        <w:t>3</w:t>
      </w:r>
      <w:r w:rsidRPr="001649BE">
        <w:rPr>
          <w:rFonts w:ascii="Times New Roman" w:hAnsi="Times New Roman"/>
          <w:bCs w:val="0"/>
          <w:sz w:val="26"/>
          <w:szCs w:val="26"/>
        </w:rPr>
        <w:t xml:space="preserve">);   </w:t>
      </w:r>
    </w:p>
    <w:p w14:paraId="773D9ADA" w14:textId="5B1E339A" w:rsidR="00ED7E4C" w:rsidRPr="001649BE" w:rsidRDefault="00ED7E4C" w:rsidP="00ED7E4C">
      <w:pPr>
        <w:widowControl w:val="0"/>
        <w:spacing w:before="120" w:after="120" w:line="240" w:lineRule="auto"/>
        <w:ind w:firstLine="142"/>
        <w:rPr>
          <w:iCs/>
          <w:spacing w:val="6"/>
        </w:rPr>
      </w:pPr>
      <w:r w:rsidRPr="001649BE">
        <w:rPr>
          <w:bCs/>
        </w:rPr>
        <w:lastRenderedPageBreak/>
        <w:t>Vớ</w:t>
      </w:r>
      <w:r w:rsidR="00CF1FAC" w:rsidRPr="001649BE">
        <w:rPr>
          <w:bCs/>
        </w:rPr>
        <w:t xml:space="preserve">i </w:t>
      </w:r>
      <w:r w:rsidRPr="001649BE">
        <w:rPr>
          <w:bCs/>
        </w:rPr>
        <w:t>M: Tải lượng (mg/m</w:t>
      </w:r>
      <w:r w:rsidRPr="001649BE">
        <w:rPr>
          <w:bCs/>
          <w:vertAlign w:val="superscript"/>
        </w:rPr>
        <w:t>2</w:t>
      </w:r>
      <w:r w:rsidRPr="001649BE">
        <w:rPr>
          <w:bCs/>
        </w:rPr>
        <w:t xml:space="preserve">.s): được tính ở cột (**); </w:t>
      </w:r>
      <w:r w:rsidRPr="001649BE">
        <w:rPr>
          <w:iCs/>
          <w:spacing w:val="6"/>
        </w:rPr>
        <w:t xml:space="preserve">l = 30m; u = 2,9 (m/s); H = 5m </w:t>
      </w:r>
    </w:p>
    <w:p w14:paraId="116A8A5E" w14:textId="77777777" w:rsidR="00ED7E4C" w:rsidRPr="001649BE" w:rsidRDefault="00ED7E4C" w:rsidP="00ED7E4C">
      <w:pPr>
        <w:widowControl w:val="0"/>
        <w:spacing w:before="120" w:after="120" w:line="240" w:lineRule="auto"/>
        <w:ind w:firstLine="142"/>
        <w:rPr>
          <w:bCs/>
        </w:rPr>
      </w:pPr>
      <w:r w:rsidRPr="001649BE">
        <w:rPr>
          <w:bCs/>
        </w:rPr>
        <w:t>C</w:t>
      </w:r>
      <w:r w:rsidRPr="001649BE">
        <w:rPr>
          <w:bCs/>
          <w:vertAlign w:val="subscript"/>
        </w:rPr>
        <w:t>0CO</w:t>
      </w:r>
      <w:r w:rsidRPr="001649BE">
        <w:rPr>
          <w:b/>
          <w:bCs/>
        </w:rPr>
        <w:t xml:space="preserve"> = </w:t>
      </w:r>
      <w:r w:rsidRPr="001649BE">
        <w:rPr>
          <w:bCs/>
        </w:rPr>
        <w:t>0,06mg/m</w:t>
      </w:r>
      <w:r w:rsidRPr="001649BE">
        <w:rPr>
          <w:bCs/>
          <w:vertAlign w:val="superscript"/>
        </w:rPr>
        <w:t>3</w:t>
      </w:r>
      <w:r w:rsidRPr="001649BE">
        <w:rPr>
          <w:bCs/>
        </w:rPr>
        <w:t>, C</w:t>
      </w:r>
      <w:r w:rsidRPr="001649BE">
        <w:rPr>
          <w:bCs/>
          <w:vertAlign w:val="subscript"/>
        </w:rPr>
        <w:t>0NOx</w:t>
      </w:r>
      <w:r w:rsidRPr="001649BE">
        <w:rPr>
          <w:b/>
          <w:bCs/>
        </w:rPr>
        <w:t xml:space="preserve"> = </w:t>
      </w:r>
      <w:r w:rsidRPr="001649BE">
        <w:rPr>
          <w:bCs/>
        </w:rPr>
        <w:t>0,064mg/m</w:t>
      </w:r>
      <w:r w:rsidRPr="001649BE">
        <w:rPr>
          <w:bCs/>
          <w:vertAlign w:val="superscript"/>
        </w:rPr>
        <w:t>3</w:t>
      </w:r>
      <w:r w:rsidRPr="001649BE">
        <w:rPr>
          <w:bCs/>
        </w:rPr>
        <w:t>, C</w:t>
      </w:r>
      <w:r w:rsidRPr="001649BE">
        <w:rPr>
          <w:bCs/>
          <w:vertAlign w:val="subscript"/>
        </w:rPr>
        <w:t>0SO2</w:t>
      </w:r>
      <w:r w:rsidRPr="001649BE">
        <w:rPr>
          <w:b/>
          <w:bCs/>
        </w:rPr>
        <w:t xml:space="preserve"> = </w:t>
      </w:r>
      <w:r w:rsidRPr="001649BE">
        <w:rPr>
          <w:bCs/>
        </w:rPr>
        <w:t>0,04mg/m</w:t>
      </w:r>
      <w:r w:rsidRPr="001649BE">
        <w:rPr>
          <w:bCs/>
          <w:vertAlign w:val="superscript"/>
        </w:rPr>
        <w:t>3</w:t>
      </w:r>
      <w:r w:rsidRPr="001649BE">
        <w:rPr>
          <w:bCs/>
        </w:rPr>
        <w:t xml:space="preserve">. </w:t>
      </w:r>
    </w:p>
    <w:p w14:paraId="3F4B04A7" w14:textId="77777777" w:rsidR="00ED7E4C" w:rsidRPr="001649BE" w:rsidRDefault="00ED7E4C" w:rsidP="00ED7E4C">
      <w:pPr>
        <w:pStyle w:val="minh-baocao-normal"/>
        <w:widowControl w:val="0"/>
        <w:spacing w:before="120" w:after="120" w:line="240" w:lineRule="auto"/>
        <w:rPr>
          <w:rFonts w:ascii="Times New Roman" w:hAnsi="Times New Roman"/>
          <w:sz w:val="26"/>
          <w:szCs w:val="26"/>
        </w:rPr>
      </w:pPr>
      <w:r w:rsidRPr="001649BE">
        <w:rPr>
          <w:rFonts w:ascii="Times New Roman" w:hAnsi="Times New Roman"/>
          <w:sz w:val="26"/>
          <w:szCs w:val="26"/>
        </w:rPr>
        <w:t>Kết quả tính toán ở bảng trên cho thấy, nồng độ trung bình của CO, SO</w:t>
      </w:r>
      <w:r w:rsidRPr="001649BE">
        <w:rPr>
          <w:rFonts w:ascii="Times New Roman" w:hAnsi="Times New Roman"/>
          <w:sz w:val="26"/>
          <w:szCs w:val="26"/>
          <w:vertAlign w:val="subscript"/>
        </w:rPr>
        <w:t>2</w:t>
      </w:r>
      <w:r w:rsidRPr="001649BE">
        <w:rPr>
          <w:rFonts w:ascii="Times New Roman" w:hAnsi="Times New Roman"/>
          <w:sz w:val="26"/>
          <w:szCs w:val="26"/>
        </w:rPr>
        <w:t>, NO</w:t>
      </w:r>
      <w:r w:rsidRPr="001649BE">
        <w:rPr>
          <w:rFonts w:ascii="Times New Roman" w:hAnsi="Times New Roman"/>
          <w:sz w:val="26"/>
          <w:szCs w:val="26"/>
          <w:vertAlign w:val="subscript"/>
        </w:rPr>
        <w:t>x</w:t>
      </w:r>
      <w:r w:rsidRPr="001649BE">
        <w:rPr>
          <w:rFonts w:ascii="Times New Roman" w:hAnsi="Times New Roman"/>
          <w:sz w:val="26"/>
          <w:szCs w:val="26"/>
        </w:rPr>
        <w:t>, ... trong không khí khu vực Dự án ở độ cao hòa trộn 5m thấp hơn so với giới hạn cho phép của QCVN 05:2023/BTNMT - Quy chuẩn kỹ thuật quốc gia về chất lượng không khí xung quanh. Như vậy, hoạt động của máy trộn bê tông sẽ ít ảnh hưởng đến môi trường xung quanh và công nhân làm việc tại công trường.</w:t>
      </w:r>
    </w:p>
    <w:p w14:paraId="3BFE3F9A" w14:textId="77777777" w:rsidR="00ED7E4C" w:rsidRPr="001649BE" w:rsidRDefault="00ED7E4C" w:rsidP="00ED7E4C">
      <w:pPr>
        <w:spacing w:before="120" w:after="120" w:line="240" w:lineRule="auto"/>
        <w:rPr>
          <w:rFonts w:eastAsia="Times New Roman"/>
          <w:b/>
          <w:i/>
          <w:lang w:val="sv-SE"/>
        </w:rPr>
      </w:pPr>
      <w:r w:rsidRPr="001649BE">
        <w:rPr>
          <w:rFonts w:eastAsia="Times New Roman"/>
          <w:b/>
          <w:i/>
          <w:lang w:val="sv-SE"/>
        </w:rPr>
        <w:t xml:space="preserve">* Tác động đến môi trường và sức khỏe con người của khí thải: </w:t>
      </w:r>
    </w:p>
    <w:p w14:paraId="23DAD4FB" w14:textId="77777777" w:rsidR="00ED7E4C" w:rsidRPr="001649BE" w:rsidRDefault="00ED7E4C" w:rsidP="00ED7E4C">
      <w:pPr>
        <w:spacing w:before="120" w:after="120" w:line="240" w:lineRule="auto"/>
        <w:rPr>
          <w:rFonts w:eastAsia="Times New Roman"/>
          <w:lang w:val="sv-SE"/>
        </w:rPr>
      </w:pPr>
      <w:r w:rsidRPr="001649BE">
        <w:rPr>
          <w:rFonts w:eastAsia="Times New Roman"/>
          <w:lang w:val="sv-SE"/>
        </w:rPr>
        <w:t>Tác động cụ thể của các chất gây ô nhiễm không khí thể hiện qua bảng sau:</w:t>
      </w:r>
    </w:p>
    <w:p w14:paraId="1D297974" w14:textId="77777777" w:rsidR="00ED7E4C" w:rsidRPr="001649BE" w:rsidRDefault="00ED7E4C" w:rsidP="00ED7E4C">
      <w:pPr>
        <w:spacing w:before="120" w:after="120" w:line="240" w:lineRule="auto"/>
        <w:ind w:firstLine="0"/>
        <w:jc w:val="center"/>
        <w:rPr>
          <w:rFonts w:eastAsia="Times New Roman"/>
          <w:b/>
          <w:i/>
          <w:lang w:val="sv-SE"/>
        </w:rPr>
      </w:pPr>
      <w:bookmarkStart w:id="1193" w:name="_Toc350791186"/>
      <w:bookmarkStart w:id="1194" w:name="_Toc44049260"/>
      <w:r w:rsidRPr="001649BE">
        <w:rPr>
          <w:rFonts w:eastAsia="Times New Roman"/>
          <w:b/>
          <w:i/>
          <w:lang w:val="sv-SE"/>
        </w:rPr>
        <w:t>Bảng 3. 15. Tác động của các chất gây ô nhiễm không khí</w:t>
      </w:r>
      <w:bookmarkEnd w:id="1193"/>
      <w:bookmarkEnd w:id="1194"/>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1571"/>
        <w:gridCol w:w="6907"/>
      </w:tblGrid>
      <w:tr w:rsidR="001649BE" w:rsidRPr="001649BE" w14:paraId="083F7DDA" w14:textId="77777777" w:rsidTr="00D61E51">
        <w:trPr>
          <w:trHeight w:val="467"/>
          <w:tblHeader/>
        </w:trPr>
        <w:tc>
          <w:tcPr>
            <w:tcW w:w="322" w:type="pct"/>
            <w:tcBorders>
              <w:top w:val="single" w:sz="4" w:space="0" w:color="auto"/>
              <w:left w:val="single" w:sz="4" w:space="0" w:color="auto"/>
              <w:bottom w:val="single" w:sz="4" w:space="0" w:color="auto"/>
              <w:right w:val="single" w:sz="4" w:space="0" w:color="auto"/>
            </w:tcBorders>
            <w:vAlign w:val="center"/>
          </w:tcPr>
          <w:p w14:paraId="5B250991" w14:textId="77777777" w:rsidR="00ED7E4C" w:rsidRPr="001649BE" w:rsidRDefault="00ED7E4C" w:rsidP="00D61E51">
            <w:pPr>
              <w:spacing w:before="60" w:after="60" w:line="240" w:lineRule="auto"/>
              <w:ind w:firstLine="0"/>
              <w:jc w:val="center"/>
              <w:rPr>
                <w:rFonts w:eastAsia="Times New Roman"/>
                <w:b/>
              </w:rPr>
            </w:pPr>
            <w:r w:rsidRPr="001649BE">
              <w:rPr>
                <w:rFonts w:eastAsia="Times New Roman"/>
                <w:b/>
              </w:rPr>
              <w:t>TT</w:t>
            </w:r>
          </w:p>
        </w:tc>
        <w:tc>
          <w:tcPr>
            <w:tcW w:w="867" w:type="pct"/>
            <w:tcBorders>
              <w:top w:val="single" w:sz="4" w:space="0" w:color="auto"/>
              <w:left w:val="single" w:sz="4" w:space="0" w:color="auto"/>
              <w:bottom w:val="single" w:sz="4" w:space="0" w:color="auto"/>
              <w:right w:val="single" w:sz="4" w:space="0" w:color="auto"/>
            </w:tcBorders>
            <w:vAlign w:val="center"/>
          </w:tcPr>
          <w:p w14:paraId="36ECE2E2" w14:textId="77777777" w:rsidR="00ED7E4C" w:rsidRPr="001649BE" w:rsidRDefault="00ED7E4C" w:rsidP="00D61E51">
            <w:pPr>
              <w:spacing w:before="60" w:after="60" w:line="240" w:lineRule="auto"/>
              <w:ind w:firstLine="0"/>
              <w:jc w:val="center"/>
              <w:rPr>
                <w:rFonts w:eastAsia="Times New Roman"/>
                <w:b/>
              </w:rPr>
            </w:pPr>
            <w:r w:rsidRPr="001649BE">
              <w:rPr>
                <w:rFonts w:eastAsia="Times New Roman"/>
                <w:b/>
              </w:rPr>
              <w:t>Thông số</w:t>
            </w:r>
          </w:p>
        </w:tc>
        <w:tc>
          <w:tcPr>
            <w:tcW w:w="3811" w:type="pct"/>
            <w:tcBorders>
              <w:top w:val="single" w:sz="4" w:space="0" w:color="auto"/>
              <w:left w:val="single" w:sz="4" w:space="0" w:color="auto"/>
              <w:bottom w:val="single" w:sz="4" w:space="0" w:color="auto"/>
              <w:right w:val="single" w:sz="4" w:space="0" w:color="auto"/>
            </w:tcBorders>
            <w:vAlign w:val="center"/>
          </w:tcPr>
          <w:p w14:paraId="38C8BE76" w14:textId="77777777" w:rsidR="00ED7E4C" w:rsidRPr="001649BE" w:rsidRDefault="00ED7E4C" w:rsidP="00D61E51">
            <w:pPr>
              <w:spacing w:before="60" w:after="60" w:line="240" w:lineRule="auto"/>
              <w:ind w:firstLine="0"/>
              <w:jc w:val="center"/>
              <w:rPr>
                <w:rFonts w:eastAsia="Times New Roman"/>
                <w:b/>
              </w:rPr>
            </w:pPr>
            <w:r w:rsidRPr="001649BE">
              <w:rPr>
                <w:rFonts w:eastAsia="Times New Roman"/>
                <w:b/>
              </w:rPr>
              <w:t>Tác động</w:t>
            </w:r>
          </w:p>
        </w:tc>
      </w:tr>
      <w:tr w:rsidR="00ED7E4C" w:rsidRPr="001649BE" w14:paraId="7F25309E" w14:textId="77777777" w:rsidTr="001649BE">
        <w:tc>
          <w:tcPr>
            <w:tcW w:w="322" w:type="pct"/>
            <w:tcBorders>
              <w:top w:val="single" w:sz="4" w:space="0" w:color="auto"/>
              <w:left w:val="single" w:sz="4" w:space="0" w:color="auto"/>
              <w:bottom w:val="single" w:sz="4" w:space="0" w:color="auto"/>
              <w:right w:val="single" w:sz="4" w:space="0" w:color="auto"/>
            </w:tcBorders>
            <w:vAlign w:val="center"/>
          </w:tcPr>
          <w:p w14:paraId="06CBC487"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1</w:t>
            </w:r>
          </w:p>
        </w:tc>
        <w:tc>
          <w:tcPr>
            <w:tcW w:w="867" w:type="pct"/>
            <w:tcBorders>
              <w:top w:val="single" w:sz="4" w:space="0" w:color="auto"/>
              <w:left w:val="single" w:sz="4" w:space="0" w:color="auto"/>
              <w:bottom w:val="single" w:sz="4" w:space="0" w:color="auto"/>
              <w:right w:val="single" w:sz="4" w:space="0" w:color="auto"/>
            </w:tcBorders>
            <w:vAlign w:val="center"/>
          </w:tcPr>
          <w:p w14:paraId="523F2896"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Bụi</w:t>
            </w:r>
          </w:p>
        </w:tc>
        <w:tc>
          <w:tcPr>
            <w:tcW w:w="3811" w:type="pct"/>
            <w:tcBorders>
              <w:top w:val="single" w:sz="4" w:space="0" w:color="auto"/>
              <w:left w:val="single" w:sz="4" w:space="0" w:color="auto"/>
              <w:bottom w:val="single" w:sz="4" w:space="0" w:color="auto"/>
              <w:right w:val="single" w:sz="4" w:space="0" w:color="auto"/>
            </w:tcBorders>
          </w:tcPr>
          <w:p w14:paraId="5C04EF83" w14:textId="77777777" w:rsidR="00ED7E4C" w:rsidRPr="001649BE" w:rsidRDefault="00ED7E4C" w:rsidP="00D61E51">
            <w:pPr>
              <w:spacing w:before="60" w:after="60" w:line="240" w:lineRule="auto"/>
              <w:ind w:firstLine="0"/>
              <w:rPr>
                <w:rFonts w:eastAsia="Times New Roman"/>
              </w:rPr>
            </w:pPr>
            <w:r w:rsidRPr="001649BE">
              <w:rPr>
                <w:rFonts w:eastAsia="Times New Roman"/>
              </w:rPr>
              <w:t>- Kích thích hô hấp, xơ hoá phổi, ung thư phổi;</w:t>
            </w:r>
          </w:p>
          <w:p w14:paraId="44655972" w14:textId="77777777" w:rsidR="00ED7E4C" w:rsidRPr="001649BE" w:rsidRDefault="00ED7E4C" w:rsidP="00D61E51">
            <w:pPr>
              <w:spacing w:before="60" w:after="60" w:line="240" w:lineRule="auto"/>
              <w:ind w:firstLine="0"/>
              <w:rPr>
                <w:rFonts w:eastAsia="Times New Roman"/>
              </w:rPr>
            </w:pPr>
            <w:r w:rsidRPr="001649BE">
              <w:rPr>
                <w:rFonts w:eastAsia="Times New Roman"/>
              </w:rPr>
              <w:t>- Gây tổn thương da, giác mạc mắt, bệnh ở đường tiêu hoá.</w:t>
            </w:r>
          </w:p>
        </w:tc>
      </w:tr>
      <w:tr w:rsidR="00ED7E4C" w:rsidRPr="001649BE" w14:paraId="2BE6526D" w14:textId="77777777" w:rsidTr="001649BE">
        <w:tc>
          <w:tcPr>
            <w:tcW w:w="322" w:type="pct"/>
            <w:tcBorders>
              <w:top w:val="single" w:sz="4" w:space="0" w:color="auto"/>
              <w:left w:val="single" w:sz="4" w:space="0" w:color="auto"/>
              <w:bottom w:val="single" w:sz="4" w:space="0" w:color="auto"/>
              <w:right w:val="single" w:sz="4" w:space="0" w:color="auto"/>
            </w:tcBorders>
            <w:vAlign w:val="center"/>
          </w:tcPr>
          <w:p w14:paraId="50C7252B"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2</w:t>
            </w:r>
          </w:p>
        </w:tc>
        <w:tc>
          <w:tcPr>
            <w:tcW w:w="867" w:type="pct"/>
            <w:tcBorders>
              <w:top w:val="single" w:sz="4" w:space="0" w:color="auto"/>
              <w:left w:val="single" w:sz="4" w:space="0" w:color="auto"/>
              <w:bottom w:val="single" w:sz="4" w:space="0" w:color="auto"/>
              <w:right w:val="single" w:sz="4" w:space="0" w:color="auto"/>
            </w:tcBorders>
            <w:vAlign w:val="center"/>
          </w:tcPr>
          <w:p w14:paraId="02E9C18F"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Khí axit (SO</w:t>
            </w:r>
            <w:r w:rsidRPr="001649BE">
              <w:rPr>
                <w:rFonts w:eastAsia="Times New Roman"/>
                <w:vertAlign w:val="subscript"/>
              </w:rPr>
              <w:t>x</w:t>
            </w:r>
            <w:r w:rsidRPr="001649BE">
              <w:rPr>
                <w:rFonts w:eastAsia="Times New Roman"/>
              </w:rPr>
              <w:t>, NO</w:t>
            </w:r>
            <w:r w:rsidRPr="001649BE">
              <w:rPr>
                <w:rFonts w:eastAsia="Times New Roman"/>
                <w:vertAlign w:val="subscript"/>
              </w:rPr>
              <w:t>x</w:t>
            </w:r>
            <w:r w:rsidRPr="001649BE">
              <w:rPr>
                <w:rFonts w:eastAsia="Times New Roman"/>
              </w:rPr>
              <w:t>)</w:t>
            </w:r>
          </w:p>
        </w:tc>
        <w:tc>
          <w:tcPr>
            <w:tcW w:w="3811" w:type="pct"/>
            <w:tcBorders>
              <w:top w:val="single" w:sz="4" w:space="0" w:color="auto"/>
              <w:left w:val="single" w:sz="4" w:space="0" w:color="auto"/>
              <w:bottom w:val="single" w:sz="4" w:space="0" w:color="auto"/>
              <w:right w:val="single" w:sz="4" w:space="0" w:color="auto"/>
            </w:tcBorders>
          </w:tcPr>
          <w:p w14:paraId="5CB343BE" w14:textId="77777777" w:rsidR="00ED7E4C" w:rsidRPr="001649BE" w:rsidRDefault="00ED7E4C" w:rsidP="00D61E51">
            <w:pPr>
              <w:spacing w:before="60" w:after="60" w:line="240" w:lineRule="auto"/>
              <w:ind w:firstLine="0"/>
              <w:rPr>
                <w:rFonts w:eastAsia="Times New Roman"/>
              </w:rPr>
            </w:pPr>
            <w:r w:rsidRPr="001649BE">
              <w:rPr>
                <w:rFonts w:eastAsia="Times New Roman"/>
              </w:rPr>
              <w:t>- Gây ảnh hưởng hệ hô hấp, phân tán vào máu;</w:t>
            </w:r>
          </w:p>
          <w:p w14:paraId="643AC416" w14:textId="77777777" w:rsidR="00ED7E4C" w:rsidRPr="001649BE" w:rsidRDefault="00ED7E4C" w:rsidP="00D61E51">
            <w:pPr>
              <w:spacing w:before="60" w:after="60" w:line="240" w:lineRule="auto"/>
              <w:ind w:firstLine="0"/>
              <w:rPr>
                <w:rFonts w:eastAsia="Times New Roman"/>
              </w:rPr>
            </w:pPr>
            <w:r w:rsidRPr="001649BE">
              <w:rPr>
                <w:rFonts w:eastAsia="Times New Roman"/>
              </w:rPr>
              <w:t>- SO</w:t>
            </w:r>
            <w:r w:rsidRPr="001649BE">
              <w:rPr>
                <w:rFonts w:eastAsia="Times New Roman"/>
                <w:vertAlign w:val="subscript"/>
              </w:rPr>
              <w:t>2</w:t>
            </w:r>
            <w:r w:rsidRPr="001649BE">
              <w:rPr>
                <w:rFonts w:eastAsia="Times New Roman"/>
              </w:rPr>
              <w:t xml:space="preserve"> có thể nhiễm độc qua da, làm giảm dự trữ kiềm trong máu;</w:t>
            </w:r>
          </w:p>
          <w:p w14:paraId="3D817EB2" w14:textId="77777777" w:rsidR="00ED7E4C" w:rsidRPr="001649BE" w:rsidRDefault="00ED7E4C" w:rsidP="00D61E51">
            <w:pPr>
              <w:spacing w:before="60" w:after="60" w:line="240" w:lineRule="auto"/>
              <w:ind w:firstLine="0"/>
              <w:rPr>
                <w:rFonts w:eastAsia="Times New Roman"/>
              </w:rPr>
            </w:pPr>
            <w:r w:rsidRPr="001649BE">
              <w:rPr>
                <w:rFonts w:eastAsia="Times New Roman"/>
                <w:spacing w:val="-2"/>
              </w:rPr>
              <w:t>- Tạo mưa axít ảnh hưởng xấu tới phát triển thảm thực vật và cây trồng;</w:t>
            </w:r>
            <w:r w:rsidRPr="001649BE">
              <w:rPr>
                <w:rFonts w:eastAsia="Times New Roman"/>
              </w:rPr>
              <w:t xml:space="preserve"> Tăng cường quá trình ăn mòn kim loại, phá hủy vật liệu bê tông và các công trình nhà cửa.</w:t>
            </w:r>
          </w:p>
        </w:tc>
      </w:tr>
      <w:tr w:rsidR="00ED7E4C" w:rsidRPr="001649BE" w14:paraId="1463213E" w14:textId="77777777" w:rsidTr="001649BE">
        <w:tc>
          <w:tcPr>
            <w:tcW w:w="322" w:type="pct"/>
            <w:tcBorders>
              <w:top w:val="single" w:sz="4" w:space="0" w:color="auto"/>
              <w:left w:val="single" w:sz="4" w:space="0" w:color="auto"/>
              <w:bottom w:val="single" w:sz="4" w:space="0" w:color="auto"/>
              <w:right w:val="single" w:sz="4" w:space="0" w:color="auto"/>
            </w:tcBorders>
            <w:vAlign w:val="center"/>
          </w:tcPr>
          <w:p w14:paraId="3DF4D852"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3</w:t>
            </w:r>
          </w:p>
        </w:tc>
        <w:tc>
          <w:tcPr>
            <w:tcW w:w="867" w:type="pct"/>
            <w:tcBorders>
              <w:top w:val="single" w:sz="4" w:space="0" w:color="auto"/>
              <w:left w:val="single" w:sz="4" w:space="0" w:color="auto"/>
              <w:bottom w:val="single" w:sz="4" w:space="0" w:color="auto"/>
              <w:right w:val="single" w:sz="4" w:space="0" w:color="auto"/>
            </w:tcBorders>
            <w:vAlign w:val="center"/>
          </w:tcPr>
          <w:p w14:paraId="751B8885"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Oxit cacbon (CO)</w:t>
            </w:r>
          </w:p>
        </w:tc>
        <w:tc>
          <w:tcPr>
            <w:tcW w:w="3811" w:type="pct"/>
            <w:tcBorders>
              <w:top w:val="single" w:sz="4" w:space="0" w:color="auto"/>
              <w:left w:val="single" w:sz="4" w:space="0" w:color="auto"/>
              <w:bottom w:val="single" w:sz="4" w:space="0" w:color="auto"/>
              <w:right w:val="single" w:sz="4" w:space="0" w:color="auto"/>
            </w:tcBorders>
          </w:tcPr>
          <w:p w14:paraId="3C514224" w14:textId="77777777" w:rsidR="00ED7E4C" w:rsidRPr="001649BE" w:rsidRDefault="00ED7E4C" w:rsidP="00D61E51">
            <w:pPr>
              <w:spacing w:before="60" w:after="60" w:line="240" w:lineRule="auto"/>
              <w:ind w:firstLine="0"/>
              <w:rPr>
                <w:rFonts w:eastAsia="Times New Roman"/>
              </w:rPr>
            </w:pPr>
            <w:r w:rsidRPr="001649BE">
              <w:rPr>
                <w:rFonts w:eastAsia="Times New Roman"/>
              </w:rPr>
              <w:t>Giảm khả năng vận chuyển ôxy của máu đến các tổ chức, tế bào do CO kết hợp với hemoglobin thành cacboxy-hemoglobin.</w:t>
            </w:r>
          </w:p>
        </w:tc>
      </w:tr>
      <w:tr w:rsidR="00ED7E4C" w:rsidRPr="001649BE" w14:paraId="303C5663" w14:textId="77777777" w:rsidTr="001649BE">
        <w:tc>
          <w:tcPr>
            <w:tcW w:w="322" w:type="pct"/>
            <w:tcBorders>
              <w:top w:val="single" w:sz="4" w:space="0" w:color="auto"/>
              <w:left w:val="single" w:sz="4" w:space="0" w:color="auto"/>
              <w:bottom w:val="single" w:sz="4" w:space="0" w:color="auto"/>
              <w:right w:val="single" w:sz="4" w:space="0" w:color="auto"/>
            </w:tcBorders>
            <w:vAlign w:val="center"/>
          </w:tcPr>
          <w:p w14:paraId="39FF09E9"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4</w:t>
            </w:r>
          </w:p>
        </w:tc>
        <w:tc>
          <w:tcPr>
            <w:tcW w:w="867" w:type="pct"/>
            <w:tcBorders>
              <w:top w:val="single" w:sz="4" w:space="0" w:color="auto"/>
              <w:left w:val="single" w:sz="4" w:space="0" w:color="auto"/>
              <w:bottom w:val="single" w:sz="4" w:space="0" w:color="auto"/>
              <w:right w:val="single" w:sz="4" w:space="0" w:color="auto"/>
            </w:tcBorders>
            <w:vAlign w:val="center"/>
          </w:tcPr>
          <w:p w14:paraId="082C06F1"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Khí cacbonic (CO</w:t>
            </w:r>
            <w:r w:rsidRPr="001649BE">
              <w:rPr>
                <w:rFonts w:eastAsia="Times New Roman"/>
                <w:vertAlign w:val="subscript"/>
              </w:rPr>
              <w:t>2</w:t>
            </w:r>
            <w:r w:rsidRPr="001649BE">
              <w:rPr>
                <w:rFonts w:eastAsia="Times New Roman"/>
              </w:rPr>
              <w:t>)</w:t>
            </w:r>
          </w:p>
        </w:tc>
        <w:tc>
          <w:tcPr>
            <w:tcW w:w="3811" w:type="pct"/>
            <w:tcBorders>
              <w:top w:val="single" w:sz="4" w:space="0" w:color="auto"/>
              <w:left w:val="single" w:sz="4" w:space="0" w:color="auto"/>
              <w:bottom w:val="single" w:sz="4" w:space="0" w:color="auto"/>
              <w:right w:val="single" w:sz="4" w:space="0" w:color="auto"/>
            </w:tcBorders>
          </w:tcPr>
          <w:p w14:paraId="1C12F01E" w14:textId="77777777" w:rsidR="00ED7E4C" w:rsidRPr="001649BE" w:rsidRDefault="00ED7E4C" w:rsidP="00D61E51">
            <w:pPr>
              <w:spacing w:before="60" w:after="60" w:line="240" w:lineRule="auto"/>
              <w:ind w:firstLine="0"/>
              <w:rPr>
                <w:rFonts w:eastAsia="Times New Roman"/>
              </w:rPr>
            </w:pPr>
            <w:r w:rsidRPr="001649BE">
              <w:rPr>
                <w:rFonts w:eastAsia="Times New Roman"/>
              </w:rPr>
              <w:t>- Gây rối loạn hô hấp phổi;</w:t>
            </w:r>
          </w:p>
          <w:p w14:paraId="1D927AF4" w14:textId="77777777" w:rsidR="00ED7E4C" w:rsidRPr="001649BE" w:rsidRDefault="00ED7E4C" w:rsidP="00D61E51">
            <w:pPr>
              <w:spacing w:before="60" w:after="60" w:line="240" w:lineRule="auto"/>
              <w:ind w:firstLine="0"/>
              <w:rPr>
                <w:rFonts w:eastAsia="Times New Roman"/>
              </w:rPr>
            </w:pPr>
            <w:r w:rsidRPr="001649BE">
              <w:rPr>
                <w:rFonts w:eastAsia="Times New Roman"/>
              </w:rPr>
              <w:t>- Gây hiệu ứng nhà kính;</w:t>
            </w:r>
          </w:p>
          <w:p w14:paraId="1783A421" w14:textId="77777777" w:rsidR="00ED7E4C" w:rsidRPr="001649BE" w:rsidRDefault="00ED7E4C" w:rsidP="00D61E51">
            <w:pPr>
              <w:spacing w:before="60" w:after="60" w:line="240" w:lineRule="auto"/>
              <w:ind w:firstLine="0"/>
              <w:rPr>
                <w:rFonts w:eastAsia="Times New Roman"/>
              </w:rPr>
            </w:pPr>
            <w:r w:rsidRPr="001649BE">
              <w:rPr>
                <w:rFonts w:eastAsia="Times New Roman"/>
              </w:rPr>
              <w:t>- Tác hại đến hệ sinh thái.</w:t>
            </w:r>
          </w:p>
        </w:tc>
      </w:tr>
      <w:tr w:rsidR="00ED7E4C" w:rsidRPr="001649BE" w14:paraId="4D82D648" w14:textId="77777777" w:rsidTr="001649BE">
        <w:tc>
          <w:tcPr>
            <w:tcW w:w="322" w:type="pct"/>
            <w:tcBorders>
              <w:top w:val="single" w:sz="4" w:space="0" w:color="auto"/>
              <w:left w:val="single" w:sz="4" w:space="0" w:color="auto"/>
              <w:bottom w:val="single" w:sz="4" w:space="0" w:color="auto"/>
              <w:right w:val="single" w:sz="4" w:space="0" w:color="auto"/>
            </w:tcBorders>
            <w:vAlign w:val="center"/>
          </w:tcPr>
          <w:p w14:paraId="15CAE9FC"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5</w:t>
            </w:r>
          </w:p>
        </w:tc>
        <w:tc>
          <w:tcPr>
            <w:tcW w:w="867" w:type="pct"/>
            <w:tcBorders>
              <w:top w:val="single" w:sz="4" w:space="0" w:color="auto"/>
              <w:left w:val="single" w:sz="4" w:space="0" w:color="auto"/>
              <w:bottom w:val="single" w:sz="4" w:space="0" w:color="auto"/>
              <w:right w:val="single" w:sz="4" w:space="0" w:color="auto"/>
            </w:tcBorders>
            <w:vAlign w:val="center"/>
          </w:tcPr>
          <w:p w14:paraId="247F301B"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Hydro cacbon</w:t>
            </w:r>
          </w:p>
        </w:tc>
        <w:tc>
          <w:tcPr>
            <w:tcW w:w="3811" w:type="pct"/>
            <w:tcBorders>
              <w:top w:val="single" w:sz="4" w:space="0" w:color="auto"/>
              <w:left w:val="single" w:sz="4" w:space="0" w:color="auto"/>
              <w:bottom w:val="single" w:sz="4" w:space="0" w:color="auto"/>
              <w:right w:val="single" w:sz="4" w:space="0" w:color="auto"/>
            </w:tcBorders>
          </w:tcPr>
          <w:p w14:paraId="3E654131" w14:textId="77777777" w:rsidR="00ED7E4C" w:rsidRPr="001649BE" w:rsidRDefault="00ED7E4C" w:rsidP="00D61E51">
            <w:pPr>
              <w:spacing w:before="60" w:after="60" w:line="240" w:lineRule="auto"/>
              <w:ind w:firstLine="0"/>
              <w:rPr>
                <w:rFonts w:eastAsia="Times New Roman"/>
              </w:rPr>
            </w:pPr>
            <w:r w:rsidRPr="001649BE">
              <w:rPr>
                <w:rFonts w:eastAsia="Times New Roman"/>
              </w:rPr>
              <w:t>Gây nhiễm độc cấp tính: suy nhược, chóng mặt, nhức đầu, rối loạn giác quan có khi gây tử vong.</w:t>
            </w:r>
          </w:p>
        </w:tc>
      </w:tr>
      <w:tr w:rsidR="00ED7E4C" w:rsidRPr="001649BE" w14:paraId="1AF70605" w14:textId="77777777" w:rsidTr="001649BE">
        <w:tc>
          <w:tcPr>
            <w:tcW w:w="322" w:type="pct"/>
            <w:tcBorders>
              <w:top w:val="single" w:sz="4" w:space="0" w:color="auto"/>
              <w:left w:val="single" w:sz="4" w:space="0" w:color="auto"/>
              <w:bottom w:val="single" w:sz="4" w:space="0" w:color="auto"/>
              <w:right w:val="single" w:sz="4" w:space="0" w:color="auto"/>
            </w:tcBorders>
            <w:vAlign w:val="center"/>
          </w:tcPr>
          <w:p w14:paraId="2F636E0F"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6</w:t>
            </w:r>
          </w:p>
        </w:tc>
        <w:tc>
          <w:tcPr>
            <w:tcW w:w="867" w:type="pct"/>
            <w:tcBorders>
              <w:top w:val="single" w:sz="4" w:space="0" w:color="auto"/>
              <w:left w:val="single" w:sz="4" w:space="0" w:color="auto"/>
              <w:bottom w:val="single" w:sz="4" w:space="0" w:color="auto"/>
              <w:right w:val="single" w:sz="4" w:space="0" w:color="auto"/>
            </w:tcBorders>
            <w:vAlign w:val="center"/>
          </w:tcPr>
          <w:p w14:paraId="1482107D"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Các khí gây mùi</w:t>
            </w:r>
          </w:p>
          <w:p w14:paraId="5CBF597C" w14:textId="77777777" w:rsidR="00ED7E4C" w:rsidRPr="001649BE" w:rsidRDefault="00ED7E4C" w:rsidP="00D61E51">
            <w:pPr>
              <w:spacing w:before="60" w:after="60" w:line="240" w:lineRule="auto"/>
              <w:ind w:firstLine="0"/>
              <w:jc w:val="center"/>
              <w:rPr>
                <w:rFonts w:eastAsia="Times New Roman"/>
              </w:rPr>
            </w:pPr>
            <w:r w:rsidRPr="001649BE">
              <w:rPr>
                <w:rFonts w:eastAsia="Times New Roman"/>
              </w:rPr>
              <w:t>(NH</w:t>
            </w:r>
            <w:r w:rsidRPr="001649BE">
              <w:rPr>
                <w:rFonts w:eastAsia="Times New Roman"/>
                <w:vertAlign w:val="subscript"/>
              </w:rPr>
              <w:t>3</w:t>
            </w:r>
            <w:r w:rsidRPr="001649BE">
              <w:rPr>
                <w:rFonts w:eastAsia="Times New Roman"/>
              </w:rPr>
              <w:t>,H</w:t>
            </w:r>
            <w:r w:rsidRPr="001649BE">
              <w:rPr>
                <w:rFonts w:eastAsia="Times New Roman"/>
                <w:vertAlign w:val="subscript"/>
              </w:rPr>
              <w:t>2</w:t>
            </w:r>
            <w:r w:rsidRPr="001649BE">
              <w:rPr>
                <w:rFonts w:eastAsia="Times New Roman"/>
              </w:rPr>
              <w:t>S)</w:t>
            </w:r>
          </w:p>
        </w:tc>
        <w:tc>
          <w:tcPr>
            <w:tcW w:w="3811" w:type="pct"/>
            <w:tcBorders>
              <w:top w:val="single" w:sz="4" w:space="0" w:color="auto"/>
              <w:left w:val="single" w:sz="4" w:space="0" w:color="auto"/>
              <w:bottom w:val="single" w:sz="4" w:space="0" w:color="auto"/>
              <w:right w:val="single" w:sz="4" w:space="0" w:color="auto"/>
            </w:tcBorders>
          </w:tcPr>
          <w:p w14:paraId="33D8CE3A" w14:textId="77777777" w:rsidR="00ED7E4C" w:rsidRPr="001649BE" w:rsidRDefault="00ED7E4C" w:rsidP="00D61E51">
            <w:pPr>
              <w:spacing w:before="60" w:after="60" w:line="240" w:lineRule="auto"/>
              <w:ind w:firstLine="0"/>
              <w:rPr>
                <w:rFonts w:eastAsia="Times New Roman"/>
              </w:rPr>
            </w:pPr>
            <w:r w:rsidRPr="001649BE">
              <w:rPr>
                <w:rFonts w:eastAsia="Times New Roman"/>
              </w:rPr>
              <w:t>- Gây ngộ độc cho con người như: choáng váng, ngất, nôn, mửa, đau đầu, khó chịu, cáu gắt,… và có khi gây tử vong;</w:t>
            </w:r>
          </w:p>
          <w:p w14:paraId="1F6C5B4B" w14:textId="77777777" w:rsidR="00ED7E4C" w:rsidRPr="001649BE" w:rsidRDefault="00ED7E4C" w:rsidP="00D61E51">
            <w:pPr>
              <w:spacing w:before="60" w:after="60" w:line="240" w:lineRule="auto"/>
              <w:ind w:firstLine="0"/>
              <w:rPr>
                <w:rFonts w:eastAsia="Times New Roman"/>
              </w:rPr>
            </w:pPr>
            <w:r w:rsidRPr="001649BE">
              <w:rPr>
                <w:rFonts w:eastAsia="Times New Roman"/>
              </w:rPr>
              <w:t xml:space="preserve">- Gây tác hại đến động vật, cây xanh, các công trình xây dựng và văn hoá, ăn mòn sắt thép,… </w:t>
            </w:r>
          </w:p>
        </w:tc>
      </w:tr>
    </w:tbl>
    <w:p w14:paraId="11AEA305" w14:textId="77777777" w:rsidR="00ED7E4C" w:rsidRPr="001649BE" w:rsidRDefault="00ED7E4C" w:rsidP="00ED7E4C">
      <w:pPr>
        <w:spacing w:before="120" w:after="120" w:line="240" w:lineRule="auto"/>
        <w:ind w:firstLine="561"/>
        <w:rPr>
          <w:rFonts w:eastAsia="Times New Roman"/>
          <w:bCs/>
          <w:lang w:val="sv-SE"/>
        </w:rPr>
      </w:pPr>
      <w:r w:rsidRPr="001649BE">
        <w:rPr>
          <w:rFonts w:eastAsia="Times New Roman"/>
          <w:bCs/>
          <w:spacing w:val="-4"/>
          <w:lang w:val="sv-SE"/>
        </w:rPr>
        <w:t>Với quy mô của Dự án, tác động lớn nhất mà khí thải có thể gây ra cho công nhân làm việc trực tiếp là các biểu hiện bệnh cấp tính và tự khỏi sau khi được nghỉ ngơi; với môi trường thì trừ ở vị trí xung quanh khu vực máy hoạt động, nồng độ khí thải ở toàn bộ khu vực Dự án dự báo hầu hết đạt quy chuẩn cho phép. Nhìn chung, tác động tiêu cực do khí thải trong giai đoạn thi công của Dự án là không lớn so với khả năng tiếp nhận của môi trường khu vực</w:t>
      </w:r>
      <w:r w:rsidRPr="001649BE">
        <w:rPr>
          <w:rFonts w:eastAsia="Times New Roman"/>
          <w:bCs/>
          <w:lang w:val="sv-SE"/>
        </w:rPr>
        <w:t>.</w:t>
      </w:r>
    </w:p>
    <w:p w14:paraId="73B0A8F1" w14:textId="77777777" w:rsidR="00ED7E4C" w:rsidRPr="001649BE" w:rsidRDefault="00ED7E4C" w:rsidP="00ED7E4C">
      <w:pPr>
        <w:spacing w:before="120" w:after="120" w:line="240" w:lineRule="auto"/>
        <w:rPr>
          <w:rFonts w:eastAsia="Times New Roman"/>
          <w:b/>
          <w:i/>
          <w:lang w:val="sv-SE"/>
        </w:rPr>
      </w:pPr>
      <w:bookmarkStart w:id="1195" w:name="_Toc449253548"/>
      <w:bookmarkStart w:id="1196" w:name="_Toc449253918"/>
      <w:bookmarkStart w:id="1197" w:name="_Toc497047469"/>
      <w:r w:rsidRPr="001649BE">
        <w:rPr>
          <w:rFonts w:eastAsia="Times New Roman"/>
          <w:b/>
          <w:i/>
          <w:lang w:val="sv-SE"/>
        </w:rPr>
        <w:t>(A.2). Ảnh hưởng của nước thải và nước mưa chảy tràn</w:t>
      </w:r>
      <w:bookmarkEnd w:id="1195"/>
      <w:bookmarkEnd w:id="1196"/>
      <w:bookmarkEnd w:id="1197"/>
    </w:p>
    <w:p w14:paraId="5B4E133F" w14:textId="77777777" w:rsidR="00ED7E4C" w:rsidRPr="001649BE" w:rsidRDefault="00ED7E4C" w:rsidP="00ED7E4C">
      <w:pPr>
        <w:widowControl w:val="0"/>
        <w:spacing w:before="120" w:after="120" w:line="240" w:lineRule="auto"/>
        <w:ind w:firstLine="720"/>
        <w:rPr>
          <w:i/>
          <w:iCs/>
          <w:lang w:val="vi-VN"/>
        </w:rPr>
      </w:pPr>
      <w:r w:rsidRPr="001649BE">
        <w:rPr>
          <w:i/>
          <w:iCs/>
          <w:lang w:val="sv-SE"/>
        </w:rPr>
        <w:t xml:space="preserve"> (1)</w:t>
      </w:r>
      <w:r w:rsidRPr="001649BE">
        <w:rPr>
          <w:i/>
          <w:iCs/>
          <w:lang w:val="vi-VN"/>
        </w:rPr>
        <w:t>. Nguồn gốc phát sinh:</w:t>
      </w:r>
    </w:p>
    <w:p w14:paraId="5D452EBA" w14:textId="77777777" w:rsidR="00ED7E4C" w:rsidRPr="001649BE" w:rsidRDefault="00ED7E4C" w:rsidP="00ED7E4C">
      <w:pPr>
        <w:widowControl w:val="0"/>
        <w:spacing w:before="120" w:after="120" w:line="240" w:lineRule="auto"/>
        <w:rPr>
          <w:iCs/>
          <w:lang w:val="vi-VN"/>
        </w:rPr>
      </w:pPr>
      <w:r w:rsidRPr="001649BE">
        <w:rPr>
          <w:iCs/>
          <w:lang w:val="vi-VN"/>
        </w:rPr>
        <w:t>Trong quá trình thi công tuyến đường thì phát sinh các loại nước thải sau:</w:t>
      </w:r>
    </w:p>
    <w:p w14:paraId="421E836A" w14:textId="77777777" w:rsidR="00ED7E4C" w:rsidRPr="001649BE" w:rsidRDefault="00ED7E4C" w:rsidP="00ED7E4C">
      <w:pPr>
        <w:widowControl w:val="0"/>
        <w:spacing w:before="120" w:after="120" w:line="240" w:lineRule="auto"/>
        <w:rPr>
          <w:lang w:val="vi-VN"/>
        </w:rPr>
      </w:pPr>
      <w:r w:rsidRPr="001649BE">
        <w:rPr>
          <w:lang w:val="vi-VN"/>
        </w:rPr>
        <w:t>- Nước thải từ hoạt động sinh hoạt của cán bộ, công nhân trên công trường.</w:t>
      </w:r>
    </w:p>
    <w:p w14:paraId="27A45E4A" w14:textId="77777777" w:rsidR="00ED7E4C" w:rsidRPr="001649BE" w:rsidRDefault="00ED7E4C" w:rsidP="00ED7E4C">
      <w:pPr>
        <w:widowControl w:val="0"/>
        <w:spacing w:before="120" w:after="120" w:line="240" w:lineRule="auto"/>
        <w:rPr>
          <w:lang w:val="vi-VN"/>
        </w:rPr>
      </w:pPr>
      <w:r w:rsidRPr="001649BE">
        <w:rPr>
          <w:lang w:val="vi-VN"/>
        </w:rPr>
        <w:lastRenderedPageBreak/>
        <w:t>- Nước thải do hoạt động xây dựng thải ra (nước trộn bê tông, nước vệ sinh thiết bị xây dựng,...);</w:t>
      </w:r>
    </w:p>
    <w:p w14:paraId="67C1FC1F" w14:textId="77777777" w:rsidR="00ED7E4C" w:rsidRPr="001649BE" w:rsidRDefault="00ED7E4C" w:rsidP="00ED7E4C">
      <w:pPr>
        <w:widowControl w:val="0"/>
        <w:spacing w:before="120" w:after="120" w:line="240" w:lineRule="auto"/>
        <w:rPr>
          <w:lang w:val="vi-VN"/>
        </w:rPr>
      </w:pPr>
      <w:r w:rsidRPr="001649BE">
        <w:rPr>
          <w:lang w:val="vi-VN"/>
        </w:rPr>
        <w:t>- Nước mưa chảy tràn cuốn theo các chất bề mặt như bụi đất đá, dầu mỡ trên công trường;</w:t>
      </w:r>
    </w:p>
    <w:p w14:paraId="17F216CB" w14:textId="77777777" w:rsidR="00ED7E4C" w:rsidRPr="001649BE" w:rsidRDefault="00ED7E4C" w:rsidP="00ED7E4C">
      <w:pPr>
        <w:widowControl w:val="0"/>
        <w:spacing w:before="120" w:after="120" w:line="240" w:lineRule="auto"/>
        <w:ind w:firstLine="720"/>
        <w:rPr>
          <w:i/>
          <w:iCs/>
          <w:lang w:val="vi-VN"/>
        </w:rPr>
      </w:pPr>
      <w:r w:rsidRPr="001649BE">
        <w:rPr>
          <w:i/>
          <w:iCs/>
          <w:lang w:val="vi-VN"/>
        </w:rPr>
        <w:t>(2). Tải lượng ô nhiễm:</w:t>
      </w:r>
    </w:p>
    <w:p w14:paraId="3D6121F1" w14:textId="77777777" w:rsidR="00ED7E4C" w:rsidRPr="001649BE" w:rsidRDefault="00ED7E4C" w:rsidP="00ED7E4C">
      <w:pPr>
        <w:widowControl w:val="0"/>
        <w:spacing w:before="120" w:after="120" w:line="240" w:lineRule="auto"/>
        <w:ind w:firstLine="720"/>
        <w:rPr>
          <w:b/>
          <w:i/>
          <w:lang w:val="vi-VN"/>
        </w:rPr>
      </w:pPr>
      <w:r w:rsidRPr="001649BE">
        <w:rPr>
          <w:spacing w:val="6"/>
          <w:lang w:val="vi-VN"/>
        </w:rPr>
        <w:t xml:space="preserve">(i). </w:t>
      </w:r>
      <w:r w:rsidRPr="001649BE">
        <w:rPr>
          <w:b/>
          <w:i/>
          <w:lang w:val="vi-VN"/>
        </w:rPr>
        <w:t xml:space="preserve">Đối với nước thải sinh hoạt: </w:t>
      </w:r>
    </w:p>
    <w:p w14:paraId="525FFD3B" w14:textId="77777777" w:rsidR="00ED7E4C" w:rsidRPr="001649BE" w:rsidRDefault="00ED7E4C" w:rsidP="00ED7E4C">
      <w:pPr>
        <w:widowControl w:val="0"/>
        <w:spacing w:before="120" w:after="120" w:line="240" w:lineRule="auto"/>
        <w:ind w:firstLine="720"/>
        <w:rPr>
          <w:lang w:val="vi-VN"/>
        </w:rPr>
      </w:pPr>
      <w:r w:rsidRPr="001649BE">
        <w:rPr>
          <w:lang w:val="vi-VN"/>
        </w:rPr>
        <w:t>Số lượng cán bộ, công nhân làm việc trên công trường và sinh hoạt tại một khu lán trại</w:t>
      </w:r>
      <w:r w:rsidRPr="001649BE">
        <w:rPr>
          <w:i/>
          <w:lang w:val="vi-VN"/>
        </w:rPr>
        <w:t xml:space="preserve"> </w:t>
      </w:r>
      <w:r w:rsidRPr="001649BE">
        <w:rPr>
          <w:lang w:val="vi-VN"/>
        </w:rPr>
        <w:t xml:space="preserve">khoảng 20 người. Hoạt động sinh hoạt và vệ sinh cá nhân của cán bộ, công nhân sẽ làm phát sinh một lượng nước thải tại lán trại. Theo TCVN 33:2006 – Cấp nước – Mạng lưới đường ống và công trình – Tiêu chuẩn thiết kế, tại khu vực thi công Công trình một người sử dụng khoảng 100 lít/ng.đ thì tổng lượng nước cần sử dụng là khoảng 2.000 lít/ngày. </w:t>
      </w:r>
    </w:p>
    <w:p w14:paraId="4782A2BD" w14:textId="77777777" w:rsidR="00ED7E4C" w:rsidRPr="001649BE" w:rsidRDefault="00ED7E4C" w:rsidP="00ED7E4C">
      <w:pPr>
        <w:widowControl w:val="0"/>
        <w:spacing w:before="120" w:after="120" w:line="240" w:lineRule="auto"/>
        <w:ind w:firstLine="720"/>
        <w:rPr>
          <w:lang w:val="vi-VN"/>
        </w:rPr>
      </w:pPr>
      <w:r w:rsidRPr="001649BE">
        <w:rPr>
          <w:lang w:val="vi-VN"/>
        </w:rPr>
        <w:t>Lượng nước thải sinh hoạt do mỗi người thải ra chiếm 100% tổng lượng nước sử dụng. Như vậy, tổng lượng nước thải sinh hoạt của công nhân trên công trường trung bình một ngày khoảng 2,0 m</w:t>
      </w:r>
      <w:r w:rsidRPr="001649BE">
        <w:rPr>
          <w:vertAlign w:val="superscript"/>
          <w:lang w:val="vi-VN"/>
        </w:rPr>
        <w:t>3</w:t>
      </w:r>
      <w:r w:rsidRPr="001649BE">
        <w:rPr>
          <w:lang w:val="vi-VN"/>
        </w:rPr>
        <w:t>/ngày.</w:t>
      </w:r>
    </w:p>
    <w:p w14:paraId="79AA127C" w14:textId="77777777" w:rsidR="00ED7E4C" w:rsidRPr="001649BE" w:rsidRDefault="00ED7E4C" w:rsidP="00ED7E4C">
      <w:pPr>
        <w:widowControl w:val="0"/>
        <w:spacing w:before="120" w:after="120" w:line="240" w:lineRule="auto"/>
        <w:ind w:firstLine="720"/>
        <w:rPr>
          <w:lang w:val="vi-VN"/>
        </w:rPr>
      </w:pPr>
      <w:r w:rsidRPr="001649BE">
        <w:rPr>
          <w:lang w:val="vi-VN"/>
        </w:rPr>
        <w:t>Trong đó:</w:t>
      </w:r>
    </w:p>
    <w:p w14:paraId="0C94197C" w14:textId="77777777" w:rsidR="00ED7E4C" w:rsidRPr="001649BE" w:rsidRDefault="00ED7E4C" w:rsidP="00ED7E4C">
      <w:pPr>
        <w:widowControl w:val="0"/>
        <w:spacing w:before="120" w:after="120" w:line="240" w:lineRule="auto"/>
        <w:ind w:firstLine="720"/>
        <w:rPr>
          <w:lang w:val="vi-VN"/>
        </w:rPr>
      </w:pPr>
      <w:r w:rsidRPr="001649BE">
        <w:rPr>
          <w:lang w:val="vi-VN"/>
        </w:rPr>
        <w:t>+ Nước thải xám chiếm khoảng 80% tổng lượng nước thải là 1,6 m</w:t>
      </w:r>
      <w:r w:rsidRPr="001649BE">
        <w:rPr>
          <w:vertAlign w:val="superscript"/>
          <w:lang w:val="vi-VN"/>
        </w:rPr>
        <w:t>3</w:t>
      </w:r>
      <w:r w:rsidRPr="001649BE">
        <w:rPr>
          <w:lang w:val="vi-VN"/>
        </w:rPr>
        <w:t>/ngày;</w:t>
      </w:r>
    </w:p>
    <w:p w14:paraId="28A25608" w14:textId="77777777" w:rsidR="00ED7E4C" w:rsidRPr="001649BE" w:rsidRDefault="00ED7E4C" w:rsidP="00ED7E4C">
      <w:pPr>
        <w:widowControl w:val="0"/>
        <w:spacing w:before="120" w:after="120" w:line="240" w:lineRule="auto"/>
        <w:ind w:firstLine="720"/>
        <w:rPr>
          <w:lang w:val="vi-VN"/>
        </w:rPr>
      </w:pPr>
      <w:r w:rsidRPr="001649BE">
        <w:rPr>
          <w:lang w:val="vi-VN"/>
        </w:rPr>
        <w:t>+ Nước thải đen chiếm khoảng 20% tổng lượng nước thải là 0,4 m</w:t>
      </w:r>
      <w:r w:rsidRPr="001649BE">
        <w:rPr>
          <w:vertAlign w:val="superscript"/>
          <w:lang w:val="vi-VN"/>
        </w:rPr>
        <w:t>3</w:t>
      </w:r>
      <w:r w:rsidRPr="001649BE">
        <w:rPr>
          <w:lang w:val="vi-VN"/>
        </w:rPr>
        <w:t>/ngày.</w:t>
      </w:r>
    </w:p>
    <w:p w14:paraId="76CB3C48" w14:textId="77777777" w:rsidR="00ED7E4C" w:rsidRPr="001649BE" w:rsidRDefault="00ED7E4C" w:rsidP="00ED7E4C">
      <w:pPr>
        <w:widowControl w:val="0"/>
        <w:spacing w:before="120" w:after="120" w:line="240" w:lineRule="auto"/>
        <w:ind w:firstLine="720"/>
        <w:rPr>
          <w:bCs/>
          <w:lang w:val="vi-VN"/>
        </w:rPr>
      </w:pPr>
      <w:r w:rsidRPr="001649BE">
        <w:rPr>
          <w:bCs/>
          <w:lang w:val="vi-VN"/>
        </w:rPr>
        <w:t>- Nước thải xám: Phát sinh chủ yếu từ các hoạt động như: tắm giặt, vệ sinh chân tay, nước thải từ ăn uống,… Đặc điểm của nước thải xám là thường chứa các chất tẩy rửa, coliform, chất rắn lơ lững, BOD</w:t>
      </w:r>
      <w:r w:rsidRPr="001649BE">
        <w:rPr>
          <w:bCs/>
          <w:vertAlign w:val="subscript"/>
          <w:lang w:val="vi-VN"/>
        </w:rPr>
        <w:t>5</w:t>
      </w:r>
      <w:r w:rsidRPr="001649BE">
        <w:rPr>
          <w:bCs/>
          <w:lang w:val="vi-VN"/>
        </w:rPr>
        <w:t>, NH</w:t>
      </w:r>
      <w:r w:rsidRPr="001649BE">
        <w:rPr>
          <w:bCs/>
          <w:vertAlign w:val="subscript"/>
          <w:lang w:val="vi-VN"/>
        </w:rPr>
        <w:t>3</w:t>
      </w:r>
      <w:r w:rsidRPr="001649BE">
        <w:rPr>
          <w:bCs/>
          <w:lang w:val="vi-VN"/>
        </w:rPr>
        <w:t xml:space="preserve">, các vi khuẩn gây bệnh,... </w:t>
      </w:r>
    </w:p>
    <w:p w14:paraId="6DD48C04" w14:textId="77777777" w:rsidR="00ED7E4C" w:rsidRPr="001649BE" w:rsidRDefault="00ED7E4C" w:rsidP="00ED7E4C">
      <w:pPr>
        <w:widowControl w:val="0"/>
        <w:spacing w:before="120" w:after="120" w:line="240" w:lineRule="auto"/>
        <w:ind w:firstLine="720"/>
        <w:rPr>
          <w:lang w:val="vi-VN"/>
        </w:rPr>
      </w:pPr>
      <w:r w:rsidRPr="001649BE">
        <w:rPr>
          <w:lang w:val="vi-VN"/>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w:t>
      </w:r>
      <w:r w:rsidRPr="001649BE">
        <w:rPr>
          <w:i/>
          <w:lang w:val="vi-VN"/>
        </w:rPr>
        <w:t>(khi nước thải sinh hoạt chưa qua xử lý)</w:t>
      </w:r>
      <w:r w:rsidRPr="001649BE">
        <w:rPr>
          <w:lang w:val="vi-VN"/>
        </w:rPr>
        <w:t xml:space="preserve"> đối với các quốc gia đang phát triển, có thể dự báo tải lượng các chất ô nhiễm sinh ra từ nước thải sinh hoạt trong giai đoạn thi công xây dựng Dự án được trình bày trong bảng sau: </w:t>
      </w:r>
    </w:p>
    <w:p w14:paraId="0E0C6B05" w14:textId="77777777" w:rsidR="00ED7E4C" w:rsidRPr="001649BE" w:rsidRDefault="00ED7E4C" w:rsidP="00ED7E4C">
      <w:pPr>
        <w:spacing w:before="120" w:after="120" w:line="240" w:lineRule="auto"/>
        <w:jc w:val="center"/>
        <w:rPr>
          <w:b/>
          <w:i/>
          <w:lang w:val="vi-VN"/>
        </w:rPr>
      </w:pPr>
      <w:bookmarkStart w:id="1198" w:name="_Toc150141759"/>
      <w:bookmarkStart w:id="1199" w:name="_Toc150141908"/>
      <w:bookmarkStart w:id="1200" w:name="_Toc150822265"/>
      <w:bookmarkStart w:id="1201" w:name="_Toc150822478"/>
      <w:bookmarkStart w:id="1202" w:name="_Toc129683000"/>
      <w:bookmarkStart w:id="1203" w:name="_Toc130192809"/>
      <w:bookmarkStart w:id="1204" w:name="_Toc448392672"/>
      <w:bookmarkStart w:id="1205" w:name="_Toc448393703"/>
      <w:bookmarkStart w:id="1206" w:name="_Toc71278095"/>
      <w:bookmarkStart w:id="1207" w:name="_Toc71499932"/>
      <w:bookmarkStart w:id="1208" w:name="_Toc72453359"/>
      <w:bookmarkStart w:id="1209" w:name="_Toc78959315"/>
      <w:r w:rsidRPr="001649BE">
        <w:rPr>
          <w:b/>
          <w:i/>
          <w:lang w:val="vi-VN"/>
        </w:rPr>
        <w:t>Bảng 3.16: Thành phần và khối lượng chất ô nhiễm do công nhân thải ra</w:t>
      </w:r>
      <w:bookmarkEnd w:id="1198"/>
      <w:bookmarkEnd w:id="1199"/>
      <w:bookmarkEnd w:id="1200"/>
      <w:bookmarkEnd w:id="1201"/>
      <w:bookmarkEnd w:id="1202"/>
      <w:bookmarkEnd w:id="1203"/>
      <w:bookmarkEnd w:id="1204"/>
      <w:bookmarkEnd w:id="1205"/>
      <w:bookmarkEnd w:id="1206"/>
      <w:bookmarkEnd w:id="1207"/>
      <w:bookmarkEnd w:id="1208"/>
      <w:bookmarkEnd w:id="12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3"/>
        <w:gridCol w:w="3014"/>
        <w:gridCol w:w="3215"/>
      </w:tblGrid>
      <w:tr w:rsidR="00ED7E4C" w:rsidRPr="001649BE" w14:paraId="0366DC11" w14:textId="77777777" w:rsidTr="001649BE">
        <w:trPr>
          <w:trHeight w:val="620"/>
        </w:trPr>
        <w:tc>
          <w:tcPr>
            <w:tcW w:w="1563" w:type="pct"/>
            <w:tcBorders>
              <w:top w:val="single" w:sz="4" w:space="0" w:color="auto"/>
              <w:left w:val="single" w:sz="4" w:space="0" w:color="auto"/>
              <w:bottom w:val="single" w:sz="4" w:space="0" w:color="auto"/>
              <w:right w:val="single" w:sz="4" w:space="0" w:color="auto"/>
            </w:tcBorders>
            <w:vAlign w:val="center"/>
          </w:tcPr>
          <w:p w14:paraId="0D725225" w14:textId="77777777" w:rsidR="00ED7E4C" w:rsidRPr="001649BE" w:rsidRDefault="00ED7E4C" w:rsidP="001649BE">
            <w:pPr>
              <w:pStyle w:val="BodyTextIndent2"/>
              <w:widowControl w:val="0"/>
              <w:tabs>
                <w:tab w:val="left" w:pos="9100"/>
              </w:tabs>
              <w:spacing w:line="240" w:lineRule="auto"/>
              <w:ind w:firstLine="142"/>
              <w:jc w:val="center"/>
              <w:rPr>
                <w:b/>
                <w:szCs w:val="26"/>
              </w:rPr>
            </w:pPr>
            <w:r w:rsidRPr="001649BE">
              <w:rPr>
                <w:b/>
                <w:bCs/>
                <w:szCs w:val="26"/>
              </w:rPr>
              <w:t>Chất ô nhiễm</w:t>
            </w:r>
          </w:p>
        </w:tc>
        <w:tc>
          <w:tcPr>
            <w:tcW w:w="1663" w:type="pct"/>
            <w:tcBorders>
              <w:top w:val="single" w:sz="4" w:space="0" w:color="auto"/>
              <w:left w:val="single" w:sz="4" w:space="0" w:color="auto"/>
              <w:bottom w:val="single" w:sz="4" w:space="0" w:color="auto"/>
              <w:right w:val="single" w:sz="4" w:space="0" w:color="auto"/>
            </w:tcBorders>
            <w:vAlign w:val="center"/>
          </w:tcPr>
          <w:p w14:paraId="75C6192C" w14:textId="77777777" w:rsidR="00ED7E4C" w:rsidRPr="001649BE" w:rsidRDefault="00ED7E4C" w:rsidP="001649BE">
            <w:pPr>
              <w:widowControl w:val="0"/>
              <w:tabs>
                <w:tab w:val="left" w:pos="9100"/>
              </w:tabs>
              <w:spacing w:line="240" w:lineRule="auto"/>
              <w:ind w:firstLine="127"/>
              <w:jc w:val="center"/>
              <w:rPr>
                <w:b/>
                <w:bCs/>
              </w:rPr>
            </w:pPr>
            <w:r w:rsidRPr="001649BE">
              <w:rPr>
                <w:b/>
                <w:bCs/>
              </w:rPr>
              <w:t>Tải lượng theo WHO</w:t>
            </w:r>
          </w:p>
          <w:p w14:paraId="4BC0B4FB" w14:textId="77777777" w:rsidR="00ED7E4C" w:rsidRPr="001649BE" w:rsidRDefault="00ED7E4C" w:rsidP="001649BE">
            <w:pPr>
              <w:widowControl w:val="0"/>
              <w:tabs>
                <w:tab w:val="left" w:pos="9100"/>
              </w:tabs>
              <w:spacing w:line="240" w:lineRule="auto"/>
              <w:ind w:firstLine="127"/>
              <w:jc w:val="center"/>
              <w:rPr>
                <w:b/>
              </w:rPr>
            </w:pPr>
            <w:r w:rsidRPr="001649BE">
              <w:rPr>
                <w:b/>
              </w:rPr>
              <w:t>(g/ng</w:t>
            </w:r>
            <w:r w:rsidRPr="001649BE">
              <w:rPr>
                <w:b/>
              </w:rPr>
              <w:softHyphen/>
              <w:t>ười/ngày)</w:t>
            </w:r>
          </w:p>
        </w:tc>
        <w:tc>
          <w:tcPr>
            <w:tcW w:w="1774" w:type="pct"/>
            <w:tcBorders>
              <w:top w:val="single" w:sz="4" w:space="0" w:color="auto"/>
              <w:left w:val="single" w:sz="4" w:space="0" w:color="auto"/>
              <w:bottom w:val="single" w:sz="4" w:space="0" w:color="auto"/>
              <w:right w:val="single" w:sz="4" w:space="0" w:color="auto"/>
            </w:tcBorders>
            <w:vAlign w:val="center"/>
          </w:tcPr>
          <w:p w14:paraId="3AEBCEBC" w14:textId="77777777" w:rsidR="00ED7E4C" w:rsidRPr="001649BE" w:rsidRDefault="00ED7E4C" w:rsidP="001649BE">
            <w:pPr>
              <w:widowControl w:val="0"/>
              <w:tabs>
                <w:tab w:val="left" w:pos="9100"/>
              </w:tabs>
              <w:spacing w:line="240" w:lineRule="auto"/>
              <w:ind w:firstLine="62"/>
              <w:jc w:val="center"/>
              <w:rPr>
                <w:b/>
                <w:bCs/>
              </w:rPr>
            </w:pPr>
            <w:r w:rsidRPr="001649BE">
              <w:rPr>
                <w:b/>
                <w:bCs/>
              </w:rPr>
              <w:t xml:space="preserve">Tải lượng ước tính cho 20 công nhân </w:t>
            </w:r>
            <w:r w:rsidRPr="001649BE">
              <w:rPr>
                <w:b/>
              </w:rPr>
              <w:t>(g/ngày)</w:t>
            </w:r>
          </w:p>
        </w:tc>
      </w:tr>
      <w:tr w:rsidR="00ED7E4C" w:rsidRPr="001649BE" w14:paraId="211F44FB" w14:textId="77777777" w:rsidTr="001649BE">
        <w:trPr>
          <w:trHeight w:val="369"/>
        </w:trPr>
        <w:tc>
          <w:tcPr>
            <w:tcW w:w="1563" w:type="pct"/>
            <w:tcBorders>
              <w:top w:val="single" w:sz="4" w:space="0" w:color="auto"/>
              <w:left w:val="single" w:sz="4" w:space="0" w:color="auto"/>
              <w:bottom w:val="single" w:sz="4" w:space="0" w:color="auto"/>
              <w:right w:val="single" w:sz="4" w:space="0" w:color="auto"/>
            </w:tcBorders>
            <w:vAlign w:val="center"/>
          </w:tcPr>
          <w:p w14:paraId="1C151C85" w14:textId="77777777" w:rsidR="00ED7E4C" w:rsidRPr="001649BE" w:rsidRDefault="00ED7E4C" w:rsidP="001649BE">
            <w:pPr>
              <w:pStyle w:val="BodyTextIndent2"/>
              <w:widowControl w:val="0"/>
              <w:tabs>
                <w:tab w:val="center" w:pos="1408"/>
                <w:tab w:val="left" w:pos="9100"/>
              </w:tabs>
              <w:spacing w:line="240" w:lineRule="auto"/>
              <w:ind w:firstLine="142"/>
              <w:jc w:val="left"/>
              <w:rPr>
                <w:szCs w:val="26"/>
              </w:rPr>
            </w:pPr>
            <w:r w:rsidRPr="001649BE">
              <w:rPr>
                <w:szCs w:val="26"/>
              </w:rPr>
              <w:t>BOD</w:t>
            </w:r>
            <w:r w:rsidRPr="001649BE">
              <w:rPr>
                <w:szCs w:val="26"/>
                <w:vertAlign w:val="subscript"/>
              </w:rPr>
              <w:t>5</w:t>
            </w:r>
          </w:p>
        </w:tc>
        <w:tc>
          <w:tcPr>
            <w:tcW w:w="1663" w:type="pct"/>
            <w:tcBorders>
              <w:top w:val="single" w:sz="4" w:space="0" w:color="auto"/>
              <w:left w:val="single" w:sz="4" w:space="0" w:color="auto"/>
              <w:bottom w:val="single" w:sz="4" w:space="0" w:color="auto"/>
              <w:right w:val="single" w:sz="4" w:space="0" w:color="auto"/>
            </w:tcBorders>
            <w:vAlign w:val="center"/>
          </w:tcPr>
          <w:p w14:paraId="70F3D176" w14:textId="77777777" w:rsidR="00ED7E4C" w:rsidRPr="001649BE" w:rsidRDefault="00ED7E4C" w:rsidP="001649BE">
            <w:pPr>
              <w:pStyle w:val="BodyTextIndent2"/>
              <w:widowControl w:val="0"/>
              <w:tabs>
                <w:tab w:val="left" w:pos="9100"/>
              </w:tabs>
              <w:spacing w:line="240" w:lineRule="auto"/>
              <w:ind w:firstLine="127"/>
              <w:jc w:val="center"/>
              <w:rPr>
                <w:szCs w:val="26"/>
              </w:rPr>
            </w:pPr>
            <w:r w:rsidRPr="001649BE">
              <w:rPr>
                <w:szCs w:val="26"/>
              </w:rPr>
              <w:t>45 – 54</w:t>
            </w:r>
          </w:p>
        </w:tc>
        <w:tc>
          <w:tcPr>
            <w:tcW w:w="1774" w:type="pct"/>
            <w:tcBorders>
              <w:top w:val="single" w:sz="4" w:space="0" w:color="auto"/>
              <w:left w:val="single" w:sz="4" w:space="0" w:color="auto"/>
              <w:bottom w:val="single" w:sz="4" w:space="0" w:color="auto"/>
              <w:right w:val="single" w:sz="4" w:space="0" w:color="auto"/>
            </w:tcBorders>
            <w:vAlign w:val="center"/>
          </w:tcPr>
          <w:p w14:paraId="54B79014" w14:textId="77777777" w:rsidR="00ED7E4C" w:rsidRPr="001649BE" w:rsidRDefault="00ED7E4C" w:rsidP="001649BE">
            <w:pPr>
              <w:spacing w:line="240" w:lineRule="auto"/>
              <w:ind w:firstLine="62"/>
              <w:jc w:val="center"/>
            </w:pPr>
            <w:r w:rsidRPr="001649BE">
              <w:t>900–1080</w:t>
            </w:r>
          </w:p>
        </w:tc>
      </w:tr>
      <w:tr w:rsidR="00ED7E4C" w:rsidRPr="001649BE" w14:paraId="0EE7B003" w14:textId="77777777" w:rsidTr="001649BE">
        <w:trPr>
          <w:trHeight w:val="447"/>
        </w:trPr>
        <w:tc>
          <w:tcPr>
            <w:tcW w:w="1563" w:type="pct"/>
            <w:tcBorders>
              <w:top w:val="single" w:sz="4" w:space="0" w:color="auto"/>
              <w:left w:val="single" w:sz="4" w:space="0" w:color="auto"/>
              <w:bottom w:val="single" w:sz="4" w:space="0" w:color="auto"/>
              <w:right w:val="single" w:sz="4" w:space="0" w:color="auto"/>
            </w:tcBorders>
            <w:vAlign w:val="center"/>
          </w:tcPr>
          <w:p w14:paraId="47A6125F" w14:textId="77777777" w:rsidR="00ED7E4C" w:rsidRPr="001649BE" w:rsidRDefault="00ED7E4C" w:rsidP="001649BE">
            <w:pPr>
              <w:pStyle w:val="BodyTextIndent2"/>
              <w:widowControl w:val="0"/>
              <w:tabs>
                <w:tab w:val="left" w:pos="9100"/>
              </w:tabs>
              <w:spacing w:line="240" w:lineRule="auto"/>
              <w:ind w:firstLine="142"/>
              <w:jc w:val="left"/>
              <w:rPr>
                <w:szCs w:val="26"/>
                <w:lang w:val="pt-BR"/>
              </w:rPr>
            </w:pPr>
            <w:r w:rsidRPr="001649BE">
              <w:rPr>
                <w:szCs w:val="26"/>
                <w:lang w:val="pt-BR"/>
              </w:rPr>
              <w:t>Chất rắn lơ lửng</w:t>
            </w:r>
          </w:p>
        </w:tc>
        <w:tc>
          <w:tcPr>
            <w:tcW w:w="1663" w:type="pct"/>
            <w:tcBorders>
              <w:top w:val="single" w:sz="4" w:space="0" w:color="auto"/>
              <w:left w:val="single" w:sz="4" w:space="0" w:color="auto"/>
              <w:bottom w:val="single" w:sz="4" w:space="0" w:color="auto"/>
              <w:right w:val="single" w:sz="4" w:space="0" w:color="auto"/>
            </w:tcBorders>
            <w:vAlign w:val="center"/>
          </w:tcPr>
          <w:p w14:paraId="491BA166" w14:textId="77777777" w:rsidR="00ED7E4C" w:rsidRPr="001649BE" w:rsidRDefault="00ED7E4C" w:rsidP="001649BE">
            <w:pPr>
              <w:pStyle w:val="BodyTextIndent2"/>
              <w:widowControl w:val="0"/>
              <w:tabs>
                <w:tab w:val="left" w:pos="9100"/>
              </w:tabs>
              <w:spacing w:line="240" w:lineRule="auto"/>
              <w:ind w:firstLine="127"/>
              <w:jc w:val="center"/>
              <w:rPr>
                <w:szCs w:val="26"/>
              </w:rPr>
            </w:pPr>
            <w:r w:rsidRPr="001649BE">
              <w:rPr>
                <w:szCs w:val="26"/>
              </w:rPr>
              <w:t>70 - 145</w:t>
            </w:r>
          </w:p>
        </w:tc>
        <w:tc>
          <w:tcPr>
            <w:tcW w:w="1774" w:type="pct"/>
            <w:tcBorders>
              <w:top w:val="single" w:sz="4" w:space="0" w:color="auto"/>
              <w:left w:val="single" w:sz="4" w:space="0" w:color="auto"/>
              <w:bottom w:val="single" w:sz="4" w:space="0" w:color="auto"/>
              <w:right w:val="single" w:sz="4" w:space="0" w:color="auto"/>
            </w:tcBorders>
            <w:vAlign w:val="center"/>
          </w:tcPr>
          <w:p w14:paraId="440BAC8F" w14:textId="77777777" w:rsidR="00ED7E4C" w:rsidRPr="001649BE" w:rsidRDefault="00ED7E4C" w:rsidP="001649BE">
            <w:pPr>
              <w:spacing w:line="240" w:lineRule="auto"/>
              <w:ind w:firstLine="62"/>
              <w:jc w:val="center"/>
            </w:pPr>
            <w:r w:rsidRPr="001649BE">
              <w:t>140 – 2890</w:t>
            </w:r>
          </w:p>
        </w:tc>
      </w:tr>
      <w:tr w:rsidR="00ED7E4C" w:rsidRPr="001649BE" w14:paraId="03B35333" w14:textId="77777777" w:rsidTr="001649BE">
        <w:trPr>
          <w:trHeight w:val="219"/>
        </w:trPr>
        <w:tc>
          <w:tcPr>
            <w:tcW w:w="1563" w:type="pct"/>
            <w:tcBorders>
              <w:top w:val="single" w:sz="4" w:space="0" w:color="auto"/>
              <w:left w:val="single" w:sz="4" w:space="0" w:color="auto"/>
              <w:bottom w:val="single" w:sz="4" w:space="0" w:color="auto"/>
              <w:right w:val="single" w:sz="4" w:space="0" w:color="auto"/>
            </w:tcBorders>
            <w:vAlign w:val="center"/>
          </w:tcPr>
          <w:p w14:paraId="69581032" w14:textId="77777777" w:rsidR="00ED7E4C" w:rsidRPr="001649BE" w:rsidRDefault="00ED7E4C" w:rsidP="001649BE">
            <w:pPr>
              <w:pStyle w:val="BodyTextIndent2"/>
              <w:widowControl w:val="0"/>
              <w:tabs>
                <w:tab w:val="left" w:pos="9100"/>
              </w:tabs>
              <w:spacing w:line="240" w:lineRule="auto"/>
              <w:ind w:firstLine="142"/>
              <w:jc w:val="left"/>
              <w:rPr>
                <w:szCs w:val="26"/>
              </w:rPr>
            </w:pPr>
            <w:r w:rsidRPr="001649BE">
              <w:rPr>
                <w:szCs w:val="26"/>
              </w:rPr>
              <w:t>Dầu mỡ</w:t>
            </w:r>
          </w:p>
        </w:tc>
        <w:tc>
          <w:tcPr>
            <w:tcW w:w="1663" w:type="pct"/>
            <w:tcBorders>
              <w:top w:val="single" w:sz="4" w:space="0" w:color="auto"/>
              <w:left w:val="single" w:sz="4" w:space="0" w:color="auto"/>
              <w:bottom w:val="single" w:sz="4" w:space="0" w:color="auto"/>
              <w:right w:val="single" w:sz="4" w:space="0" w:color="auto"/>
            </w:tcBorders>
            <w:vAlign w:val="center"/>
          </w:tcPr>
          <w:p w14:paraId="72723556" w14:textId="77777777" w:rsidR="00ED7E4C" w:rsidRPr="001649BE" w:rsidRDefault="00ED7E4C" w:rsidP="001649BE">
            <w:pPr>
              <w:pStyle w:val="BodyTextIndent2"/>
              <w:widowControl w:val="0"/>
              <w:tabs>
                <w:tab w:val="left" w:pos="9100"/>
              </w:tabs>
              <w:spacing w:line="240" w:lineRule="auto"/>
              <w:ind w:firstLine="127"/>
              <w:jc w:val="center"/>
              <w:rPr>
                <w:szCs w:val="26"/>
              </w:rPr>
            </w:pPr>
            <w:r w:rsidRPr="001649BE">
              <w:rPr>
                <w:szCs w:val="26"/>
              </w:rPr>
              <w:t>10 – 30</w:t>
            </w:r>
          </w:p>
        </w:tc>
        <w:tc>
          <w:tcPr>
            <w:tcW w:w="1774" w:type="pct"/>
            <w:tcBorders>
              <w:top w:val="single" w:sz="4" w:space="0" w:color="auto"/>
              <w:left w:val="single" w:sz="4" w:space="0" w:color="auto"/>
              <w:bottom w:val="single" w:sz="4" w:space="0" w:color="auto"/>
              <w:right w:val="single" w:sz="4" w:space="0" w:color="auto"/>
            </w:tcBorders>
            <w:vAlign w:val="center"/>
          </w:tcPr>
          <w:p w14:paraId="22752904" w14:textId="77777777" w:rsidR="00ED7E4C" w:rsidRPr="001649BE" w:rsidRDefault="00ED7E4C" w:rsidP="001649BE">
            <w:pPr>
              <w:spacing w:line="240" w:lineRule="auto"/>
              <w:ind w:firstLine="62"/>
              <w:jc w:val="center"/>
            </w:pPr>
            <w:r w:rsidRPr="001649BE">
              <w:t>200 – 600</w:t>
            </w:r>
          </w:p>
        </w:tc>
      </w:tr>
      <w:tr w:rsidR="00ED7E4C" w:rsidRPr="001649BE" w14:paraId="426C5BD6" w14:textId="77777777" w:rsidTr="001649BE">
        <w:trPr>
          <w:trHeight w:val="338"/>
        </w:trPr>
        <w:tc>
          <w:tcPr>
            <w:tcW w:w="1563" w:type="pct"/>
            <w:tcBorders>
              <w:top w:val="single" w:sz="4" w:space="0" w:color="auto"/>
              <w:left w:val="single" w:sz="4" w:space="0" w:color="auto"/>
              <w:bottom w:val="single" w:sz="4" w:space="0" w:color="auto"/>
              <w:right w:val="single" w:sz="4" w:space="0" w:color="auto"/>
            </w:tcBorders>
            <w:vAlign w:val="center"/>
          </w:tcPr>
          <w:p w14:paraId="118B8FB7" w14:textId="77777777" w:rsidR="00ED7E4C" w:rsidRPr="001649BE" w:rsidRDefault="00ED7E4C" w:rsidP="001649BE">
            <w:pPr>
              <w:pStyle w:val="BodyTextIndent2"/>
              <w:widowControl w:val="0"/>
              <w:tabs>
                <w:tab w:val="left" w:pos="9100"/>
              </w:tabs>
              <w:spacing w:line="240" w:lineRule="auto"/>
              <w:ind w:firstLine="142"/>
              <w:jc w:val="left"/>
              <w:rPr>
                <w:szCs w:val="26"/>
              </w:rPr>
            </w:pPr>
            <w:r w:rsidRPr="001649BE">
              <w:rPr>
                <w:szCs w:val="26"/>
              </w:rPr>
              <w:t>Tổng nitơ</w:t>
            </w:r>
          </w:p>
        </w:tc>
        <w:tc>
          <w:tcPr>
            <w:tcW w:w="1663" w:type="pct"/>
            <w:tcBorders>
              <w:top w:val="single" w:sz="4" w:space="0" w:color="auto"/>
              <w:left w:val="single" w:sz="4" w:space="0" w:color="auto"/>
              <w:bottom w:val="single" w:sz="4" w:space="0" w:color="auto"/>
              <w:right w:val="single" w:sz="4" w:space="0" w:color="auto"/>
            </w:tcBorders>
            <w:vAlign w:val="center"/>
          </w:tcPr>
          <w:p w14:paraId="32151E32" w14:textId="77777777" w:rsidR="00ED7E4C" w:rsidRPr="001649BE" w:rsidRDefault="00ED7E4C" w:rsidP="001649BE">
            <w:pPr>
              <w:pStyle w:val="BodyTextIndent2"/>
              <w:widowControl w:val="0"/>
              <w:tabs>
                <w:tab w:val="left" w:pos="9100"/>
              </w:tabs>
              <w:spacing w:line="240" w:lineRule="auto"/>
              <w:ind w:firstLine="127"/>
              <w:jc w:val="center"/>
              <w:rPr>
                <w:szCs w:val="26"/>
              </w:rPr>
            </w:pPr>
            <w:r w:rsidRPr="001649BE">
              <w:rPr>
                <w:szCs w:val="26"/>
              </w:rPr>
              <w:t>6 – 12</w:t>
            </w:r>
          </w:p>
        </w:tc>
        <w:tc>
          <w:tcPr>
            <w:tcW w:w="1774" w:type="pct"/>
            <w:tcBorders>
              <w:top w:val="single" w:sz="4" w:space="0" w:color="auto"/>
              <w:left w:val="single" w:sz="4" w:space="0" w:color="auto"/>
              <w:bottom w:val="single" w:sz="4" w:space="0" w:color="auto"/>
              <w:right w:val="single" w:sz="4" w:space="0" w:color="auto"/>
            </w:tcBorders>
            <w:vAlign w:val="center"/>
          </w:tcPr>
          <w:p w14:paraId="6F343F46" w14:textId="77777777" w:rsidR="00ED7E4C" w:rsidRPr="001649BE" w:rsidRDefault="00ED7E4C" w:rsidP="001649BE">
            <w:pPr>
              <w:spacing w:line="240" w:lineRule="auto"/>
              <w:ind w:firstLine="62"/>
              <w:jc w:val="center"/>
            </w:pPr>
            <w:r w:rsidRPr="001649BE">
              <w:t>120 – 240</w:t>
            </w:r>
          </w:p>
        </w:tc>
      </w:tr>
      <w:tr w:rsidR="00ED7E4C" w:rsidRPr="001649BE" w14:paraId="6606D98A" w14:textId="77777777" w:rsidTr="001649BE">
        <w:trPr>
          <w:trHeight w:val="493"/>
        </w:trPr>
        <w:tc>
          <w:tcPr>
            <w:tcW w:w="1563" w:type="pct"/>
            <w:tcBorders>
              <w:top w:val="single" w:sz="4" w:space="0" w:color="auto"/>
              <w:left w:val="single" w:sz="4" w:space="0" w:color="auto"/>
              <w:bottom w:val="single" w:sz="4" w:space="0" w:color="auto"/>
              <w:right w:val="single" w:sz="4" w:space="0" w:color="auto"/>
            </w:tcBorders>
            <w:vAlign w:val="center"/>
          </w:tcPr>
          <w:p w14:paraId="520C00E0" w14:textId="77777777" w:rsidR="00ED7E4C" w:rsidRPr="001649BE" w:rsidRDefault="00ED7E4C" w:rsidP="001649BE">
            <w:pPr>
              <w:pStyle w:val="BodyTextIndent2"/>
              <w:widowControl w:val="0"/>
              <w:tabs>
                <w:tab w:val="left" w:pos="9100"/>
              </w:tabs>
              <w:spacing w:line="240" w:lineRule="auto"/>
              <w:ind w:firstLine="142"/>
              <w:jc w:val="left"/>
              <w:rPr>
                <w:szCs w:val="26"/>
              </w:rPr>
            </w:pPr>
            <w:r w:rsidRPr="001649BE">
              <w:rPr>
                <w:szCs w:val="26"/>
              </w:rPr>
              <w:t>Amoni</w:t>
            </w:r>
          </w:p>
        </w:tc>
        <w:tc>
          <w:tcPr>
            <w:tcW w:w="1663" w:type="pct"/>
            <w:tcBorders>
              <w:top w:val="single" w:sz="4" w:space="0" w:color="auto"/>
              <w:left w:val="single" w:sz="4" w:space="0" w:color="auto"/>
              <w:bottom w:val="single" w:sz="4" w:space="0" w:color="auto"/>
              <w:right w:val="single" w:sz="4" w:space="0" w:color="auto"/>
            </w:tcBorders>
            <w:vAlign w:val="center"/>
          </w:tcPr>
          <w:p w14:paraId="318A6CF0" w14:textId="77777777" w:rsidR="00ED7E4C" w:rsidRPr="001649BE" w:rsidRDefault="00ED7E4C" w:rsidP="001649BE">
            <w:pPr>
              <w:pStyle w:val="BodyTextIndent2"/>
              <w:widowControl w:val="0"/>
              <w:tabs>
                <w:tab w:val="left" w:pos="9100"/>
              </w:tabs>
              <w:spacing w:line="240" w:lineRule="auto"/>
              <w:ind w:firstLine="127"/>
              <w:jc w:val="center"/>
              <w:rPr>
                <w:szCs w:val="26"/>
              </w:rPr>
            </w:pPr>
            <w:r w:rsidRPr="001649BE">
              <w:rPr>
                <w:szCs w:val="26"/>
              </w:rPr>
              <w:t>2,4 - 4,8</w:t>
            </w:r>
          </w:p>
        </w:tc>
        <w:tc>
          <w:tcPr>
            <w:tcW w:w="1774" w:type="pct"/>
            <w:tcBorders>
              <w:top w:val="single" w:sz="4" w:space="0" w:color="auto"/>
              <w:left w:val="single" w:sz="4" w:space="0" w:color="auto"/>
              <w:bottom w:val="single" w:sz="4" w:space="0" w:color="auto"/>
              <w:right w:val="single" w:sz="4" w:space="0" w:color="auto"/>
            </w:tcBorders>
            <w:vAlign w:val="center"/>
          </w:tcPr>
          <w:p w14:paraId="26820BAE" w14:textId="77777777" w:rsidR="00ED7E4C" w:rsidRPr="001649BE" w:rsidRDefault="00ED7E4C" w:rsidP="001649BE">
            <w:pPr>
              <w:spacing w:line="240" w:lineRule="auto"/>
              <w:ind w:firstLine="62"/>
              <w:jc w:val="center"/>
            </w:pPr>
            <w:r w:rsidRPr="001649BE">
              <w:t>48 – 56</w:t>
            </w:r>
          </w:p>
        </w:tc>
      </w:tr>
      <w:tr w:rsidR="00ED7E4C" w:rsidRPr="001649BE" w14:paraId="0FE4742C" w14:textId="77777777" w:rsidTr="001649BE">
        <w:trPr>
          <w:trHeight w:val="389"/>
        </w:trPr>
        <w:tc>
          <w:tcPr>
            <w:tcW w:w="1563" w:type="pct"/>
            <w:tcBorders>
              <w:top w:val="single" w:sz="4" w:space="0" w:color="auto"/>
              <w:left w:val="single" w:sz="4" w:space="0" w:color="auto"/>
              <w:bottom w:val="single" w:sz="4" w:space="0" w:color="auto"/>
              <w:right w:val="single" w:sz="4" w:space="0" w:color="auto"/>
            </w:tcBorders>
            <w:vAlign w:val="center"/>
          </w:tcPr>
          <w:p w14:paraId="2FD48057" w14:textId="77777777" w:rsidR="00ED7E4C" w:rsidRPr="001649BE" w:rsidRDefault="00ED7E4C" w:rsidP="001649BE">
            <w:pPr>
              <w:pStyle w:val="BodyTextIndent2"/>
              <w:widowControl w:val="0"/>
              <w:tabs>
                <w:tab w:val="left" w:pos="9100"/>
              </w:tabs>
              <w:spacing w:line="240" w:lineRule="auto"/>
              <w:ind w:firstLine="142"/>
              <w:jc w:val="left"/>
              <w:rPr>
                <w:szCs w:val="26"/>
              </w:rPr>
            </w:pPr>
            <w:r w:rsidRPr="001649BE">
              <w:rPr>
                <w:szCs w:val="26"/>
              </w:rPr>
              <w:t>Tổng phôtpho</w:t>
            </w:r>
          </w:p>
        </w:tc>
        <w:tc>
          <w:tcPr>
            <w:tcW w:w="1663" w:type="pct"/>
            <w:tcBorders>
              <w:top w:val="single" w:sz="4" w:space="0" w:color="auto"/>
              <w:left w:val="single" w:sz="4" w:space="0" w:color="auto"/>
              <w:bottom w:val="single" w:sz="4" w:space="0" w:color="auto"/>
              <w:right w:val="single" w:sz="4" w:space="0" w:color="auto"/>
            </w:tcBorders>
            <w:vAlign w:val="center"/>
          </w:tcPr>
          <w:p w14:paraId="064C5117" w14:textId="77777777" w:rsidR="00ED7E4C" w:rsidRPr="001649BE" w:rsidRDefault="00ED7E4C" w:rsidP="001649BE">
            <w:pPr>
              <w:pStyle w:val="BodyTextIndent2"/>
              <w:widowControl w:val="0"/>
              <w:tabs>
                <w:tab w:val="left" w:pos="9100"/>
              </w:tabs>
              <w:spacing w:line="240" w:lineRule="auto"/>
              <w:ind w:firstLine="127"/>
              <w:jc w:val="center"/>
              <w:rPr>
                <w:szCs w:val="26"/>
              </w:rPr>
            </w:pPr>
            <w:r w:rsidRPr="001649BE">
              <w:rPr>
                <w:szCs w:val="26"/>
              </w:rPr>
              <w:t>0,6 - 4,5</w:t>
            </w:r>
          </w:p>
        </w:tc>
        <w:tc>
          <w:tcPr>
            <w:tcW w:w="1774" w:type="pct"/>
            <w:tcBorders>
              <w:top w:val="single" w:sz="4" w:space="0" w:color="auto"/>
              <w:left w:val="single" w:sz="4" w:space="0" w:color="auto"/>
              <w:bottom w:val="single" w:sz="4" w:space="0" w:color="auto"/>
              <w:right w:val="single" w:sz="4" w:space="0" w:color="auto"/>
            </w:tcBorders>
            <w:vAlign w:val="center"/>
          </w:tcPr>
          <w:p w14:paraId="38CF9DC6" w14:textId="77777777" w:rsidR="00ED7E4C" w:rsidRPr="001649BE" w:rsidRDefault="00ED7E4C" w:rsidP="001649BE">
            <w:pPr>
              <w:spacing w:line="240" w:lineRule="auto"/>
              <w:ind w:firstLine="62"/>
              <w:jc w:val="center"/>
            </w:pPr>
            <w:r w:rsidRPr="001649BE">
              <w:t>16 - 80</w:t>
            </w:r>
          </w:p>
        </w:tc>
      </w:tr>
      <w:tr w:rsidR="00ED7E4C" w:rsidRPr="001649BE" w14:paraId="1173788A" w14:textId="77777777" w:rsidTr="001649BE">
        <w:trPr>
          <w:trHeight w:val="397"/>
        </w:trPr>
        <w:tc>
          <w:tcPr>
            <w:tcW w:w="1563" w:type="pct"/>
            <w:tcBorders>
              <w:top w:val="single" w:sz="4" w:space="0" w:color="auto"/>
              <w:left w:val="single" w:sz="4" w:space="0" w:color="auto"/>
              <w:bottom w:val="single" w:sz="4" w:space="0" w:color="auto"/>
              <w:right w:val="single" w:sz="4" w:space="0" w:color="auto"/>
            </w:tcBorders>
            <w:vAlign w:val="center"/>
          </w:tcPr>
          <w:p w14:paraId="4A497B26" w14:textId="77777777" w:rsidR="00ED7E4C" w:rsidRPr="001649BE" w:rsidRDefault="00ED7E4C" w:rsidP="001649BE">
            <w:pPr>
              <w:pStyle w:val="BodyTextIndent2"/>
              <w:widowControl w:val="0"/>
              <w:tabs>
                <w:tab w:val="left" w:pos="9100"/>
              </w:tabs>
              <w:spacing w:line="240" w:lineRule="auto"/>
              <w:ind w:firstLine="142"/>
              <w:jc w:val="left"/>
              <w:rPr>
                <w:szCs w:val="26"/>
              </w:rPr>
            </w:pPr>
            <w:r w:rsidRPr="001649BE">
              <w:rPr>
                <w:szCs w:val="26"/>
              </w:rPr>
              <w:t>Tổng Coliform</w:t>
            </w:r>
          </w:p>
        </w:tc>
        <w:tc>
          <w:tcPr>
            <w:tcW w:w="1663" w:type="pct"/>
            <w:tcBorders>
              <w:top w:val="single" w:sz="4" w:space="0" w:color="auto"/>
              <w:left w:val="single" w:sz="4" w:space="0" w:color="auto"/>
              <w:bottom w:val="single" w:sz="4" w:space="0" w:color="auto"/>
              <w:right w:val="single" w:sz="4" w:space="0" w:color="auto"/>
            </w:tcBorders>
            <w:vAlign w:val="center"/>
          </w:tcPr>
          <w:p w14:paraId="00063F5E" w14:textId="77777777" w:rsidR="00ED7E4C" w:rsidRPr="001649BE" w:rsidRDefault="00ED7E4C" w:rsidP="001649BE">
            <w:pPr>
              <w:pStyle w:val="BodyTextIndent2"/>
              <w:widowControl w:val="0"/>
              <w:tabs>
                <w:tab w:val="left" w:pos="9100"/>
              </w:tabs>
              <w:spacing w:line="240" w:lineRule="auto"/>
              <w:ind w:firstLine="127"/>
              <w:jc w:val="center"/>
              <w:rPr>
                <w:szCs w:val="26"/>
              </w:rPr>
            </w:pPr>
            <w:r w:rsidRPr="001649BE">
              <w:rPr>
                <w:szCs w:val="26"/>
              </w:rPr>
              <w:t>10</w:t>
            </w:r>
            <w:r w:rsidRPr="001649BE">
              <w:rPr>
                <w:szCs w:val="26"/>
                <w:vertAlign w:val="superscript"/>
              </w:rPr>
              <w:t>6</w:t>
            </w:r>
            <w:r w:rsidRPr="001649BE">
              <w:rPr>
                <w:szCs w:val="26"/>
              </w:rPr>
              <w:t xml:space="preserve"> - 10</w:t>
            </w:r>
            <w:r w:rsidRPr="001649BE">
              <w:rPr>
                <w:szCs w:val="26"/>
                <w:vertAlign w:val="superscript"/>
              </w:rPr>
              <w:t>9</w:t>
            </w:r>
            <w:r w:rsidRPr="001649BE">
              <w:rPr>
                <w:szCs w:val="26"/>
              </w:rPr>
              <w:t xml:space="preserve"> MPN/100ml</w:t>
            </w:r>
          </w:p>
        </w:tc>
        <w:tc>
          <w:tcPr>
            <w:tcW w:w="1774" w:type="pct"/>
            <w:tcBorders>
              <w:top w:val="single" w:sz="4" w:space="0" w:color="auto"/>
              <w:left w:val="single" w:sz="4" w:space="0" w:color="auto"/>
              <w:bottom w:val="single" w:sz="4" w:space="0" w:color="auto"/>
              <w:right w:val="single" w:sz="4" w:space="0" w:color="auto"/>
            </w:tcBorders>
            <w:vAlign w:val="center"/>
          </w:tcPr>
          <w:p w14:paraId="0AB9B578" w14:textId="77777777" w:rsidR="00ED7E4C" w:rsidRPr="001649BE" w:rsidRDefault="00ED7E4C" w:rsidP="001649BE">
            <w:pPr>
              <w:spacing w:line="240" w:lineRule="auto"/>
              <w:ind w:firstLine="62"/>
              <w:jc w:val="center"/>
            </w:pPr>
            <w:r w:rsidRPr="001649BE">
              <w:t>106 - 109 MPN/100ml</w:t>
            </w:r>
          </w:p>
        </w:tc>
      </w:tr>
    </w:tbl>
    <w:p w14:paraId="15E41341" w14:textId="77777777" w:rsidR="00ED7E4C" w:rsidRPr="001649BE" w:rsidRDefault="00ED7E4C" w:rsidP="00ED7E4C">
      <w:pPr>
        <w:widowControl w:val="0"/>
        <w:spacing w:before="120" w:after="120" w:line="240" w:lineRule="auto"/>
        <w:jc w:val="right"/>
        <w:rPr>
          <w:i/>
        </w:rPr>
      </w:pPr>
      <w:r w:rsidRPr="001649BE">
        <w:rPr>
          <w:i/>
        </w:rPr>
        <w:t>(*) Nguồn: WHO</w:t>
      </w:r>
    </w:p>
    <w:p w14:paraId="69C37314" w14:textId="77777777" w:rsidR="00ED7E4C" w:rsidRPr="001649BE" w:rsidRDefault="00ED7E4C" w:rsidP="00ED7E4C">
      <w:pPr>
        <w:pStyle w:val="minh-baocao-normal"/>
        <w:widowControl w:val="0"/>
        <w:spacing w:before="120" w:after="120" w:line="240" w:lineRule="auto"/>
        <w:ind w:firstLine="426"/>
        <w:rPr>
          <w:rFonts w:ascii="Times New Roman" w:hAnsi="Times New Roman"/>
          <w:sz w:val="26"/>
          <w:szCs w:val="26"/>
        </w:rPr>
      </w:pPr>
      <w:r w:rsidRPr="001649BE">
        <w:rPr>
          <w:rFonts w:ascii="Times New Roman" w:hAnsi="Times New Roman"/>
          <w:sz w:val="26"/>
          <w:szCs w:val="26"/>
        </w:rPr>
        <w:t>Từ hệ số tải lượng, số lao động và lưu lượng nước thải ta tính được nồng độ các chất ô nhiễm có trong nước thải sinh hoạt theo công thức sau:</w:t>
      </w:r>
    </w:p>
    <w:p w14:paraId="0A22C571" w14:textId="77777777" w:rsidR="00ED7E4C" w:rsidRPr="001649BE" w:rsidRDefault="00ED7E4C" w:rsidP="00ED7E4C">
      <w:pPr>
        <w:pStyle w:val="minh-baocao-normal"/>
        <w:widowControl w:val="0"/>
        <w:spacing w:before="120" w:after="120" w:line="240" w:lineRule="auto"/>
        <w:ind w:firstLine="720"/>
        <w:jc w:val="center"/>
        <w:rPr>
          <w:rFonts w:ascii="Times New Roman" w:hAnsi="Times New Roman"/>
          <w:sz w:val="26"/>
          <w:szCs w:val="26"/>
        </w:rPr>
      </w:pPr>
      <w:r w:rsidRPr="001649BE">
        <w:rPr>
          <w:rFonts w:ascii="Times New Roman" w:hAnsi="Times New Roman"/>
          <w:sz w:val="26"/>
          <w:szCs w:val="26"/>
        </w:rPr>
        <w:lastRenderedPageBreak/>
        <w:t>C = C</w:t>
      </w:r>
      <w:r w:rsidRPr="001649BE">
        <w:rPr>
          <w:rFonts w:ascii="Times New Roman" w:hAnsi="Times New Roman"/>
          <w:sz w:val="26"/>
          <w:szCs w:val="26"/>
          <w:vertAlign w:val="subscript"/>
        </w:rPr>
        <w:t>0</w:t>
      </w:r>
      <w:r w:rsidRPr="001649BE">
        <w:rPr>
          <w:rFonts w:ascii="Times New Roman" w:hAnsi="Times New Roman"/>
          <w:sz w:val="26"/>
          <w:szCs w:val="26"/>
        </w:rPr>
        <w:t>xN/Q (3.5)</w:t>
      </w:r>
    </w:p>
    <w:p w14:paraId="72FD3506" w14:textId="77777777" w:rsidR="00ED7E4C" w:rsidRPr="001649BE" w:rsidRDefault="00ED7E4C" w:rsidP="00ED7E4C">
      <w:pPr>
        <w:pStyle w:val="minh-baocao-normal"/>
        <w:widowControl w:val="0"/>
        <w:spacing w:before="120" w:after="120" w:line="240" w:lineRule="auto"/>
        <w:ind w:firstLine="720"/>
        <w:rPr>
          <w:rFonts w:ascii="Times New Roman" w:hAnsi="Times New Roman"/>
          <w:sz w:val="26"/>
          <w:szCs w:val="26"/>
        </w:rPr>
      </w:pPr>
      <w:r w:rsidRPr="001649BE">
        <w:rPr>
          <w:rFonts w:ascii="Times New Roman" w:hAnsi="Times New Roman"/>
          <w:sz w:val="26"/>
          <w:szCs w:val="26"/>
        </w:rPr>
        <w:t xml:space="preserve">Trong đó: </w:t>
      </w:r>
      <w:r w:rsidRPr="001649BE">
        <w:rPr>
          <w:rFonts w:ascii="Times New Roman" w:hAnsi="Times New Roman"/>
          <w:sz w:val="26"/>
          <w:szCs w:val="26"/>
        </w:rPr>
        <w:tab/>
        <w:t>C là nồng độ chất ô nhiễm (mg/l)</w:t>
      </w:r>
    </w:p>
    <w:p w14:paraId="76E81120" w14:textId="77777777" w:rsidR="00ED7E4C" w:rsidRPr="001649BE" w:rsidRDefault="00ED7E4C" w:rsidP="00ED7E4C">
      <w:pPr>
        <w:pStyle w:val="minh-baocao-normal"/>
        <w:widowControl w:val="0"/>
        <w:spacing w:before="120" w:after="120" w:line="240" w:lineRule="auto"/>
        <w:ind w:firstLine="720"/>
        <w:rPr>
          <w:rFonts w:ascii="Times New Roman" w:hAnsi="Times New Roman"/>
          <w:sz w:val="26"/>
          <w:szCs w:val="26"/>
        </w:rPr>
      </w:pPr>
      <w:r w:rsidRPr="001649BE">
        <w:rPr>
          <w:rFonts w:ascii="Times New Roman" w:hAnsi="Times New Roman"/>
          <w:sz w:val="26"/>
          <w:szCs w:val="26"/>
        </w:rPr>
        <w:tab/>
      </w:r>
      <w:r w:rsidRPr="001649BE">
        <w:rPr>
          <w:rFonts w:ascii="Times New Roman" w:hAnsi="Times New Roman"/>
          <w:sz w:val="26"/>
          <w:szCs w:val="26"/>
        </w:rPr>
        <w:tab/>
        <w:t>C</w:t>
      </w:r>
      <w:r w:rsidRPr="001649BE">
        <w:rPr>
          <w:rFonts w:ascii="Times New Roman" w:hAnsi="Times New Roman"/>
          <w:sz w:val="26"/>
          <w:szCs w:val="26"/>
          <w:vertAlign w:val="subscript"/>
        </w:rPr>
        <w:t>0</w:t>
      </w:r>
      <w:r w:rsidRPr="001649BE">
        <w:rPr>
          <w:rFonts w:ascii="Times New Roman" w:hAnsi="Times New Roman"/>
          <w:sz w:val="26"/>
          <w:szCs w:val="26"/>
        </w:rPr>
        <w:t>: Tải lượng ô nhiễm (g/người/ngày đêm)</w:t>
      </w:r>
    </w:p>
    <w:p w14:paraId="3FE5F2D5" w14:textId="77777777" w:rsidR="00ED7E4C" w:rsidRPr="001649BE" w:rsidRDefault="00ED7E4C" w:rsidP="00ED7E4C">
      <w:pPr>
        <w:pStyle w:val="minh-baocao-normal"/>
        <w:widowControl w:val="0"/>
        <w:spacing w:before="120" w:after="120" w:line="240" w:lineRule="auto"/>
        <w:ind w:firstLine="720"/>
        <w:rPr>
          <w:rFonts w:ascii="Times New Roman" w:hAnsi="Times New Roman"/>
          <w:sz w:val="26"/>
          <w:szCs w:val="26"/>
        </w:rPr>
      </w:pPr>
      <w:r w:rsidRPr="001649BE">
        <w:rPr>
          <w:rFonts w:ascii="Times New Roman" w:hAnsi="Times New Roman"/>
          <w:sz w:val="26"/>
          <w:szCs w:val="26"/>
        </w:rPr>
        <w:tab/>
      </w:r>
      <w:r w:rsidRPr="001649BE">
        <w:rPr>
          <w:rFonts w:ascii="Times New Roman" w:hAnsi="Times New Roman"/>
          <w:sz w:val="26"/>
          <w:szCs w:val="26"/>
        </w:rPr>
        <w:tab/>
        <w:t>N: số công nhân (người)</w:t>
      </w:r>
    </w:p>
    <w:p w14:paraId="73A1B91B" w14:textId="77777777" w:rsidR="00ED7E4C" w:rsidRPr="001649BE" w:rsidRDefault="00ED7E4C" w:rsidP="00ED7E4C">
      <w:pPr>
        <w:pStyle w:val="minh-baocao-normal"/>
        <w:widowControl w:val="0"/>
        <w:spacing w:before="120" w:after="120" w:line="240" w:lineRule="auto"/>
        <w:rPr>
          <w:rFonts w:ascii="Times New Roman" w:hAnsi="Times New Roman"/>
          <w:sz w:val="26"/>
          <w:szCs w:val="26"/>
        </w:rPr>
      </w:pPr>
      <w:r w:rsidRPr="001649BE">
        <w:rPr>
          <w:rFonts w:ascii="Times New Roman" w:hAnsi="Times New Roman"/>
          <w:sz w:val="26"/>
          <w:szCs w:val="26"/>
        </w:rPr>
        <w:tab/>
      </w:r>
      <w:r w:rsidRPr="001649BE">
        <w:rPr>
          <w:rFonts w:ascii="Times New Roman" w:hAnsi="Times New Roman"/>
          <w:sz w:val="26"/>
          <w:szCs w:val="26"/>
        </w:rPr>
        <w:tab/>
      </w:r>
      <w:r w:rsidRPr="001649BE">
        <w:rPr>
          <w:rFonts w:ascii="Times New Roman" w:hAnsi="Times New Roman"/>
          <w:sz w:val="26"/>
          <w:szCs w:val="26"/>
        </w:rPr>
        <w:tab/>
        <w:t>Q: Lưu lượng nước thải (m</w:t>
      </w:r>
      <w:r w:rsidRPr="001649BE">
        <w:rPr>
          <w:rFonts w:ascii="Times New Roman" w:hAnsi="Times New Roman"/>
          <w:sz w:val="26"/>
          <w:szCs w:val="26"/>
          <w:vertAlign w:val="superscript"/>
        </w:rPr>
        <w:t>3</w:t>
      </w:r>
      <w:r w:rsidRPr="001649BE">
        <w:rPr>
          <w:rFonts w:ascii="Times New Roman" w:hAnsi="Times New Roman"/>
          <w:sz w:val="26"/>
          <w:szCs w:val="26"/>
        </w:rPr>
        <w:t>/ngày đêm)</w:t>
      </w:r>
    </w:p>
    <w:p w14:paraId="1E4737F2" w14:textId="77777777" w:rsidR="00ED7E4C" w:rsidRPr="001649BE" w:rsidRDefault="00ED7E4C" w:rsidP="00ED7E4C">
      <w:pPr>
        <w:spacing w:before="120" w:after="120" w:line="240" w:lineRule="auto"/>
        <w:jc w:val="center"/>
        <w:rPr>
          <w:b/>
          <w:i/>
        </w:rPr>
      </w:pPr>
      <w:bookmarkStart w:id="1210" w:name="_Toc516858530"/>
      <w:bookmarkStart w:id="1211" w:name="_Toc11767170"/>
      <w:bookmarkStart w:id="1212" w:name="_Toc17098377"/>
      <w:bookmarkStart w:id="1213" w:name="_Toc17098666"/>
      <w:bookmarkStart w:id="1214" w:name="_Toc17724584"/>
      <w:bookmarkStart w:id="1215" w:name="_Toc23318376"/>
      <w:bookmarkStart w:id="1216" w:name="_Toc47450879"/>
      <w:bookmarkStart w:id="1217" w:name="_Toc47860882"/>
      <w:bookmarkStart w:id="1218" w:name="_Toc49841587"/>
      <w:bookmarkStart w:id="1219" w:name="_Toc60649875"/>
      <w:bookmarkStart w:id="1220" w:name="_Toc71278096"/>
      <w:bookmarkStart w:id="1221" w:name="_Toc71499933"/>
      <w:bookmarkStart w:id="1222" w:name="_Toc72453360"/>
      <w:bookmarkStart w:id="1223" w:name="_Toc78959316"/>
      <w:r w:rsidRPr="001649BE">
        <w:rPr>
          <w:b/>
          <w:i/>
        </w:rPr>
        <w:t>Bảng 3.17: Nồng độ các chất ô nhiễm trong nước thải sinh hoạt</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905"/>
        <w:gridCol w:w="3699"/>
      </w:tblGrid>
      <w:tr w:rsidR="00ED7E4C" w:rsidRPr="001649BE" w14:paraId="010767D8" w14:textId="77777777" w:rsidTr="001649BE">
        <w:trPr>
          <w:trHeight w:val="414"/>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2D3A1190" w14:textId="77777777" w:rsidR="00ED7E4C" w:rsidRPr="001649BE" w:rsidRDefault="00ED7E4C" w:rsidP="001649BE">
            <w:pPr>
              <w:pStyle w:val="BodyTextIndent2"/>
              <w:widowControl w:val="0"/>
              <w:spacing w:line="240" w:lineRule="auto"/>
              <w:ind w:firstLine="0"/>
              <w:jc w:val="center"/>
              <w:rPr>
                <w:szCs w:val="26"/>
              </w:rPr>
            </w:pPr>
            <w:r w:rsidRPr="001649BE">
              <w:rPr>
                <w:b/>
                <w:bCs/>
                <w:szCs w:val="26"/>
              </w:rPr>
              <w:t>Chất ô nhiễm</w:t>
            </w:r>
          </w:p>
        </w:tc>
        <w:tc>
          <w:tcPr>
            <w:tcW w:w="1603" w:type="pct"/>
            <w:tcBorders>
              <w:top w:val="single" w:sz="4" w:space="0" w:color="auto"/>
              <w:left w:val="single" w:sz="4" w:space="0" w:color="auto"/>
              <w:bottom w:val="single" w:sz="4" w:space="0" w:color="auto"/>
              <w:right w:val="single" w:sz="4" w:space="0" w:color="auto"/>
            </w:tcBorders>
            <w:vAlign w:val="center"/>
            <w:hideMark/>
          </w:tcPr>
          <w:p w14:paraId="27C08234" w14:textId="77777777" w:rsidR="00ED7E4C" w:rsidRPr="001649BE" w:rsidRDefault="00ED7E4C" w:rsidP="001649BE">
            <w:pPr>
              <w:widowControl w:val="0"/>
              <w:spacing w:line="240" w:lineRule="auto"/>
              <w:ind w:firstLine="0"/>
              <w:jc w:val="center"/>
            </w:pPr>
            <w:r w:rsidRPr="001649BE">
              <w:rPr>
                <w:b/>
                <w:bCs/>
              </w:rPr>
              <w:t>Nồng độ ô nhiễm (mg/l)</w:t>
            </w:r>
          </w:p>
        </w:tc>
        <w:tc>
          <w:tcPr>
            <w:tcW w:w="2042" w:type="pct"/>
            <w:tcBorders>
              <w:top w:val="single" w:sz="4" w:space="0" w:color="auto"/>
              <w:left w:val="single" w:sz="4" w:space="0" w:color="auto"/>
              <w:bottom w:val="single" w:sz="4" w:space="0" w:color="auto"/>
              <w:right w:val="single" w:sz="4" w:space="0" w:color="auto"/>
            </w:tcBorders>
            <w:vAlign w:val="center"/>
            <w:hideMark/>
          </w:tcPr>
          <w:p w14:paraId="1F4FC3E8" w14:textId="77777777" w:rsidR="00ED7E4C" w:rsidRPr="001649BE" w:rsidRDefault="00ED7E4C" w:rsidP="001649BE">
            <w:pPr>
              <w:widowControl w:val="0"/>
              <w:spacing w:line="240" w:lineRule="auto"/>
              <w:ind w:firstLine="45"/>
              <w:jc w:val="center"/>
              <w:rPr>
                <w:b/>
                <w:bCs/>
              </w:rPr>
            </w:pPr>
            <w:r w:rsidRPr="001649BE">
              <w:rPr>
                <w:b/>
                <w:bCs/>
              </w:rPr>
              <w:t>QCVN 14:2008/BTNMT</w:t>
            </w:r>
          </w:p>
          <w:p w14:paraId="521B6BE7" w14:textId="77777777" w:rsidR="00ED7E4C" w:rsidRPr="001649BE" w:rsidRDefault="00ED7E4C" w:rsidP="001649BE">
            <w:pPr>
              <w:widowControl w:val="0"/>
              <w:spacing w:line="240" w:lineRule="auto"/>
              <w:ind w:firstLine="45"/>
              <w:jc w:val="center"/>
              <w:rPr>
                <w:b/>
                <w:bCs/>
              </w:rPr>
            </w:pPr>
            <w:r w:rsidRPr="001649BE">
              <w:rPr>
                <w:b/>
                <w:bCs/>
              </w:rPr>
              <w:t>Cột B (mg/l)</w:t>
            </w:r>
          </w:p>
        </w:tc>
      </w:tr>
      <w:tr w:rsidR="00ED7E4C" w:rsidRPr="001649BE" w14:paraId="3D733D53" w14:textId="77777777" w:rsidTr="001649BE">
        <w:trPr>
          <w:trHeight w:val="246"/>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142784AA" w14:textId="77777777" w:rsidR="00ED7E4C" w:rsidRPr="001649BE" w:rsidRDefault="00ED7E4C" w:rsidP="001649BE">
            <w:pPr>
              <w:pStyle w:val="BodyTextIndent2"/>
              <w:widowControl w:val="0"/>
              <w:tabs>
                <w:tab w:val="center" w:pos="1408"/>
              </w:tabs>
              <w:spacing w:line="240" w:lineRule="auto"/>
              <w:ind w:firstLine="0"/>
              <w:jc w:val="left"/>
              <w:rPr>
                <w:szCs w:val="26"/>
              </w:rPr>
            </w:pPr>
            <w:r w:rsidRPr="001649BE">
              <w:rPr>
                <w:szCs w:val="26"/>
              </w:rPr>
              <w:t>BOD</w:t>
            </w:r>
            <w:r w:rsidRPr="001649BE">
              <w:rPr>
                <w:szCs w:val="26"/>
                <w:vertAlign w:val="subscript"/>
              </w:rPr>
              <w:t>5</w:t>
            </w:r>
          </w:p>
        </w:tc>
        <w:tc>
          <w:tcPr>
            <w:tcW w:w="1603" w:type="pct"/>
            <w:tcBorders>
              <w:top w:val="single" w:sz="4" w:space="0" w:color="auto"/>
              <w:left w:val="single" w:sz="4" w:space="0" w:color="auto"/>
              <w:bottom w:val="single" w:sz="4" w:space="0" w:color="auto"/>
              <w:right w:val="single" w:sz="4" w:space="0" w:color="auto"/>
            </w:tcBorders>
            <w:hideMark/>
          </w:tcPr>
          <w:p w14:paraId="4B193444" w14:textId="77777777" w:rsidR="00ED7E4C" w:rsidRPr="001649BE" w:rsidRDefault="00ED7E4C" w:rsidP="001649BE">
            <w:pPr>
              <w:spacing w:line="240" w:lineRule="auto"/>
              <w:ind w:firstLine="0"/>
              <w:jc w:val="center"/>
            </w:pPr>
            <w:r w:rsidRPr="001649BE">
              <w:t>562,5-675</w:t>
            </w:r>
          </w:p>
        </w:tc>
        <w:tc>
          <w:tcPr>
            <w:tcW w:w="2042" w:type="pct"/>
            <w:tcBorders>
              <w:top w:val="single" w:sz="4" w:space="0" w:color="auto"/>
              <w:left w:val="single" w:sz="4" w:space="0" w:color="auto"/>
              <w:bottom w:val="single" w:sz="4" w:space="0" w:color="auto"/>
              <w:right w:val="single" w:sz="4" w:space="0" w:color="auto"/>
            </w:tcBorders>
            <w:hideMark/>
          </w:tcPr>
          <w:p w14:paraId="20F6F720" w14:textId="77777777" w:rsidR="00ED7E4C" w:rsidRPr="001649BE" w:rsidRDefault="00ED7E4C" w:rsidP="001649BE">
            <w:pPr>
              <w:pStyle w:val="BodyTextIndent2"/>
              <w:widowControl w:val="0"/>
              <w:spacing w:line="240" w:lineRule="auto"/>
              <w:ind w:firstLine="45"/>
              <w:jc w:val="center"/>
              <w:rPr>
                <w:szCs w:val="26"/>
              </w:rPr>
            </w:pPr>
            <w:r w:rsidRPr="001649BE">
              <w:rPr>
                <w:szCs w:val="26"/>
              </w:rPr>
              <w:t>≤ 50</w:t>
            </w:r>
          </w:p>
        </w:tc>
      </w:tr>
      <w:tr w:rsidR="00ED7E4C" w:rsidRPr="001649BE" w14:paraId="050B60CC" w14:textId="77777777" w:rsidTr="001649BE">
        <w:trPr>
          <w:trHeight w:val="301"/>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0904638F" w14:textId="77777777" w:rsidR="00ED7E4C" w:rsidRPr="001649BE" w:rsidRDefault="00ED7E4C" w:rsidP="001649BE">
            <w:pPr>
              <w:pStyle w:val="BodyTextIndent2"/>
              <w:widowControl w:val="0"/>
              <w:spacing w:line="240" w:lineRule="auto"/>
              <w:ind w:firstLine="0"/>
              <w:jc w:val="left"/>
              <w:rPr>
                <w:szCs w:val="26"/>
              </w:rPr>
            </w:pPr>
            <w:r w:rsidRPr="001649BE">
              <w:rPr>
                <w:szCs w:val="26"/>
              </w:rPr>
              <w:t>COD</w:t>
            </w:r>
          </w:p>
        </w:tc>
        <w:tc>
          <w:tcPr>
            <w:tcW w:w="1603" w:type="pct"/>
            <w:tcBorders>
              <w:top w:val="single" w:sz="4" w:space="0" w:color="auto"/>
              <w:left w:val="single" w:sz="4" w:space="0" w:color="auto"/>
              <w:bottom w:val="single" w:sz="4" w:space="0" w:color="auto"/>
              <w:right w:val="single" w:sz="4" w:space="0" w:color="auto"/>
            </w:tcBorders>
            <w:hideMark/>
          </w:tcPr>
          <w:p w14:paraId="086C2697" w14:textId="77777777" w:rsidR="00ED7E4C" w:rsidRPr="001649BE" w:rsidRDefault="00ED7E4C" w:rsidP="001649BE">
            <w:pPr>
              <w:spacing w:line="240" w:lineRule="auto"/>
              <w:ind w:firstLine="0"/>
              <w:jc w:val="center"/>
            </w:pPr>
            <w:r w:rsidRPr="001649BE">
              <w:t>875-1812</w:t>
            </w:r>
          </w:p>
        </w:tc>
        <w:tc>
          <w:tcPr>
            <w:tcW w:w="2042" w:type="pct"/>
            <w:tcBorders>
              <w:top w:val="single" w:sz="4" w:space="0" w:color="auto"/>
              <w:left w:val="single" w:sz="4" w:space="0" w:color="auto"/>
              <w:bottom w:val="single" w:sz="4" w:space="0" w:color="auto"/>
              <w:right w:val="single" w:sz="4" w:space="0" w:color="auto"/>
            </w:tcBorders>
            <w:hideMark/>
          </w:tcPr>
          <w:p w14:paraId="381126D4" w14:textId="77777777" w:rsidR="00ED7E4C" w:rsidRPr="001649BE" w:rsidRDefault="00ED7E4C" w:rsidP="001649BE">
            <w:pPr>
              <w:pStyle w:val="BodyTextIndent2"/>
              <w:widowControl w:val="0"/>
              <w:spacing w:line="240" w:lineRule="auto"/>
              <w:ind w:firstLine="45"/>
              <w:jc w:val="center"/>
              <w:rPr>
                <w:szCs w:val="26"/>
              </w:rPr>
            </w:pPr>
            <w:r w:rsidRPr="001649BE">
              <w:rPr>
                <w:szCs w:val="26"/>
              </w:rPr>
              <w:t>-</w:t>
            </w:r>
          </w:p>
        </w:tc>
      </w:tr>
      <w:tr w:rsidR="00ED7E4C" w:rsidRPr="001649BE" w14:paraId="3D2CD815" w14:textId="77777777" w:rsidTr="001649BE">
        <w:trPr>
          <w:trHeight w:val="299"/>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208D140E" w14:textId="77777777" w:rsidR="00ED7E4C" w:rsidRPr="001649BE" w:rsidRDefault="00ED7E4C" w:rsidP="001649BE">
            <w:pPr>
              <w:pStyle w:val="BodyTextIndent2"/>
              <w:widowControl w:val="0"/>
              <w:spacing w:line="240" w:lineRule="auto"/>
              <w:ind w:firstLine="0"/>
              <w:jc w:val="left"/>
              <w:rPr>
                <w:szCs w:val="26"/>
                <w:lang w:val="pt-BR"/>
              </w:rPr>
            </w:pPr>
            <w:r w:rsidRPr="001649BE">
              <w:rPr>
                <w:szCs w:val="26"/>
                <w:lang w:val="pt-BR"/>
              </w:rPr>
              <w:t>Chất rắn lơ lửng</w:t>
            </w:r>
          </w:p>
        </w:tc>
        <w:tc>
          <w:tcPr>
            <w:tcW w:w="1603" w:type="pct"/>
            <w:tcBorders>
              <w:top w:val="single" w:sz="4" w:space="0" w:color="auto"/>
              <w:left w:val="single" w:sz="4" w:space="0" w:color="auto"/>
              <w:bottom w:val="single" w:sz="4" w:space="0" w:color="auto"/>
              <w:right w:val="single" w:sz="4" w:space="0" w:color="auto"/>
            </w:tcBorders>
            <w:hideMark/>
          </w:tcPr>
          <w:p w14:paraId="5F471B6D" w14:textId="77777777" w:rsidR="00ED7E4C" w:rsidRPr="001649BE" w:rsidRDefault="00ED7E4C" w:rsidP="001649BE">
            <w:pPr>
              <w:spacing w:line="240" w:lineRule="auto"/>
              <w:ind w:firstLine="0"/>
              <w:jc w:val="center"/>
            </w:pPr>
            <w:r w:rsidRPr="001649BE">
              <w:t>125-375</w:t>
            </w:r>
          </w:p>
        </w:tc>
        <w:tc>
          <w:tcPr>
            <w:tcW w:w="2042" w:type="pct"/>
            <w:tcBorders>
              <w:top w:val="single" w:sz="4" w:space="0" w:color="auto"/>
              <w:left w:val="single" w:sz="4" w:space="0" w:color="auto"/>
              <w:bottom w:val="single" w:sz="4" w:space="0" w:color="auto"/>
              <w:right w:val="single" w:sz="4" w:space="0" w:color="auto"/>
            </w:tcBorders>
            <w:hideMark/>
          </w:tcPr>
          <w:p w14:paraId="45F4033B" w14:textId="77777777" w:rsidR="00ED7E4C" w:rsidRPr="001649BE" w:rsidRDefault="00ED7E4C" w:rsidP="001649BE">
            <w:pPr>
              <w:pStyle w:val="BodyTextIndent2"/>
              <w:widowControl w:val="0"/>
              <w:spacing w:line="240" w:lineRule="auto"/>
              <w:ind w:firstLine="45"/>
              <w:jc w:val="center"/>
              <w:rPr>
                <w:szCs w:val="26"/>
              </w:rPr>
            </w:pPr>
            <w:r w:rsidRPr="001649BE">
              <w:rPr>
                <w:szCs w:val="26"/>
              </w:rPr>
              <w:t>≤ 100</w:t>
            </w:r>
          </w:p>
        </w:tc>
      </w:tr>
      <w:tr w:rsidR="00ED7E4C" w:rsidRPr="001649BE" w14:paraId="48C97CB4" w14:textId="77777777" w:rsidTr="001649BE">
        <w:trPr>
          <w:trHeight w:val="307"/>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7C6A7BCF" w14:textId="77777777" w:rsidR="00ED7E4C" w:rsidRPr="001649BE" w:rsidRDefault="00ED7E4C" w:rsidP="001649BE">
            <w:pPr>
              <w:pStyle w:val="BodyTextIndent2"/>
              <w:widowControl w:val="0"/>
              <w:spacing w:line="240" w:lineRule="auto"/>
              <w:ind w:firstLine="0"/>
              <w:jc w:val="left"/>
              <w:rPr>
                <w:szCs w:val="26"/>
              </w:rPr>
            </w:pPr>
            <w:r w:rsidRPr="001649BE">
              <w:rPr>
                <w:szCs w:val="26"/>
              </w:rPr>
              <w:t>Dầu mỡ</w:t>
            </w:r>
          </w:p>
        </w:tc>
        <w:tc>
          <w:tcPr>
            <w:tcW w:w="1603" w:type="pct"/>
            <w:tcBorders>
              <w:top w:val="single" w:sz="4" w:space="0" w:color="auto"/>
              <w:left w:val="single" w:sz="4" w:space="0" w:color="auto"/>
              <w:bottom w:val="single" w:sz="4" w:space="0" w:color="auto"/>
              <w:right w:val="single" w:sz="4" w:space="0" w:color="auto"/>
            </w:tcBorders>
            <w:hideMark/>
          </w:tcPr>
          <w:p w14:paraId="1C1CC0C4" w14:textId="77777777" w:rsidR="00ED7E4C" w:rsidRPr="001649BE" w:rsidRDefault="00ED7E4C" w:rsidP="001649BE">
            <w:pPr>
              <w:spacing w:line="240" w:lineRule="auto"/>
              <w:ind w:firstLine="0"/>
              <w:jc w:val="center"/>
            </w:pPr>
            <w:r w:rsidRPr="001649BE">
              <w:t>75-150</w:t>
            </w:r>
          </w:p>
        </w:tc>
        <w:tc>
          <w:tcPr>
            <w:tcW w:w="2042" w:type="pct"/>
            <w:tcBorders>
              <w:top w:val="single" w:sz="4" w:space="0" w:color="auto"/>
              <w:left w:val="single" w:sz="4" w:space="0" w:color="auto"/>
              <w:bottom w:val="single" w:sz="4" w:space="0" w:color="auto"/>
              <w:right w:val="single" w:sz="4" w:space="0" w:color="auto"/>
            </w:tcBorders>
            <w:hideMark/>
          </w:tcPr>
          <w:p w14:paraId="161BEFC1" w14:textId="77777777" w:rsidR="00ED7E4C" w:rsidRPr="001649BE" w:rsidRDefault="00ED7E4C" w:rsidP="001649BE">
            <w:pPr>
              <w:pStyle w:val="BodyTextIndent2"/>
              <w:widowControl w:val="0"/>
              <w:spacing w:line="240" w:lineRule="auto"/>
              <w:ind w:firstLine="45"/>
              <w:jc w:val="center"/>
              <w:rPr>
                <w:szCs w:val="26"/>
              </w:rPr>
            </w:pPr>
            <w:r w:rsidRPr="001649BE">
              <w:rPr>
                <w:szCs w:val="26"/>
              </w:rPr>
              <w:t>≤ 20</w:t>
            </w:r>
          </w:p>
        </w:tc>
      </w:tr>
      <w:tr w:rsidR="00ED7E4C" w:rsidRPr="001649BE" w14:paraId="5F172FCA" w14:textId="77777777" w:rsidTr="001649BE">
        <w:trPr>
          <w:trHeight w:val="293"/>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74C1EB11" w14:textId="77777777" w:rsidR="00ED7E4C" w:rsidRPr="001649BE" w:rsidRDefault="00ED7E4C" w:rsidP="001649BE">
            <w:pPr>
              <w:pStyle w:val="BodyTextIndent2"/>
              <w:widowControl w:val="0"/>
              <w:spacing w:line="240" w:lineRule="auto"/>
              <w:ind w:firstLine="0"/>
              <w:jc w:val="left"/>
              <w:rPr>
                <w:szCs w:val="26"/>
              </w:rPr>
            </w:pPr>
            <w:r w:rsidRPr="001649BE">
              <w:rPr>
                <w:szCs w:val="26"/>
              </w:rPr>
              <w:t>Tổng nitơ</w:t>
            </w:r>
          </w:p>
        </w:tc>
        <w:tc>
          <w:tcPr>
            <w:tcW w:w="1603" w:type="pct"/>
            <w:tcBorders>
              <w:top w:val="single" w:sz="4" w:space="0" w:color="auto"/>
              <w:left w:val="single" w:sz="4" w:space="0" w:color="auto"/>
              <w:bottom w:val="single" w:sz="4" w:space="0" w:color="auto"/>
              <w:right w:val="single" w:sz="4" w:space="0" w:color="auto"/>
            </w:tcBorders>
            <w:hideMark/>
          </w:tcPr>
          <w:p w14:paraId="4E63D7AC" w14:textId="77777777" w:rsidR="00ED7E4C" w:rsidRPr="001649BE" w:rsidRDefault="00ED7E4C" w:rsidP="001649BE">
            <w:pPr>
              <w:spacing w:line="240" w:lineRule="auto"/>
              <w:ind w:firstLine="0"/>
              <w:jc w:val="center"/>
            </w:pPr>
            <w:r w:rsidRPr="001649BE">
              <w:t>30-60</w:t>
            </w:r>
          </w:p>
        </w:tc>
        <w:tc>
          <w:tcPr>
            <w:tcW w:w="2042" w:type="pct"/>
            <w:tcBorders>
              <w:top w:val="single" w:sz="4" w:space="0" w:color="auto"/>
              <w:left w:val="single" w:sz="4" w:space="0" w:color="auto"/>
              <w:bottom w:val="single" w:sz="4" w:space="0" w:color="auto"/>
              <w:right w:val="single" w:sz="4" w:space="0" w:color="auto"/>
            </w:tcBorders>
            <w:hideMark/>
          </w:tcPr>
          <w:p w14:paraId="6755BBEC" w14:textId="77777777" w:rsidR="00ED7E4C" w:rsidRPr="001649BE" w:rsidRDefault="00ED7E4C" w:rsidP="001649BE">
            <w:pPr>
              <w:pStyle w:val="BodyTextIndent2"/>
              <w:widowControl w:val="0"/>
              <w:spacing w:line="240" w:lineRule="auto"/>
              <w:ind w:firstLine="45"/>
              <w:jc w:val="center"/>
              <w:rPr>
                <w:szCs w:val="26"/>
              </w:rPr>
            </w:pPr>
            <w:r w:rsidRPr="001649BE">
              <w:rPr>
                <w:szCs w:val="26"/>
              </w:rPr>
              <w:t>≤ 50</w:t>
            </w:r>
          </w:p>
        </w:tc>
      </w:tr>
      <w:tr w:rsidR="00ED7E4C" w:rsidRPr="001649BE" w14:paraId="25E76C19" w14:textId="77777777" w:rsidTr="001649BE">
        <w:trPr>
          <w:trHeight w:val="329"/>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1791372B" w14:textId="77777777" w:rsidR="00ED7E4C" w:rsidRPr="001649BE" w:rsidRDefault="00ED7E4C" w:rsidP="001649BE">
            <w:pPr>
              <w:pStyle w:val="BodyTextIndent2"/>
              <w:widowControl w:val="0"/>
              <w:spacing w:line="240" w:lineRule="auto"/>
              <w:ind w:firstLine="0"/>
              <w:jc w:val="left"/>
              <w:rPr>
                <w:szCs w:val="26"/>
              </w:rPr>
            </w:pPr>
            <w:r w:rsidRPr="001649BE">
              <w:rPr>
                <w:szCs w:val="26"/>
              </w:rPr>
              <w:t>Amoni</w:t>
            </w:r>
          </w:p>
        </w:tc>
        <w:tc>
          <w:tcPr>
            <w:tcW w:w="1603" w:type="pct"/>
            <w:tcBorders>
              <w:top w:val="single" w:sz="4" w:space="0" w:color="auto"/>
              <w:left w:val="single" w:sz="4" w:space="0" w:color="auto"/>
              <w:bottom w:val="single" w:sz="4" w:space="0" w:color="auto"/>
              <w:right w:val="single" w:sz="4" w:space="0" w:color="auto"/>
            </w:tcBorders>
            <w:hideMark/>
          </w:tcPr>
          <w:p w14:paraId="38FE3DD8" w14:textId="77777777" w:rsidR="00ED7E4C" w:rsidRPr="001649BE" w:rsidRDefault="00ED7E4C" w:rsidP="001649BE">
            <w:pPr>
              <w:spacing w:line="240" w:lineRule="auto"/>
              <w:ind w:firstLine="0"/>
              <w:jc w:val="center"/>
            </w:pPr>
            <w:r w:rsidRPr="001649BE">
              <w:t>10-50</w:t>
            </w:r>
          </w:p>
        </w:tc>
        <w:tc>
          <w:tcPr>
            <w:tcW w:w="2042" w:type="pct"/>
            <w:tcBorders>
              <w:top w:val="single" w:sz="4" w:space="0" w:color="auto"/>
              <w:left w:val="single" w:sz="4" w:space="0" w:color="auto"/>
              <w:bottom w:val="single" w:sz="4" w:space="0" w:color="auto"/>
              <w:right w:val="single" w:sz="4" w:space="0" w:color="auto"/>
            </w:tcBorders>
            <w:hideMark/>
          </w:tcPr>
          <w:p w14:paraId="0C975D6A" w14:textId="77777777" w:rsidR="00ED7E4C" w:rsidRPr="001649BE" w:rsidRDefault="00ED7E4C" w:rsidP="001649BE">
            <w:pPr>
              <w:pStyle w:val="BodyTextIndent2"/>
              <w:widowControl w:val="0"/>
              <w:spacing w:line="240" w:lineRule="auto"/>
              <w:ind w:firstLine="45"/>
              <w:jc w:val="center"/>
              <w:rPr>
                <w:szCs w:val="26"/>
              </w:rPr>
            </w:pPr>
            <w:r w:rsidRPr="001649BE">
              <w:rPr>
                <w:szCs w:val="26"/>
              </w:rPr>
              <w:t>≤ 10</w:t>
            </w:r>
          </w:p>
        </w:tc>
      </w:tr>
      <w:tr w:rsidR="00ED7E4C" w:rsidRPr="001649BE" w14:paraId="2EE37802" w14:textId="77777777" w:rsidTr="001649BE">
        <w:trPr>
          <w:trHeight w:val="260"/>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3A2AC496" w14:textId="77777777" w:rsidR="00ED7E4C" w:rsidRPr="001649BE" w:rsidRDefault="00ED7E4C" w:rsidP="001649BE">
            <w:pPr>
              <w:pStyle w:val="BodyTextIndent2"/>
              <w:widowControl w:val="0"/>
              <w:spacing w:line="240" w:lineRule="auto"/>
              <w:ind w:firstLine="0"/>
              <w:jc w:val="left"/>
              <w:rPr>
                <w:szCs w:val="26"/>
              </w:rPr>
            </w:pPr>
            <w:r w:rsidRPr="001649BE">
              <w:rPr>
                <w:szCs w:val="26"/>
              </w:rPr>
              <w:t>Tổng phôtpho</w:t>
            </w:r>
          </w:p>
        </w:tc>
        <w:tc>
          <w:tcPr>
            <w:tcW w:w="1603" w:type="pct"/>
            <w:tcBorders>
              <w:top w:val="single" w:sz="4" w:space="0" w:color="auto"/>
              <w:left w:val="single" w:sz="4" w:space="0" w:color="auto"/>
              <w:bottom w:val="single" w:sz="4" w:space="0" w:color="auto"/>
              <w:right w:val="single" w:sz="4" w:space="0" w:color="auto"/>
            </w:tcBorders>
            <w:hideMark/>
          </w:tcPr>
          <w:p w14:paraId="15C48F9A" w14:textId="77777777" w:rsidR="00ED7E4C" w:rsidRPr="001649BE" w:rsidRDefault="00ED7E4C" w:rsidP="001649BE">
            <w:pPr>
              <w:spacing w:line="240" w:lineRule="auto"/>
              <w:ind w:firstLine="0"/>
              <w:jc w:val="center"/>
            </w:pPr>
            <w:r w:rsidRPr="001649BE">
              <w:t>562,5-675</w:t>
            </w:r>
          </w:p>
        </w:tc>
        <w:tc>
          <w:tcPr>
            <w:tcW w:w="2042" w:type="pct"/>
            <w:tcBorders>
              <w:top w:val="single" w:sz="4" w:space="0" w:color="auto"/>
              <w:left w:val="single" w:sz="4" w:space="0" w:color="auto"/>
              <w:bottom w:val="single" w:sz="4" w:space="0" w:color="auto"/>
              <w:right w:val="single" w:sz="4" w:space="0" w:color="auto"/>
            </w:tcBorders>
            <w:hideMark/>
          </w:tcPr>
          <w:p w14:paraId="30C5CA02" w14:textId="77777777" w:rsidR="00ED7E4C" w:rsidRPr="001649BE" w:rsidRDefault="00ED7E4C" w:rsidP="001649BE">
            <w:pPr>
              <w:pStyle w:val="BodyTextIndent2"/>
              <w:widowControl w:val="0"/>
              <w:spacing w:line="240" w:lineRule="auto"/>
              <w:ind w:firstLine="45"/>
              <w:jc w:val="center"/>
              <w:rPr>
                <w:szCs w:val="26"/>
              </w:rPr>
            </w:pPr>
            <w:r w:rsidRPr="001649BE">
              <w:rPr>
                <w:szCs w:val="26"/>
              </w:rPr>
              <w:t>≤ 10</w:t>
            </w:r>
          </w:p>
        </w:tc>
      </w:tr>
      <w:tr w:rsidR="00ED7E4C" w:rsidRPr="001649BE" w14:paraId="2DCF3788" w14:textId="77777777" w:rsidTr="001649BE">
        <w:trPr>
          <w:trHeight w:val="265"/>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677FB0ED" w14:textId="77777777" w:rsidR="00ED7E4C" w:rsidRPr="001649BE" w:rsidRDefault="00ED7E4C" w:rsidP="001649BE">
            <w:pPr>
              <w:pStyle w:val="BodyTextIndent2"/>
              <w:widowControl w:val="0"/>
              <w:spacing w:line="240" w:lineRule="auto"/>
              <w:ind w:firstLine="0"/>
              <w:jc w:val="left"/>
              <w:rPr>
                <w:szCs w:val="26"/>
              </w:rPr>
            </w:pPr>
            <w:r w:rsidRPr="001649BE">
              <w:rPr>
                <w:szCs w:val="26"/>
              </w:rPr>
              <w:t>Tổng Coliform</w:t>
            </w:r>
          </w:p>
        </w:tc>
        <w:tc>
          <w:tcPr>
            <w:tcW w:w="1603" w:type="pct"/>
            <w:tcBorders>
              <w:top w:val="single" w:sz="4" w:space="0" w:color="auto"/>
              <w:left w:val="single" w:sz="4" w:space="0" w:color="auto"/>
              <w:bottom w:val="single" w:sz="4" w:space="0" w:color="auto"/>
              <w:right w:val="single" w:sz="4" w:space="0" w:color="auto"/>
            </w:tcBorders>
            <w:hideMark/>
          </w:tcPr>
          <w:p w14:paraId="28B369E3" w14:textId="77777777" w:rsidR="00ED7E4C" w:rsidRPr="001649BE" w:rsidRDefault="00ED7E4C" w:rsidP="001649BE">
            <w:pPr>
              <w:pStyle w:val="BodyTextIndent2"/>
              <w:widowControl w:val="0"/>
              <w:spacing w:line="240" w:lineRule="auto"/>
              <w:ind w:firstLine="0"/>
              <w:jc w:val="center"/>
              <w:rPr>
                <w:szCs w:val="26"/>
              </w:rPr>
            </w:pPr>
            <w:r w:rsidRPr="001649BE">
              <w:rPr>
                <w:szCs w:val="26"/>
              </w:rPr>
              <w:t>10</w:t>
            </w:r>
            <w:r w:rsidRPr="001649BE">
              <w:rPr>
                <w:szCs w:val="26"/>
                <w:vertAlign w:val="superscript"/>
              </w:rPr>
              <w:t>6</w:t>
            </w:r>
            <w:r w:rsidRPr="001649BE">
              <w:rPr>
                <w:szCs w:val="26"/>
              </w:rPr>
              <w:t xml:space="preserve"> - 10</w:t>
            </w:r>
            <w:r w:rsidRPr="001649BE">
              <w:rPr>
                <w:szCs w:val="26"/>
                <w:vertAlign w:val="superscript"/>
              </w:rPr>
              <w:t>9</w:t>
            </w:r>
            <w:r w:rsidRPr="001649BE">
              <w:rPr>
                <w:szCs w:val="26"/>
              </w:rPr>
              <w:t xml:space="preserve"> MPN/100ml</w:t>
            </w:r>
          </w:p>
        </w:tc>
        <w:tc>
          <w:tcPr>
            <w:tcW w:w="2042" w:type="pct"/>
            <w:tcBorders>
              <w:top w:val="single" w:sz="4" w:space="0" w:color="auto"/>
              <w:left w:val="single" w:sz="4" w:space="0" w:color="auto"/>
              <w:bottom w:val="single" w:sz="4" w:space="0" w:color="auto"/>
              <w:right w:val="single" w:sz="4" w:space="0" w:color="auto"/>
            </w:tcBorders>
            <w:hideMark/>
          </w:tcPr>
          <w:p w14:paraId="05F1F1A0" w14:textId="77777777" w:rsidR="00ED7E4C" w:rsidRPr="001649BE" w:rsidRDefault="00ED7E4C" w:rsidP="001649BE">
            <w:pPr>
              <w:pStyle w:val="BodyTextIndent2"/>
              <w:widowControl w:val="0"/>
              <w:spacing w:line="240" w:lineRule="auto"/>
              <w:ind w:firstLine="45"/>
              <w:jc w:val="center"/>
              <w:rPr>
                <w:spacing w:val="-10"/>
                <w:szCs w:val="26"/>
              </w:rPr>
            </w:pPr>
            <w:r w:rsidRPr="001649BE">
              <w:rPr>
                <w:szCs w:val="26"/>
              </w:rPr>
              <w:t xml:space="preserve">≤ </w:t>
            </w:r>
            <w:r w:rsidRPr="001649BE">
              <w:rPr>
                <w:spacing w:val="-10"/>
                <w:szCs w:val="26"/>
              </w:rPr>
              <w:t>5.000</w:t>
            </w:r>
          </w:p>
        </w:tc>
      </w:tr>
    </w:tbl>
    <w:p w14:paraId="01921CEC" w14:textId="77777777" w:rsidR="00ED7E4C" w:rsidRPr="001649BE" w:rsidRDefault="00ED7E4C" w:rsidP="00ED7E4C">
      <w:pPr>
        <w:pStyle w:val="minh-baocao-normal"/>
        <w:widowControl w:val="0"/>
        <w:spacing w:before="120" w:after="120" w:line="240" w:lineRule="auto"/>
        <w:rPr>
          <w:rFonts w:ascii="Times New Roman" w:hAnsi="Times New Roman"/>
          <w:sz w:val="26"/>
          <w:szCs w:val="26"/>
          <w:lang w:val="vi-VN"/>
        </w:rPr>
      </w:pPr>
      <w:r w:rsidRPr="001649BE">
        <w:rPr>
          <w:rFonts w:ascii="Times New Roman" w:hAnsi="Times New Roman"/>
          <w:sz w:val="26"/>
          <w:szCs w:val="26"/>
        </w:rPr>
        <w:t>Như vậy, khi so sánh nồng độ các chất ô nhiễm trong nước thải sinh hoạt chưa qua xử lý với QCVN 14:2008/BTNMT, cột B, thì</w:t>
      </w:r>
      <w:r w:rsidRPr="001649BE">
        <w:rPr>
          <w:rFonts w:ascii="Times New Roman" w:hAnsi="Times New Roman"/>
          <w:sz w:val="26"/>
          <w:szCs w:val="26"/>
          <w:lang w:val="vi-VN"/>
        </w:rPr>
        <w:t xml:space="preserve"> các chất ô nhiễm có trong thành phần nước thải đen </w:t>
      </w:r>
      <w:r w:rsidRPr="001649BE">
        <w:rPr>
          <w:rFonts w:ascii="Times New Roman" w:hAnsi="Times New Roman"/>
          <w:sz w:val="26"/>
          <w:szCs w:val="26"/>
        </w:rPr>
        <w:t xml:space="preserve">có hàm lượng vượt nhiều lần giới hạn cho phép. </w:t>
      </w:r>
      <w:r w:rsidRPr="001649BE">
        <w:rPr>
          <w:rFonts w:ascii="Times New Roman" w:hAnsi="Times New Roman"/>
          <w:sz w:val="26"/>
          <w:szCs w:val="26"/>
          <w:lang w:val="vi-VN"/>
        </w:rPr>
        <w:t xml:space="preserve">Từ kết quả ở bảng trên cho thấy, các chất ô nhiễm có trong thành phần nước thải đen có mức độ gây ô nhiễm cao. Nếu nguồn thải này không được thu gom và xử lý mà thải trực tiếp ra môi trường thì nguồn thải này </w:t>
      </w:r>
      <w:r w:rsidRPr="001649BE">
        <w:rPr>
          <w:rFonts w:ascii="Times New Roman" w:hAnsi="Times New Roman"/>
          <w:bCs w:val="0"/>
          <w:sz w:val="26"/>
          <w:szCs w:val="26"/>
          <w:lang w:val="vi-VN"/>
        </w:rPr>
        <w:t>có thể gây ô nhiễm nước ngầm khu vực và khi thời tiết khu vực có mưa nguồn thải này theo nước mưa chảy tràn ra các khe nước và ao hồ xung quanh khu vực Dự án… ảnh hưởng chất lượng nguồn nước tiếp nhận. Bên cạnh đó, nguồn thải này còn l</w:t>
      </w:r>
      <w:r w:rsidRPr="001649BE">
        <w:rPr>
          <w:rFonts w:ascii="Times New Roman" w:hAnsi="Times New Roman"/>
          <w:sz w:val="26"/>
          <w:szCs w:val="26"/>
          <w:lang w:val="vi-VN"/>
        </w:rPr>
        <w:t>àm phát tán vi khuẩn gây bệnh gây ảnh hưởng đến sức khỏe của cán bộ công nhân cũng như cộng đồng dân cư, gây mất mỹ quan khu vực.</w:t>
      </w:r>
    </w:p>
    <w:p w14:paraId="5D6C4C45" w14:textId="77777777" w:rsidR="00ED7E4C" w:rsidRPr="001649BE" w:rsidRDefault="00ED7E4C" w:rsidP="00ED7E4C">
      <w:pPr>
        <w:widowControl w:val="0"/>
        <w:spacing w:before="120" w:after="120" w:line="240" w:lineRule="auto"/>
        <w:rPr>
          <w:i/>
          <w:spacing w:val="6"/>
          <w:lang w:val="vi-VN"/>
        </w:rPr>
      </w:pPr>
      <w:r w:rsidRPr="001649BE">
        <w:rPr>
          <w:i/>
          <w:spacing w:val="6"/>
          <w:lang w:val="vi-VN"/>
        </w:rPr>
        <w:t xml:space="preserve"> (ii). Đối với nước thải xây dựng:</w:t>
      </w:r>
    </w:p>
    <w:p w14:paraId="1EB6D84C" w14:textId="77777777" w:rsidR="00ED7E4C" w:rsidRPr="001649BE" w:rsidRDefault="00ED7E4C" w:rsidP="00ED7E4C">
      <w:pPr>
        <w:widowControl w:val="0"/>
        <w:spacing w:before="120" w:after="120" w:line="240" w:lineRule="auto"/>
        <w:rPr>
          <w:lang w:val="vi-VN"/>
        </w:rPr>
      </w:pPr>
      <w:r w:rsidRPr="001649BE">
        <w:rPr>
          <w:lang w:val="vi-VN"/>
        </w:rPr>
        <w:t>Nguồn thải này chủ yếu là nước thải từ các hoạt động trộn bê tông, vệ sinh thiết bị thi công, bảo dưỡng. Tải lượng nguồn thải rất khó tính toán vì nó phụ thuộc vào khối lượng các hạng mục thi công trong ngày, cách thức sử dụng nước của công nhân. Thành phần các chất ô nhiễm trong nước thải chủ yếu là xi măng, đất, đá,… Nếu ý thức tiết kiệm nước của công nhân thi công càng cao thì tải lượng của nguồn thải này sẽ càng thấp và ít có khả năng gây ảnh hưởng đến các thành phần môi trường của khu vực.</w:t>
      </w:r>
    </w:p>
    <w:p w14:paraId="6794A9C2" w14:textId="77777777" w:rsidR="00ED7E4C" w:rsidRPr="001649BE" w:rsidRDefault="00ED7E4C" w:rsidP="00ED7E4C">
      <w:pPr>
        <w:spacing w:before="120" w:after="120" w:line="240" w:lineRule="auto"/>
        <w:jc w:val="center"/>
        <w:rPr>
          <w:b/>
          <w:i/>
          <w:lang w:val="nl-NL"/>
        </w:rPr>
      </w:pPr>
      <w:r w:rsidRPr="001649BE">
        <w:rPr>
          <w:b/>
          <w:i/>
          <w:lang w:val="nl-NL"/>
        </w:rPr>
        <w:t>Bảng 3.18. Nồng độ các chất ô nhiễm trong nước thải thi công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987"/>
        <w:gridCol w:w="1985"/>
        <w:gridCol w:w="1985"/>
        <w:gridCol w:w="2403"/>
      </w:tblGrid>
      <w:tr w:rsidR="00ED7E4C" w:rsidRPr="001649BE" w14:paraId="125A96BB" w14:textId="77777777" w:rsidTr="001649BE">
        <w:trPr>
          <w:tblHeader/>
          <w:jc w:val="center"/>
        </w:trPr>
        <w:tc>
          <w:tcPr>
            <w:tcW w:w="387" w:type="pct"/>
            <w:shd w:val="clear" w:color="auto" w:fill="auto"/>
            <w:vAlign w:val="center"/>
          </w:tcPr>
          <w:p w14:paraId="4D4162A0" w14:textId="77777777" w:rsidR="00ED7E4C" w:rsidRPr="001649BE" w:rsidRDefault="00ED7E4C" w:rsidP="001649BE">
            <w:pPr>
              <w:widowControl w:val="0"/>
              <w:spacing w:line="240" w:lineRule="auto"/>
              <w:ind w:firstLine="38"/>
              <w:jc w:val="center"/>
              <w:rPr>
                <w:b/>
                <w:lang w:val="vi-VN" w:eastAsia="en-GB"/>
              </w:rPr>
            </w:pPr>
            <w:r w:rsidRPr="001649BE">
              <w:rPr>
                <w:b/>
                <w:lang w:val="vi-VN" w:eastAsia="en-GB"/>
              </w:rPr>
              <w:t>TT</w:t>
            </w:r>
          </w:p>
        </w:tc>
        <w:tc>
          <w:tcPr>
            <w:tcW w:w="1096" w:type="pct"/>
            <w:shd w:val="clear" w:color="auto" w:fill="auto"/>
            <w:vAlign w:val="center"/>
          </w:tcPr>
          <w:p w14:paraId="60716439" w14:textId="77777777" w:rsidR="00ED7E4C" w:rsidRPr="001649BE" w:rsidRDefault="00ED7E4C" w:rsidP="001649BE">
            <w:pPr>
              <w:widowControl w:val="0"/>
              <w:spacing w:line="240" w:lineRule="auto"/>
              <w:ind w:firstLine="38"/>
              <w:jc w:val="center"/>
              <w:rPr>
                <w:b/>
                <w:lang w:val="vi-VN" w:eastAsia="en-GB"/>
              </w:rPr>
            </w:pPr>
            <w:r w:rsidRPr="001649BE">
              <w:rPr>
                <w:b/>
                <w:lang w:val="vi-VN" w:eastAsia="en-GB"/>
              </w:rPr>
              <w:t>Chỉ tiêu</w:t>
            </w:r>
          </w:p>
        </w:tc>
        <w:tc>
          <w:tcPr>
            <w:tcW w:w="1095" w:type="pct"/>
            <w:shd w:val="clear" w:color="auto" w:fill="auto"/>
            <w:vAlign w:val="center"/>
          </w:tcPr>
          <w:p w14:paraId="791EBF36" w14:textId="77777777" w:rsidR="00ED7E4C" w:rsidRPr="001649BE" w:rsidRDefault="00ED7E4C" w:rsidP="001649BE">
            <w:pPr>
              <w:widowControl w:val="0"/>
              <w:spacing w:line="240" w:lineRule="auto"/>
              <w:ind w:firstLine="38"/>
              <w:jc w:val="center"/>
              <w:rPr>
                <w:b/>
                <w:lang w:val="vi-VN" w:eastAsia="en-GB"/>
              </w:rPr>
            </w:pPr>
            <w:r w:rsidRPr="001649BE">
              <w:rPr>
                <w:b/>
                <w:lang w:val="vi-VN" w:eastAsia="en-GB"/>
              </w:rPr>
              <w:t>ĐVT</w:t>
            </w:r>
          </w:p>
        </w:tc>
        <w:tc>
          <w:tcPr>
            <w:tcW w:w="1095" w:type="pct"/>
            <w:shd w:val="clear" w:color="auto" w:fill="auto"/>
            <w:vAlign w:val="center"/>
          </w:tcPr>
          <w:p w14:paraId="2B9A7906" w14:textId="77777777" w:rsidR="00ED7E4C" w:rsidRPr="001649BE" w:rsidRDefault="00ED7E4C" w:rsidP="001649BE">
            <w:pPr>
              <w:widowControl w:val="0"/>
              <w:spacing w:line="240" w:lineRule="auto"/>
              <w:ind w:firstLine="38"/>
              <w:jc w:val="center"/>
              <w:rPr>
                <w:b/>
                <w:lang w:val="vi-VN" w:eastAsia="en-GB"/>
              </w:rPr>
            </w:pPr>
            <w:r w:rsidRPr="001649BE">
              <w:rPr>
                <w:b/>
                <w:lang w:val="vi-VN" w:eastAsia="en-GB"/>
              </w:rPr>
              <w:t>Nước thải thi công</w:t>
            </w:r>
          </w:p>
        </w:tc>
        <w:tc>
          <w:tcPr>
            <w:tcW w:w="1326" w:type="pct"/>
            <w:vAlign w:val="center"/>
          </w:tcPr>
          <w:p w14:paraId="60219F23" w14:textId="77777777" w:rsidR="00ED7E4C" w:rsidRPr="001649BE" w:rsidRDefault="00ED7E4C" w:rsidP="001649BE">
            <w:pPr>
              <w:widowControl w:val="0"/>
              <w:spacing w:line="240" w:lineRule="auto"/>
              <w:ind w:firstLine="38"/>
              <w:jc w:val="center"/>
              <w:rPr>
                <w:b/>
                <w:lang w:eastAsia="en-GB"/>
              </w:rPr>
            </w:pPr>
            <w:r w:rsidRPr="001649BE">
              <w:rPr>
                <w:b/>
                <w:lang w:val="vi-VN" w:eastAsia="en-GB"/>
              </w:rPr>
              <w:t>QCVN 40:2011/BTNMT</w:t>
            </w:r>
          </w:p>
          <w:p w14:paraId="04E2F841" w14:textId="77777777" w:rsidR="00ED7E4C" w:rsidRPr="001649BE" w:rsidRDefault="00ED7E4C" w:rsidP="001649BE">
            <w:pPr>
              <w:widowControl w:val="0"/>
              <w:spacing w:line="240" w:lineRule="auto"/>
              <w:ind w:firstLine="38"/>
              <w:jc w:val="center"/>
              <w:rPr>
                <w:b/>
                <w:lang w:val="vi-VN" w:eastAsia="en-GB"/>
              </w:rPr>
            </w:pPr>
            <w:r w:rsidRPr="001649BE">
              <w:rPr>
                <w:b/>
                <w:lang w:val="vi-VN" w:eastAsia="en-GB"/>
              </w:rPr>
              <w:t>(Cột B)</w:t>
            </w:r>
          </w:p>
        </w:tc>
      </w:tr>
      <w:tr w:rsidR="00ED7E4C" w:rsidRPr="001649BE" w14:paraId="13C0B79B" w14:textId="77777777" w:rsidTr="001649BE">
        <w:trPr>
          <w:jc w:val="center"/>
        </w:trPr>
        <w:tc>
          <w:tcPr>
            <w:tcW w:w="387" w:type="pct"/>
            <w:shd w:val="clear" w:color="auto" w:fill="auto"/>
          </w:tcPr>
          <w:p w14:paraId="3855317E" w14:textId="77777777" w:rsidR="00ED7E4C" w:rsidRPr="001649BE" w:rsidRDefault="00ED7E4C" w:rsidP="001649BE">
            <w:pPr>
              <w:widowControl w:val="0"/>
              <w:spacing w:line="240" w:lineRule="auto"/>
              <w:ind w:firstLine="38"/>
              <w:jc w:val="center"/>
              <w:rPr>
                <w:lang w:val="vi-VN" w:eastAsia="en-GB"/>
              </w:rPr>
            </w:pPr>
            <w:r w:rsidRPr="001649BE">
              <w:rPr>
                <w:lang w:eastAsia="en-GB"/>
              </w:rPr>
              <w:t>1</w:t>
            </w:r>
          </w:p>
        </w:tc>
        <w:tc>
          <w:tcPr>
            <w:tcW w:w="1096" w:type="pct"/>
            <w:shd w:val="clear" w:color="auto" w:fill="auto"/>
          </w:tcPr>
          <w:p w14:paraId="37587309"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pH</w:t>
            </w:r>
          </w:p>
        </w:tc>
        <w:tc>
          <w:tcPr>
            <w:tcW w:w="1095" w:type="pct"/>
            <w:shd w:val="clear" w:color="auto" w:fill="auto"/>
          </w:tcPr>
          <w:p w14:paraId="5741E5F4"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161F98A3"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6,99</w:t>
            </w:r>
          </w:p>
        </w:tc>
        <w:tc>
          <w:tcPr>
            <w:tcW w:w="1326" w:type="pct"/>
          </w:tcPr>
          <w:p w14:paraId="552F5445"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5,5-9</w:t>
            </w:r>
          </w:p>
        </w:tc>
      </w:tr>
      <w:tr w:rsidR="00ED7E4C" w:rsidRPr="001649BE" w14:paraId="58143876" w14:textId="77777777" w:rsidTr="001649BE">
        <w:trPr>
          <w:jc w:val="center"/>
        </w:trPr>
        <w:tc>
          <w:tcPr>
            <w:tcW w:w="387" w:type="pct"/>
            <w:shd w:val="clear" w:color="auto" w:fill="auto"/>
          </w:tcPr>
          <w:p w14:paraId="6350754C" w14:textId="77777777" w:rsidR="00ED7E4C" w:rsidRPr="001649BE" w:rsidRDefault="00ED7E4C" w:rsidP="001649BE">
            <w:pPr>
              <w:widowControl w:val="0"/>
              <w:spacing w:line="240" w:lineRule="auto"/>
              <w:ind w:firstLine="38"/>
              <w:jc w:val="center"/>
              <w:rPr>
                <w:lang w:val="vi-VN" w:eastAsia="en-GB"/>
              </w:rPr>
            </w:pPr>
            <w:r w:rsidRPr="001649BE">
              <w:rPr>
                <w:lang w:eastAsia="en-GB"/>
              </w:rPr>
              <w:t>2</w:t>
            </w:r>
          </w:p>
        </w:tc>
        <w:tc>
          <w:tcPr>
            <w:tcW w:w="1096" w:type="pct"/>
            <w:shd w:val="clear" w:color="auto" w:fill="auto"/>
          </w:tcPr>
          <w:p w14:paraId="20B0C319"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TSS</w:t>
            </w:r>
          </w:p>
        </w:tc>
        <w:tc>
          <w:tcPr>
            <w:tcW w:w="1095" w:type="pct"/>
            <w:shd w:val="clear" w:color="auto" w:fill="auto"/>
          </w:tcPr>
          <w:p w14:paraId="38394B6F"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090FA164"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663</w:t>
            </w:r>
          </w:p>
        </w:tc>
        <w:tc>
          <w:tcPr>
            <w:tcW w:w="1326" w:type="pct"/>
          </w:tcPr>
          <w:p w14:paraId="37AF386B"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100</w:t>
            </w:r>
          </w:p>
        </w:tc>
      </w:tr>
      <w:tr w:rsidR="00ED7E4C" w:rsidRPr="001649BE" w14:paraId="51A01F62" w14:textId="77777777" w:rsidTr="001649BE">
        <w:trPr>
          <w:jc w:val="center"/>
        </w:trPr>
        <w:tc>
          <w:tcPr>
            <w:tcW w:w="387" w:type="pct"/>
            <w:shd w:val="clear" w:color="auto" w:fill="auto"/>
          </w:tcPr>
          <w:p w14:paraId="1AC6EDAC" w14:textId="77777777" w:rsidR="00ED7E4C" w:rsidRPr="001649BE" w:rsidRDefault="00ED7E4C" w:rsidP="001649BE">
            <w:pPr>
              <w:widowControl w:val="0"/>
              <w:spacing w:line="240" w:lineRule="auto"/>
              <w:ind w:firstLine="38"/>
              <w:jc w:val="center"/>
              <w:rPr>
                <w:lang w:val="vi-VN" w:eastAsia="en-GB"/>
              </w:rPr>
            </w:pPr>
            <w:r w:rsidRPr="001649BE">
              <w:rPr>
                <w:lang w:eastAsia="en-GB"/>
              </w:rPr>
              <w:t>3</w:t>
            </w:r>
          </w:p>
        </w:tc>
        <w:tc>
          <w:tcPr>
            <w:tcW w:w="1096" w:type="pct"/>
            <w:shd w:val="clear" w:color="auto" w:fill="auto"/>
          </w:tcPr>
          <w:p w14:paraId="5C989B0D"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COD</w:t>
            </w:r>
          </w:p>
        </w:tc>
        <w:tc>
          <w:tcPr>
            <w:tcW w:w="1095" w:type="pct"/>
            <w:shd w:val="clear" w:color="auto" w:fill="auto"/>
          </w:tcPr>
          <w:p w14:paraId="65812B12"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275E3A37" w14:textId="77777777" w:rsidR="00ED7E4C" w:rsidRPr="001649BE" w:rsidRDefault="00ED7E4C" w:rsidP="001649BE">
            <w:pPr>
              <w:widowControl w:val="0"/>
              <w:spacing w:line="240" w:lineRule="auto"/>
              <w:ind w:firstLine="38"/>
              <w:jc w:val="center"/>
              <w:rPr>
                <w:lang w:eastAsia="en-GB"/>
              </w:rPr>
            </w:pPr>
            <w:r w:rsidRPr="001649BE">
              <w:rPr>
                <w:lang w:val="vi-VN" w:eastAsia="en-GB"/>
              </w:rPr>
              <w:t>6</w:t>
            </w:r>
            <w:r w:rsidRPr="001649BE">
              <w:rPr>
                <w:lang w:eastAsia="en-GB"/>
              </w:rPr>
              <w:t>9</w:t>
            </w:r>
            <w:r w:rsidRPr="001649BE">
              <w:rPr>
                <w:lang w:val="vi-VN" w:eastAsia="en-GB"/>
              </w:rPr>
              <w:t>,</w:t>
            </w:r>
            <w:r w:rsidRPr="001649BE">
              <w:rPr>
                <w:lang w:eastAsia="en-GB"/>
              </w:rPr>
              <w:t>0</w:t>
            </w:r>
          </w:p>
        </w:tc>
        <w:tc>
          <w:tcPr>
            <w:tcW w:w="1326" w:type="pct"/>
          </w:tcPr>
          <w:p w14:paraId="64EC204D"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100</w:t>
            </w:r>
          </w:p>
        </w:tc>
      </w:tr>
      <w:tr w:rsidR="00ED7E4C" w:rsidRPr="001649BE" w14:paraId="5070A066" w14:textId="77777777" w:rsidTr="001649BE">
        <w:trPr>
          <w:jc w:val="center"/>
        </w:trPr>
        <w:tc>
          <w:tcPr>
            <w:tcW w:w="387" w:type="pct"/>
            <w:shd w:val="clear" w:color="auto" w:fill="auto"/>
          </w:tcPr>
          <w:p w14:paraId="06E0E4A5" w14:textId="77777777" w:rsidR="00ED7E4C" w:rsidRPr="001649BE" w:rsidRDefault="00ED7E4C" w:rsidP="001649BE">
            <w:pPr>
              <w:widowControl w:val="0"/>
              <w:spacing w:line="240" w:lineRule="auto"/>
              <w:ind w:firstLine="38"/>
              <w:jc w:val="center"/>
              <w:rPr>
                <w:lang w:val="vi-VN" w:eastAsia="en-GB"/>
              </w:rPr>
            </w:pPr>
            <w:r w:rsidRPr="001649BE">
              <w:rPr>
                <w:lang w:eastAsia="en-GB"/>
              </w:rPr>
              <w:t>4</w:t>
            </w:r>
          </w:p>
        </w:tc>
        <w:tc>
          <w:tcPr>
            <w:tcW w:w="1096" w:type="pct"/>
            <w:shd w:val="clear" w:color="auto" w:fill="auto"/>
          </w:tcPr>
          <w:p w14:paraId="7CB052F2"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BOD</w:t>
            </w:r>
            <w:r w:rsidRPr="001649BE">
              <w:rPr>
                <w:vertAlign w:val="subscript"/>
                <w:lang w:val="vi-VN" w:eastAsia="en-GB"/>
              </w:rPr>
              <w:t>5</w:t>
            </w:r>
          </w:p>
        </w:tc>
        <w:tc>
          <w:tcPr>
            <w:tcW w:w="1095" w:type="pct"/>
            <w:shd w:val="clear" w:color="auto" w:fill="auto"/>
          </w:tcPr>
          <w:p w14:paraId="136B1949"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0EB5B34E"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49,26</w:t>
            </w:r>
          </w:p>
        </w:tc>
        <w:tc>
          <w:tcPr>
            <w:tcW w:w="1326" w:type="pct"/>
          </w:tcPr>
          <w:p w14:paraId="6BAC6A23"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50</w:t>
            </w:r>
          </w:p>
        </w:tc>
      </w:tr>
      <w:tr w:rsidR="00ED7E4C" w:rsidRPr="001649BE" w14:paraId="40E44F11" w14:textId="77777777" w:rsidTr="001649BE">
        <w:trPr>
          <w:jc w:val="center"/>
        </w:trPr>
        <w:tc>
          <w:tcPr>
            <w:tcW w:w="387" w:type="pct"/>
            <w:shd w:val="clear" w:color="auto" w:fill="auto"/>
          </w:tcPr>
          <w:p w14:paraId="0BC64140" w14:textId="77777777" w:rsidR="00ED7E4C" w:rsidRPr="001649BE" w:rsidRDefault="00ED7E4C" w:rsidP="001649BE">
            <w:pPr>
              <w:widowControl w:val="0"/>
              <w:spacing w:line="240" w:lineRule="auto"/>
              <w:ind w:firstLine="38"/>
              <w:jc w:val="center"/>
              <w:rPr>
                <w:lang w:val="vi-VN" w:eastAsia="en-GB"/>
              </w:rPr>
            </w:pPr>
            <w:r w:rsidRPr="001649BE">
              <w:rPr>
                <w:lang w:eastAsia="en-GB"/>
              </w:rPr>
              <w:t>5</w:t>
            </w:r>
          </w:p>
        </w:tc>
        <w:tc>
          <w:tcPr>
            <w:tcW w:w="1096" w:type="pct"/>
            <w:shd w:val="clear" w:color="auto" w:fill="auto"/>
          </w:tcPr>
          <w:p w14:paraId="4FC1DFB5"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NH</w:t>
            </w:r>
            <w:r w:rsidRPr="001649BE">
              <w:rPr>
                <w:vertAlign w:val="subscript"/>
                <w:lang w:val="vi-VN" w:eastAsia="en-GB"/>
              </w:rPr>
              <w:t>4</w:t>
            </w:r>
            <w:r w:rsidRPr="001649BE">
              <w:rPr>
                <w:vertAlign w:val="superscript"/>
                <w:lang w:val="vi-VN" w:eastAsia="en-GB"/>
              </w:rPr>
              <w:t>+</w:t>
            </w:r>
          </w:p>
        </w:tc>
        <w:tc>
          <w:tcPr>
            <w:tcW w:w="1095" w:type="pct"/>
            <w:shd w:val="clear" w:color="auto" w:fill="auto"/>
          </w:tcPr>
          <w:p w14:paraId="5BB00A14"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0B7F8D9E"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9,6</w:t>
            </w:r>
          </w:p>
        </w:tc>
        <w:tc>
          <w:tcPr>
            <w:tcW w:w="1326" w:type="pct"/>
          </w:tcPr>
          <w:p w14:paraId="37688C8A"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10</w:t>
            </w:r>
          </w:p>
        </w:tc>
      </w:tr>
      <w:tr w:rsidR="00ED7E4C" w:rsidRPr="001649BE" w14:paraId="4C1AC779" w14:textId="77777777" w:rsidTr="001649BE">
        <w:trPr>
          <w:jc w:val="center"/>
        </w:trPr>
        <w:tc>
          <w:tcPr>
            <w:tcW w:w="387" w:type="pct"/>
            <w:shd w:val="clear" w:color="auto" w:fill="auto"/>
          </w:tcPr>
          <w:p w14:paraId="11BA1D37" w14:textId="77777777" w:rsidR="00ED7E4C" w:rsidRPr="001649BE" w:rsidRDefault="00ED7E4C" w:rsidP="001649BE">
            <w:pPr>
              <w:widowControl w:val="0"/>
              <w:spacing w:line="240" w:lineRule="auto"/>
              <w:ind w:firstLine="38"/>
              <w:jc w:val="center"/>
              <w:rPr>
                <w:lang w:eastAsia="en-GB"/>
              </w:rPr>
            </w:pPr>
            <w:r w:rsidRPr="001649BE">
              <w:rPr>
                <w:lang w:eastAsia="en-GB"/>
              </w:rPr>
              <w:t>6</w:t>
            </w:r>
          </w:p>
        </w:tc>
        <w:tc>
          <w:tcPr>
            <w:tcW w:w="1096" w:type="pct"/>
            <w:shd w:val="clear" w:color="auto" w:fill="auto"/>
          </w:tcPr>
          <w:p w14:paraId="2BFF78E2"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Fe</w:t>
            </w:r>
          </w:p>
        </w:tc>
        <w:tc>
          <w:tcPr>
            <w:tcW w:w="1095" w:type="pct"/>
            <w:shd w:val="clear" w:color="auto" w:fill="auto"/>
          </w:tcPr>
          <w:p w14:paraId="02CD4EE5"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19586409"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0,72</w:t>
            </w:r>
          </w:p>
        </w:tc>
        <w:tc>
          <w:tcPr>
            <w:tcW w:w="1326" w:type="pct"/>
          </w:tcPr>
          <w:p w14:paraId="6F0273A1"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5</w:t>
            </w:r>
          </w:p>
        </w:tc>
      </w:tr>
      <w:tr w:rsidR="00ED7E4C" w:rsidRPr="001649BE" w14:paraId="6D39B8C2" w14:textId="77777777" w:rsidTr="001649BE">
        <w:trPr>
          <w:jc w:val="center"/>
        </w:trPr>
        <w:tc>
          <w:tcPr>
            <w:tcW w:w="387" w:type="pct"/>
            <w:shd w:val="clear" w:color="auto" w:fill="auto"/>
          </w:tcPr>
          <w:p w14:paraId="3A633AA9" w14:textId="77777777" w:rsidR="00ED7E4C" w:rsidRPr="001649BE" w:rsidRDefault="00ED7E4C" w:rsidP="001649BE">
            <w:pPr>
              <w:widowControl w:val="0"/>
              <w:spacing w:line="240" w:lineRule="auto"/>
              <w:ind w:firstLine="38"/>
              <w:jc w:val="center"/>
              <w:rPr>
                <w:lang w:eastAsia="en-GB"/>
              </w:rPr>
            </w:pPr>
            <w:r w:rsidRPr="001649BE">
              <w:rPr>
                <w:lang w:eastAsia="en-GB"/>
              </w:rPr>
              <w:lastRenderedPageBreak/>
              <w:t>7</w:t>
            </w:r>
          </w:p>
        </w:tc>
        <w:tc>
          <w:tcPr>
            <w:tcW w:w="1096" w:type="pct"/>
            <w:shd w:val="clear" w:color="auto" w:fill="auto"/>
          </w:tcPr>
          <w:p w14:paraId="0BCE26BC"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Zn</w:t>
            </w:r>
          </w:p>
        </w:tc>
        <w:tc>
          <w:tcPr>
            <w:tcW w:w="1095" w:type="pct"/>
            <w:shd w:val="clear" w:color="auto" w:fill="auto"/>
          </w:tcPr>
          <w:p w14:paraId="7EB0BCC1"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5D463CBC"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0,004</w:t>
            </w:r>
          </w:p>
        </w:tc>
        <w:tc>
          <w:tcPr>
            <w:tcW w:w="1326" w:type="pct"/>
          </w:tcPr>
          <w:p w14:paraId="6A94E59D"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3</w:t>
            </w:r>
          </w:p>
        </w:tc>
      </w:tr>
      <w:tr w:rsidR="00ED7E4C" w:rsidRPr="001649BE" w14:paraId="740AAEA7" w14:textId="77777777" w:rsidTr="001649BE">
        <w:trPr>
          <w:jc w:val="center"/>
        </w:trPr>
        <w:tc>
          <w:tcPr>
            <w:tcW w:w="387" w:type="pct"/>
            <w:shd w:val="clear" w:color="auto" w:fill="auto"/>
          </w:tcPr>
          <w:p w14:paraId="5A71ECED" w14:textId="77777777" w:rsidR="00ED7E4C" w:rsidRPr="001649BE" w:rsidRDefault="00ED7E4C" w:rsidP="001649BE">
            <w:pPr>
              <w:widowControl w:val="0"/>
              <w:spacing w:line="240" w:lineRule="auto"/>
              <w:ind w:firstLine="38"/>
              <w:jc w:val="center"/>
              <w:rPr>
                <w:lang w:val="vi-VN" w:eastAsia="en-GB"/>
              </w:rPr>
            </w:pPr>
            <w:r w:rsidRPr="001649BE">
              <w:rPr>
                <w:lang w:eastAsia="en-GB"/>
              </w:rPr>
              <w:t>8</w:t>
            </w:r>
          </w:p>
        </w:tc>
        <w:tc>
          <w:tcPr>
            <w:tcW w:w="1096" w:type="pct"/>
            <w:shd w:val="clear" w:color="auto" w:fill="auto"/>
          </w:tcPr>
          <w:p w14:paraId="5F9B2314"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Pb</w:t>
            </w:r>
          </w:p>
        </w:tc>
        <w:tc>
          <w:tcPr>
            <w:tcW w:w="1095" w:type="pct"/>
            <w:shd w:val="clear" w:color="auto" w:fill="auto"/>
          </w:tcPr>
          <w:p w14:paraId="5D9D8E15"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006090FA"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0,05</w:t>
            </w:r>
          </w:p>
        </w:tc>
        <w:tc>
          <w:tcPr>
            <w:tcW w:w="1326" w:type="pct"/>
          </w:tcPr>
          <w:p w14:paraId="13A67607"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0,5</w:t>
            </w:r>
          </w:p>
        </w:tc>
      </w:tr>
      <w:tr w:rsidR="00ED7E4C" w:rsidRPr="001649BE" w14:paraId="34B9D3B2" w14:textId="77777777" w:rsidTr="001649BE">
        <w:trPr>
          <w:jc w:val="center"/>
        </w:trPr>
        <w:tc>
          <w:tcPr>
            <w:tcW w:w="387" w:type="pct"/>
            <w:shd w:val="clear" w:color="auto" w:fill="auto"/>
          </w:tcPr>
          <w:p w14:paraId="58DB2925" w14:textId="77777777" w:rsidR="00ED7E4C" w:rsidRPr="001649BE" w:rsidRDefault="00ED7E4C" w:rsidP="001649BE">
            <w:pPr>
              <w:widowControl w:val="0"/>
              <w:spacing w:line="240" w:lineRule="auto"/>
              <w:ind w:firstLine="38"/>
              <w:jc w:val="center"/>
              <w:rPr>
                <w:lang w:val="vi-VN" w:eastAsia="en-GB"/>
              </w:rPr>
            </w:pPr>
            <w:r w:rsidRPr="001649BE">
              <w:rPr>
                <w:lang w:eastAsia="en-GB"/>
              </w:rPr>
              <w:t>9</w:t>
            </w:r>
          </w:p>
        </w:tc>
        <w:tc>
          <w:tcPr>
            <w:tcW w:w="1096" w:type="pct"/>
            <w:shd w:val="clear" w:color="auto" w:fill="auto"/>
          </w:tcPr>
          <w:p w14:paraId="6AC652D2"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Dầu mỡ</w:t>
            </w:r>
          </w:p>
        </w:tc>
        <w:tc>
          <w:tcPr>
            <w:tcW w:w="1095" w:type="pct"/>
            <w:shd w:val="clear" w:color="auto" w:fill="auto"/>
          </w:tcPr>
          <w:p w14:paraId="55642F15"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mg/l</w:t>
            </w:r>
          </w:p>
        </w:tc>
        <w:tc>
          <w:tcPr>
            <w:tcW w:w="1095" w:type="pct"/>
            <w:shd w:val="clear" w:color="auto" w:fill="auto"/>
          </w:tcPr>
          <w:p w14:paraId="7F6F2EF0"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0,02</w:t>
            </w:r>
          </w:p>
        </w:tc>
        <w:tc>
          <w:tcPr>
            <w:tcW w:w="1326" w:type="pct"/>
          </w:tcPr>
          <w:p w14:paraId="6768A61F"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5</w:t>
            </w:r>
          </w:p>
        </w:tc>
      </w:tr>
      <w:tr w:rsidR="00ED7E4C" w:rsidRPr="001649BE" w14:paraId="5E441D3F" w14:textId="77777777" w:rsidTr="001649BE">
        <w:trPr>
          <w:jc w:val="center"/>
        </w:trPr>
        <w:tc>
          <w:tcPr>
            <w:tcW w:w="387" w:type="pct"/>
            <w:shd w:val="clear" w:color="auto" w:fill="auto"/>
          </w:tcPr>
          <w:p w14:paraId="57FB24BC" w14:textId="77777777" w:rsidR="00ED7E4C" w:rsidRPr="001649BE" w:rsidRDefault="00ED7E4C" w:rsidP="001649BE">
            <w:pPr>
              <w:widowControl w:val="0"/>
              <w:spacing w:line="240" w:lineRule="auto"/>
              <w:ind w:firstLine="38"/>
              <w:jc w:val="center"/>
              <w:rPr>
                <w:lang w:val="vi-VN" w:eastAsia="en-GB"/>
              </w:rPr>
            </w:pPr>
            <w:r w:rsidRPr="001649BE">
              <w:rPr>
                <w:lang w:eastAsia="en-GB"/>
              </w:rPr>
              <w:t>10</w:t>
            </w:r>
          </w:p>
        </w:tc>
        <w:tc>
          <w:tcPr>
            <w:tcW w:w="1096" w:type="pct"/>
            <w:shd w:val="clear" w:color="auto" w:fill="auto"/>
          </w:tcPr>
          <w:p w14:paraId="58BD2EAA"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Coliform</w:t>
            </w:r>
          </w:p>
        </w:tc>
        <w:tc>
          <w:tcPr>
            <w:tcW w:w="1095" w:type="pct"/>
            <w:shd w:val="clear" w:color="auto" w:fill="auto"/>
          </w:tcPr>
          <w:p w14:paraId="6CB41EF3"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MNP/100ml</w:t>
            </w:r>
          </w:p>
        </w:tc>
        <w:tc>
          <w:tcPr>
            <w:tcW w:w="1095" w:type="pct"/>
            <w:shd w:val="clear" w:color="auto" w:fill="auto"/>
          </w:tcPr>
          <w:p w14:paraId="55143F65" w14:textId="77777777" w:rsidR="00ED7E4C" w:rsidRPr="001649BE" w:rsidRDefault="00ED7E4C" w:rsidP="001649BE">
            <w:pPr>
              <w:widowControl w:val="0"/>
              <w:spacing w:line="240" w:lineRule="auto"/>
              <w:ind w:firstLine="38"/>
              <w:jc w:val="center"/>
              <w:rPr>
                <w:lang w:eastAsia="en-GB"/>
              </w:rPr>
            </w:pPr>
            <w:r w:rsidRPr="001649BE">
              <w:rPr>
                <w:lang w:eastAsia="en-GB"/>
              </w:rPr>
              <w:t>35</w:t>
            </w:r>
            <w:r w:rsidRPr="001649BE">
              <w:rPr>
                <w:lang w:val="vi-VN" w:eastAsia="en-GB"/>
              </w:rPr>
              <w:t>.10</w:t>
            </w:r>
            <w:r w:rsidRPr="001649BE">
              <w:rPr>
                <w:vertAlign w:val="superscript"/>
                <w:lang w:eastAsia="en-GB"/>
              </w:rPr>
              <w:t>2</w:t>
            </w:r>
          </w:p>
        </w:tc>
        <w:tc>
          <w:tcPr>
            <w:tcW w:w="1326" w:type="pct"/>
          </w:tcPr>
          <w:p w14:paraId="04D0EDEC" w14:textId="77777777" w:rsidR="00ED7E4C" w:rsidRPr="001649BE" w:rsidRDefault="00ED7E4C" w:rsidP="001649BE">
            <w:pPr>
              <w:widowControl w:val="0"/>
              <w:spacing w:line="240" w:lineRule="auto"/>
              <w:ind w:firstLine="38"/>
              <w:jc w:val="center"/>
              <w:rPr>
                <w:lang w:val="vi-VN" w:eastAsia="en-GB"/>
              </w:rPr>
            </w:pPr>
            <w:r w:rsidRPr="001649BE">
              <w:rPr>
                <w:lang w:val="vi-VN" w:eastAsia="en-GB"/>
              </w:rPr>
              <w:t>5000</w:t>
            </w:r>
          </w:p>
        </w:tc>
      </w:tr>
    </w:tbl>
    <w:p w14:paraId="7622E1A9" w14:textId="77777777" w:rsidR="00ED7E4C" w:rsidRPr="001649BE" w:rsidRDefault="00ED7E4C" w:rsidP="00ED7E4C">
      <w:pPr>
        <w:widowControl w:val="0"/>
        <w:spacing w:before="120" w:after="120" w:line="240" w:lineRule="auto"/>
        <w:ind w:firstLine="0"/>
        <w:jc w:val="right"/>
        <w:rPr>
          <w:i/>
          <w:lang w:eastAsia="en-GB"/>
        </w:rPr>
      </w:pPr>
      <w:r w:rsidRPr="001649BE">
        <w:rPr>
          <w:i/>
          <w:lang w:val="vi-VN" w:eastAsia="en-GB"/>
        </w:rPr>
        <w:t>Nguồn: Số liệu quan trắc của Trạm quan trắc và Phân tích môi trường quốc gia CE</w:t>
      </w:r>
      <w:r w:rsidRPr="001649BE">
        <w:rPr>
          <w:i/>
          <w:lang w:eastAsia="en-GB"/>
        </w:rPr>
        <w:t>M</w:t>
      </w:r>
    </w:p>
    <w:p w14:paraId="33380030" w14:textId="77777777" w:rsidR="00ED7E4C" w:rsidRPr="001649BE" w:rsidRDefault="00ED7E4C" w:rsidP="00ED7E4C">
      <w:pPr>
        <w:spacing w:before="120" w:after="120" w:line="240" w:lineRule="auto"/>
        <w:ind w:firstLine="562"/>
        <w:rPr>
          <w:b/>
          <w:lang w:val="nl-NL"/>
        </w:rPr>
      </w:pPr>
      <w:r w:rsidRPr="001649BE">
        <w:rPr>
          <w:lang w:val="vi-VN" w:eastAsia="en-GB"/>
        </w:rPr>
        <w:t xml:space="preserve">Tham khảo kết quả phân tích ở bảng trên cho thấy </w:t>
      </w:r>
      <w:r w:rsidRPr="001649BE">
        <w:rPr>
          <w:lang w:eastAsia="en-GB"/>
        </w:rPr>
        <w:t xml:space="preserve">đa </w:t>
      </w:r>
      <w:r w:rsidRPr="001649BE">
        <w:rPr>
          <w:lang w:val="vi-VN" w:eastAsia="en-GB"/>
        </w:rPr>
        <w:t xml:space="preserve">số chỉ tiêu chất lượng nước thải trong quá trình thi công nằm trong giới hạn cho phép của nước thải QCVN 40:2011/BTNMT (Cột B). Riêng chỉ tiêu chất rắn lơ lửng lớn hơn giới hạn cho phép 6,6 lần. Do đó, nếu chủ dự án không có biện pháp thu gom và xử lý, lượng nước thải này sẽ có nguy cơ gây ô nhiễm môi trường nước mặt, nước ngầm và môi trường đất tại khu vực thực hiện thi công công trình đặc biệt là gây ô nhiễm </w:t>
      </w:r>
      <w:r w:rsidRPr="001649BE">
        <w:rPr>
          <w:lang w:val="nl-NL"/>
        </w:rPr>
        <w:t>khe nước và ao hồ xung quanh dự án.</w:t>
      </w:r>
    </w:p>
    <w:p w14:paraId="066C0B94" w14:textId="77777777" w:rsidR="00ED7E4C" w:rsidRPr="001649BE" w:rsidRDefault="00ED7E4C" w:rsidP="00ED7E4C">
      <w:pPr>
        <w:widowControl w:val="0"/>
        <w:spacing w:before="120" w:after="120" w:line="240" w:lineRule="auto"/>
        <w:ind w:firstLine="720"/>
        <w:rPr>
          <w:i/>
          <w:spacing w:val="6"/>
          <w:lang w:val="vi-VN"/>
        </w:rPr>
      </w:pPr>
      <w:r w:rsidRPr="001649BE">
        <w:rPr>
          <w:i/>
          <w:spacing w:val="6"/>
          <w:lang w:val="vi-VN"/>
        </w:rPr>
        <w:t>(iii). Đối với nước mưa chảy tràn:</w:t>
      </w:r>
    </w:p>
    <w:p w14:paraId="7A04F3F2" w14:textId="77777777" w:rsidR="00ED7E4C" w:rsidRPr="001649BE" w:rsidRDefault="00ED7E4C" w:rsidP="00ED7E4C">
      <w:pPr>
        <w:widowControl w:val="0"/>
        <w:spacing w:before="120" w:after="120" w:line="240" w:lineRule="auto"/>
        <w:ind w:firstLine="720"/>
        <w:rPr>
          <w:iCs/>
          <w:lang w:val="vi-VN" w:bidi="th-TH"/>
        </w:rPr>
      </w:pPr>
      <w:r w:rsidRPr="001649BE">
        <w:rPr>
          <w:iCs/>
          <w:lang w:val="vi-VN" w:bidi="th-TH"/>
        </w:rPr>
        <w:t>Nguồn thải này có tải lượng phụ thuộc vào lượng mưa của khu vực, do đó thay đổi theo mùa, theo ngày và diện tích khu vực thực hiện Dự án. Thành phần các chất ô nhiễm trong nguồn thải phụ thuộc vào tính chất bề mặt công trường.</w:t>
      </w:r>
    </w:p>
    <w:p w14:paraId="2B0F7A2F" w14:textId="77777777" w:rsidR="00ED7E4C" w:rsidRPr="001649BE" w:rsidRDefault="00ED7E4C" w:rsidP="00ED7E4C">
      <w:pPr>
        <w:widowControl w:val="0"/>
        <w:spacing w:before="120" w:after="120" w:line="240" w:lineRule="auto"/>
        <w:ind w:firstLine="720"/>
        <w:rPr>
          <w:iCs/>
          <w:lang w:val="vi-VN" w:bidi="th-TH"/>
        </w:rPr>
      </w:pPr>
      <w:r w:rsidRPr="001649BE">
        <w:rPr>
          <w:iCs/>
          <w:lang w:val="vi-VN" w:bidi="th-TH"/>
        </w:rPr>
        <w:t xml:space="preserve">Lượng mưa xối tràn của ngày mưa lớn nhất trong khu vực dự án được tính theo công thức sau: </w:t>
      </w:r>
    </w:p>
    <w:p w14:paraId="0BCF2CE0" w14:textId="77777777" w:rsidR="00ED7E4C" w:rsidRPr="001649BE" w:rsidRDefault="00ED7E4C" w:rsidP="00ED7E4C">
      <w:pPr>
        <w:widowControl w:val="0"/>
        <w:spacing w:before="120" w:after="120" w:line="240" w:lineRule="auto"/>
        <w:ind w:firstLine="720"/>
        <w:rPr>
          <w:iCs/>
          <w:lang w:val="vi-VN" w:bidi="th-TH"/>
        </w:rPr>
      </w:pPr>
      <w:r w:rsidRPr="001649BE">
        <w:rPr>
          <w:iCs/>
          <w:lang w:val="vi-VN" w:bidi="th-TH"/>
        </w:rPr>
        <w:t xml:space="preserve">Q = </w:t>
      </w:r>
      <w:r w:rsidRPr="001649BE">
        <w:rPr>
          <w:iCs/>
          <w:lang w:bidi="th-TH"/>
        </w:rPr>
        <w:t>Ψ</w:t>
      </w:r>
      <w:r w:rsidRPr="001649BE">
        <w:rPr>
          <w:iCs/>
          <w:lang w:val="vi-VN" w:bidi="th-TH"/>
        </w:rPr>
        <w:t>*F*q = 387.304,14 m</w:t>
      </w:r>
      <w:r w:rsidRPr="001649BE">
        <w:rPr>
          <w:iCs/>
          <w:vertAlign w:val="superscript"/>
          <w:lang w:val="vi-VN" w:bidi="th-TH"/>
        </w:rPr>
        <w:t>2</w:t>
      </w:r>
      <w:r w:rsidRPr="001649BE">
        <w:rPr>
          <w:iCs/>
          <w:lang w:val="vi-VN" w:bidi="th-TH"/>
        </w:rPr>
        <w:t>* 0,747m/ngày * 0,1 ≈ 28.931,6m</w:t>
      </w:r>
      <w:r w:rsidRPr="001649BE">
        <w:rPr>
          <w:iCs/>
          <w:vertAlign w:val="superscript"/>
          <w:lang w:val="vi-VN" w:bidi="th-TH"/>
        </w:rPr>
        <w:t>3</w:t>
      </w:r>
      <w:r w:rsidRPr="001649BE">
        <w:rPr>
          <w:iCs/>
          <w:lang w:val="vi-VN" w:bidi="th-TH"/>
        </w:rPr>
        <w:t>/ngày</w:t>
      </w:r>
    </w:p>
    <w:p w14:paraId="25F95203" w14:textId="77777777" w:rsidR="00ED7E4C" w:rsidRPr="001649BE" w:rsidRDefault="00ED7E4C" w:rsidP="00ED7E4C">
      <w:pPr>
        <w:widowControl w:val="0"/>
        <w:spacing w:before="120" w:after="120" w:line="240" w:lineRule="auto"/>
        <w:ind w:firstLine="720"/>
        <w:rPr>
          <w:iCs/>
          <w:lang w:val="vi-VN" w:bidi="th-TH"/>
        </w:rPr>
      </w:pPr>
      <w:r w:rsidRPr="001649BE">
        <w:rPr>
          <w:iCs/>
          <w:lang w:bidi="th-TH"/>
        </w:rPr>
        <w:t>Ψ</w:t>
      </w:r>
      <w:r w:rsidRPr="001649BE">
        <w:rPr>
          <w:iCs/>
          <w:lang w:val="vi-VN" w:bidi="th-TH"/>
        </w:rPr>
        <w:t xml:space="preserve">: Hệ số dòng chảy bề mặt đối với khu vực dự án là 0,1. (Theo TCXDVN 51:2006, hệ số dòng chảy đối với mặt đất cỏ là 0,1 - 0,15). </w:t>
      </w:r>
    </w:p>
    <w:p w14:paraId="68CBFF40" w14:textId="77777777" w:rsidR="00ED7E4C" w:rsidRPr="001649BE" w:rsidRDefault="00ED7E4C" w:rsidP="00ED7E4C">
      <w:pPr>
        <w:widowControl w:val="0"/>
        <w:spacing w:before="120" w:after="120" w:line="240" w:lineRule="auto"/>
        <w:ind w:firstLine="720"/>
        <w:rPr>
          <w:iCs/>
          <w:lang w:val="vi-VN" w:bidi="th-TH"/>
        </w:rPr>
      </w:pPr>
      <w:r w:rsidRPr="001649BE">
        <w:rPr>
          <w:iCs/>
          <w:lang w:val="vi-VN" w:bidi="th-TH"/>
        </w:rPr>
        <w:t>F: Diện tích đất khu vực thi công: 387.304,14 m</w:t>
      </w:r>
      <w:r w:rsidRPr="001649BE">
        <w:rPr>
          <w:iCs/>
          <w:vertAlign w:val="superscript"/>
          <w:lang w:val="vi-VN" w:bidi="th-TH"/>
        </w:rPr>
        <w:t>2</w:t>
      </w:r>
      <w:r w:rsidRPr="001649BE">
        <w:rPr>
          <w:iCs/>
          <w:lang w:val="vi-VN" w:bidi="th-TH"/>
        </w:rPr>
        <w:t>.</w:t>
      </w:r>
    </w:p>
    <w:p w14:paraId="750C22FF" w14:textId="77777777" w:rsidR="00ED7E4C" w:rsidRPr="001649BE" w:rsidRDefault="00ED7E4C" w:rsidP="00ED7E4C">
      <w:pPr>
        <w:widowControl w:val="0"/>
        <w:spacing w:before="120" w:after="120" w:line="240" w:lineRule="auto"/>
        <w:ind w:firstLine="720"/>
        <w:rPr>
          <w:iCs/>
          <w:lang w:val="vi-VN" w:bidi="th-TH"/>
        </w:rPr>
      </w:pPr>
      <w:r w:rsidRPr="001649BE">
        <w:rPr>
          <w:iCs/>
          <w:lang w:val="vi-VN" w:bidi="th-TH"/>
        </w:rPr>
        <w:t>q: Cường độ mưa: 747 mm/ngày đêm. Lượng mưa ngày lớn nhất ứng với thời gian xuất hiện tại Trạm thủy văn Đồng Hới là 747 mm.</w:t>
      </w:r>
    </w:p>
    <w:p w14:paraId="6DA78E4A" w14:textId="77777777" w:rsidR="00ED7E4C" w:rsidRPr="001649BE" w:rsidRDefault="00ED7E4C" w:rsidP="00ED7E4C">
      <w:pPr>
        <w:spacing w:before="120" w:after="120" w:line="240" w:lineRule="auto"/>
        <w:rPr>
          <w:lang w:val="vi-VN"/>
        </w:rPr>
      </w:pPr>
      <w:r w:rsidRPr="001649BE">
        <w:rPr>
          <w:lang w:val="vi-VN"/>
        </w:rPr>
        <w:t xml:space="preserve">Trong quá trình xây dựng, ngoài tác động cuốn theo đất, đá gây tác động đến môi trường xung quanh, thì nước mưa chảy tràn có thể cuốn theo các chất bẩn, các nguyên vật liệu xây dựng khác như xi măng, bụi đá..., hay các chất thải nguy hại là dầu máy,... xâm nhập vào các khe nước, ao hồ xung quanh khu vực Dự án. Nhìn chung, mức độ tác động của nước mưa chảy tràn tùy thuộc nhiều vào vấn đề vệ sinh, quản lý các nguồn nguyên vật liệu, quản lý các nguồn thải trên công trường và các biện pháp thu gom, xử lý nước mưa chảy tràn của nhà thầu thi công. </w:t>
      </w:r>
    </w:p>
    <w:p w14:paraId="500A9E40" w14:textId="77777777" w:rsidR="00ED7E4C" w:rsidRPr="001649BE" w:rsidRDefault="00ED7E4C" w:rsidP="00ED7E4C">
      <w:pPr>
        <w:spacing w:before="120" w:after="120" w:line="240" w:lineRule="auto"/>
        <w:rPr>
          <w:lang w:val="vi-VN"/>
        </w:rPr>
      </w:pPr>
      <w:r w:rsidRPr="001649BE">
        <w:rPr>
          <w:lang w:val="vi-VN"/>
        </w:rPr>
        <w:t xml:space="preserve"> Vì vậy, trong quá trình thi công sẽ áp dụng các biện pháp giảm thiểu hạn chế đến mức thấp nhất các tác động của nguồn nước mưa chảy tràn đến môi trường. </w:t>
      </w:r>
    </w:p>
    <w:p w14:paraId="4265D058" w14:textId="77777777" w:rsidR="00ED7E4C" w:rsidRPr="001649BE" w:rsidRDefault="00ED7E4C" w:rsidP="00ED7E4C">
      <w:pPr>
        <w:spacing w:before="120" w:after="120" w:line="240" w:lineRule="auto"/>
        <w:rPr>
          <w:rFonts w:eastAsia="Times New Roman"/>
          <w:b/>
          <w:lang w:val="vi-VN"/>
        </w:rPr>
      </w:pPr>
      <w:bookmarkStart w:id="1224" w:name="_Toc320867765"/>
      <w:bookmarkStart w:id="1225" w:name="_Toc321986782"/>
      <w:bookmarkStart w:id="1226" w:name="_Toc321987115"/>
      <w:bookmarkStart w:id="1227" w:name="_Toc321987281"/>
      <w:bookmarkStart w:id="1228" w:name="_Toc321987448"/>
      <w:bookmarkStart w:id="1229" w:name="_Toc321987615"/>
      <w:bookmarkStart w:id="1230" w:name="_Toc322526188"/>
      <w:bookmarkStart w:id="1231" w:name="_Toc324322814"/>
      <w:bookmarkStart w:id="1232" w:name="_Toc326742385"/>
      <w:bookmarkStart w:id="1233" w:name="_Toc326916973"/>
      <w:bookmarkStart w:id="1234" w:name="_Toc327271761"/>
      <w:bookmarkStart w:id="1235" w:name="_Toc329028867"/>
      <w:bookmarkStart w:id="1236" w:name="_Toc333306237"/>
      <w:bookmarkStart w:id="1237" w:name="_Toc333926514"/>
      <w:bookmarkStart w:id="1238" w:name="_Toc346631016"/>
      <w:bookmarkStart w:id="1239" w:name="_Toc351058666"/>
      <w:bookmarkStart w:id="1240" w:name="_Toc361637684"/>
      <w:bookmarkStart w:id="1241" w:name="_Toc437519639"/>
      <w:bookmarkStart w:id="1242" w:name="_Toc448839633"/>
      <w:bookmarkStart w:id="1243" w:name="_Toc448839793"/>
      <w:bookmarkStart w:id="1244" w:name="_Toc449251431"/>
      <w:bookmarkStart w:id="1245" w:name="_Toc449251584"/>
      <w:bookmarkStart w:id="1246" w:name="_Toc449252288"/>
      <w:bookmarkStart w:id="1247" w:name="_Toc449252604"/>
      <w:bookmarkStart w:id="1248" w:name="_Toc449253549"/>
      <w:bookmarkStart w:id="1249" w:name="_Toc449253919"/>
      <w:bookmarkStart w:id="1250" w:name="_Toc497047471"/>
      <w:r w:rsidRPr="001649BE">
        <w:rPr>
          <w:rFonts w:eastAsia="Times New Roman"/>
          <w:b/>
          <w:lang w:val="vi-VN"/>
        </w:rPr>
        <w:t xml:space="preserve"> (A.3). Ảnh hưởng của chất thải rắn</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14:paraId="56F6AAAA" w14:textId="77777777" w:rsidR="00ED7E4C" w:rsidRPr="001649BE" w:rsidRDefault="00ED7E4C" w:rsidP="00ED7E4C">
      <w:pPr>
        <w:spacing w:before="120" w:after="120" w:line="240" w:lineRule="auto"/>
        <w:ind w:firstLine="562"/>
        <w:rPr>
          <w:rFonts w:eastAsia="Times New Roman"/>
          <w:lang w:val="sv-SE"/>
        </w:rPr>
      </w:pPr>
      <w:r w:rsidRPr="001649BE">
        <w:rPr>
          <w:rFonts w:eastAsia="Times New Roman"/>
          <w:lang w:val="sv-SE"/>
        </w:rPr>
        <w:t xml:space="preserve">Trong giai đoạn </w:t>
      </w:r>
      <w:r w:rsidRPr="001649BE">
        <w:rPr>
          <w:rFonts w:eastAsia="Times New Roman"/>
          <w:lang w:val="nl-NL"/>
        </w:rPr>
        <w:t>thi công</w:t>
      </w:r>
      <w:r w:rsidRPr="001649BE">
        <w:rPr>
          <w:rFonts w:eastAsia="Times New Roman"/>
          <w:lang w:val="sv-SE"/>
        </w:rPr>
        <w:t>, chất thải rắn bao gồm:</w:t>
      </w:r>
    </w:p>
    <w:p w14:paraId="4FFE2EC6" w14:textId="77777777" w:rsidR="00ED7E4C" w:rsidRPr="001649BE" w:rsidRDefault="00ED7E4C" w:rsidP="00ED7E4C">
      <w:pPr>
        <w:spacing w:before="120" w:after="120" w:line="240" w:lineRule="auto"/>
        <w:ind w:firstLine="562"/>
        <w:rPr>
          <w:rFonts w:eastAsia="Times New Roman"/>
          <w:lang w:val="sv-SE"/>
        </w:rPr>
      </w:pPr>
      <w:r w:rsidRPr="001649BE">
        <w:rPr>
          <w:rFonts w:eastAsia="Times New Roman"/>
          <w:lang w:val="sv-SE"/>
        </w:rPr>
        <w:t xml:space="preserve"> (1) Chất thải rắn sinh hoạt: phát sinh từ hoạt động sinh hoạt của công nhân.</w:t>
      </w:r>
    </w:p>
    <w:p w14:paraId="655534CC" w14:textId="77777777" w:rsidR="00ED7E4C" w:rsidRPr="001649BE" w:rsidRDefault="00ED7E4C" w:rsidP="00ED7E4C">
      <w:pPr>
        <w:spacing w:before="120" w:after="120" w:line="240" w:lineRule="auto"/>
        <w:ind w:firstLine="562"/>
        <w:rPr>
          <w:rFonts w:eastAsia="Times New Roman"/>
          <w:lang w:val="sv-SE"/>
        </w:rPr>
      </w:pPr>
      <w:r w:rsidRPr="001649BE">
        <w:rPr>
          <w:rFonts w:eastAsia="Times New Roman"/>
          <w:lang w:val="sv-SE"/>
        </w:rPr>
        <w:t>(2) Chất thải rắn xây dựng: đất đổ thải, cát tận thu</w:t>
      </w:r>
    </w:p>
    <w:p w14:paraId="10D77245" w14:textId="77777777" w:rsidR="00ED7E4C" w:rsidRPr="001649BE" w:rsidRDefault="00ED7E4C" w:rsidP="00ED7E4C">
      <w:pPr>
        <w:spacing w:before="120" w:after="120" w:line="240" w:lineRule="auto"/>
        <w:ind w:firstLine="562"/>
        <w:rPr>
          <w:rFonts w:eastAsia="Times New Roman"/>
          <w:lang w:val="sv-SE"/>
        </w:rPr>
      </w:pPr>
      <w:r w:rsidRPr="001649BE">
        <w:rPr>
          <w:rFonts w:eastAsia="Times New Roman"/>
          <w:lang w:val="sv-SE"/>
        </w:rPr>
        <w:t xml:space="preserve"> (3) Chất thải nguy hại</w:t>
      </w:r>
    </w:p>
    <w:p w14:paraId="344773B8" w14:textId="77777777" w:rsidR="00ED7E4C" w:rsidRPr="001649BE" w:rsidRDefault="00ED7E4C" w:rsidP="00ED7E4C">
      <w:pPr>
        <w:spacing w:before="120" w:after="120" w:line="240" w:lineRule="auto"/>
        <w:ind w:firstLine="562"/>
        <w:rPr>
          <w:rFonts w:eastAsia="Times New Roman"/>
          <w:i/>
          <w:lang w:val="sv-SE"/>
        </w:rPr>
      </w:pPr>
      <w:r w:rsidRPr="001649BE">
        <w:rPr>
          <w:rFonts w:eastAsia="Times New Roman"/>
          <w:i/>
          <w:lang w:val="sv-SE"/>
        </w:rPr>
        <w:lastRenderedPageBreak/>
        <w:t>(i1). Chất thải rắn sinh hoạt</w:t>
      </w:r>
    </w:p>
    <w:p w14:paraId="342F2B97" w14:textId="77777777" w:rsidR="00ED7E4C" w:rsidRPr="001649BE" w:rsidRDefault="00ED7E4C" w:rsidP="00ED7E4C">
      <w:pPr>
        <w:spacing w:before="120" w:after="120" w:line="240" w:lineRule="auto"/>
        <w:rPr>
          <w:rFonts w:eastAsia="Times New Roman"/>
          <w:lang w:val="sv-SE"/>
        </w:rPr>
      </w:pPr>
      <w:r w:rsidRPr="001649BE">
        <w:rPr>
          <w:rFonts w:eastAsia="Times New Roman"/>
          <w:lang w:val="sv-SE"/>
        </w:rPr>
        <w:t>Thành phần chủ yếu của nguồn thải này gồm: giấy loại, bao bì đựng thức ăn, các vật dụng sinh hoạt loại thải,... đây là nguồn thải dễ thu gom và xử lý. Theo đặc điểm sinh hoạt thông thường của cán bộ, công nhân xây dựng, ước tính hệ số phát sinh chất thải là 0,3kg/người.ngày thì với số lượng cán bộ, công nhân tham gia dự án khoảng 20 người, tổng lượng rác thải sinh hoạt khoảng:</w:t>
      </w:r>
    </w:p>
    <w:p w14:paraId="10A82037" w14:textId="77777777" w:rsidR="00ED7E4C" w:rsidRPr="001649BE" w:rsidRDefault="00ED7E4C" w:rsidP="00ED7E4C">
      <w:pPr>
        <w:spacing w:before="120" w:after="120" w:line="240" w:lineRule="auto"/>
        <w:jc w:val="center"/>
        <w:rPr>
          <w:rFonts w:eastAsia="Times New Roman"/>
          <w:lang w:val="sv-SE"/>
        </w:rPr>
      </w:pPr>
      <w:r w:rsidRPr="001649BE">
        <w:rPr>
          <w:rFonts w:eastAsia="Times New Roman"/>
          <w:lang w:val="sv-SE"/>
        </w:rPr>
        <w:t>0,3 kg/người.ngày x 20 người = 6 kg/ngày</w:t>
      </w:r>
    </w:p>
    <w:p w14:paraId="1CE8A816" w14:textId="77777777" w:rsidR="00ED7E4C" w:rsidRPr="001649BE" w:rsidRDefault="00ED7E4C" w:rsidP="00ED7E4C">
      <w:pPr>
        <w:spacing w:before="120" w:after="120" w:line="240" w:lineRule="auto"/>
        <w:ind w:firstLine="561"/>
        <w:rPr>
          <w:rFonts w:eastAsia="Times New Roman"/>
          <w:lang w:val="sv-SE"/>
        </w:rPr>
      </w:pPr>
      <w:r w:rsidRPr="001649BE">
        <w:rPr>
          <w:rFonts w:eastAsia="Times New Roman"/>
          <w:lang w:val="sv-SE"/>
        </w:rPr>
        <w:t>Lượng chất thải này nếu không thu gom và xử lý tốt thì sẽ gây mất mỹ quan khu vực, nhất là các bao gói trọng lượng nhẹ có thể theo gió phát tán ra các khu vực xung quanh, các chất hữu cơ phân hủy gây mùi, hay xâm nhập vào khe nước và ao hồ xung quanh dự án, gây ô nhiễm nguồn nước ở đây.</w:t>
      </w:r>
    </w:p>
    <w:p w14:paraId="2485201F" w14:textId="77777777" w:rsidR="00ED7E4C" w:rsidRPr="001649BE" w:rsidRDefault="00ED7E4C" w:rsidP="00ED7E4C">
      <w:pPr>
        <w:spacing w:before="120" w:after="120" w:line="240" w:lineRule="auto"/>
        <w:ind w:firstLine="562"/>
        <w:rPr>
          <w:rFonts w:eastAsia="Times New Roman"/>
          <w:i/>
          <w:lang w:val="sv-SE"/>
        </w:rPr>
      </w:pPr>
      <w:r w:rsidRPr="001649BE">
        <w:rPr>
          <w:rFonts w:eastAsia="Times New Roman"/>
          <w:i/>
          <w:lang w:val="sv-SE"/>
        </w:rPr>
        <w:t>(ii). Chất thải rắn xây dựng</w:t>
      </w:r>
    </w:p>
    <w:p w14:paraId="222E0DB8" w14:textId="77777777" w:rsidR="00ED7E4C" w:rsidRPr="001649BE" w:rsidRDefault="00ED7E4C" w:rsidP="00ED7E4C">
      <w:pPr>
        <w:spacing w:before="120" w:after="120" w:line="240" w:lineRule="auto"/>
        <w:ind w:firstLine="561"/>
        <w:rPr>
          <w:lang w:val="sv-SE"/>
        </w:rPr>
      </w:pPr>
      <w:r w:rsidRPr="001649BE">
        <w:rPr>
          <w:lang w:val="sv-SE"/>
        </w:rPr>
        <w:t>Thành phần chính gồm bao bì đựng vật liệu xây dựng, các loại vật liệu xây dựng dư thừa như cát, đá, xi măng, mẫu vụn sắt thép,... Căn cứ vào số liệu thu gom thực tế tại một số dự án</w:t>
      </w:r>
      <w:r w:rsidRPr="001649BE">
        <w:rPr>
          <w:bCs/>
          <w:lang w:val="nl-NL"/>
        </w:rPr>
        <w:t xml:space="preserve">, </w:t>
      </w:r>
      <w:r w:rsidRPr="001649BE">
        <w:rPr>
          <w:lang w:val="sv-SE"/>
        </w:rPr>
        <w:t xml:space="preserve">cho thấy </w:t>
      </w:r>
      <w:r w:rsidRPr="001649BE">
        <w:rPr>
          <w:lang w:val="vi-VN"/>
        </w:rPr>
        <w:t>hệ số phát sinh chất thải rắn là 0,0</w:t>
      </w:r>
      <w:r w:rsidRPr="001649BE">
        <w:rPr>
          <w:lang w:val="sv-SE"/>
        </w:rPr>
        <w:t>00</w:t>
      </w:r>
      <w:r w:rsidRPr="001649BE">
        <w:rPr>
          <w:lang w:val="vi-VN"/>
        </w:rPr>
        <w:t xml:space="preserve">5 </w:t>
      </w:r>
      <w:r w:rsidRPr="001649BE">
        <w:rPr>
          <w:lang w:val="sv-SE"/>
        </w:rPr>
        <w:t xml:space="preserve">kg chất thải rắn/kg nguyên vật liệu. Với khối lượng NVL là 71.547 tấn, ước tính lượng chất thải rắn xây dựng phát sinh là 35,7 tấn/thời gian thi công. </w:t>
      </w:r>
      <w:r w:rsidRPr="001649BE">
        <w:rPr>
          <w:lang w:val="vi-VN"/>
        </w:rPr>
        <w:t>Lượng chất thải rắn này còn phụ thuộc vào tay nghề của công nhân thi công dự án và biện pháp thi công, sử dụng các phế liệu này vào mục đích khác.</w:t>
      </w:r>
      <w:r w:rsidRPr="001649BE">
        <w:rPr>
          <w:lang w:val="sv-SE"/>
        </w:rPr>
        <w:t xml:space="preserve"> Lượng rác thải này nếu không được thu gom và xử lý thích hợp sẽ chiếm dụng diện tích xây dựng và có thể xâm nhập vào nguồn nước mặt gây ô nhiễm.</w:t>
      </w:r>
    </w:p>
    <w:p w14:paraId="5BD1181F" w14:textId="77777777" w:rsidR="00ED7E4C" w:rsidRPr="001649BE" w:rsidRDefault="00ED7E4C" w:rsidP="00ED7E4C">
      <w:pPr>
        <w:widowControl w:val="0"/>
        <w:numPr>
          <w:ilvl w:val="0"/>
          <w:numId w:val="9"/>
        </w:numPr>
        <w:spacing w:before="120" w:after="120" w:line="240" w:lineRule="auto"/>
        <w:rPr>
          <w:lang w:val="sv-SE"/>
        </w:rPr>
      </w:pPr>
      <w:r w:rsidRPr="001649BE">
        <w:rPr>
          <w:lang w:val="vi-VN"/>
        </w:rPr>
        <w:t>Vật liệu không thích hợp</w:t>
      </w:r>
      <w:r w:rsidRPr="001649BE">
        <w:rPr>
          <w:lang w:val="sv-SE"/>
        </w:rPr>
        <w:t>:</w:t>
      </w:r>
    </w:p>
    <w:p w14:paraId="7F9733A7" w14:textId="77777777" w:rsidR="00ED7E4C" w:rsidRPr="001649BE" w:rsidRDefault="00ED7E4C" w:rsidP="00ED7E4C">
      <w:pPr>
        <w:spacing w:before="120" w:after="120" w:line="240" w:lineRule="auto"/>
        <w:rPr>
          <w:spacing w:val="-6"/>
          <w:lang w:val="vi-VN"/>
        </w:rPr>
      </w:pPr>
      <w:r w:rsidRPr="001649BE">
        <w:rPr>
          <w:rFonts w:eastAsia="Times New Roman"/>
          <w:lang w:val="sv-SE"/>
        </w:rPr>
        <w:t xml:space="preserve">Để thi công tuyến đường, tổng khối lượng cát để tận thu là </w:t>
      </w:r>
      <w:r w:rsidRPr="001649BE">
        <w:rPr>
          <w:rFonts w:eastAsia="Times New Roman"/>
          <w:lang w:val="vi-VN"/>
        </w:rPr>
        <w:t>564.294</w:t>
      </w:r>
      <w:r w:rsidRPr="001649BE">
        <w:rPr>
          <w:rFonts w:eastAsia="Times New Roman"/>
          <w:lang w:val="sv-SE"/>
        </w:rPr>
        <w:t xml:space="preserve"> m</w:t>
      </w:r>
      <w:r w:rsidRPr="001649BE">
        <w:rPr>
          <w:rFonts w:eastAsia="Times New Roman"/>
          <w:vertAlign w:val="superscript"/>
          <w:lang w:val="sv-SE"/>
        </w:rPr>
        <w:t>3</w:t>
      </w:r>
      <w:r w:rsidRPr="001649BE">
        <w:rPr>
          <w:rFonts w:eastAsia="Times New Roman"/>
          <w:lang w:val="sv-SE"/>
        </w:rPr>
        <w:t xml:space="preserve">. </w:t>
      </w:r>
      <w:r w:rsidRPr="001649BE">
        <w:rPr>
          <w:bCs/>
          <w:lang w:val="vi-VN"/>
        </w:rPr>
        <w:t>Như vậy, tải lượng nguồn thải này là tương đối lớn, nếu không được thu gom và xử lý thích hợp mà tạo thành các đống lớn sẽ làm chiếm dụng đất, đổ bỏ bừa bãi dễ gây rữa trôi khi thời tiết khu vực có mưa gây bồi lấp khu vực thi công</w:t>
      </w:r>
      <w:r w:rsidRPr="001649BE">
        <w:rPr>
          <w:bCs/>
          <w:lang w:val="sv-SE"/>
        </w:rPr>
        <w:t xml:space="preserve"> v</w:t>
      </w:r>
      <w:r w:rsidRPr="001649BE">
        <w:rPr>
          <w:bCs/>
          <w:lang w:val="vi-VN"/>
        </w:rPr>
        <w:t xml:space="preserve">à khi thời tiết hanh khô, có gió sẽ phát sinh bụi ảnh hưởng đến sức khỏe của công nhân thi công trên tuyến đường. </w:t>
      </w:r>
      <w:r w:rsidRPr="001649BE">
        <w:rPr>
          <w:lang w:val="vi-VN"/>
        </w:rPr>
        <w:t>Nước mư</w:t>
      </w:r>
      <w:r w:rsidRPr="001649BE">
        <w:rPr>
          <w:lang w:val="vi-VN"/>
        </w:rPr>
        <w:softHyphen/>
        <w:t xml:space="preserve">a chảy tràn cuốn trôi đất, đá gây ô nhiễm nước mặt. </w:t>
      </w:r>
    </w:p>
    <w:p w14:paraId="66A57810" w14:textId="77777777" w:rsidR="00ED7E4C" w:rsidRPr="001649BE" w:rsidRDefault="00ED7E4C" w:rsidP="00ED7E4C">
      <w:pPr>
        <w:widowControl w:val="0"/>
        <w:spacing w:before="120" w:after="120" w:line="240" w:lineRule="auto"/>
        <w:rPr>
          <w:spacing w:val="-2"/>
          <w:lang w:val="vi-VN"/>
        </w:rPr>
      </w:pPr>
      <w:r w:rsidRPr="001649BE">
        <w:rPr>
          <w:spacing w:val="-2"/>
          <w:lang w:val="vi-VN"/>
        </w:rPr>
        <w:t xml:space="preserve">Tuy nhiên, lượng đất thải sẽ được vận chuyển đi đổ thải tại vị trí theo đúng quy định đảo bảo không tập kết thành đống ở khu vực công trường. </w:t>
      </w:r>
    </w:p>
    <w:p w14:paraId="74FBFB51" w14:textId="77777777" w:rsidR="00ED7E4C" w:rsidRPr="001649BE" w:rsidRDefault="00ED7E4C" w:rsidP="00ED7E4C">
      <w:pPr>
        <w:widowControl w:val="0"/>
        <w:spacing w:before="120" w:after="120" w:line="240" w:lineRule="auto"/>
        <w:rPr>
          <w:rFonts w:eastAsia="Times New Roman"/>
          <w:lang w:val="vi-VN"/>
        </w:rPr>
      </w:pPr>
      <w:r w:rsidRPr="001649BE">
        <w:rPr>
          <w:spacing w:val="-2"/>
          <w:lang w:val="vi-VN"/>
        </w:rPr>
        <w:t>Đối với lượng cát tận thu, chủ đầu tư sẽ hợp đồng với đơn vị vận chuyển để đưa đi phục vụ san lấp các công trình trên địa bàn tỉnh Quảng Bình. Đồng thời, sẽ có phương án  tận thu phù hợp và được phê duyệt bởi cơ quan chức năng để đảm bảo quá trình tận thu không gây ảnh hưởng đến môi trường xung quanh và hoạt động của dự án.</w:t>
      </w:r>
    </w:p>
    <w:p w14:paraId="01E535C9" w14:textId="77777777" w:rsidR="00ED7E4C" w:rsidRPr="001649BE" w:rsidRDefault="00ED7E4C" w:rsidP="00ED7E4C">
      <w:pPr>
        <w:spacing w:before="120" w:after="120" w:line="240" w:lineRule="auto"/>
        <w:rPr>
          <w:rFonts w:eastAsia="Times New Roman"/>
          <w:i/>
          <w:lang w:val="vi-VN"/>
        </w:rPr>
      </w:pPr>
      <w:bookmarkStart w:id="1251" w:name="_Toc437519640"/>
      <w:bookmarkStart w:id="1252" w:name="_Toc448839634"/>
      <w:bookmarkStart w:id="1253" w:name="_Toc448839794"/>
      <w:bookmarkStart w:id="1254" w:name="_Toc449251432"/>
      <w:bookmarkStart w:id="1255" w:name="_Toc449251585"/>
      <w:bookmarkStart w:id="1256" w:name="_Toc449252289"/>
      <w:bookmarkStart w:id="1257" w:name="_Toc449252605"/>
      <w:bookmarkStart w:id="1258" w:name="_Toc449253550"/>
      <w:bookmarkStart w:id="1259" w:name="_Toc449253920"/>
      <w:bookmarkStart w:id="1260" w:name="_Toc497047473"/>
      <w:r w:rsidRPr="001649BE">
        <w:rPr>
          <w:rFonts w:eastAsia="Times New Roman"/>
          <w:i/>
          <w:lang w:val="vi-VN"/>
        </w:rPr>
        <w:t>(iii). Chất thải nguy hại</w:t>
      </w:r>
      <w:bookmarkEnd w:id="1251"/>
      <w:bookmarkEnd w:id="1252"/>
      <w:bookmarkEnd w:id="1253"/>
      <w:bookmarkEnd w:id="1254"/>
      <w:bookmarkEnd w:id="1255"/>
      <w:bookmarkEnd w:id="1256"/>
      <w:bookmarkEnd w:id="1257"/>
      <w:bookmarkEnd w:id="1258"/>
      <w:bookmarkEnd w:id="1259"/>
      <w:bookmarkEnd w:id="1260"/>
    </w:p>
    <w:p w14:paraId="514D0E1A" w14:textId="77777777" w:rsidR="00ED7E4C" w:rsidRPr="001649BE" w:rsidRDefault="00ED7E4C" w:rsidP="00ED7E4C">
      <w:pPr>
        <w:spacing w:before="120" w:after="120" w:line="240" w:lineRule="auto"/>
        <w:rPr>
          <w:rFonts w:eastAsia="Times New Roman"/>
          <w:lang w:val="vi-VN"/>
        </w:rPr>
      </w:pPr>
      <w:r w:rsidRPr="001649BE">
        <w:rPr>
          <w:rFonts w:eastAsia="Times New Roman"/>
          <w:lang w:val="vi-VN"/>
        </w:rPr>
        <w:t xml:space="preserve">Chất thải nguy hại chủ yếu là dầu mỡ thải và giẻ lau dính dầu mỡ thải ra trong quá trình bảo dưỡng máy móc, phương tiện thi công. Đối với phương tiện vận chuyển, hoạt động bảo dưỡng, thay dầu mỡ thường được tiến hành tại các gara ô tô nằm trên địa bàn xã Đại Trạch và thị trấn Hoàn Lão. Do đó, chất thải nguy hại phát sinh trên công trường đến từ hoạt động bão dưỡng máy thi công, chủ yếu là máy ủi, máy xúc với số lượng phương tiện sử dụng thường xuyên trên mỗi hạng mục là khoảng 9 chiếc. Lượng dầu bôi trơn sau mỗi lần thay trung bình 7lít/phương tiện với định kỳ 3-6 tháng/lần. Như vậy, tổng lượng dầu mỡ thải trong thời gian thi công ở mỗi công trình là khoảng 63 - 120 lít. </w:t>
      </w:r>
    </w:p>
    <w:p w14:paraId="1422CA20" w14:textId="77777777" w:rsidR="00ED7E4C" w:rsidRPr="001649BE" w:rsidRDefault="00ED7E4C" w:rsidP="00ED7E4C">
      <w:pPr>
        <w:spacing w:before="120" w:after="120" w:line="240" w:lineRule="auto"/>
        <w:rPr>
          <w:rFonts w:eastAsia="Times New Roman"/>
          <w:lang w:val="sv-SE"/>
        </w:rPr>
      </w:pPr>
      <w:r w:rsidRPr="001649BE">
        <w:rPr>
          <w:rFonts w:eastAsia="Times New Roman"/>
          <w:lang w:val="vi-VN"/>
        </w:rPr>
        <w:lastRenderedPageBreak/>
        <w:t>Các loại chất thải nguy hại có chứa các chất có độc tính cao chỉ ở nồng độ nhỏ nên nếu để bừa bãi trên công trường thì sự rò rỉ các chất độc sẽ gây nhiễm độc đất khu vực chứa làm đất bạc màu hoặc bị nước mưa chảy tràn cuốn theo làm ô nhiễm môi trường xung quanh</w:t>
      </w:r>
      <w:r w:rsidRPr="001649BE">
        <w:rPr>
          <w:rFonts w:eastAsia="Times New Roman"/>
          <w:lang w:val="sv-SE"/>
        </w:rPr>
        <w:t xml:space="preserve">. </w:t>
      </w:r>
    </w:p>
    <w:p w14:paraId="15B0ED78" w14:textId="77777777" w:rsidR="00ED7E4C" w:rsidRPr="001649BE" w:rsidRDefault="00ED7E4C" w:rsidP="00FA5C0F">
      <w:pPr>
        <w:rPr>
          <w:b/>
          <w:i/>
          <w:lang w:val="nl-NL"/>
        </w:rPr>
      </w:pPr>
      <w:bookmarkStart w:id="1261" w:name="_Toc132005875"/>
      <w:r w:rsidRPr="001649BE">
        <w:rPr>
          <w:b/>
          <w:i/>
          <w:lang w:val="nl-NL"/>
        </w:rPr>
        <w:t>(A.</w:t>
      </w:r>
      <w:r w:rsidRPr="001649BE">
        <w:rPr>
          <w:b/>
          <w:i/>
          <w:lang w:val="vi-VN"/>
        </w:rPr>
        <w:t>4</w:t>
      </w:r>
      <w:r w:rsidRPr="001649BE">
        <w:rPr>
          <w:b/>
          <w:i/>
          <w:lang w:val="nl-NL"/>
        </w:rPr>
        <w:t>). Tác động do hoạt động vận chuyển cát tận thu</w:t>
      </w:r>
      <w:bookmarkEnd w:id="1261"/>
    </w:p>
    <w:p w14:paraId="3F92BEC7" w14:textId="77777777" w:rsidR="00ED7E4C" w:rsidRPr="001649BE" w:rsidRDefault="00ED7E4C" w:rsidP="00ED7E4C">
      <w:pPr>
        <w:widowControl w:val="0"/>
        <w:spacing w:before="120" w:after="120" w:line="240" w:lineRule="auto"/>
        <w:ind w:firstLine="720"/>
        <w:rPr>
          <w:bCs/>
          <w:i/>
          <w:iCs/>
          <w:lang w:val="nl-NL"/>
        </w:rPr>
      </w:pPr>
      <w:r w:rsidRPr="001649BE">
        <w:rPr>
          <w:bCs/>
          <w:i/>
          <w:iCs/>
          <w:lang w:val="nl-NL"/>
        </w:rPr>
        <w:t>* Tác động do bụi phát sinh trên tuyến đường vận chuyển</w:t>
      </w:r>
    </w:p>
    <w:p w14:paraId="7BADBC3E" w14:textId="77777777" w:rsidR="00ED7E4C" w:rsidRPr="001649BE" w:rsidRDefault="00ED7E4C" w:rsidP="00ED7E4C">
      <w:pPr>
        <w:widowControl w:val="0"/>
        <w:spacing w:before="120" w:after="120" w:line="240" w:lineRule="auto"/>
        <w:ind w:firstLine="720"/>
        <w:rPr>
          <w:rFonts w:eastAsia="Times New Roman"/>
          <w:lang w:val="nl-NL"/>
        </w:rPr>
      </w:pPr>
      <w:r w:rsidRPr="001649BE">
        <w:rPr>
          <w:bCs/>
          <w:iCs/>
          <w:lang w:val="nl-NL"/>
        </w:rPr>
        <w:t>Lượng cát tận thu sẽ được xe múc trực tiếp lên xe tải để vận chuyển đi san lấp các công trình trên địa bàn xã Đại</w:t>
      </w:r>
      <w:r w:rsidRPr="001649BE">
        <w:rPr>
          <w:bCs/>
          <w:iCs/>
          <w:lang w:val="vi-VN"/>
        </w:rPr>
        <w:t xml:space="preserve"> Trạch</w:t>
      </w:r>
      <w:r w:rsidRPr="001649BE">
        <w:rPr>
          <w:bCs/>
          <w:iCs/>
          <w:lang w:val="nl-NL"/>
        </w:rPr>
        <w:t xml:space="preserve"> và vùng lân cận. </w:t>
      </w:r>
      <w:r w:rsidRPr="001649BE">
        <w:rPr>
          <w:rFonts w:eastAsia="Times New Roman"/>
          <w:bCs/>
          <w:lang w:val="de-DE"/>
        </w:rPr>
        <w:t xml:space="preserve">Quá trình vận chuyển cát tận thu sẽ gây ô nhiễm bụi trên bề mặt các tuyến đường vận chuyển từ khu vực Dự án đến địa điểm san lấp. </w:t>
      </w:r>
      <w:r w:rsidRPr="001649BE">
        <w:rPr>
          <w:rFonts w:eastAsia="Times New Roman"/>
          <w:lang w:val="de-DE"/>
        </w:rPr>
        <w:t xml:space="preserve">Tải lượng bụi phát sinh nhiều hay ít phụ thuộc vào số lượng phương tiện tham gia vận chuyển, chiều dài tuyến đường vận chuyển, khối lượng cần vận chuyển, chất lượng nền đường, thời tiết,... và phụ thuộc vào dạng nguyên vật liệu cần vận chuyển. </w:t>
      </w:r>
    </w:p>
    <w:p w14:paraId="531BA290" w14:textId="77777777" w:rsidR="00ED7E4C" w:rsidRPr="001649BE" w:rsidRDefault="00ED7E4C" w:rsidP="00ED7E4C">
      <w:pPr>
        <w:spacing w:before="120" w:after="120" w:line="240" w:lineRule="auto"/>
        <w:ind w:firstLine="0"/>
        <w:rPr>
          <w:rFonts w:eastAsia="Times New Roman"/>
          <w:b/>
          <w:i/>
          <w:lang w:val="de-DE"/>
        </w:rPr>
      </w:pPr>
      <w:r w:rsidRPr="001649BE">
        <w:rPr>
          <w:rFonts w:eastAsia="Times New Roman"/>
          <w:lang w:val="de-DE"/>
        </w:rPr>
        <w:tab/>
        <w:t>Bụi phát sinh trên tuyến đường vận chuyển chủ yếu là bụi do bánh xe cuốn theo đất, cát trên đường.</w:t>
      </w:r>
    </w:p>
    <w:p w14:paraId="66385AE2" w14:textId="77777777" w:rsidR="00ED7E4C" w:rsidRPr="001649BE" w:rsidRDefault="00ED7E4C" w:rsidP="00ED7E4C">
      <w:pPr>
        <w:spacing w:before="120" w:after="120" w:line="240" w:lineRule="auto"/>
        <w:ind w:firstLine="720"/>
        <w:rPr>
          <w:rFonts w:eastAsia="Times New Roman"/>
          <w:i/>
          <w:iCs/>
          <w:spacing w:val="-4"/>
          <w:lang w:val="af-ZA"/>
        </w:rPr>
      </w:pPr>
      <w:r w:rsidRPr="001649BE">
        <w:rPr>
          <w:rFonts w:eastAsia="Times New Roman"/>
          <w:i/>
          <w:iCs/>
          <w:spacing w:val="-4"/>
          <w:lang w:val="af-ZA"/>
        </w:rPr>
        <w:t>+ Hệ số phát thải</w:t>
      </w:r>
    </w:p>
    <w:p w14:paraId="1B037183" w14:textId="77777777" w:rsidR="00ED7E4C" w:rsidRPr="001649BE" w:rsidRDefault="00ED7E4C" w:rsidP="00ED7E4C">
      <w:pPr>
        <w:spacing w:before="120" w:after="120" w:line="240" w:lineRule="auto"/>
        <w:ind w:firstLine="720"/>
        <w:rPr>
          <w:rFonts w:eastAsia="Times New Roman"/>
          <w:iCs/>
          <w:spacing w:val="-4"/>
          <w:lang w:val="af-ZA"/>
        </w:rPr>
      </w:pPr>
      <w:r w:rsidRPr="001649BE">
        <w:rPr>
          <w:rFonts w:eastAsia="Times New Roman"/>
          <w:iCs/>
          <w:spacing w:val="-4"/>
          <w:lang w:val="de-DE"/>
        </w:rPr>
        <w:t>Tùy theo điều kiện chất lượng đường, phương tiện vận chuyển mà bụi phát sinh nhiều hay ít. Theo Air Chief, Cục Môi trường Mỹ - 1995, hệ số phát thải bụi trong quá trình vận chuyển được tính theo công thức sau:</w:t>
      </w:r>
    </w:p>
    <w:p w14:paraId="6E266729" w14:textId="77777777" w:rsidR="00ED7E4C" w:rsidRPr="001649BE" w:rsidRDefault="00ED7E4C" w:rsidP="00ED7E4C">
      <w:pPr>
        <w:widowControl w:val="0"/>
        <w:spacing w:before="120" w:after="120" w:line="240" w:lineRule="auto"/>
        <w:ind w:firstLine="720"/>
        <w:rPr>
          <w:rFonts w:eastAsia="Times New Roman"/>
          <w:i/>
          <w:iCs/>
          <w:spacing w:val="-4"/>
          <w:lang w:val="af-ZA"/>
        </w:rPr>
      </w:pPr>
      <w:r w:rsidRPr="001649BE">
        <w:rPr>
          <w:rFonts w:eastAsia="Times New Roman"/>
          <w:i/>
          <w:iCs/>
          <w:spacing w:val="-4"/>
          <w:lang w:val="af-ZA"/>
        </w:rPr>
        <w:t xml:space="preserve">                   E</w:t>
      </w:r>
      <w:r w:rsidRPr="001649BE">
        <w:rPr>
          <w:rFonts w:eastAsia="Times New Roman"/>
          <w:i/>
          <w:iCs/>
          <w:spacing w:val="-4"/>
          <w:vertAlign w:val="subscript"/>
          <w:lang w:val="af-ZA"/>
        </w:rPr>
        <w:t>2</w:t>
      </w:r>
      <w:r w:rsidRPr="001649BE">
        <w:rPr>
          <w:rFonts w:eastAsia="Times New Roman"/>
          <w:i/>
          <w:iCs/>
          <w:spacing w:val="-4"/>
          <w:lang w:val="af-ZA"/>
        </w:rPr>
        <w:t xml:space="preserve"> = 1,7 x k x </w:t>
      </w:r>
      <w:r w:rsidRPr="001649BE">
        <w:rPr>
          <w:rFonts w:eastAsia="Times New Roman"/>
          <w:i/>
          <w:iCs/>
          <w:noProof/>
          <w:spacing w:val="-4"/>
          <w:position w:val="-24"/>
          <w:lang w:val="af-ZA"/>
        </w:rPr>
        <w:object w:dxaOrig="320" w:dyaOrig="620" w14:anchorId="26FD86C1">
          <v:shape id="_x0000_i1032" type="#_x0000_t75" alt="" style="width:13.7pt;height:28.1pt;mso-width-percent:0;mso-height-percent:0;mso-width-percent:0;mso-height-percent:0" o:ole="">
            <v:imagedata r:id="rId25" o:title=""/>
          </v:shape>
          <o:OLEObject Type="Embed" ProgID="Equation.3" ShapeID="_x0000_i1032" DrawAspect="Content" ObjectID="_1782305763" r:id="rId26"/>
        </w:object>
      </w:r>
      <w:r w:rsidRPr="001649BE">
        <w:rPr>
          <w:rFonts w:eastAsia="Times New Roman"/>
          <w:i/>
          <w:iCs/>
          <w:spacing w:val="-4"/>
          <w:lang w:val="af-ZA"/>
        </w:rPr>
        <w:t xml:space="preserve">  x </w:t>
      </w:r>
      <w:r w:rsidRPr="001649BE">
        <w:rPr>
          <w:rFonts w:eastAsia="Times New Roman"/>
          <w:i/>
          <w:iCs/>
          <w:noProof/>
          <w:spacing w:val="-4"/>
          <w:position w:val="-24"/>
          <w:lang w:val="af-ZA"/>
        </w:rPr>
        <w:object w:dxaOrig="360" w:dyaOrig="620" w14:anchorId="67275BF9">
          <v:shape id="_x0000_i1033" type="#_x0000_t75" alt="" style="width:13.7pt;height:28.1pt;mso-width-percent:0;mso-height-percent:0;mso-width-percent:0;mso-height-percent:0" o:ole="">
            <v:imagedata r:id="rId27" o:title=""/>
          </v:shape>
          <o:OLEObject Type="Embed" ProgID="Equation.3" ShapeID="_x0000_i1033" DrawAspect="Content" ObjectID="_1782305764" r:id="rId28"/>
        </w:object>
      </w:r>
      <w:r w:rsidRPr="001649BE">
        <w:rPr>
          <w:rFonts w:eastAsia="Times New Roman"/>
          <w:i/>
          <w:iCs/>
          <w:spacing w:val="-4"/>
          <w:lang w:val="af-ZA"/>
        </w:rPr>
        <w:t>x (</w:t>
      </w:r>
      <w:r w:rsidRPr="001649BE">
        <w:rPr>
          <w:rFonts w:eastAsia="Times New Roman"/>
          <w:i/>
          <w:iCs/>
          <w:noProof/>
          <w:spacing w:val="-4"/>
          <w:position w:val="-28"/>
          <w:lang w:val="af-ZA"/>
        </w:rPr>
        <w:object w:dxaOrig="420" w:dyaOrig="660" w14:anchorId="6C0052B2">
          <v:shape id="_x0000_i1034" type="#_x0000_t75" alt="" style="width:22.3pt;height:36.7pt;mso-width-percent:0;mso-height-percent:0;mso-width-percent:0;mso-height-percent:0" o:ole="">
            <v:imagedata r:id="rId29" o:title=""/>
          </v:shape>
          <o:OLEObject Type="Embed" ProgID="Equation.3" ShapeID="_x0000_i1034" DrawAspect="Content" ObjectID="_1782305765" r:id="rId30"/>
        </w:object>
      </w:r>
      <w:r w:rsidRPr="001649BE">
        <w:rPr>
          <w:rFonts w:eastAsia="Times New Roman"/>
          <w:i/>
          <w:iCs/>
          <w:spacing w:val="-4"/>
          <w:lang w:val="af-ZA"/>
        </w:rPr>
        <w:t>)</w:t>
      </w:r>
      <w:r w:rsidRPr="001649BE">
        <w:rPr>
          <w:rFonts w:eastAsia="Times New Roman"/>
          <w:i/>
          <w:iCs/>
          <w:spacing w:val="-4"/>
          <w:vertAlign w:val="superscript"/>
          <w:lang w:val="af-ZA"/>
        </w:rPr>
        <w:t>0,7</w:t>
      </w:r>
      <w:r w:rsidRPr="001649BE">
        <w:rPr>
          <w:rFonts w:eastAsia="Times New Roman"/>
          <w:i/>
          <w:iCs/>
          <w:spacing w:val="-4"/>
          <w:lang w:val="af-ZA"/>
        </w:rPr>
        <w:t xml:space="preserve"> x (</w:t>
      </w:r>
      <w:r w:rsidRPr="001649BE">
        <w:rPr>
          <w:rFonts w:eastAsia="Times New Roman"/>
          <w:i/>
          <w:iCs/>
          <w:noProof/>
          <w:spacing w:val="-4"/>
          <w:position w:val="-24"/>
          <w:lang w:val="af-ZA"/>
        </w:rPr>
        <w:object w:dxaOrig="279" w:dyaOrig="620" w14:anchorId="63715E70">
          <v:shape id="_x0000_i1035" type="#_x0000_t75" alt="" style="width:13.7pt;height:28.1pt;mso-width-percent:0;mso-height-percent:0;mso-width-percent:0;mso-height-percent:0" o:ole="">
            <v:imagedata r:id="rId31" o:title=""/>
          </v:shape>
          <o:OLEObject Type="Embed" ProgID="Equation.3" ShapeID="_x0000_i1035" DrawAspect="Content" ObjectID="_1782305766" r:id="rId32"/>
        </w:object>
      </w:r>
      <w:r w:rsidRPr="001649BE">
        <w:rPr>
          <w:rFonts w:eastAsia="Times New Roman"/>
          <w:i/>
          <w:iCs/>
          <w:spacing w:val="-4"/>
          <w:lang w:val="af-ZA"/>
        </w:rPr>
        <w:t>)</w:t>
      </w:r>
      <w:r w:rsidRPr="001649BE">
        <w:rPr>
          <w:rFonts w:eastAsia="Times New Roman"/>
          <w:i/>
          <w:iCs/>
          <w:spacing w:val="-4"/>
          <w:vertAlign w:val="superscript"/>
          <w:lang w:val="af-ZA"/>
        </w:rPr>
        <w:t>0,5</w:t>
      </w:r>
      <w:r w:rsidRPr="001649BE">
        <w:rPr>
          <w:rFonts w:eastAsia="Times New Roman"/>
          <w:i/>
          <w:iCs/>
          <w:spacing w:val="-4"/>
          <w:lang w:val="af-ZA"/>
        </w:rPr>
        <w:t xml:space="preserve"> [(365-p)/365]</w:t>
      </w:r>
    </w:p>
    <w:p w14:paraId="52506F0D" w14:textId="77777777" w:rsidR="00ED7E4C" w:rsidRPr="001649BE" w:rsidRDefault="00ED7E4C" w:rsidP="00ED7E4C">
      <w:pPr>
        <w:widowControl w:val="0"/>
        <w:spacing w:before="120" w:after="120" w:line="240" w:lineRule="auto"/>
        <w:ind w:firstLine="720"/>
        <w:rPr>
          <w:rFonts w:eastAsia="Times New Roman"/>
          <w:i/>
          <w:iCs/>
          <w:spacing w:val="-4"/>
          <w:lang w:val="af-ZA"/>
        </w:rPr>
      </w:pPr>
      <w:r w:rsidRPr="001649BE">
        <w:rPr>
          <w:rFonts w:eastAsia="Times New Roman"/>
          <w:i/>
          <w:iCs/>
          <w:spacing w:val="-4"/>
          <w:lang w:val="af-ZA"/>
        </w:rPr>
        <w:t xml:space="preserve">Trong đó: </w:t>
      </w:r>
    </w:p>
    <w:p w14:paraId="72C139EF"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E</w:t>
      </w:r>
      <w:r w:rsidRPr="001649BE">
        <w:rPr>
          <w:rFonts w:eastAsia="Times New Roman"/>
          <w:iCs/>
          <w:spacing w:val="-4"/>
          <w:vertAlign w:val="subscript"/>
          <w:lang w:val="af-ZA"/>
        </w:rPr>
        <w:t>2</w:t>
      </w:r>
      <w:r w:rsidRPr="001649BE">
        <w:rPr>
          <w:rFonts w:eastAsia="Times New Roman"/>
          <w:iCs/>
          <w:spacing w:val="-4"/>
          <w:lang w:val="af-ZA"/>
        </w:rPr>
        <w:t>: Hệ số phát thải bụi (kg/lượt xe.km)</w:t>
      </w:r>
    </w:p>
    <w:p w14:paraId="79D87B75"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k: Hệ số liên quan kích thước bụi (chọn k= 0,8 cho bụi có kích thước &lt;30</w:t>
      </w:r>
      <w:r w:rsidRPr="001649BE">
        <w:rPr>
          <w:rFonts w:eastAsia="Times New Roman"/>
          <w:iCs/>
          <w:spacing w:val="-4"/>
          <w:lang w:val="af-ZA"/>
        </w:rPr>
        <w:sym w:font="Symbol" w:char="F06D"/>
      </w:r>
      <w:r w:rsidRPr="001649BE">
        <w:rPr>
          <w:rFonts w:eastAsia="Times New Roman"/>
          <w:iCs/>
          <w:spacing w:val="-4"/>
          <w:lang w:val="af-ZA"/>
        </w:rPr>
        <w:t>m)</w:t>
      </w:r>
    </w:p>
    <w:p w14:paraId="01053E9B"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s: Hệ số liên quan đến mặt đường (chọn hệ số trung bình đường đô thị s=5,7)</w:t>
      </w:r>
    </w:p>
    <w:p w14:paraId="413F609A"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S: Tốc độ trung bình của xe (chọn S=30km/h)</w:t>
      </w:r>
    </w:p>
    <w:p w14:paraId="3769D8CD"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W: Tải trọng xe (chọn W=5 tấn)</w:t>
      </w:r>
    </w:p>
    <w:p w14:paraId="72AF0224" w14:textId="77777777" w:rsidR="00ED7E4C" w:rsidRPr="001649BE" w:rsidRDefault="00ED7E4C" w:rsidP="00ED7E4C">
      <w:pPr>
        <w:spacing w:before="120" w:after="120" w:line="240" w:lineRule="auto"/>
        <w:rPr>
          <w:rFonts w:eastAsia="Times New Roman"/>
          <w:iCs/>
          <w:spacing w:val="-4"/>
          <w:lang w:val="af-ZA"/>
        </w:rPr>
      </w:pPr>
      <w:r w:rsidRPr="001649BE">
        <w:rPr>
          <w:rFonts w:eastAsia="Times New Roman"/>
          <w:iCs/>
          <w:spacing w:val="-4"/>
          <w:lang w:val="af-ZA"/>
        </w:rPr>
        <w:t>+ p: Số ngày mưa trung bình trong năm (số liệu được lấy từ trung tâm dự báo khí hậu thủy văn Quảng Bình chọn p=143)</w:t>
      </w:r>
    </w:p>
    <w:p w14:paraId="3EF21ED5" w14:textId="77777777" w:rsidR="00ED7E4C" w:rsidRPr="001649BE" w:rsidRDefault="00ED7E4C" w:rsidP="00ED7E4C">
      <w:pPr>
        <w:widowControl w:val="0"/>
        <w:spacing w:before="120" w:after="120" w:line="240" w:lineRule="auto"/>
        <w:rPr>
          <w:rFonts w:eastAsia="Times New Roman"/>
          <w:iCs/>
          <w:spacing w:val="-4"/>
          <w:lang w:val="af-ZA"/>
        </w:rPr>
      </w:pPr>
      <w:r w:rsidRPr="001649BE">
        <w:rPr>
          <w:rFonts w:eastAsia="Times New Roman"/>
          <w:iCs/>
          <w:spacing w:val="-4"/>
          <w:lang w:val="af-ZA"/>
        </w:rPr>
        <w:t>Kết quả tính toán được hệ số phát sinh bụi do xe vận chuyển nguyên vật liệu là 1,0kg/km/lượt xe.</w:t>
      </w:r>
    </w:p>
    <w:p w14:paraId="69959FAD" w14:textId="77777777" w:rsidR="00ED7E4C" w:rsidRPr="001649BE" w:rsidRDefault="00ED7E4C" w:rsidP="00ED7E4C">
      <w:pPr>
        <w:spacing w:before="120" w:after="120" w:line="240" w:lineRule="auto"/>
        <w:rPr>
          <w:rFonts w:eastAsia="Times New Roman"/>
          <w:b/>
          <w:iCs/>
          <w:spacing w:val="-4"/>
          <w:lang w:val="af-ZA"/>
        </w:rPr>
      </w:pPr>
      <w:r w:rsidRPr="001649BE">
        <w:rPr>
          <w:rFonts w:eastAsia="Times New Roman"/>
          <w:b/>
          <w:iCs/>
          <w:spacing w:val="-4"/>
          <w:lang w:val="af-ZA"/>
        </w:rPr>
        <w:t>+ Tính toán khuếch tán</w:t>
      </w:r>
    </w:p>
    <w:p w14:paraId="2C1BA8EF" w14:textId="77777777" w:rsidR="00ED7E4C" w:rsidRPr="001649BE" w:rsidRDefault="00ED7E4C" w:rsidP="00ED7E4C">
      <w:pPr>
        <w:widowControl w:val="0"/>
        <w:spacing w:before="120" w:after="120" w:line="240" w:lineRule="auto"/>
        <w:rPr>
          <w:rFonts w:eastAsia="Times New Roman"/>
          <w:iCs/>
          <w:spacing w:val="-4"/>
          <w:lang w:val="af-ZA"/>
        </w:rPr>
      </w:pPr>
      <w:r w:rsidRPr="001649BE">
        <w:rPr>
          <w:rFonts w:eastAsia="Times New Roman"/>
          <w:iCs/>
          <w:spacing w:val="-4"/>
          <w:lang w:val="af-ZA"/>
        </w:rPr>
        <w:t>Để đánh giá mức độ lan truyền chất ô nhiễm của các phương tiện giao thông người ta thường dùng phương pháp mô hình hóa và một trong những mô hình thường áp dụng là mô hình Sutton. Thông thường có rất nhiều yếu tố ảnh hưởng đến mức độ lan truyền các chất ô nhiễm trong môi trường không khí xung quanh như: các yếu tố về khí tượng (khí quyển, hướng gió, tốc độ gió, nhiệt độ không khí, độ ẩm không khí, lượng mưa...), yếu tố về địa hình (khu vực gò đất, đồi núi hay khu vực bằng phẳng...), các công trình xây dựng trong khu vực (độ cao của các công trình...).</w:t>
      </w:r>
    </w:p>
    <w:p w14:paraId="3C2CA0AE" w14:textId="77777777" w:rsidR="00ED7E4C" w:rsidRPr="001649BE" w:rsidRDefault="00ED7E4C" w:rsidP="00ED7E4C">
      <w:pPr>
        <w:widowControl w:val="0"/>
        <w:spacing w:before="120" w:after="120" w:line="240" w:lineRule="auto"/>
        <w:rPr>
          <w:rFonts w:eastAsia="Times New Roman"/>
          <w:iCs/>
          <w:spacing w:val="-4"/>
          <w:lang w:val="af-ZA"/>
        </w:rPr>
      </w:pPr>
      <w:r w:rsidRPr="001649BE">
        <w:rPr>
          <w:rFonts w:eastAsia="Times New Roman"/>
          <w:iCs/>
          <w:spacing w:val="-4"/>
          <w:lang w:val="af-ZA"/>
        </w:rPr>
        <w:t xml:space="preserve">Để đơn giản hóa, ta xét nguồn phát sinh chất ô nhiễm từ các phương tiện giao thông </w:t>
      </w:r>
      <w:r w:rsidRPr="001649BE">
        <w:rPr>
          <w:rFonts w:eastAsia="Times New Roman"/>
          <w:iCs/>
          <w:spacing w:val="-4"/>
          <w:lang w:val="af-ZA"/>
        </w:rPr>
        <w:lastRenderedPageBreak/>
        <w:t xml:space="preserve">(nguồn đường) là nguồn thải liên tục, ở độ cao gần mặt đất và hướng gió thổi theo phương vuông góc với nguồn đường. Khi đó, để xác định nồng độ chất ô nhiễm tại khoảng cách x theo hướng gió (vuông góc với nguồn đường) và có độ cao z, ta sử dụng công thức mô hình của Sutton: </w:t>
      </w:r>
    </w:p>
    <w:p w14:paraId="171D1478" w14:textId="77777777" w:rsidR="00ED7E4C" w:rsidRPr="001649BE" w:rsidRDefault="00ED7E4C" w:rsidP="00ED7E4C">
      <w:pPr>
        <w:spacing w:before="120" w:after="120" w:line="240" w:lineRule="auto"/>
        <w:jc w:val="center"/>
        <w:rPr>
          <w:rFonts w:eastAsia="Times New Roman"/>
          <w:lang w:val="pl-PL"/>
        </w:rPr>
      </w:pPr>
      <w:r w:rsidRPr="001649BE">
        <w:rPr>
          <w:rFonts w:eastAsia="Times New Roman"/>
          <w:lang w:val="pl-PL"/>
        </w:rPr>
        <w:t xml:space="preserve">C(x,z) = </w:t>
      </w:r>
      <w:r w:rsidRPr="001649BE">
        <w:rPr>
          <w:rFonts w:eastAsia="Times New Roman"/>
          <w:noProof/>
          <w:position w:val="-30"/>
        </w:rPr>
        <w:object w:dxaOrig="3920" w:dyaOrig="1040" w14:anchorId="0F40DE8F">
          <v:shape id="_x0000_i1036" type="#_x0000_t75" alt="" style="width:195pt;height:48.95pt;mso-width-percent:0;mso-height-percent:0;mso-width-percent:0;mso-height-percent:0" o:ole="">
            <v:imagedata r:id="rId33" o:title=""/>
          </v:shape>
          <o:OLEObject Type="Embed" ProgID="Equation.DSMT4" ShapeID="_x0000_i1036" DrawAspect="Content" ObjectID="_1782305767" r:id="rId34"/>
        </w:object>
      </w:r>
    </w:p>
    <w:p w14:paraId="51A71097" w14:textId="77777777" w:rsidR="00ED7E4C" w:rsidRPr="001649BE" w:rsidRDefault="00ED7E4C" w:rsidP="00ED7E4C">
      <w:pPr>
        <w:spacing w:before="120" w:after="120" w:line="240" w:lineRule="auto"/>
        <w:rPr>
          <w:rFonts w:eastAsia="Times New Roman"/>
          <w:iCs/>
          <w:spacing w:val="-4"/>
          <w:lang w:val="pl-PL"/>
        </w:rPr>
      </w:pPr>
      <w:r w:rsidRPr="001649BE">
        <w:rPr>
          <w:rFonts w:eastAsia="Times New Roman"/>
          <w:iCs/>
          <w:spacing w:val="-4"/>
          <w:lang w:val="pl-PL"/>
        </w:rPr>
        <w:t>Trong đó:</w:t>
      </w:r>
    </w:p>
    <w:p w14:paraId="11345842"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C: Nồng độ chất ô nhiễm trong không khí, mg/m</w:t>
      </w:r>
      <w:r w:rsidRPr="001649BE">
        <w:rPr>
          <w:rFonts w:eastAsia="Times New Roman"/>
          <w:iCs/>
          <w:spacing w:val="-4"/>
          <w:vertAlign w:val="superscript"/>
          <w:lang w:val="af-ZA"/>
        </w:rPr>
        <w:t>3</w:t>
      </w:r>
    </w:p>
    <w:p w14:paraId="202AA8EE"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E: Tải lượng nguồn thải, mg/m.s (Giá trị E được tính bằng tổng tải lượng bụi phát sinh trên 1 km tuyến đường vận chuyển chia cho thời gian vận chuyển).</w:t>
      </w:r>
    </w:p>
    <w:p w14:paraId="1F9F7AD8"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δz: Hệ số khuếch tán theo phương z, là hàm số của khoảng cách x theo phương gió thổi, δz =cxd + f . Trong trường hợp nguồn đường giao thông với độ ổn định khí quyển loại B, δz có thể được xác định theo công thức đơn giản của Sade (1968) : δz = 0,53 x0,73; m.</w:t>
      </w:r>
    </w:p>
    <w:p w14:paraId="443875C7"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xml:space="preserve">+ x: khoảng cách của điểm tính so với nguồn thải (m), tính theo chiều gió </w:t>
      </w:r>
    </w:p>
    <w:p w14:paraId="450B2DCE"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u: tốc độ gió trung bình của khu vực, m/s (chọn u=2,9 m/s)</w:t>
      </w:r>
    </w:p>
    <w:p w14:paraId="58E921DC"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z: độ cao của điểm tính toán, m</w:t>
      </w:r>
    </w:p>
    <w:p w14:paraId="02C4CF97" w14:textId="77777777" w:rsidR="00ED7E4C" w:rsidRPr="001649BE" w:rsidRDefault="00ED7E4C" w:rsidP="00ED7E4C">
      <w:pPr>
        <w:widowControl w:val="0"/>
        <w:spacing w:before="120" w:after="120" w:line="240" w:lineRule="auto"/>
        <w:ind w:firstLine="720"/>
        <w:rPr>
          <w:rFonts w:eastAsia="Times New Roman"/>
          <w:iCs/>
          <w:spacing w:val="-4"/>
          <w:lang w:val="af-ZA"/>
        </w:rPr>
      </w:pPr>
      <w:r w:rsidRPr="001649BE">
        <w:rPr>
          <w:rFonts w:eastAsia="Times New Roman"/>
          <w:iCs/>
          <w:spacing w:val="-4"/>
          <w:lang w:val="af-ZA"/>
        </w:rPr>
        <w:t>+ h: độ cao của mặt đường so với mặt đất xung quanh (m), chọn h= 0m.</w:t>
      </w:r>
    </w:p>
    <w:p w14:paraId="535C7F17" w14:textId="77777777" w:rsidR="00ED7E4C" w:rsidRPr="001649BE" w:rsidRDefault="00ED7E4C" w:rsidP="00ED7E4C">
      <w:pPr>
        <w:spacing w:line="240" w:lineRule="auto"/>
        <w:ind w:firstLine="540"/>
        <w:rPr>
          <w:spacing w:val="-4"/>
          <w:lang w:val="vi-VN"/>
        </w:rPr>
      </w:pPr>
      <w:r w:rsidRPr="001649BE">
        <w:rPr>
          <w:rFonts w:eastAsia="Times New Roman"/>
          <w:iCs/>
          <w:spacing w:val="-4"/>
          <w:lang w:val="af-ZA"/>
        </w:rPr>
        <w:t xml:space="preserve">Tổng khối lượng cát tận thu </w:t>
      </w:r>
      <w:r w:rsidRPr="001649BE">
        <w:rPr>
          <w:rFonts w:eastAsia="Times New Roman"/>
          <w:lang w:val="vi-VN"/>
        </w:rPr>
        <w:t>564.294</w:t>
      </w:r>
      <w:r w:rsidRPr="001649BE">
        <w:rPr>
          <w:rFonts w:eastAsia="Times New Roman"/>
          <w:iCs/>
          <w:spacing w:val="-4"/>
          <w:lang w:val="af-ZA"/>
        </w:rPr>
        <w:t>m</w:t>
      </w:r>
      <w:r w:rsidRPr="001649BE">
        <w:rPr>
          <w:rFonts w:eastAsia="Times New Roman"/>
          <w:iCs/>
          <w:spacing w:val="-4"/>
          <w:vertAlign w:val="superscript"/>
          <w:lang w:val="af-ZA"/>
        </w:rPr>
        <w:t>3</w:t>
      </w:r>
      <w:r w:rsidRPr="001649BE">
        <w:rPr>
          <w:rFonts w:eastAsia="Times New Roman"/>
          <w:iCs/>
          <w:spacing w:val="-4"/>
          <w:lang w:val="af-ZA"/>
        </w:rPr>
        <w:t xml:space="preserve"> tương ứng với </w:t>
      </w:r>
      <w:r w:rsidRPr="001649BE">
        <w:rPr>
          <w:lang w:val="vi-VN"/>
        </w:rPr>
        <w:t>790.011,6</w:t>
      </w:r>
      <w:r w:rsidRPr="001649BE">
        <w:rPr>
          <w:lang w:val="af-ZA"/>
        </w:rPr>
        <w:t xml:space="preserve"> </w:t>
      </w:r>
      <w:r w:rsidRPr="001649BE">
        <w:rPr>
          <w:rFonts w:eastAsia="Times New Roman"/>
          <w:iCs/>
          <w:spacing w:val="-4"/>
          <w:lang w:val="af-ZA"/>
        </w:rPr>
        <w:t xml:space="preserve">tấn. Với tải trọng mỗi xe khoảng 10 tấn, số lượt xe chuyên chở là </w:t>
      </w:r>
      <w:r w:rsidRPr="001649BE">
        <w:rPr>
          <w:rFonts w:eastAsia="Times New Roman"/>
          <w:iCs/>
          <w:spacing w:val="-4"/>
          <w:lang w:val="vi-VN"/>
        </w:rPr>
        <w:t xml:space="preserve">79.001 </w:t>
      </w:r>
      <w:r w:rsidRPr="001649BE">
        <w:rPr>
          <w:rFonts w:eastAsia="Times New Roman"/>
          <w:iCs/>
          <w:spacing w:val="-4"/>
          <w:lang w:val="af-ZA"/>
        </w:rPr>
        <w:t xml:space="preserve">lượt xe. Với hệ số phát sinh bụi 1 kg/km/lượt xe, tổng tải lượng bụi phát sinh trên 1km tuyến đường vận chuyển cát tận thu là khoảng </w:t>
      </w:r>
      <w:r w:rsidRPr="001649BE">
        <w:rPr>
          <w:rFonts w:eastAsia="Times New Roman"/>
          <w:iCs/>
          <w:spacing w:val="-4"/>
          <w:lang w:val="vi-VN"/>
        </w:rPr>
        <w:t xml:space="preserve">79.001 </w:t>
      </w:r>
      <w:r w:rsidRPr="001649BE">
        <w:rPr>
          <w:rFonts w:eastAsia="Times New Roman"/>
          <w:iCs/>
          <w:spacing w:val="-4"/>
          <w:lang w:val="af-ZA"/>
        </w:rPr>
        <w:t xml:space="preserve">kg/km. </w:t>
      </w:r>
      <w:r w:rsidRPr="001649BE">
        <w:rPr>
          <w:rFonts w:eastAsia="Times New Roman"/>
          <w:iCs/>
          <w:spacing w:val="-4"/>
          <w:lang w:val="af-ZA"/>
        </w:rPr>
        <w:tab/>
      </w:r>
      <w:r w:rsidRPr="001649BE">
        <w:rPr>
          <w:rFonts w:eastAsia="Times New Roman"/>
          <w:iCs/>
          <w:spacing w:val="-4"/>
          <w:lang w:val="af-ZA"/>
        </w:rPr>
        <w:tab/>
      </w:r>
      <w:r w:rsidRPr="001649BE">
        <w:rPr>
          <w:rFonts w:eastAsia="Times New Roman"/>
          <w:iCs/>
          <w:spacing w:val="-4"/>
          <w:lang w:val="af-ZA"/>
        </w:rPr>
        <w:tab/>
      </w:r>
    </w:p>
    <w:p w14:paraId="1E8467C8" w14:textId="77777777" w:rsidR="00ED7E4C" w:rsidRPr="001649BE" w:rsidRDefault="00ED7E4C" w:rsidP="00ED7E4C">
      <w:pPr>
        <w:pStyle w:val="Style5"/>
        <w:spacing w:before="120" w:after="120"/>
        <w:jc w:val="center"/>
        <w:rPr>
          <w:b/>
          <w:i/>
          <w:sz w:val="26"/>
          <w:szCs w:val="26"/>
          <w:lang w:val="af-ZA"/>
        </w:rPr>
      </w:pPr>
      <w:bookmarkStart w:id="1262" w:name="_Toc44049257"/>
      <w:r w:rsidRPr="001649BE">
        <w:rPr>
          <w:b/>
          <w:i/>
          <w:sz w:val="26"/>
          <w:szCs w:val="26"/>
          <w:lang w:val="af-ZA"/>
        </w:rPr>
        <w:t>Bảng 3.19. Nồng độ (mg/m</w:t>
      </w:r>
      <w:r w:rsidRPr="001649BE">
        <w:rPr>
          <w:b/>
          <w:i/>
          <w:sz w:val="26"/>
          <w:szCs w:val="26"/>
          <w:vertAlign w:val="superscript"/>
          <w:lang w:val="af-ZA"/>
        </w:rPr>
        <w:t>3</w:t>
      </w:r>
      <w:r w:rsidRPr="001649BE">
        <w:rPr>
          <w:b/>
          <w:i/>
          <w:sz w:val="26"/>
          <w:szCs w:val="26"/>
          <w:lang w:val="af-ZA"/>
        </w:rPr>
        <w:t>) bụi trong không khí trên các tuyến đường vận chuyển cát tận thu</w:t>
      </w:r>
      <w:bookmarkEnd w:id="1262"/>
    </w:p>
    <w:p w14:paraId="588E26A4" w14:textId="77777777" w:rsidR="00ED7E4C" w:rsidRPr="001649BE" w:rsidRDefault="00ED7E4C" w:rsidP="00ED7E4C">
      <w:pPr>
        <w:pStyle w:val="Style5"/>
        <w:spacing w:before="120" w:after="120"/>
        <w:rPr>
          <w:b/>
          <w:sz w:val="26"/>
          <w:szCs w:val="26"/>
        </w:rPr>
      </w:pPr>
      <w:r w:rsidRPr="001649BE">
        <w:rPr>
          <w:b/>
          <w:sz w:val="26"/>
          <w:szCs w:val="26"/>
        </w:rPr>
        <w:t>z= 1 m</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272"/>
        <w:gridCol w:w="996"/>
        <w:gridCol w:w="931"/>
        <w:gridCol w:w="931"/>
        <w:gridCol w:w="954"/>
        <w:gridCol w:w="931"/>
        <w:gridCol w:w="931"/>
        <w:gridCol w:w="996"/>
      </w:tblGrid>
      <w:tr w:rsidR="00ED7E4C" w:rsidRPr="001649BE" w14:paraId="18F204D7" w14:textId="77777777" w:rsidTr="001649BE">
        <w:trPr>
          <w:trHeight w:val="482"/>
        </w:trPr>
        <w:tc>
          <w:tcPr>
            <w:tcW w:w="1413" w:type="dxa"/>
            <w:vMerge w:val="restart"/>
            <w:vAlign w:val="center"/>
          </w:tcPr>
          <w:p w14:paraId="606D4A40" w14:textId="77777777" w:rsidR="00ED7E4C" w:rsidRPr="001649BE" w:rsidRDefault="00ED7E4C" w:rsidP="001649BE">
            <w:pPr>
              <w:pStyle w:val="Style5"/>
              <w:ind w:firstLine="0"/>
              <w:jc w:val="center"/>
              <w:rPr>
                <w:b/>
                <w:sz w:val="26"/>
                <w:szCs w:val="26"/>
              </w:rPr>
            </w:pPr>
            <w:r w:rsidRPr="001649BE">
              <w:rPr>
                <w:b/>
                <w:sz w:val="26"/>
                <w:szCs w:val="26"/>
              </w:rPr>
              <w:t>Thời gian</w:t>
            </w:r>
            <w:r w:rsidRPr="001649BE">
              <w:rPr>
                <w:b/>
                <w:sz w:val="26"/>
                <w:szCs w:val="26"/>
              </w:rPr>
              <w:br/>
              <w:t xml:space="preserve"> (Ngày)</w:t>
            </w:r>
          </w:p>
        </w:tc>
        <w:tc>
          <w:tcPr>
            <w:tcW w:w="1269" w:type="dxa"/>
            <w:vMerge w:val="restart"/>
            <w:vAlign w:val="center"/>
          </w:tcPr>
          <w:p w14:paraId="5BC66FEF" w14:textId="77777777" w:rsidR="00ED7E4C" w:rsidRPr="001649BE" w:rsidRDefault="00ED7E4C" w:rsidP="001649BE">
            <w:pPr>
              <w:pStyle w:val="Style5"/>
              <w:ind w:firstLine="0"/>
              <w:jc w:val="center"/>
              <w:rPr>
                <w:b/>
                <w:sz w:val="26"/>
                <w:szCs w:val="26"/>
              </w:rPr>
            </w:pPr>
            <w:r w:rsidRPr="001649BE">
              <w:rPr>
                <w:b/>
                <w:sz w:val="26"/>
                <w:szCs w:val="26"/>
              </w:rPr>
              <w:t>E</w:t>
            </w:r>
            <w:r w:rsidRPr="001649BE">
              <w:rPr>
                <w:b/>
                <w:sz w:val="26"/>
                <w:szCs w:val="26"/>
              </w:rPr>
              <w:br/>
              <w:t>(mg/m.s)</w:t>
            </w:r>
          </w:p>
        </w:tc>
        <w:tc>
          <w:tcPr>
            <w:tcW w:w="6670" w:type="dxa"/>
            <w:gridSpan w:val="7"/>
            <w:noWrap/>
            <w:vAlign w:val="center"/>
          </w:tcPr>
          <w:p w14:paraId="66C1193C" w14:textId="77777777" w:rsidR="00ED7E4C" w:rsidRPr="001649BE" w:rsidRDefault="00ED7E4C" w:rsidP="001649BE">
            <w:pPr>
              <w:pStyle w:val="Style5"/>
              <w:jc w:val="center"/>
              <w:rPr>
                <w:b/>
                <w:sz w:val="26"/>
                <w:szCs w:val="26"/>
              </w:rPr>
            </w:pPr>
            <w:r w:rsidRPr="001649BE">
              <w:rPr>
                <w:b/>
                <w:sz w:val="26"/>
                <w:szCs w:val="26"/>
              </w:rPr>
              <w:t xml:space="preserve">Nồng độ bụi </w:t>
            </w:r>
            <w:r w:rsidRPr="001649BE">
              <w:rPr>
                <w:b/>
                <w:sz w:val="26"/>
                <w:szCs w:val="26"/>
                <w:lang w:val="af-ZA"/>
              </w:rPr>
              <w:t>(mg/m</w:t>
            </w:r>
            <w:r w:rsidRPr="001649BE">
              <w:rPr>
                <w:b/>
                <w:sz w:val="26"/>
                <w:szCs w:val="26"/>
                <w:vertAlign w:val="superscript"/>
                <w:lang w:val="af-ZA"/>
              </w:rPr>
              <w:t>3</w:t>
            </w:r>
            <w:r w:rsidRPr="001649BE">
              <w:rPr>
                <w:b/>
                <w:sz w:val="26"/>
                <w:szCs w:val="26"/>
                <w:lang w:val="af-ZA"/>
              </w:rPr>
              <w:t>)</w:t>
            </w:r>
            <w:r w:rsidRPr="001649BE">
              <w:rPr>
                <w:b/>
                <w:sz w:val="26"/>
                <w:szCs w:val="26"/>
              </w:rPr>
              <w:t xml:space="preserve"> ở khoảng cách x</w:t>
            </w:r>
          </w:p>
        </w:tc>
      </w:tr>
      <w:tr w:rsidR="001649BE" w:rsidRPr="001649BE" w14:paraId="370D5FC0" w14:textId="77777777" w:rsidTr="00D61E51">
        <w:trPr>
          <w:trHeight w:val="405"/>
        </w:trPr>
        <w:tc>
          <w:tcPr>
            <w:tcW w:w="1413" w:type="dxa"/>
            <w:vMerge/>
            <w:vAlign w:val="center"/>
          </w:tcPr>
          <w:p w14:paraId="17B0711E" w14:textId="77777777" w:rsidR="00ED7E4C" w:rsidRPr="001649BE" w:rsidRDefault="00ED7E4C" w:rsidP="001649BE">
            <w:pPr>
              <w:pStyle w:val="Style5"/>
              <w:jc w:val="center"/>
              <w:rPr>
                <w:b/>
                <w:sz w:val="26"/>
                <w:szCs w:val="26"/>
              </w:rPr>
            </w:pPr>
          </w:p>
        </w:tc>
        <w:tc>
          <w:tcPr>
            <w:tcW w:w="1269" w:type="dxa"/>
            <w:vMerge/>
            <w:vAlign w:val="center"/>
          </w:tcPr>
          <w:p w14:paraId="66F04A89" w14:textId="77777777" w:rsidR="00ED7E4C" w:rsidRPr="001649BE" w:rsidRDefault="00ED7E4C" w:rsidP="001649BE">
            <w:pPr>
              <w:pStyle w:val="Style5"/>
              <w:jc w:val="center"/>
              <w:rPr>
                <w:b/>
                <w:sz w:val="26"/>
                <w:szCs w:val="26"/>
              </w:rPr>
            </w:pPr>
          </w:p>
        </w:tc>
        <w:tc>
          <w:tcPr>
            <w:tcW w:w="996" w:type="dxa"/>
            <w:noWrap/>
            <w:vAlign w:val="center"/>
          </w:tcPr>
          <w:p w14:paraId="2B686447" w14:textId="77777777" w:rsidR="00ED7E4C" w:rsidRPr="001649BE" w:rsidRDefault="00ED7E4C" w:rsidP="001649BE">
            <w:pPr>
              <w:pStyle w:val="Style5"/>
              <w:ind w:firstLine="0"/>
              <w:jc w:val="center"/>
              <w:rPr>
                <w:b/>
                <w:sz w:val="26"/>
                <w:szCs w:val="26"/>
              </w:rPr>
            </w:pPr>
            <w:r w:rsidRPr="001649BE">
              <w:rPr>
                <w:b/>
                <w:sz w:val="26"/>
                <w:szCs w:val="26"/>
              </w:rPr>
              <w:t>1 m</w:t>
            </w:r>
          </w:p>
        </w:tc>
        <w:tc>
          <w:tcPr>
            <w:tcW w:w="931" w:type="dxa"/>
            <w:noWrap/>
            <w:vAlign w:val="center"/>
          </w:tcPr>
          <w:p w14:paraId="5EDBD0F5" w14:textId="77777777" w:rsidR="00ED7E4C" w:rsidRPr="001649BE" w:rsidRDefault="00ED7E4C" w:rsidP="001649BE">
            <w:pPr>
              <w:pStyle w:val="Style5"/>
              <w:ind w:firstLine="0"/>
              <w:jc w:val="center"/>
              <w:rPr>
                <w:b/>
                <w:sz w:val="26"/>
                <w:szCs w:val="26"/>
              </w:rPr>
            </w:pPr>
            <w:r w:rsidRPr="001649BE">
              <w:rPr>
                <w:b/>
                <w:sz w:val="26"/>
                <w:szCs w:val="26"/>
              </w:rPr>
              <w:t>3 m</w:t>
            </w:r>
          </w:p>
        </w:tc>
        <w:tc>
          <w:tcPr>
            <w:tcW w:w="931" w:type="dxa"/>
            <w:noWrap/>
            <w:vAlign w:val="center"/>
          </w:tcPr>
          <w:p w14:paraId="31EC26B0" w14:textId="77777777" w:rsidR="00ED7E4C" w:rsidRPr="001649BE" w:rsidRDefault="00ED7E4C" w:rsidP="001649BE">
            <w:pPr>
              <w:pStyle w:val="Style5"/>
              <w:ind w:firstLine="22"/>
              <w:jc w:val="center"/>
              <w:rPr>
                <w:b/>
                <w:sz w:val="26"/>
                <w:szCs w:val="26"/>
              </w:rPr>
            </w:pPr>
            <w:r w:rsidRPr="001649BE">
              <w:rPr>
                <w:b/>
                <w:sz w:val="26"/>
                <w:szCs w:val="26"/>
              </w:rPr>
              <w:t>5 m</w:t>
            </w:r>
          </w:p>
        </w:tc>
        <w:tc>
          <w:tcPr>
            <w:tcW w:w="954" w:type="dxa"/>
            <w:noWrap/>
            <w:vAlign w:val="center"/>
          </w:tcPr>
          <w:p w14:paraId="4B95060E" w14:textId="77777777" w:rsidR="00ED7E4C" w:rsidRPr="001649BE" w:rsidRDefault="00ED7E4C" w:rsidP="001649BE">
            <w:pPr>
              <w:pStyle w:val="Style5"/>
              <w:ind w:firstLine="0"/>
              <w:jc w:val="center"/>
              <w:rPr>
                <w:b/>
                <w:sz w:val="26"/>
                <w:szCs w:val="26"/>
              </w:rPr>
            </w:pPr>
            <w:r w:rsidRPr="001649BE">
              <w:rPr>
                <w:b/>
                <w:sz w:val="26"/>
                <w:szCs w:val="26"/>
              </w:rPr>
              <w:t>10 m</w:t>
            </w:r>
          </w:p>
        </w:tc>
        <w:tc>
          <w:tcPr>
            <w:tcW w:w="931" w:type="dxa"/>
            <w:noWrap/>
            <w:vAlign w:val="center"/>
          </w:tcPr>
          <w:p w14:paraId="2F1611F1" w14:textId="77777777" w:rsidR="00ED7E4C" w:rsidRPr="001649BE" w:rsidRDefault="00ED7E4C" w:rsidP="001649BE">
            <w:pPr>
              <w:pStyle w:val="Style5"/>
              <w:ind w:firstLine="0"/>
              <w:jc w:val="center"/>
              <w:rPr>
                <w:b/>
                <w:sz w:val="26"/>
                <w:szCs w:val="26"/>
              </w:rPr>
            </w:pPr>
            <w:r w:rsidRPr="001649BE">
              <w:rPr>
                <w:b/>
                <w:sz w:val="26"/>
                <w:szCs w:val="26"/>
              </w:rPr>
              <w:t>30 m</w:t>
            </w:r>
          </w:p>
        </w:tc>
        <w:tc>
          <w:tcPr>
            <w:tcW w:w="931" w:type="dxa"/>
            <w:noWrap/>
            <w:vAlign w:val="center"/>
          </w:tcPr>
          <w:p w14:paraId="7CBB0FA2" w14:textId="77777777" w:rsidR="00ED7E4C" w:rsidRPr="001649BE" w:rsidRDefault="00ED7E4C" w:rsidP="001649BE">
            <w:pPr>
              <w:pStyle w:val="Style5"/>
              <w:ind w:firstLine="0"/>
              <w:jc w:val="center"/>
              <w:rPr>
                <w:b/>
                <w:sz w:val="26"/>
                <w:szCs w:val="26"/>
              </w:rPr>
            </w:pPr>
            <w:r w:rsidRPr="001649BE">
              <w:rPr>
                <w:b/>
                <w:sz w:val="26"/>
                <w:szCs w:val="26"/>
              </w:rPr>
              <w:t>50 m</w:t>
            </w:r>
          </w:p>
        </w:tc>
        <w:tc>
          <w:tcPr>
            <w:tcW w:w="996" w:type="dxa"/>
            <w:noWrap/>
            <w:vAlign w:val="center"/>
          </w:tcPr>
          <w:p w14:paraId="2F53A5D3" w14:textId="77777777" w:rsidR="00ED7E4C" w:rsidRPr="001649BE" w:rsidRDefault="00ED7E4C" w:rsidP="001649BE">
            <w:pPr>
              <w:pStyle w:val="Style5"/>
              <w:ind w:firstLine="0"/>
              <w:jc w:val="center"/>
              <w:rPr>
                <w:b/>
                <w:sz w:val="26"/>
                <w:szCs w:val="26"/>
              </w:rPr>
            </w:pPr>
            <w:r w:rsidRPr="001649BE">
              <w:rPr>
                <w:b/>
                <w:sz w:val="26"/>
                <w:szCs w:val="26"/>
              </w:rPr>
              <w:t>100 m</w:t>
            </w:r>
          </w:p>
        </w:tc>
      </w:tr>
      <w:tr w:rsidR="00ED7E4C" w:rsidRPr="001649BE" w14:paraId="0599D166" w14:textId="77777777" w:rsidTr="001649BE">
        <w:trPr>
          <w:trHeight w:val="60"/>
        </w:trPr>
        <w:tc>
          <w:tcPr>
            <w:tcW w:w="2685" w:type="dxa"/>
            <w:gridSpan w:val="2"/>
            <w:noWrap/>
            <w:vAlign w:val="center"/>
          </w:tcPr>
          <w:p w14:paraId="171F2943" w14:textId="77777777" w:rsidR="00ED7E4C" w:rsidRPr="001649BE" w:rsidRDefault="00ED7E4C" w:rsidP="001649BE">
            <w:pPr>
              <w:pStyle w:val="Style5"/>
              <w:tabs>
                <w:tab w:val="left" w:pos="990"/>
                <w:tab w:val="center" w:pos="1224"/>
              </w:tabs>
              <w:ind w:firstLine="0"/>
              <w:jc w:val="center"/>
              <w:rPr>
                <w:b/>
                <w:sz w:val="26"/>
                <w:szCs w:val="26"/>
              </w:rPr>
            </w:pPr>
            <w:r w:rsidRPr="001649BE">
              <w:rPr>
                <w:b/>
                <w:noProof/>
                <w:position w:val="-10"/>
                <w:sz w:val="26"/>
                <w:szCs w:val="26"/>
              </w:rPr>
              <w:object w:dxaOrig="279" w:dyaOrig="340" w14:anchorId="46A6CEB1">
                <v:shape id="_x0000_i1037" type="#_x0000_t75" alt="" style="width:13.7pt;height:12.95pt;mso-width-percent:0;mso-height-percent:0;mso-width-percent:0;mso-height-percent:0" o:ole="">
                  <v:imagedata r:id="rId22" o:title=""/>
                </v:shape>
                <o:OLEObject Type="Embed" ProgID="Equation.3" ShapeID="_x0000_i1037" DrawAspect="Content" ObjectID="_1782305768" r:id="rId35"/>
              </w:object>
            </w:r>
          </w:p>
        </w:tc>
        <w:tc>
          <w:tcPr>
            <w:tcW w:w="996" w:type="dxa"/>
            <w:noWrap/>
            <w:vAlign w:val="center"/>
          </w:tcPr>
          <w:p w14:paraId="217EA105" w14:textId="77777777" w:rsidR="00ED7E4C" w:rsidRPr="001649BE" w:rsidRDefault="00ED7E4C" w:rsidP="001649BE">
            <w:pPr>
              <w:spacing w:line="240" w:lineRule="auto"/>
              <w:ind w:firstLine="21"/>
              <w:jc w:val="center"/>
            </w:pPr>
            <w:r w:rsidRPr="001649BE">
              <w:t>0,530</w:t>
            </w:r>
          </w:p>
        </w:tc>
        <w:tc>
          <w:tcPr>
            <w:tcW w:w="931" w:type="dxa"/>
            <w:noWrap/>
            <w:vAlign w:val="center"/>
          </w:tcPr>
          <w:p w14:paraId="11F400B4" w14:textId="77777777" w:rsidR="00ED7E4C" w:rsidRPr="001649BE" w:rsidRDefault="00ED7E4C" w:rsidP="001649BE">
            <w:pPr>
              <w:spacing w:line="240" w:lineRule="auto"/>
              <w:ind w:firstLine="21"/>
              <w:jc w:val="center"/>
            </w:pPr>
            <w:r w:rsidRPr="001649BE">
              <w:t>1,182</w:t>
            </w:r>
          </w:p>
        </w:tc>
        <w:tc>
          <w:tcPr>
            <w:tcW w:w="931" w:type="dxa"/>
            <w:noWrap/>
            <w:vAlign w:val="center"/>
          </w:tcPr>
          <w:p w14:paraId="58CBC298" w14:textId="77777777" w:rsidR="00ED7E4C" w:rsidRPr="001649BE" w:rsidRDefault="00ED7E4C" w:rsidP="001649BE">
            <w:pPr>
              <w:spacing w:line="240" w:lineRule="auto"/>
              <w:ind w:firstLine="22"/>
              <w:jc w:val="center"/>
            </w:pPr>
            <w:r w:rsidRPr="001649BE">
              <w:t>1,716</w:t>
            </w:r>
          </w:p>
        </w:tc>
        <w:tc>
          <w:tcPr>
            <w:tcW w:w="954" w:type="dxa"/>
            <w:noWrap/>
            <w:vAlign w:val="center"/>
          </w:tcPr>
          <w:p w14:paraId="1BF52CD1" w14:textId="77777777" w:rsidR="00ED7E4C" w:rsidRPr="001649BE" w:rsidRDefault="00ED7E4C" w:rsidP="001649BE">
            <w:pPr>
              <w:spacing w:line="240" w:lineRule="auto"/>
              <w:ind w:firstLine="0"/>
              <w:jc w:val="center"/>
            </w:pPr>
            <w:r w:rsidRPr="001649BE">
              <w:t>2,846</w:t>
            </w:r>
          </w:p>
        </w:tc>
        <w:tc>
          <w:tcPr>
            <w:tcW w:w="931" w:type="dxa"/>
            <w:noWrap/>
            <w:vAlign w:val="center"/>
          </w:tcPr>
          <w:p w14:paraId="27C52179" w14:textId="77777777" w:rsidR="00ED7E4C" w:rsidRPr="001649BE" w:rsidRDefault="00ED7E4C" w:rsidP="001649BE">
            <w:pPr>
              <w:spacing w:line="240" w:lineRule="auto"/>
              <w:ind w:firstLine="0"/>
              <w:jc w:val="center"/>
            </w:pPr>
            <w:r w:rsidRPr="001649BE">
              <w:t>6,347</w:t>
            </w:r>
          </w:p>
        </w:tc>
        <w:tc>
          <w:tcPr>
            <w:tcW w:w="931" w:type="dxa"/>
            <w:noWrap/>
            <w:vAlign w:val="center"/>
          </w:tcPr>
          <w:p w14:paraId="50A1E6BD" w14:textId="77777777" w:rsidR="00ED7E4C" w:rsidRPr="001649BE" w:rsidRDefault="00ED7E4C" w:rsidP="001649BE">
            <w:pPr>
              <w:spacing w:line="240" w:lineRule="auto"/>
              <w:ind w:firstLine="0"/>
              <w:jc w:val="center"/>
            </w:pPr>
            <w:r w:rsidRPr="001649BE">
              <w:t>9,216</w:t>
            </w:r>
          </w:p>
        </w:tc>
        <w:tc>
          <w:tcPr>
            <w:tcW w:w="996" w:type="dxa"/>
            <w:noWrap/>
            <w:vAlign w:val="center"/>
          </w:tcPr>
          <w:p w14:paraId="6E1DBAF2" w14:textId="77777777" w:rsidR="00ED7E4C" w:rsidRPr="001649BE" w:rsidRDefault="00ED7E4C" w:rsidP="001649BE">
            <w:pPr>
              <w:spacing w:line="240" w:lineRule="auto"/>
              <w:ind w:firstLine="0"/>
              <w:jc w:val="center"/>
            </w:pPr>
            <w:r w:rsidRPr="001649BE">
              <w:t>15,285</w:t>
            </w:r>
          </w:p>
        </w:tc>
      </w:tr>
      <w:tr w:rsidR="00ED7E4C" w:rsidRPr="001649BE" w14:paraId="05EC25C1" w14:textId="77777777" w:rsidTr="001649BE">
        <w:trPr>
          <w:trHeight w:val="330"/>
        </w:trPr>
        <w:tc>
          <w:tcPr>
            <w:tcW w:w="1413" w:type="dxa"/>
            <w:noWrap/>
            <w:vAlign w:val="center"/>
          </w:tcPr>
          <w:p w14:paraId="7902F6B7" w14:textId="77777777" w:rsidR="00ED7E4C" w:rsidRPr="001649BE" w:rsidRDefault="00ED7E4C" w:rsidP="001649BE">
            <w:pPr>
              <w:spacing w:line="240" w:lineRule="auto"/>
              <w:ind w:firstLine="0"/>
              <w:jc w:val="center"/>
              <w:rPr>
                <w:b/>
                <w:lang w:eastAsia="x-none"/>
              </w:rPr>
            </w:pPr>
            <w:r w:rsidRPr="001649BE">
              <w:rPr>
                <w:b/>
                <w:lang w:eastAsia="x-none"/>
              </w:rPr>
              <w:t>120</w:t>
            </w:r>
          </w:p>
        </w:tc>
        <w:tc>
          <w:tcPr>
            <w:tcW w:w="1269" w:type="dxa"/>
            <w:noWrap/>
            <w:vAlign w:val="center"/>
          </w:tcPr>
          <w:p w14:paraId="01BFC152" w14:textId="77777777" w:rsidR="00ED7E4C" w:rsidRPr="001649BE" w:rsidRDefault="00ED7E4C" w:rsidP="001649BE">
            <w:pPr>
              <w:spacing w:line="240" w:lineRule="auto"/>
              <w:ind w:firstLine="21"/>
              <w:jc w:val="center"/>
            </w:pPr>
            <w:r w:rsidRPr="001649BE">
              <w:t>4,4681</w:t>
            </w:r>
          </w:p>
        </w:tc>
        <w:tc>
          <w:tcPr>
            <w:tcW w:w="996" w:type="dxa"/>
            <w:noWrap/>
            <w:vAlign w:val="center"/>
          </w:tcPr>
          <w:p w14:paraId="34681D90" w14:textId="77777777" w:rsidR="00ED7E4C" w:rsidRPr="001649BE" w:rsidRDefault="00ED7E4C" w:rsidP="001649BE">
            <w:pPr>
              <w:spacing w:line="240" w:lineRule="auto"/>
              <w:ind w:firstLine="21"/>
              <w:jc w:val="center"/>
            </w:pPr>
            <w:r w:rsidRPr="001649BE">
              <w:rPr>
                <w:rFonts w:eastAsia="Times New Roman"/>
              </w:rPr>
              <w:t>0,0001</w:t>
            </w:r>
          </w:p>
        </w:tc>
        <w:tc>
          <w:tcPr>
            <w:tcW w:w="931" w:type="dxa"/>
            <w:noWrap/>
            <w:vAlign w:val="center"/>
          </w:tcPr>
          <w:p w14:paraId="1942EEB1" w14:textId="77777777" w:rsidR="00ED7E4C" w:rsidRPr="001649BE" w:rsidRDefault="00ED7E4C" w:rsidP="001649BE">
            <w:pPr>
              <w:spacing w:line="240" w:lineRule="auto"/>
              <w:ind w:firstLine="21"/>
              <w:jc w:val="center"/>
            </w:pPr>
            <w:r w:rsidRPr="001649BE">
              <w:t>0,037</w:t>
            </w:r>
          </w:p>
        </w:tc>
        <w:tc>
          <w:tcPr>
            <w:tcW w:w="931" w:type="dxa"/>
            <w:noWrap/>
            <w:vAlign w:val="center"/>
          </w:tcPr>
          <w:p w14:paraId="37CBAA75" w14:textId="77777777" w:rsidR="00ED7E4C" w:rsidRPr="001649BE" w:rsidRDefault="00ED7E4C" w:rsidP="001649BE">
            <w:pPr>
              <w:spacing w:line="240" w:lineRule="auto"/>
              <w:ind w:firstLine="0"/>
              <w:jc w:val="center"/>
            </w:pPr>
            <w:r w:rsidRPr="001649BE">
              <w:t>0,114</w:t>
            </w:r>
          </w:p>
        </w:tc>
        <w:tc>
          <w:tcPr>
            <w:tcW w:w="954" w:type="dxa"/>
            <w:noWrap/>
            <w:vAlign w:val="center"/>
          </w:tcPr>
          <w:p w14:paraId="1B572026" w14:textId="77777777" w:rsidR="00ED7E4C" w:rsidRPr="001649BE" w:rsidRDefault="00ED7E4C" w:rsidP="001649BE">
            <w:pPr>
              <w:spacing w:line="240" w:lineRule="auto"/>
              <w:ind w:firstLine="0"/>
              <w:jc w:val="center"/>
            </w:pPr>
            <w:r w:rsidRPr="001649BE">
              <w:t>0,163</w:t>
            </w:r>
          </w:p>
        </w:tc>
        <w:tc>
          <w:tcPr>
            <w:tcW w:w="931" w:type="dxa"/>
            <w:noWrap/>
            <w:vAlign w:val="center"/>
          </w:tcPr>
          <w:p w14:paraId="78791CE1" w14:textId="77777777" w:rsidR="00ED7E4C" w:rsidRPr="001649BE" w:rsidRDefault="00ED7E4C" w:rsidP="001649BE">
            <w:pPr>
              <w:spacing w:line="240" w:lineRule="auto"/>
              <w:ind w:firstLine="0"/>
              <w:jc w:val="center"/>
            </w:pPr>
            <w:r w:rsidRPr="001649BE">
              <w:t>0,108</w:t>
            </w:r>
          </w:p>
        </w:tc>
        <w:tc>
          <w:tcPr>
            <w:tcW w:w="931" w:type="dxa"/>
            <w:noWrap/>
            <w:vAlign w:val="center"/>
          </w:tcPr>
          <w:p w14:paraId="5955E417" w14:textId="77777777" w:rsidR="00ED7E4C" w:rsidRPr="001649BE" w:rsidRDefault="00ED7E4C" w:rsidP="001649BE">
            <w:pPr>
              <w:spacing w:line="240" w:lineRule="auto"/>
              <w:ind w:firstLine="0"/>
              <w:jc w:val="center"/>
            </w:pPr>
            <w:r w:rsidRPr="001649BE">
              <w:t>0,079</w:t>
            </w:r>
          </w:p>
        </w:tc>
        <w:tc>
          <w:tcPr>
            <w:tcW w:w="996" w:type="dxa"/>
            <w:noWrap/>
            <w:vAlign w:val="center"/>
          </w:tcPr>
          <w:p w14:paraId="4F1C260A" w14:textId="77777777" w:rsidR="00ED7E4C" w:rsidRPr="001649BE" w:rsidRDefault="00ED7E4C" w:rsidP="001649BE">
            <w:pPr>
              <w:spacing w:line="240" w:lineRule="auto"/>
              <w:ind w:firstLine="0"/>
              <w:jc w:val="center"/>
            </w:pPr>
            <w:r w:rsidRPr="001649BE">
              <w:t>0,049</w:t>
            </w:r>
          </w:p>
        </w:tc>
      </w:tr>
      <w:tr w:rsidR="00ED7E4C" w:rsidRPr="001649BE" w14:paraId="4B78C137" w14:textId="77777777" w:rsidTr="001649BE">
        <w:trPr>
          <w:trHeight w:val="330"/>
        </w:trPr>
        <w:tc>
          <w:tcPr>
            <w:tcW w:w="1413" w:type="dxa"/>
            <w:noWrap/>
            <w:vAlign w:val="center"/>
          </w:tcPr>
          <w:p w14:paraId="4F71019A" w14:textId="77777777" w:rsidR="00ED7E4C" w:rsidRPr="001649BE" w:rsidRDefault="00ED7E4C" w:rsidP="001649BE">
            <w:pPr>
              <w:spacing w:line="240" w:lineRule="auto"/>
              <w:ind w:firstLine="0"/>
              <w:jc w:val="center"/>
              <w:rPr>
                <w:b/>
                <w:lang w:eastAsia="x-none"/>
              </w:rPr>
            </w:pPr>
            <w:r w:rsidRPr="001649BE">
              <w:rPr>
                <w:b/>
                <w:lang w:eastAsia="x-none"/>
              </w:rPr>
              <w:t>150</w:t>
            </w:r>
          </w:p>
        </w:tc>
        <w:tc>
          <w:tcPr>
            <w:tcW w:w="1269" w:type="dxa"/>
            <w:noWrap/>
            <w:vAlign w:val="center"/>
          </w:tcPr>
          <w:p w14:paraId="3D575C65" w14:textId="77777777" w:rsidR="00ED7E4C" w:rsidRPr="001649BE" w:rsidRDefault="00ED7E4C" w:rsidP="001649BE">
            <w:pPr>
              <w:spacing w:line="240" w:lineRule="auto"/>
              <w:ind w:firstLine="21"/>
              <w:jc w:val="center"/>
            </w:pPr>
            <w:r w:rsidRPr="001649BE">
              <w:t>3,3511</w:t>
            </w:r>
          </w:p>
        </w:tc>
        <w:tc>
          <w:tcPr>
            <w:tcW w:w="996" w:type="dxa"/>
            <w:noWrap/>
            <w:vAlign w:val="center"/>
          </w:tcPr>
          <w:p w14:paraId="5B80544C" w14:textId="77777777" w:rsidR="00ED7E4C" w:rsidRPr="001649BE" w:rsidRDefault="00ED7E4C" w:rsidP="001649BE">
            <w:pPr>
              <w:spacing w:line="240" w:lineRule="auto"/>
              <w:ind w:firstLine="21"/>
              <w:jc w:val="center"/>
            </w:pPr>
            <w:r w:rsidRPr="001649BE">
              <w:rPr>
                <w:rFonts w:eastAsia="Times New Roman"/>
              </w:rPr>
              <w:t>0,0001</w:t>
            </w:r>
          </w:p>
        </w:tc>
        <w:tc>
          <w:tcPr>
            <w:tcW w:w="931" w:type="dxa"/>
            <w:noWrap/>
            <w:vAlign w:val="center"/>
          </w:tcPr>
          <w:p w14:paraId="652EDDFE" w14:textId="77777777" w:rsidR="00ED7E4C" w:rsidRPr="001649BE" w:rsidRDefault="00ED7E4C" w:rsidP="001649BE">
            <w:pPr>
              <w:spacing w:line="240" w:lineRule="auto"/>
              <w:ind w:firstLine="21"/>
              <w:jc w:val="center"/>
            </w:pPr>
            <w:r w:rsidRPr="001649BE">
              <w:t>0,025</w:t>
            </w:r>
          </w:p>
        </w:tc>
        <w:tc>
          <w:tcPr>
            <w:tcW w:w="931" w:type="dxa"/>
            <w:noWrap/>
            <w:vAlign w:val="center"/>
          </w:tcPr>
          <w:p w14:paraId="5207592D" w14:textId="77777777" w:rsidR="00ED7E4C" w:rsidRPr="001649BE" w:rsidRDefault="00ED7E4C" w:rsidP="001649BE">
            <w:pPr>
              <w:spacing w:line="240" w:lineRule="auto"/>
              <w:ind w:firstLine="0"/>
              <w:jc w:val="center"/>
            </w:pPr>
            <w:r w:rsidRPr="001649BE">
              <w:t>0,076</w:t>
            </w:r>
          </w:p>
        </w:tc>
        <w:tc>
          <w:tcPr>
            <w:tcW w:w="954" w:type="dxa"/>
            <w:noWrap/>
            <w:vAlign w:val="center"/>
          </w:tcPr>
          <w:p w14:paraId="7EF4EF82" w14:textId="77777777" w:rsidR="00ED7E4C" w:rsidRPr="001649BE" w:rsidRDefault="00ED7E4C" w:rsidP="001649BE">
            <w:pPr>
              <w:spacing w:line="240" w:lineRule="auto"/>
              <w:ind w:firstLine="0"/>
              <w:jc w:val="center"/>
            </w:pPr>
            <w:r w:rsidRPr="001649BE">
              <w:t>0,109</w:t>
            </w:r>
          </w:p>
        </w:tc>
        <w:tc>
          <w:tcPr>
            <w:tcW w:w="931" w:type="dxa"/>
            <w:noWrap/>
            <w:vAlign w:val="center"/>
          </w:tcPr>
          <w:p w14:paraId="1595381A" w14:textId="77777777" w:rsidR="00ED7E4C" w:rsidRPr="001649BE" w:rsidRDefault="00ED7E4C" w:rsidP="001649BE">
            <w:pPr>
              <w:spacing w:line="240" w:lineRule="auto"/>
              <w:ind w:firstLine="0"/>
              <w:jc w:val="center"/>
            </w:pPr>
            <w:r w:rsidRPr="001649BE">
              <w:t>0,072</w:t>
            </w:r>
          </w:p>
        </w:tc>
        <w:tc>
          <w:tcPr>
            <w:tcW w:w="931" w:type="dxa"/>
            <w:noWrap/>
            <w:vAlign w:val="center"/>
          </w:tcPr>
          <w:p w14:paraId="18960A40" w14:textId="77777777" w:rsidR="00ED7E4C" w:rsidRPr="001649BE" w:rsidRDefault="00ED7E4C" w:rsidP="001649BE">
            <w:pPr>
              <w:spacing w:line="240" w:lineRule="auto"/>
              <w:ind w:firstLine="0"/>
              <w:jc w:val="center"/>
            </w:pPr>
            <w:r w:rsidRPr="001649BE">
              <w:t>0,052</w:t>
            </w:r>
          </w:p>
        </w:tc>
        <w:tc>
          <w:tcPr>
            <w:tcW w:w="996" w:type="dxa"/>
            <w:noWrap/>
            <w:vAlign w:val="center"/>
          </w:tcPr>
          <w:p w14:paraId="4F13F3B2" w14:textId="77777777" w:rsidR="00ED7E4C" w:rsidRPr="001649BE" w:rsidRDefault="00ED7E4C" w:rsidP="001649BE">
            <w:pPr>
              <w:spacing w:line="240" w:lineRule="auto"/>
              <w:ind w:firstLine="0"/>
              <w:jc w:val="center"/>
            </w:pPr>
            <w:r w:rsidRPr="001649BE">
              <w:t>0,033</w:t>
            </w:r>
          </w:p>
        </w:tc>
      </w:tr>
      <w:tr w:rsidR="00ED7E4C" w:rsidRPr="001649BE" w14:paraId="1F7C0B44" w14:textId="77777777" w:rsidTr="001649BE">
        <w:trPr>
          <w:trHeight w:val="330"/>
        </w:trPr>
        <w:tc>
          <w:tcPr>
            <w:tcW w:w="1413" w:type="dxa"/>
            <w:noWrap/>
            <w:vAlign w:val="center"/>
          </w:tcPr>
          <w:p w14:paraId="729934BE" w14:textId="77777777" w:rsidR="00ED7E4C" w:rsidRPr="001649BE" w:rsidRDefault="00ED7E4C" w:rsidP="001649BE">
            <w:pPr>
              <w:spacing w:line="240" w:lineRule="auto"/>
              <w:ind w:firstLine="0"/>
              <w:jc w:val="center"/>
              <w:rPr>
                <w:b/>
                <w:lang w:eastAsia="x-none"/>
              </w:rPr>
            </w:pPr>
            <w:r w:rsidRPr="001649BE">
              <w:rPr>
                <w:b/>
                <w:lang w:eastAsia="x-none"/>
              </w:rPr>
              <w:t>180</w:t>
            </w:r>
          </w:p>
        </w:tc>
        <w:tc>
          <w:tcPr>
            <w:tcW w:w="1269" w:type="dxa"/>
            <w:noWrap/>
            <w:vAlign w:val="center"/>
          </w:tcPr>
          <w:p w14:paraId="7A894E16" w14:textId="77777777" w:rsidR="00ED7E4C" w:rsidRPr="001649BE" w:rsidRDefault="00ED7E4C" w:rsidP="001649BE">
            <w:pPr>
              <w:spacing w:line="240" w:lineRule="auto"/>
              <w:ind w:firstLine="21"/>
              <w:jc w:val="center"/>
            </w:pPr>
            <w:r w:rsidRPr="001649BE">
              <w:t>2,6808</w:t>
            </w:r>
          </w:p>
        </w:tc>
        <w:tc>
          <w:tcPr>
            <w:tcW w:w="996" w:type="dxa"/>
            <w:noWrap/>
            <w:vAlign w:val="center"/>
          </w:tcPr>
          <w:p w14:paraId="0085A5F2" w14:textId="77777777" w:rsidR="00ED7E4C" w:rsidRPr="001649BE" w:rsidRDefault="00ED7E4C" w:rsidP="001649BE">
            <w:pPr>
              <w:spacing w:line="240" w:lineRule="auto"/>
              <w:ind w:firstLine="21"/>
              <w:jc w:val="center"/>
            </w:pPr>
            <w:r w:rsidRPr="001649BE">
              <w:rPr>
                <w:rFonts w:eastAsia="Times New Roman"/>
              </w:rPr>
              <w:t>0,0001</w:t>
            </w:r>
          </w:p>
        </w:tc>
        <w:tc>
          <w:tcPr>
            <w:tcW w:w="931" w:type="dxa"/>
            <w:noWrap/>
            <w:vAlign w:val="center"/>
          </w:tcPr>
          <w:p w14:paraId="223BE372" w14:textId="77777777" w:rsidR="00ED7E4C" w:rsidRPr="001649BE" w:rsidRDefault="00ED7E4C" w:rsidP="001649BE">
            <w:pPr>
              <w:spacing w:line="240" w:lineRule="auto"/>
              <w:ind w:firstLine="21"/>
              <w:jc w:val="center"/>
            </w:pPr>
            <w:r w:rsidRPr="001649BE">
              <w:t>0,018</w:t>
            </w:r>
          </w:p>
        </w:tc>
        <w:tc>
          <w:tcPr>
            <w:tcW w:w="931" w:type="dxa"/>
            <w:noWrap/>
            <w:vAlign w:val="center"/>
          </w:tcPr>
          <w:p w14:paraId="6E915E89" w14:textId="77777777" w:rsidR="00ED7E4C" w:rsidRPr="001649BE" w:rsidRDefault="00ED7E4C" w:rsidP="001649BE">
            <w:pPr>
              <w:spacing w:line="240" w:lineRule="auto"/>
              <w:ind w:firstLine="0"/>
              <w:jc w:val="center"/>
            </w:pPr>
            <w:r w:rsidRPr="001649BE">
              <w:t>0,057</w:t>
            </w:r>
          </w:p>
        </w:tc>
        <w:tc>
          <w:tcPr>
            <w:tcW w:w="954" w:type="dxa"/>
            <w:noWrap/>
            <w:vAlign w:val="center"/>
          </w:tcPr>
          <w:p w14:paraId="59E4961B" w14:textId="77777777" w:rsidR="00ED7E4C" w:rsidRPr="001649BE" w:rsidRDefault="00ED7E4C" w:rsidP="001649BE">
            <w:pPr>
              <w:spacing w:line="240" w:lineRule="auto"/>
              <w:ind w:firstLine="0"/>
              <w:jc w:val="center"/>
            </w:pPr>
            <w:r w:rsidRPr="001649BE">
              <w:t>0,082</w:t>
            </w:r>
          </w:p>
        </w:tc>
        <w:tc>
          <w:tcPr>
            <w:tcW w:w="931" w:type="dxa"/>
            <w:noWrap/>
            <w:vAlign w:val="center"/>
          </w:tcPr>
          <w:p w14:paraId="315F746F" w14:textId="77777777" w:rsidR="00ED7E4C" w:rsidRPr="001649BE" w:rsidRDefault="00ED7E4C" w:rsidP="001649BE">
            <w:pPr>
              <w:spacing w:line="240" w:lineRule="auto"/>
              <w:ind w:firstLine="0"/>
              <w:jc w:val="center"/>
            </w:pPr>
            <w:r w:rsidRPr="001649BE">
              <w:t>0,054</w:t>
            </w:r>
          </w:p>
        </w:tc>
        <w:tc>
          <w:tcPr>
            <w:tcW w:w="931" w:type="dxa"/>
            <w:noWrap/>
            <w:vAlign w:val="center"/>
          </w:tcPr>
          <w:p w14:paraId="36028C02" w14:textId="77777777" w:rsidR="00ED7E4C" w:rsidRPr="001649BE" w:rsidRDefault="00ED7E4C" w:rsidP="001649BE">
            <w:pPr>
              <w:spacing w:line="240" w:lineRule="auto"/>
              <w:ind w:firstLine="0"/>
              <w:jc w:val="center"/>
            </w:pPr>
            <w:r w:rsidRPr="001649BE">
              <w:t>0,039</w:t>
            </w:r>
          </w:p>
        </w:tc>
        <w:tc>
          <w:tcPr>
            <w:tcW w:w="996" w:type="dxa"/>
            <w:noWrap/>
            <w:vAlign w:val="center"/>
          </w:tcPr>
          <w:p w14:paraId="1AC1FFB9" w14:textId="77777777" w:rsidR="00ED7E4C" w:rsidRPr="001649BE" w:rsidRDefault="00ED7E4C" w:rsidP="001649BE">
            <w:pPr>
              <w:spacing w:line="240" w:lineRule="auto"/>
              <w:ind w:firstLine="0"/>
              <w:jc w:val="center"/>
            </w:pPr>
            <w:r w:rsidRPr="001649BE">
              <w:t>0,024</w:t>
            </w:r>
          </w:p>
        </w:tc>
      </w:tr>
      <w:tr w:rsidR="00ED7E4C" w:rsidRPr="001649BE" w14:paraId="063B849F" w14:textId="77777777" w:rsidTr="001649BE">
        <w:trPr>
          <w:trHeight w:val="330"/>
        </w:trPr>
        <w:tc>
          <w:tcPr>
            <w:tcW w:w="1413" w:type="dxa"/>
            <w:noWrap/>
            <w:vAlign w:val="center"/>
          </w:tcPr>
          <w:p w14:paraId="74C8E5E0" w14:textId="77777777" w:rsidR="00ED7E4C" w:rsidRPr="001649BE" w:rsidRDefault="00ED7E4C" w:rsidP="001649BE">
            <w:pPr>
              <w:spacing w:line="240" w:lineRule="auto"/>
              <w:ind w:firstLine="0"/>
              <w:jc w:val="center"/>
              <w:rPr>
                <w:b/>
                <w:lang w:eastAsia="x-none"/>
              </w:rPr>
            </w:pPr>
            <w:r w:rsidRPr="001649BE">
              <w:rPr>
                <w:b/>
                <w:lang w:eastAsia="x-none"/>
              </w:rPr>
              <w:t>210</w:t>
            </w:r>
          </w:p>
        </w:tc>
        <w:tc>
          <w:tcPr>
            <w:tcW w:w="1269" w:type="dxa"/>
            <w:noWrap/>
            <w:vAlign w:val="center"/>
          </w:tcPr>
          <w:p w14:paraId="5A27A8BA" w14:textId="77777777" w:rsidR="00ED7E4C" w:rsidRPr="001649BE" w:rsidRDefault="00ED7E4C" w:rsidP="001649BE">
            <w:pPr>
              <w:spacing w:line="240" w:lineRule="auto"/>
              <w:ind w:firstLine="21"/>
              <w:jc w:val="center"/>
            </w:pPr>
            <w:r w:rsidRPr="001649BE">
              <w:t>2,2340</w:t>
            </w:r>
          </w:p>
        </w:tc>
        <w:tc>
          <w:tcPr>
            <w:tcW w:w="996" w:type="dxa"/>
            <w:noWrap/>
            <w:vAlign w:val="center"/>
          </w:tcPr>
          <w:p w14:paraId="3E80C635" w14:textId="77777777" w:rsidR="00ED7E4C" w:rsidRPr="001649BE" w:rsidRDefault="00ED7E4C" w:rsidP="001649BE">
            <w:pPr>
              <w:spacing w:line="240" w:lineRule="auto"/>
              <w:ind w:firstLine="21"/>
              <w:jc w:val="center"/>
            </w:pPr>
            <w:r w:rsidRPr="001649BE">
              <w:rPr>
                <w:rFonts w:eastAsia="Times New Roman"/>
              </w:rPr>
              <w:t>0,0001</w:t>
            </w:r>
          </w:p>
        </w:tc>
        <w:tc>
          <w:tcPr>
            <w:tcW w:w="931" w:type="dxa"/>
            <w:noWrap/>
            <w:vAlign w:val="center"/>
          </w:tcPr>
          <w:p w14:paraId="6D40A289" w14:textId="77777777" w:rsidR="00ED7E4C" w:rsidRPr="001649BE" w:rsidRDefault="00ED7E4C" w:rsidP="001649BE">
            <w:pPr>
              <w:spacing w:line="240" w:lineRule="auto"/>
              <w:ind w:firstLine="21"/>
              <w:jc w:val="center"/>
            </w:pPr>
            <w:r w:rsidRPr="001649BE">
              <w:t>0,015</w:t>
            </w:r>
          </w:p>
        </w:tc>
        <w:tc>
          <w:tcPr>
            <w:tcW w:w="931" w:type="dxa"/>
            <w:noWrap/>
            <w:vAlign w:val="center"/>
          </w:tcPr>
          <w:p w14:paraId="63A86651" w14:textId="77777777" w:rsidR="00ED7E4C" w:rsidRPr="001649BE" w:rsidRDefault="00ED7E4C" w:rsidP="001649BE">
            <w:pPr>
              <w:spacing w:line="240" w:lineRule="auto"/>
              <w:ind w:firstLine="0"/>
              <w:jc w:val="center"/>
            </w:pPr>
            <w:r w:rsidRPr="001649BE">
              <w:t>0,046</w:t>
            </w:r>
          </w:p>
        </w:tc>
        <w:tc>
          <w:tcPr>
            <w:tcW w:w="954" w:type="dxa"/>
            <w:noWrap/>
            <w:vAlign w:val="center"/>
          </w:tcPr>
          <w:p w14:paraId="4E6A17B4" w14:textId="77777777" w:rsidR="00ED7E4C" w:rsidRPr="001649BE" w:rsidRDefault="00ED7E4C" w:rsidP="001649BE">
            <w:pPr>
              <w:spacing w:line="240" w:lineRule="auto"/>
              <w:ind w:firstLine="0"/>
              <w:jc w:val="center"/>
            </w:pPr>
            <w:r w:rsidRPr="001649BE">
              <w:t>0,065</w:t>
            </w:r>
          </w:p>
        </w:tc>
        <w:tc>
          <w:tcPr>
            <w:tcW w:w="931" w:type="dxa"/>
            <w:noWrap/>
            <w:vAlign w:val="center"/>
          </w:tcPr>
          <w:p w14:paraId="571C2BE8" w14:textId="77777777" w:rsidR="00ED7E4C" w:rsidRPr="001649BE" w:rsidRDefault="00ED7E4C" w:rsidP="001649BE">
            <w:pPr>
              <w:spacing w:line="240" w:lineRule="auto"/>
              <w:ind w:firstLine="0"/>
              <w:jc w:val="center"/>
            </w:pPr>
            <w:r w:rsidRPr="001649BE">
              <w:t>0,043</w:t>
            </w:r>
          </w:p>
        </w:tc>
        <w:tc>
          <w:tcPr>
            <w:tcW w:w="931" w:type="dxa"/>
            <w:noWrap/>
            <w:vAlign w:val="center"/>
          </w:tcPr>
          <w:p w14:paraId="6ECD431D" w14:textId="77777777" w:rsidR="00ED7E4C" w:rsidRPr="001649BE" w:rsidRDefault="00ED7E4C" w:rsidP="001649BE">
            <w:pPr>
              <w:spacing w:line="240" w:lineRule="auto"/>
              <w:ind w:firstLine="0"/>
              <w:jc w:val="center"/>
            </w:pPr>
            <w:r w:rsidRPr="001649BE">
              <w:t>0,032</w:t>
            </w:r>
          </w:p>
        </w:tc>
        <w:tc>
          <w:tcPr>
            <w:tcW w:w="996" w:type="dxa"/>
            <w:noWrap/>
            <w:vAlign w:val="center"/>
          </w:tcPr>
          <w:p w14:paraId="53949596" w14:textId="77777777" w:rsidR="00ED7E4C" w:rsidRPr="001649BE" w:rsidRDefault="00ED7E4C" w:rsidP="001649BE">
            <w:pPr>
              <w:spacing w:line="240" w:lineRule="auto"/>
              <w:ind w:firstLine="0"/>
              <w:jc w:val="center"/>
            </w:pPr>
            <w:r w:rsidRPr="001649BE">
              <w:t>0,020</w:t>
            </w:r>
          </w:p>
        </w:tc>
      </w:tr>
      <w:tr w:rsidR="00ED7E4C" w:rsidRPr="001649BE" w14:paraId="05C906F5" w14:textId="77777777" w:rsidTr="001649BE">
        <w:trPr>
          <w:trHeight w:val="330"/>
        </w:trPr>
        <w:tc>
          <w:tcPr>
            <w:tcW w:w="1413" w:type="dxa"/>
            <w:noWrap/>
            <w:vAlign w:val="center"/>
          </w:tcPr>
          <w:p w14:paraId="345B752B" w14:textId="77777777" w:rsidR="00ED7E4C" w:rsidRPr="001649BE" w:rsidRDefault="00ED7E4C" w:rsidP="001649BE">
            <w:pPr>
              <w:spacing w:line="240" w:lineRule="auto"/>
              <w:ind w:firstLine="0"/>
              <w:jc w:val="center"/>
              <w:rPr>
                <w:b/>
                <w:lang w:eastAsia="x-none"/>
              </w:rPr>
            </w:pPr>
            <w:r w:rsidRPr="001649BE">
              <w:rPr>
                <w:b/>
                <w:lang w:eastAsia="x-none"/>
              </w:rPr>
              <w:t>240</w:t>
            </w:r>
          </w:p>
        </w:tc>
        <w:tc>
          <w:tcPr>
            <w:tcW w:w="1269" w:type="dxa"/>
            <w:noWrap/>
            <w:vAlign w:val="center"/>
          </w:tcPr>
          <w:p w14:paraId="33AACF4F" w14:textId="77777777" w:rsidR="00ED7E4C" w:rsidRPr="001649BE" w:rsidRDefault="00ED7E4C" w:rsidP="001649BE">
            <w:pPr>
              <w:spacing w:line="240" w:lineRule="auto"/>
              <w:ind w:firstLine="21"/>
              <w:jc w:val="center"/>
            </w:pPr>
            <w:r w:rsidRPr="001649BE">
              <w:t>1,9149</w:t>
            </w:r>
          </w:p>
        </w:tc>
        <w:tc>
          <w:tcPr>
            <w:tcW w:w="996" w:type="dxa"/>
            <w:noWrap/>
            <w:vAlign w:val="center"/>
          </w:tcPr>
          <w:p w14:paraId="3ADFD7A0" w14:textId="77777777" w:rsidR="00ED7E4C" w:rsidRPr="001649BE" w:rsidRDefault="00ED7E4C" w:rsidP="001649BE">
            <w:pPr>
              <w:spacing w:line="240" w:lineRule="auto"/>
              <w:ind w:firstLine="21"/>
              <w:jc w:val="center"/>
            </w:pPr>
            <w:r w:rsidRPr="001649BE">
              <w:rPr>
                <w:rFonts w:eastAsia="Times New Roman"/>
              </w:rPr>
              <w:t>0,0001</w:t>
            </w:r>
          </w:p>
        </w:tc>
        <w:tc>
          <w:tcPr>
            <w:tcW w:w="931" w:type="dxa"/>
            <w:noWrap/>
            <w:vAlign w:val="center"/>
          </w:tcPr>
          <w:p w14:paraId="385FEB5E" w14:textId="77777777" w:rsidR="00ED7E4C" w:rsidRPr="001649BE" w:rsidRDefault="00ED7E4C" w:rsidP="001649BE">
            <w:pPr>
              <w:spacing w:line="240" w:lineRule="auto"/>
              <w:ind w:firstLine="21"/>
              <w:jc w:val="center"/>
            </w:pPr>
            <w:r w:rsidRPr="001649BE">
              <w:t>0,012</w:t>
            </w:r>
          </w:p>
        </w:tc>
        <w:tc>
          <w:tcPr>
            <w:tcW w:w="931" w:type="dxa"/>
            <w:noWrap/>
            <w:vAlign w:val="center"/>
          </w:tcPr>
          <w:p w14:paraId="52D5519C" w14:textId="77777777" w:rsidR="00ED7E4C" w:rsidRPr="001649BE" w:rsidRDefault="00ED7E4C" w:rsidP="001649BE">
            <w:pPr>
              <w:spacing w:line="240" w:lineRule="auto"/>
              <w:ind w:firstLine="0"/>
              <w:jc w:val="center"/>
            </w:pPr>
            <w:r w:rsidRPr="001649BE">
              <w:t>0,038</w:t>
            </w:r>
          </w:p>
        </w:tc>
        <w:tc>
          <w:tcPr>
            <w:tcW w:w="954" w:type="dxa"/>
            <w:noWrap/>
            <w:vAlign w:val="center"/>
          </w:tcPr>
          <w:p w14:paraId="5CA8AD0E" w14:textId="77777777" w:rsidR="00ED7E4C" w:rsidRPr="001649BE" w:rsidRDefault="00ED7E4C" w:rsidP="001649BE">
            <w:pPr>
              <w:spacing w:line="240" w:lineRule="auto"/>
              <w:ind w:firstLine="0"/>
              <w:jc w:val="center"/>
            </w:pPr>
            <w:r w:rsidRPr="001649BE">
              <w:t>0,054</w:t>
            </w:r>
          </w:p>
        </w:tc>
        <w:tc>
          <w:tcPr>
            <w:tcW w:w="931" w:type="dxa"/>
            <w:noWrap/>
            <w:vAlign w:val="center"/>
          </w:tcPr>
          <w:p w14:paraId="4E03D4B1" w14:textId="77777777" w:rsidR="00ED7E4C" w:rsidRPr="001649BE" w:rsidRDefault="00ED7E4C" w:rsidP="001649BE">
            <w:pPr>
              <w:spacing w:line="240" w:lineRule="auto"/>
              <w:ind w:firstLine="0"/>
              <w:jc w:val="center"/>
            </w:pPr>
            <w:r w:rsidRPr="001649BE">
              <w:t>0,036</w:t>
            </w:r>
          </w:p>
        </w:tc>
        <w:tc>
          <w:tcPr>
            <w:tcW w:w="931" w:type="dxa"/>
            <w:noWrap/>
            <w:vAlign w:val="center"/>
          </w:tcPr>
          <w:p w14:paraId="040365A4" w14:textId="77777777" w:rsidR="00ED7E4C" w:rsidRPr="001649BE" w:rsidRDefault="00ED7E4C" w:rsidP="001649BE">
            <w:pPr>
              <w:spacing w:line="240" w:lineRule="auto"/>
              <w:ind w:firstLine="0"/>
              <w:jc w:val="center"/>
            </w:pPr>
            <w:r w:rsidRPr="001649BE">
              <w:t>0,026</w:t>
            </w:r>
          </w:p>
        </w:tc>
        <w:tc>
          <w:tcPr>
            <w:tcW w:w="996" w:type="dxa"/>
            <w:noWrap/>
            <w:vAlign w:val="center"/>
          </w:tcPr>
          <w:p w14:paraId="115F082B" w14:textId="77777777" w:rsidR="00ED7E4C" w:rsidRPr="001649BE" w:rsidRDefault="00ED7E4C" w:rsidP="001649BE">
            <w:pPr>
              <w:spacing w:line="240" w:lineRule="auto"/>
              <w:ind w:firstLine="0"/>
              <w:jc w:val="center"/>
            </w:pPr>
            <w:r w:rsidRPr="001649BE">
              <w:t>0,016</w:t>
            </w:r>
          </w:p>
        </w:tc>
      </w:tr>
    </w:tbl>
    <w:p w14:paraId="0C1C945D" w14:textId="77777777" w:rsidR="00ED7E4C" w:rsidRPr="001649BE" w:rsidRDefault="00ED7E4C" w:rsidP="00ED7E4C">
      <w:pPr>
        <w:pStyle w:val="Style5"/>
        <w:spacing w:before="120" w:after="120"/>
        <w:rPr>
          <w:b/>
          <w:sz w:val="26"/>
          <w:szCs w:val="26"/>
        </w:rPr>
      </w:pPr>
      <w:r w:rsidRPr="001649BE">
        <w:rPr>
          <w:b/>
          <w:sz w:val="26"/>
          <w:szCs w:val="26"/>
        </w:rPr>
        <w:t>z =2 m</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3"/>
        <w:gridCol w:w="1266"/>
        <w:gridCol w:w="996"/>
        <w:gridCol w:w="931"/>
        <w:gridCol w:w="931"/>
        <w:gridCol w:w="954"/>
        <w:gridCol w:w="931"/>
        <w:gridCol w:w="931"/>
        <w:gridCol w:w="986"/>
      </w:tblGrid>
      <w:tr w:rsidR="00ED7E4C" w:rsidRPr="001649BE" w14:paraId="6D5802E5" w14:textId="77777777" w:rsidTr="001649BE">
        <w:trPr>
          <w:trHeight w:val="60"/>
        </w:trPr>
        <w:tc>
          <w:tcPr>
            <w:tcW w:w="1473" w:type="dxa"/>
            <w:vMerge w:val="restart"/>
            <w:vAlign w:val="center"/>
          </w:tcPr>
          <w:p w14:paraId="3F745F78" w14:textId="77777777" w:rsidR="00ED7E4C" w:rsidRPr="001649BE" w:rsidRDefault="00ED7E4C" w:rsidP="001649BE">
            <w:pPr>
              <w:pStyle w:val="Style5"/>
              <w:ind w:firstLine="0"/>
              <w:jc w:val="center"/>
              <w:rPr>
                <w:b/>
                <w:sz w:val="26"/>
                <w:szCs w:val="26"/>
              </w:rPr>
            </w:pPr>
            <w:r w:rsidRPr="001649BE">
              <w:rPr>
                <w:b/>
                <w:sz w:val="26"/>
                <w:szCs w:val="26"/>
              </w:rPr>
              <w:t>Thời gian</w:t>
            </w:r>
            <w:r w:rsidRPr="001649BE">
              <w:rPr>
                <w:b/>
                <w:sz w:val="26"/>
                <w:szCs w:val="26"/>
              </w:rPr>
              <w:br/>
              <w:t xml:space="preserve"> (Ngày)</w:t>
            </w:r>
          </w:p>
        </w:tc>
        <w:tc>
          <w:tcPr>
            <w:tcW w:w="1266" w:type="dxa"/>
            <w:vMerge w:val="restart"/>
            <w:vAlign w:val="center"/>
          </w:tcPr>
          <w:p w14:paraId="6E7F5476" w14:textId="77777777" w:rsidR="00ED7E4C" w:rsidRPr="001649BE" w:rsidRDefault="00ED7E4C" w:rsidP="001649BE">
            <w:pPr>
              <w:pStyle w:val="Style5"/>
              <w:ind w:firstLine="0"/>
              <w:jc w:val="center"/>
              <w:rPr>
                <w:b/>
                <w:sz w:val="26"/>
                <w:szCs w:val="26"/>
              </w:rPr>
            </w:pPr>
            <w:r w:rsidRPr="001649BE">
              <w:rPr>
                <w:b/>
                <w:sz w:val="26"/>
                <w:szCs w:val="26"/>
              </w:rPr>
              <w:t>E (mg/m.s)</w:t>
            </w:r>
          </w:p>
        </w:tc>
        <w:tc>
          <w:tcPr>
            <w:tcW w:w="6660" w:type="dxa"/>
            <w:gridSpan w:val="7"/>
            <w:noWrap/>
            <w:vAlign w:val="center"/>
          </w:tcPr>
          <w:p w14:paraId="25D812DA" w14:textId="77777777" w:rsidR="00ED7E4C" w:rsidRPr="001649BE" w:rsidRDefault="00ED7E4C" w:rsidP="001649BE">
            <w:pPr>
              <w:pStyle w:val="Style5"/>
              <w:jc w:val="center"/>
              <w:rPr>
                <w:b/>
                <w:sz w:val="26"/>
                <w:szCs w:val="26"/>
              </w:rPr>
            </w:pPr>
            <w:r w:rsidRPr="001649BE">
              <w:rPr>
                <w:b/>
                <w:sz w:val="26"/>
                <w:szCs w:val="26"/>
              </w:rPr>
              <w:t xml:space="preserve">Nồng độ bụi </w:t>
            </w:r>
            <w:r w:rsidRPr="001649BE">
              <w:rPr>
                <w:b/>
                <w:sz w:val="26"/>
                <w:szCs w:val="26"/>
                <w:lang w:val="af-ZA"/>
              </w:rPr>
              <w:t>(mg/m</w:t>
            </w:r>
            <w:r w:rsidRPr="001649BE">
              <w:rPr>
                <w:b/>
                <w:sz w:val="26"/>
                <w:szCs w:val="26"/>
                <w:vertAlign w:val="superscript"/>
                <w:lang w:val="af-ZA"/>
              </w:rPr>
              <w:t>3</w:t>
            </w:r>
            <w:r w:rsidRPr="001649BE">
              <w:rPr>
                <w:b/>
                <w:sz w:val="26"/>
                <w:szCs w:val="26"/>
                <w:lang w:val="af-ZA"/>
              </w:rPr>
              <w:t>)</w:t>
            </w:r>
            <w:r w:rsidRPr="001649BE">
              <w:rPr>
                <w:b/>
                <w:sz w:val="26"/>
                <w:szCs w:val="26"/>
              </w:rPr>
              <w:t xml:space="preserve"> ở khoảng cách x</w:t>
            </w:r>
          </w:p>
        </w:tc>
      </w:tr>
      <w:tr w:rsidR="00ED7E4C" w:rsidRPr="001649BE" w14:paraId="108D5A55" w14:textId="77777777" w:rsidTr="001649BE">
        <w:trPr>
          <w:trHeight w:val="330"/>
        </w:trPr>
        <w:tc>
          <w:tcPr>
            <w:tcW w:w="1473" w:type="dxa"/>
            <w:vMerge/>
            <w:vAlign w:val="center"/>
          </w:tcPr>
          <w:p w14:paraId="6473F2E4" w14:textId="77777777" w:rsidR="00ED7E4C" w:rsidRPr="001649BE" w:rsidRDefault="00ED7E4C" w:rsidP="001649BE">
            <w:pPr>
              <w:pStyle w:val="Style5"/>
              <w:jc w:val="center"/>
              <w:rPr>
                <w:b/>
                <w:sz w:val="26"/>
                <w:szCs w:val="26"/>
              </w:rPr>
            </w:pPr>
          </w:p>
        </w:tc>
        <w:tc>
          <w:tcPr>
            <w:tcW w:w="1266" w:type="dxa"/>
            <w:vMerge/>
            <w:vAlign w:val="center"/>
          </w:tcPr>
          <w:p w14:paraId="4F39FDA7" w14:textId="77777777" w:rsidR="00ED7E4C" w:rsidRPr="001649BE" w:rsidRDefault="00ED7E4C" w:rsidP="001649BE">
            <w:pPr>
              <w:pStyle w:val="Style5"/>
              <w:jc w:val="center"/>
              <w:rPr>
                <w:b/>
                <w:sz w:val="26"/>
                <w:szCs w:val="26"/>
              </w:rPr>
            </w:pPr>
          </w:p>
        </w:tc>
        <w:tc>
          <w:tcPr>
            <w:tcW w:w="996" w:type="dxa"/>
            <w:noWrap/>
            <w:vAlign w:val="center"/>
          </w:tcPr>
          <w:p w14:paraId="7EC4CDED" w14:textId="77777777" w:rsidR="00ED7E4C" w:rsidRPr="001649BE" w:rsidRDefault="00ED7E4C" w:rsidP="001649BE">
            <w:pPr>
              <w:pStyle w:val="Style5"/>
              <w:ind w:firstLine="0"/>
              <w:jc w:val="center"/>
              <w:rPr>
                <w:b/>
                <w:sz w:val="26"/>
                <w:szCs w:val="26"/>
              </w:rPr>
            </w:pPr>
            <w:r w:rsidRPr="001649BE">
              <w:rPr>
                <w:b/>
                <w:sz w:val="26"/>
                <w:szCs w:val="26"/>
              </w:rPr>
              <w:t>1 m</w:t>
            </w:r>
          </w:p>
        </w:tc>
        <w:tc>
          <w:tcPr>
            <w:tcW w:w="931" w:type="dxa"/>
            <w:noWrap/>
            <w:vAlign w:val="center"/>
          </w:tcPr>
          <w:p w14:paraId="5F1CEA44" w14:textId="77777777" w:rsidR="00ED7E4C" w:rsidRPr="001649BE" w:rsidRDefault="00ED7E4C" w:rsidP="001649BE">
            <w:pPr>
              <w:pStyle w:val="Style5"/>
              <w:ind w:firstLine="0"/>
              <w:jc w:val="center"/>
              <w:rPr>
                <w:b/>
                <w:sz w:val="26"/>
                <w:szCs w:val="26"/>
              </w:rPr>
            </w:pPr>
            <w:r w:rsidRPr="001649BE">
              <w:rPr>
                <w:b/>
                <w:sz w:val="26"/>
                <w:szCs w:val="26"/>
              </w:rPr>
              <w:t>3 m</w:t>
            </w:r>
          </w:p>
        </w:tc>
        <w:tc>
          <w:tcPr>
            <w:tcW w:w="931" w:type="dxa"/>
            <w:noWrap/>
            <w:vAlign w:val="center"/>
          </w:tcPr>
          <w:p w14:paraId="73542591" w14:textId="77777777" w:rsidR="00ED7E4C" w:rsidRPr="001649BE" w:rsidRDefault="00ED7E4C" w:rsidP="001649BE">
            <w:pPr>
              <w:pStyle w:val="Style5"/>
              <w:ind w:firstLine="22"/>
              <w:jc w:val="center"/>
              <w:rPr>
                <w:b/>
                <w:sz w:val="26"/>
                <w:szCs w:val="26"/>
              </w:rPr>
            </w:pPr>
            <w:r w:rsidRPr="001649BE">
              <w:rPr>
                <w:b/>
                <w:sz w:val="26"/>
                <w:szCs w:val="26"/>
              </w:rPr>
              <w:t>5 m</w:t>
            </w:r>
          </w:p>
        </w:tc>
        <w:tc>
          <w:tcPr>
            <w:tcW w:w="954" w:type="dxa"/>
            <w:noWrap/>
            <w:vAlign w:val="center"/>
          </w:tcPr>
          <w:p w14:paraId="7E3216F8" w14:textId="77777777" w:rsidR="00ED7E4C" w:rsidRPr="001649BE" w:rsidRDefault="00ED7E4C" w:rsidP="001649BE">
            <w:pPr>
              <w:pStyle w:val="Style5"/>
              <w:ind w:firstLine="0"/>
              <w:jc w:val="center"/>
              <w:rPr>
                <w:b/>
                <w:sz w:val="26"/>
                <w:szCs w:val="26"/>
              </w:rPr>
            </w:pPr>
            <w:r w:rsidRPr="001649BE">
              <w:rPr>
                <w:b/>
                <w:sz w:val="26"/>
                <w:szCs w:val="26"/>
              </w:rPr>
              <w:t>10 m</w:t>
            </w:r>
          </w:p>
        </w:tc>
        <w:tc>
          <w:tcPr>
            <w:tcW w:w="931" w:type="dxa"/>
            <w:noWrap/>
            <w:vAlign w:val="center"/>
          </w:tcPr>
          <w:p w14:paraId="62A82C7E" w14:textId="77777777" w:rsidR="00ED7E4C" w:rsidRPr="001649BE" w:rsidRDefault="00ED7E4C" w:rsidP="001649BE">
            <w:pPr>
              <w:pStyle w:val="Style5"/>
              <w:ind w:firstLine="0"/>
              <w:jc w:val="center"/>
              <w:rPr>
                <w:b/>
                <w:sz w:val="26"/>
                <w:szCs w:val="26"/>
              </w:rPr>
            </w:pPr>
            <w:r w:rsidRPr="001649BE">
              <w:rPr>
                <w:b/>
                <w:sz w:val="26"/>
                <w:szCs w:val="26"/>
              </w:rPr>
              <w:t>30 m</w:t>
            </w:r>
          </w:p>
        </w:tc>
        <w:tc>
          <w:tcPr>
            <w:tcW w:w="931" w:type="dxa"/>
            <w:noWrap/>
            <w:vAlign w:val="center"/>
          </w:tcPr>
          <w:p w14:paraId="68BFB61D" w14:textId="77777777" w:rsidR="00ED7E4C" w:rsidRPr="001649BE" w:rsidRDefault="00ED7E4C" w:rsidP="001649BE">
            <w:pPr>
              <w:pStyle w:val="Style5"/>
              <w:ind w:firstLine="0"/>
              <w:jc w:val="center"/>
              <w:rPr>
                <w:b/>
                <w:sz w:val="26"/>
                <w:szCs w:val="26"/>
              </w:rPr>
            </w:pPr>
            <w:r w:rsidRPr="001649BE">
              <w:rPr>
                <w:b/>
                <w:sz w:val="26"/>
                <w:szCs w:val="26"/>
              </w:rPr>
              <w:t>50 m</w:t>
            </w:r>
          </w:p>
        </w:tc>
        <w:tc>
          <w:tcPr>
            <w:tcW w:w="986" w:type="dxa"/>
            <w:noWrap/>
            <w:vAlign w:val="center"/>
          </w:tcPr>
          <w:p w14:paraId="1DBA564C" w14:textId="77777777" w:rsidR="00ED7E4C" w:rsidRPr="001649BE" w:rsidRDefault="00ED7E4C" w:rsidP="001649BE">
            <w:pPr>
              <w:pStyle w:val="Style5"/>
              <w:ind w:firstLine="0"/>
              <w:jc w:val="center"/>
              <w:rPr>
                <w:b/>
                <w:sz w:val="26"/>
                <w:szCs w:val="26"/>
              </w:rPr>
            </w:pPr>
            <w:r w:rsidRPr="001649BE">
              <w:rPr>
                <w:b/>
                <w:sz w:val="26"/>
                <w:szCs w:val="26"/>
              </w:rPr>
              <w:t>100 m</w:t>
            </w:r>
          </w:p>
        </w:tc>
      </w:tr>
      <w:tr w:rsidR="00ED7E4C" w:rsidRPr="001649BE" w14:paraId="5A31F0B3" w14:textId="77777777" w:rsidTr="001649BE">
        <w:trPr>
          <w:trHeight w:val="60"/>
        </w:trPr>
        <w:tc>
          <w:tcPr>
            <w:tcW w:w="2739" w:type="dxa"/>
            <w:gridSpan w:val="2"/>
            <w:noWrap/>
            <w:vAlign w:val="center"/>
          </w:tcPr>
          <w:p w14:paraId="19CF359D" w14:textId="77777777" w:rsidR="00ED7E4C" w:rsidRPr="001649BE" w:rsidRDefault="00ED7E4C" w:rsidP="001649BE">
            <w:pPr>
              <w:pStyle w:val="Style5"/>
              <w:tabs>
                <w:tab w:val="left" w:pos="990"/>
                <w:tab w:val="center" w:pos="1224"/>
              </w:tabs>
              <w:ind w:firstLine="0"/>
              <w:jc w:val="center"/>
              <w:rPr>
                <w:b/>
                <w:sz w:val="26"/>
                <w:szCs w:val="26"/>
              </w:rPr>
            </w:pPr>
            <w:r w:rsidRPr="001649BE">
              <w:rPr>
                <w:b/>
                <w:noProof/>
                <w:position w:val="-10"/>
                <w:sz w:val="26"/>
                <w:szCs w:val="26"/>
              </w:rPr>
              <w:object w:dxaOrig="279" w:dyaOrig="340" w14:anchorId="085445BB">
                <v:shape id="_x0000_i1038" type="#_x0000_t75" alt="" style="width:13.7pt;height:12.95pt;mso-width-percent:0;mso-height-percent:0;mso-width-percent:0;mso-height-percent:0" o:ole="">
                  <v:imagedata r:id="rId22" o:title=""/>
                </v:shape>
                <o:OLEObject Type="Embed" ProgID="Equation.3" ShapeID="_x0000_i1038" DrawAspect="Content" ObjectID="_1782305769" r:id="rId36"/>
              </w:object>
            </w:r>
          </w:p>
        </w:tc>
        <w:tc>
          <w:tcPr>
            <w:tcW w:w="996" w:type="dxa"/>
            <w:noWrap/>
            <w:vAlign w:val="center"/>
          </w:tcPr>
          <w:p w14:paraId="3D488D7F" w14:textId="77777777" w:rsidR="00ED7E4C" w:rsidRPr="001649BE" w:rsidRDefault="00ED7E4C" w:rsidP="001649BE">
            <w:pPr>
              <w:spacing w:line="240" w:lineRule="auto"/>
              <w:ind w:firstLine="0"/>
              <w:jc w:val="center"/>
            </w:pPr>
            <w:r w:rsidRPr="001649BE">
              <w:t>0,530</w:t>
            </w:r>
          </w:p>
        </w:tc>
        <w:tc>
          <w:tcPr>
            <w:tcW w:w="931" w:type="dxa"/>
            <w:noWrap/>
            <w:vAlign w:val="center"/>
          </w:tcPr>
          <w:p w14:paraId="2369033A" w14:textId="77777777" w:rsidR="00ED7E4C" w:rsidRPr="001649BE" w:rsidRDefault="00ED7E4C" w:rsidP="001649BE">
            <w:pPr>
              <w:spacing w:line="240" w:lineRule="auto"/>
              <w:ind w:firstLine="0"/>
              <w:jc w:val="center"/>
            </w:pPr>
            <w:r w:rsidRPr="001649BE">
              <w:t>1,182</w:t>
            </w:r>
          </w:p>
        </w:tc>
        <w:tc>
          <w:tcPr>
            <w:tcW w:w="931" w:type="dxa"/>
            <w:noWrap/>
            <w:vAlign w:val="center"/>
          </w:tcPr>
          <w:p w14:paraId="0EAD837E" w14:textId="77777777" w:rsidR="00ED7E4C" w:rsidRPr="001649BE" w:rsidRDefault="00ED7E4C" w:rsidP="001649BE">
            <w:pPr>
              <w:spacing w:line="240" w:lineRule="auto"/>
              <w:ind w:firstLine="22"/>
              <w:jc w:val="center"/>
            </w:pPr>
            <w:r w:rsidRPr="001649BE">
              <w:t>1,716</w:t>
            </w:r>
          </w:p>
        </w:tc>
        <w:tc>
          <w:tcPr>
            <w:tcW w:w="954" w:type="dxa"/>
            <w:noWrap/>
            <w:vAlign w:val="center"/>
          </w:tcPr>
          <w:p w14:paraId="319A2DD3" w14:textId="77777777" w:rsidR="00ED7E4C" w:rsidRPr="001649BE" w:rsidRDefault="00ED7E4C" w:rsidP="001649BE">
            <w:pPr>
              <w:spacing w:line="240" w:lineRule="auto"/>
              <w:ind w:firstLine="12"/>
              <w:jc w:val="center"/>
            </w:pPr>
            <w:r w:rsidRPr="001649BE">
              <w:t>2,846</w:t>
            </w:r>
          </w:p>
        </w:tc>
        <w:tc>
          <w:tcPr>
            <w:tcW w:w="931" w:type="dxa"/>
            <w:noWrap/>
            <w:vAlign w:val="center"/>
          </w:tcPr>
          <w:p w14:paraId="02DCC236" w14:textId="77777777" w:rsidR="00ED7E4C" w:rsidRPr="001649BE" w:rsidRDefault="00ED7E4C" w:rsidP="001649BE">
            <w:pPr>
              <w:spacing w:line="240" w:lineRule="auto"/>
              <w:ind w:firstLine="12"/>
              <w:jc w:val="center"/>
            </w:pPr>
            <w:r w:rsidRPr="001649BE">
              <w:t>6,347</w:t>
            </w:r>
          </w:p>
        </w:tc>
        <w:tc>
          <w:tcPr>
            <w:tcW w:w="931" w:type="dxa"/>
            <w:noWrap/>
            <w:vAlign w:val="center"/>
          </w:tcPr>
          <w:p w14:paraId="6A133AD3" w14:textId="77777777" w:rsidR="00ED7E4C" w:rsidRPr="001649BE" w:rsidRDefault="00ED7E4C" w:rsidP="001649BE">
            <w:pPr>
              <w:spacing w:line="240" w:lineRule="auto"/>
              <w:ind w:firstLine="0"/>
              <w:jc w:val="center"/>
            </w:pPr>
            <w:r w:rsidRPr="001649BE">
              <w:t>9,216</w:t>
            </w:r>
          </w:p>
        </w:tc>
        <w:tc>
          <w:tcPr>
            <w:tcW w:w="986" w:type="dxa"/>
            <w:noWrap/>
            <w:vAlign w:val="center"/>
          </w:tcPr>
          <w:p w14:paraId="7EC4AD1B" w14:textId="77777777" w:rsidR="00ED7E4C" w:rsidRPr="001649BE" w:rsidRDefault="00ED7E4C" w:rsidP="001649BE">
            <w:pPr>
              <w:spacing w:line="240" w:lineRule="auto"/>
              <w:ind w:firstLine="0"/>
              <w:jc w:val="center"/>
            </w:pPr>
            <w:r w:rsidRPr="001649BE">
              <w:t>15,285</w:t>
            </w:r>
          </w:p>
        </w:tc>
      </w:tr>
      <w:tr w:rsidR="00ED7E4C" w:rsidRPr="001649BE" w14:paraId="5D6A1B80" w14:textId="77777777" w:rsidTr="001649BE">
        <w:trPr>
          <w:trHeight w:val="60"/>
        </w:trPr>
        <w:tc>
          <w:tcPr>
            <w:tcW w:w="1473" w:type="dxa"/>
            <w:noWrap/>
            <w:vAlign w:val="center"/>
          </w:tcPr>
          <w:p w14:paraId="48EBE1A9" w14:textId="77777777" w:rsidR="00ED7E4C" w:rsidRPr="001649BE" w:rsidRDefault="00ED7E4C" w:rsidP="001649BE">
            <w:pPr>
              <w:spacing w:line="240" w:lineRule="auto"/>
              <w:ind w:firstLine="0"/>
              <w:jc w:val="center"/>
              <w:rPr>
                <w:b/>
                <w:lang w:eastAsia="x-none"/>
              </w:rPr>
            </w:pPr>
            <w:r w:rsidRPr="001649BE">
              <w:rPr>
                <w:b/>
                <w:lang w:eastAsia="x-none"/>
              </w:rPr>
              <w:t>120</w:t>
            </w:r>
          </w:p>
        </w:tc>
        <w:tc>
          <w:tcPr>
            <w:tcW w:w="1266" w:type="dxa"/>
            <w:noWrap/>
            <w:vAlign w:val="center"/>
          </w:tcPr>
          <w:p w14:paraId="1C3CFA0C" w14:textId="77777777" w:rsidR="00ED7E4C" w:rsidRPr="001649BE" w:rsidRDefault="00ED7E4C" w:rsidP="001649BE">
            <w:pPr>
              <w:spacing w:line="240" w:lineRule="auto"/>
              <w:ind w:firstLine="0"/>
              <w:jc w:val="center"/>
            </w:pPr>
            <w:r w:rsidRPr="001649BE">
              <w:t>4,4681</w:t>
            </w:r>
          </w:p>
        </w:tc>
        <w:tc>
          <w:tcPr>
            <w:tcW w:w="996" w:type="dxa"/>
            <w:noWrap/>
            <w:vAlign w:val="center"/>
          </w:tcPr>
          <w:p w14:paraId="6A51562E" w14:textId="77777777" w:rsidR="00ED7E4C" w:rsidRPr="001649BE" w:rsidRDefault="00ED7E4C" w:rsidP="001649BE">
            <w:pPr>
              <w:spacing w:line="240" w:lineRule="auto"/>
              <w:ind w:firstLine="0"/>
              <w:jc w:val="center"/>
            </w:pPr>
            <w:r w:rsidRPr="001649BE">
              <w:t>0,002</w:t>
            </w:r>
          </w:p>
        </w:tc>
        <w:tc>
          <w:tcPr>
            <w:tcW w:w="931" w:type="dxa"/>
            <w:noWrap/>
            <w:vAlign w:val="center"/>
          </w:tcPr>
          <w:p w14:paraId="4D6408EA" w14:textId="77777777" w:rsidR="00ED7E4C" w:rsidRPr="001649BE" w:rsidRDefault="00ED7E4C" w:rsidP="001649BE">
            <w:pPr>
              <w:spacing w:line="240" w:lineRule="auto"/>
              <w:ind w:firstLine="0"/>
              <w:jc w:val="center"/>
            </w:pPr>
            <w:r w:rsidRPr="001649BE">
              <w:t>0,225</w:t>
            </w:r>
          </w:p>
        </w:tc>
        <w:tc>
          <w:tcPr>
            <w:tcW w:w="931" w:type="dxa"/>
            <w:noWrap/>
            <w:vAlign w:val="center"/>
          </w:tcPr>
          <w:p w14:paraId="11B6C98F" w14:textId="77777777" w:rsidR="00ED7E4C" w:rsidRPr="001649BE" w:rsidRDefault="00ED7E4C" w:rsidP="001649BE">
            <w:pPr>
              <w:spacing w:line="240" w:lineRule="auto"/>
              <w:ind w:firstLine="12"/>
              <w:jc w:val="center"/>
            </w:pPr>
            <w:r w:rsidRPr="001649BE">
              <w:t>0,329</w:t>
            </w:r>
          </w:p>
        </w:tc>
        <w:tc>
          <w:tcPr>
            <w:tcW w:w="954" w:type="dxa"/>
            <w:noWrap/>
            <w:vAlign w:val="center"/>
          </w:tcPr>
          <w:p w14:paraId="2C5F308B" w14:textId="77777777" w:rsidR="00ED7E4C" w:rsidRPr="001649BE" w:rsidRDefault="00ED7E4C" w:rsidP="001649BE">
            <w:pPr>
              <w:spacing w:line="240" w:lineRule="auto"/>
              <w:ind w:firstLine="12"/>
              <w:jc w:val="center"/>
            </w:pPr>
            <w:r w:rsidRPr="001649BE">
              <w:t>0,305</w:t>
            </w:r>
          </w:p>
        </w:tc>
        <w:tc>
          <w:tcPr>
            <w:tcW w:w="931" w:type="dxa"/>
            <w:noWrap/>
            <w:vAlign w:val="center"/>
          </w:tcPr>
          <w:p w14:paraId="5AD603CF" w14:textId="77777777" w:rsidR="00ED7E4C" w:rsidRPr="001649BE" w:rsidRDefault="00ED7E4C" w:rsidP="001649BE">
            <w:pPr>
              <w:spacing w:line="240" w:lineRule="auto"/>
              <w:ind w:firstLine="12"/>
              <w:jc w:val="center"/>
            </w:pPr>
            <w:r w:rsidRPr="001649BE">
              <w:t>0,167</w:t>
            </w:r>
          </w:p>
        </w:tc>
        <w:tc>
          <w:tcPr>
            <w:tcW w:w="931" w:type="dxa"/>
            <w:noWrap/>
            <w:vAlign w:val="center"/>
          </w:tcPr>
          <w:p w14:paraId="5F5D08B2" w14:textId="77777777" w:rsidR="00ED7E4C" w:rsidRPr="001649BE" w:rsidRDefault="00ED7E4C" w:rsidP="001649BE">
            <w:pPr>
              <w:spacing w:line="240" w:lineRule="auto"/>
              <w:ind w:firstLine="0"/>
              <w:jc w:val="center"/>
            </w:pPr>
            <w:r w:rsidRPr="001649BE">
              <w:t>0,118</w:t>
            </w:r>
          </w:p>
        </w:tc>
        <w:tc>
          <w:tcPr>
            <w:tcW w:w="986" w:type="dxa"/>
            <w:noWrap/>
            <w:vAlign w:val="center"/>
          </w:tcPr>
          <w:p w14:paraId="0F236F1B" w14:textId="77777777" w:rsidR="00ED7E4C" w:rsidRPr="001649BE" w:rsidRDefault="00ED7E4C" w:rsidP="001649BE">
            <w:pPr>
              <w:spacing w:line="240" w:lineRule="auto"/>
              <w:ind w:firstLine="0"/>
              <w:jc w:val="center"/>
            </w:pPr>
            <w:r w:rsidRPr="001649BE">
              <w:t>0,072</w:t>
            </w:r>
          </w:p>
        </w:tc>
      </w:tr>
      <w:tr w:rsidR="00ED7E4C" w:rsidRPr="001649BE" w14:paraId="3C83D989" w14:textId="77777777" w:rsidTr="001649BE">
        <w:trPr>
          <w:trHeight w:val="330"/>
        </w:trPr>
        <w:tc>
          <w:tcPr>
            <w:tcW w:w="1473" w:type="dxa"/>
            <w:noWrap/>
            <w:vAlign w:val="center"/>
          </w:tcPr>
          <w:p w14:paraId="4AADDC49" w14:textId="77777777" w:rsidR="00ED7E4C" w:rsidRPr="001649BE" w:rsidRDefault="00ED7E4C" w:rsidP="001649BE">
            <w:pPr>
              <w:spacing w:line="240" w:lineRule="auto"/>
              <w:ind w:firstLine="0"/>
              <w:jc w:val="center"/>
              <w:rPr>
                <w:b/>
                <w:lang w:eastAsia="x-none"/>
              </w:rPr>
            </w:pPr>
            <w:r w:rsidRPr="001649BE">
              <w:rPr>
                <w:b/>
                <w:lang w:eastAsia="x-none"/>
              </w:rPr>
              <w:t>150</w:t>
            </w:r>
          </w:p>
        </w:tc>
        <w:tc>
          <w:tcPr>
            <w:tcW w:w="1266" w:type="dxa"/>
            <w:noWrap/>
            <w:vAlign w:val="center"/>
          </w:tcPr>
          <w:p w14:paraId="0AE8ADBF" w14:textId="77777777" w:rsidR="00ED7E4C" w:rsidRPr="001649BE" w:rsidRDefault="00ED7E4C" w:rsidP="001649BE">
            <w:pPr>
              <w:spacing w:line="240" w:lineRule="auto"/>
              <w:ind w:firstLine="0"/>
              <w:jc w:val="center"/>
            </w:pPr>
            <w:r w:rsidRPr="001649BE">
              <w:t>3,3511</w:t>
            </w:r>
          </w:p>
        </w:tc>
        <w:tc>
          <w:tcPr>
            <w:tcW w:w="996" w:type="dxa"/>
            <w:noWrap/>
            <w:vAlign w:val="center"/>
          </w:tcPr>
          <w:p w14:paraId="1B5E27F8" w14:textId="77777777" w:rsidR="00ED7E4C" w:rsidRPr="001649BE" w:rsidRDefault="00ED7E4C" w:rsidP="001649BE">
            <w:pPr>
              <w:spacing w:line="240" w:lineRule="auto"/>
              <w:ind w:firstLine="0"/>
              <w:jc w:val="center"/>
            </w:pPr>
            <w:r w:rsidRPr="001649BE">
              <w:t>0,001</w:t>
            </w:r>
          </w:p>
        </w:tc>
        <w:tc>
          <w:tcPr>
            <w:tcW w:w="931" w:type="dxa"/>
            <w:noWrap/>
            <w:vAlign w:val="center"/>
          </w:tcPr>
          <w:p w14:paraId="063015B0" w14:textId="77777777" w:rsidR="00ED7E4C" w:rsidRPr="001649BE" w:rsidRDefault="00ED7E4C" w:rsidP="001649BE">
            <w:pPr>
              <w:spacing w:line="240" w:lineRule="auto"/>
              <w:ind w:firstLine="0"/>
              <w:jc w:val="center"/>
            </w:pPr>
            <w:r w:rsidRPr="001649BE">
              <w:t>0,150</w:t>
            </w:r>
          </w:p>
        </w:tc>
        <w:tc>
          <w:tcPr>
            <w:tcW w:w="931" w:type="dxa"/>
            <w:noWrap/>
            <w:vAlign w:val="center"/>
          </w:tcPr>
          <w:p w14:paraId="7DBCA413" w14:textId="77777777" w:rsidR="00ED7E4C" w:rsidRPr="001649BE" w:rsidRDefault="00ED7E4C" w:rsidP="001649BE">
            <w:pPr>
              <w:spacing w:line="240" w:lineRule="auto"/>
              <w:ind w:firstLine="12"/>
              <w:jc w:val="center"/>
            </w:pPr>
            <w:r w:rsidRPr="001649BE">
              <w:t>0,219</w:t>
            </w:r>
          </w:p>
        </w:tc>
        <w:tc>
          <w:tcPr>
            <w:tcW w:w="954" w:type="dxa"/>
            <w:noWrap/>
            <w:vAlign w:val="center"/>
          </w:tcPr>
          <w:p w14:paraId="48EF745F" w14:textId="77777777" w:rsidR="00ED7E4C" w:rsidRPr="001649BE" w:rsidRDefault="00ED7E4C" w:rsidP="001649BE">
            <w:pPr>
              <w:spacing w:line="240" w:lineRule="auto"/>
              <w:ind w:firstLine="12"/>
              <w:jc w:val="center"/>
            </w:pPr>
            <w:r w:rsidRPr="001649BE">
              <w:t>0,204</w:t>
            </w:r>
          </w:p>
        </w:tc>
        <w:tc>
          <w:tcPr>
            <w:tcW w:w="931" w:type="dxa"/>
            <w:noWrap/>
            <w:vAlign w:val="center"/>
          </w:tcPr>
          <w:p w14:paraId="255049F0" w14:textId="77777777" w:rsidR="00ED7E4C" w:rsidRPr="001649BE" w:rsidRDefault="00ED7E4C" w:rsidP="001649BE">
            <w:pPr>
              <w:spacing w:line="240" w:lineRule="auto"/>
              <w:ind w:firstLine="12"/>
              <w:jc w:val="center"/>
            </w:pPr>
            <w:r w:rsidRPr="001649BE">
              <w:t>0,111</w:t>
            </w:r>
          </w:p>
        </w:tc>
        <w:tc>
          <w:tcPr>
            <w:tcW w:w="931" w:type="dxa"/>
            <w:noWrap/>
            <w:vAlign w:val="center"/>
          </w:tcPr>
          <w:p w14:paraId="14314578" w14:textId="77777777" w:rsidR="00ED7E4C" w:rsidRPr="001649BE" w:rsidRDefault="00ED7E4C" w:rsidP="001649BE">
            <w:pPr>
              <w:spacing w:line="240" w:lineRule="auto"/>
              <w:ind w:firstLine="0"/>
              <w:jc w:val="center"/>
            </w:pPr>
            <w:r w:rsidRPr="001649BE">
              <w:t>0,079</w:t>
            </w:r>
          </w:p>
        </w:tc>
        <w:tc>
          <w:tcPr>
            <w:tcW w:w="986" w:type="dxa"/>
            <w:noWrap/>
            <w:vAlign w:val="center"/>
          </w:tcPr>
          <w:p w14:paraId="4142D8CC" w14:textId="77777777" w:rsidR="00ED7E4C" w:rsidRPr="001649BE" w:rsidRDefault="00ED7E4C" w:rsidP="001649BE">
            <w:pPr>
              <w:spacing w:line="240" w:lineRule="auto"/>
              <w:ind w:firstLine="0"/>
              <w:jc w:val="center"/>
            </w:pPr>
            <w:r w:rsidRPr="001649BE">
              <w:t>0,048</w:t>
            </w:r>
          </w:p>
        </w:tc>
      </w:tr>
      <w:tr w:rsidR="00ED7E4C" w:rsidRPr="001649BE" w14:paraId="12C8888B" w14:textId="77777777" w:rsidTr="001649BE">
        <w:trPr>
          <w:trHeight w:val="330"/>
        </w:trPr>
        <w:tc>
          <w:tcPr>
            <w:tcW w:w="1473" w:type="dxa"/>
            <w:noWrap/>
            <w:vAlign w:val="center"/>
          </w:tcPr>
          <w:p w14:paraId="293D24ED" w14:textId="77777777" w:rsidR="00ED7E4C" w:rsidRPr="001649BE" w:rsidRDefault="00ED7E4C" w:rsidP="001649BE">
            <w:pPr>
              <w:spacing w:line="240" w:lineRule="auto"/>
              <w:ind w:firstLine="0"/>
              <w:jc w:val="center"/>
              <w:rPr>
                <w:b/>
                <w:lang w:eastAsia="x-none"/>
              </w:rPr>
            </w:pPr>
            <w:r w:rsidRPr="001649BE">
              <w:rPr>
                <w:b/>
                <w:lang w:eastAsia="x-none"/>
              </w:rPr>
              <w:lastRenderedPageBreak/>
              <w:t>180</w:t>
            </w:r>
          </w:p>
        </w:tc>
        <w:tc>
          <w:tcPr>
            <w:tcW w:w="1266" w:type="dxa"/>
            <w:noWrap/>
            <w:vAlign w:val="center"/>
          </w:tcPr>
          <w:p w14:paraId="29BE6EDE" w14:textId="77777777" w:rsidR="00ED7E4C" w:rsidRPr="001649BE" w:rsidRDefault="00ED7E4C" w:rsidP="001649BE">
            <w:pPr>
              <w:spacing w:line="240" w:lineRule="auto"/>
              <w:ind w:firstLine="0"/>
              <w:jc w:val="center"/>
            </w:pPr>
            <w:r w:rsidRPr="001649BE">
              <w:t>2,6808</w:t>
            </w:r>
          </w:p>
        </w:tc>
        <w:tc>
          <w:tcPr>
            <w:tcW w:w="996" w:type="dxa"/>
            <w:noWrap/>
            <w:vAlign w:val="center"/>
          </w:tcPr>
          <w:p w14:paraId="09AFFB2A" w14:textId="77777777" w:rsidR="00ED7E4C" w:rsidRPr="001649BE" w:rsidRDefault="00ED7E4C" w:rsidP="001649BE">
            <w:pPr>
              <w:spacing w:line="240" w:lineRule="auto"/>
              <w:ind w:firstLine="0"/>
              <w:jc w:val="center"/>
            </w:pPr>
            <w:r w:rsidRPr="001649BE">
              <w:t>0,001</w:t>
            </w:r>
          </w:p>
        </w:tc>
        <w:tc>
          <w:tcPr>
            <w:tcW w:w="931" w:type="dxa"/>
            <w:noWrap/>
            <w:vAlign w:val="center"/>
          </w:tcPr>
          <w:p w14:paraId="3F433CCB" w14:textId="77777777" w:rsidR="00ED7E4C" w:rsidRPr="001649BE" w:rsidRDefault="00ED7E4C" w:rsidP="001649BE">
            <w:pPr>
              <w:spacing w:line="240" w:lineRule="auto"/>
              <w:ind w:firstLine="0"/>
              <w:jc w:val="center"/>
            </w:pPr>
            <w:r w:rsidRPr="001649BE">
              <w:t>0,100</w:t>
            </w:r>
          </w:p>
        </w:tc>
        <w:tc>
          <w:tcPr>
            <w:tcW w:w="931" w:type="dxa"/>
            <w:noWrap/>
            <w:vAlign w:val="center"/>
          </w:tcPr>
          <w:p w14:paraId="11801CFA" w14:textId="77777777" w:rsidR="00ED7E4C" w:rsidRPr="001649BE" w:rsidRDefault="00ED7E4C" w:rsidP="001649BE">
            <w:pPr>
              <w:spacing w:line="240" w:lineRule="auto"/>
              <w:ind w:firstLine="12"/>
              <w:jc w:val="center"/>
            </w:pPr>
            <w:r w:rsidRPr="001649BE">
              <w:t>0,146</w:t>
            </w:r>
          </w:p>
        </w:tc>
        <w:tc>
          <w:tcPr>
            <w:tcW w:w="954" w:type="dxa"/>
            <w:noWrap/>
            <w:vAlign w:val="center"/>
          </w:tcPr>
          <w:p w14:paraId="7AE46581" w14:textId="77777777" w:rsidR="00ED7E4C" w:rsidRPr="001649BE" w:rsidRDefault="00ED7E4C" w:rsidP="001649BE">
            <w:pPr>
              <w:spacing w:line="240" w:lineRule="auto"/>
              <w:ind w:firstLine="12"/>
              <w:jc w:val="center"/>
            </w:pPr>
            <w:r w:rsidRPr="001649BE">
              <w:t>0,136</w:t>
            </w:r>
          </w:p>
        </w:tc>
        <w:tc>
          <w:tcPr>
            <w:tcW w:w="931" w:type="dxa"/>
            <w:noWrap/>
            <w:vAlign w:val="center"/>
          </w:tcPr>
          <w:p w14:paraId="2716F908" w14:textId="77777777" w:rsidR="00ED7E4C" w:rsidRPr="001649BE" w:rsidRDefault="00ED7E4C" w:rsidP="001649BE">
            <w:pPr>
              <w:spacing w:line="240" w:lineRule="auto"/>
              <w:ind w:firstLine="12"/>
              <w:jc w:val="center"/>
            </w:pPr>
            <w:r w:rsidRPr="001649BE">
              <w:t>0,074</w:t>
            </w:r>
          </w:p>
        </w:tc>
        <w:tc>
          <w:tcPr>
            <w:tcW w:w="931" w:type="dxa"/>
            <w:noWrap/>
            <w:vAlign w:val="center"/>
          </w:tcPr>
          <w:p w14:paraId="375C626D" w14:textId="77777777" w:rsidR="00ED7E4C" w:rsidRPr="001649BE" w:rsidRDefault="00ED7E4C" w:rsidP="001649BE">
            <w:pPr>
              <w:spacing w:line="240" w:lineRule="auto"/>
              <w:ind w:firstLine="0"/>
              <w:jc w:val="center"/>
            </w:pPr>
            <w:r w:rsidRPr="001649BE">
              <w:t>0,052</w:t>
            </w:r>
          </w:p>
        </w:tc>
        <w:tc>
          <w:tcPr>
            <w:tcW w:w="986" w:type="dxa"/>
            <w:noWrap/>
            <w:vAlign w:val="center"/>
          </w:tcPr>
          <w:p w14:paraId="6E38C41D" w14:textId="77777777" w:rsidR="00ED7E4C" w:rsidRPr="001649BE" w:rsidRDefault="00ED7E4C" w:rsidP="001649BE">
            <w:pPr>
              <w:spacing w:line="240" w:lineRule="auto"/>
              <w:ind w:firstLine="0"/>
              <w:jc w:val="center"/>
            </w:pPr>
            <w:r w:rsidRPr="001649BE">
              <w:t>0,032</w:t>
            </w:r>
          </w:p>
        </w:tc>
      </w:tr>
      <w:tr w:rsidR="00ED7E4C" w:rsidRPr="001649BE" w14:paraId="2A54BF7D" w14:textId="77777777" w:rsidTr="001649BE">
        <w:trPr>
          <w:trHeight w:val="330"/>
        </w:trPr>
        <w:tc>
          <w:tcPr>
            <w:tcW w:w="1473" w:type="dxa"/>
            <w:noWrap/>
            <w:vAlign w:val="center"/>
          </w:tcPr>
          <w:p w14:paraId="322B07A6" w14:textId="77777777" w:rsidR="00ED7E4C" w:rsidRPr="001649BE" w:rsidRDefault="00ED7E4C" w:rsidP="001649BE">
            <w:pPr>
              <w:spacing w:line="240" w:lineRule="auto"/>
              <w:ind w:firstLine="0"/>
              <w:jc w:val="center"/>
              <w:rPr>
                <w:b/>
                <w:lang w:eastAsia="x-none"/>
              </w:rPr>
            </w:pPr>
            <w:r w:rsidRPr="001649BE">
              <w:rPr>
                <w:b/>
                <w:lang w:eastAsia="x-none"/>
              </w:rPr>
              <w:t>210</w:t>
            </w:r>
          </w:p>
        </w:tc>
        <w:tc>
          <w:tcPr>
            <w:tcW w:w="1266" w:type="dxa"/>
            <w:noWrap/>
            <w:vAlign w:val="center"/>
          </w:tcPr>
          <w:p w14:paraId="37D14C43" w14:textId="77777777" w:rsidR="00ED7E4C" w:rsidRPr="001649BE" w:rsidRDefault="00ED7E4C" w:rsidP="001649BE">
            <w:pPr>
              <w:spacing w:line="240" w:lineRule="auto"/>
              <w:ind w:firstLine="0"/>
              <w:jc w:val="center"/>
            </w:pPr>
            <w:r w:rsidRPr="001649BE">
              <w:t>2,2340</w:t>
            </w:r>
          </w:p>
        </w:tc>
        <w:tc>
          <w:tcPr>
            <w:tcW w:w="996" w:type="dxa"/>
            <w:noWrap/>
            <w:vAlign w:val="center"/>
          </w:tcPr>
          <w:p w14:paraId="736781D3" w14:textId="77777777" w:rsidR="00ED7E4C" w:rsidRPr="001649BE" w:rsidRDefault="00ED7E4C" w:rsidP="001649BE">
            <w:pPr>
              <w:spacing w:line="240" w:lineRule="auto"/>
              <w:ind w:firstLine="0"/>
              <w:jc w:val="center"/>
            </w:pPr>
            <w:r w:rsidRPr="001649BE">
              <w:t>0,001</w:t>
            </w:r>
          </w:p>
        </w:tc>
        <w:tc>
          <w:tcPr>
            <w:tcW w:w="931" w:type="dxa"/>
            <w:noWrap/>
            <w:vAlign w:val="center"/>
          </w:tcPr>
          <w:p w14:paraId="64EC7389" w14:textId="77777777" w:rsidR="00ED7E4C" w:rsidRPr="001649BE" w:rsidRDefault="00ED7E4C" w:rsidP="001649BE">
            <w:pPr>
              <w:spacing w:line="240" w:lineRule="auto"/>
              <w:ind w:firstLine="0"/>
              <w:jc w:val="center"/>
            </w:pPr>
            <w:r w:rsidRPr="001649BE">
              <w:t>0,075</w:t>
            </w:r>
          </w:p>
        </w:tc>
        <w:tc>
          <w:tcPr>
            <w:tcW w:w="931" w:type="dxa"/>
            <w:noWrap/>
            <w:vAlign w:val="center"/>
          </w:tcPr>
          <w:p w14:paraId="5E194096" w14:textId="77777777" w:rsidR="00ED7E4C" w:rsidRPr="001649BE" w:rsidRDefault="00ED7E4C" w:rsidP="001649BE">
            <w:pPr>
              <w:spacing w:line="240" w:lineRule="auto"/>
              <w:ind w:firstLine="12"/>
              <w:jc w:val="center"/>
            </w:pPr>
            <w:r w:rsidRPr="001649BE">
              <w:t>0,110</w:t>
            </w:r>
          </w:p>
        </w:tc>
        <w:tc>
          <w:tcPr>
            <w:tcW w:w="954" w:type="dxa"/>
            <w:noWrap/>
            <w:vAlign w:val="center"/>
          </w:tcPr>
          <w:p w14:paraId="09CF90F7" w14:textId="77777777" w:rsidR="00ED7E4C" w:rsidRPr="001649BE" w:rsidRDefault="00ED7E4C" w:rsidP="001649BE">
            <w:pPr>
              <w:spacing w:line="240" w:lineRule="auto"/>
              <w:ind w:firstLine="12"/>
              <w:jc w:val="center"/>
            </w:pPr>
            <w:r w:rsidRPr="001649BE">
              <w:t>0,102</w:t>
            </w:r>
          </w:p>
        </w:tc>
        <w:tc>
          <w:tcPr>
            <w:tcW w:w="931" w:type="dxa"/>
            <w:noWrap/>
            <w:vAlign w:val="center"/>
          </w:tcPr>
          <w:p w14:paraId="7AF8F85E" w14:textId="77777777" w:rsidR="00ED7E4C" w:rsidRPr="001649BE" w:rsidRDefault="00ED7E4C" w:rsidP="001649BE">
            <w:pPr>
              <w:spacing w:line="240" w:lineRule="auto"/>
              <w:ind w:firstLine="12"/>
              <w:jc w:val="center"/>
            </w:pPr>
            <w:r w:rsidRPr="001649BE">
              <w:t>0,056</w:t>
            </w:r>
          </w:p>
        </w:tc>
        <w:tc>
          <w:tcPr>
            <w:tcW w:w="931" w:type="dxa"/>
            <w:noWrap/>
            <w:vAlign w:val="center"/>
          </w:tcPr>
          <w:p w14:paraId="3C5D2788" w14:textId="77777777" w:rsidR="00ED7E4C" w:rsidRPr="001649BE" w:rsidRDefault="00ED7E4C" w:rsidP="001649BE">
            <w:pPr>
              <w:spacing w:line="240" w:lineRule="auto"/>
              <w:ind w:firstLine="0"/>
              <w:jc w:val="center"/>
            </w:pPr>
            <w:r w:rsidRPr="001649BE">
              <w:t>0,039</w:t>
            </w:r>
          </w:p>
        </w:tc>
        <w:tc>
          <w:tcPr>
            <w:tcW w:w="986" w:type="dxa"/>
            <w:noWrap/>
            <w:vAlign w:val="center"/>
          </w:tcPr>
          <w:p w14:paraId="5CC27022" w14:textId="77777777" w:rsidR="00ED7E4C" w:rsidRPr="001649BE" w:rsidRDefault="00ED7E4C" w:rsidP="001649BE">
            <w:pPr>
              <w:spacing w:line="240" w:lineRule="auto"/>
              <w:ind w:firstLine="0"/>
              <w:jc w:val="center"/>
            </w:pPr>
            <w:r w:rsidRPr="001649BE">
              <w:t>0,024</w:t>
            </w:r>
          </w:p>
        </w:tc>
      </w:tr>
      <w:tr w:rsidR="00ED7E4C" w:rsidRPr="001649BE" w14:paraId="413455B1" w14:textId="77777777" w:rsidTr="001649BE">
        <w:trPr>
          <w:trHeight w:val="330"/>
        </w:trPr>
        <w:tc>
          <w:tcPr>
            <w:tcW w:w="1473" w:type="dxa"/>
            <w:noWrap/>
            <w:vAlign w:val="center"/>
          </w:tcPr>
          <w:p w14:paraId="1042F0E9" w14:textId="77777777" w:rsidR="00ED7E4C" w:rsidRPr="001649BE" w:rsidRDefault="00ED7E4C" w:rsidP="001649BE">
            <w:pPr>
              <w:spacing w:line="240" w:lineRule="auto"/>
              <w:ind w:firstLine="0"/>
              <w:jc w:val="center"/>
              <w:rPr>
                <w:b/>
              </w:rPr>
            </w:pPr>
            <w:r w:rsidRPr="001649BE">
              <w:rPr>
                <w:b/>
              </w:rPr>
              <w:t>240</w:t>
            </w:r>
          </w:p>
        </w:tc>
        <w:tc>
          <w:tcPr>
            <w:tcW w:w="1266" w:type="dxa"/>
            <w:noWrap/>
            <w:vAlign w:val="center"/>
          </w:tcPr>
          <w:p w14:paraId="7320CD98" w14:textId="77777777" w:rsidR="00ED7E4C" w:rsidRPr="001649BE" w:rsidRDefault="00ED7E4C" w:rsidP="001649BE">
            <w:pPr>
              <w:spacing w:line="240" w:lineRule="auto"/>
              <w:ind w:firstLine="0"/>
              <w:jc w:val="center"/>
            </w:pPr>
            <w:r w:rsidRPr="001649BE">
              <w:t>1,9149</w:t>
            </w:r>
          </w:p>
        </w:tc>
        <w:tc>
          <w:tcPr>
            <w:tcW w:w="996" w:type="dxa"/>
            <w:noWrap/>
            <w:vAlign w:val="center"/>
          </w:tcPr>
          <w:p w14:paraId="4C7C2DD7" w14:textId="77777777" w:rsidR="00ED7E4C" w:rsidRPr="001649BE" w:rsidRDefault="00ED7E4C" w:rsidP="001649BE">
            <w:pPr>
              <w:spacing w:line="240" w:lineRule="auto"/>
              <w:ind w:firstLine="0"/>
              <w:jc w:val="center"/>
            </w:pPr>
            <w:r w:rsidRPr="001649BE">
              <w:t>0,0001</w:t>
            </w:r>
          </w:p>
        </w:tc>
        <w:tc>
          <w:tcPr>
            <w:tcW w:w="931" w:type="dxa"/>
            <w:noWrap/>
            <w:vAlign w:val="center"/>
          </w:tcPr>
          <w:p w14:paraId="52F7610E" w14:textId="77777777" w:rsidR="00ED7E4C" w:rsidRPr="001649BE" w:rsidRDefault="00ED7E4C" w:rsidP="001649BE">
            <w:pPr>
              <w:spacing w:line="240" w:lineRule="auto"/>
              <w:ind w:firstLine="0"/>
              <w:jc w:val="center"/>
            </w:pPr>
            <w:r w:rsidRPr="001649BE">
              <w:t>0,060</w:t>
            </w:r>
          </w:p>
        </w:tc>
        <w:tc>
          <w:tcPr>
            <w:tcW w:w="931" w:type="dxa"/>
            <w:noWrap/>
            <w:vAlign w:val="center"/>
          </w:tcPr>
          <w:p w14:paraId="775328A7" w14:textId="77777777" w:rsidR="00ED7E4C" w:rsidRPr="001649BE" w:rsidRDefault="00ED7E4C" w:rsidP="001649BE">
            <w:pPr>
              <w:spacing w:line="240" w:lineRule="auto"/>
              <w:ind w:firstLine="12"/>
              <w:jc w:val="center"/>
            </w:pPr>
            <w:r w:rsidRPr="001649BE">
              <w:t>0,088</w:t>
            </w:r>
          </w:p>
        </w:tc>
        <w:tc>
          <w:tcPr>
            <w:tcW w:w="954" w:type="dxa"/>
            <w:noWrap/>
            <w:vAlign w:val="center"/>
          </w:tcPr>
          <w:p w14:paraId="4C4B9550" w14:textId="77777777" w:rsidR="00ED7E4C" w:rsidRPr="001649BE" w:rsidRDefault="00ED7E4C" w:rsidP="001649BE">
            <w:pPr>
              <w:spacing w:line="240" w:lineRule="auto"/>
              <w:ind w:firstLine="12"/>
              <w:jc w:val="center"/>
            </w:pPr>
            <w:r w:rsidRPr="001649BE">
              <w:t>0,081</w:t>
            </w:r>
          </w:p>
        </w:tc>
        <w:tc>
          <w:tcPr>
            <w:tcW w:w="931" w:type="dxa"/>
            <w:noWrap/>
            <w:vAlign w:val="center"/>
          </w:tcPr>
          <w:p w14:paraId="0AAC07A4" w14:textId="77777777" w:rsidR="00ED7E4C" w:rsidRPr="001649BE" w:rsidRDefault="00ED7E4C" w:rsidP="001649BE">
            <w:pPr>
              <w:spacing w:line="240" w:lineRule="auto"/>
              <w:ind w:firstLine="12"/>
              <w:jc w:val="center"/>
            </w:pPr>
            <w:r w:rsidRPr="001649BE">
              <w:t>0,044</w:t>
            </w:r>
          </w:p>
        </w:tc>
        <w:tc>
          <w:tcPr>
            <w:tcW w:w="931" w:type="dxa"/>
            <w:noWrap/>
            <w:vAlign w:val="center"/>
          </w:tcPr>
          <w:p w14:paraId="04ADCF6F" w14:textId="77777777" w:rsidR="00ED7E4C" w:rsidRPr="001649BE" w:rsidRDefault="00ED7E4C" w:rsidP="001649BE">
            <w:pPr>
              <w:spacing w:line="240" w:lineRule="auto"/>
              <w:ind w:firstLine="0"/>
              <w:jc w:val="center"/>
            </w:pPr>
            <w:r w:rsidRPr="001649BE">
              <w:t>0,031</w:t>
            </w:r>
          </w:p>
        </w:tc>
        <w:tc>
          <w:tcPr>
            <w:tcW w:w="986" w:type="dxa"/>
            <w:noWrap/>
            <w:vAlign w:val="center"/>
          </w:tcPr>
          <w:p w14:paraId="1AFB9949" w14:textId="77777777" w:rsidR="00ED7E4C" w:rsidRPr="001649BE" w:rsidRDefault="00ED7E4C" w:rsidP="001649BE">
            <w:pPr>
              <w:spacing w:line="240" w:lineRule="auto"/>
              <w:ind w:firstLine="0"/>
              <w:jc w:val="center"/>
            </w:pPr>
            <w:r w:rsidRPr="001649BE">
              <w:t>0,019</w:t>
            </w:r>
          </w:p>
        </w:tc>
      </w:tr>
    </w:tbl>
    <w:p w14:paraId="0FC84EC8" w14:textId="77777777" w:rsidR="00ED7E4C" w:rsidRPr="001649BE" w:rsidRDefault="00ED7E4C" w:rsidP="00ED7E4C">
      <w:pPr>
        <w:spacing w:before="120" w:after="120" w:line="240" w:lineRule="auto"/>
        <w:rPr>
          <w:rFonts w:eastAsia="Times New Roman"/>
          <w:spacing w:val="-2"/>
        </w:rPr>
      </w:pPr>
      <w:r w:rsidRPr="001649BE">
        <w:rPr>
          <w:rFonts w:eastAsia="Times New Roman"/>
          <w:spacing w:val="-2"/>
        </w:rPr>
        <w:t>Kết quả tính toán cho thấy:</w:t>
      </w:r>
    </w:p>
    <w:p w14:paraId="1282FC37" w14:textId="77777777" w:rsidR="00ED7E4C" w:rsidRPr="001649BE" w:rsidRDefault="00ED7E4C" w:rsidP="00ED7E4C">
      <w:pPr>
        <w:spacing w:before="120" w:after="120" w:line="240" w:lineRule="auto"/>
        <w:rPr>
          <w:rFonts w:eastAsia="Times New Roman"/>
          <w:spacing w:val="-2"/>
        </w:rPr>
      </w:pPr>
      <w:r w:rsidRPr="001649BE">
        <w:rPr>
          <w:rFonts w:eastAsia="Times New Roman"/>
          <w:spacing w:val="-2"/>
        </w:rPr>
        <w:t>+ Ở độ cao z = 1m: nồng độ bụi phát sinh trên tuyến đường vận chuyển cát tận thu đều thấp hơn so với quy chuẩn QCVN 05:2023/BTNMT (0,3mg/m</w:t>
      </w:r>
      <w:r w:rsidRPr="001649BE">
        <w:rPr>
          <w:rFonts w:eastAsia="Times New Roman"/>
          <w:spacing w:val="-2"/>
          <w:vertAlign w:val="superscript"/>
        </w:rPr>
        <w:t>3</w:t>
      </w:r>
      <w:r w:rsidRPr="001649BE">
        <w:rPr>
          <w:rFonts w:eastAsia="Times New Roman"/>
          <w:spacing w:val="-2"/>
        </w:rPr>
        <w:t>).</w:t>
      </w:r>
    </w:p>
    <w:p w14:paraId="46128E3D" w14:textId="77777777" w:rsidR="00ED7E4C" w:rsidRPr="001649BE" w:rsidRDefault="00ED7E4C" w:rsidP="00ED7E4C">
      <w:pPr>
        <w:spacing w:before="120" w:after="120" w:line="240" w:lineRule="auto"/>
        <w:rPr>
          <w:b/>
          <w:i/>
          <w:lang w:val="af-ZA"/>
        </w:rPr>
      </w:pPr>
      <w:r w:rsidRPr="001649BE">
        <w:rPr>
          <w:rFonts w:eastAsia="Times New Roman"/>
          <w:spacing w:val="-2"/>
        </w:rPr>
        <w:t xml:space="preserve">+ Ở độ cao z = 2m: nồng độ bụi phát sinh trên tuyến đường vận chuyển cát tận thu hầu </w:t>
      </w:r>
      <w:r w:rsidRPr="001649BE">
        <w:rPr>
          <w:rFonts w:eastAsia="Times New Roman"/>
        </w:rPr>
        <w:t>hết đều thấp hơn so với quy chuẩn QCVN 05:2023/BTNMT (0,3mg/m</w:t>
      </w:r>
      <w:r w:rsidRPr="001649BE">
        <w:rPr>
          <w:rFonts w:eastAsia="Times New Roman"/>
          <w:vertAlign w:val="superscript"/>
        </w:rPr>
        <w:t>3</w:t>
      </w:r>
      <w:r w:rsidRPr="001649BE">
        <w:rPr>
          <w:rFonts w:eastAsia="Times New Roman"/>
        </w:rPr>
        <w:t>). Ngoại trừ, ở khoảng cách 5-10m tương ứng với thời gian vận chuyển là 120 ngày thì nồng độ bụi phát sinh trên tuyến đường vận chuyển cát tận thu cao hơn so với quy chuẩn QCVN 05:2023/BTNMT.</w:t>
      </w:r>
    </w:p>
    <w:p w14:paraId="50E7A635" w14:textId="77777777" w:rsidR="00ED7E4C" w:rsidRPr="001649BE" w:rsidRDefault="00ED7E4C" w:rsidP="00ED7E4C">
      <w:pPr>
        <w:spacing w:before="120" w:after="120" w:line="240" w:lineRule="auto"/>
        <w:rPr>
          <w:rFonts w:eastAsia="Times New Roman"/>
          <w:lang w:val="vi-VN"/>
        </w:rPr>
      </w:pPr>
      <w:r w:rsidRPr="001649BE">
        <w:rPr>
          <w:rFonts w:eastAsia="Times New Roman"/>
          <w:lang w:val="de-DE"/>
        </w:rPr>
        <w:t>Như vậy, bụi trên tuyến đường vận chuyển cát tận thu chủ yếu tác động đến người dân ở khoảng cách 5 – 10 m so với tuyến đường vận chuyển nếu thời gian vận chuyển là dưới 120 ngày. Tuy nhiên,</w:t>
      </w:r>
      <w:r w:rsidRPr="001649BE">
        <w:rPr>
          <w:rFonts w:eastAsia="Times New Roman"/>
          <w:lang w:val="vi-VN"/>
        </w:rPr>
        <w:t xml:space="preserve"> </w:t>
      </w:r>
      <w:r w:rsidRPr="001649BE">
        <w:rPr>
          <w:rFonts w:eastAsia="Times New Roman"/>
          <w:lang w:val="de-DE"/>
        </w:rPr>
        <w:t>còn</w:t>
      </w:r>
      <w:r w:rsidRPr="001649BE">
        <w:rPr>
          <w:rFonts w:eastAsia="Times New Roman"/>
          <w:lang w:val="vi-VN"/>
        </w:rPr>
        <w:t xml:space="preserve"> phụ thuộc vào thời gian thi công dự án, </w:t>
      </w:r>
      <w:r w:rsidRPr="001649BE">
        <w:rPr>
          <w:rFonts w:eastAsia="Times New Roman"/>
          <w:lang w:val="de-DE"/>
        </w:rPr>
        <w:t>sự tác động do bụi phát sinh trên tuyến đường vận chuyển cát tận thu</w:t>
      </w:r>
      <w:r w:rsidRPr="001649BE">
        <w:rPr>
          <w:rFonts w:eastAsia="Times New Roman"/>
          <w:lang w:val="vi-VN"/>
        </w:rPr>
        <w:t xml:space="preserve"> sẽ ảnh hưởng</w:t>
      </w:r>
      <w:r w:rsidRPr="001649BE">
        <w:rPr>
          <w:rFonts w:eastAsia="Times New Roman"/>
          <w:lang w:val="de-DE"/>
        </w:rPr>
        <w:t xml:space="preserve"> đến người dân sống xung quanh các tuyến đường vận chuyển</w:t>
      </w:r>
      <w:r w:rsidRPr="001649BE">
        <w:rPr>
          <w:rFonts w:eastAsia="Times New Roman"/>
          <w:lang w:val="vi-VN"/>
        </w:rPr>
        <w:t>.</w:t>
      </w:r>
    </w:p>
    <w:p w14:paraId="61E0163E" w14:textId="77777777" w:rsidR="00ED7E4C" w:rsidRPr="001649BE" w:rsidRDefault="00ED7E4C" w:rsidP="00ED7E4C">
      <w:pPr>
        <w:spacing w:before="120" w:after="120" w:line="240" w:lineRule="auto"/>
        <w:rPr>
          <w:rFonts w:eastAsia="Times New Roman"/>
          <w:lang w:val="de-DE"/>
        </w:rPr>
      </w:pPr>
      <w:r w:rsidRPr="001649BE">
        <w:rPr>
          <w:rFonts w:eastAsia="Times New Roman"/>
          <w:lang w:val="de-DE"/>
        </w:rPr>
        <w:t>Tác động do bụi trên tuyến đường vận chuyển chỉ mang tính tạm thời, không liên tục mà phân bố trên toàn tuyến. Đối tượng chịu ảnh hưởng chủ yếu là người tham gia giao thông và người dân sống 2 bên tuyến đường vận chuyển. Tuyến đường vận chuyển chính là tuyến đường giao thông nông thôn đi qua khu vực dự án và Quốc lộ 1. Do đó, trong quá trình vận chuyển cát tận thu, chủ dự án sẽ thực hiện các biện pháp nhằm giảm thiểu bụi.</w:t>
      </w:r>
    </w:p>
    <w:p w14:paraId="6CC2444D" w14:textId="77777777" w:rsidR="00ED7E4C" w:rsidRPr="001649BE" w:rsidRDefault="00ED7E4C" w:rsidP="00ED7E4C">
      <w:pPr>
        <w:widowControl w:val="0"/>
        <w:spacing w:before="120" w:after="120" w:line="240" w:lineRule="auto"/>
        <w:ind w:firstLine="720"/>
        <w:rPr>
          <w:bCs/>
          <w:i/>
          <w:iCs/>
          <w:lang w:val="de-DE"/>
        </w:rPr>
      </w:pPr>
      <w:r w:rsidRPr="001649BE">
        <w:rPr>
          <w:bCs/>
          <w:i/>
          <w:iCs/>
          <w:lang w:val="de-DE"/>
        </w:rPr>
        <w:t>* Tác động do khí thải phát sinh từ phương tiện vận chuyển cát tận thu</w:t>
      </w:r>
    </w:p>
    <w:p w14:paraId="73C340DF" w14:textId="77777777" w:rsidR="00ED7E4C" w:rsidRPr="001649BE" w:rsidRDefault="00ED7E4C" w:rsidP="00ED7E4C">
      <w:pPr>
        <w:spacing w:before="120" w:after="120" w:line="240" w:lineRule="auto"/>
        <w:rPr>
          <w:rFonts w:eastAsia="Times New Roman"/>
          <w:lang w:val="de-DE"/>
        </w:rPr>
      </w:pPr>
      <w:r w:rsidRPr="001649BE">
        <w:rPr>
          <w:rFonts w:eastAsia="Times New Roman"/>
          <w:lang w:val="de-DE"/>
        </w:rPr>
        <w:t>Nguồn thải này phụ thuộc vào kế hoạch tổ chức vận chuyển; khối lượng cát cần vận chuyển; loại phương tiện được sử dụng, chất lượng mặt đường, chiều dài tuyến đường vận chuyển,... Cát tận thu sẽ được vận chuyển bằng ô tô với tải trọng trung bình 10 tấn, sử dụng nguyên liệu dầu Diezel, hàm lượng lưu huỳnh trong dầu Diezel là 0,5%.</w:t>
      </w:r>
    </w:p>
    <w:p w14:paraId="249C9171" w14:textId="77777777" w:rsidR="00ED7E4C" w:rsidRPr="001649BE" w:rsidRDefault="00ED7E4C" w:rsidP="00ED7E4C">
      <w:pPr>
        <w:spacing w:before="120" w:after="120" w:line="240" w:lineRule="auto"/>
        <w:rPr>
          <w:rFonts w:eastAsia="Times New Roman"/>
          <w:spacing w:val="-4"/>
          <w:lang w:val="de-DE"/>
        </w:rPr>
      </w:pPr>
      <w:r w:rsidRPr="001649BE">
        <w:rPr>
          <w:rFonts w:eastAsia="Times New Roman"/>
          <w:spacing w:val="-4"/>
          <w:lang w:val="de-DE"/>
        </w:rPr>
        <w:t>Dựa vào hệ số ô nhiễm do Tổ chức Y tế Thế giới (WHO) thiết lập đối với các loại xe vận tải sử dụng dầu Diezel có công suất 3,5 - 16,0 tấn, quãng đường vận chuyển cát tận thu từ khu vực Dự án đến địa điểm san lấp khoảng 20</w:t>
      </w:r>
      <w:r w:rsidRPr="001649BE">
        <w:rPr>
          <w:rFonts w:eastAsia="Times New Roman"/>
          <w:spacing w:val="-4"/>
          <w:lang w:val="vi-VN"/>
        </w:rPr>
        <w:t xml:space="preserve"> </w:t>
      </w:r>
      <w:r w:rsidRPr="001649BE">
        <w:rPr>
          <w:rFonts w:eastAsia="Times New Roman"/>
          <w:spacing w:val="-4"/>
          <w:lang w:val="de-DE"/>
        </w:rPr>
        <w:t xml:space="preserve">km. Với tổng số lượt xe chuyên chở cát là </w:t>
      </w:r>
      <w:r w:rsidRPr="001649BE">
        <w:rPr>
          <w:rFonts w:eastAsia="Times New Roman"/>
          <w:iCs/>
          <w:spacing w:val="-4"/>
          <w:lang w:val="af-ZA"/>
        </w:rPr>
        <w:t xml:space="preserve">40.830 </w:t>
      </w:r>
      <w:r w:rsidRPr="001649BE">
        <w:rPr>
          <w:rFonts w:eastAsia="Times New Roman"/>
          <w:spacing w:val="-4"/>
          <w:lang w:val="de-DE"/>
        </w:rPr>
        <w:t>lượt xe. Tổng chiều dài tuyến đường vận chuyển cát tận thu là 816.600 km. Vậy, tải lượng các chất ô nhiễm từ hoạt động vận chuyển được thể hiện tại bảng sau:</w:t>
      </w:r>
    </w:p>
    <w:p w14:paraId="25845B38" w14:textId="77777777" w:rsidR="00ED7E4C" w:rsidRPr="001649BE" w:rsidRDefault="00ED7E4C" w:rsidP="00ED7E4C">
      <w:pPr>
        <w:spacing w:before="120" w:after="120" w:line="240" w:lineRule="auto"/>
        <w:ind w:firstLine="0"/>
        <w:jc w:val="center"/>
        <w:rPr>
          <w:rFonts w:eastAsia="Times New Roman"/>
          <w:b/>
          <w:i/>
          <w:lang w:val="de-DE"/>
        </w:rPr>
      </w:pPr>
      <w:bookmarkStart w:id="1263" w:name="_Toc44049259"/>
      <w:r w:rsidRPr="001649BE">
        <w:rPr>
          <w:rFonts w:eastAsia="Times New Roman"/>
          <w:b/>
          <w:i/>
          <w:lang w:val="de-DE"/>
        </w:rPr>
        <w:t>Bảng 3. 20. Tải lượng các chất ô nhiễm sinh ra từ hoạt động</w:t>
      </w:r>
      <w:bookmarkEnd w:id="1263"/>
      <w:r w:rsidRPr="001649BE">
        <w:rPr>
          <w:rFonts w:eastAsia="Times New Roman"/>
          <w:b/>
          <w:i/>
          <w:lang w:val="de-DE"/>
        </w:rPr>
        <w:t xml:space="preserve"> </w:t>
      </w:r>
    </w:p>
    <w:p w14:paraId="61AC2B8A" w14:textId="77777777" w:rsidR="00ED7E4C" w:rsidRPr="001649BE" w:rsidRDefault="00ED7E4C" w:rsidP="00ED7E4C">
      <w:pPr>
        <w:spacing w:before="120" w:after="120" w:line="240" w:lineRule="auto"/>
        <w:ind w:firstLine="0"/>
        <w:jc w:val="center"/>
        <w:rPr>
          <w:rFonts w:eastAsia="Times New Roman"/>
          <w:b/>
          <w:i/>
        </w:rPr>
      </w:pPr>
      <w:r w:rsidRPr="001649BE">
        <w:rPr>
          <w:rFonts w:eastAsia="Times New Roman"/>
          <w:b/>
          <w:i/>
        </w:rPr>
        <w:t>vận chuyển cát tận thu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
        <w:gridCol w:w="1360"/>
        <w:gridCol w:w="2336"/>
        <w:gridCol w:w="1814"/>
        <w:gridCol w:w="2835"/>
      </w:tblGrid>
      <w:tr w:rsidR="00ED7E4C" w:rsidRPr="001649BE" w14:paraId="6262BC7B" w14:textId="77777777" w:rsidTr="001649BE">
        <w:trPr>
          <w:trHeight w:val="181"/>
          <w:tblHeader/>
          <w:jc w:val="center"/>
        </w:trPr>
        <w:tc>
          <w:tcPr>
            <w:tcW w:w="727" w:type="dxa"/>
            <w:shd w:val="clear" w:color="auto" w:fill="auto"/>
            <w:vAlign w:val="center"/>
          </w:tcPr>
          <w:p w14:paraId="250F2FD1" w14:textId="77777777" w:rsidR="00ED7E4C" w:rsidRPr="001649BE" w:rsidRDefault="00ED7E4C" w:rsidP="001649BE">
            <w:pPr>
              <w:spacing w:line="240" w:lineRule="auto"/>
              <w:ind w:firstLine="0"/>
              <w:jc w:val="center"/>
              <w:rPr>
                <w:rFonts w:eastAsia="Times New Roman"/>
                <w:b/>
                <w:bCs/>
              </w:rPr>
            </w:pPr>
            <w:r w:rsidRPr="001649BE">
              <w:rPr>
                <w:rFonts w:eastAsia="SimSun"/>
                <w:b/>
                <w:bCs/>
              </w:rPr>
              <w:t>STT</w:t>
            </w:r>
          </w:p>
        </w:tc>
        <w:tc>
          <w:tcPr>
            <w:tcW w:w="1360" w:type="dxa"/>
            <w:shd w:val="clear" w:color="auto" w:fill="auto"/>
            <w:vAlign w:val="center"/>
          </w:tcPr>
          <w:p w14:paraId="52AA20DE" w14:textId="77777777" w:rsidR="00ED7E4C" w:rsidRPr="001649BE" w:rsidRDefault="00ED7E4C" w:rsidP="001649BE">
            <w:pPr>
              <w:spacing w:line="240" w:lineRule="auto"/>
              <w:ind w:firstLine="0"/>
              <w:jc w:val="center"/>
              <w:rPr>
                <w:rFonts w:eastAsia="Times New Roman"/>
                <w:b/>
                <w:bCs/>
              </w:rPr>
            </w:pPr>
            <w:r w:rsidRPr="001649BE">
              <w:rPr>
                <w:rFonts w:eastAsia="SimSun"/>
                <w:b/>
                <w:bCs/>
              </w:rPr>
              <w:t>Chất ô nhiễm</w:t>
            </w:r>
          </w:p>
        </w:tc>
        <w:tc>
          <w:tcPr>
            <w:tcW w:w="2336" w:type="dxa"/>
            <w:shd w:val="clear" w:color="auto" w:fill="auto"/>
            <w:vAlign w:val="center"/>
          </w:tcPr>
          <w:p w14:paraId="63BBCA79" w14:textId="77777777" w:rsidR="00ED7E4C" w:rsidRPr="001649BE" w:rsidRDefault="00ED7E4C" w:rsidP="001649BE">
            <w:pPr>
              <w:spacing w:line="240" w:lineRule="auto"/>
              <w:ind w:firstLine="0"/>
              <w:jc w:val="center"/>
              <w:rPr>
                <w:rFonts w:eastAsia="Times New Roman"/>
                <w:b/>
                <w:bCs/>
              </w:rPr>
            </w:pPr>
            <w:r w:rsidRPr="001649BE">
              <w:rPr>
                <w:rFonts w:eastAsia="Times New Roman"/>
                <w:b/>
                <w:bCs/>
                <w:lang w:val="de-DE"/>
              </w:rPr>
              <w:t>(*)Tải lượng (kg)/1.000km</w:t>
            </w:r>
          </w:p>
        </w:tc>
        <w:tc>
          <w:tcPr>
            <w:tcW w:w="1814" w:type="dxa"/>
            <w:shd w:val="clear" w:color="auto" w:fill="auto"/>
            <w:vAlign w:val="center"/>
          </w:tcPr>
          <w:p w14:paraId="36537E64" w14:textId="77777777" w:rsidR="00ED7E4C" w:rsidRPr="001649BE" w:rsidRDefault="00ED7E4C" w:rsidP="001649BE">
            <w:pPr>
              <w:spacing w:line="240" w:lineRule="auto"/>
              <w:ind w:firstLine="0"/>
              <w:jc w:val="center"/>
              <w:rPr>
                <w:rFonts w:eastAsia="Times New Roman"/>
                <w:b/>
                <w:bCs/>
              </w:rPr>
            </w:pPr>
            <w:r w:rsidRPr="001649BE">
              <w:rPr>
                <w:rFonts w:eastAsia="SimSun"/>
                <w:b/>
                <w:bCs/>
              </w:rPr>
              <w:t>Tổng chiều dài (1.000km)</w:t>
            </w:r>
          </w:p>
        </w:tc>
        <w:tc>
          <w:tcPr>
            <w:tcW w:w="2835" w:type="dxa"/>
            <w:shd w:val="clear" w:color="auto" w:fill="auto"/>
            <w:vAlign w:val="center"/>
          </w:tcPr>
          <w:p w14:paraId="3C249486" w14:textId="77777777" w:rsidR="00ED7E4C" w:rsidRPr="001649BE" w:rsidRDefault="00ED7E4C" w:rsidP="001649BE">
            <w:pPr>
              <w:spacing w:line="240" w:lineRule="auto"/>
              <w:ind w:firstLine="0"/>
              <w:jc w:val="center"/>
              <w:rPr>
                <w:rFonts w:eastAsia="Times New Roman"/>
                <w:b/>
                <w:bCs/>
              </w:rPr>
            </w:pPr>
            <w:r w:rsidRPr="001649BE">
              <w:rPr>
                <w:rFonts w:eastAsia="SimSun"/>
                <w:b/>
                <w:bCs/>
              </w:rPr>
              <w:t>Tổng tải lượng(kg/thời gian vận chuyển)</w:t>
            </w:r>
          </w:p>
        </w:tc>
      </w:tr>
      <w:tr w:rsidR="00ED7E4C" w:rsidRPr="001649BE" w14:paraId="449D49EE" w14:textId="77777777" w:rsidTr="001649BE">
        <w:trPr>
          <w:trHeight w:val="48"/>
          <w:jc w:val="center"/>
        </w:trPr>
        <w:tc>
          <w:tcPr>
            <w:tcW w:w="727" w:type="dxa"/>
            <w:shd w:val="clear" w:color="auto" w:fill="auto"/>
            <w:vAlign w:val="center"/>
          </w:tcPr>
          <w:p w14:paraId="00E5B8CB" w14:textId="77777777" w:rsidR="00ED7E4C" w:rsidRPr="001649BE" w:rsidRDefault="00ED7E4C" w:rsidP="001649BE">
            <w:pPr>
              <w:spacing w:line="240" w:lineRule="auto"/>
              <w:ind w:firstLine="0"/>
              <w:jc w:val="center"/>
              <w:rPr>
                <w:rFonts w:eastAsia="Times New Roman"/>
              </w:rPr>
            </w:pPr>
            <w:r w:rsidRPr="001649BE">
              <w:rPr>
                <w:rFonts w:eastAsia="SimSun"/>
              </w:rPr>
              <w:t>1</w:t>
            </w:r>
          </w:p>
        </w:tc>
        <w:tc>
          <w:tcPr>
            <w:tcW w:w="1360" w:type="dxa"/>
            <w:shd w:val="clear" w:color="auto" w:fill="auto"/>
            <w:vAlign w:val="center"/>
          </w:tcPr>
          <w:p w14:paraId="07EEEBC3" w14:textId="77777777" w:rsidR="00ED7E4C" w:rsidRPr="001649BE" w:rsidRDefault="00ED7E4C" w:rsidP="001649BE">
            <w:pPr>
              <w:spacing w:line="240" w:lineRule="auto"/>
              <w:ind w:firstLine="0"/>
              <w:jc w:val="center"/>
              <w:rPr>
                <w:rFonts w:eastAsia="Times New Roman"/>
              </w:rPr>
            </w:pPr>
            <w:r w:rsidRPr="001649BE">
              <w:rPr>
                <w:rFonts w:eastAsia="SimSun"/>
              </w:rPr>
              <w:t>Bụi khói</w:t>
            </w:r>
          </w:p>
        </w:tc>
        <w:tc>
          <w:tcPr>
            <w:tcW w:w="2336" w:type="dxa"/>
            <w:shd w:val="clear" w:color="auto" w:fill="auto"/>
            <w:vAlign w:val="center"/>
          </w:tcPr>
          <w:p w14:paraId="73D74B2A" w14:textId="77777777" w:rsidR="00ED7E4C" w:rsidRPr="001649BE" w:rsidRDefault="00ED7E4C" w:rsidP="001649BE">
            <w:pPr>
              <w:spacing w:line="240" w:lineRule="auto"/>
              <w:ind w:firstLine="0"/>
              <w:jc w:val="center"/>
              <w:rPr>
                <w:rFonts w:eastAsia="Times New Roman"/>
              </w:rPr>
            </w:pPr>
            <w:r w:rsidRPr="001649BE">
              <w:rPr>
                <w:rFonts w:eastAsia="SimSun"/>
              </w:rPr>
              <w:t>0,9</w:t>
            </w:r>
          </w:p>
        </w:tc>
        <w:tc>
          <w:tcPr>
            <w:tcW w:w="1814" w:type="dxa"/>
            <w:vMerge w:val="restart"/>
            <w:shd w:val="clear" w:color="auto" w:fill="auto"/>
            <w:vAlign w:val="center"/>
          </w:tcPr>
          <w:p w14:paraId="256B7FDC" w14:textId="77777777" w:rsidR="00ED7E4C" w:rsidRPr="001649BE" w:rsidRDefault="00ED7E4C" w:rsidP="001649BE">
            <w:pPr>
              <w:spacing w:line="240" w:lineRule="auto"/>
              <w:ind w:firstLine="0"/>
              <w:jc w:val="center"/>
              <w:rPr>
                <w:rFonts w:eastAsia="Times New Roman"/>
              </w:rPr>
            </w:pPr>
            <w:r w:rsidRPr="001649BE">
              <w:rPr>
                <w:rFonts w:eastAsia="Times New Roman"/>
              </w:rPr>
              <w:t>816,6</w:t>
            </w:r>
          </w:p>
        </w:tc>
        <w:tc>
          <w:tcPr>
            <w:tcW w:w="2835" w:type="dxa"/>
            <w:shd w:val="clear" w:color="auto" w:fill="auto"/>
            <w:vAlign w:val="bottom"/>
          </w:tcPr>
          <w:p w14:paraId="2814E4E1" w14:textId="77777777" w:rsidR="00ED7E4C" w:rsidRPr="001649BE" w:rsidRDefault="00ED7E4C" w:rsidP="001649BE">
            <w:pPr>
              <w:spacing w:line="240" w:lineRule="auto"/>
              <w:ind w:firstLine="0"/>
              <w:jc w:val="center"/>
              <w:rPr>
                <w:rFonts w:eastAsia="Times New Roman"/>
              </w:rPr>
            </w:pPr>
            <w:r w:rsidRPr="001649BE">
              <w:t>734,94</w:t>
            </w:r>
          </w:p>
        </w:tc>
      </w:tr>
      <w:tr w:rsidR="00ED7E4C" w:rsidRPr="001649BE" w14:paraId="0EB53AB5" w14:textId="77777777" w:rsidTr="001649BE">
        <w:trPr>
          <w:trHeight w:val="48"/>
          <w:jc w:val="center"/>
        </w:trPr>
        <w:tc>
          <w:tcPr>
            <w:tcW w:w="727" w:type="dxa"/>
            <w:shd w:val="clear" w:color="auto" w:fill="auto"/>
            <w:vAlign w:val="center"/>
          </w:tcPr>
          <w:p w14:paraId="612A0028" w14:textId="77777777" w:rsidR="00ED7E4C" w:rsidRPr="001649BE" w:rsidRDefault="00ED7E4C" w:rsidP="001649BE">
            <w:pPr>
              <w:spacing w:line="240" w:lineRule="auto"/>
              <w:ind w:firstLine="0"/>
              <w:jc w:val="center"/>
              <w:rPr>
                <w:rFonts w:eastAsia="Times New Roman"/>
              </w:rPr>
            </w:pPr>
            <w:r w:rsidRPr="001649BE">
              <w:rPr>
                <w:rFonts w:eastAsia="SimSun"/>
              </w:rPr>
              <w:t>2</w:t>
            </w:r>
          </w:p>
        </w:tc>
        <w:tc>
          <w:tcPr>
            <w:tcW w:w="1360" w:type="dxa"/>
            <w:shd w:val="clear" w:color="auto" w:fill="auto"/>
            <w:vAlign w:val="center"/>
          </w:tcPr>
          <w:p w14:paraId="2354F06D" w14:textId="77777777" w:rsidR="00ED7E4C" w:rsidRPr="001649BE" w:rsidRDefault="00ED7E4C" w:rsidP="001649BE">
            <w:pPr>
              <w:spacing w:line="240" w:lineRule="auto"/>
              <w:ind w:firstLine="0"/>
              <w:jc w:val="center"/>
              <w:rPr>
                <w:rFonts w:eastAsia="Times New Roman"/>
              </w:rPr>
            </w:pPr>
            <w:r w:rsidRPr="001649BE">
              <w:rPr>
                <w:rFonts w:eastAsia="SimSun"/>
              </w:rPr>
              <w:t>SO</w:t>
            </w:r>
            <w:r w:rsidRPr="001649BE">
              <w:rPr>
                <w:rFonts w:eastAsia="SimSun"/>
                <w:vertAlign w:val="subscript"/>
              </w:rPr>
              <w:t>2</w:t>
            </w:r>
          </w:p>
        </w:tc>
        <w:tc>
          <w:tcPr>
            <w:tcW w:w="2336" w:type="dxa"/>
            <w:shd w:val="clear" w:color="auto" w:fill="auto"/>
            <w:vAlign w:val="center"/>
          </w:tcPr>
          <w:p w14:paraId="0C983CAC" w14:textId="77777777" w:rsidR="00ED7E4C" w:rsidRPr="001649BE" w:rsidRDefault="00ED7E4C" w:rsidP="001649BE">
            <w:pPr>
              <w:spacing w:line="240" w:lineRule="auto"/>
              <w:ind w:firstLine="0"/>
              <w:jc w:val="center"/>
              <w:rPr>
                <w:rFonts w:eastAsia="Times New Roman"/>
              </w:rPr>
            </w:pPr>
            <w:r w:rsidRPr="001649BE">
              <w:rPr>
                <w:rFonts w:eastAsia="SimSun"/>
              </w:rPr>
              <w:t>4,15S</w:t>
            </w:r>
          </w:p>
        </w:tc>
        <w:tc>
          <w:tcPr>
            <w:tcW w:w="1814" w:type="dxa"/>
            <w:vMerge/>
            <w:shd w:val="clear" w:color="auto" w:fill="auto"/>
            <w:vAlign w:val="center"/>
          </w:tcPr>
          <w:p w14:paraId="475C595E" w14:textId="77777777" w:rsidR="00ED7E4C" w:rsidRPr="001649BE" w:rsidRDefault="00ED7E4C" w:rsidP="001649BE">
            <w:pPr>
              <w:spacing w:line="240" w:lineRule="auto"/>
              <w:ind w:firstLine="0"/>
              <w:jc w:val="center"/>
              <w:rPr>
                <w:rFonts w:eastAsia="Times New Roman"/>
              </w:rPr>
            </w:pPr>
          </w:p>
        </w:tc>
        <w:tc>
          <w:tcPr>
            <w:tcW w:w="2835" w:type="dxa"/>
            <w:shd w:val="clear" w:color="auto" w:fill="auto"/>
            <w:vAlign w:val="bottom"/>
          </w:tcPr>
          <w:p w14:paraId="3CDD3E8B" w14:textId="77777777" w:rsidR="00ED7E4C" w:rsidRPr="001649BE" w:rsidRDefault="00ED7E4C" w:rsidP="001649BE">
            <w:pPr>
              <w:spacing w:line="240" w:lineRule="auto"/>
              <w:ind w:firstLine="0"/>
              <w:jc w:val="center"/>
              <w:rPr>
                <w:rFonts w:eastAsia="Times New Roman"/>
                <w:lang w:val="vi-VN"/>
              </w:rPr>
            </w:pPr>
            <w:r w:rsidRPr="001649BE">
              <w:t>1.694,445</w:t>
            </w:r>
          </w:p>
        </w:tc>
      </w:tr>
      <w:tr w:rsidR="00ED7E4C" w:rsidRPr="001649BE" w14:paraId="6E577DDB" w14:textId="77777777" w:rsidTr="001649BE">
        <w:trPr>
          <w:trHeight w:val="48"/>
          <w:jc w:val="center"/>
        </w:trPr>
        <w:tc>
          <w:tcPr>
            <w:tcW w:w="727" w:type="dxa"/>
            <w:shd w:val="clear" w:color="auto" w:fill="auto"/>
            <w:vAlign w:val="center"/>
          </w:tcPr>
          <w:p w14:paraId="5999EDEC" w14:textId="77777777" w:rsidR="00ED7E4C" w:rsidRPr="001649BE" w:rsidRDefault="00ED7E4C" w:rsidP="001649BE">
            <w:pPr>
              <w:spacing w:line="240" w:lineRule="auto"/>
              <w:ind w:firstLine="0"/>
              <w:jc w:val="center"/>
              <w:rPr>
                <w:rFonts w:eastAsia="Times New Roman"/>
              </w:rPr>
            </w:pPr>
            <w:r w:rsidRPr="001649BE">
              <w:rPr>
                <w:rFonts w:eastAsia="SimSun"/>
              </w:rPr>
              <w:t>3</w:t>
            </w:r>
          </w:p>
        </w:tc>
        <w:tc>
          <w:tcPr>
            <w:tcW w:w="1360" w:type="dxa"/>
            <w:shd w:val="clear" w:color="auto" w:fill="auto"/>
            <w:vAlign w:val="center"/>
          </w:tcPr>
          <w:p w14:paraId="01494B1C" w14:textId="77777777" w:rsidR="00ED7E4C" w:rsidRPr="001649BE" w:rsidRDefault="00ED7E4C" w:rsidP="001649BE">
            <w:pPr>
              <w:spacing w:line="240" w:lineRule="auto"/>
              <w:ind w:firstLine="0"/>
              <w:jc w:val="center"/>
              <w:rPr>
                <w:rFonts w:eastAsia="Times New Roman"/>
              </w:rPr>
            </w:pPr>
            <w:r w:rsidRPr="001649BE">
              <w:rPr>
                <w:rFonts w:eastAsia="SimSun"/>
              </w:rPr>
              <w:t>NO</w:t>
            </w:r>
            <w:r w:rsidRPr="001649BE">
              <w:rPr>
                <w:rFonts w:eastAsia="SimSun"/>
                <w:vertAlign w:val="subscript"/>
              </w:rPr>
              <w:t>x</w:t>
            </w:r>
          </w:p>
        </w:tc>
        <w:tc>
          <w:tcPr>
            <w:tcW w:w="2336" w:type="dxa"/>
            <w:shd w:val="clear" w:color="auto" w:fill="auto"/>
            <w:vAlign w:val="center"/>
          </w:tcPr>
          <w:p w14:paraId="73D31283" w14:textId="77777777" w:rsidR="00ED7E4C" w:rsidRPr="001649BE" w:rsidRDefault="00ED7E4C" w:rsidP="001649BE">
            <w:pPr>
              <w:spacing w:line="240" w:lineRule="auto"/>
              <w:ind w:firstLine="0"/>
              <w:jc w:val="center"/>
              <w:rPr>
                <w:rFonts w:eastAsia="Times New Roman"/>
              </w:rPr>
            </w:pPr>
            <w:r w:rsidRPr="001649BE">
              <w:rPr>
                <w:rFonts w:eastAsia="SimSun"/>
              </w:rPr>
              <w:t>14,4</w:t>
            </w:r>
          </w:p>
        </w:tc>
        <w:tc>
          <w:tcPr>
            <w:tcW w:w="1814" w:type="dxa"/>
            <w:vMerge/>
            <w:shd w:val="clear" w:color="auto" w:fill="auto"/>
            <w:vAlign w:val="center"/>
          </w:tcPr>
          <w:p w14:paraId="037A2547" w14:textId="77777777" w:rsidR="00ED7E4C" w:rsidRPr="001649BE" w:rsidRDefault="00ED7E4C" w:rsidP="001649BE">
            <w:pPr>
              <w:spacing w:line="240" w:lineRule="auto"/>
              <w:ind w:firstLine="0"/>
              <w:jc w:val="center"/>
              <w:rPr>
                <w:rFonts w:eastAsia="Times New Roman"/>
              </w:rPr>
            </w:pPr>
          </w:p>
        </w:tc>
        <w:tc>
          <w:tcPr>
            <w:tcW w:w="2835" w:type="dxa"/>
            <w:shd w:val="clear" w:color="auto" w:fill="auto"/>
            <w:vAlign w:val="bottom"/>
          </w:tcPr>
          <w:p w14:paraId="7FF4D334" w14:textId="77777777" w:rsidR="00ED7E4C" w:rsidRPr="001649BE" w:rsidRDefault="00ED7E4C" w:rsidP="001649BE">
            <w:pPr>
              <w:spacing w:line="240" w:lineRule="auto"/>
              <w:ind w:firstLine="0"/>
              <w:jc w:val="center"/>
              <w:rPr>
                <w:rFonts w:eastAsia="Times New Roman"/>
                <w:lang w:val="vi-VN"/>
              </w:rPr>
            </w:pPr>
            <w:r w:rsidRPr="001649BE">
              <w:t>11.759,04</w:t>
            </w:r>
          </w:p>
        </w:tc>
      </w:tr>
      <w:tr w:rsidR="00ED7E4C" w:rsidRPr="001649BE" w14:paraId="67E63C27" w14:textId="77777777" w:rsidTr="001649BE">
        <w:trPr>
          <w:trHeight w:val="48"/>
          <w:jc w:val="center"/>
        </w:trPr>
        <w:tc>
          <w:tcPr>
            <w:tcW w:w="727" w:type="dxa"/>
            <w:shd w:val="clear" w:color="auto" w:fill="auto"/>
            <w:vAlign w:val="center"/>
          </w:tcPr>
          <w:p w14:paraId="2D842016" w14:textId="77777777" w:rsidR="00ED7E4C" w:rsidRPr="001649BE" w:rsidRDefault="00ED7E4C" w:rsidP="001649BE">
            <w:pPr>
              <w:spacing w:line="240" w:lineRule="auto"/>
              <w:ind w:firstLine="0"/>
              <w:jc w:val="center"/>
              <w:rPr>
                <w:rFonts w:eastAsia="Times New Roman"/>
              </w:rPr>
            </w:pPr>
            <w:r w:rsidRPr="001649BE">
              <w:rPr>
                <w:rFonts w:eastAsia="SimSun"/>
              </w:rPr>
              <w:t>4</w:t>
            </w:r>
          </w:p>
        </w:tc>
        <w:tc>
          <w:tcPr>
            <w:tcW w:w="1360" w:type="dxa"/>
            <w:shd w:val="clear" w:color="auto" w:fill="auto"/>
            <w:vAlign w:val="center"/>
          </w:tcPr>
          <w:p w14:paraId="40CFCAA0" w14:textId="77777777" w:rsidR="00ED7E4C" w:rsidRPr="001649BE" w:rsidRDefault="00ED7E4C" w:rsidP="001649BE">
            <w:pPr>
              <w:spacing w:line="240" w:lineRule="auto"/>
              <w:ind w:firstLine="0"/>
              <w:jc w:val="center"/>
              <w:rPr>
                <w:rFonts w:eastAsia="Times New Roman"/>
              </w:rPr>
            </w:pPr>
            <w:r w:rsidRPr="001649BE">
              <w:rPr>
                <w:rFonts w:eastAsia="SimSun"/>
              </w:rPr>
              <w:t>CO</w:t>
            </w:r>
          </w:p>
        </w:tc>
        <w:tc>
          <w:tcPr>
            <w:tcW w:w="2336" w:type="dxa"/>
            <w:shd w:val="clear" w:color="auto" w:fill="auto"/>
            <w:vAlign w:val="center"/>
          </w:tcPr>
          <w:p w14:paraId="7E9D45C5" w14:textId="77777777" w:rsidR="00ED7E4C" w:rsidRPr="001649BE" w:rsidRDefault="00ED7E4C" w:rsidP="001649BE">
            <w:pPr>
              <w:spacing w:line="240" w:lineRule="auto"/>
              <w:ind w:firstLine="0"/>
              <w:jc w:val="center"/>
              <w:rPr>
                <w:rFonts w:eastAsia="Times New Roman"/>
              </w:rPr>
            </w:pPr>
            <w:r w:rsidRPr="001649BE">
              <w:rPr>
                <w:rFonts w:eastAsia="SimSun"/>
              </w:rPr>
              <w:t>2,9</w:t>
            </w:r>
          </w:p>
        </w:tc>
        <w:tc>
          <w:tcPr>
            <w:tcW w:w="1814" w:type="dxa"/>
            <w:vMerge/>
            <w:shd w:val="clear" w:color="auto" w:fill="auto"/>
            <w:vAlign w:val="center"/>
          </w:tcPr>
          <w:p w14:paraId="728A9B1D" w14:textId="77777777" w:rsidR="00ED7E4C" w:rsidRPr="001649BE" w:rsidRDefault="00ED7E4C" w:rsidP="001649BE">
            <w:pPr>
              <w:spacing w:line="240" w:lineRule="auto"/>
              <w:ind w:firstLine="0"/>
              <w:jc w:val="center"/>
              <w:rPr>
                <w:rFonts w:eastAsia="Times New Roman"/>
              </w:rPr>
            </w:pPr>
          </w:p>
        </w:tc>
        <w:tc>
          <w:tcPr>
            <w:tcW w:w="2835" w:type="dxa"/>
            <w:shd w:val="clear" w:color="auto" w:fill="auto"/>
            <w:vAlign w:val="bottom"/>
          </w:tcPr>
          <w:p w14:paraId="4A6D8DD0" w14:textId="77777777" w:rsidR="00ED7E4C" w:rsidRPr="001649BE" w:rsidRDefault="00ED7E4C" w:rsidP="001649BE">
            <w:pPr>
              <w:spacing w:line="240" w:lineRule="auto"/>
              <w:ind w:firstLine="0"/>
              <w:jc w:val="center"/>
              <w:rPr>
                <w:rFonts w:eastAsia="Times New Roman"/>
                <w:lang w:val="vi-VN"/>
              </w:rPr>
            </w:pPr>
            <w:r w:rsidRPr="001649BE">
              <w:t>2.368,14</w:t>
            </w:r>
          </w:p>
        </w:tc>
      </w:tr>
      <w:tr w:rsidR="00ED7E4C" w:rsidRPr="001649BE" w14:paraId="77174BAB" w14:textId="77777777" w:rsidTr="001649BE">
        <w:trPr>
          <w:trHeight w:val="48"/>
          <w:jc w:val="center"/>
        </w:trPr>
        <w:tc>
          <w:tcPr>
            <w:tcW w:w="727" w:type="dxa"/>
            <w:shd w:val="clear" w:color="auto" w:fill="auto"/>
            <w:vAlign w:val="center"/>
          </w:tcPr>
          <w:p w14:paraId="069E8AF9" w14:textId="77777777" w:rsidR="00ED7E4C" w:rsidRPr="001649BE" w:rsidRDefault="00ED7E4C" w:rsidP="001649BE">
            <w:pPr>
              <w:spacing w:line="240" w:lineRule="auto"/>
              <w:ind w:firstLine="0"/>
              <w:jc w:val="center"/>
              <w:rPr>
                <w:rFonts w:eastAsia="Times New Roman"/>
              </w:rPr>
            </w:pPr>
            <w:r w:rsidRPr="001649BE">
              <w:rPr>
                <w:rFonts w:eastAsia="SimSun"/>
              </w:rPr>
              <w:t>5</w:t>
            </w:r>
          </w:p>
        </w:tc>
        <w:tc>
          <w:tcPr>
            <w:tcW w:w="1360" w:type="dxa"/>
            <w:shd w:val="clear" w:color="auto" w:fill="auto"/>
            <w:vAlign w:val="center"/>
          </w:tcPr>
          <w:p w14:paraId="0B462E07" w14:textId="77777777" w:rsidR="00ED7E4C" w:rsidRPr="001649BE" w:rsidRDefault="00ED7E4C" w:rsidP="001649BE">
            <w:pPr>
              <w:spacing w:line="240" w:lineRule="auto"/>
              <w:ind w:firstLine="0"/>
              <w:jc w:val="center"/>
              <w:rPr>
                <w:rFonts w:eastAsia="Times New Roman"/>
              </w:rPr>
            </w:pPr>
            <w:r w:rsidRPr="001649BE">
              <w:rPr>
                <w:rFonts w:eastAsia="SimSun"/>
              </w:rPr>
              <w:t>THC</w:t>
            </w:r>
          </w:p>
        </w:tc>
        <w:tc>
          <w:tcPr>
            <w:tcW w:w="2336" w:type="dxa"/>
            <w:shd w:val="clear" w:color="auto" w:fill="auto"/>
            <w:vAlign w:val="center"/>
          </w:tcPr>
          <w:p w14:paraId="1E608588" w14:textId="77777777" w:rsidR="00ED7E4C" w:rsidRPr="001649BE" w:rsidRDefault="00ED7E4C" w:rsidP="001649BE">
            <w:pPr>
              <w:spacing w:line="240" w:lineRule="auto"/>
              <w:ind w:firstLine="0"/>
              <w:jc w:val="center"/>
              <w:rPr>
                <w:rFonts w:eastAsia="Times New Roman"/>
              </w:rPr>
            </w:pPr>
            <w:r w:rsidRPr="001649BE">
              <w:rPr>
                <w:rFonts w:eastAsia="SimSun"/>
              </w:rPr>
              <w:t>0,8</w:t>
            </w:r>
          </w:p>
        </w:tc>
        <w:tc>
          <w:tcPr>
            <w:tcW w:w="1814" w:type="dxa"/>
            <w:vMerge/>
            <w:shd w:val="clear" w:color="auto" w:fill="auto"/>
            <w:vAlign w:val="center"/>
          </w:tcPr>
          <w:p w14:paraId="77EF74B7" w14:textId="77777777" w:rsidR="00ED7E4C" w:rsidRPr="001649BE" w:rsidRDefault="00ED7E4C" w:rsidP="001649BE">
            <w:pPr>
              <w:spacing w:line="240" w:lineRule="auto"/>
              <w:ind w:firstLine="0"/>
              <w:jc w:val="center"/>
              <w:rPr>
                <w:rFonts w:eastAsia="Times New Roman"/>
              </w:rPr>
            </w:pPr>
          </w:p>
        </w:tc>
        <w:tc>
          <w:tcPr>
            <w:tcW w:w="2835" w:type="dxa"/>
            <w:shd w:val="clear" w:color="auto" w:fill="auto"/>
            <w:vAlign w:val="bottom"/>
          </w:tcPr>
          <w:p w14:paraId="385D872B" w14:textId="77777777" w:rsidR="00ED7E4C" w:rsidRPr="001649BE" w:rsidRDefault="00ED7E4C" w:rsidP="001649BE">
            <w:pPr>
              <w:spacing w:line="240" w:lineRule="auto"/>
              <w:ind w:firstLine="0"/>
              <w:jc w:val="center"/>
              <w:rPr>
                <w:rFonts w:eastAsia="Times New Roman"/>
                <w:lang w:val="vi-VN"/>
              </w:rPr>
            </w:pPr>
            <w:r w:rsidRPr="001649BE">
              <w:t>653,28</w:t>
            </w:r>
          </w:p>
        </w:tc>
      </w:tr>
    </w:tbl>
    <w:p w14:paraId="53BED129" w14:textId="77777777" w:rsidR="00ED7E4C" w:rsidRPr="001649BE" w:rsidRDefault="00ED7E4C" w:rsidP="00ED7E4C">
      <w:pPr>
        <w:spacing w:before="120" w:after="120" w:line="240" w:lineRule="auto"/>
        <w:jc w:val="right"/>
        <w:rPr>
          <w:rFonts w:eastAsia="Times New Roman"/>
          <w:i/>
          <w:iCs/>
          <w:w w:val="90"/>
        </w:rPr>
      </w:pPr>
      <w:r w:rsidRPr="001649BE">
        <w:rPr>
          <w:rFonts w:eastAsia="Times New Roman"/>
          <w:i/>
          <w:iCs/>
          <w:w w:val="90"/>
        </w:rPr>
        <w:t>(Nguồn: (*)Assessment of sources of air, water and land pollution - WHO 1993)</w:t>
      </w:r>
    </w:p>
    <w:p w14:paraId="5A6AFD6A" w14:textId="77777777" w:rsidR="00ED7E4C" w:rsidRPr="001649BE" w:rsidRDefault="00ED7E4C" w:rsidP="00ED7E4C">
      <w:pPr>
        <w:widowControl w:val="0"/>
        <w:spacing w:before="120" w:after="120" w:line="240" w:lineRule="auto"/>
        <w:rPr>
          <w:rFonts w:eastAsia="Times New Roman"/>
          <w:bCs/>
          <w:i/>
        </w:rPr>
      </w:pPr>
      <w:r w:rsidRPr="001649BE">
        <w:rPr>
          <w:rFonts w:eastAsia="Times New Roman"/>
          <w:bCs/>
          <w:i/>
          <w:iCs/>
          <w:u w:val="single"/>
        </w:rPr>
        <w:lastRenderedPageBreak/>
        <w:t>Ghi chú:</w:t>
      </w:r>
      <w:r w:rsidRPr="001649BE">
        <w:rPr>
          <w:rFonts w:eastAsia="Times New Roman"/>
          <w:i/>
        </w:rPr>
        <w:t xml:space="preserve"> S: Hàm lượng lưu huỳnh trong dầu Diesel là 0,5%</w:t>
      </w:r>
    </w:p>
    <w:p w14:paraId="5588BE72" w14:textId="77777777" w:rsidR="00ED7E4C" w:rsidRPr="001649BE" w:rsidRDefault="00ED7E4C" w:rsidP="00ED7E4C">
      <w:pPr>
        <w:spacing w:before="120" w:after="120" w:line="240" w:lineRule="auto"/>
        <w:ind w:firstLine="562"/>
        <w:rPr>
          <w:rFonts w:eastAsia="Times New Roman"/>
        </w:rPr>
      </w:pPr>
      <w:r w:rsidRPr="001649BE">
        <w:rPr>
          <w:rFonts w:eastAsia="Times New Roman"/>
          <w:spacing w:val="-4"/>
        </w:rPr>
        <w:t>Như vậy, nồng độ các chất ô nhiễm có trong thành phần khí thải động cơ phát sinh vào môi trường không khí dọc theo các tuyến đường vận chuyển cát tận thu sẽ tăng lên so với môi trường nền, đặc biệt là khi có sự tập trung của nhiều phương tiện tham gia vận chuyển cùng lúc</w:t>
      </w:r>
      <w:r w:rsidRPr="001649BE">
        <w:rPr>
          <w:rFonts w:eastAsia="Times New Roman"/>
        </w:rPr>
        <w:t xml:space="preserve">. </w:t>
      </w:r>
    </w:p>
    <w:p w14:paraId="79FF0DAD" w14:textId="77777777" w:rsidR="00ED7E4C" w:rsidRPr="001649BE" w:rsidRDefault="00ED7E4C" w:rsidP="00ED7E4C">
      <w:pPr>
        <w:spacing w:before="120" w:after="120" w:line="240" w:lineRule="auto"/>
        <w:ind w:firstLine="562"/>
      </w:pPr>
      <w:r w:rsidRPr="001649BE">
        <w:rPr>
          <w:rFonts w:eastAsia="Times New Roman"/>
        </w:rPr>
        <w:t>Tuy nhiên, do quá trình vận chuyển kéo dài suốt thời giai thi công tuyến đường của Dự án</w:t>
      </w:r>
      <w:r w:rsidRPr="001649BE">
        <w:rPr>
          <w:rFonts w:eastAsia="Times New Roman"/>
          <w:lang w:val="vi-VN"/>
        </w:rPr>
        <w:t xml:space="preserve"> </w:t>
      </w:r>
      <w:r w:rsidRPr="001649BE">
        <w:rPr>
          <w:rFonts w:eastAsia="Times New Roman"/>
        </w:rPr>
        <w:t>và các phương tiện vận chuyển sẽ được bố trí lịch để không tập trung cùng lúc tại khu vực Dự án nên lưu lượng phương tiện vận chuyển cát tận thu tại một thời điểm không nhiều, dự báo nồng độ các chất ô nhiễm có trong thành phần khí thải động cơ phát sinh dọc theo hai bên tuyến đường vận chuyển cát tận thu vẫn có giá trị nằm trong giới hạn cho phép theo QCVN 05:2023/BTNMT và QCVN 06:2009/BTNMT. Khí thải phát sinh do phương tiện vận chuyển cát tận thu của Dự án không gây tác động đáng kể đến môi trường không khí.</w:t>
      </w:r>
    </w:p>
    <w:p w14:paraId="48BCA620" w14:textId="77777777" w:rsidR="00ED7E4C" w:rsidRPr="001649BE" w:rsidRDefault="00ED7E4C" w:rsidP="00ED7E4C">
      <w:pPr>
        <w:spacing w:before="120" w:after="120" w:line="240" w:lineRule="auto"/>
        <w:rPr>
          <w:rFonts w:eastAsia="Times New Roman"/>
          <w:b/>
          <w:i/>
          <w:lang w:val="nl-NL"/>
        </w:rPr>
      </w:pPr>
      <w:r w:rsidRPr="001649BE">
        <w:rPr>
          <w:rFonts w:eastAsia="Times New Roman"/>
          <w:b/>
          <w:i/>
          <w:lang w:val="nl-NL"/>
        </w:rPr>
        <w:t xml:space="preserve"> (B). Đối với nguồn gây tác động không liên quan đến chất thải</w:t>
      </w:r>
    </w:p>
    <w:p w14:paraId="083DF245" w14:textId="77777777" w:rsidR="00ED7E4C" w:rsidRPr="001649BE" w:rsidRDefault="00ED7E4C" w:rsidP="00FA5C0F">
      <w:pPr>
        <w:rPr>
          <w:b/>
          <w:i/>
        </w:rPr>
      </w:pPr>
      <w:bookmarkStart w:id="1264" w:name="_Toc78959319"/>
      <w:bookmarkStart w:id="1265" w:name="_Toc106740504"/>
      <w:bookmarkStart w:id="1266" w:name="_Toc131021263"/>
      <w:bookmarkStart w:id="1267" w:name="_Toc132005876"/>
      <w:r w:rsidRPr="001649BE">
        <w:rPr>
          <w:b/>
          <w:i/>
        </w:rPr>
        <w:t>(B.1). Tác động do tiếng ồn và độ rung</w:t>
      </w:r>
      <w:bookmarkEnd w:id="1264"/>
      <w:bookmarkEnd w:id="1265"/>
      <w:bookmarkEnd w:id="1266"/>
      <w:bookmarkEnd w:id="1267"/>
    </w:p>
    <w:p w14:paraId="4B83EFF9" w14:textId="77777777" w:rsidR="00ED7E4C" w:rsidRPr="001649BE" w:rsidRDefault="00ED7E4C" w:rsidP="00ED7E4C">
      <w:pPr>
        <w:widowControl w:val="0"/>
        <w:spacing w:before="120" w:after="120" w:line="240" w:lineRule="auto"/>
        <w:rPr>
          <w:bCs/>
          <w:iCs/>
          <w:lang w:val="vi-VN"/>
        </w:rPr>
      </w:pPr>
      <w:r w:rsidRPr="001649BE">
        <w:rPr>
          <w:bCs/>
          <w:iCs/>
          <w:lang w:val="vi-VN"/>
        </w:rPr>
        <w:t>Tiếng ồn và độ rung phát sinh trong quá trình xây dựng chủ yếu do hoạt động của phương tiện vận tải và phương tiện thi công cơ giới gây ra, đặc biệt là các thiết bị ủi, xúc, trộn bê tông,...tại khu vực công trường và trên tuyến đường vận chuyển.</w:t>
      </w:r>
    </w:p>
    <w:p w14:paraId="1F99F20F" w14:textId="77777777" w:rsidR="00ED7E4C" w:rsidRPr="001649BE" w:rsidRDefault="00ED7E4C" w:rsidP="00ED7E4C">
      <w:pPr>
        <w:widowControl w:val="0"/>
        <w:spacing w:before="120" w:after="120" w:line="240" w:lineRule="auto"/>
        <w:rPr>
          <w:bCs/>
          <w:i/>
          <w:iCs/>
          <w:lang w:val="vi-VN"/>
        </w:rPr>
      </w:pPr>
      <w:r w:rsidRPr="001649BE">
        <w:rPr>
          <w:bCs/>
          <w:i/>
          <w:iCs/>
          <w:lang w:val="vi-VN"/>
        </w:rPr>
        <w:t>* Mức ồn tại khu vực công trường và khu vực lân cận</w:t>
      </w:r>
    </w:p>
    <w:p w14:paraId="6FE7F1AD" w14:textId="77777777" w:rsidR="00ED7E4C" w:rsidRPr="001649BE" w:rsidRDefault="00ED7E4C" w:rsidP="00ED7E4C">
      <w:pPr>
        <w:widowControl w:val="0"/>
        <w:spacing w:before="120" w:after="120" w:line="240" w:lineRule="auto"/>
        <w:rPr>
          <w:bCs/>
          <w:iCs/>
          <w:lang w:val="vi-VN"/>
        </w:rPr>
      </w:pPr>
      <w:r w:rsidRPr="001649BE">
        <w:rPr>
          <w:bCs/>
          <w:iCs/>
          <w:lang w:val="vi-VN"/>
        </w:rPr>
        <w:t xml:space="preserve">Mức độ cũng như phạm vi ảnh hưởng của tiếng ồn trong thi công phụ thuộc vào đặc tính kỹ thuật, thời gian, tần suất hoạt động của máy móc, vị trí các điểm cung cấp nguyên vật liệu, cũng như hướng và khoảng cách đến đối tượng tiếp nhận. Mức áp âm đối với các loại máy, thiết bị xây dựng như sau: </w:t>
      </w:r>
    </w:p>
    <w:p w14:paraId="302F7DF3" w14:textId="77777777" w:rsidR="00ED7E4C" w:rsidRPr="001649BE" w:rsidRDefault="00ED7E4C" w:rsidP="00ED7E4C">
      <w:pPr>
        <w:spacing w:before="120" w:after="120" w:line="240" w:lineRule="auto"/>
        <w:jc w:val="center"/>
        <w:rPr>
          <w:b/>
          <w:i/>
          <w:lang w:val="vi-VN"/>
        </w:rPr>
      </w:pPr>
      <w:bookmarkStart w:id="1268" w:name="_Toc46129336"/>
      <w:bookmarkStart w:id="1269" w:name="_Toc46135825"/>
      <w:bookmarkStart w:id="1270" w:name="_Toc46737085"/>
      <w:bookmarkStart w:id="1271" w:name="_Toc47450880"/>
      <w:bookmarkStart w:id="1272" w:name="_Toc47860883"/>
      <w:bookmarkStart w:id="1273" w:name="_Toc49841589"/>
      <w:bookmarkStart w:id="1274" w:name="_Toc71278097"/>
      <w:bookmarkStart w:id="1275" w:name="_Toc71499935"/>
      <w:bookmarkStart w:id="1276" w:name="_Toc72453366"/>
      <w:bookmarkStart w:id="1277" w:name="_Toc78959320"/>
      <w:bookmarkStart w:id="1278" w:name="_Hlk508888133"/>
      <w:r w:rsidRPr="001649BE">
        <w:rPr>
          <w:b/>
          <w:i/>
          <w:lang w:val="vi-VN"/>
        </w:rPr>
        <w:t>Bảng 3.21: Giới hạn mức độ tiếng ồn của các thiết bị thi công</w:t>
      </w:r>
      <w:bookmarkEnd w:id="1268"/>
      <w:bookmarkEnd w:id="1269"/>
      <w:bookmarkEnd w:id="1270"/>
      <w:bookmarkEnd w:id="1271"/>
      <w:bookmarkEnd w:id="1272"/>
      <w:bookmarkEnd w:id="1273"/>
      <w:bookmarkEnd w:id="1274"/>
      <w:bookmarkEnd w:id="1275"/>
      <w:bookmarkEnd w:id="1276"/>
      <w:bookmarkEnd w:id="1277"/>
    </w:p>
    <w:tbl>
      <w:tblPr>
        <w:tblW w:w="9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4536"/>
        <w:gridCol w:w="3861"/>
      </w:tblGrid>
      <w:tr w:rsidR="00ED7E4C" w:rsidRPr="001649BE" w14:paraId="6D4A3DC6" w14:textId="77777777" w:rsidTr="001649BE">
        <w:trPr>
          <w:trHeight w:val="443"/>
          <w:jc w:val="center"/>
        </w:trPr>
        <w:tc>
          <w:tcPr>
            <w:tcW w:w="743" w:type="dxa"/>
            <w:tcBorders>
              <w:top w:val="single" w:sz="4" w:space="0" w:color="auto"/>
              <w:left w:val="single" w:sz="4" w:space="0" w:color="auto"/>
              <w:bottom w:val="single" w:sz="4" w:space="0" w:color="auto"/>
              <w:right w:val="single" w:sz="4" w:space="0" w:color="auto"/>
            </w:tcBorders>
            <w:vAlign w:val="center"/>
          </w:tcPr>
          <w:p w14:paraId="28FF8FBF" w14:textId="77777777" w:rsidR="00ED7E4C" w:rsidRPr="001649BE" w:rsidRDefault="00ED7E4C" w:rsidP="001649BE">
            <w:pPr>
              <w:spacing w:line="240" w:lineRule="auto"/>
              <w:ind w:firstLine="0"/>
              <w:jc w:val="center"/>
              <w:rPr>
                <w:b/>
                <w:lang w:val="nl-NL"/>
              </w:rPr>
            </w:pPr>
            <w:r w:rsidRPr="001649BE">
              <w:rPr>
                <w:b/>
                <w:lang w:val="nl-NL"/>
              </w:rPr>
              <w:t>TT</w:t>
            </w:r>
          </w:p>
        </w:tc>
        <w:tc>
          <w:tcPr>
            <w:tcW w:w="4536" w:type="dxa"/>
            <w:tcBorders>
              <w:top w:val="single" w:sz="4" w:space="0" w:color="auto"/>
              <w:left w:val="single" w:sz="4" w:space="0" w:color="auto"/>
              <w:bottom w:val="single" w:sz="4" w:space="0" w:color="auto"/>
              <w:right w:val="single" w:sz="4" w:space="0" w:color="auto"/>
            </w:tcBorders>
            <w:vAlign w:val="center"/>
          </w:tcPr>
          <w:p w14:paraId="6F3A5C43" w14:textId="77777777" w:rsidR="00ED7E4C" w:rsidRPr="001649BE" w:rsidRDefault="00ED7E4C" w:rsidP="001649BE">
            <w:pPr>
              <w:spacing w:line="240" w:lineRule="auto"/>
              <w:ind w:firstLine="0"/>
              <w:jc w:val="center"/>
              <w:rPr>
                <w:b/>
                <w:lang w:val="nl-NL"/>
              </w:rPr>
            </w:pPr>
            <w:r w:rsidRPr="001649BE">
              <w:rPr>
                <w:b/>
                <w:lang w:val="nl-NL"/>
              </w:rPr>
              <w:t>Phương tiện</w:t>
            </w:r>
          </w:p>
        </w:tc>
        <w:tc>
          <w:tcPr>
            <w:tcW w:w="3861" w:type="dxa"/>
            <w:tcBorders>
              <w:top w:val="single" w:sz="4" w:space="0" w:color="auto"/>
              <w:left w:val="single" w:sz="4" w:space="0" w:color="auto"/>
              <w:bottom w:val="single" w:sz="4" w:space="0" w:color="auto"/>
              <w:right w:val="single" w:sz="4" w:space="0" w:color="auto"/>
            </w:tcBorders>
            <w:vAlign w:val="center"/>
          </w:tcPr>
          <w:p w14:paraId="2CF27A4A" w14:textId="77777777" w:rsidR="00ED7E4C" w:rsidRPr="001649BE" w:rsidRDefault="00ED7E4C" w:rsidP="001649BE">
            <w:pPr>
              <w:spacing w:line="240" w:lineRule="auto"/>
              <w:ind w:firstLine="0"/>
              <w:jc w:val="center"/>
              <w:rPr>
                <w:b/>
                <w:lang w:val="nl-NL"/>
              </w:rPr>
            </w:pPr>
            <w:r w:rsidRPr="001649BE">
              <w:rPr>
                <w:b/>
                <w:lang w:val="nl-NL"/>
              </w:rPr>
              <w:t>Mức ồn ở vị trí cách nguồn ồn 15m (dBA)</w:t>
            </w:r>
          </w:p>
        </w:tc>
      </w:tr>
      <w:tr w:rsidR="00ED7E4C" w:rsidRPr="001649BE" w14:paraId="10F5B088" w14:textId="77777777" w:rsidTr="001649BE">
        <w:trPr>
          <w:trHeight w:val="413"/>
          <w:jc w:val="center"/>
        </w:trPr>
        <w:tc>
          <w:tcPr>
            <w:tcW w:w="743" w:type="dxa"/>
            <w:tcBorders>
              <w:top w:val="single" w:sz="4" w:space="0" w:color="auto"/>
              <w:left w:val="single" w:sz="4" w:space="0" w:color="auto"/>
              <w:bottom w:val="single" w:sz="4" w:space="0" w:color="auto"/>
              <w:right w:val="single" w:sz="4" w:space="0" w:color="auto"/>
            </w:tcBorders>
            <w:vAlign w:val="center"/>
          </w:tcPr>
          <w:p w14:paraId="5430CD6A" w14:textId="77777777" w:rsidR="00ED7E4C" w:rsidRPr="001649BE" w:rsidRDefault="00ED7E4C" w:rsidP="001649BE">
            <w:pPr>
              <w:spacing w:line="240" w:lineRule="auto"/>
              <w:ind w:firstLine="0"/>
              <w:jc w:val="center"/>
              <w:rPr>
                <w:bCs/>
                <w:lang w:val="nl-NL"/>
              </w:rPr>
            </w:pPr>
            <w:r w:rsidRPr="001649BE">
              <w:rPr>
                <w:bCs/>
                <w:lang w:val="nl-NL"/>
              </w:rPr>
              <w:t>1</w:t>
            </w:r>
          </w:p>
        </w:tc>
        <w:tc>
          <w:tcPr>
            <w:tcW w:w="4536" w:type="dxa"/>
            <w:tcBorders>
              <w:top w:val="single" w:sz="4" w:space="0" w:color="auto"/>
              <w:left w:val="single" w:sz="4" w:space="0" w:color="auto"/>
              <w:bottom w:val="single" w:sz="4" w:space="0" w:color="auto"/>
              <w:right w:val="single" w:sz="4" w:space="0" w:color="auto"/>
            </w:tcBorders>
            <w:vAlign w:val="center"/>
          </w:tcPr>
          <w:p w14:paraId="6F453857" w14:textId="77777777" w:rsidR="00ED7E4C" w:rsidRPr="001649BE" w:rsidRDefault="00ED7E4C" w:rsidP="001649BE">
            <w:pPr>
              <w:spacing w:line="240" w:lineRule="auto"/>
              <w:ind w:firstLine="0"/>
              <w:jc w:val="left"/>
              <w:rPr>
                <w:bCs/>
                <w:lang w:val="nl-NL"/>
              </w:rPr>
            </w:pPr>
            <w:r w:rsidRPr="001649BE">
              <w:rPr>
                <w:bCs/>
                <w:lang w:val="nl-NL"/>
              </w:rPr>
              <w:t>Xe tải</w:t>
            </w:r>
          </w:p>
        </w:tc>
        <w:tc>
          <w:tcPr>
            <w:tcW w:w="3861" w:type="dxa"/>
            <w:tcBorders>
              <w:top w:val="single" w:sz="4" w:space="0" w:color="auto"/>
              <w:left w:val="single" w:sz="4" w:space="0" w:color="auto"/>
              <w:bottom w:val="single" w:sz="4" w:space="0" w:color="auto"/>
              <w:right w:val="single" w:sz="4" w:space="0" w:color="auto"/>
            </w:tcBorders>
            <w:vAlign w:val="center"/>
          </w:tcPr>
          <w:p w14:paraId="4D8F63D5" w14:textId="77777777" w:rsidR="00ED7E4C" w:rsidRPr="001649BE" w:rsidRDefault="00ED7E4C" w:rsidP="001649BE">
            <w:pPr>
              <w:spacing w:line="240" w:lineRule="auto"/>
              <w:ind w:firstLine="0"/>
              <w:jc w:val="center"/>
              <w:rPr>
                <w:bCs/>
                <w:lang w:val="nl-NL"/>
              </w:rPr>
            </w:pPr>
            <w:r w:rsidRPr="001649BE">
              <w:rPr>
                <w:bCs/>
                <w:lang w:val="nl-NL"/>
              </w:rPr>
              <w:t>75</w:t>
            </w:r>
          </w:p>
        </w:tc>
      </w:tr>
      <w:tr w:rsidR="00ED7E4C" w:rsidRPr="001649BE" w14:paraId="30AA42DB" w14:textId="77777777" w:rsidTr="001649BE">
        <w:trPr>
          <w:trHeight w:val="420"/>
          <w:jc w:val="center"/>
        </w:trPr>
        <w:tc>
          <w:tcPr>
            <w:tcW w:w="743" w:type="dxa"/>
            <w:tcBorders>
              <w:top w:val="single" w:sz="4" w:space="0" w:color="auto"/>
              <w:left w:val="single" w:sz="4" w:space="0" w:color="auto"/>
              <w:bottom w:val="single" w:sz="4" w:space="0" w:color="auto"/>
              <w:right w:val="single" w:sz="4" w:space="0" w:color="auto"/>
            </w:tcBorders>
            <w:vAlign w:val="center"/>
          </w:tcPr>
          <w:p w14:paraId="3C821631" w14:textId="77777777" w:rsidR="00ED7E4C" w:rsidRPr="001649BE" w:rsidRDefault="00ED7E4C" w:rsidP="001649BE">
            <w:pPr>
              <w:spacing w:line="240" w:lineRule="auto"/>
              <w:ind w:firstLine="0"/>
              <w:jc w:val="center"/>
              <w:rPr>
                <w:bCs/>
                <w:lang w:val="nl-NL"/>
              </w:rPr>
            </w:pPr>
            <w:r w:rsidRPr="001649BE">
              <w:rPr>
                <w:bCs/>
                <w:lang w:val="nl-NL"/>
              </w:rPr>
              <w:t>2</w:t>
            </w:r>
          </w:p>
        </w:tc>
        <w:tc>
          <w:tcPr>
            <w:tcW w:w="4536" w:type="dxa"/>
            <w:tcBorders>
              <w:top w:val="single" w:sz="4" w:space="0" w:color="auto"/>
              <w:left w:val="single" w:sz="4" w:space="0" w:color="auto"/>
              <w:bottom w:val="single" w:sz="4" w:space="0" w:color="auto"/>
              <w:right w:val="single" w:sz="4" w:space="0" w:color="auto"/>
            </w:tcBorders>
            <w:vAlign w:val="center"/>
          </w:tcPr>
          <w:p w14:paraId="659A25E6" w14:textId="77777777" w:rsidR="00ED7E4C" w:rsidRPr="001649BE" w:rsidRDefault="00ED7E4C" w:rsidP="001649BE">
            <w:pPr>
              <w:spacing w:line="240" w:lineRule="auto"/>
              <w:ind w:firstLine="0"/>
              <w:jc w:val="left"/>
              <w:rPr>
                <w:bCs/>
                <w:lang w:val="nl-NL"/>
              </w:rPr>
            </w:pPr>
            <w:r w:rsidRPr="001649BE">
              <w:rPr>
                <w:bCs/>
                <w:lang w:val="nl-NL"/>
              </w:rPr>
              <w:t>Xe lu</w:t>
            </w:r>
          </w:p>
        </w:tc>
        <w:tc>
          <w:tcPr>
            <w:tcW w:w="3861" w:type="dxa"/>
            <w:tcBorders>
              <w:top w:val="single" w:sz="4" w:space="0" w:color="auto"/>
              <w:left w:val="single" w:sz="4" w:space="0" w:color="auto"/>
              <w:bottom w:val="single" w:sz="4" w:space="0" w:color="auto"/>
              <w:right w:val="single" w:sz="4" w:space="0" w:color="auto"/>
            </w:tcBorders>
            <w:vAlign w:val="center"/>
          </w:tcPr>
          <w:p w14:paraId="65ACC90F" w14:textId="77777777" w:rsidR="00ED7E4C" w:rsidRPr="001649BE" w:rsidRDefault="00ED7E4C" w:rsidP="001649BE">
            <w:pPr>
              <w:spacing w:line="240" w:lineRule="auto"/>
              <w:ind w:firstLine="0"/>
              <w:jc w:val="center"/>
              <w:rPr>
                <w:bCs/>
                <w:lang w:val="nl-NL"/>
              </w:rPr>
            </w:pPr>
            <w:r w:rsidRPr="001649BE">
              <w:rPr>
                <w:bCs/>
                <w:lang w:val="nl-NL"/>
              </w:rPr>
              <w:t>93</w:t>
            </w:r>
          </w:p>
        </w:tc>
      </w:tr>
      <w:tr w:rsidR="00ED7E4C" w:rsidRPr="001649BE" w14:paraId="4E415B2E" w14:textId="77777777" w:rsidTr="001649BE">
        <w:trPr>
          <w:trHeight w:val="425"/>
          <w:jc w:val="center"/>
        </w:trPr>
        <w:tc>
          <w:tcPr>
            <w:tcW w:w="743" w:type="dxa"/>
            <w:tcBorders>
              <w:top w:val="single" w:sz="4" w:space="0" w:color="auto"/>
              <w:left w:val="single" w:sz="4" w:space="0" w:color="auto"/>
              <w:bottom w:val="single" w:sz="4" w:space="0" w:color="auto"/>
              <w:right w:val="single" w:sz="4" w:space="0" w:color="auto"/>
            </w:tcBorders>
            <w:vAlign w:val="center"/>
          </w:tcPr>
          <w:p w14:paraId="0ED38F72" w14:textId="77777777" w:rsidR="00ED7E4C" w:rsidRPr="001649BE" w:rsidRDefault="00ED7E4C" w:rsidP="001649BE">
            <w:pPr>
              <w:spacing w:line="240" w:lineRule="auto"/>
              <w:ind w:firstLine="0"/>
              <w:jc w:val="center"/>
              <w:rPr>
                <w:bCs/>
                <w:lang w:val="nl-NL"/>
              </w:rPr>
            </w:pPr>
            <w:r w:rsidRPr="001649BE">
              <w:rPr>
                <w:bCs/>
                <w:lang w:val="nl-NL"/>
              </w:rPr>
              <w:t>3</w:t>
            </w:r>
          </w:p>
        </w:tc>
        <w:tc>
          <w:tcPr>
            <w:tcW w:w="4536" w:type="dxa"/>
            <w:tcBorders>
              <w:top w:val="single" w:sz="4" w:space="0" w:color="auto"/>
              <w:left w:val="single" w:sz="4" w:space="0" w:color="auto"/>
              <w:bottom w:val="single" w:sz="4" w:space="0" w:color="auto"/>
              <w:right w:val="single" w:sz="4" w:space="0" w:color="auto"/>
            </w:tcBorders>
            <w:vAlign w:val="center"/>
          </w:tcPr>
          <w:p w14:paraId="6532D19E" w14:textId="77777777" w:rsidR="00ED7E4C" w:rsidRPr="001649BE" w:rsidRDefault="00ED7E4C" w:rsidP="001649BE">
            <w:pPr>
              <w:spacing w:line="240" w:lineRule="auto"/>
              <w:ind w:firstLine="0"/>
              <w:jc w:val="left"/>
              <w:rPr>
                <w:bCs/>
                <w:lang w:val="nl-NL"/>
              </w:rPr>
            </w:pPr>
            <w:r w:rsidRPr="001649BE">
              <w:rPr>
                <w:bCs/>
                <w:lang w:val="nl-NL"/>
              </w:rPr>
              <w:t>Máy ủi</w:t>
            </w:r>
          </w:p>
        </w:tc>
        <w:tc>
          <w:tcPr>
            <w:tcW w:w="3861" w:type="dxa"/>
            <w:tcBorders>
              <w:top w:val="single" w:sz="4" w:space="0" w:color="auto"/>
              <w:left w:val="single" w:sz="4" w:space="0" w:color="auto"/>
              <w:bottom w:val="single" w:sz="4" w:space="0" w:color="auto"/>
              <w:right w:val="single" w:sz="4" w:space="0" w:color="auto"/>
            </w:tcBorders>
            <w:vAlign w:val="center"/>
          </w:tcPr>
          <w:p w14:paraId="69A085FE" w14:textId="77777777" w:rsidR="00ED7E4C" w:rsidRPr="001649BE" w:rsidRDefault="00ED7E4C" w:rsidP="001649BE">
            <w:pPr>
              <w:spacing w:line="240" w:lineRule="auto"/>
              <w:ind w:firstLine="0"/>
              <w:jc w:val="center"/>
              <w:rPr>
                <w:bCs/>
                <w:lang w:val="nl-NL"/>
              </w:rPr>
            </w:pPr>
            <w:r w:rsidRPr="001649BE">
              <w:rPr>
                <w:bCs/>
                <w:lang w:val="nl-NL"/>
              </w:rPr>
              <w:t>93</w:t>
            </w:r>
          </w:p>
        </w:tc>
      </w:tr>
      <w:tr w:rsidR="00ED7E4C" w:rsidRPr="001649BE" w14:paraId="01664E4F" w14:textId="77777777" w:rsidTr="001649BE">
        <w:trPr>
          <w:trHeight w:val="403"/>
          <w:jc w:val="center"/>
        </w:trPr>
        <w:tc>
          <w:tcPr>
            <w:tcW w:w="743" w:type="dxa"/>
            <w:tcBorders>
              <w:top w:val="single" w:sz="4" w:space="0" w:color="auto"/>
              <w:left w:val="single" w:sz="4" w:space="0" w:color="auto"/>
              <w:bottom w:val="single" w:sz="4" w:space="0" w:color="auto"/>
              <w:right w:val="single" w:sz="4" w:space="0" w:color="auto"/>
            </w:tcBorders>
            <w:vAlign w:val="center"/>
          </w:tcPr>
          <w:p w14:paraId="3C53E1DB" w14:textId="77777777" w:rsidR="00ED7E4C" w:rsidRPr="001649BE" w:rsidRDefault="00ED7E4C" w:rsidP="001649BE">
            <w:pPr>
              <w:spacing w:line="240" w:lineRule="auto"/>
              <w:ind w:firstLine="0"/>
              <w:jc w:val="center"/>
              <w:rPr>
                <w:bCs/>
                <w:lang w:val="nl-NL"/>
              </w:rPr>
            </w:pPr>
            <w:r w:rsidRPr="001649BE">
              <w:rPr>
                <w:bCs/>
                <w:lang w:val="nl-NL"/>
              </w:rPr>
              <w:t>4</w:t>
            </w:r>
          </w:p>
        </w:tc>
        <w:tc>
          <w:tcPr>
            <w:tcW w:w="4536" w:type="dxa"/>
            <w:tcBorders>
              <w:top w:val="single" w:sz="4" w:space="0" w:color="auto"/>
              <w:left w:val="single" w:sz="4" w:space="0" w:color="auto"/>
              <w:bottom w:val="single" w:sz="4" w:space="0" w:color="auto"/>
              <w:right w:val="single" w:sz="4" w:space="0" w:color="auto"/>
            </w:tcBorders>
            <w:vAlign w:val="center"/>
          </w:tcPr>
          <w:p w14:paraId="790C68D8" w14:textId="77777777" w:rsidR="00ED7E4C" w:rsidRPr="001649BE" w:rsidRDefault="00ED7E4C" w:rsidP="001649BE">
            <w:pPr>
              <w:spacing w:line="240" w:lineRule="auto"/>
              <w:ind w:firstLine="0"/>
              <w:jc w:val="left"/>
              <w:rPr>
                <w:bCs/>
                <w:lang w:val="nl-NL"/>
              </w:rPr>
            </w:pPr>
            <w:r w:rsidRPr="001649BE">
              <w:rPr>
                <w:bCs/>
                <w:lang w:val="nl-NL"/>
              </w:rPr>
              <w:t>Máy trộn bê tông</w:t>
            </w:r>
          </w:p>
        </w:tc>
        <w:tc>
          <w:tcPr>
            <w:tcW w:w="3861" w:type="dxa"/>
            <w:tcBorders>
              <w:top w:val="single" w:sz="4" w:space="0" w:color="auto"/>
              <w:left w:val="single" w:sz="4" w:space="0" w:color="auto"/>
              <w:bottom w:val="single" w:sz="4" w:space="0" w:color="auto"/>
              <w:right w:val="single" w:sz="4" w:space="0" w:color="auto"/>
            </w:tcBorders>
            <w:vAlign w:val="center"/>
          </w:tcPr>
          <w:p w14:paraId="6C1F21F3" w14:textId="77777777" w:rsidR="00ED7E4C" w:rsidRPr="001649BE" w:rsidRDefault="00ED7E4C" w:rsidP="001649BE">
            <w:pPr>
              <w:spacing w:line="240" w:lineRule="auto"/>
              <w:ind w:firstLine="0"/>
              <w:jc w:val="center"/>
              <w:rPr>
                <w:bCs/>
                <w:lang w:val="nl-NL"/>
              </w:rPr>
            </w:pPr>
            <w:r w:rsidRPr="001649BE">
              <w:rPr>
                <w:bCs/>
                <w:lang w:val="nl-NL"/>
              </w:rPr>
              <w:t>75</w:t>
            </w:r>
          </w:p>
        </w:tc>
      </w:tr>
      <w:tr w:rsidR="00ED7E4C" w:rsidRPr="001649BE" w14:paraId="7F5AB78C" w14:textId="77777777" w:rsidTr="001649BE">
        <w:trPr>
          <w:trHeight w:val="503"/>
          <w:jc w:val="center"/>
        </w:trPr>
        <w:tc>
          <w:tcPr>
            <w:tcW w:w="743" w:type="dxa"/>
            <w:tcBorders>
              <w:top w:val="single" w:sz="4" w:space="0" w:color="auto"/>
              <w:left w:val="single" w:sz="4" w:space="0" w:color="auto"/>
              <w:bottom w:val="single" w:sz="4" w:space="0" w:color="auto"/>
              <w:right w:val="single" w:sz="4" w:space="0" w:color="auto"/>
            </w:tcBorders>
            <w:vAlign w:val="center"/>
          </w:tcPr>
          <w:p w14:paraId="4CD6D6E2" w14:textId="77777777" w:rsidR="00ED7E4C" w:rsidRPr="001649BE" w:rsidRDefault="00ED7E4C" w:rsidP="001649BE">
            <w:pPr>
              <w:spacing w:line="240" w:lineRule="auto"/>
              <w:ind w:firstLine="0"/>
              <w:jc w:val="center"/>
              <w:rPr>
                <w:bCs/>
                <w:lang w:val="nl-NL"/>
              </w:rPr>
            </w:pPr>
            <w:r w:rsidRPr="001649BE">
              <w:rPr>
                <w:bCs/>
                <w:lang w:val="nl-NL"/>
              </w:rPr>
              <w:t>5</w:t>
            </w:r>
          </w:p>
        </w:tc>
        <w:tc>
          <w:tcPr>
            <w:tcW w:w="4536" w:type="dxa"/>
            <w:tcBorders>
              <w:top w:val="single" w:sz="4" w:space="0" w:color="auto"/>
              <w:left w:val="single" w:sz="4" w:space="0" w:color="auto"/>
              <w:bottom w:val="single" w:sz="4" w:space="0" w:color="auto"/>
              <w:right w:val="single" w:sz="4" w:space="0" w:color="auto"/>
            </w:tcBorders>
            <w:vAlign w:val="center"/>
          </w:tcPr>
          <w:p w14:paraId="68FE800E" w14:textId="77777777" w:rsidR="00ED7E4C" w:rsidRPr="001649BE" w:rsidRDefault="00ED7E4C" w:rsidP="001649BE">
            <w:pPr>
              <w:spacing w:line="240" w:lineRule="auto"/>
              <w:ind w:firstLine="0"/>
              <w:jc w:val="left"/>
              <w:rPr>
                <w:bCs/>
                <w:lang w:val="nl-NL"/>
              </w:rPr>
            </w:pPr>
            <w:r w:rsidRPr="001649BE">
              <w:rPr>
                <w:bCs/>
                <w:lang w:val="nl-NL"/>
              </w:rPr>
              <w:t>Máy đầm, rung</w:t>
            </w:r>
          </w:p>
        </w:tc>
        <w:tc>
          <w:tcPr>
            <w:tcW w:w="3861" w:type="dxa"/>
            <w:tcBorders>
              <w:top w:val="single" w:sz="4" w:space="0" w:color="auto"/>
              <w:left w:val="single" w:sz="4" w:space="0" w:color="auto"/>
              <w:bottom w:val="single" w:sz="4" w:space="0" w:color="auto"/>
              <w:right w:val="single" w:sz="4" w:space="0" w:color="auto"/>
            </w:tcBorders>
            <w:vAlign w:val="center"/>
          </w:tcPr>
          <w:p w14:paraId="06838A3B" w14:textId="77777777" w:rsidR="00ED7E4C" w:rsidRPr="001649BE" w:rsidRDefault="00ED7E4C" w:rsidP="001649BE">
            <w:pPr>
              <w:spacing w:line="240" w:lineRule="auto"/>
              <w:ind w:firstLine="0"/>
              <w:jc w:val="center"/>
              <w:rPr>
                <w:bCs/>
                <w:lang w:val="nl-NL"/>
              </w:rPr>
            </w:pPr>
            <w:r w:rsidRPr="001649BE">
              <w:rPr>
                <w:bCs/>
                <w:lang w:val="nl-NL"/>
              </w:rPr>
              <w:t>80</w:t>
            </w:r>
          </w:p>
        </w:tc>
      </w:tr>
    </w:tbl>
    <w:bookmarkEnd w:id="1278"/>
    <w:p w14:paraId="564065F3" w14:textId="77777777" w:rsidR="00ED7E4C" w:rsidRPr="001649BE" w:rsidRDefault="00ED7E4C" w:rsidP="00ED7E4C">
      <w:pPr>
        <w:widowControl w:val="0"/>
        <w:spacing w:before="120" w:after="120" w:line="240" w:lineRule="auto"/>
        <w:ind w:firstLine="720"/>
        <w:jc w:val="right"/>
        <w:rPr>
          <w:i/>
        </w:rPr>
      </w:pPr>
      <w:r w:rsidRPr="001649BE">
        <w:rPr>
          <w:i/>
        </w:rPr>
        <w:t>Nguồn: Tổng cục Dịch vụ - Mỹ</w:t>
      </w:r>
    </w:p>
    <w:p w14:paraId="7F941149" w14:textId="77777777" w:rsidR="00ED7E4C" w:rsidRPr="001649BE" w:rsidRDefault="00ED7E4C" w:rsidP="00ED7E4C">
      <w:pPr>
        <w:widowControl w:val="0"/>
        <w:spacing w:before="120" w:after="120" w:line="240" w:lineRule="auto"/>
      </w:pPr>
      <w:r w:rsidRPr="001649BE">
        <w:t xml:space="preserve">Theo Bảng trên thì mức ồn gây ra bởi các thiết bị này ở khoảng cách 15m từ vị trí vận hành dao động trong khoảng từ 75 - 93 dBA </w:t>
      </w:r>
      <w:r w:rsidRPr="001649BE">
        <w:rPr>
          <w:i/>
        </w:rPr>
        <w:t>(lấy giá trị lớn nhất là 93 dBA để tính toán mức độ lan truyền của sóng âm)</w:t>
      </w:r>
      <w:r w:rsidRPr="001649BE">
        <w:t xml:space="preserve">. </w:t>
      </w:r>
    </w:p>
    <w:p w14:paraId="6E6820F1" w14:textId="77777777" w:rsidR="00ED7E4C" w:rsidRPr="001649BE" w:rsidRDefault="00ED7E4C" w:rsidP="00ED7E4C">
      <w:pPr>
        <w:widowControl w:val="0"/>
        <w:spacing w:before="120" w:after="120" w:line="240" w:lineRule="auto"/>
        <w:rPr>
          <w:spacing w:val="-4"/>
        </w:rPr>
      </w:pPr>
      <w:r w:rsidRPr="001649BE">
        <w:rPr>
          <w:spacing w:val="-4"/>
        </w:rPr>
        <w:t xml:space="preserve">Quá trình lan truyền của âm thanh trong không khí phụ thuộc vào đặc trưng của sóng âm </w:t>
      </w:r>
      <w:r w:rsidRPr="001649BE">
        <w:rPr>
          <w:i/>
          <w:spacing w:val="-4"/>
        </w:rPr>
        <w:t>(tần số và bước sóng)</w:t>
      </w:r>
      <w:r w:rsidRPr="001649BE">
        <w:rPr>
          <w:spacing w:val="-4"/>
        </w:rPr>
        <w:t xml:space="preserve">. Trong trường hợp nếu âm thanh được tạo ra từ một điểm thì một hệ thống sóng âm dạng cầu sẽ lan truyền ra khu vực xung quanh với tốc độ là 363 m/s cho âm thanh đầu tiên sinh ra </w:t>
      </w:r>
      <w:r w:rsidRPr="001649BE">
        <w:rPr>
          <w:i/>
          <w:spacing w:val="-4"/>
        </w:rPr>
        <w:t>(U.S Department of Transportation, 1972)</w:t>
      </w:r>
      <w:r w:rsidRPr="001649BE">
        <w:rPr>
          <w:spacing w:val="-4"/>
        </w:rPr>
        <w:t xml:space="preserve">. Quá trình lan truyền của sóng âm trong không khí sẽ làm cho cường độ âm thanh giảm đi do tổn thất năng lượng </w:t>
      </w:r>
      <w:r w:rsidRPr="001649BE">
        <w:rPr>
          <w:spacing w:val="-4"/>
        </w:rPr>
        <w:lastRenderedPageBreak/>
        <w:t>trong quá trình lan truyền. Trên thực tế lan truyền âm thanh từ nguồn điểm sẽ được biểu diễn bằng công thức sau:</w:t>
      </w:r>
    </w:p>
    <w:p w14:paraId="2BC4AE78" w14:textId="77777777" w:rsidR="00ED7E4C" w:rsidRPr="001649BE" w:rsidRDefault="00ED7E4C" w:rsidP="00ED7E4C">
      <w:pPr>
        <w:widowControl w:val="0"/>
        <w:spacing w:before="120" w:after="120" w:line="240" w:lineRule="auto"/>
        <w:ind w:firstLine="720"/>
        <w:rPr>
          <w:b/>
        </w:rPr>
      </w:pPr>
      <w:r w:rsidRPr="001649BE">
        <w:rPr>
          <w:b/>
        </w:rPr>
        <w:t>Mức ồn vị trí 1 - Mức ồn vị trí 2 = 20 log (r</w:t>
      </w:r>
      <w:r w:rsidRPr="001649BE">
        <w:rPr>
          <w:b/>
          <w:vertAlign w:val="subscript"/>
        </w:rPr>
        <w:t>2</w:t>
      </w:r>
      <w:r w:rsidRPr="001649BE">
        <w:rPr>
          <w:b/>
        </w:rPr>
        <w:t>/r</w:t>
      </w:r>
      <w:r w:rsidRPr="001649BE">
        <w:rPr>
          <w:b/>
          <w:vertAlign w:val="subscript"/>
        </w:rPr>
        <w:t>1</w:t>
      </w:r>
      <w:r w:rsidRPr="001649BE">
        <w:rPr>
          <w:b/>
        </w:rPr>
        <w:t>)</w:t>
      </w:r>
    </w:p>
    <w:p w14:paraId="3366013E" w14:textId="77777777" w:rsidR="00ED7E4C" w:rsidRPr="001649BE" w:rsidRDefault="00ED7E4C" w:rsidP="00ED7E4C">
      <w:pPr>
        <w:widowControl w:val="0"/>
        <w:spacing w:before="120" w:after="120" w:line="240" w:lineRule="auto"/>
        <w:ind w:firstLine="720"/>
      </w:pPr>
      <w:r w:rsidRPr="001649BE">
        <w:t xml:space="preserve">Trong đó:  </w:t>
      </w:r>
      <w:r w:rsidRPr="001649BE">
        <w:tab/>
        <w:t>r</w:t>
      </w:r>
      <w:r w:rsidRPr="001649BE">
        <w:rPr>
          <w:vertAlign w:val="subscript"/>
        </w:rPr>
        <w:t>1</w:t>
      </w:r>
      <w:r w:rsidRPr="001649BE">
        <w:t xml:space="preserve"> là khoảng cách từ nguồn gây ồn đến vị trí có mức ồn 1 (m).</w:t>
      </w:r>
    </w:p>
    <w:p w14:paraId="6B4A8495" w14:textId="77777777" w:rsidR="00ED7E4C" w:rsidRPr="001649BE" w:rsidRDefault="00ED7E4C" w:rsidP="00ED7E4C">
      <w:pPr>
        <w:widowControl w:val="0"/>
        <w:spacing w:before="120" w:after="120" w:line="240" w:lineRule="auto"/>
        <w:ind w:firstLine="720"/>
      </w:pPr>
      <w:r w:rsidRPr="001649BE">
        <w:tab/>
        <w:t xml:space="preserve">       </w:t>
      </w:r>
      <w:r w:rsidRPr="001649BE">
        <w:tab/>
        <w:t>r</w:t>
      </w:r>
      <w:r w:rsidRPr="001649BE">
        <w:rPr>
          <w:vertAlign w:val="subscript"/>
        </w:rPr>
        <w:t>2</w:t>
      </w:r>
      <w:r w:rsidRPr="001649BE">
        <w:t xml:space="preserve"> là khoảng cách từ nguồn gây ồn đến vị trí có mức ồn 2 (m).</w:t>
      </w:r>
    </w:p>
    <w:p w14:paraId="24CD38E6" w14:textId="77777777" w:rsidR="00ED7E4C" w:rsidRPr="001649BE" w:rsidRDefault="00ED7E4C" w:rsidP="00ED7E4C">
      <w:pPr>
        <w:widowControl w:val="0"/>
        <w:spacing w:before="120" w:after="120" w:line="240" w:lineRule="auto"/>
        <w:ind w:firstLine="720"/>
      </w:pPr>
      <w:r w:rsidRPr="001649BE">
        <w:t>Từ công thức trên cho thấy, mỗi khi tăng khoảng cách lên gấp đôi thì mức âm thanh sẽ giảm đi 6 dBA. Như vậy, khi các phương tiện, máy móc hoạt động thì mức ồn trong khu vực sẽ tăng lên và mức ồn sẽ giảm dần theo khoảng cách tính từ vị trí đặt máy và được trình bày ở Bảng sau:</w:t>
      </w:r>
    </w:p>
    <w:p w14:paraId="700C9144" w14:textId="77777777" w:rsidR="00ED7E4C" w:rsidRPr="001649BE" w:rsidRDefault="00ED7E4C" w:rsidP="00ED7E4C">
      <w:pPr>
        <w:spacing w:before="120" w:after="120" w:line="240" w:lineRule="auto"/>
        <w:jc w:val="center"/>
        <w:rPr>
          <w:b/>
          <w:i/>
        </w:rPr>
      </w:pPr>
      <w:bookmarkStart w:id="1279" w:name="_Toc46129337"/>
      <w:bookmarkStart w:id="1280" w:name="_Toc46135826"/>
      <w:bookmarkStart w:id="1281" w:name="_Toc46737086"/>
      <w:bookmarkStart w:id="1282" w:name="_Toc47450881"/>
      <w:bookmarkStart w:id="1283" w:name="_Toc47860884"/>
      <w:bookmarkStart w:id="1284" w:name="_Toc49841590"/>
      <w:bookmarkStart w:id="1285" w:name="_Toc71278098"/>
      <w:bookmarkStart w:id="1286" w:name="_Toc71499936"/>
      <w:bookmarkStart w:id="1287" w:name="_Toc72453367"/>
      <w:bookmarkStart w:id="1288" w:name="_Toc78959321"/>
      <w:bookmarkStart w:id="1289" w:name="_Hlk508888147"/>
      <w:r w:rsidRPr="001649BE">
        <w:rPr>
          <w:b/>
          <w:i/>
        </w:rPr>
        <w:t>Bảng 3.22: Dự báo mức ồn khu vực xung quanh vị trí thi công</w:t>
      </w:r>
      <w:bookmarkEnd w:id="1279"/>
      <w:bookmarkEnd w:id="1280"/>
      <w:bookmarkEnd w:id="1281"/>
      <w:bookmarkEnd w:id="1282"/>
      <w:bookmarkEnd w:id="1283"/>
      <w:bookmarkEnd w:id="1284"/>
      <w:bookmarkEnd w:id="1285"/>
      <w:bookmarkEnd w:id="1286"/>
      <w:bookmarkEnd w:id="1287"/>
      <w:bookmarkEnd w:id="1288"/>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1450"/>
        <w:gridCol w:w="1451"/>
        <w:gridCol w:w="1451"/>
        <w:gridCol w:w="1451"/>
        <w:gridCol w:w="1315"/>
      </w:tblGrid>
      <w:tr w:rsidR="00ED7E4C" w:rsidRPr="001649BE" w14:paraId="1F059149" w14:textId="77777777" w:rsidTr="001649BE">
        <w:trPr>
          <w:cantSplit/>
          <w:trHeight w:val="435"/>
          <w:jc w:val="center"/>
        </w:trPr>
        <w:tc>
          <w:tcPr>
            <w:tcW w:w="2077" w:type="dxa"/>
            <w:vMerge w:val="restart"/>
            <w:tcBorders>
              <w:top w:val="single" w:sz="4" w:space="0" w:color="auto"/>
              <w:left w:val="single" w:sz="4" w:space="0" w:color="auto"/>
              <w:bottom w:val="single" w:sz="4" w:space="0" w:color="auto"/>
              <w:right w:val="single" w:sz="4" w:space="0" w:color="auto"/>
            </w:tcBorders>
            <w:vAlign w:val="center"/>
          </w:tcPr>
          <w:bookmarkEnd w:id="1289"/>
          <w:p w14:paraId="2D2DC302" w14:textId="77777777" w:rsidR="00ED7E4C" w:rsidRPr="001649BE" w:rsidRDefault="00ED7E4C" w:rsidP="001649BE">
            <w:pPr>
              <w:widowControl w:val="0"/>
              <w:spacing w:line="240" w:lineRule="auto"/>
              <w:ind w:left="-68" w:right="-142" w:firstLine="22"/>
              <w:jc w:val="center"/>
              <w:rPr>
                <w:b/>
                <w:lang w:val="vi-VN"/>
              </w:rPr>
            </w:pPr>
            <w:r w:rsidRPr="001649BE">
              <w:rPr>
                <w:b/>
                <w:lang w:val="vi-VN"/>
              </w:rPr>
              <w:t>Khoảng cách từ nguồn gây ồn</w:t>
            </w:r>
          </w:p>
        </w:tc>
        <w:tc>
          <w:tcPr>
            <w:tcW w:w="7118" w:type="dxa"/>
            <w:gridSpan w:val="5"/>
            <w:tcBorders>
              <w:top w:val="single" w:sz="4" w:space="0" w:color="auto"/>
              <w:left w:val="single" w:sz="4" w:space="0" w:color="auto"/>
              <w:bottom w:val="single" w:sz="4" w:space="0" w:color="auto"/>
              <w:right w:val="single" w:sz="4" w:space="0" w:color="auto"/>
            </w:tcBorders>
            <w:vAlign w:val="center"/>
          </w:tcPr>
          <w:p w14:paraId="4F9EED61" w14:textId="77777777" w:rsidR="00ED7E4C" w:rsidRPr="001649BE" w:rsidRDefault="00ED7E4C" w:rsidP="001649BE">
            <w:pPr>
              <w:widowControl w:val="0"/>
              <w:spacing w:line="240" w:lineRule="auto"/>
              <w:ind w:left="-68" w:right="-142" w:firstLine="68"/>
              <w:jc w:val="center"/>
              <w:rPr>
                <w:b/>
                <w:lang w:val="fr-FR"/>
              </w:rPr>
            </w:pPr>
            <w:r w:rsidRPr="001649BE">
              <w:rPr>
                <w:b/>
                <w:lang w:val="fr-FR"/>
              </w:rPr>
              <w:t>Đơn vị (m)</w:t>
            </w:r>
          </w:p>
        </w:tc>
      </w:tr>
      <w:tr w:rsidR="00ED7E4C" w:rsidRPr="001649BE" w14:paraId="4F01B049" w14:textId="77777777" w:rsidTr="001649BE">
        <w:trPr>
          <w:cantSplit/>
          <w:trHeight w:val="467"/>
          <w:jc w:val="center"/>
        </w:trPr>
        <w:tc>
          <w:tcPr>
            <w:tcW w:w="2077" w:type="dxa"/>
            <w:vMerge/>
            <w:tcBorders>
              <w:top w:val="single" w:sz="4" w:space="0" w:color="auto"/>
              <w:left w:val="single" w:sz="4" w:space="0" w:color="auto"/>
              <w:bottom w:val="single" w:sz="4" w:space="0" w:color="auto"/>
              <w:right w:val="single" w:sz="4" w:space="0" w:color="auto"/>
            </w:tcBorders>
            <w:vAlign w:val="center"/>
          </w:tcPr>
          <w:p w14:paraId="33A35857" w14:textId="77777777" w:rsidR="00ED7E4C" w:rsidRPr="001649BE" w:rsidRDefault="00ED7E4C" w:rsidP="001649BE">
            <w:pPr>
              <w:widowControl w:val="0"/>
              <w:spacing w:line="240" w:lineRule="auto"/>
              <w:ind w:firstLine="22"/>
              <w:jc w:val="center"/>
              <w:rPr>
                <w:b/>
              </w:rPr>
            </w:pPr>
          </w:p>
        </w:tc>
        <w:tc>
          <w:tcPr>
            <w:tcW w:w="1450" w:type="dxa"/>
            <w:tcBorders>
              <w:top w:val="single" w:sz="4" w:space="0" w:color="auto"/>
              <w:left w:val="single" w:sz="4" w:space="0" w:color="auto"/>
              <w:bottom w:val="single" w:sz="4" w:space="0" w:color="auto"/>
              <w:right w:val="single" w:sz="4" w:space="0" w:color="auto"/>
            </w:tcBorders>
            <w:vAlign w:val="center"/>
          </w:tcPr>
          <w:p w14:paraId="1C80CBA3" w14:textId="77777777" w:rsidR="00ED7E4C" w:rsidRPr="001649BE" w:rsidRDefault="00ED7E4C" w:rsidP="001649BE">
            <w:pPr>
              <w:widowControl w:val="0"/>
              <w:spacing w:line="240" w:lineRule="auto"/>
              <w:ind w:left="-68" w:right="-142" w:firstLine="68"/>
              <w:jc w:val="center"/>
              <w:rPr>
                <w:lang w:val="fr-FR"/>
              </w:rPr>
            </w:pPr>
            <w:r w:rsidRPr="001649BE">
              <w:rPr>
                <w:lang w:val="fr-FR"/>
              </w:rPr>
              <w:t>15</w:t>
            </w:r>
          </w:p>
        </w:tc>
        <w:tc>
          <w:tcPr>
            <w:tcW w:w="1451" w:type="dxa"/>
            <w:tcBorders>
              <w:top w:val="single" w:sz="4" w:space="0" w:color="auto"/>
              <w:left w:val="single" w:sz="4" w:space="0" w:color="auto"/>
              <w:bottom w:val="single" w:sz="4" w:space="0" w:color="auto"/>
              <w:right w:val="single" w:sz="4" w:space="0" w:color="auto"/>
            </w:tcBorders>
            <w:vAlign w:val="center"/>
          </w:tcPr>
          <w:p w14:paraId="1410F160" w14:textId="77777777" w:rsidR="00ED7E4C" w:rsidRPr="001649BE" w:rsidRDefault="00ED7E4C" w:rsidP="001649BE">
            <w:pPr>
              <w:widowControl w:val="0"/>
              <w:spacing w:line="240" w:lineRule="auto"/>
              <w:ind w:left="-68" w:right="-142" w:firstLine="68"/>
              <w:jc w:val="center"/>
              <w:rPr>
                <w:lang w:val="fr-FR"/>
              </w:rPr>
            </w:pPr>
            <w:r w:rsidRPr="001649BE">
              <w:rPr>
                <w:lang w:val="fr-FR"/>
              </w:rPr>
              <w:t>30</w:t>
            </w:r>
          </w:p>
        </w:tc>
        <w:tc>
          <w:tcPr>
            <w:tcW w:w="1451" w:type="dxa"/>
            <w:tcBorders>
              <w:top w:val="single" w:sz="4" w:space="0" w:color="auto"/>
              <w:left w:val="single" w:sz="4" w:space="0" w:color="auto"/>
              <w:bottom w:val="single" w:sz="4" w:space="0" w:color="auto"/>
              <w:right w:val="single" w:sz="4" w:space="0" w:color="auto"/>
            </w:tcBorders>
            <w:vAlign w:val="center"/>
          </w:tcPr>
          <w:p w14:paraId="6908BC73" w14:textId="77777777" w:rsidR="00ED7E4C" w:rsidRPr="001649BE" w:rsidRDefault="00ED7E4C" w:rsidP="001649BE">
            <w:pPr>
              <w:widowControl w:val="0"/>
              <w:spacing w:line="240" w:lineRule="auto"/>
              <w:ind w:left="-68" w:right="-142" w:firstLine="68"/>
              <w:jc w:val="center"/>
              <w:rPr>
                <w:lang w:val="fr-FR"/>
              </w:rPr>
            </w:pPr>
            <w:r w:rsidRPr="001649BE">
              <w:rPr>
                <w:lang w:val="fr-FR"/>
              </w:rPr>
              <w:t>60</w:t>
            </w:r>
          </w:p>
        </w:tc>
        <w:tc>
          <w:tcPr>
            <w:tcW w:w="1451" w:type="dxa"/>
            <w:tcBorders>
              <w:top w:val="single" w:sz="4" w:space="0" w:color="auto"/>
              <w:left w:val="single" w:sz="4" w:space="0" w:color="auto"/>
              <w:bottom w:val="single" w:sz="4" w:space="0" w:color="auto"/>
              <w:right w:val="single" w:sz="4" w:space="0" w:color="auto"/>
            </w:tcBorders>
            <w:vAlign w:val="center"/>
          </w:tcPr>
          <w:p w14:paraId="0F327A0C" w14:textId="77777777" w:rsidR="00ED7E4C" w:rsidRPr="001649BE" w:rsidRDefault="00ED7E4C" w:rsidP="001649BE">
            <w:pPr>
              <w:widowControl w:val="0"/>
              <w:spacing w:line="240" w:lineRule="auto"/>
              <w:ind w:left="-68" w:right="-142" w:firstLine="68"/>
              <w:jc w:val="center"/>
              <w:rPr>
                <w:lang w:val="fr-FR"/>
              </w:rPr>
            </w:pPr>
            <w:r w:rsidRPr="001649BE">
              <w:rPr>
                <w:lang w:val="fr-FR"/>
              </w:rPr>
              <w:t>120</w:t>
            </w:r>
          </w:p>
        </w:tc>
        <w:tc>
          <w:tcPr>
            <w:tcW w:w="1315" w:type="dxa"/>
            <w:tcBorders>
              <w:top w:val="single" w:sz="4" w:space="0" w:color="auto"/>
              <w:left w:val="single" w:sz="4" w:space="0" w:color="auto"/>
              <w:bottom w:val="single" w:sz="4" w:space="0" w:color="auto"/>
              <w:right w:val="single" w:sz="4" w:space="0" w:color="auto"/>
            </w:tcBorders>
            <w:vAlign w:val="center"/>
          </w:tcPr>
          <w:p w14:paraId="1E80D1EA" w14:textId="77777777" w:rsidR="00ED7E4C" w:rsidRPr="001649BE" w:rsidRDefault="00ED7E4C" w:rsidP="001649BE">
            <w:pPr>
              <w:widowControl w:val="0"/>
              <w:spacing w:line="240" w:lineRule="auto"/>
              <w:ind w:left="-68" w:right="-142" w:firstLine="68"/>
              <w:jc w:val="center"/>
              <w:rPr>
                <w:lang w:val="fr-FR"/>
              </w:rPr>
            </w:pPr>
            <w:r w:rsidRPr="001649BE">
              <w:rPr>
                <w:lang w:val="fr-FR"/>
              </w:rPr>
              <w:t>240</w:t>
            </w:r>
          </w:p>
        </w:tc>
      </w:tr>
      <w:tr w:rsidR="00ED7E4C" w:rsidRPr="001649BE" w14:paraId="43E3F18D" w14:textId="77777777" w:rsidTr="001649BE">
        <w:trPr>
          <w:trHeight w:val="447"/>
          <w:jc w:val="center"/>
        </w:trPr>
        <w:tc>
          <w:tcPr>
            <w:tcW w:w="2077" w:type="dxa"/>
            <w:tcBorders>
              <w:top w:val="single" w:sz="4" w:space="0" w:color="auto"/>
              <w:left w:val="single" w:sz="4" w:space="0" w:color="auto"/>
              <w:bottom w:val="single" w:sz="4" w:space="0" w:color="auto"/>
              <w:right w:val="single" w:sz="4" w:space="0" w:color="auto"/>
            </w:tcBorders>
            <w:vAlign w:val="center"/>
          </w:tcPr>
          <w:p w14:paraId="0ED4B5CB" w14:textId="77777777" w:rsidR="00ED7E4C" w:rsidRPr="001649BE" w:rsidRDefault="00ED7E4C" w:rsidP="001649BE">
            <w:pPr>
              <w:widowControl w:val="0"/>
              <w:spacing w:line="240" w:lineRule="auto"/>
              <w:ind w:left="-68" w:right="-142" w:firstLine="22"/>
              <w:jc w:val="center"/>
              <w:rPr>
                <w:b/>
                <w:bCs/>
                <w:lang w:val="fr-FR"/>
              </w:rPr>
            </w:pPr>
            <w:r w:rsidRPr="001649BE">
              <w:rPr>
                <w:b/>
                <w:bCs/>
                <w:lang w:val="fr-FR"/>
              </w:rPr>
              <w:t>Mức ồn (dBA)</w:t>
            </w:r>
          </w:p>
        </w:tc>
        <w:tc>
          <w:tcPr>
            <w:tcW w:w="1450" w:type="dxa"/>
            <w:tcBorders>
              <w:top w:val="single" w:sz="4" w:space="0" w:color="auto"/>
              <w:left w:val="single" w:sz="4" w:space="0" w:color="auto"/>
              <w:bottom w:val="single" w:sz="4" w:space="0" w:color="auto"/>
              <w:right w:val="single" w:sz="4" w:space="0" w:color="auto"/>
            </w:tcBorders>
            <w:vAlign w:val="center"/>
          </w:tcPr>
          <w:p w14:paraId="114ED4FC" w14:textId="77777777" w:rsidR="00ED7E4C" w:rsidRPr="001649BE" w:rsidRDefault="00ED7E4C" w:rsidP="001649BE">
            <w:pPr>
              <w:spacing w:line="240" w:lineRule="auto"/>
              <w:ind w:left="-68" w:right="-142" w:firstLine="68"/>
              <w:jc w:val="center"/>
              <w:rPr>
                <w:lang w:val="fr-FR"/>
              </w:rPr>
            </w:pPr>
            <w:r w:rsidRPr="001649BE">
              <w:rPr>
                <w:lang w:val="fr-FR"/>
              </w:rPr>
              <w:t>93</w:t>
            </w:r>
          </w:p>
        </w:tc>
        <w:tc>
          <w:tcPr>
            <w:tcW w:w="1451" w:type="dxa"/>
            <w:tcBorders>
              <w:top w:val="single" w:sz="4" w:space="0" w:color="auto"/>
              <w:left w:val="single" w:sz="4" w:space="0" w:color="auto"/>
              <w:bottom w:val="single" w:sz="4" w:space="0" w:color="auto"/>
              <w:right w:val="single" w:sz="4" w:space="0" w:color="auto"/>
            </w:tcBorders>
            <w:vAlign w:val="center"/>
          </w:tcPr>
          <w:p w14:paraId="184D8FC8" w14:textId="77777777" w:rsidR="00ED7E4C" w:rsidRPr="001649BE" w:rsidRDefault="00ED7E4C" w:rsidP="001649BE">
            <w:pPr>
              <w:spacing w:line="240" w:lineRule="auto"/>
              <w:ind w:left="-68" w:right="-142" w:firstLine="68"/>
              <w:jc w:val="center"/>
              <w:rPr>
                <w:lang w:val="fr-FR"/>
              </w:rPr>
            </w:pPr>
            <w:r w:rsidRPr="001649BE">
              <w:rPr>
                <w:lang w:val="fr-FR"/>
              </w:rPr>
              <w:t>87</w:t>
            </w:r>
          </w:p>
        </w:tc>
        <w:tc>
          <w:tcPr>
            <w:tcW w:w="1451" w:type="dxa"/>
            <w:tcBorders>
              <w:top w:val="single" w:sz="4" w:space="0" w:color="auto"/>
              <w:left w:val="single" w:sz="4" w:space="0" w:color="auto"/>
              <w:bottom w:val="single" w:sz="4" w:space="0" w:color="auto"/>
              <w:right w:val="single" w:sz="4" w:space="0" w:color="auto"/>
            </w:tcBorders>
            <w:vAlign w:val="center"/>
          </w:tcPr>
          <w:p w14:paraId="7291A307" w14:textId="77777777" w:rsidR="00ED7E4C" w:rsidRPr="001649BE" w:rsidRDefault="00ED7E4C" w:rsidP="001649BE">
            <w:pPr>
              <w:spacing w:line="240" w:lineRule="auto"/>
              <w:ind w:left="-68" w:right="-142" w:firstLine="68"/>
              <w:jc w:val="center"/>
              <w:rPr>
                <w:lang w:val="fr-FR"/>
              </w:rPr>
            </w:pPr>
            <w:r w:rsidRPr="001649BE">
              <w:rPr>
                <w:lang w:val="fr-FR"/>
              </w:rPr>
              <w:t>81</w:t>
            </w:r>
          </w:p>
        </w:tc>
        <w:tc>
          <w:tcPr>
            <w:tcW w:w="1451" w:type="dxa"/>
            <w:tcBorders>
              <w:top w:val="single" w:sz="4" w:space="0" w:color="auto"/>
              <w:left w:val="single" w:sz="4" w:space="0" w:color="auto"/>
              <w:bottom w:val="single" w:sz="4" w:space="0" w:color="auto"/>
              <w:right w:val="single" w:sz="4" w:space="0" w:color="auto"/>
            </w:tcBorders>
            <w:vAlign w:val="center"/>
          </w:tcPr>
          <w:p w14:paraId="5828264C" w14:textId="77777777" w:rsidR="00ED7E4C" w:rsidRPr="001649BE" w:rsidRDefault="00ED7E4C" w:rsidP="001649BE">
            <w:pPr>
              <w:spacing w:line="240" w:lineRule="auto"/>
              <w:ind w:left="-68" w:right="-142" w:firstLine="68"/>
              <w:jc w:val="center"/>
              <w:rPr>
                <w:lang w:val="fr-FR"/>
              </w:rPr>
            </w:pPr>
            <w:r w:rsidRPr="001649BE">
              <w:rPr>
                <w:lang w:val="fr-FR"/>
              </w:rPr>
              <w:t>75</w:t>
            </w:r>
          </w:p>
        </w:tc>
        <w:tc>
          <w:tcPr>
            <w:tcW w:w="1315" w:type="dxa"/>
            <w:tcBorders>
              <w:top w:val="single" w:sz="4" w:space="0" w:color="auto"/>
              <w:left w:val="single" w:sz="4" w:space="0" w:color="auto"/>
              <w:bottom w:val="single" w:sz="4" w:space="0" w:color="auto"/>
              <w:right w:val="single" w:sz="4" w:space="0" w:color="auto"/>
            </w:tcBorders>
            <w:vAlign w:val="center"/>
          </w:tcPr>
          <w:p w14:paraId="17521B09" w14:textId="77777777" w:rsidR="00ED7E4C" w:rsidRPr="001649BE" w:rsidRDefault="00ED7E4C" w:rsidP="001649BE">
            <w:pPr>
              <w:spacing w:line="240" w:lineRule="auto"/>
              <w:ind w:left="-68" w:right="-142" w:firstLine="68"/>
              <w:jc w:val="center"/>
              <w:rPr>
                <w:lang w:val="fr-FR"/>
              </w:rPr>
            </w:pPr>
            <w:r w:rsidRPr="001649BE">
              <w:rPr>
                <w:lang w:val="fr-FR"/>
              </w:rPr>
              <w:t>69</w:t>
            </w:r>
          </w:p>
        </w:tc>
      </w:tr>
    </w:tbl>
    <w:p w14:paraId="1AB67A6D" w14:textId="77777777" w:rsidR="00ED7E4C" w:rsidRPr="001649BE" w:rsidRDefault="00ED7E4C" w:rsidP="00ED7E4C">
      <w:pPr>
        <w:widowControl w:val="0"/>
        <w:spacing w:before="120" w:after="120" w:line="240" w:lineRule="auto"/>
        <w:rPr>
          <w:lang w:val="nl-NL"/>
        </w:rPr>
      </w:pPr>
      <w:r w:rsidRPr="001649BE">
        <w:t>Trên cơ sở kết quả tính toán ở Bảng trên,</w:t>
      </w:r>
      <w:r w:rsidRPr="001649BE">
        <w:rPr>
          <w:lang w:val="nl-NL"/>
        </w:rPr>
        <w:t xml:space="preserve"> ở công trường thi công, tại các vị trí cách nguồn phát sinh tiếng ồn ≤ 30m, mức áp âm do một số máy móc, thiết bị thi công gây ra sẽ vượt giới hạn cho phép theo QCVN 24:2016/BYT – Quy chuẩn kỹ thuật quốc gia về tiếng ồn – Mức tiếp xúc cho phép tiếng ồn tại nơi làm việc, trong trường hợp làm việc quá 8 giờ/ngày (quy định không được vượt quá 85 dBA). Còn các khu vực thi công khác cách nguồn ồn &gt; 30m thì mức áp âm sẽ nằm trong giới hạn cho phép theo QCVN 24:2016/BYT. Do đó, tiếng ồn trong quá trình thi công sẽ ảnh hưởng đến các hộ dân tiếp giáp ở đoạn 2 và điểm đầu đoạn 5 khi tiến hành thi công các hạng mục tại khu vực tiếp giáp này.</w:t>
      </w:r>
    </w:p>
    <w:p w14:paraId="65837705" w14:textId="77777777" w:rsidR="00ED7E4C" w:rsidRPr="001649BE" w:rsidRDefault="00ED7E4C" w:rsidP="00ED7E4C">
      <w:pPr>
        <w:widowControl w:val="0"/>
        <w:spacing w:before="120" w:after="120" w:line="240" w:lineRule="auto"/>
        <w:rPr>
          <w:i/>
          <w:spacing w:val="-6"/>
          <w:lang w:val="cs-CZ"/>
        </w:rPr>
      </w:pPr>
      <w:r w:rsidRPr="001649BE">
        <w:rPr>
          <w:i/>
          <w:spacing w:val="-6"/>
          <w:lang w:val="cs-CZ"/>
        </w:rPr>
        <w:t>* Mức ồn trên các tuyến đường vận chuyển do phương tiện vận chuyển gây ra</w:t>
      </w:r>
    </w:p>
    <w:p w14:paraId="7F79E955" w14:textId="77777777" w:rsidR="00ED7E4C" w:rsidRPr="001649BE" w:rsidRDefault="00ED7E4C" w:rsidP="00ED7E4C">
      <w:pPr>
        <w:widowControl w:val="0"/>
        <w:spacing w:before="120" w:after="120" w:line="240" w:lineRule="auto"/>
        <w:rPr>
          <w:spacing w:val="-2"/>
          <w:lang w:val="cs-CZ"/>
        </w:rPr>
      </w:pPr>
      <w:r w:rsidRPr="001649BE">
        <w:rPr>
          <w:spacing w:val="-2"/>
          <w:lang w:val="cs-CZ"/>
        </w:rPr>
        <w:t xml:space="preserve">Dự báo mức ồn do phương tiện vận tải gây ra trên các tuyến đường vận chuyển khoảng 65 - 75dBA, tối đa có thể đạt 80dBA khi có xe vận chuyển đi qua, vượt mức cho phép theo QCVN 26:2010 - Quy chuẩn kỹ thuật quốc gia về tiếng ồn, khi có sự tham gia của nhiều phương tiện vận chuyển nguyên vật liệu phục vụ thi công. </w:t>
      </w:r>
    </w:p>
    <w:p w14:paraId="02F95F03" w14:textId="77777777" w:rsidR="00ED7E4C" w:rsidRPr="001649BE" w:rsidRDefault="00ED7E4C" w:rsidP="00ED7E4C">
      <w:pPr>
        <w:widowControl w:val="0"/>
        <w:spacing w:before="120" w:after="120" w:line="240" w:lineRule="auto"/>
        <w:rPr>
          <w:spacing w:val="-2"/>
          <w:lang w:val="cs-CZ"/>
        </w:rPr>
      </w:pPr>
      <w:r w:rsidRPr="001649BE">
        <w:rPr>
          <w:spacing w:val="-2"/>
          <w:lang w:val="cs-CZ"/>
        </w:rPr>
        <w:t xml:space="preserve">Độ ồn trên tuyến đường vận chuyển sẽ tác động đến người tham gia giao thông. Tuy nhiên, các tác động này không liên tục và mức độ tác động có thể được giảm thiểu thông qua việc bố trí lịch vận chuyển hợp lý và các biện pháp quản lý lái xe của nhà thầu thi công. </w:t>
      </w:r>
    </w:p>
    <w:p w14:paraId="33BEB6C1" w14:textId="77777777" w:rsidR="00ED7E4C" w:rsidRPr="001649BE" w:rsidRDefault="00ED7E4C" w:rsidP="00ED7E4C">
      <w:pPr>
        <w:widowControl w:val="0"/>
        <w:spacing w:before="120" w:after="120" w:line="240" w:lineRule="auto"/>
        <w:rPr>
          <w:i/>
          <w:lang w:val="cs-CZ"/>
        </w:rPr>
      </w:pPr>
      <w:r w:rsidRPr="001649BE">
        <w:rPr>
          <w:i/>
          <w:lang w:val="cs-CZ"/>
        </w:rPr>
        <w:t xml:space="preserve">* Độ rung tại khu vực công trường </w:t>
      </w:r>
    </w:p>
    <w:p w14:paraId="3675DA97" w14:textId="77777777" w:rsidR="00ED7E4C" w:rsidRPr="001649BE" w:rsidRDefault="00ED7E4C" w:rsidP="00ED7E4C">
      <w:pPr>
        <w:widowControl w:val="0"/>
        <w:spacing w:before="120" w:after="120" w:line="240" w:lineRule="auto"/>
        <w:rPr>
          <w:bCs/>
          <w:lang w:val="cs-CZ" w:eastAsia="en-GB"/>
        </w:rPr>
      </w:pPr>
      <w:r w:rsidRPr="001649BE">
        <w:rPr>
          <w:bCs/>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14:paraId="624FA07B" w14:textId="77777777" w:rsidR="00ED7E4C" w:rsidRPr="001649BE" w:rsidRDefault="00ED7E4C" w:rsidP="00ED7E4C">
      <w:pPr>
        <w:spacing w:before="120" w:after="120" w:line="240" w:lineRule="auto"/>
        <w:jc w:val="center"/>
        <w:rPr>
          <w:b/>
          <w:i/>
          <w:lang w:val="cs-CZ"/>
        </w:rPr>
      </w:pPr>
      <w:bookmarkStart w:id="1290" w:name="_Toc46129338"/>
      <w:bookmarkStart w:id="1291" w:name="_Toc46135827"/>
      <w:bookmarkStart w:id="1292" w:name="_Toc46737087"/>
      <w:bookmarkStart w:id="1293" w:name="_Toc47450882"/>
      <w:bookmarkStart w:id="1294" w:name="_Toc47860885"/>
      <w:bookmarkStart w:id="1295" w:name="_Toc49841591"/>
      <w:bookmarkStart w:id="1296" w:name="_Toc71278099"/>
      <w:bookmarkStart w:id="1297" w:name="_Toc71499937"/>
      <w:bookmarkStart w:id="1298" w:name="_Toc72453368"/>
      <w:bookmarkStart w:id="1299" w:name="_Toc78959322"/>
      <w:bookmarkStart w:id="1300" w:name="_Hlk508888156"/>
      <w:r w:rsidRPr="001649BE">
        <w:rPr>
          <w:b/>
          <w:i/>
          <w:lang w:val="cs-CZ"/>
        </w:rPr>
        <w:t>Bảng 3.23: Mức rung của một số loại máy móc, thiết bị thi công</w:t>
      </w:r>
      <w:bookmarkEnd w:id="1290"/>
      <w:bookmarkEnd w:id="1291"/>
      <w:bookmarkEnd w:id="1292"/>
      <w:bookmarkEnd w:id="1293"/>
      <w:bookmarkEnd w:id="1294"/>
      <w:bookmarkEnd w:id="1295"/>
      <w:bookmarkEnd w:id="1296"/>
      <w:bookmarkEnd w:id="1297"/>
      <w:bookmarkEnd w:id="1298"/>
      <w:bookmarkEnd w:id="1299"/>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3659"/>
        <w:gridCol w:w="2410"/>
        <w:gridCol w:w="2172"/>
      </w:tblGrid>
      <w:tr w:rsidR="00ED7E4C" w:rsidRPr="001649BE" w14:paraId="5DD3D3EA" w14:textId="77777777" w:rsidTr="001649BE">
        <w:trPr>
          <w:cantSplit/>
          <w:trHeight w:val="285"/>
          <w:jc w:val="center"/>
        </w:trPr>
        <w:tc>
          <w:tcPr>
            <w:tcW w:w="589" w:type="dxa"/>
            <w:vMerge w:val="restart"/>
            <w:tcBorders>
              <w:top w:val="single" w:sz="4" w:space="0" w:color="auto"/>
              <w:left w:val="single" w:sz="4" w:space="0" w:color="auto"/>
              <w:right w:val="single" w:sz="4" w:space="0" w:color="auto"/>
            </w:tcBorders>
            <w:vAlign w:val="center"/>
          </w:tcPr>
          <w:bookmarkEnd w:id="1300"/>
          <w:p w14:paraId="23CC6F6B" w14:textId="77777777" w:rsidR="00ED7E4C" w:rsidRPr="001649BE" w:rsidRDefault="00ED7E4C" w:rsidP="001649BE">
            <w:pPr>
              <w:widowControl w:val="0"/>
              <w:spacing w:line="240" w:lineRule="auto"/>
              <w:ind w:firstLine="0"/>
              <w:jc w:val="center"/>
              <w:rPr>
                <w:b/>
                <w:bCs/>
                <w:lang w:val="nl-NL"/>
              </w:rPr>
            </w:pPr>
            <w:r w:rsidRPr="001649BE">
              <w:rPr>
                <w:b/>
                <w:bCs/>
                <w:lang w:val="nl-NL"/>
              </w:rPr>
              <w:t>TT</w:t>
            </w:r>
          </w:p>
        </w:tc>
        <w:tc>
          <w:tcPr>
            <w:tcW w:w="3659" w:type="dxa"/>
            <w:vMerge w:val="restart"/>
            <w:tcBorders>
              <w:top w:val="single" w:sz="4" w:space="0" w:color="auto"/>
              <w:left w:val="single" w:sz="4" w:space="0" w:color="auto"/>
              <w:right w:val="single" w:sz="4" w:space="0" w:color="auto"/>
            </w:tcBorders>
            <w:vAlign w:val="center"/>
          </w:tcPr>
          <w:p w14:paraId="74DB2273" w14:textId="77777777" w:rsidR="00ED7E4C" w:rsidRPr="001649BE" w:rsidRDefault="00ED7E4C" w:rsidP="001649BE">
            <w:pPr>
              <w:widowControl w:val="0"/>
              <w:spacing w:line="240" w:lineRule="auto"/>
              <w:ind w:firstLine="33"/>
              <w:jc w:val="center"/>
              <w:rPr>
                <w:b/>
                <w:bCs/>
                <w:lang w:val="nl-NL"/>
              </w:rPr>
            </w:pPr>
            <w:r w:rsidRPr="001649BE">
              <w:rPr>
                <w:b/>
                <w:bCs/>
                <w:lang w:val="nl-NL"/>
              </w:rPr>
              <w:t>Thiết bị thi công</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15C59A07" w14:textId="77777777" w:rsidR="00ED7E4C" w:rsidRPr="001649BE" w:rsidRDefault="00ED7E4C" w:rsidP="001649BE">
            <w:pPr>
              <w:widowControl w:val="0"/>
              <w:spacing w:line="240" w:lineRule="auto"/>
              <w:ind w:firstLine="33"/>
              <w:jc w:val="center"/>
              <w:rPr>
                <w:b/>
                <w:bCs/>
                <w:lang w:val="nl-NL"/>
              </w:rPr>
            </w:pPr>
            <w:r w:rsidRPr="001649BE">
              <w:rPr>
                <w:b/>
                <w:bCs/>
                <w:lang w:val="nl-NL"/>
              </w:rPr>
              <w:t>Mức rung tham khảo, dB</w:t>
            </w:r>
          </w:p>
          <w:p w14:paraId="58B2C8F2" w14:textId="77777777" w:rsidR="00ED7E4C" w:rsidRPr="001649BE" w:rsidRDefault="00ED7E4C" w:rsidP="001649BE">
            <w:pPr>
              <w:widowControl w:val="0"/>
              <w:spacing w:line="240" w:lineRule="auto"/>
              <w:ind w:firstLine="33"/>
              <w:jc w:val="center"/>
              <w:rPr>
                <w:b/>
                <w:bCs/>
                <w:lang w:val="nl-NL"/>
              </w:rPr>
            </w:pPr>
            <w:r w:rsidRPr="001649BE">
              <w:rPr>
                <w:b/>
                <w:bCs/>
                <w:lang w:val="nl-NL"/>
              </w:rPr>
              <w:t>(mức rung theo phương thẳng đứng z)</w:t>
            </w:r>
          </w:p>
        </w:tc>
      </w:tr>
      <w:tr w:rsidR="00ED7E4C" w:rsidRPr="001649BE" w14:paraId="1D512A00" w14:textId="77777777" w:rsidTr="001649BE">
        <w:trPr>
          <w:cantSplit/>
          <w:trHeight w:val="269"/>
          <w:jc w:val="center"/>
        </w:trPr>
        <w:tc>
          <w:tcPr>
            <w:tcW w:w="589" w:type="dxa"/>
            <w:vMerge/>
            <w:tcBorders>
              <w:left w:val="single" w:sz="4" w:space="0" w:color="auto"/>
              <w:bottom w:val="single" w:sz="4" w:space="0" w:color="auto"/>
              <w:right w:val="single" w:sz="4" w:space="0" w:color="auto"/>
            </w:tcBorders>
            <w:vAlign w:val="center"/>
          </w:tcPr>
          <w:p w14:paraId="22759658" w14:textId="77777777" w:rsidR="00ED7E4C" w:rsidRPr="001649BE" w:rsidRDefault="00ED7E4C" w:rsidP="001649BE">
            <w:pPr>
              <w:widowControl w:val="0"/>
              <w:spacing w:line="240" w:lineRule="auto"/>
              <w:jc w:val="center"/>
              <w:rPr>
                <w:b/>
                <w:bCs/>
                <w:lang w:val="nl-NL"/>
              </w:rPr>
            </w:pPr>
          </w:p>
        </w:tc>
        <w:tc>
          <w:tcPr>
            <w:tcW w:w="3659" w:type="dxa"/>
            <w:vMerge/>
            <w:tcBorders>
              <w:left w:val="single" w:sz="4" w:space="0" w:color="auto"/>
              <w:bottom w:val="single" w:sz="4" w:space="0" w:color="auto"/>
              <w:right w:val="single" w:sz="4" w:space="0" w:color="auto"/>
            </w:tcBorders>
            <w:vAlign w:val="center"/>
          </w:tcPr>
          <w:p w14:paraId="14157BBF" w14:textId="77777777" w:rsidR="00ED7E4C" w:rsidRPr="001649BE" w:rsidRDefault="00ED7E4C" w:rsidP="001649BE">
            <w:pPr>
              <w:widowControl w:val="0"/>
              <w:spacing w:line="240" w:lineRule="auto"/>
              <w:ind w:firstLine="33"/>
              <w:rPr>
                <w:b/>
                <w:bCs/>
                <w:lang w:val="nl-NL"/>
              </w:rPr>
            </w:pPr>
          </w:p>
        </w:tc>
        <w:tc>
          <w:tcPr>
            <w:tcW w:w="2410" w:type="dxa"/>
            <w:tcBorders>
              <w:top w:val="single" w:sz="4" w:space="0" w:color="auto"/>
              <w:left w:val="single" w:sz="4" w:space="0" w:color="auto"/>
              <w:bottom w:val="single" w:sz="4" w:space="0" w:color="auto"/>
              <w:right w:val="single" w:sz="4" w:space="0" w:color="auto"/>
            </w:tcBorders>
            <w:vAlign w:val="center"/>
          </w:tcPr>
          <w:p w14:paraId="173916B2" w14:textId="77777777" w:rsidR="00ED7E4C" w:rsidRPr="001649BE" w:rsidRDefault="00ED7E4C" w:rsidP="001649BE">
            <w:pPr>
              <w:pStyle w:val="cen"/>
              <w:widowControl w:val="0"/>
              <w:tabs>
                <w:tab w:val="clear" w:pos="720"/>
              </w:tabs>
              <w:autoSpaceDE/>
              <w:autoSpaceDN/>
              <w:spacing w:line="240" w:lineRule="auto"/>
              <w:ind w:left="-57" w:right="-57" w:firstLine="33"/>
              <w:rPr>
                <w:rFonts w:ascii="Times New Roman" w:hAnsi="Times New Roman"/>
                <w:noProof w:val="0"/>
                <w:szCs w:val="26"/>
                <w:lang w:val="nl-NL"/>
              </w:rPr>
            </w:pPr>
            <w:r w:rsidRPr="001649BE">
              <w:rPr>
                <w:rFonts w:ascii="Times New Roman" w:hAnsi="Times New Roman"/>
                <w:noProof w:val="0"/>
                <w:szCs w:val="26"/>
                <w:lang w:val="nl-NL"/>
              </w:rPr>
              <w:t>Nguồn rung cách 10m</w:t>
            </w:r>
          </w:p>
        </w:tc>
        <w:tc>
          <w:tcPr>
            <w:tcW w:w="2172" w:type="dxa"/>
            <w:tcBorders>
              <w:top w:val="single" w:sz="4" w:space="0" w:color="auto"/>
              <w:left w:val="single" w:sz="4" w:space="0" w:color="auto"/>
              <w:bottom w:val="single" w:sz="4" w:space="0" w:color="auto"/>
              <w:right w:val="single" w:sz="4" w:space="0" w:color="auto"/>
            </w:tcBorders>
            <w:vAlign w:val="center"/>
          </w:tcPr>
          <w:p w14:paraId="04286902" w14:textId="77777777" w:rsidR="00ED7E4C" w:rsidRPr="001649BE" w:rsidRDefault="00ED7E4C" w:rsidP="001649BE">
            <w:pPr>
              <w:widowControl w:val="0"/>
              <w:spacing w:line="240" w:lineRule="auto"/>
              <w:ind w:left="-57" w:right="-57" w:firstLine="33"/>
              <w:jc w:val="center"/>
              <w:rPr>
                <w:b/>
                <w:bCs/>
                <w:lang w:val="nl-NL"/>
              </w:rPr>
            </w:pPr>
            <w:r w:rsidRPr="001649BE">
              <w:rPr>
                <w:b/>
                <w:bCs/>
                <w:lang w:val="nl-NL"/>
              </w:rPr>
              <w:t>Nguồn rung cách 30m</w:t>
            </w:r>
          </w:p>
        </w:tc>
      </w:tr>
      <w:tr w:rsidR="00ED7E4C" w:rsidRPr="001649BE" w14:paraId="2FB65029" w14:textId="77777777" w:rsidTr="001649BE">
        <w:trPr>
          <w:trHeight w:val="175"/>
          <w:jc w:val="center"/>
        </w:trPr>
        <w:tc>
          <w:tcPr>
            <w:tcW w:w="589" w:type="dxa"/>
            <w:tcBorders>
              <w:top w:val="single" w:sz="4" w:space="0" w:color="auto"/>
              <w:left w:val="single" w:sz="4" w:space="0" w:color="auto"/>
              <w:bottom w:val="single" w:sz="4" w:space="0" w:color="auto"/>
              <w:right w:val="single" w:sz="4" w:space="0" w:color="auto"/>
            </w:tcBorders>
            <w:vAlign w:val="center"/>
          </w:tcPr>
          <w:p w14:paraId="4DC50549" w14:textId="77777777" w:rsidR="00ED7E4C" w:rsidRPr="001649BE" w:rsidRDefault="00ED7E4C" w:rsidP="001649BE">
            <w:pPr>
              <w:widowControl w:val="0"/>
              <w:spacing w:line="240" w:lineRule="auto"/>
              <w:ind w:firstLine="0"/>
              <w:jc w:val="center"/>
              <w:rPr>
                <w:lang w:val="nl-NL"/>
              </w:rPr>
            </w:pPr>
            <w:r w:rsidRPr="001649BE">
              <w:rPr>
                <w:lang w:val="nl-NL"/>
              </w:rPr>
              <w:t>1</w:t>
            </w:r>
          </w:p>
        </w:tc>
        <w:tc>
          <w:tcPr>
            <w:tcW w:w="3659" w:type="dxa"/>
            <w:tcBorders>
              <w:top w:val="single" w:sz="4" w:space="0" w:color="auto"/>
              <w:left w:val="single" w:sz="4" w:space="0" w:color="auto"/>
              <w:bottom w:val="single" w:sz="4" w:space="0" w:color="auto"/>
              <w:right w:val="single" w:sz="4" w:space="0" w:color="auto"/>
            </w:tcBorders>
            <w:vAlign w:val="center"/>
          </w:tcPr>
          <w:p w14:paraId="1A689FB5" w14:textId="77777777" w:rsidR="00ED7E4C" w:rsidRPr="001649BE" w:rsidRDefault="00ED7E4C" w:rsidP="001649BE">
            <w:pPr>
              <w:widowControl w:val="0"/>
              <w:spacing w:line="240" w:lineRule="auto"/>
              <w:ind w:firstLine="0"/>
              <w:rPr>
                <w:lang w:val="nl-NL"/>
              </w:rPr>
            </w:pPr>
            <w:r w:rsidRPr="001649BE">
              <w:rPr>
                <w:lang w:val="nl-NL"/>
              </w:rPr>
              <w:t>Máy đào/máy xúc</w:t>
            </w:r>
          </w:p>
        </w:tc>
        <w:tc>
          <w:tcPr>
            <w:tcW w:w="2410" w:type="dxa"/>
            <w:tcBorders>
              <w:top w:val="single" w:sz="4" w:space="0" w:color="auto"/>
              <w:left w:val="single" w:sz="4" w:space="0" w:color="auto"/>
              <w:bottom w:val="single" w:sz="4" w:space="0" w:color="auto"/>
              <w:right w:val="single" w:sz="4" w:space="0" w:color="auto"/>
            </w:tcBorders>
            <w:vAlign w:val="center"/>
          </w:tcPr>
          <w:p w14:paraId="3AC3A298" w14:textId="77777777" w:rsidR="00ED7E4C" w:rsidRPr="001649BE" w:rsidRDefault="00ED7E4C" w:rsidP="001649BE">
            <w:pPr>
              <w:widowControl w:val="0"/>
              <w:spacing w:line="240" w:lineRule="auto"/>
              <w:ind w:firstLine="33"/>
              <w:jc w:val="center"/>
              <w:rPr>
                <w:lang w:val="nl-NL"/>
              </w:rPr>
            </w:pPr>
            <w:r w:rsidRPr="001649BE">
              <w:rPr>
                <w:lang w:val="nl-NL"/>
              </w:rPr>
              <w:t>80</w:t>
            </w:r>
          </w:p>
        </w:tc>
        <w:tc>
          <w:tcPr>
            <w:tcW w:w="2172" w:type="dxa"/>
            <w:tcBorders>
              <w:top w:val="single" w:sz="4" w:space="0" w:color="auto"/>
              <w:left w:val="single" w:sz="4" w:space="0" w:color="auto"/>
              <w:bottom w:val="single" w:sz="4" w:space="0" w:color="auto"/>
              <w:right w:val="single" w:sz="4" w:space="0" w:color="auto"/>
            </w:tcBorders>
            <w:vAlign w:val="center"/>
          </w:tcPr>
          <w:p w14:paraId="7E4171C3" w14:textId="77777777" w:rsidR="00ED7E4C" w:rsidRPr="001649BE" w:rsidRDefault="00ED7E4C" w:rsidP="001649BE">
            <w:pPr>
              <w:widowControl w:val="0"/>
              <w:spacing w:line="240" w:lineRule="auto"/>
              <w:ind w:firstLine="33"/>
              <w:jc w:val="center"/>
              <w:rPr>
                <w:lang w:val="nl-NL"/>
              </w:rPr>
            </w:pPr>
            <w:r w:rsidRPr="001649BE">
              <w:rPr>
                <w:lang w:val="nl-NL"/>
              </w:rPr>
              <w:t>71</w:t>
            </w:r>
          </w:p>
        </w:tc>
      </w:tr>
      <w:tr w:rsidR="00ED7E4C" w:rsidRPr="001649BE" w14:paraId="085E9F57" w14:textId="77777777" w:rsidTr="001649BE">
        <w:trPr>
          <w:trHeight w:val="175"/>
          <w:jc w:val="center"/>
        </w:trPr>
        <w:tc>
          <w:tcPr>
            <w:tcW w:w="589" w:type="dxa"/>
            <w:tcBorders>
              <w:top w:val="single" w:sz="4" w:space="0" w:color="auto"/>
              <w:left w:val="single" w:sz="4" w:space="0" w:color="auto"/>
              <w:bottom w:val="single" w:sz="4" w:space="0" w:color="auto"/>
              <w:right w:val="single" w:sz="4" w:space="0" w:color="auto"/>
            </w:tcBorders>
            <w:vAlign w:val="center"/>
          </w:tcPr>
          <w:p w14:paraId="002DF45D" w14:textId="77777777" w:rsidR="00ED7E4C" w:rsidRPr="001649BE" w:rsidRDefault="00ED7E4C" w:rsidP="001649BE">
            <w:pPr>
              <w:widowControl w:val="0"/>
              <w:spacing w:line="240" w:lineRule="auto"/>
              <w:ind w:firstLine="0"/>
              <w:jc w:val="center"/>
              <w:rPr>
                <w:lang w:val="nl-NL"/>
              </w:rPr>
            </w:pPr>
            <w:r w:rsidRPr="001649BE">
              <w:rPr>
                <w:lang w:val="nl-NL"/>
              </w:rPr>
              <w:lastRenderedPageBreak/>
              <w:t>2</w:t>
            </w:r>
          </w:p>
        </w:tc>
        <w:tc>
          <w:tcPr>
            <w:tcW w:w="3659" w:type="dxa"/>
            <w:tcBorders>
              <w:top w:val="single" w:sz="4" w:space="0" w:color="auto"/>
              <w:left w:val="single" w:sz="4" w:space="0" w:color="auto"/>
              <w:bottom w:val="single" w:sz="4" w:space="0" w:color="auto"/>
              <w:right w:val="single" w:sz="4" w:space="0" w:color="auto"/>
            </w:tcBorders>
            <w:vAlign w:val="center"/>
          </w:tcPr>
          <w:p w14:paraId="7E04417D" w14:textId="77777777" w:rsidR="00ED7E4C" w:rsidRPr="001649BE" w:rsidRDefault="00ED7E4C" w:rsidP="001649BE">
            <w:pPr>
              <w:widowControl w:val="0"/>
              <w:spacing w:line="240" w:lineRule="auto"/>
              <w:ind w:firstLine="0"/>
              <w:rPr>
                <w:lang w:val="nl-NL"/>
              </w:rPr>
            </w:pPr>
            <w:r w:rsidRPr="001649BE">
              <w:rPr>
                <w:lang w:val="nl-NL"/>
              </w:rPr>
              <w:t>Xe ủi đất</w:t>
            </w:r>
          </w:p>
        </w:tc>
        <w:tc>
          <w:tcPr>
            <w:tcW w:w="2410" w:type="dxa"/>
            <w:tcBorders>
              <w:top w:val="single" w:sz="4" w:space="0" w:color="auto"/>
              <w:left w:val="single" w:sz="4" w:space="0" w:color="auto"/>
              <w:bottom w:val="single" w:sz="4" w:space="0" w:color="auto"/>
              <w:right w:val="single" w:sz="4" w:space="0" w:color="auto"/>
            </w:tcBorders>
            <w:vAlign w:val="center"/>
          </w:tcPr>
          <w:p w14:paraId="045150FA" w14:textId="77777777" w:rsidR="00ED7E4C" w:rsidRPr="001649BE" w:rsidRDefault="00ED7E4C" w:rsidP="001649BE">
            <w:pPr>
              <w:widowControl w:val="0"/>
              <w:spacing w:line="240" w:lineRule="auto"/>
              <w:ind w:firstLine="33"/>
              <w:jc w:val="center"/>
              <w:rPr>
                <w:lang w:val="nl-NL"/>
              </w:rPr>
            </w:pPr>
            <w:r w:rsidRPr="001649BE">
              <w:rPr>
                <w:lang w:val="nl-NL"/>
              </w:rPr>
              <w:t>79</w:t>
            </w:r>
          </w:p>
        </w:tc>
        <w:tc>
          <w:tcPr>
            <w:tcW w:w="2172" w:type="dxa"/>
            <w:tcBorders>
              <w:top w:val="single" w:sz="4" w:space="0" w:color="auto"/>
              <w:left w:val="single" w:sz="4" w:space="0" w:color="auto"/>
              <w:bottom w:val="single" w:sz="4" w:space="0" w:color="auto"/>
              <w:right w:val="single" w:sz="4" w:space="0" w:color="auto"/>
            </w:tcBorders>
            <w:vAlign w:val="center"/>
          </w:tcPr>
          <w:p w14:paraId="3E9C2C5C" w14:textId="77777777" w:rsidR="00ED7E4C" w:rsidRPr="001649BE" w:rsidRDefault="00ED7E4C" w:rsidP="001649BE">
            <w:pPr>
              <w:widowControl w:val="0"/>
              <w:spacing w:line="240" w:lineRule="auto"/>
              <w:ind w:firstLine="33"/>
              <w:jc w:val="center"/>
              <w:rPr>
                <w:lang w:val="nl-NL"/>
              </w:rPr>
            </w:pPr>
            <w:r w:rsidRPr="001649BE">
              <w:rPr>
                <w:lang w:val="nl-NL"/>
              </w:rPr>
              <w:t>69</w:t>
            </w:r>
          </w:p>
        </w:tc>
      </w:tr>
      <w:tr w:rsidR="00ED7E4C" w:rsidRPr="001649BE" w14:paraId="24DADCF1" w14:textId="77777777" w:rsidTr="001649BE">
        <w:trPr>
          <w:trHeight w:val="182"/>
          <w:jc w:val="center"/>
        </w:trPr>
        <w:tc>
          <w:tcPr>
            <w:tcW w:w="589" w:type="dxa"/>
            <w:tcBorders>
              <w:top w:val="single" w:sz="4" w:space="0" w:color="auto"/>
              <w:left w:val="single" w:sz="4" w:space="0" w:color="auto"/>
              <w:bottom w:val="single" w:sz="4" w:space="0" w:color="auto"/>
              <w:right w:val="single" w:sz="4" w:space="0" w:color="auto"/>
            </w:tcBorders>
            <w:vAlign w:val="center"/>
          </w:tcPr>
          <w:p w14:paraId="31137EE2" w14:textId="77777777" w:rsidR="00ED7E4C" w:rsidRPr="001649BE" w:rsidRDefault="00ED7E4C" w:rsidP="001649BE">
            <w:pPr>
              <w:widowControl w:val="0"/>
              <w:spacing w:line="240" w:lineRule="auto"/>
              <w:ind w:firstLine="0"/>
              <w:jc w:val="center"/>
              <w:rPr>
                <w:lang w:val="nl-NL"/>
              </w:rPr>
            </w:pPr>
            <w:r w:rsidRPr="001649BE">
              <w:rPr>
                <w:lang w:val="nl-NL"/>
              </w:rPr>
              <w:t>3</w:t>
            </w:r>
          </w:p>
        </w:tc>
        <w:tc>
          <w:tcPr>
            <w:tcW w:w="3659" w:type="dxa"/>
            <w:tcBorders>
              <w:top w:val="single" w:sz="4" w:space="0" w:color="auto"/>
              <w:left w:val="single" w:sz="4" w:space="0" w:color="auto"/>
              <w:bottom w:val="single" w:sz="4" w:space="0" w:color="auto"/>
              <w:right w:val="single" w:sz="4" w:space="0" w:color="auto"/>
            </w:tcBorders>
            <w:vAlign w:val="center"/>
          </w:tcPr>
          <w:p w14:paraId="53F7795E" w14:textId="77777777" w:rsidR="00ED7E4C" w:rsidRPr="001649BE" w:rsidRDefault="00ED7E4C" w:rsidP="001649BE">
            <w:pPr>
              <w:widowControl w:val="0"/>
              <w:spacing w:line="240" w:lineRule="auto"/>
              <w:ind w:firstLine="0"/>
              <w:rPr>
                <w:lang w:val="nl-NL"/>
              </w:rPr>
            </w:pPr>
            <w:r w:rsidRPr="001649BE">
              <w:rPr>
                <w:lang w:val="nl-NL"/>
              </w:rPr>
              <w:t>Phương tiện vận tải hạng nặng</w:t>
            </w:r>
          </w:p>
        </w:tc>
        <w:tc>
          <w:tcPr>
            <w:tcW w:w="2410" w:type="dxa"/>
            <w:tcBorders>
              <w:top w:val="single" w:sz="4" w:space="0" w:color="auto"/>
              <w:left w:val="single" w:sz="4" w:space="0" w:color="auto"/>
              <w:bottom w:val="single" w:sz="4" w:space="0" w:color="auto"/>
              <w:right w:val="single" w:sz="4" w:space="0" w:color="auto"/>
            </w:tcBorders>
            <w:vAlign w:val="center"/>
          </w:tcPr>
          <w:p w14:paraId="57F8001C" w14:textId="77777777" w:rsidR="00ED7E4C" w:rsidRPr="001649BE" w:rsidRDefault="00ED7E4C" w:rsidP="001649BE">
            <w:pPr>
              <w:widowControl w:val="0"/>
              <w:spacing w:line="240" w:lineRule="auto"/>
              <w:ind w:firstLine="33"/>
              <w:jc w:val="center"/>
              <w:rPr>
                <w:lang w:val="nl-NL"/>
              </w:rPr>
            </w:pPr>
            <w:r w:rsidRPr="001649BE">
              <w:rPr>
                <w:lang w:val="nl-NL"/>
              </w:rPr>
              <w:t>74</w:t>
            </w:r>
          </w:p>
        </w:tc>
        <w:tc>
          <w:tcPr>
            <w:tcW w:w="2172" w:type="dxa"/>
            <w:tcBorders>
              <w:top w:val="single" w:sz="4" w:space="0" w:color="auto"/>
              <w:left w:val="single" w:sz="4" w:space="0" w:color="auto"/>
              <w:bottom w:val="single" w:sz="4" w:space="0" w:color="auto"/>
              <w:right w:val="single" w:sz="4" w:space="0" w:color="auto"/>
            </w:tcBorders>
            <w:vAlign w:val="center"/>
          </w:tcPr>
          <w:p w14:paraId="602920C4" w14:textId="77777777" w:rsidR="00ED7E4C" w:rsidRPr="001649BE" w:rsidRDefault="00ED7E4C" w:rsidP="001649BE">
            <w:pPr>
              <w:widowControl w:val="0"/>
              <w:spacing w:line="240" w:lineRule="auto"/>
              <w:ind w:firstLine="33"/>
              <w:jc w:val="center"/>
              <w:rPr>
                <w:lang w:val="nl-NL"/>
              </w:rPr>
            </w:pPr>
            <w:r w:rsidRPr="001649BE">
              <w:rPr>
                <w:lang w:val="nl-NL"/>
              </w:rPr>
              <w:t>64</w:t>
            </w:r>
          </w:p>
        </w:tc>
      </w:tr>
      <w:tr w:rsidR="00ED7E4C" w:rsidRPr="001649BE" w14:paraId="26E0F937" w14:textId="77777777" w:rsidTr="001649BE">
        <w:trPr>
          <w:trHeight w:val="175"/>
          <w:jc w:val="center"/>
        </w:trPr>
        <w:tc>
          <w:tcPr>
            <w:tcW w:w="589" w:type="dxa"/>
            <w:tcBorders>
              <w:top w:val="single" w:sz="4" w:space="0" w:color="auto"/>
              <w:left w:val="single" w:sz="4" w:space="0" w:color="auto"/>
              <w:bottom w:val="single" w:sz="4" w:space="0" w:color="auto"/>
              <w:right w:val="single" w:sz="4" w:space="0" w:color="auto"/>
            </w:tcBorders>
            <w:vAlign w:val="center"/>
          </w:tcPr>
          <w:p w14:paraId="7B5AC5F1" w14:textId="77777777" w:rsidR="00ED7E4C" w:rsidRPr="001649BE" w:rsidRDefault="00ED7E4C" w:rsidP="001649BE">
            <w:pPr>
              <w:widowControl w:val="0"/>
              <w:spacing w:line="240" w:lineRule="auto"/>
              <w:ind w:firstLine="0"/>
              <w:jc w:val="center"/>
              <w:rPr>
                <w:lang w:val="nl-NL"/>
              </w:rPr>
            </w:pPr>
            <w:r w:rsidRPr="001649BE">
              <w:rPr>
                <w:lang w:val="nl-NL"/>
              </w:rPr>
              <w:t>4</w:t>
            </w:r>
          </w:p>
        </w:tc>
        <w:tc>
          <w:tcPr>
            <w:tcW w:w="3659" w:type="dxa"/>
            <w:tcBorders>
              <w:top w:val="single" w:sz="4" w:space="0" w:color="auto"/>
              <w:left w:val="single" w:sz="4" w:space="0" w:color="auto"/>
              <w:bottom w:val="single" w:sz="4" w:space="0" w:color="auto"/>
              <w:right w:val="single" w:sz="4" w:space="0" w:color="auto"/>
            </w:tcBorders>
            <w:vAlign w:val="center"/>
          </w:tcPr>
          <w:p w14:paraId="646897D3" w14:textId="77777777" w:rsidR="00ED7E4C" w:rsidRPr="001649BE" w:rsidRDefault="00ED7E4C" w:rsidP="001649BE">
            <w:pPr>
              <w:widowControl w:val="0"/>
              <w:spacing w:line="240" w:lineRule="auto"/>
              <w:ind w:firstLine="0"/>
              <w:rPr>
                <w:lang w:val="nl-NL"/>
              </w:rPr>
            </w:pPr>
            <w:r w:rsidRPr="001649BE">
              <w:rPr>
                <w:lang w:val="nl-NL"/>
              </w:rPr>
              <w:t>Máy đầm</w:t>
            </w:r>
          </w:p>
        </w:tc>
        <w:tc>
          <w:tcPr>
            <w:tcW w:w="2410" w:type="dxa"/>
            <w:tcBorders>
              <w:top w:val="single" w:sz="4" w:space="0" w:color="auto"/>
              <w:left w:val="single" w:sz="4" w:space="0" w:color="auto"/>
              <w:bottom w:val="single" w:sz="4" w:space="0" w:color="auto"/>
              <w:right w:val="single" w:sz="4" w:space="0" w:color="auto"/>
            </w:tcBorders>
            <w:vAlign w:val="center"/>
          </w:tcPr>
          <w:p w14:paraId="1B955B70" w14:textId="77777777" w:rsidR="00ED7E4C" w:rsidRPr="001649BE" w:rsidRDefault="00ED7E4C" w:rsidP="001649BE">
            <w:pPr>
              <w:widowControl w:val="0"/>
              <w:spacing w:line="240" w:lineRule="auto"/>
              <w:ind w:firstLine="33"/>
              <w:jc w:val="center"/>
              <w:rPr>
                <w:lang w:val="nl-NL"/>
              </w:rPr>
            </w:pPr>
            <w:r w:rsidRPr="001649BE">
              <w:rPr>
                <w:lang w:val="nl-NL"/>
              </w:rPr>
              <w:t>63</w:t>
            </w:r>
          </w:p>
        </w:tc>
        <w:tc>
          <w:tcPr>
            <w:tcW w:w="2172" w:type="dxa"/>
            <w:tcBorders>
              <w:top w:val="single" w:sz="4" w:space="0" w:color="auto"/>
              <w:left w:val="single" w:sz="4" w:space="0" w:color="auto"/>
              <w:bottom w:val="single" w:sz="4" w:space="0" w:color="auto"/>
              <w:right w:val="single" w:sz="4" w:space="0" w:color="auto"/>
            </w:tcBorders>
            <w:vAlign w:val="center"/>
          </w:tcPr>
          <w:p w14:paraId="4BE18CBD" w14:textId="77777777" w:rsidR="00ED7E4C" w:rsidRPr="001649BE" w:rsidRDefault="00ED7E4C" w:rsidP="001649BE">
            <w:pPr>
              <w:widowControl w:val="0"/>
              <w:spacing w:line="240" w:lineRule="auto"/>
              <w:ind w:firstLine="33"/>
              <w:jc w:val="center"/>
              <w:rPr>
                <w:lang w:val="nl-NL"/>
              </w:rPr>
            </w:pPr>
            <w:r w:rsidRPr="001649BE">
              <w:rPr>
                <w:lang w:val="nl-NL"/>
              </w:rPr>
              <w:t>55</w:t>
            </w:r>
          </w:p>
        </w:tc>
      </w:tr>
      <w:tr w:rsidR="00ED7E4C" w:rsidRPr="001649BE" w14:paraId="33718298" w14:textId="77777777" w:rsidTr="001649BE">
        <w:trPr>
          <w:trHeight w:val="175"/>
          <w:jc w:val="center"/>
        </w:trPr>
        <w:tc>
          <w:tcPr>
            <w:tcW w:w="589" w:type="dxa"/>
            <w:tcBorders>
              <w:top w:val="single" w:sz="4" w:space="0" w:color="auto"/>
              <w:left w:val="single" w:sz="4" w:space="0" w:color="auto"/>
              <w:bottom w:val="single" w:sz="4" w:space="0" w:color="auto"/>
              <w:right w:val="single" w:sz="4" w:space="0" w:color="auto"/>
            </w:tcBorders>
            <w:vAlign w:val="center"/>
          </w:tcPr>
          <w:p w14:paraId="1FC5828E" w14:textId="77777777" w:rsidR="00ED7E4C" w:rsidRPr="001649BE" w:rsidRDefault="00ED7E4C" w:rsidP="001649BE">
            <w:pPr>
              <w:widowControl w:val="0"/>
              <w:spacing w:line="240" w:lineRule="auto"/>
              <w:ind w:firstLine="0"/>
              <w:jc w:val="center"/>
              <w:rPr>
                <w:lang w:val="nl-NL"/>
              </w:rPr>
            </w:pPr>
            <w:r w:rsidRPr="001649BE">
              <w:rPr>
                <w:lang w:val="nl-NL"/>
              </w:rPr>
              <w:t>5</w:t>
            </w:r>
          </w:p>
        </w:tc>
        <w:tc>
          <w:tcPr>
            <w:tcW w:w="3659" w:type="dxa"/>
            <w:tcBorders>
              <w:top w:val="single" w:sz="4" w:space="0" w:color="auto"/>
              <w:left w:val="single" w:sz="4" w:space="0" w:color="auto"/>
              <w:bottom w:val="single" w:sz="4" w:space="0" w:color="auto"/>
              <w:right w:val="single" w:sz="4" w:space="0" w:color="auto"/>
            </w:tcBorders>
            <w:vAlign w:val="center"/>
          </w:tcPr>
          <w:p w14:paraId="772E57AD" w14:textId="77777777" w:rsidR="00ED7E4C" w:rsidRPr="001649BE" w:rsidRDefault="00ED7E4C" w:rsidP="001649BE">
            <w:pPr>
              <w:widowControl w:val="0"/>
              <w:spacing w:line="240" w:lineRule="auto"/>
              <w:ind w:left="-108" w:right="-108" w:firstLine="33"/>
              <w:rPr>
                <w:lang w:val="fr-FR"/>
              </w:rPr>
            </w:pPr>
            <w:r w:rsidRPr="001649BE">
              <w:rPr>
                <w:lang w:val="fr-FR"/>
              </w:rPr>
              <w:t xml:space="preserve"> Máy trộn bê tông</w:t>
            </w:r>
          </w:p>
        </w:tc>
        <w:tc>
          <w:tcPr>
            <w:tcW w:w="2410" w:type="dxa"/>
            <w:tcBorders>
              <w:top w:val="single" w:sz="4" w:space="0" w:color="auto"/>
              <w:left w:val="single" w:sz="4" w:space="0" w:color="auto"/>
              <w:bottom w:val="single" w:sz="4" w:space="0" w:color="auto"/>
              <w:right w:val="single" w:sz="4" w:space="0" w:color="auto"/>
            </w:tcBorders>
            <w:vAlign w:val="center"/>
          </w:tcPr>
          <w:p w14:paraId="47E67CBC" w14:textId="77777777" w:rsidR="00ED7E4C" w:rsidRPr="001649BE" w:rsidRDefault="00ED7E4C" w:rsidP="001649BE">
            <w:pPr>
              <w:widowControl w:val="0"/>
              <w:spacing w:line="240" w:lineRule="auto"/>
              <w:ind w:left="-108" w:right="-108" w:firstLine="33"/>
              <w:jc w:val="center"/>
            </w:pPr>
            <w:r w:rsidRPr="001649BE">
              <w:t>76</w:t>
            </w:r>
          </w:p>
        </w:tc>
        <w:tc>
          <w:tcPr>
            <w:tcW w:w="2172" w:type="dxa"/>
            <w:tcBorders>
              <w:top w:val="single" w:sz="4" w:space="0" w:color="auto"/>
              <w:left w:val="single" w:sz="4" w:space="0" w:color="auto"/>
              <w:bottom w:val="single" w:sz="4" w:space="0" w:color="auto"/>
              <w:right w:val="single" w:sz="4" w:space="0" w:color="auto"/>
            </w:tcBorders>
            <w:vAlign w:val="center"/>
          </w:tcPr>
          <w:p w14:paraId="704C1FEC" w14:textId="77777777" w:rsidR="00ED7E4C" w:rsidRPr="001649BE" w:rsidRDefault="00ED7E4C" w:rsidP="001649BE">
            <w:pPr>
              <w:widowControl w:val="0"/>
              <w:spacing w:line="240" w:lineRule="auto"/>
              <w:ind w:left="-108" w:right="-108" w:firstLine="33"/>
              <w:jc w:val="center"/>
            </w:pPr>
            <w:r w:rsidRPr="001649BE">
              <w:t>66</w:t>
            </w:r>
          </w:p>
        </w:tc>
      </w:tr>
      <w:tr w:rsidR="00ED7E4C" w:rsidRPr="001649BE" w14:paraId="465AE8B1" w14:textId="77777777" w:rsidTr="001649BE">
        <w:trPr>
          <w:trHeight w:val="175"/>
          <w:jc w:val="center"/>
        </w:trPr>
        <w:tc>
          <w:tcPr>
            <w:tcW w:w="589" w:type="dxa"/>
            <w:tcBorders>
              <w:top w:val="single" w:sz="4" w:space="0" w:color="auto"/>
              <w:left w:val="single" w:sz="4" w:space="0" w:color="auto"/>
              <w:bottom w:val="single" w:sz="4" w:space="0" w:color="auto"/>
              <w:right w:val="single" w:sz="4" w:space="0" w:color="auto"/>
            </w:tcBorders>
            <w:vAlign w:val="center"/>
          </w:tcPr>
          <w:p w14:paraId="24ABBD63" w14:textId="77777777" w:rsidR="00ED7E4C" w:rsidRPr="001649BE" w:rsidRDefault="00ED7E4C" w:rsidP="001649BE">
            <w:pPr>
              <w:widowControl w:val="0"/>
              <w:spacing w:line="240" w:lineRule="auto"/>
              <w:ind w:firstLine="0"/>
              <w:jc w:val="center"/>
              <w:rPr>
                <w:lang w:val="nl-NL"/>
              </w:rPr>
            </w:pPr>
            <w:r w:rsidRPr="001649BE">
              <w:rPr>
                <w:lang w:val="nl-NL"/>
              </w:rPr>
              <w:t>6</w:t>
            </w:r>
          </w:p>
        </w:tc>
        <w:tc>
          <w:tcPr>
            <w:tcW w:w="3659" w:type="dxa"/>
            <w:tcBorders>
              <w:top w:val="single" w:sz="4" w:space="0" w:color="auto"/>
              <w:left w:val="single" w:sz="4" w:space="0" w:color="auto"/>
              <w:bottom w:val="single" w:sz="4" w:space="0" w:color="auto"/>
              <w:right w:val="single" w:sz="4" w:space="0" w:color="auto"/>
            </w:tcBorders>
            <w:vAlign w:val="center"/>
          </w:tcPr>
          <w:p w14:paraId="6B8D5355" w14:textId="77777777" w:rsidR="00ED7E4C" w:rsidRPr="001649BE" w:rsidRDefault="00ED7E4C" w:rsidP="001649BE">
            <w:pPr>
              <w:widowControl w:val="0"/>
              <w:spacing w:line="240" w:lineRule="auto"/>
              <w:ind w:firstLine="0"/>
              <w:rPr>
                <w:lang w:val="fr-FR"/>
              </w:rPr>
            </w:pPr>
            <w:r w:rsidRPr="001649BE">
              <w:rPr>
                <w:lang w:val="fr-FR"/>
              </w:rPr>
              <w:t>Máy lu</w:t>
            </w:r>
          </w:p>
        </w:tc>
        <w:tc>
          <w:tcPr>
            <w:tcW w:w="2410" w:type="dxa"/>
            <w:tcBorders>
              <w:top w:val="single" w:sz="4" w:space="0" w:color="auto"/>
              <w:left w:val="single" w:sz="4" w:space="0" w:color="auto"/>
              <w:bottom w:val="single" w:sz="4" w:space="0" w:color="auto"/>
              <w:right w:val="single" w:sz="4" w:space="0" w:color="auto"/>
            </w:tcBorders>
            <w:vAlign w:val="center"/>
          </w:tcPr>
          <w:p w14:paraId="27C2D1F3" w14:textId="77777777" w:rsidR="00ED7E4C" w:rsidRPr="001649BE" w:rsidRDefault="00ED7E4C" w:rsidP="001649BE">
            <w:pPr>
              <w:widowControl w:val="0"/>
              <w:spacing w:line="240" w:lineRule="auto"/>
              <w:ind w:left="-108" w:right="-108" w:firstLine="33"/>
              <w:jc w:val="center"/>
            </w:pPr>
            <w:r w:rsidRPr="001649BE">
              <w:t>83</w:t>
            </w:r>
          </w:p>
        </w:tc>
        <w:tc>
          <w:tcPr>
            <w:tcW w:w="2172" w:type="dxa"/>
            <w:tcBorders>
              <w:top w:val="single" w:sz="4" w:space="0" w:color="auto"/>
              <w:left w:val="single" w:sz="4" w:space="0" w:color="auto"/>
              <w:bottom w:val="single" w:sz="4" w:space="0" w:color="auto"/>
              <w:right w:val="single" w:sz="4" w:space="0" w:color="auto"/>
            </w:tcBorders>
            <w:vAlign w:val="center"/>
          </w:tcPr>
          <w:p w14:paraId="77FD2AAB" w14:textId="77777777" w:rsidR="00ED7E4C" w:rsidRPr="001649BE" w:rsidRDefault="00ED7E4C" w:rsidP="001649BE">
            <w:pPr>
              <w:widowControl w:val="0"/>
              <w:spacing w:line="240" w:lineRule="auto"/>
              <w:ind w:left="-108" w:right="-108" w:firstLine="33"/>
              <w:jc w:val="center"/>
            </w:pPr>
            <w:r w:rsidRPr="001649BE">
              <w:t>74</w:t>
            </w:r>
          </w:p>
        </w:tc>
      </w:tr>
    </w:tbl>
    <w:p w14:paraId="289DB0D5" w14:textId="77777777" w:rsidR="00ED7E4C" w:rsidRPr="001649BE" w:rsidRDefault="00ED7E4C" w:rsidP="00ED7E4C">
      <w:pPr>
        <w:widowControl w:val="0"/>
        <w:spacing w:before="120" w:after="120" w:line="240" w:lineRule="auto"/>
        <w:ind w:firstLine="709"/>
        <w:jc w:val="right"/>
        <w:rPr>
          <w:i/>
        </w:rPr>
      </w:pPr>
      <w:r w:rsidRPr="001649BE">
        <w:rPr>
          <w:i/>
        </w:rPr>
        <w:t>Nguồn: Viện KH&amp;CN môi trường - Bộ GTVT</w:t>
      </w:r>
    </w:p>
    <w:p w14:paraId="4495AFC0" w14:textId="77777777" w:rsidR="00ED7E4C" w:rsidRPr="001649BE" w:rsidRDefault="00ED7E4C" w:rsidP="00ED7E4C">
      <w:pPr>
        <w:pStyle w:val="minh-baocao-normal"/>
        <w:widowControl w:val="0"/>
        <w:spacing w:before="120" w:after="120" w:line="240" w:lineRule="auto"/>
        <w:ind w:firstLine="709"/>
        <w:rPr>
          <w:rFonts w:ascii="Times New Roman" w:hAnsi="Times New Roman"/>
          <w:bCs w:val="0"/>
          <w:spacing w:val="-2"/>
          <w:sz w:val="26"/>
          <w:szCs w:val="26"/>
          <w:lang w:val="vi-VN" w:eastAsia="en-GB"/>
        </w:rPr>
      </w:pPr>
      <w:r w:rsidRPr="001649BE">
        <w:rPr>
          <w:rFonts w:ascii="Times New Roman" w:hAnsi="Times New Roman"/>
          <w:bCs w:val="0"/>
          <w:sz w:val="26"/>
          <w:szCs w:val="26"/>
          <w:lang w:val="vi-VN" w:eastAsia="en-GB"/>
        </w:rPr>
        <w:t>Từ kết quả ở Bảng trên cho thấy, mức rung động sinh ra từ các máy móc, thiết bị và phương tiện vận tải ở vị trí cách xa 10m so với nguồn rung ở vào khoảng từ 74 - 8</w:t>
      </w:r>
      <w:r w:rsidRPr="001649BE">
        <w:rPr>
          <w:rFonts w:ascii="Times New Roman" w:hAnsi="Times New Roman"/>
          <w:bCs w:val="0"/>
          <w:sz w:val="26"/>
          <w:szCs w:val="26"/>
          <w:lang w:eastAsia="en-GB"/>
        </w:rPr>
        <w:t>3</w:t>
      </w:r>
      <w:r w:rsidRPr="001649BE">
        <w:rPr>
          <w:rFonts w:ascii="Times New Roman" w:hAnsi="Times New Roman"/>
          <w:bCs w:val="0"/>
          <w:sz w:val="26"/>
          <w:szCs w:val="26"/>
          <w:lang w:val="vi-VN" w:eastAsia="en-GB"/>
        </w:rPr>
        <w:t xml:space="preserve"> dB, </w:t>
      </w:r>
      <w:r w:rsidRPr="001649BE">
        <w:rPr>
          <w:rFonts w:ascii="Times New Roman" w:hAnsi="Times New Roman"/>
          <w:bCs w:val="0"/>
          <w:spacing w:val="-2"/>
          <w:sz w:val="26"/>
          <w:szCs w:val="26"/>
          <w:lang w:val="vi-VN" w:eastAsia="en-GB"/>
        </w:rPr>
        <w:t xml:space="preserve">còn mức rung sinh ra từ khoảng cách </w:t>
      </w:r>
      <w:r w:rsidRPr="001649BE">
        <w:rPr>
          <w:rFonts w:ascii="Times New Roman" w:hAnsi="Times New Roman"/>
          <w:bCs w:val="0"/>
          <w:spacing w:val="-4"/>
          <w:sz w:val="26"/>
          <w:szCs w:val="26"/>
          <w:lang w:val="vi-VN" w:eastAsia="en-GB"/>
        </w:rPr>
        <w:t xml:space="preserve">từ </w:t>
      </w:r>
      <w:r w:rsidRPr="001649BE">
        <w:rPr>
          <w:rFonts w:ascii="Times New Roman" w:hAnsi="Times New Roman"/>
          <w:bCs w:val="0"/>
          <w:spacing w:val="-2"/>
          <w:sz w:val="26"/>
          <w:szCs w:val="26"/>
          <w:lang w:val="vi-VN" w:eastAsia="en-GB"/>
        </w:rPr>
        <w:t xml:space="preserve">30 m </w:t>
      </w:r>
      <w:r w:rsidRPr="001649BE">
        <w:rPr>
          <w:rFonts w:ascii="Times New Roman" w:hAnsi="Times New Roman"/>
          <w:bCs w:val="0"/>
          <w:spacing w:val="-4"/>
          <w:sz w:val="26"/>
          <w:szCs w:val="26"/>
          <w:lang w:val="vi-VN" w:eastAsia="en-GB"/>
        </w:rPr>
        <w:t>trở lên</w:t>
      </w:r>
      <w:r w:rsidRPr="001649BE">
        <w:rPr>
          <w:rFonts w:ascii="Times New Roman" w:hAnsi="Times New Roman"/>
          <w:bCs w:val="0"/>
          <w:spacing w:val="-2"/>
          <w:sz w:val="26"/>
          <w:szCs w:val="26"/>
          <w:lang w:val="vi-VN" w:eastAsia="en-GB"/>
        </w:rPr>
        <w:t xml:space="preserve"> đều có giá trị nhỏ hơn 75dB và nằm trong giới hạn cho phép theo QCVN 27: 2010/BTNMT - Quy chuẩn kỹ thuật quốc gia về độ rung </w:t>
      </w:r>
      <w:r w:rsidRPr="001649BE">
        <w:rPr>
          <w:rFonts w:ascii="Times New Roman" w:hAnsi="Times New Roman"/>
          <w:bCs w:val="0"/>
          <w:i/>
          <w:spacing w:val="-2"/>
          <w:sz w:val="26"/>
          <w:szCs w:val="26"/>
          <w:lang w:val="vi-VN" w:eastAsia="en-GB"/>
        </w:rPr>
        <w:t>(giới hạn tối đa cho phép về mức gia tốc rung đối với hoạt động xây dựng ≤ 75dB - Áp dụng đối với khu vực thông thường từ 6h - 21h)</w:t>
      </w:r>
      <w:r w:rsidRPr="001649BE">
        <w:rPr>
          <w:rFonts w:ascii="Times New Roman" w:hAnsi="Times New Roman"/>
          <w:bCs w:val="0"/>
          <w:spacing w:val="-2"/>
          <w:sz w:val="26"/>
          <w:szCs w:val="26"/>
          <w:lang w:val="vi-VN" w:eastAsia="en-GB"/>
        </w:rPr>
        <w:t xml:space="preserve">. </w:t>
      </w:r>
    </w:p>
    <w:p w14:paraId="6505BF65" w14:textId="77777777" w:rsidR="00110E95" w:rsidRPr="001649BE" w:rsidRDefault="00110E95" w:rsidP="00110E95">
      <w:pPr>
        <w:rPr>
          <w:lang w:val="vi-VN" w:eastAsia="en-GB"/>
        </w:rPr>
      </w:pPr>
      <w:r w:rsidRPr="001649BE">
        <w:rPr>
          <w:lang w:val="vi-VN" w:eastAsia="en-GB"/>
        </w:rPr>
        <w:t>Như vậy,</w:t>
      </w:r>
    </w:p>
    <w:p w14:paraId="288C5F62" w14:textId="77777777" w:rsidR="00110E95" w:rsidRPr="001649BE" w:rsidRDefault="00110E95" w:rsidP="00110E95">
      <w:pPr>
        <w:rPr>
          <w:lang w:val="vi-VN" w:eastAsia="en-GB"/>
        </w:rPr>
      </w:pPr>
      <w:r w:rsidRPr="001649BE">
        <w:rPr>
          <w:lang w:val="vi-VN" w:eastAsia="en-GB"/>
        </w:rPr>
        <w:t>- Đối tượng chịu tác động của tiếng ồn, độ rung: là công nhân trực tiếp lao động tại công trường (đây là đối tượng chịu tác động chính), các hộ dân xung quanh khu vực Dự án (đặc biệt là các hộ dân tiếp giáp ở đoạn 2 và đoạn đầu tuyến 5) và dân cư sinh sống hai bên tuyến đường vận chuyển.</w:t>
      </w:r>
    </w:p>
    <w:p w14:paraId="2C33F657" w14:textId="77777777" w:rsidR="00110E95" w:rsidRPr="001649BE" w:rsidRDefault="00110E95" w:rsidP="00110E95">
      <w:pPr>
        <w:rPr>
          <w:lang w:val="vi-VN" w:eastAsia="en-GB"/>
        </w:rPr>
      </w:pPr>
      <w:r w:rsidRPr="001649BE">
        <w:rPr>
          <w:lang w:val="vi-VN" w:eastAsia="en-GB"/>
        </w:rPr>
        <w:t>- Đánh giá mức độ tác động:</w:t>
      </w:r>
    </w:p>
    <w:p w14:paraId="607E22DF" w14:textId="77777777" w:rsidR="00110E95" w:rsidRPr="001649BE" w:rsidRDefault="00110E95" w:rsidP="00110E95">
      <w:pPr>
        <w:rPr>
          <w:lang w:val="vi-VN" w:eastAsia="en-GB"/>
        </w:rPr>
      </w:pPr>
      <w:r w:rsidRPr="001649BE">
        <w:rPr>
          <w:lang w:val="vi-VN" w:eastAsia="en-GB"/>
        </w:rPr>
        <w:t>+ Công nhân làm việc ở những nơi có độ ồn lớn, kéo dài có thể mắc các chứng bệnh như: đau đầu, giảm thính giác, ảnh hưởng đến hệ thần kinh,....</w:t>
      </w:r>
    </w:p>
    <w:p w14:paraId="620CB8D9" w14:textId="77777777" w:rsidR="00110E95" w:rsidRPr="001649BE" w:rsidRDefault="00110E95" w:rsidP="00110E95">
      <w:pPr>
        <w:rPr>
          <w:lang w:val="vi-VN" w:eastAsia="en-GB"/>
        </w:rPr>
      </w:pPr>
      <w:r w:rsidRPr="001649BE">
        <w:rPr>
          <w:lang w:val="vi-VN" w:eastAsia="en-GB"/>
        </w:rPr>
        <w:t>+ Hoạt động vận chuyển sẽ gây ảnh hưởng đến sức khỏe và sinh hoạt hàng ngày của các hộ dân sinh sống hai bên tuyến đường vận chuyển như: gây cảm giác khó chịu, mất tập trung, gây đau đầu, giảm hiệu quả làm việc,... có thể gây mất an toàn cho người tham gia giao thông trên các tuyến đường khi có xe vận chuyển đất, cát đi qua.</w:t>
      </w:r>
    </w:p>
    <w:p w14:paraId="1D1C55FE" w14:textId="77777777" w:rsidR="00110E95" w:rsidRPr="001649BE" w:rsidRDefault="00110E95" w:rsidP="00110E95">
      <w:pPr>
        <w:rPr>
          <w:lang w:val="vi-VN"/>
        </w:rPr>
      </w:pPr>
      <w:bookmarkStart w:id="1301" w:name="_Toc78959323"/>
      <w:bookmarkStart w:id="1302" w:name="_Toc106740505"/>
      <w:bookmarkStart w:id="1303" w:name="_Toc131021264"/>
      <w:bookmarkStart w:id="1304" w:name="_Toc132005877"/>
      <w:r w:rsidRPr="001649BE">
        <w:rPr>
          <w:lang w:val="vi-VN"/>
        </w:rPr>
        <w:t>(B.2). Gia tăng lưu lượng phương tiện vận tải</w:t>
      </w:r>
      <w:bookmarkEnd w:id="1301"/>
      <w:bookmarkEnd w:id="1302"/>
      <w:bookmarkEnd w:id="1303"/>
      <w:bookmarkEnd w:id="1304"/>
    </w:p>
    <w:p w14:paraId="631BC019" w14:textId="77777777" w:rsidR="00110E95" w:rsidRPr="001649BE" w:rsidRDefault="00110E95" w:rsidP="00110E95">
      <w:pPr>
        <w:rPr>
          <w:lang w:val="vi-VN"/>
        </w:rPr>
      </w:pPr>
      <w:r w:rsidRPr="001649BE">
        <w:rPr>
          <w:lang w:val="vi-VN"/>
        </w:rPr>
        <w:t>Tuyến đường chính vận chuyển NVL của dự án là Quốc lộ 1A, các tuyến đường liên thôn, liên xã trong khu vực. Trong đó, tuyến Quốc lộ 1A là tuyến giao thông huyết mạch của cả nước, lưu lượng người và phương tiện tham gia giao thông thường xuyên ở mức cao. Bên cạnh đó, theo điều tra mật độ, lưu lượng các phương tiện giao thông trên các tuyến đường liên thôn, liên xã trong khu vực dự án trung bình khoảng 30 - 50xe/km do đó đơn vị thi công cần bố trí lịch vận chuyển cụ thể nhằm giảm thiểu ảnh hưởng đến các phương tiện lưu thông trên các tuyến đường nói trên.</w:t>
      </w:r>
    </w:p>
    <w:p w14:paraId="3AA55C38" w14:textId="77777777" w:rsidR="00110E95" w:rsidRPr="001649BE" w:rsidRDefault="00110E95" w:rsidP="00110E95">
      <w:pPr>
        <w:rPr>
          <w:lang w:val="vi-VN" w:eastAsia="en-GB"/>
        </w:rPr>
      </w:pPr>
      <w:r w:rsidRPr="001649BE">
        <w:rPr>
          <w:lang w:val="vi-VN"/>
        </w:rPr>
        <w:t>Với khối lượng nguyên, vật liệu phục vụ cho quá trình thi công Dự án là khá lớn nên sẽ tập trung một lượng lớn các phương tiện tham gia vận chuyển, cung ứng nguyên vật liệu</w:t>
      </w:r>
      <w:r w:rsidRPr="001649BE">
        <w:rPr>
          <w:lang w:val="vi-VN" w:eastAsia="en-GB"/>
        </w:rPr>
        <w:t>. Việc gia tăng mức độ và lưu lượng phương tiện vận chuyển, cung ứng nguyên vật liệu nhất là các xe có tải trọng lớn sẽ gây ùn tắc giao thông</w:t>
      </w:r>
      <w:r w:rsidRPr="001649BE">
        <w:rPr>
          <w:lang w:val="vi-VN"/>
        </w:rPr>
        <w:t>,</w:t>
      </w:r>
      <w:r w:rsidRPr="001649BE">
        <w:rPr>
          <w:lang w:val="vi-VN" w:eastAsia="en-GB"/>
        </w:rPr>
        <w:t xml:space="preserve"> gây ảnh hưởng đến quá trình lưu thông của người dân cũng như nguy cơ xảy ra tai nạn giao thông cao.</w:t>
      </w:r>
    </w:p>
    <w:p w14:paraId="74CFA1B7" w14:textId="77777777" w:rsidR="00110E95" w:rsidRPr="001649BE" w:rsidRDefault="00110E95" w:rsidP="00110E95">
      <w:pPr>
        <w:rPr>
          <w:lang w:val="vi-VN" w:eastAsia="en-GB"/>
        </w:rPr>
      </w:pPr>
      <w:r w:rsidRPr="001649BE">
        <w:rPr>
          <w:lang w:val="vi-VN" w:eastAsia="en-GB"/>
        </w:rPr>
        <w:t xml:space="preserve">Ngoài ra, nếu phương tiện chở quá tải, quá trọng cũng có thể gây ra hư hỏng nền đường. </w:t>
      </w:r>
    </w:p>
    <w:p w14:paraId="5C7BCD5C" w14:textId="77777777" w:rsidR="00110E95" w:rsidRPr="001649BE" w:rsidRDefault="00110E95" w:rsidP="00110E95">
      <w:pPr>
        <w:rPr>
          <w:lang w:val="vi-VN" w:eastAsia="en-GB"/>
        </w:rPr>
      </w:pPr>
      <w:r w:rsidRPr="001649BE">
        <w:rPr>
          <w:lang w:val="vi-VN" w:eastAsia="en-GB"/>
        </w:rPr>
        <w:lastRenderedPageBreak/>
        <w:t>Các tác động nêu trên phụ thuộc nhiều nhất vào kế hoạch vận chuyển của nhà thầu thi công. Do đó, Chủ dự án sẽ phối hợp với đơn vị tư vấn giám sát chú trọng giám sát kế hoạch vận chuyển của nhà thầu thi công trong suốt quá trình xây dựng.</w:t>
      </w:r>
    </w:p>
    <w:p w14:paraId="14822136" w14:textId="77777777" w:rsidR="00110E95" w:rsidRPr="001649BE" w:rsidRDefault="00110E95" w:rsidP="00110E95">
      <w:pPr>
        <w:rPr>
          <w:lang w:val="vi-VN"/>
        </w:rPr>
      </w:pPr>
      <w:bookmarkStart w:id="1305" w:name="_Toc78959324"/>
      <w:bookmarkStart w:id="1306" w:name="_Toc106740506"/>
      <w:bookmarkStart w:id="1307" w:name="_Toc131021265"/>
      <w:bookmarkStart w:id="1308" w:name="_Toc132005878"/>
      <w:r w:rsidRPr="001649BE">
        <w:rPr>
          <w:lang w:val="vi-VN"/>
        </w:rPr>
        <w:t>(B.3). Tác động đến hệ sinh thái</w:t>
      </w:r>
      <w:bookmarkEnd w:id="1305"/>
      <w:bookmarkEnd w:id="1306"/>
      <w:bookmarkEnd w:id="1307"/>
      <w:bookmarkEnd w:id="1308"/>
    </w:p>
    <w:p w14:paraId="5F40BF79" w14:textId="77777777" w:rsidR="00110E95" w:rsidRPr="001649BE" w:rsidRDefault="00110E95" w:rsidP="00110E95">
      <w:pPr>
        <w:rPr>
          <w:lang w:val="vi-VN" w:eastAsia="en-GB"/>
        </w:rPr>
      </w:pPr>
      <w:r w:rsidRPr="001649BE">
        <w:rPr>
          <w:lang w:val="vi-VN" w:eastAsia="en-GB"/>
        </w:rPr>
        <w:t>Một số tác động đến hệ sinh thái xảy ra trong suốt quá trình thi công xây dựng Dự án như sau:</w:t>
      </w:r>
    </w:p>
    <w:p w14:paraId="51FE8143" w14:textId="77777777" w:rsidR="00110E95" w:rsidRPr="001649BE" w:rsidRDefault="00110E95" w:rsidP="00110E95">
      <w:pPr>
        <w:rPr>
          <w:lang w:val="vi-VN" w:eastAsia="en-GB"/>
        </w:rPr>
      </w:pPr>
      <w:r w:rsidRPr="001649BE">
        <w:rPr>
          <w:lang w:val="vi-VN" w:eastAsia="en-GB"/>
        </w:rPr>
        <w:t>- Hệ sinh thái thủy sinh: Hoạt động thi công xây dựng của Dự án có thể làm đất đá, vật liệu xây dựng và các loại chất thải xâm nhập gây ô nhiễm ao hồ xung quanh khu vực dự án, qua đó, ảnh hưởng đến sự sinh trưởng và phát triển của các loài sinh vật.</w:t>
      </w:r>
    </w:p>
    <w:p w14:paraId="2BB1CE4B" w14:textId="77777777" w:rsidR="00110E95" w:rsidRPr="001649BE" w:rsidRDefault="00110E95" w:rsidP="00110E95">
      <w:pPr>
        <w:rPr>
          <w:lang w:val="vi-VN" w:eastAsia="en-GB"/>
        </w:rPr>
      </w:pPr>
      <w:r w:rsidRPr="001649BE">
        <w:rPr>
          <w:lang w:val="vi-VN" w:eastAsia="en-GB"/>
        </w:rPr>
        <w:t>- Hệ động vật trên cạn: theo như đánh giá ở trên, hệ động vật khu vực Dự án không có các loài thú lớn, không có các loài quý hiếm nằm trong sách Đỏ Việt Nam và theo ghi nhận của người dân địa phương thì ở khu vực không có sự xuất hiện của các loài thú lớn, không thấy có sự xuất hiện lâu dài hay tức thời của các đàn thú trong những năm gần đây, do đó, khu vực này có thể nói không phải là hành lang di chuyển của hệ động vật vì hoạt động di cư, di chuyển của các loài động vật thường được diễn ra theo mùa với chu kỳ năm. Do đó, hoạt động xây dựng với sự xuất hiện thường xuyên của con người, hoạt động của máy móc sẽ không gây tác động đến hoạt động di cư của các loài động vật, chỉ gây tác động không đáng kể đến các loài động vật nhỏ (các loài bò sát, sâu bọ, chim nhỏ,…) qua việc tạm thời đẩy chúng ra xa hơn khu vực Dự án trong thời gian thi công để tránh tiếng ồn.</w:t>
      </w:r>
    </w:p>
    <w:p w14:paraId="5F43DCC0" w14:textId="77777777" w:rsidR="00110E95" w:rsidRPr="001649BE" w:rsidRDefault="00110E95" w:rsidP="00110E95">
      <w:pPr>
        <w:rPr>
          <w:lang w:val="vi-VN" w:eastAsia="en-GB"/>
        </w:rPr>
      </w:pPr>
      <w:r w:rsidRPr="001649BE">
        <w:rPr>
          <w:lang w:val="vi-VN" w:eastAsia="en-GB"/>
        </w:rPr>
        <w:t>Nhìn chung, tác động đến hệ sinh thái và môi trường tự nhiên của khu vực Dự án tùy thuộc vào công tác quản lý, biện pháp xử lý các nguồn chất thải phát sinh của từng nhà thầu thi công.</w:t>
      </w:r>
    </w:p>
    <w:p w14:paraId="497892DB" w14:textId="77777777" w:rsidR="00110E95" w:rsidRPr="001649BE" w:rsidRDefault="00110E95" w:rsidP="00110E95">
      <w:pPr>
        <w:rPr>
          <w:lang w:val="vi-VN"/>
        </w:rPr>
      </w:pPr>
      <w:r w:rsidRPr="001649BE">
        <w:rPr>
          <w:lang w:val="vi-VN"/>
        </w:rPr>
        <w:t>(B.4). Tác động đến hoạt động canh tác của người dân</w:t>
      </w:r>
    </w:p>
    <w:p w14:paraId="31A6C4FC" w14:textId="77777777" w:rsidR="00110E95" w:rsidRPr="001649BE" w:rsidRDefault="00110E95" w:rsidP="00110E95">
      <w:pPr>
        <w:rPr>
          <w:lang w:val="vi-VN" w:eastAsia="en-GB"/>
        </w:rPr>
      </w:pPr>
      <w:r w:rsidRPr="001649BE">
        <w:rPr>
          <w:lang w:val="vi-VN" w:eastAsia="en-GB"/>
        </w:rPr>
        <w:t>Trong phạm vi GPMB của dự án, không có diện tích đất trồng lúa nước. Đồng thời, hoạt động của dự án không gây ảnh hưởng đến mương thuỷ lợi trong khu vực.</w:t>
      </w:r>
    </w:p>
    <w:p w14:paraId="65DFC0D3" w14:textId="77777777" w:rsidR="00110E95" w:rsidRPr="001649BE" w:rsidRDefault="00110E95" w:rsidP="00110E95">
      <w:pPr>
        <w:rPr>
          <w:lang w:val="vi-VN" w:eastAsia="en-GB"/>
        </w:rPr>
      </w:pPr>
      <w:r w:rsidRPr="001649BE">
        <w:rPr>
          <w:lang w:val="vi-VN" w:eastAsia="en-GB"/>
        </w:rPr>
        <w:t>Tuy nhiên, hoạt động thi công của dự án sẽ phát sinh các loại chất thải như: nước thải, khí thải…Các loại chất thải này nếu không được thu gom và xử lý theo quy định thì sẽ gây ô nhiễm môi trường xung quanh, đặc biệt là theo nước mưa gây ô nhiễm khu vực ao hồ của người dân, giảm năng suất, từ đó, ảnh hưởng đến thu nhập của người dân.</w:t>
      </w:r>
    </w:p>
    <w:p w14:paraId="53F55138" w14:textId="77777777" w:rsidR="00110E95" w:rsidRPr="001649BE" w:rsidRDefault="00110E95" w:rsidP="00110E95">
      <w:pPr>
        <w:rPr>
          <w:lang w:val="vi-VN"/>
        </w:rPr>
      </w:pPr>
      <w:bookmarkStart w:id="1309" w:name="_Toc71278100"/>
      <w:bookmarkStart w:id="1310" w:name="_Toc71499940"/>
      <w:bookmarkStart w:id="1311" w:name="_Toc72453372"/>
      <w:bookmarkStart w:id="1312" w:name="_Toc78959325"/>
      <w:bookmarkStart w:id="1313" w:name="_Toc106740507"/>
      <w:bookmarkStart w:id="1314" w:name="_Toc131021266"/>
      <w:r w:rsidRPr="001649BE">
        <w:rPr>
          <w:lang w:val="sq-AL"/>
        </w:rPr>
        <w:t xml:space="preserve"> </w:t>
      </w:r>
      <w:bookmarkStart w:id="1315" w:name="_Toc132005879"/>
      <w:r w:rsidRPr="001649BE">
        <w:rPr>
          <w:lang w:val="sq-AL"/>
        </w:rPr>
        <w:t>(B.5). Tác động đến kinh tế - xã hội</w:t>
      </w:r>
      <w:bookmarkEnd w:id="1309"/>
      <w:bookmarkEnd w:id="1310"/>
      <w:bookmarkEnd w:id="1311"/>
      <w:bookmarkEnd w:id="1312"/>
      <w:bookmarkEnd w:id="1313"/>
      <w:bookmarkEnd w:id="1314"/>
      <w:bookmarkEnd w:id="1315"/>
      <w:r w:rsidRPr="001649BE">
        <w:rPr>
          <w:lang w:val="vi-VN"/>
        </w:rPr>
        <w:t xml:space="preserve"> </w:t>
      </w:r>
    </w:p>
    <w:p w14:paraId="0539A0C6" w14:textId="77777777" w:rsidR="00110E95" w:rsidRPr="001649BE" w:rsidRDefault="00110E95" w:rsidP="00110E95">
      <w:pPr>
        <w:rPr>
          <w:lang w:val="vi-VN"/>
        </w:rPr>
      </w:pPr>
      <w:r w:rsidRPr="001649BE">
        <w:rPr>
          <w:lang w:val="vi-VN"/>
        </w:rPr>
        <w:t>* Tác động tiêu cực:</w:t>
      </w:r>
    </w:p>
    <w:p w14:paraId="0ED96DBA" w14:textId="77777777" w:rsidR="00110E95" w:rsidRPr="001649BE" w:rsidRDefault="00110E95" w:rsidP="00110E95">
      <w:pPr>
        <w:rPr>
          <w:lang w:val="vi-VN"/>
        </w:rPr>
      </w:pPr>
      <w:r w:rsidRPr="001649BE">
        <w:rPr>
          <w:lang w:val="vi-VN"/>
        </w:rPr>
        <w:t>- Các tác động tiêu cực như đã nêu trên bao gồm: ô nhiễm không khí, tiếng ồn, nước thải, chất thải rắn sẽ gây tác động tiêu cực đến đời sống của người dân, sức khoẻ của công nhân lao động.</w:t>
      </w:r>
    </w:p>
    <w:p w14:paraId="465328F9" w14:textId="77777777" w:rsidR="00110E95" w:rsidRPr="001649BE" w:rsidRDefault="00110E95" w:rsidP="00110E95">
      <w:pPr>
        <w:rPr>
          <w:lang w:val="vi-VN"/>
        </w:rPr>
      </w:pPr>
      <w:r w:rsidRPr="001649BE">
        <w:rPr>
          <w:lang w:val="vi-VN"/>
        </w:rPr>
        <w:lastRenderedPageBreak/>
        <w:t>- Dự án thi công theo hình thức cuốn chiếu. Số lượng công nhân tối đa tại công trường khoảng 20 người, ưu tiên lao động tại địa phương. Quá trình tập trung công nhân lao động trong thời gian dài sẽ phát sinh các vấn đề sau:</w:t>
      </w:r>
    </w:p>
    <w:p w14:paraId="7F57BF54" w14:textId="77777777" w:rsidR="00110E95" w:rsidRPr="001649BE" w:rsidRDefault="00110E95" w:rsidP="00110E95">
      <w:pPr>
        <w:rPr>
          <w:lang w:val="vi-VN"/>
        </w:rPr>
      </w:pPr>
      <w:r w:rsidRPr="001649BE">
        <w:rPr>
          <w:lang w:val="vi-VN"/>
        </w:rPr>
        <w:t>+ Nguy cơ tệ nạn xã hội: Các tệ nạn xã hội phổ biến có thể xảy ra như cờ bạc, sử dụng ma tuý, rượu chè,... Nếu xảy ra sẽ gây ảnh hưởng nghiêm trọng đến an ninh trật tự khu vực, gây ra các mối nguy hại lớn đến xã hội.</w:t>
      </w:r>
    </w:p>
    <w:p w14:paraId="645408C7" w14:textId="77777777" w:rsidR="00110E95" w:rsidRPr="001649BE" w:rsidRDefault="00110E95" w:rsidP="00110E95">
      <w:pPr>
        <w:rPr>
          <w:lang w:val="vi-VN"/>
        </w:rPr>
      </w:pPr>
      <w:r w:rsidRPr="001649BE">
        <w:rPr>
          <w:lang w:val="vi-VN"/>
        </w:rPr>
        <w:t>+ Khả năng lây nhiễm bệnh tật trên công trường và khu vực lán trại cho công nhân ở do các chất thải sinh hoạt (nước thải, chất thải rắn) có chứa nhiều thành phần hữu cơ dễ phân huỷ, các vi sinh vật gây bệnh. Đây là nguyên nhân gây ra các bệnh như: tả lỵ, thương hàn,... ảnh hưởng đến sức khoẻ của công nhân và dân cư sống xung quanh.</w:t>
      </w:r>
    </w:p>
    <w:p w14:paraId="06E19F86" w14:textId="77777777" w:rsidR="00110E95" w:rsidRPr="001649BE" w:rsidRDefault="00110E95" w:rsidP="00110E95">
      <w:pPr>
        <w:rPr>
          <w:lang w:val="vi-VN"/>
        </w:rPr>
      </w:pPr>
      <w:r w:rsidRPr="001649BE">
        <w:rPr>
          <w:lang w:val="vi-VN"/>
        </w:rPr>
        <w:t xml:space="preserve">+ Nguy cơ phát sinh mâu thuẫn: Mâu thuẫn xã hội phát sinh giữa các nhóm công nhân và người địa phương có thể dẫn đến xung đột, xô xát, các hệ quả về người và của. </w:t>
      </w:r>
    </w:p>
    <w:p w14:paraId="18B19A5E" w14:textId="77777777" w:rsidR="00110E95" w:rsidRPr="001649BE" w:rsidRDefault="00110E95" w:rsidP="00110E95">
      <w:pPr>
        <w:rPr>
          <w:lang w:val="vi-VN"/>
        </w:rPr>
      </w:pPr>
      <w:r w:rsidRPr="001649BE">
        <w:rPr>
          <w:lang w:val="vi-VN"/>
        </w:rPr>
        <w:t>* Tác động tích cực</w:t>
      </w:r>
    </w:p>
    <w:p w14:paraId="707BD4F3" w14:textId="77777777" w:rsidR="00110E95" w:rsidRPr="001649BE" w:rsidRDefault="00110E95" w:rsidP="00110E95">
      <w:pPr>
        <w:rPr>
          <w:lang w:val="vi-VN"/>
        </w:rPr>
      </w:pPr>
      <w:r w:rsidRPr="001649BE">
        <w:rPr>
          <w:lang w:val="vi-VN"/>
        </w:rPr>
        <w:t>Bên cạnh những tác động tiêu cực như đã trình bày, thì quá trình thi công của dự án sẽ đem lại những hiệu quả về mặt kinh tế - xã hội của khu vực bao gồm:</w:t>
      </w:r>
    </w:p>
    <w:p w14:paraId="59A54F15" w14:textId="77777777" w:rsidR="00110E95" w:rsidRPr="001649BE" w:rsidRDefault="00110E95" w:rsidP="00110E95">
      <w:pPr>
        <w:rPr>
          <w:lang w:val="vi-VN"/>
        </w:rPr>
      </w:pPr>
      <w:r w:rsidRPr="001649BE">
        <w:rPr>
          <w:lang w:val="vi-VN"/>
        </w:rPr>
        <w:t>- Tạo công ăn việc làm cho một bộ phận lao động trong quá trình xây dựng Dự án;</w:t>
      </w:r>
    </w:p>
    <w:p w14:paraId="35D7CC8B" w14:textId="77777777" w:rsidR="00110E95" w:rsidRPr="001649BE" w:rsidRDefault="00110E95" w:rsidP="00110E95">
      <w:pPr>
        <w:rPr>
          <w:lang w:val="vi-VN"/>
        </w:rPr>
      </w:pPr>
      <w:r w:rsidRPr="001649BE">
        <w:rPr>
          <w:lang w:val="vi-VN"/>
        </w:rPr>
        <w:t>- Thu được nguồn ngân sách đáng kể cho địa phương thông qua các khoản thu thuế, phí, nguyên vật liệu, nhiên liệu;</w:t>
      </w:r>
    </w:p>
    <w:p w14:paraId="710B49D0" w14:textId="2BE00F14" w:rsidR="00110E95" w:rsidRPr="001649BE" w:rsidRDefault="00110E95" w:rsidP="00110E95">
      <w:pPr>
        <w:rPr>
          <w:lang w:val="vi-VN"/>
        </w:rPr>
      </w:pPr>
      <w:r w:rsidRPr="001649BE">
        <w:rPr>
          <w:lang w:val="vi-VN"/>
        </w:rPr>
        <w:t>- Là động lực thúc đẩy các ngành nghề khác phát triển theo như: thương mại, dịch vụ, giao thông vận tải,...</w:t>
      </w:r>
    </w:p>
    <w:p w14:paraId="492D5D86" w14:textId="42DDB16D" w:rsidR="00E31EE8" w:rsidRPr="001649BE" w:rsidRDefault="00800E13" w:rsidP="004255B2">
      <w:pPr>
        <w:widowControl w:val="0"/>
        <w:spacing w:before="120" w:after="120" w:line="240" w:lineRule="auto"/>
        <w:rPr>
          <w:i/>
          <w:lang w:val="vi-VN"/>
        </w:rPr>
      </w:pPr>
      <w:r w:rsidRPr="001649BE">
        <w:rPr>
          <w:bCs/>
          <w:i/>
          <w:lang w:val="pt-BR"/>
        </w:rPr>
        <w:t>3.1.1.3.</w:t>
      </w:r>
      <w:r w:rsidRPr="001649BE">
        <w:rPr>
          <w:bCs/>
          <w:i/>
          <w:lang w:val="vi-VN"/>
        </w:rPr>
        <w:t xml:space="preserve"> Tác động </w:t>
      </w:r>
      <w:r w:rsidR="00E31EE8" w:rsidRPr="001649BE">
        <w:rPr>
          <w:i/>
          <w:lang w:val="vi-VN"/>
        </w:rPr>
        <w:t xml:space="preserve">do các rủi ro và sự cố môi trường trong giai đoạn thi công </w:t>
      </w:r>
    </w:p>
    <w:p w14:paraId="16C66352" w14:textId="1B7EC363" w:rsidR="00110E95" w:rsidRPr="001649BE" w:rsidRDefault="00E41AF5" w:rsidP="004255B2">
      <w:pPr>
        <w:widowControl w:val="0"/>
        <w:spacing w:before="120" w:after="120" w:line="240" w:lineRule="auto"/>
        <w:rPr>
          <w:i/>
          <w:lang w:val="vi-VN"/>
        </w:rPr>
      </w:pPr>
      <w:r w:rsidRPr="001649BE">
        <w:rPr>
          <w:i/>
          <w:lang w:val="vi-VN"/>
        </w:rPr>
        <w:t xml:space="preserve"> </w:t>
      </w:r>
      <w:r w:rsidR="00110E95" w:rsidRPr="001649BE">
        <w:rPr>
          <w:i/>
          <w:lang w:val="vi-VN"/>
        </w:rPr>
        <w:t>(1) Sự cố bom mìn còn sót lại trong chiến tranh</w:t>
      </w:r>
    </w:p>
    <w:p w14:paraId="53DD0F9D" w14:textId="77777777" w:rsidR="00110E95" w:rsidRPr="001649BE" w:rsidRDefault="00110E95" w:rsidP="004255B2">
      <w:pPr>
        <w:widowControl w:val="0"/>
        <w:spacing w:before="120" w:after="120" w:line="240" w:lineRule="auto"/>
        <w:rPr>
          <w:bCs/>
          <w:iCs/>
          <w:lang w:val="vi-VN"/>
        </w:rPr>
      </w:pPr>
      <w:r w:rsidRPr="001649BE">
        <w:rPr>
          <w:bCs/>
          <w:iCs/>
          <w:lang w:val="vi-VN"/>
        </w:rPr>
        <w:t xml:space="preserve">Hoạt động đào đắp mặt bằng dự án, các thiết bị thi công cơ giới có thể va chạm và gây nổ bom mìn. Khi sự cố xảy ra, năng lượng được phóng thích vào môi trường xung quanh dưới dạng sóng tức thời, như các sóng chấn động, sóng nén ép không khí, sóng âm thanh và lực đẩy, bụi khí, gây ra cháy nổ, làm thiệt hại thiết bị thi công, ảnh hưởng tới tính mạng công nhân và môi trường xung quanh bị ô nhiễm. Mặt khác, việc nổ bom mìn ngoài dự kiến sẽ tác động mạnh, không thuận lợi đến tâm lý, đời sống tinh thần ổn định của người dân. </w:t>
      </w:r>
    </w:p>
    <w:p w14:paraId="62ACD72B" w14:textId="77777777" w:rsidR="00110E95" w:rsidRPr="001649BE" w:rsidRDefault="00110E95" w:rsidP="004255B2">
      <w:pPr>
        <w:widowControl w:val="0"/>
        <w:spacing w:before="120" w:after="120" w:line="240" w:lineRule="auto"/>
        <w:rPr>
          <w:bCs/>
          <w:iCs/>
          <w:lang w:val="vi-VN"/>
        </w:rPr>
      </w:pPr>
      <w:r w:rsidRPr="001649BE">
        <w:rPr>
          <w:bCs/>
          <w:iCs/>
          <w:lang w:val="vi-VN"/>
        </w:rPr>
        <w:t>Do đó, Chủ dự án sẽ thực hiện việc rà phá bom mìn, trước khi tổ chức thi công xây dựng các hạng mục công trình của dự án nhằm bảo đảm sự an toàn và bền vững của các hạng mục công trình hạ tầng dự án trong thời gian khai thác và sử dụng lâu dài.</w:t>
      </w:r>
    </w:p>
    <w:p w14:paraId="1BC7845C" w14:textId="77777777" w:rsidR="00110E95" w:rsidRPr="001649BE" w:rsidRDefault="00110E95" w:rsidP="004255B2">
      <w:pPr>
        <w:widowControl w:val="0"/>
        <w:spacing w:before="120" w:after="120" w:line="240" w:lineRule="auto"/>
        <w:rPr>
          <w:bCs/>
          <w:iCs/>
          <w:lang w:val="vi-VN"/>
        </w:rPr>
      </w:pPr>
      <w:r w:rsidRPr="001649BE">
        <w:rPr>
          <w:bCs/>
          <w:iCs/>
          <w:lang w:val="vi-VN"/>
        </w:rPr>
        <w:t>Việc tiến hành rà phá bom mìn hiện tại được thực hiện trên toàn bộ diện tích tuyến đường và được thực hiện theo quy định tại Nghị định 18/2019/NĐ-CP ngày 01 tháng 02 năm 2019 của Chính phủ về quản lý và thực hiện hoạt động khắc phục hậu quả bom mìn vật nổ sau chiến tranh; Thông tư 195/2019/TT-BQP ngày 27 tháng 12 năm 2019 của Bộ Quốc phòng hướng dẫn Nghị định 18/2019/NĐ-CP về quản lý và thực hiện hoạt động khắc phục hậu quả bom mìn vật nổ sau chiến tranh do Bộ trưởng Bộ Quốc phòng ban hành.</w:t>
      </w:r>
    </w:p>
    <w:p w14:paraId="502D7AF0" w14:textId="77777777" w:rsidR="00110E95" w:rsidRPr="001649BE" w:rsidRDefault="00110E95" w:rsidP="00110E95">
      <w:pPr>
        <w:widowControl w:val="0"/>
        <w:spacing w:before="120" w:after="120" w:line="240" w:lineRule="auto"/>
        <w:rPr>
          <w:i/>
          <w:lang w:val="vi-VN"/>
        </w:rPr>
      </w:pPr>
      <w:r w:rsidRPr="001649BE">
        <w:rPr>
          <w:i/>
          <w:lang w:val="vi-VN"/>
        </w:rPr>
        <w:t>(2) Sự cố xói mòn, sạt lỡ đất tại các khu vực đang tiến hành đào, đắp</w:t>
      </w:r>
    </w:p>
    <w:p w14:paraId="7BD227E5" w14:textId="77777777" w:rsidR="00110E95" w:rsidRPr="001649BE" w:rsidRDefault="00110E95" w:rsidP="00110E95">
      <w:pPr>
        <w:widowControl w:val="0"/>
        <w:spacing w:before="120" w:after="120" w:line="240" w:lineRule="auto"/>
        <w:rPr>
          <w:iCs/>
          <w:lang w:val="sv-SE"/>
        </w:rPr>
      </w:pPr>
      <w:r w:rsidRPr="001649BE">
        <w:rPr>
          <w:iCs/>
          <w:lang w:val="sv-SE"/>
        </w:rPr>
        <w:lastRenderedPageBreak/>
        <w:t xml:space="preserve"> Khi sự cố sạt lở xảy ra sẽ gây những hậu quả lớn về người và của, cụ thể:</w:t>
      </w:r>
    </w:p>
    <w:p w14:paraId="48516CCF" w14:textId="77777777" w:rsidR="00110E95" w:rsidRPr="001649BE" w:rsidRDefault="00110E95" w:rsidP="00110E95">
      <w:pPr>
        <w:widowControl w:val="0"/>
        <w:spacing w:before="120" w:after="120" w:line="240" w:lineRule="auto"/>
        <w:rPr>
          <w:iCs/>
          <w:lang w:val="sv-SE"/>
        </w:rPr>
      </w:pPr>
      <w:r w:rsidRPr="001649BE">
        <w:rPr>
          <w:iCs/>
          <w:lang w:val="sv-SE"/>
        </w:rPr>
        <w:t>-</w:t>
      </w:r>
      <w:r w:rsidRPr="001649BE">
        <w:rPr>
          <w:iCs/>
          <w:lang w:val="sv-SE"/>
        </w:rPr>
        <w:tab/>
        <w:t>Sự cố sạt lở trên bề mặt công trình, sạt lở các lớp đất đắp hoặc sạt lở các vị trí xung yếu ảnh hưởng trực tiếp đến tính bền vững của công trình, làm chậm tiến độ thi công và gây tổn thất về kinh tế.</w:t>
      </w:r>
    </w:p>
    <w:p w14:paraId="76C81B56" w14:textId="77777777" w:rsidR="00110E95" w:rsidRPr="001649BE" w:rsidRDefault="00110E95" w:rsidP="00110E95">
      <w:pPr>
        <w:widowControl w:val="0"/>
        <w:spacing w:before="120" w:after="120" w:line="240" w:lineRule="auto"/>
        <w:rPr>
          <w:iCs/>
          <w:lang w:val="sv-SE"/>
        </w:rPr>
      </w:pPr>
      <w:r w:rsidRPr="001649BE">
        <w:rPr>
          <w:iCs/>
          <w:lang w:val="sv-SE"/>
        </w:rPr>
        <w:t>Yêu cầu đặt ra là cần phải thực hiện tốt công tác thi công vào mùa khô để đảm bảo tiến độ trước khi mùa mưa đến. Thực hiện che chắn, bảo quản công trình trong các ngày mưa lớn, gia cố các vị trí xung yếu dễ gây sạt lở xói mòn.</w:t>
      </w:r>
    </w:p>
    <w:p w14:paraId="75CD9FC9" w14:textId="77777777" w:rsidR="00110E95" w:rsidRPr="001649BE" w:rsidRDefault="00110E95" w:rsidP="00110E95">
      <w:pPr>
        <w:widowControl w:val="0"/>
        <w:spacing w:before="120" w:after="120" w:line="240" w:lineRule="auto"/>
        <w:rPr>
          <w:i/>
          <w:lang w:val="sv-SE"/>
        </w:rPr>
      </w:pPr>
      <w:r w:rsidRPr="001649BE">
        <w:rPr>
          <w:i/>
          <w:lang w:val="sv-SE"/>
        </w:rPr>
        <w:t>(3)</w:t>
      </w:r>
      <w:r w:rsidRPr="001649BE">
        <w:rPr>
          <w:i/>
          <w:lang w:val="vi-VN"/>
        </w:rPr>
        <w:t xml:space="preserve"> </w:t>
      </w:r>
      <w:r w:rsidRPr="001649BE">
        <w:rPr>
          <w:i/>
          <w:lang w:val="sv-SE"/>
        </w:rPr>
        <w:t>Mất an toàn lao động</w:t>
      </w:r>
    </w:p>
    <w:p w14:paraId="6C77D16F" w14:textId="77777777" w:rsidR="00110E95" w:rsidRPr="001649BE" w:rsidRDefault="00110E95" w:rsidP="00110E95">
      <w:pPr>
        <w:widowControl w:val="0"/>
        <w:spacing w:before="120" w:after="120" w:line="240" w:lineRule="auto"/>
        <w:rPr>
          <w:lang w:val="sv-SE"/>
        </w:rPr>
      </w:pPr>
      <w:r w:rsidRPr="001649BE">
        <w:rPr>
          <w:lang w:val="sv-SE"/>
        </w:rPr>
        <w:t>Việc vận hành các máy móc, thiết bị thi công nếu không tuân thủ các quy trình, quy phạm kỹ thuật vận hành, thi công và kiểm tra mức độ an toàn trước khi thi công sẽ gây nguy hiểm đến tính mạng của người vận hành máy, công nhân thi công tại khu vực thực hiện công trình, gây hư hại máy móc, thiết bị dẫn đến làm chậm tiến độ thi công. Ngoài ra, một yếu tố quan trọng gây nên sự cố trong lao động chính là thiếu bảo hộ lao động cho CBCNV làm việc.</w:t>
      </w:r>
    </w:p>
    <w:p w14:paraId="4BAA936C" w14:textId="77777777" w:rsidR="00110E95" w:rsidRPr="001649BE" w:rsidRDefault="00110E95" w:rsidP="00110E95">
      <w:pPr>
        <w:widowControl w:val="0"/>
        <w:spacing w:before="120" w:after="120" w:line="240" w:lineRule="auto"/>
        <w:rPr>
          <w:i/>
          <w:lang w:val="sv-SE"/>
        </w:rPr>
      </w:pPr>
      <w:r w:rsidRPr="001649BE">
        <w:rPr>
          <w:i/>
          <w:lang w:val="sv-SE"/>
        </w:rPr>
        <w:t>(4) Sự cố cháy nổ, điện giật</w:t>
      </w:r>
    </w:p>
    <w:p w14:paraId="69E67910" w14:textId="77777777" w:rsidR="00110E95" w:rsidRPr="001649BE" w:rsidRDefault="00110E95" w:rsidP="00110E95">
      <w:pPr>
        <w:widowControl w:val="0"/>
        <w:spacing w:before="120" w:after="120" w:line="240" w:lineRule="auto"/>
        <w:rPr>
          <w:lang w:val="sv-SE"/>
        </w:rPr>
      </w:pPr>
      <w:r w:rsidRPr="001649BE">
        <w:rPr>
          <w:lang w:val="sv-SE"/>
        </w:rPr>
        <w:t>-</w:t>
      </w:r>
      <w:r w:rsidRPr="001649BE">
        <w:rPr>
          <w:lang w:val="sv-SE"/>
        </w:rPr>
        <w:tab/>
        <w:t>Quá trình cháy nổ thường xảy ra vào mùa khô nên cần có các biện pháp đề phòng cháy nổ. Nguyên nhân của việc cháy nổ là do sự bất cẩn của công nhân trong quá trình làm việc và các kho chứa nhiên liệu tạm không được đảm bảo, ngoài ra sự cố chập điện cũng gây cháy nổ.</w:t>
      </w:r>
    </w:p>
    <w:p w14:paraId="49BF4B0E" w14:textId="77777777" w:rsidR="00110E95" w:rsidRPr="001649BE" w:rsidRDefault="00110E95" w:rsidP="00110E95">
      <w:pPr>
        <w:widowControl w:val="0"/>
        <w:spacing w:before="120" w:after="120" w:line="240" w:lineRule="auto"/>
        <w:rPr>
          <w:lang w:val="sv-SE"/>
        </w:rPr>
      </w:pPr>
      <w:r w:rsidRPr="001649BE">
        <w:rPr>
          <w:lang w:val="sv-SE"/>
        </w:rPr>
        <w:t>-</w:t>
      </w:r>
      <w:r w:rsidRPr="001649BE">
        <w:rPr>
          <w:lang w:val="sv-SE"/>
        </w:rPr>
        <w:tab/>
        <w:t>Ngoài ra, quá trình truyền tải điện, vận hành các thiết bị điện gây nguy cơ cháy nổ, điện giật cho công nhân vận hành, hư hỏng thiết bị, thiệt hại về người và của.</w:t>
      </w:r>
    </w:p>
    <w:p w14:paraId="4AAF35AC" w14:textId="77777777" w:rsidR="00110E95" w:rsidRPr="001649BE" w:rsidRDefault="00110E95" w:rsidP="00110E95">
      <w:pPr>
        <w:widowControl w:val="0"/>
        <w:spacing w:before="120" w:after="120" w:line="240" w:lineRule="auto"/>
        <w:rPr>
          <w:lang w:val="sv-SE"/>
        </w:rPr>
      </w:pPr>
      <w:r w:rsidRPr="001649BE">
        <w:rPr>
          <w:lang w:val="sv-SE"/>
        </w:rPr>
        <w:t>-</w:t>
      </w:r>
      <w:r w:rsidRPr="001649BE">
        <w:rPr>
          <w:lang w:val="sv-SE"/>
        </w:rPr>
        <w:tab/>
        <w:t>Việc bảo quản, vận hành thiết bị và dây điện vào mùa mưa không đảm bảo; Không có biện pháp bảo vệ đường dây gây đứt, hở dẫn đến sự cố điện giật.</w:t>
      </w:r>
    </w:p>
    <w:p w14:paraId="3EAADC4E" w14:textId="77777777" w:rsidR="00110E95" w:rsidRPr="001649BE" w:rsidRDefault="00110E95" w:rsidP="00110E95">
      <w:pPr>
        <w:widowControl w:val="0"/>
        <w:spacing w:before="120" w:after="120" w:line="240" w:lineRule="auto"/>
        <w:rPr>
          <w:lang w:val="sv-SE"/>
        </w:rPr>
      </w:pPr>
      <w:r w:rsidRPr="001649BE">
        <w:rPr>
          <w:lang w:val="sv-SE"/>
        </w:rPr>
        <w:t>Nhìn chung, sự cố cháy nổ thường ít khi xảy ra trong quá trình thi công. Tuy nhiên nếu không có các biện pháp phòng chống để các sự cố này xảy ra sẽ gây ra những ảnh hưởng rất lớn đến con người, tài sản và môi trường khu vực.</w:t>
      </w:r>
    </w:p>
    <w:p w14:paraId="3BD2677D" w14:textId="77777777" w:rsidR="00110E95" w:rsidRPr="001649BE" w:rsidRDefault="00110E95" w:rsidP="00110E95">
      <w:pPr>
        <w:widowControl w:val="0"/>
        <w:spacing w:before="120" w:after="120" w:line="240" w:lineRule="auto"/>
        <w:ind w:firstLine="720"/>
        <w:rPr>
          <w:i/>
          <w:lang w:val="sv-SE"/>
        </w:rPr>
      </w:pPr>
      <w:r w:rsidRPr="001649BE">
        <w:rPr>
          <w:i/>
          <w:lang w:val="sv-SE"/>
        </w:rPr>
        <w:t>(5) An toàn giao thông</w:t>
      </w:r>
    </w:p>
    <w:p w14:paraId="11D9075F" w14:textId="77777777" w:rsidR="00110E95" w:rsidRPr="001649BE" w:rsidRDefault="00110E95" w:rsidP="00110E95">
      <w:pPr>
        <w:widowControl w:val="0"/>
        <w:spacing w:before="120" w:after="120" w:line="240" w:lineRule="auto"/>
        <w:rPr>
          <w:lang w:val="sv-SE"/>
        </w:rPr>
      </w:pPr>
      <w:r w:rsidRPr="001649BE">
        <w:rPr>
          <w:lang w:val="sv-SE"/>
        </w:rPr>
        <w:t xml:space="preserve">Hoạt động của các phương tiện tham gia vận chuyển nguyên, vật liệu phục vụ thi công xây dựng tuyến đường sẽ làm gia tăng lưu lượng các phương tiện trên các tuyến đường, làm mất an toàn giao thông nếu lái xe không tuân thủ các biển báo, tốc độ,.... </w:t>
      </w:r>
    </w:p>
    <w:p w14:paraId="4DFC7CA3" w14:textId="77777777" w:rsidR="00110E95" w:rsidRPr="001649BE" w:rsidRDefault="00110E95" w:rsidP="00110E95">
      <w:pPr>
        <w:widowControl w:val="0"/>
        <w:spacing w:before="120" w:after="120" w:line="240" w:lineRule="auto"/>
        <w:rPr>
          <w:lang w:val="sq-AL"/>
        </w:rPr>
      </w:pPr>
      <w:r w:rsidRPr="001649BE">
        <w:rPr>
          <w:lang w:val="sv-SE"/>
        </w:rPr>
        <w:t>Các phương tiện khi chở vượt quá thùng xe theo quy định, không phủ bạt sẽ làm rơi đất, đá, cát, dọc theo tuyến đường vận chuyển sẽ dẫn đến nguy cơ mất an toàn giao thông, gây tai nạn cho các phương tiện đang lưu thông</w:t>
      </w:r>
      <w:r w:rsidRPr="001649BE">
        <w:rPr>
          <w:lang w:val="sq-AL"/>
        </w:rPr>
        <w:t>. Do đó, chủ đầu tư sẽ kết hợp với đơn vị thi công lưu ý đến vấn đề đảm bảo an toàn giao thông, phân luồng hợp lý, tránh gây ách tắc trên tuyến đường này trong quá trình vận chuyển nguyên vật liệu phục vụ quá trình xây dựng tuyến đường.</w:t>
      </w:r>
    </w:p>
    <w:p w14:paraId="6A464ABC" w14:textId="77777777" w:rsidR="00110E95" w:rsidRPr="001649BE" w:rsidRDefault="00110E95" w:rsidP="00110E95">
      <w:pPr>
        <w:widowControl w:val="0"/>
        <w:spacing w:before="120" w:after="120" w:line="240" w:lineRule="auto"/>
        <w:ind w:firstLine="720"/>
        <w:rPr>
          <w:i/>
          <w:lang w:val="sq-AL"/>
        </w:rPr>
      </w:pPr>
      <w:r w:rsidRPr="001649BE">
        <w:rPr>
          <w:i/>
          <w:lang w:val="sq-AL"/>
        </w:rPr>
        <w:t>(6) Sự cố cháy rừng</w:t>
      </w:r>
    </w:p>
    <w:p w14:paraId="25AE001D" w14:textId="77777777" w:rsidR="00110E95" w:rsidRPr="001649BE" w:rsidRDefault="00110E95" w:rsidP="00110E95">
      <w:pPr>
        <w:widowControl w:val="0"/>
        <w:spacing w:before="120" w:after="120" w:line="240" w:lineRule="auto"/>
        <w:rPr>
          <w:lang w:val="sq-AL"/>
        </w:rPr>
      </w:pPr>
      <w:r w:rsidRPr="001649BE">
        <w:rPr>
          <w:lang w:val="sq-AL"/>
        </w:rPr>
        <w:t>Các nguyên nhân gây cháy rừng trong quá trình thi công:</w:t>
      </w:r>
    </w:p>
    <w:p w14:paraId="1F472F01" w14:textId="77777777" w:rsidR="00110E95" w:rsidRPr="001649BE" w:rsidRDefault="00110E95" w:rsidP="00110E95">
      <w:pPr>
        <w:widowControl w:val="0"/>
        <w:spacing w:before="120" w:after="120" w:line="240" w:lineRule="auto"/>
        <w:rPr>
          <w:lang w:val="sq-AL"/>
        </w:rPr>
      </w:pPr>
      <w:r w:rsidRPr="001649BE">
        <w:rPr>
          <w:lang w:val="sq-AL"/>
        </w:rPr>
        <w:t>-</w:t>
      </w:r>
      <w:r w:rsidRPr="001649BE">
        <w:rPr>
          <w:lang w:val="sq-AL"/>
        </w:rPr>
        <w:tab/>
        <w:t>Thuốc lá: Thuốc lá là một nguyên nhân phổ biến gây ra cháy rừng.</w:t>
      </w:r>
    </w:p>
    <w:p w14:paraId="08E3045F" w14:textId="77777777" w:rsidR="00110E95" w:rsidRPr="001649BE" w:rsidRDefault="00110E95" w:rsidP="00110E95">
      <w:pPr>
        <w:widowControl w:val="0"/>
        <w:spacing w:before="120" w:after="120" w:line="240" w:lineRule="auto"/>
        <w:rPr>
          <w:lang w:val="sq-AL"/>
        </w:rPr>
      </w:pPr>
      <w:r w:rsidRPr="001649BE">
        <w:rPr>
          <w:lang w:val="sq-AL"/>
        </w:rPr>
        <w:t>Công nhân hút thuốc và ném bừa bãi khi thuốc vẫn đang cháy.</w:t>
      </w:r>
    </w:p>
    <w:p w14:paraId="082B5D2C" w14:textId="77777777" w:rsidR="00110E95" w:rsidRPr="001649BE" w:rsidRDefault="00110E95" w:rsidP="00110E95">
      <w:pPr>
        <w:widowControl w:val="0"/>
        <w:spacing w:before="120" w:after="120" w:line="240" w:lineRule="auto"/>
        <w:rPr>
          <w:lang w:val="sq-AL"/>
        </w:rPr>
      </w:pPr>
      <w:r w:rsidRPr="001649BE">
        <w:rPr>
          <w:lang w:val="sq-AL"/>
        </w:rPr>
        <w:t>-</w:t>
      </w:r>
      <w:r w:rsidRPr="001649BE">
        <w:rPr>
          <w:lang w:val="sq-AL"/>
        </w:rPr>
        <w:tab/>
        <w:t xml:space="preserve">Hoạt động nấu nước trong khu trại: Các sơ suất trong quá trình nấu nướng có thể </w:t>
      </w:r>
      <w:r w:rsidRPr="001649BE">
        <w:rPr>
          <w:lang w:val="sq-AL"/>
        </w:rPr>
        <w:lastRenderedPageBreak/>
        <w:t>gây ra cháy rừng tại các khu vực giáp ranh với rừng.</w:t>
      </w:r>
    </w:p>
    <w:p w14:paraId="02A21E5B" w14:textId="77777777" w:rsidR="00110E95" w:rsidRPr="001649BE" w:rsidRDefault="00110E95" w:rsidP="00110E95">
      <w:pPr>
        <w:widowControl w:val="0"/>
        <w:spacing w:before="120" w:after="120" w:line="240" w:lineRule="auto"/>
        <w:rPr>
          <w:lang w:val="sq-AL"/>
        </w:rPr>
      </w:pPr>
      <w:r w:rsidRPr="001649BE">
        <w:rPr>
          <w:lang w:val="sq-AL"/>
        </w:rPr>
        <w:t>-</w:t>
      </w:r>
      <w:r w:rsidRPr="001649BE">
        <w:rPr>
          <w:lang w:val="sq-AL"/>
        </w:rPr>
        <w:tab/>
        <w:t>Ngoài ra, nguyên nhân khách quan như giông sẽ cũng có thể gây cháy rừng trong khu vực.</w:t>
      </w:r>
    </w:p>
    <w:p w14:paraId="20733378" w14:textId="77777777" w:rsidR="00110E95" w:rsidRPr="001649BE" w:rsidRDefault="00110E95" w:rsidP="00110E95">
      <w:pPr>
        <w:widowControl w:val="0"/>
        <w:spacing w:before="120" w:after="120" w:line="240" w:lineRule="auto"/>
        <w:rPr>
          <w:lang w:val="sq-AL"/>
        </w:rPr>
      </w:pPr>
      <w:r w:rsidRPr="001649BE">
        <w:rPr>
          <w:lang w:val="sq-AL"/>
        </w:rPr>
        <w:t>Hậu quả của cháy rừng trong giai đoạn thi công, gây thiệt hại về diện tích rừng và ô nhiễm môi trường.</w:t>
      </w:r>
    </w:p>
    <w:p w14:paraId="7E8A5517" w14:textId="77777777" w:rsidR="00110E95" w:rsidRPr="001649BE" w:rsidRDefault="00110E95" w:rsidP="00110E95">
      <w:pPr>
        <w:widowControl w:val="0"/>
        <w:spacing w:before="120" w:after="120" w:line="240" w:lineRule="auto"/>
        <w:ind w:firstLine="720"/>
        <w:rPr>
          <w:i/>
          <w:lang w:val="sq-AL"/>
        </w:rPr>
      </w:pPr>
      <w:r w:rsidRPr="001649BE">
        <w:rPr>
          <w:i/>
          <w:lang w:val="sq-AL"/>
        </w:rPr>
        <w:t xml:space="preserve">(7) </w:t>
      </w:r>
      <w:r w:rsidRPr="001649BE">
        <w:rPr>
          <w:i/>
          <w:lang w:val="vi-VN"/>
        </w:rPr>
        <w:t>Sự cố do thời tiết</w:t>
      </w:r>
    </w:p>
    <w:p w14:paraId="1BEF43AD" w14:textId="77777777" w:rsidR="00110E95" w:rsidRPr="001649BE" w:rsidRDefault="00110E95" w:rsidP="00110E95">
      <w:pPr>
        <w:widowControl w:val="0"/>
        <w:spacing w:before="120" w:after="120" w:line="240" w:lineRule="auto"/>
        <w:rPr>
          <w:lang w:val="vi-VN"/>
        </w:rPr>
      </w:pPr>
      <w:r w:rsidRPr="001649BE">
        <w:rPr>
          <w:lang w:val="vi-VN"/>
        </w:rPr>
        <w:t xml:space="preserve">Khi </w:t>
      </w:r>
      <w:r w:rsidRPr="001649BE">
        <w:rPr>
          <w:lang w:val="sq-AL"/>
        </w:rPr>
        <w:t>công trình</w:t>
      </w:r>
      <w:r w:rsidRPr="001649BE">
        <w:rPr>
          <w:lang w:val="vi-VN"/>
        </w:rPr>
        <w:t xml:space="preserve"> chưa hoàn thành, kết cấu công trình chưa chắc chắn, bền vững nên </w:t>
      </w:r>
      <w:r w:rsidRPr="001649BE">
        <w:rPr>
          <w:lang w:val="sq-AL"/>
        </w:rPr>
        <w:t xml:space="preserve">nếu </w:t>
      </w:r>
      <w:r w:rsidRPr="001649BE">
        <w:rPr>
          <w:lang w:val="vi-VN"/>
        </w:rPr>
        <w:t>bão lũ, gió, lốc</w:t>
      </w:r>
      <w:r w:rsidRPr="001649BE">
        <w:rPr>
          <w:lang w:val="sq-AL"/>
        </w:rPr>
        <w:t>, mưa lớn</w:t>
      </w:r>
      <w:r w:rsidRPr="001649BE">
        <w:rPr>
          <w:lang w:val="vi-VN"/>
        </w:rPr>
        <w:t xml:space="preserve"> xảy ra có thể phá vỡ kết cấu công trình. Hơn nữa, do tác động của biến đổi khí hậu, tình hình lụt bão hàng nằm diễn biến phức tạp. Trong điều kiện thời tiết bất lợi có thể gây ảnh hưởng đến hoạt động thi công cũng như an toàn cho công nhân thi công dự án. Vì vậy, chủ đầu tư sẽ phối hợp chặt chẽ với đơn vị thi công trong quá trình xây dựng, đảm bảo không tiến hành thi công các hạng mục công trình trong điều kiện mưa bão.</w:t>
      </w:r>
    </w:p>
    <w:p w14:paraId="4504021D" w14:textId="77777777" w:rsidR="00110E95" w:rsidRPr="001649BE" w:rsidRDefault="00110E95" w:rsidP="00110E95">
      <w:pPr>
        <w:widowControl w:val="0"/>
        <w:spacing w:before="120" w:after="120" w:line="240" w:lineRule="auto"/>
        <w:rPr>
          <w:i/>
          <w:lang w:val="vi-VN"/>
        </w:rPr>
      </w:pPr>
      <w:r w:rsidRPr="001649BE">
        <w:rPr>
          <w:i/>
          <w:lang w:val="vi-VN"/>
        </w:rPr>
        <w:t>(8) Sự cố hư hỏng tuyến đường</w:t>
      </w:r>
    </w:p>
    <w:p w14:paraId="45D1EA34" w14:textId="77777777" w:rsidR="00110E95" w:rsidRPr="001649BE" w:rsidRDefault="00110E95" w:rsidP="00110E95">
      <w:pPr>
        <w:widowControl w:val="0"/>
        <w:spacing w:before="120" w:after="120" w:line="240" w:lineRule="auto"/>
        <w:rPr>
          <w:lang w:val="vi-VN"/>
        </w:rPr>
      </w:pPr>
      <w:r w:rsidRPr="001649BE">
        <w:rPr>
          <w:lang w:val="vi-VN"/>
        </w:rPr>
        <w:t xml:space="preserve">Tuyến đường vận chuyển của dự án chủ yếu là Quốc lộ 1A. Quá trình thi công dự án sử dụng một lượng xe có tải trọng lớn chuyên chở nguyên vật liệu, đất, cát san lấp, bóc phong hóa,... </w:t>
      </w:r>
    </w:p>
    <w:p w14:paraId="2112944D" w14:textId="77777777" w:rsidR="00110E95" w:rsidRPr="001649BE" w:rsidRDefault="00110E95" w:rsidP="00110E95">
      <w:pPr>
        <w:widowControl w:val="0"/>
        <w:spacing w:before="120" w:after="120" w:line="240" w:lineRule="auto"/>
        <w:rPr>
          <w:lang w:val="vi-VN"/>
        </w:rPr>
      </w:pPr>
      <w:r w:rsidRPr="001649BE">
        <w:rPr>
          <w:lang w:val="vi-VN"/>
        </w:rPr>
        <w:t>Nếu sử dụng xe có tải trọng vượt quy định của các tuyến đường hoặc chở quá tải trọng quy định của xe sẽ gây ra sự cố hư hỏng như sụt lún, nứt gãy…Từ đó, làm ảnh hưởng đến chất lượng các tuyến đường, cản trở đến quá trình tham gia giao thông của người dân.</w:t>
      </w:r>
    </w:p>
    <w:p w14:paraId="60D0056B" w14:textId="77777777" w:rsidR="00110E95" w:rsidRPr="001649BE" w:rsidRDefault="00110E95" w:rsidP="00110E95">
      <w:pPr>
        <w:widowControl w:val="0"/>
        <w:spacing w:before="120" w:after="120" w:line="240" w:lineRule="auto"/>
        <w:rPr>
          <w:i/>
          <w:lang w:val="vi-VN"/>
        </w:rPr>
      </w:pPr>
      <w:r w:rsidRPr="001649BE">
        <w:rPr>
          <w:i/>
          <w:lang w:val="vi-VN"/>
        </w:rPr>
        <w:t>(9)Mâu thuẩn xã hội giữa cán bộ, công nhân thi công dự án và người dân địa phương</w:t>
      </w:r>
    </w:p>
    <w:p w14:paraId="65F5C096" w14:textId="77777777" w:rsidR="00E41AF5" w:rsidRPr="001649BE" w:rsidRDefault="00110E95" w:rsidP="00E41AF5">
      <w:pPr>
        <w:widowControl w:val="0"/>
        <w:spacing w:before="120" w:after="120" w:line="240" w:lineRule="auto"/>
        <w:rPr>
          <w:lang w:val="vi-VN"/>
        </w:rPr>
      </w:pPr>
      <w:r w:rsidRPr="001649BE">
        <w:rPr>
          <w:lang w:val="vi-VN"/>
        </w:rPr>
        <w:t>Việc tập trung một lượng lớn cán bộ, công nhân tham gia thi công các hạng mục công trình (20 người) sẽ làm tăng nguy cơ xung đột với người dân địa phương. Khi xung đột xảy ra có thể gây nên thương tích gây ra những tổn thương về tâm lý, ảnh hưởng đến quá trình thi công và cuộc sống của những người dân đị</w:t>
      </w:r>
      <w:r w:rsidR="00E41AF5" w:rsidRPr="001649BE">
        <w:rPr>
          <w:lang w:val="vi-VN"/>
        </w:rPr>
        <w:t>a phương.</w:t>
      </w:r>
    </w:p>
    <w:p w14:paraId="1B63F3B6" w14:textId="77777777" w:rsidR="00E41AF5" w:rsidRPr="001649BE" w:rsidRDefault="00E41AF5" w:rsidP="00E41AF5">
      <w:pPr>
        <w:spacing w:before="120" w:after="120" w:line="240" w:lineRule="auto"/>
        <w:outlineLvl w:val="1"/>
        <w:rPr>
          <w:rFonts w:eastAsia="Times New Roman"/>
          <w:b/>
          <w:bCs/>
          <w:i/>
          <w:lang w:val="nl-NL"/>
        </w:rPr>
      </w:pPr>
      <w:bookmarkStart w:id="1316" w:name="_Toc42784438"/>
      <w:bookmarkStart w:id="1317" w:name="_Toc43495863"/>
      <w:bookmarkStart w:id="1318" w:name="_Toc171692399"/>
      <w:r w:rsidRPr="001649BE">
        <w:rPr>
          <w:rFonts w:eastAsia="Times New Roman"/>
          <w:b/>
          <w:bCs/>
          <w:i/>
          <w:lang w:val="nl-NL"/>
        </w:rPr>
        <w:t xml:space="preserve">3.1.2. Các công trình, biện pháp </w:t>
      </w:r>
      <w:bookmarkEnd w:id="1316"/>
      <w:bookmarkEnd w:id="1317"/>
      <w:r w:rsidRPr="001649BE">
        <w:rPr>
          <w:rFonts w:eastAsia="Times New Roman"/>
          <w:b/>
          <w:bCs/>
          <w:i/>
          <w:lang w:val="nl-NL"/>
        </w:rPr>
        <w:t>thu gom, lưu giữ, xử lý chất thải và các biện pháp giảm thiểu tác động tiêu cực khác đến môi trường</w:t>
      </w:r>
      <w:bookmarkEnd w:id="1318"/>
    </w:p>
    <w:p w14:paraId="2FE6277A" w14:textId="1FEA2651" w:rsidR="00A91727" w:rsidRPr="001649BE" w:rsidRDefault="00D264C7" w:rsidP="007B1E92">
      <w:pPr>
        <w:pStyle w:val="Heading2"/>
        <w:spacing w:before="120" w:after="120" w:line="240" w:lineRule="auto"/>
        <w:rPr>
          <w:rFonts w:ascii="Times New Roman" w:eastAsiaTheme="minorHAnsi" w:hAnsi="Times New Roman" w:cs="Times New Roman"/>
          <w:bCs w:val="0"/>
          <w:color w:val="auto"/>
          <w:lang w:val="vi-VN"/>
        </w:rPr>
      </w:pPr>
      <w:bookmarkStart w:id="1319" w:name="_Toc171692400"/>
      <w:r w:rsidRPr="001649BE">
        <w:rPr>
          <w:rFonts w:ascii="Times New Roman" w:hAnsi="Times New Roman"/>
          <w:bCs w:val="0"/>
          <w:i/>
          <w:color w:val="auto"/>
          <w:lang w:val="pt-BR"/>
        </w:rPr>
        <w:t>3</w:t>
      </w:r>
      <w:r w:rsidRPr="001649BE">
        <w:rPr>
          <w:rFonts w:ascii="Times New Roman" w:hAnsi="Times New Roman" w:cs="Times New Roman"/>
          <w:bCs w:val="0"/>
          <w:i/>
          <w:color w:val="auto"/>
          <w:lang w:val="pt-BR"/>
        </w:rPr>
        <w:t>.1.2.1.</w:t>
      </w:r>
      <w:r w:rsidRPr="001649BE">
        <w:rPr>
          <w:rFonts w:ascii="Times New Roman" w:hAnsi="Times New Roman" w:cs="Times New Roman"/>
          <w:bCs w:val="0"/>
          <w:i/>
          <w:color w:val="auto"/>
          <w:lang w:val="vi-VN"/>
        </w:rPr>
        <w:t xml:space="preserve"> </w:t>
      </w:r>
      <w:bookmarkStart w:id="1320" w:name="_Toc42784440"/>
      <w:bookmarkStart w:id="1321" w:name="_Toc43495865"/>
      <w:bookmarkStart w:id="1322" w:name="_Toc63403900"/>
      <w:r w:rsidR="00A91727" w:rsidRPr="001649BE">
        <w:rPr>
          <w:rFonts w:ascii="Times New Roman" w:eastAsia="Times New Roman" w:hAnsi="Times New Roman" w:cs="Times New Roman"/>
          <w:bCs w:val="0"/>
          <w:i/>
          <w:color w:val="auto"/>
          <w:lang w:val="vi-VN"/>
        </w:rPr>
        <w:t>Biện pháp giảm thiểu tác động của việc giải phóng mặt bằng</w:t>
      </w:r>
      <w:bookmarkEnd w:id="1319"/>
      <w:bookmarkEnd w:id="1320"/>
      <w:bookmarkEnd w:id="1321"/>
      <w:bookmarkEnd w:id="1322"/>
    </w:p>
    <w:p w14:paraId="1FDAD792" w14:textId="77777777" w:rsidR="00110E95" w:rsidRPr="001649BE" w:rsidRDefault="00110E95" w:rsidP="00110E95">
      <w:pPr>
        <w:widowControl w:val="0"/>
        <w:spacing w:before="120" w:after="120" w:line="240" w:lineRule="auto"/>
        <w:rPr>
          <w:bCs/>
          <w:i/>
          <w:lang w:val="vi-VN"/>
        </w:rPr>
      </w:pPr>
      <w:r w:rsidRPr="001649BE">
        <w:rPr>
          <w:bCs/>
          <w:i/>
          <w:lang w:val="vi-VN"/>
        </w:rPr>
        <w:t>a. Giảm thiểu bụi, khí thải phát sinh từ quá trình giải phóng mặt bằng</w:t>
      </w:r>
    </w:p>
    <w:p w14:paraId="298CD13C" w14:textId="77777777" w:rsidR="00110E95" w:rsidRPr="001649BE" w:rsidRDefault="00110E95" w:rsidP="00110E95">
      <w:pPr>
        <w:widowControl w:val="0"/>
        <w:spacing w:before="120" w:after="120" w:line="240" w:lineRule="auto"/>
        <w:rPr>
          <w:lang w:val="vi-VN"/>
        </w:rPr>
      </w:pPr>
      <w:r w:rsidRPr="001649BE">
        <w:rPr>
          <w:lang w:val="vi-VN"/>
        </w:rPr>
        <w:t xml:space="preserve">- Thực hiện quá trình phát quang cây theo từng khu vực, không phát quang cùng lúc trên toàn bộ diện tích để hạn chế tác động của bụi phát tán làm ảnh hưởng đến môi trường và sức khỏe cán bộ, công nhân. </w:t>
      </w:r>
    </w:p>
    <w:p w14:paraId="1A43B26E" w14:textId="77777777" w:rsidR="00110E95" w:rsidRPr="001649BE" w:rsidRDefault="00110E95" w:rsidP="00110E95">
      <w:pPr>
        <w:widowControl w:val="0"/>
        <w:spacing w:before="120" w:after="120" w:line="240" w:lineRule="auto"/>
        <w:rPr>
          <w:lang w:val="vi-VN"/>
        </w:rPr>
      </w:pPr>
      <w:r w:rsidRPr="001649BE">
        <w:rPr>
          <w:rFonts w:eastAsia="Cordia New"/>
          <w:iCs/>
          <w:spacing w:val="-4"/>
          <w:lang w:val="vi-VN"/>
        </w:rPr>
        <w:t xml:space="preserve">- Chỉ tiến hành chặt bỏ các loại cây trên diện tích chuẩn bị tiến hành thi công, không chặt cây cùng lúc trên toàn bộ diện tích tuyến đường để hạn chế bụi cuốn phát sinh từ Dự án khi có gió lớn do khu vực bị mất đi thảm thực vật. </w:t>
      </w:r>
    </w:p>
    <w:p w14:paraId="3220F250" w14:textId="77777777" w:rsidR="00110E95" w:rsidRPr="001649BE" w:rsidRDefault="00110E95" w:rsidP="00110E95">
      <w:pPr>
        <w:widowControl w:val="0"/>
        <w:spacing w:before="120" w:after="120" w:line="240" w:lineRule="auto"/>
        <w:rPr>
          <w:lang w:val="vi-VN"/>
        </w:rPr>
      </w:pPr>
      <w:r w:rsidRPr="001649BE">
        <w:rPr>
          <w:lang w:val="vi-VN"/>
        </w:rPr>
        <w:t>- Cán bộ, công nhân tham gia công tác giải phóng mặt bằng sẽ được trang bị đầy đủ các phương tiện bảo hộ như: Kính bảo hộ mắt, găng tay, mũ, áo quần bảo hộ,...</w:t>
      </w:r>
    </w:p>
    <w:p w14:paraId="34FCC46D" w14:textId="77777777" w:rsidR="00110E95" w:rsidRPr="001649BE" w:rsidRDefault="00110E95" w:rsidP="00110E95">
      <w:pPr>
        <w:widowControl w:val="0"/>
        <w:spacing w:before="120" w:after="120" w:line="240" w:lineRule="auto"/>
        <w:rPr>
          <w:lang w:val="vi-VN"/>
        </w:rPr>
      </w:pPr>
      <w:r w:rsidRPr="001649BE">
        <w:rPr>
          <w:lang w:val="vi-VN"/>
        </w:rPr>
        <w:t>- Lựa chọn các phương tiện, thiết bị được đăng kiểm định kỳ bởi cơ quan chức năng nhằm đảm bảo khí thải động cơ phát sinh nằm trong giới hạn cho phép;</w:t>
      </w:r>
    </w:p>
    <w:p w14:paraId="60084983" w14:textId="77777777" w:rsidR="00110E95" w:rsidRPr="001649BE" w:rsidRDefault="00110E95" w:rsidP="00110E95">
      <w:pPr>
        <w:widowControl w:val="0"/>
        <w:spacing w:before="120" w:after="120" w:line="240" w:lineRule="auto"/>
        <w:rPr>
          <w:rFonts w:eastAsia="MS Mincho"/>
          <w:i/>
          <w:lang w:val="vi-VN"/>
        </w:rPr>
      </w:pPr>
      <w:r w:rsidRPr="001649BE">
        <w:rPr>
          <w:lang w:val="vi-VN"/>
        </w:rPr>
        <w:lastRenderedPageBreak/>
        <w:t>- Sau khi đào gốc cây xong ở khu vực nào thì san gạt đất bằng tại khu vực đó để hạn chế bụi cuốn.</w:t>
      </w:r>
    </w:p>
    <w:p w14:paraId="38F8FE1B" w14:textId="77777777" w:rsidR="00110E95" w:rsidRPr="001649BE" w:rsidRDefault="00110E95" w:rsidP="00110E95">
      <w:pPr>
        <w:tabs>
          <w:tab w:val="left" w:pos="6090"/>
        </w:tabs>
        <w:spacing w:before="120" w:after="120" w:line="240" w:lineRule="auto"/>
        <w:rPr>
          <w:rFonts w:eastAsia="MS Mincho"/>
          <w:i/>
          <w:lang w:val="vi-VN"/>
        </w:rPr>
      </w:pPr>
      <w:r w:rsidRPr="001649BE">
        <w:rPr>
          <w:rFonts w:eastAsia="MS Mincho"/>
          <w:i/>
          <w:lang w:val="vi-VN"/>
        </w:rPr>
        <w:t>b. Biện pháp thu gom, xử lý thực vật bị chặt bỏ</w:t>
      </w:r>
    </w:p>
    <w:p w14:paraId="433931A4"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 Định rõ ranh giới và nghiêm cấm lao động làm việc cho Dự án phát quang quá phạm vi khu vực Dự án.</w:t>
      </w:r>
    </w:p>
    <w:p w14:paraId="043246A2" w14:textId="77777777" w:rsidR="00110E95" w:rsidRPr="001649BE" w:rsidRDefault="00110E95" w:rsidP="00110E95">
      <w:pPr>
        <w:spacing w:before="120" w:after="120" w:line="240" w:lineRule="auto"/>
        <w:rPr>
          <w:rFonts w:eastAsia="MS Mincho"/>
          <w:lang w:val="vi-VN"/>
        </w:rPr>
      </w:pPr>
      <w:r w:rsidRPr="001649BE">
        <w:rPr>
          <w:rFonts w:eastAsia="MS Mincho"/>
          <w:lang w:val="vi-VN"/>
        </w:rPr>
        <w:t>-</w:t>
      </w:r>
      <w:r w:rsidRPr="001649BE">
        <w:rPr>
          <w:rFonts w:eastAsia="MS Mincho"/>
          <w:lang w:val="vi-VN"/>
        </w:rPr>
        <w:tab/>
        <w:t xml:space="preserve">Đối với lượng sinh khối từ thân, cành, lá, rễ không được tận dụng: vận chuyển đi xử lý như chất thải rắn thông thường. </w:t>
      </w:r>
    </w:p>
    <w:p w14:paraId="17CC7777" w14:textId="77777777" w:rsidR="00110E95" w:rsidRPr="001649BE" w:rsidRDefault="00110E95" w:rsidP="00110E95">
      <w:pPr>
        <w:spacing w:before="120" w:after="120" w:line="240" w:lineRule="auto"/>
        <w:rPr>
          <w:rFonts w:eastAsia="MS Mincho"/>
          <w:lang w:val="vi-VN"/>
        </w:rPr>
      </w:pPr>
      <w:r w:rsidRPr="001649BE">
        <w:rPr>
          <w:rFonts w:eastAsia="MS Mincho"/>
          <w:lang w:val="vi-VN"/>
        </w:rPr>
        <w:t>-</w:t>
      </w:r>
      <w:r w:rsidRPr="001649BE">
        <w:rPr>
          <w:rFonts w:eastAsia="MS Mincho"/>
          <w:lang w:val="vi-VN"/>
        </w:rPr>
        <w:tab/>
        <w:t>Các phương tiện thực hiện GPMB cần được kiểm định chất lượng, đảm bảo các yêu cầu về an toàn, không dùng các phương tiện cũ kỹ, phát sinh nhiều khí thải và dễ gây nguy cơ tai nạn lao động.</w:t>
      </w:r>
    </w:p>
    <w:p w14:paraId="1A0FD611" w14:textId="77777777" w:rsidR="00110E95" w:rsidRPr="001649BE" w:rsidRDefault="00110E95" w:rsidP="00110E95">
      <w:pPr>
        <w:widowControl w:val="0"/>
        <w:spacing w:before="120" w:after="120" w:line="240" w:lineRule="auto"/>
        <w:rPr>
          <w:rFonts w:eastAsia="Cordia New"/>
          <w:iCs/>
          <w:lang w:val="vi-VN"/>
        </w:rPr>
      </w:pPr>
      <w:r w:rsidRPr="001649BE">
        <w:rPr>
          <w:i/>
          <w:lang w:val="vi-VN"/>
        </w:rPr>
        <w:t>c. Biện pháp</w:t>
      </w:r>
      <w:r w:rsidRPr="001649BE">
        <w:rPr>
          <w:rFonts w:eastAsia="Cordia New"/>
          <w:i/>
          <w:iCs/>
          <w:lang w:val="vi-VN"/>
        </w:rPr>
        <w:t xml:space="preserve"> giảm thiểu tác động của tiếng ồn</w:t>
      </w:r>
    </w:p>
    <w:p w14:paraId="6C9408BD" w14:textId="77777777" w:rsidR="00110E95" w:rsidRPr="001649BE" w:rsidRDefault="00110E95" w:rsidP="00110E95">
      <w:pPr>
        <w:widowControl w:val="0"/>
        <w:spacing w:before="120" w:after="120" w:line="240" w:lineRule="auto"/>
        <w:rPr>
          <w:rFonts w:eastAsia="Cordia New"/>
          <w:iCs/>
          <w:lang w:val="vi-VN"/>
        </w:rPr>
      </w:pPr>
      <w:r w:rsidRPr="001649BE">
        <w:rPr>
          <w:rFonts w:eastAsia="Cordia New"/>
          <w:iCs/>
          <w:lang w:val="vi-VN"/>
        </w:rPr>
        <w:t>- Không tập trung quá gần các phương tiện, thiết bị vào một khoảng không gian để tránh sự cộng hưởng của tiếng ồn ảnh hưởng đến sức khỏe lao động trực tiếp;</w:t>
      </w:r>
    </w:p>
    <w:p w14:paraId="06202E34" w14:textId="77777777" w:rsidR="00110E95" w:rsidRPr="001649BE" w:rsidRDefault="00110E95" w:rsidP="00110E95">
      <w:pPr>
        <w:widowControl w:val="0"/>
        <w:spacing w:before="120" w:after="120" w:line="240" w:lineRule="auto"/>
        <w:rPr>
          <w:rFonts w:eastAsia="MS Mincho"/>
          <w:lang w:val="vi-VN"/>
        </w:rPr>
      </w:pPr>
      <w:r w:rsidRPr="001649BE">
        <w:rPr>
          <w:rFonts w:eastAsia="Cordia New"/>
          <w:iCs/>
          <w:lang w:val="vi-VN"/>
        </w:rPr>
        <w:t>- Trang bị nút tai, bông chống ồn cho lao động cưa và vận hành máy ủi;</w:t>
      </w:r>
    </w:p>
    <w:p w14:paraId="1B9937F7" w14:textId="77777777" w:rsidR="00110E95" w:rsidRPr="001649BE" w:rsidRDefault="00110E95" w:rsidP="00110E95">
      <w:pPr>
        <w:tabs>
          <w:tab w:val="left" w:pos="6090"/>
        </w:tabs>
        <w:spacing w:before="120" w:after="120" w:line="240" w:lineRule="auto"/>
        <w:rPr>
          <w:rFonts w:eastAsia="MS Mincho"/>
          <w:i/>
          <w:lang w:val="vi-VN"/>
        </w:rPr>
      </w:pPr>
      <w:r w:rsidRPr="001649BE">
        <w:rPr>
          <w:rFonts w:eastAsia="MS Mincho"/>
          <w:i/>
          <w:lang w:val="vi-VN"/>
        </w:rPr>
        <w:t>d. Giảm thiểu tác động đến mục đích sử dụng đất và tài nguyên sinh vật</w:t>
      </w:r>
    </w:p>
    <w:p w14:paraId="6004C59C"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Chủ dự án sẽ giám sát đơn vị thi công thực hiện: chỉ tiến hành chặt bỏ các loại cây trên diện tích đã quy hoạch cho thi công dự án, không xâm phạm đến diện tích ngoài khu vực thi công; không chặt cây cùng lúc trên toàn bộ diện tích.</w:t>
      </w:r>
    </w:p>
    <w:p w14:paraId="321DEB6E" w14:textId="77777777" w:rsidR="00110E95" w:rsidRPr="001649BE" w:rsidRDefault="00110E95" w:rsidP="00110E95">
      <w:pPr>
        <w:tabs>
          <w:tab w:val="left" w:pos="6090"/>
        </w:tabs>
        <w:spacing w:before="120" w:after="120" w:line="240" w:lineRule="auto"/>
        <w:rPr>
          <w:rFonts w:eastAsia="MS Mincho"/>
          <w:i/>
          <w:lang w:val="vi-VN"/>
        </w:rPr>
      </w:pPr>
      <w:r w:rsidRPr="001649BE">
        <w:rPr>
          <w:rFonts w:eastAsia="MS Mincho"/>
          <w:i/>
          <w:lang w:val="vi-VN"/>
        </w:rPr>
        <w:t xml:space="preserve">e. Giảm thiểu tác động do thu hồi diện tích rừng   </w:t>
      </w:r>
    </w:p>
    <w:p w14:paraId="40DDBB2B"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Nhằm hạn chế tác động đến kinh tế - xã hội trong giai đoạn bồi thường, giải phóng mặt bằng để phục vụ Dự án, Chủ đầu tư sẽ phối hợp với đơn vị trích đo, chính quyền địa phương, các ban ngành liên quan và các hộ dân liên quan tiến hành đo đạc, kiểm đếm, lập danh sách diện tích đất và tài sản trên đất của các tổ chức, cá nhân bị thu hồi, lập phương án bồi thường GPMB, trình cấp có thẩm quyền phê duyệt, đồng thời triệu tập cuộc họp với sự tham gia giữa các bên liên quan để thống nhất phương án bồi thường cho người dân. Căn cứ phương án bồi thường, giải phóng mặt bằng được cấp thẩm quyền phê duyệt, Chủ đầu tư sẽ thực hiện chi phí bồi thường GPMB theo quyết định phê duyệt.</w:t>
      </w:r>
    </w:p>
    <w:p w14:paraId="15624328"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Các hộ dân bị thu hồi đất ngoài việc được bồi thường về đất và tài sản trên đất sẽ được hỗ trợ chuyển đổi nghề nghiệp, tạo điều kiện chuyển đổi nghề nghiệp để sớm có cuộc sống ổn định.</w:t>
      </w:r>
    </w:p>
    <w:p w14:paraId="75B70389"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 Chủ đầu tư sẽ tiến hành bồi thường để đảm bảo nông dân bị thu hồi đất được đào tạo chuyển đổi nghề và tìm kiếm việc làm theo Nghị Quyết số 22/2018/QĐ-UBND ngày 13/9/2018 của UBND tỉnh;</w:t>
      </w:r>
    </w:p>
    <w:p w14:paraId="090F8CD8"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 xml:space="preserve">Để giảm thiểu các mâu thuẫn xã hội, tạo sự đồng thuận và nhất trí cao của người dân cũng như giảm thiểu các tác động đến quyền lợi của người dân trong công tác thu hồi đất, Chủ đầu tư sẽ áp dụng một số biện pháp sau:   </w:t>
      </w:r>
    </w:p>
    <w:p w14:paraId="349AE780"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p>
    <w:p w14:paraId="35AFF9B5"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 Thông báo công khai phương án bồi thường để người dân biết trước khi tiến hành công tác bồi thường và niêm yết danh sách về số người và kinh phí bồi thường tại trụ sở UBND của xã;</w:t>
      </w:r>
    </w:p>
    <w:p w14:paraId="3B0B7749"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lastRenderedPageBreak/>
        <w:t xml:space="preserve"> - Thực hiện đúng theo các quy định, hướng dẫn của Chính phủ và UBND tỉnh về việc bồi thường cho các công trình, tài sản bị ảnh hưởng bởi Dự án;</w:t>
      </w:r>
    </w:p>
    <w:p w14:paraId="41EBFFE4" w14:textId="77777777" w:rsidR="00110E95" w:rsidRPr="001649BE" w:rsidRDefault="00110E95" w:rsidP="00110E95">
      <w:pPr>
        <w:tabs>
          <w:tab w:val="left" w:pos="6090"/>
        </w:tabs>
        <w:spacing w:before="120" w:after="120" w:line="240" w:lineRule="auto"/>
        <w:rPr>
          <w:rFonts w:eastAsia="MS Mincho"/>
          <w:lang w:val="vi-VN"/>
        </w:rPr>
      </w:pPr>
      <w:r w:rsidRPr="001649BE">
        <w:rPr>
          <w:rFonts w:eastAsia="MS Mincho"/>
          <w:lang w:val="vi-VN"/>
        </w:rPr>
        <w:t>- Tiến hành bồi thường đầy đủ trước khi thực hiện công tác giải phóng mặt bằng. Chỉ khi nào công tác thu hồi và bồi thường được tiến hành xong và có biên bản ký nhận giữa chủ đầu tư, người được bồi thường và chính quyền địa phương thì chủ đầu tư mới tiến hành giải phóng mặt bằng để thi công các hạng mục Dự án.</w:t>
      </w:r>
    </w:p>
    <w:p w14:paraId="15C4958A" w14:textId="77777777" w:rsidR="00110E95" w:rsidRPr="001649BE" w:rsidRDefault="00110E95" w:rsidP="00110E95">
      <w:pPr>
        <w:tabs>
          <w:tab w:val="left" w:pos="6090"/>
        </w:tabs>
        <w:spacing w:before="120" w:after="120" w:line="240" w:lineRule="auto"/>
        <w:rPr>
          <w:rFonts w:eastAsia="MS Mincho"/>
          <w:i/>
          <w:lang w:val="vi-VN"/>
        </w:rPr>
      </w:pPr>
      <w:bookmarkStart w:id="1323" w:name="_Toc78959339"/>
      <w:r w:rsidRPr="001649BE">
        <w:rPr>
          <w:rFonts w:eastAsia="MS Mincho"/>
          <w:i/>
          <w:lang w:val="vi-VN"/>
        </w:rPr>
        <w:t xml:space="preserve">g. Giảm thiểu tác động sự cố cháy rừng   </w:t>
      </w:r>
    </w:p>
    <w:p w14:paraId="31A97C17" w14:textId="77777777" w:rsidR="00110E95" w:rsidRPr="001649BE" w:rsidRDefault="00110E95" w:rsidP="00110E95">
      <w:pPr>
        <w:spacing w:before="120" w:after="120" w:line="240" w:lineRule="auto"/>
        <w:rPr>
          <w:lang w:val="vi-VN"/>
        </w:rPr>
      </w:pPr>
      <w:bookmarkStart w:id="1324" w:name="_Toc78959340"/>
      <w:bookmarkEnd w:id="1323"/>
      <w:r w:rsidRPr="001649BE">
        <w:rPr>
          <w:lang w:val="vi-VN"/>
        </w:rPr>
        <w:t>- Thực hiện tốt việc quản lý sử dụng lửa của những người được thuê phát quang, trong đó, người phụ trách chính hoạt động phát quang chịu trách nhiệm trong việc quản lý,</w:t>
      </w:r>
    </w:p>
    <w:p w14:paraId="4E0A5798" w14:textId="77777777" w:rsidR="00110E95" w:rsidRPr="001649BE" w:rsidRDefault="00110E95" w:rsidP="00110E95">
      <w:pPr>
        <w:spacing w:before="120" w:after="120" w:line="240" w:lineRule="auto"/>
        <w:rPr>
          <w:lang w:val="vi-VN"/>
        </w:rPr>
      </w:pPr>
      <w:r w:rsidRPr="001649BE">
        <w:rPr>
          <w:lang w:val="vi-VN"/>
        </w:rPr>
        <w:t>- Thường xuyên nhắc nhở mọi lao động không vứt tàn thuốc bừa bãi, không tự tiện đun nấu trong khi tham gia công tác phát quang;</w:t>
      </w:r>
      <w:bookmarkEnd w:id="1324"/>
    </w:p>
    <w:p w14:paraId="7DCF48DE" w14:textId="77777777" w:rsidR="00110E95" w:rsidRPr="001649BE" w:rsidRDefault="00110E95" w:rsidP="00110E95">
      <w:pPr>
        <w:spacing w:before="120" w:after="120" w:line="240" w:lineRule="auto"/>
        <w:rPr>
          <w:lang w:val="vi-VN"/>
        </w:rPr>
      </w:pPr>
      <w:bookmarkStart w:id="1325" w:name="_Toc78959341"/>
      <w:r w:rsidRPr="001649BE">
        <w:rPr>
          <w:lang w:val="vi-VN"/>
        </w:rPr>
        <w:t>- Cố gắng phát quang xong ở khu vực nào thì thu dọn hết xác thực vật trong ngày; không để cây đã phát quang lẫn vào khu vực rừng cây ngoài diện tích Dự án;</w:t>
      </w:r>
      <w:bookmarkEnd w:id="1325"/>
      <w:r w:rsidRPr="001649BE">
        <w:rPr>
          <w:lang w:val="vi-VN"/>
        </w:rPr>
        <w:t xml:space="preserve"> </w:t>
      </w:r>
    </w:p>
    <w:p w14:paraId="654BDCFA" w14:textId="601B8307" w:rsidR="00110E95" w:rsidRPr="001649BE" w:rsidRDefault="00110E95" w:rsidP="00110E95">
      <w:pPr>
        <w:spacing w:before="120" w:after="120" w:line="240" w:lineRule="auto"/>
        <w:rPr>
          <w:rFonts w:eastAsia="MS Mincho"/>
          <w:lang w:val="vi-VN"/>
        </w:rPr>
      </w:pPr>
      <w:bookmarkStart w:id="1326" w:name="_Toc78959342"/>
      <w:r w:rsidRPr="001649BE">
        <w:rPr>
          <w:lang w:val="vi-VN"/>
        </w:rPr>
        <w:t>- Không đốt xác thực vật không sử dụng ở khu vực Dự án.</w:t>
      </w:r>
      <w:bookmarkEnd w:id="1326"/>
    </w:p>
    <w:p w14:paraId="51559E99" w14:textId="1C0D7E3B" w:rsidR="00A91727" w:rsidRPr="001649BE" w:rsidRDefault="00D264C7" w:rsidP="00E41AF5">
      <w:pPr>
        <w:pStyle w:val="Heading2"/>
        <w:keepNext w:val="0"/>
        <w:keepLines w:val="0"/>
        <w:widowControl w:val="0"/>
        <w:spacing w:before="120" w:after="120" w:line="240" w:lineRule="auto"/>
        <w:rPr>
          <w:rFonts w:ascii="Times New Roman" w:eastAsia="Times New Roman" w:hAnsi="Times New Roman" w:cs="Times New Roman"/>
          <w:bCs w:val="0"/>
          <w:i/>
          <w:color w:val="auto"/>
          <w:lang w:val="vi-VN"/>
        </w:rPr>
      </w:pPr>
      <w:bookmarkStart w:id="1327" w:name="_Toc171692401"/>
      <w:r w:rsidRPr="001649BE">
        <w:rPr>
          <w:rFonts w:ascii="Times New Roman" w:hAnsi="Times New Roman"/>
          <w:bCs w:val="0"/>
          <w:i/>
          <w:color w:val="auto"/>
          <w:lang w:val="pt-BR"/>
        </w:rPr>
        <w:t>3</w:t>
      </w:r>
      <w:r w:rsidRPr="001649BE">
        <w:rPr>
          <w:rFonts w:ascii="Times New Roman" w:hAnsi="Times New Roman" w:cs="Times New Roman"/>
          <w:bCs w:val="0"/>
          <w:i/>
          <w:color w:val="auto"/>
          <w:lang w:val="pt-BR"/>
        </w:rPr>
        <w:t>.1.2.2.</w:t>
      </w:r>
      <w:r w:rsidRPr="001649BE">
        <w:rPr>
          <w:rFonts w:ascii="Times New Roman" w:hAnsi="Times New Roman" w:cs="Times New Roman"/>
          <w:bCs w:val="0"/>
          <w:i/>
          <w:color w:val="auto"/>
          <w:lang w:val="vi-VN"/>
        </w:rPr>
        <w:t xml:space="preserve"> </w:t>
      </w:r>
      <w:r w:rsidRPr="001649BE">
        <w:rPr>
          <w:rFonts w:ascii="Times New Roman" w:eastAsia="Times New Roman" w:hAnsi="Times New Roman" w:cs="Times New Roman"/>
          <w:bCs w:val="0"/>
          <w:i/>
          <w:color w:val="auto"/>
          <w:lang w:val="vi-VN"/>
        </w:rPr>
        <w:t xml:space="preserve">Biện pháp </w:t>
      </w:r>
      <w:bookmarkStart w:id="1328" w:name="_Toc42784441"/>
      <w:bookmarkStart w:id="1329" w:name="_Toc43495866"/>
      <w:bookmarkStart w:id="1330" w:name="_Toc63403901"/>
      <w:r w:rsidR="00A91727" w:rsidRPr="001649BE">
        <w:rPr>
          <w:rFonts w:ascii="Times New Roman" w:eastAsia="Times New Roman" w:hAnsi="Times New Roman" w:cs="Times New Roman"/>
          <w:bCs w:val="0"/>
          <w:i/>
          <w:color w:val="auto"/>
          <w:lang w:val="vi-VN"/>
        </w:rPr>
        <w:t xml:space="preserve">giảm thiểu tác động của hoạt động </w:t>
      </w:r>
      <w:bookmarkEnd w:id="1328"/>
      <w:bookmarkEnd w:id="1329"/>
      <w:bookmarkEnd w:id="1330"/>
      <w:r w:rsidR="00C819CF" w:rsidRPr="001649BE">
        <w:rPr>
          <w:rFonts w:ascii="Times New Roman" w:eastAsia="Times New Roman" w:hAnsi="Times New Roman" w:cs="Times New Roman"/>
          <w:bCs w:val="0"/>
          <w:i/>
          <w:color w:val="auto"/>
          <w:lang w:val="vi-VN"/>
        </w:rPr>
        <w:t>thi công</w:t>
      </w:r>
      <w:bookmarkEnd w:id="1327"/>
    </w:p>
    <w:p w14:paraId="77BBD4AE" w14:textId="77777777" w:rsidR="00110E95" w:rsidRPr="001649BE" w:rsidRDefault="00110E95" w:rsidP="00E41AF5">
      <w:pPr>
        <w:spacing w:before="120" w:after="120" w:line="240" w:lineRule="auto"/>
        <w:rPr>
          <w:rFonts w:eastAsia="Times New Roman"/>
          <w:b/>
          <w:bCs/>
          <w:i/>
          <w:lang w:val="pt-BR"/>
        </w:rPr>
      </w:pPr>
      <w:r w:rsidRPr="001649BE">
        <w:rPr>
          <w:rFonts w:eastAsia="Times New Roman"/>
          <w:b/>
          <w:bCs/>
          <w:i/>
          <w:lang w:val="pt-BR"/>
        </w:rPr>
        <w:t>(A). Đối với nguồn gây tác động liên quan đến chất thải</w:t>
      </w:r>
    </w:p>
    <w:p w14:paraId="7BDB2220" w14:textId="77777777" w:rsidR="00110E95" w:rsidRPr="001649BE" w:rsidRDefault="00110E95" w:rsidP="00E41AF5">
      <w:pPr>
        <w:widowControl w:val="0"/>
        <w:spacing w:before="120" w:after="120" w:line="240" w:lineRule="auto"/>
        <w:rPr>
          <w:b/>
          <w:i/>
          <w:lang w:val="vi-VN"/>
        </w:rPr>
      </w:pPr>
      <w:r w:rsidRPr="001649BE">
        <w:rPr>
          <w:b/>
          <w:i/>
          <w:lang w:val="pt-BR"/>
        </w:rPr>
        <w:t>(A.1)</w:t>
      </w:r>
      <w:r w:rsidRPr="001649BE">
        <w:rPr>
          <w:b/>
          <w:i/>
          <w:lang w:val="vi-VN"/>
        </w:rPr>
        <w:t>. Giảm thiểu các tác động đến môi trường không khí</w:t>
      </w:r>
    </w:p>
    <w:p w14:paraId="20B91CD7" w14:textId="77777777" w:rsidR="00110E95" w:rsidRPr="001649BE" w:rsidRDefault="00110E95" w:rsidP="00E41AF5">
      <w:pPr>
        <w:widowControl w:val="0"/>
        <w:spacing w:before="120" w:after="120" w:line="240" w:lineRule="auto"/>
        <w:rPr>
          <w:b/>
          <w:i/>
          <w:lang w:val="vi-VN"/>
        </w:rPr>
      </w:pPr>
      <w:r w:rsidRPr="001649BE">
        <w:rPr>
          <w:b/>
          <w:i/>
          <w:lang w:val="vi-VN"/>
        </w:rPr>
        <w:t>* Giảm thiểu bụi phát sinh trong quá trình thi công</w:t>
      </w:r>
    </w:p>
    <w:p w14:paraId="78941747" w14:textId="77777777" w:rsidR="00110E95" w:rsidRPr="001649BE" w:rsidRDefault="00110E95" w:rsidP="00E41AF5">
      <w:pPr>
        <w:widowControl w:val="0"/>
        <w:spacing w:before="120" w:after="120" w:line="240" w:lineRule="auto"/>
        <w:rPr>
          <w:lang w:val="vi-VN" w:eastAsia="zh-CN"/>
        </w:rPr>
      </w:pPr>
      <w:r w:rsidRPr="001649BE">
        <w:rPr>
          <w:lang w:val="vi-VN" w:eastAsia="zh-CN"/>
        </w:rPr>
        <w:t>-</w:t>
      </w:r>
      <w:r w:rsidRPr="001649BE">
        <w:rPr>
          <w:lang w:val="vi-VN" w:eastAsia="zh-CN"/>
        </w:rPr>
        <w:tab/>
        <w:t>Tại mỗi đoạn tuyến thi công, nhà thầu lập kế hoạch thi công xây dựng và nhân lực chính xác, cụ thể để tránh chồng chéo giữa các quy trình thực hiện, áp dụng phương pháp xây dựng hiện đại, các hoạt động cơ giới hóa và tối ưu hóa quy trình xây dựng.</w:t>
      </w:r>
    </w:p>
    <w:p w14:paraId="644E0151" w14:textId="77777777" w:rsidR="00110E95" w:rsidRPr="001649BE" w:rsidRDefault="00110E95" w:rsidP="00E41AF5">
      <w:pPr>
        <w:widowControl w:val="0"/>
        <w:spacing w:before="120" w:after="120" w:line="240" w:lineRule="auto"/>
        <w:rPr>
          <w:lang w:val="vi-VN" w:eastAsia="zh-CN"/>
        </w:rPr>
      </w:pPr>
      <w:r w:rsidRPr="001649BE">
        <w:rPr>
          <w:lang w:val="vi-VN" w:eastAsia="zh-CN"/>
        </w:rPr>
        <w:t xml:space="preserve">- Áp dụng biện pháp thi công đào, đắp theo hình thức cuốn chiếu, </w:t>
      </w:r>
      <w:r w:rsidRPr="001649BE">
        <w:rPr>
          <w:spacing w:val="2"/>
          <w:lang w:val="vi-VN"/>
        </w:rPr>
        <w:t>thi công đến đâu tiến hành san gạt, vận chuyển nguyên vật liệu về khu vực công trình đến đó</w:t>
      </w:r>
      <w:r w:rsidRPr="001649BE">
        <w:rPr>
          <w:lang w:val="vi-VN" w:eastAsia="zh-CN"/>
        </w:rPr>
        <w:t>.</w:t>
      </w:r>
    </w:p>
    <w:p w14:paraId="1F956A74" w14:textId="77777777" w:rsidR="00110E95" w:rsidRPr="001649BE" w:rsidRDefault="00110E95" w:rsidP="00E41AF5">
      <w:pPr>
        <w:widowControl w:val="0"/>
        <w:spacing w:before="120" w:after="120" w:line="240" w:lineRule="auto"/>
        <w:rPr>
          <w:lang w:val="vi-VN" w:eastAsia="zh-CN"/>
        </w:rPr>
      </w:pPr>
      <w:r w:rsidRPr="001649BE">
        <w:rPr>
          <w:spacing w:val="-8"/>
          <w:lang w:val="vi-VN" w:eastAsia="zh-CN"/>
        </w:rPr>
        <w:t xml:space="preserve">- </w:t>
      </w:r>
      <w:r w:rsidRPr="001649BE">
        <w:rPr>
          <w:lang w:val="vi-VN" w:eastAsia="zh-CN"/>
        </w:rPr>
        <w:t>Che chắn các bãi tập kết nguyên vật liệu (xi măng, sắt thép, đá dăm…) chưa dùng đến bằng bạt hoặc tôn để tránh, hạn chế bụi cuốn khi có gió;</w:t>
      </w:r>
    </w:p>
    <w:p w14:paraId="42219871" w14:textId="77777777" w:rsidR="00110E95" w:rsidRPr="001649BE" w:rsidRDefault="00110E95" w:rsidP="00E41AF5">
      <w:pPr>
        <w:widowControl w:val="0"/>
        <w:spacing w:before="120" w:after="120" w:line="240" w:lineRule="auto"/>
        <w:rPr>
          <w:lang w:val="vi-VN"/>
        </w:rPr>
      </w:pPr>
      <w:r w:rsidRPr="001649BE">
        <w:rPr>
          <w:lang w:val="vi-VN"/>
        </w:rPr>
        <w:t xml:space="preserve">- Trong quá trình thi công, khối lượng vật liệu không thích hợp phát sinh tới đâu sẽ vận chuyển đi đổ bỏ đến đó. Không đổ thải bừa bãi, vun thành đống cao hai bên tuyến đường để </w:t>
      </w:r>
      <w:r w:rsidRPr="001649BE">
        <w:rPr>
          <w:lang w:val="vi-VN" w:eastAsia="zh-CN"/>
        </w:rPr>
        <w:t>hạn chế bụi cuốn khi có gió hay nước mưa chảy tràn cuốn trôi bồi lấp đoạn đường đang thi công.</w:t>
      </w:r>
      <w:r w:rsidRPr="001649BE">
        <w:rPr>
          <w:lang w:val="vi-VN"/>
        </w:rPr>
        <w:t xml:space="preserve"> </w:t>
      </w:r>
    </w:p>
    <w:p w14:paraId="1DE1F8A6" w14:textId="77777777" w:rsidR="00110E95" w:rsidRPr="001649BE" w:rsidRDefault="00110E95" w:rsidP="00E41AF5">
      <w:pPr>
        <w:widowControl w:val="0"/>
        <w:spacing w:before="120" w:after="120" w:line="240" w:lineRule="auto"/>
        <w:rPr>
          <w:bCs/>
          <w:lang w:val="vi-VN"/>
        </w:rPr>
      </w:pPr>
      <w:r w:rsidRPr="001649BE">
        <w:rPr>
          <w:bCs/>
          <w:lang w:val="vi-VN"/>
        </w:rPr>
        <w:t>- Quá trình đổ đất san đắp thi công tuyến đường đến đâu sẽ bố trí các xe ủi, san gạt, lu để tiến hành san gạt và lu chặt đến đó nhằm hạn chế bụi cuốn trên bề mặt công trường;</w:t>
      </w:r>
    </w:p>
    <w:p w14:paraId="010CCABB" w14:textId="77777777" w:rsidR="00110E95" w:rsidRPr="001649BE" w:rsidRDefault="00110E95" w:rsidP="00E41AF5">
      <w:pPr>
        <w:widowControl w:val="0"/>
        <w:spacing w:before="120" w:after="120" w:line="240" w:lineRule="auto"/>
        <w:rPr>
          <w:spacing w:val="2"/>
          <w:lang w:val="vi-VN"/>
        </w:rPr>
      </w:pPr>
      <w:r w:rsidRPr="001649BE">
        <w:rPr>
          <w:spacing w:val="2"/>
          <w:lang w:val="vi-VN"/>
        </w:rPr>
        <w:t xml:space="preserve">- Bố trí công nhân thường xuyên thu dọn và vệ sinh bề mặt khu vực thi công </w:t>
      </w:r>
      <w:r w:rsidRPr="001649BE">
        <w:rPr>
          <w:i/>
          <w:iCs/>
          <w:spacing w:val="2"/>
          <w:lang w:val="vi-VN"/>
        </w:rPr>
        <w:t>(tại bãi chứa nguyên vật liệu)</w:t>
      </w:r>
      <w:r w:rsidRPr="001649BE">
        <w:rPr>
          <w:spacing w:val="2"/>
          <w:lang w:val="vi-VN"/>
        </w:rPr>
        <w:t xml:space="preserve"> sau mỗi ngày làm việc để thu gom lượng đất, đá, vật liệu dư thừa rơi vãi trên bề mặt nhằm hạn chế bụi cuốn khi thời tiết có gió hoặc bị cuốn trôi khi thời tiết khu vực có mưa;</w:t>
      </w:r>
    </w:p>
    <w:p w14:paraId="62CA13EA" w14:textId="77777777" w:rsidR="00110E95" w:rsidRPr="001649BE" w:rsidRDefault="00110E95" w:rsidP="00E41AF5">
      <w:pPr>
        <w:widowControl w:val="0"/>
        <w:spacing w:before="120" w:after="120" w:line="240" w:lineRule="auto"/>
        <w:rPr>
          <w:spacing w:val="2"/>
          <w:lang w:val="vi-VN"/>
        </w:rPr>
      </w:pPr>
      <w:r w:rsidRPr="001649BE">
        <w:rPr>
          <w:spacing w:val="2"/>
          <w:lang w:val="vi-VN"/>
        </w:rPr>
        <w:t xml:space="preserve">- Đoạn thi công qua một số hộ dân sẽ sử dụng biện pháp phun ẩm vào ngày gió lớn để hạn chế bụi phát sinh ảnh hưởng đến các hộ dân sinh sống cạnh khu vực đang thi công. </w:t>
      </w:r>
    </w:p>
    <w:p w14:paraId="7D6AE9BF" w14:textId="77777777" w:rsidR="00110E95" w:rsidRPr="001649BE" w:rsidRDefault="00110E95" w:rsidP="00E41AF5">
      <w:pPr>
        <w:widowControl w:val="0"/>
        <w:spacing w:before="120" w:after="120" w:line="240" w:lineRule="auto"/>
        <w:rPr>
          <w:spacing w:val="2"/>
          <w:lang w:val="vi-VN"/>
        </w:rPr>
      </w:pPr>
      <w:r w:rsidRPr="001649BE">
        <w:rPr>
          <w:spacing w:val="2"/>
          <w:lang w:val="vi-VN"/>
        </w:rPr>
        <w:t xml:space="preserve">- Trang bị cho công nhân các trang thiết bị lao động như kính mắt, khẩu trang, </w:t>
      </w:r>
      <w:r w:rsidRPr="001649BE">
        <w:rPr>
          <w:spacing w:val="2"/>
          <w:lang w:val="vi-VN"/>
        </w:rPr>
        <w:lastRenderedPageBreak/>
        <w:t>găng tay,... để đảm bảo sức khoẻ lao động;</w:t>
      </w:r>
    </w:p>
    <w:p w14:paraId="099645B7" w14:textId="77777777" w:rsidR="00110E95" w:rsidRPr="001649BE" w:rsidRDefault="00110E95" w:rsidP="00E41AF5">
      <w:pPr>
        <w:widowControl w:val="0"/>
        <w:spacing w:before="120" w:after="120" w:line="240" w:lineRule="auto"/>
        <w:rPr>
          <w:rFonts w:eastAsia="Cordia New"/>
          <w:iCs/>
          <w:lang w:val="vi-VN"/>
        </w:rPr>
      </w:pPr>
      <w:r w:rsidRPr="001649BE">
        <w:rPr>
          <w:bCs/>
          <w:lang w:val="vi-VN"/>
        </w:rPr>
        <w:t>-</w:t>
      </w:r>
      <w:r w:rsidRPr="001649BE">
        <w:rPr>
          <w:rFonts w:eastAsia="Cordia New"/>
          <w:iCs/>
          <w:lang w:val="vi-VN"/>
        </w:rPr>
        <w:t xml:space="preserve"> Chỉ tiến hành chặt bỏ các loại cây trên diện tích chuẩn bị tiến hành thi công, không chặt cây cùng lúc trên toàn bộ diện tích tuyến đường để hạn chế bụi cuốn phát sinh từ Dự án khi có gió lớn do khu vực bị mất đi thảm thực vật. </w:t>
      </w:r>
    </w:p>
    <w:p w14:paraId="64FD44BC" w14:textId="77777777" w:rsidR="00110E95" w:rsidRPr="001649BE" w:rsidRDefault="00110E95" w:rsidP="00E41AF5">
      <w:pPr>
        <w:widowControl w:val="0"/>
        <w:spacing w:before="120" w:after="120" w:line="240" w:lineRule="auto"/>
        <w:rPr>
          <w:spacing w:val="2"/>
          <w:lang w:val="vi-VN"/>
        </w:rPr>
      </w:pPr>
      <w:r w:rsidRPr="001649BE">
        <w:rPr>
          <w:spacing w:val="2"/>
          <w:lang w:val="vi-VN"/>
        </w:rPr>
        <w:t>- Không vận chuyển nguyên vật liệu tập trung cùng một lúc, thi công đến đâu tiến hành vận chuyển nguyên vật liệu về khu vực Dự án đến đó để hạn chế bụi phát tán ra môi trường và giảm lưu lượng xe vận chuyển tập trung.</w:t>
      </w:r>
    </w:p>
    <w:p w14:paraId="6342D688" w14:textId="77777777" w:rsidR="00110E95" w:rsidRPr="001649BE" w:rsidRDefault="00110E95" w:rsidP="00E41AF5">
      <w:pPr>
        <w:widowControl w:val="0"/>
        <w:spacing w:before="120" w:after="120" w:line="240" w:lineRule="auto"/>
        <w:rPr>
          <w:bCs/>
          <w:i/>
          <w:lang w:val="vi-VN"/>
        </w:rPr>
      </w:pPr>
      <w:r w:rsidRPr="001649BE">
        <w:rPr>
          <w:bCs/>
          <w:i/>
          <w:lang w:val="vi-VN"/>
        </w:rPr>
        <w:t>* Đối với bụi phát sinh tại bãi tập kết nguyên vật liệu</w:t>
      </w:r>
    </w:p>
    <w:p w14:paraId="162D1160" w14:textId="77777777" w:rsidR="00110E95" w:rsidRPr="001649BE" w:rsidRDefault="00110E95" w:rsidP="00E41AF5">
      <w:pPr>
        <w:widowControl w:val="0"/>
        <w:spacing w:before="120" w:after="120" w:line="240" w:lineRule="auto"/>
        <w:rPr>
          <w:spacing w:val="-2"/>
          <w:lang w:val="vi-VN" w:eastAsia="zh-CN"/>
        </w:rPr>
      </w:pPr>
      <w:r w:rsidRPr="001649BE">
        <w:rPr>
          <w:bCs/>
          <w:i/>
          <w:lang w:val="vi-VN"/>
        </w:rPr>
        <w:t xml:space="preserve"> </w:t>
      </w:r>
      <w:r w:rsidRPr="001649BE">
        <w:rPr>
          <w:spacing w:val="-2"/>
          <w:lang w:val="vi-VN" w:eastAsia="zh-CN"/>
        </w:rPr>
        <w:t>- Tại các khu vực có khả năng phát tán bụi lớn trên công trường (vị trí tập kết cát, đá dăm) hạn chế bụi cuốn bằng biện pháp phun nước làm ẩm vào những ngày không có mưa nhưng nhiệt độ cao, độ ẩm thấp, tần suất phun ẩm tùy thuộc vào điều kiện thời tiết cụ thể, tăng tần suất phun ẩm lên 4 lần/ngày vào các thời điểm hanh khô, nắng, gió lớn.</w:t>
      </w:r>
    </w:p>
    <w:p w14:paraId="5A004DEA" w14:textId="77777777" w:rsidR="00110E95" w:rsidRPr="001649BE" w:rsidRDefault="00110E95" w:rsidP="00E41AF5">
      <w:pPr>
        <w:widowControl w:val="0"/>
        <w:spacing w:before="120" w:after="120" w:line="240" w:lineRule="auto"/>
        <w:rPr>
          <w:lang w:val="vi-VN" w:eastAsia="zh-CN"/>
        </w:rPr>
      </w:pPr>
      <w:r w:rsidRPr="001649BE">
        <w:rPr>
          <w:spacing w:val="-2"/>
          <w:lang w:val="vi-VN" w:eastAsia="zh-CN"/>
        </w:rPr>
        <w:t xml:space="preserve"> </w:t>
      </w:r>
      <w:r w:rsidRPr="001649BE">
        <w:rPr>
          <w:lang w:val="vi-VN" w:eastAsia="zh-CN"/>
        </w:rPr>
        <w:t>- Che chắn tạm thời các bãi chứa nguyên vật liệu trong quá trình thi công để hạn chế bụi phát tán ra môi trường xung quanh;</w:t>
      </w:r>
    </w:p>
    <w:p w14:paraId="58B9F322" w14:textId="77777777" w:rsidR="00110E95" w:rsidRPr="001649BE" w:rsidRDefault="00110E95" w:rsidP="00E41AF5">
      <w:pPr>
        <w:widowControl w:val="0"/>
        <w:spacing w:before="120" w:after="120" w:line="240" w:lineRule="auto"/>
        <w:rPr>
          <w:bCs/>
          <w:lang w:val="vi-VN"/>
        </w:rPr>
      </w:pPr>
      <w:r w:rsidRPr="001649BE">
        <w:rPr>
          <w:bCs/>
          <w:lang w:val="vi-VN"/>
        </w:rPr>
        <w:t>- Bố trí công nhân thường xuyên vệ sinh khu vực bãi tập kết nguyên vật liệu sau mỗi ngày làm việc.</w:t>
      </w:r>
    </w:p>
    <w:p w14:paraId="70B1331E" w14:textId="77777777" w:rsidR="00110E95" w:rsidRPr="001649BE" w:rsidRDefault="00110E95" w:rsidP="00E41AF5">
      <w:pPr>
        <w:widowControl w:val="0"/>
        <w:spacing w:before="120" w:after="120" w:line="240" w:lineRule="auto"/>
        <w:rPr>
          <w:i/>
          <w:lang w:val="vi-VN"/>
        </w:rPr>
      </w:pPr>
      <w:r w:rsidRPr="001649BE">
        <w:rPr>
          <w:i/>
          <w:lang w:val="vi-VN"/>
        </w:rPr>
        <w:t>*</w:t>
      </w:r>
      <w:r w:rsidRPr="001649BE">
        <w:rPr>
          <w:bCs/>
          <w:i/>
          <w:lang w:val="vi-VN"/>
        </w:rPr>
        <w:t xml:space="preserve"> Giảm thiểu bụi </w:t>
      </w:r>
      <w:r w:rsidRPr="001649BE">
        <w:rPr>
          <w:i/>
          <w:lang w:val="vi-VN"/>
        </w:rPr>
        <w:t>trên các tuyến đường vận chuyển nguyên vật liệu</w:t>
      </w:r>
    </w:p>
    <w:p w14:paraId="590308F2" w14:textId="77777777" w:rsidR="00110E95" w:rsidRPr="001649BE" w:rsidRDefault="00110E95" w:rsidP="00E41AF5">
      <w:pPr>
        <w:widowControl w:val="0"/>
        <w:spacing w:before="120" w:after="120" w:line="240" w:lineRule="auto"/>
        <w:rPr>
          <w:lang w:val="vi-VN"/>
        </w:rPr>
      </w:pPr>
      <w:r w:rsidRPr="001649BE">
        <w:rPr>
          <w:lang w:val="vi-VN"/>
        </w:rPr>
        <w:t>- Sử dụng bạt che phủ kín thùng xe, làm vệ sinh quanh thùng xe trước khi khởi hành; để tránh các vật liệu rơi vãi xuống đường đảm bảo vệ sinh môi trường trong quá trình vận chuyển NVL.</w:t>
      </w:r>
    </w:p>
    <w:p w14:paraId="647B2047" w14:textId="77777777" w:rsidR="00110E95" w:rsidRPr="001649BE" w:rsidRDefault="00110E95" w:rsidP="00E41AF5">
      <w:pPr>
        <w:widowControl w:val="0"/>
        <w:spacing w:before="120" w:after="120" w:line="240" w:lineRule="auto"/>
        <w:rPr>
          <w:lang w:val="vi-VN"/>
        </w:rPr>
      </w:pPr>
      <w:r w:rsidRPr="001649BE">
        <w:rPr>
          <w:lang w:val="vi-VN"/>
        </w:rPr>
        <w:t>- Xe chạy đúng tốc độ quy định; không chở quá trọng tải cho phép để hạn chế lượng bụi phát sinh</w:t>
      </w:r>
      <w:r w:rsidRPr="001649BE">
        <w:rPr>
          <w:bCs/>
          <w:lang w:val="vi-VN"/>
        </w:rPr>
        <w:t>;</w:t>
      </w:r>
    </w:p>
    <w:p w14:paraId="62922101" w14:textId="77777777" w:rsidR="00110E95" w:rsidRPr="001649BE" w:rsidRDefault="00110E95" w:rsidP="00E41AF5">
      <w:pPr>
        <w:widowControl w:val="0"/>
        <w:spacing w:before="120" w:after="120" w:line="240" w:lineRule="auto"/>
        <w:rPr>
          <w:bCs/>
          <w:lang w:val="vi-VN"/>
        </w:rPr>
      </w:pPr>
      <w:r w:rsidRPr="001649BE">
        <w:rPr>
          <w:bCs/>
          <w:lang w:val="vi-VN"/>
        </w:rPr>
        <w:t>- Tiến hành phun nước chống bụi thường xuyên trên tuyến đường vận chuyển NVL nhất là đoạn đường Quốc lộ 1A và các tuyến đường dân sinh giao cắt với các đoạn tuyến của dự án) với tần suất 2 lần/ngày, tăng tần suất vào mùa khô, tần suất 4 lần/ngày.</w:t>
      </w:r>
    </w:p>
    <w:p w14:paraId="1B08FBB5" w14:textId="77777777" w:rsidR="00110E95" w:rsidRPr="001649BE" w:rsidRDefault="00110E95" w:rsidP="00E41AF5">
      <w:pPr>
        <w:widowControl w:val="0"/>
        <w:spacing w:before="120" w:after="120" w:line="240" w:lineRule="auto"/>
        <w:rPr>
          <w:lang w:val="vi-VN"/>
        </w:rPr>
      </w:pPr>
      <w:r w:rsidRPr="001649BE">
        <w:rPr>
          <w:lang w:val="vi-VN"/>
        </w:rPr>
        <w:t>- Sử dụng các phương tiện vận chuyển đã được đăng kiểm để giảm tiêu hao nhiên liệu, giảm lượng khí thải phát sinh trong quá trình vận chuyển;</w:t>
      </w:r>
    </w:p>
    <w:p w14:paraId="42AD0826" w14:textId="77777777" w:rsidR="00110E95" w:rsidRPr="001649BE" w:rsidRDefault="00110E95" w:rsidP="00E41AF5">
      <w:pPr>
        <w:widowControl w:val="0"/>
        <w:spacing w:before="120" w:after="120" w:line="240" w:lineRule="auto"/>
        <w:rPr>
          <w:lang w:val="vi-VN"/>
        </w:rPr>
      </w:pPr>
      <w:r w:rsidRPr="001649BE">
        <w:rPr>
          <w:lang w:val="vi-VN"/>
        </w:rPr>
        <w:t>- Xe chở vật liệu xây dựng sẽ không chở quá tải trọng cho phép và tuân thủ tốc độ quy định;</w:t>
      </w:r>
    </w:p>
    <w:p w14:paraId="031E78E5" w14:textId="77777777" w:rsidR="00110E95" w:rsidRPr="001649BE" w:rsidRDefault="00110E95" w:rsidP="00E41AF5">
      <w:pPr>
        <w:widowControl w:val="0"/>
        <w:spacing w:before="120" w:after="120" w:line="240" w:lineRule="auto"/>
        <w:rPr>
          <w:spacing w:val="-4"/>
          <w:lang w:val="vi-VN"/>
        </w:rPr>
      </w:pPr>
      <w:r w:rsidRPr="001649BE">
        <w:rPr>
          <w:lang w:val="vi-VN"/>
        </w:rPr>
        <w:t>- H</w:t>
      </w:r>
      <w:r w:rsidRPr="001649BE">
        <w:rPr>
          <w:spacing w:val="-4"/>
          <w:lang w:val="vi-VN"/>
        </w:rPr>
        <w:t>ạn chế tập kết nguyên vật liệu vào thời điểm khu vực có mưa để hạn chế được lượng bùn bám dính bánh xe ra các đường vận chuyển;</w:t>
      </w:r>
    </w:p>
    <w:p w14:paraId="43108990" w14:textId="77777777" w:rsidR="00110E95" w:rsidRPr="001649BE" w:rsidRDefault="00110E95" w:rsidP="00E41AF5">
      <w:pPr>
        <w:widowControl w:val="0"/>
        <w:spacing w:before="120" w:after="120" w:line="240" w:lineRule="auto"/>
        <w:rPr>
          <w:i/>
          <w:lang w:val="vi-VN"/>
        </w:rPr>
      </w:pPr>
      <w:r w:rsidRPr="001649BE">
        <w:rPr>
          <w:i/>
          <w:lang w:val="vi-VN"/>
        </w:rPr>
        <w:t>*</w:t>
      </w:r>
      <w:r w:rsidRPr="001649BE">
        <w:rPr>
          <w:bCs/>
          <w:i/>
          <w:lang w:val="vi-VN"/>
        </w:rPr>
        <w:t xml:space="preserve"> Giảm thiểu bụi do bùn đất bám vào bánh xe</w:t>
      </w:r>
    </w:p>
    <w:p w14:paraId="6C7A1EC5" w14:textId="77777777" w:rsidR="00110E95" w:rsidRPr="001649BE" w:rsidRDefault="00110E95" w:rsidP="00E41AF5">
      <w:pPr>
        <w:widowControl w:val="0"/>
        <w:spacing w:before="120" w:after="120" w:line="240" w:lineRule="auto"/>
        <w:rPr>
          <w:lang w:val="vi-VN"/>
        </w:rPr>
      </w:pPr>
      <w:r w:rsidRPr="001649BE">
        <w:rPr>
          <w:lang w:val="vi-VN"/>
        </w:rPr>
        <w:t>Bố trí điểm xịt rửa bánh xe trước khi ra khỏi phạm vi thi công. Qua khảo sát, tiến hành bố trí điểm xịt rửa bánh xe gần điểm cuối của đoạn 1 và đoạn 4. Tại điểm xịt rửa bố trí hố lắng tạm thể tích 2m</w:t>
      </w:r>
      <w:r w:rsidRPr="001649BE">
        <w:rPr>
          <w:vertAlign w:val="superscript"/>
          <w:lang w:val="vi-VN"/>
        </w:rPr>
        <w:t>3</w:t>
      </w:r>
      <w:r w:rsidRPr="001649BE">
        <w:rPr>
          <w:lang w:val="vi-VN"/>
        </w:rPr>
        <w:t xml:space="preserve"> (dài 2m, rộng 1m, sâu 1m) để lắng cặn trong nước xịt rửa xe.</w:t>
      </w:r>
    </w:p>
    <w:p w14:paraId="23FB6B05" w14:textId="77777777" w:rsidR="00110E95" w:rsidRPr="001649BE" w:rsidRDefault="00110E95" w:rsidP="00E41AF5">
      <w:pPr>
        <w:widowControl w:val="0"/>
        <w:spacing w:before="120" w:after="120" w:line="240" w:lineRule="auto"/>
        <w:rPr>
          <w:b/>
          <w:bCs/>
          <w:i/>
          <w:lang w:val="vi-VN"/>
        </w:rPr>
      </w:pPr>
      <w:r w:rsidRPr="001649BE">
        <w:rPr>
          <w:b/>
          <w:bCs/>
          <w:i/>
          <w:lang w:val="vi-VN"/>
        </w:rPr>
        <w:t>* Giảm thiểu ô nhiễm đối với khí thải động cơ</w:t>
      </w:r>
    </w:p>
    <w:p w14:paraId="7F45779A" w14:textId="77777777" w:rsidR="00110E95" w:rsidRPr="001649BE" w:rsidRDefault="00110E95" w:rsidP="00E41AF5">
      <w:pPr>
        <w:widowControl w:val="0"/>
        <w:spacing w:before="120" w:after="120" w:line="240" w:lineRule="auto"/>
        <w:rPr>
          <w:bCs/>
          <w:lang w:val="vi-VN"/>
        </w:rPr>
      </w:pPr>
      <w:r w:rsidRPr="001649BE">
        <w:rPr>
          <w:bCs/>
          <w:lang w:val="vi-VN"/>
        </w:rPr>
        <w:t>Đây là dạng nguồn thải phân tán, phát thải lư</w:t>
      </w:r>
      <w:r w:rsidRPr="001649BE">
        <w:rPr>
          <w:bCs/>
          <w:lang w:val="vi-VN"/>
        </w:rPr>
        <w:softHyphen/>
        <w:t>u lượng nhỏ, không liên tục và phân bố trên mặt thoáng rộng nên khả năng gây ô nhiễm đến chất lượng môi trường không khí khu vực là không đáng kể. Một số biện pháp có thể thực hiện, bao gồm:</w:t>
      </w:r>
    </w:p>
    <w:p w14:paraId="270A5884" w14:textId="77777777" w:rsidR="00110E95" w:rsidRPr="001649BE" w:rsidRDefault="00110E95" w:rsidP="00E41AF5">
      <w:pPr>
        <w:widowControl w:val="0"/>
        <w:spacing w:before="120" w:after="120" w:line="240" w:lineRule="auto"/>
        <w:rPr>
          <w:bCs/>
          <w:lang w:val="vi-VN"/>
        </w:rPr>
      </w:pPr>
      <w:r w:rsidRPr="001649BE">
        <w:rPr>
          <w:bCs/>
          <w:lang w:val="vi-VN"/>
        </w:rPr>
        <w:t xml:space="preserve">- Lựa chọn những nhà thầu thi công có phương tiện vận tải được cơ quan đăng </w:t>
      </w:r>
      <w:r w:rsidRPr="001649BE">
        <w:rPr>
          <w:bCs/>
          <w:lang w:val="vi-VN"/>
        </w:rPr>
        <w:lastRenderedPageBreak/>
        <w:t>kiểm cấp phép;</w:t>
      </w:r>
    </w:p>
    <w:p w14:paraId="52F2864F" w14:textId="77777777" w:rsidR="00110E95" w:rsidRPr="001649BE" w:rsidRDefault="00110E95" w:rsidP="00E41AF5">
      <w:pPr>
        <w:widowControl w:val="0"/>
        <w:spacing w:before="120" w:after="120" w:line="240" w:lineRule="auto"/>
        <w:rPr>
          <w:lang w:val="vi-VN"/>
        </w:rPr>
      </w:pPr>
      <w:r w:rsidRPr="001649BE">
        <w:rPr>
          <w:lang w:val="vi-VN"/>
        </w:rPr>
        <w:t>- Không tập trung các phương tiện, máy móc, thiết bị hoạt động cùng lúc tại một địa điểm cố định để hạn chế ô nhiễm cục bộ;</w:t>
      </w:r>
    </w:p>
    <w:p w14:paraId="3D17740B" w14:textId="77777777" w:rsidR="00110E95" w:rsidRPr="001649BE" w:rsidRDefault="00110E95" w:rsidP="00E41AF5">
      <w:pPr>
        <w:widowControl w:val="0"/>
        <w:spacing w:before="120" w:after="120" w:line="240" w:lineRule="auto"/>
        <w:rPr>
          <w:lang w:val="vi-VN"/>
        </w:rPr>
      </w:pPr>
      <w:r w:rsidRPr="001649BE">
        <w:rPr>
          <w:lang w:val="vi-VN"/>
        </w:rPr>
        <w:t>- Thường xuyên bảo dưỡng để hạn chế thấp nhất mức tiêu hao nhiên liệu, tức là hạn chế lượng khí thải phát sinh;</w:t>
      </w:r>
    </w:p>
    <w:p w14:paraId="47CBA0B0" w14:textId="77777777" w:rsidR="00110E95" w:rsidRPr="001649BE" w:rsidRDefault="00110E95" w:rsidP="00E41AF5">
      <w:pPr>
        <w:widowControl w:val="0"/>
        <w:spacing w:before="120" w:after="120" w:line="240" w:lineRule="auto"/>
        <w:rPr>
          <w:bCs/>
          <w:lang w:val="vi-VN"/>
        </w:rPr>
      </w:pPr>
      <w:r w:rsidRPr="001649BE">
        <w:rPr>
          <w:bCs/>
          <w:lang w:val="vi-VN"/>
        </w:rPr>
        <w:t xml:space="preserve">- Lựa chọn các mỏ cung cấp nguyên, vật liệu gần nhất như đã trình bày </w:t>
      </w:r>
      <w:r w:rsidRPr="001649BE">
        <w:rPr>
          <w:bCs/>
          <w:i/>
          <w:lang w:val="vi-VN"/>
        </w:rPr>
        <w:t>(đã được cấp phép về môi trường)</w:t>
      </w:r>
      <w:r w:rsidRPr="001649BE">
        <w:rPr>
          <w:bCs/>
          <w:lang w:val="vi-VN"/>
        </w:rPr>
        <w:t>.</w:t>
      </w:r>
    </w:p>
    <w:p w14:paraId="69E05FD8" w14:textId="77777777" w:rsidR="00110E95" w:rsidRPr="001649BE" w:rsidRDefault="00110E95" w:rsidP="00E41AF5">
      <w:pPr>
        <w:widowControl w:val="0"/>
        <w:spacing w:before="120" w:after="120" w:line="240" w:lineRule="auto"/>
        <w:rPr>
          <w:b/>
          <w:bCs/>
          <w:i/>
          <w:lang w:val="vi-VN"/>
        </w:rPr>
      </w:pPr>
      <w:r w:rsidRPr="001649BE">
        <w:rPr>
          <w:b/>
          <w:bCs/>
          <w:i/>
          <w:lang w:val="vi-VN"/>
        </w:rPr>
        <w:t>(A.2). Giảm thiểu tác động tiêu cực do nước thải và nước mưa chảy tràn</w:t>
      </w:r>
    </w:p>
    <w:p w14:paraId="5FC9CE7D" w14:textId="77777777" w:rsidR="00110E95" w:rsidRPr="001649BE" w:rsidRDefault="00110E95" w:rsidP="00E41AF5">
      <w:pPr>
        <w:widowControl w:val="0"/>
        <w:tabs>
          <w:tab w:val="left" w:pos="2410"/>
        </w:tabs>
        <w:spacing w:before="120" w:after="120" w:line="240" w:lineRule="auto"/>
        <w:rPr>
          <w:bCs/>
          <w:i/>
          <w:lang w:val="vi-VN"/>
        </w:rPr>
      </w:pPr>
      <w:r w:rsidRPr="001649BE">
        <w:rPr>
          <w:bCs/>
          <w:i/>
          <w:lang w:val="vi-VN"/>
        </w:rPr>
        <w:t>* Đối với nước thải sinh hoạt:</w:t>
      </w:r>
    </w:p>
    <w:p w14:paraId="5C037643" w14:textId="77777777" w:rsidR="00110E95" w:rsidRPr="001649BE" w:rsidRDefault="00110E95" w:rsidP="00E41AF5">
      <w:pPr>
        <w:widowControl w:val="0"/>
        <w:spacing w:before="120" w:after="120" w:line="240" w:lineRule="auto"/>
        <w:rPr>
          <w:lang w:val="af-ZA"/>
        </w:rPr>
      </w:pPr>
      <w:r w:rsidRPr="001649BE">
        <w:rPr>
          <w:iCs/>
          <w:lang w:val="sv-SE"/>
        </w:rPr>
        <w:t>- Tại lán trại sinh hoạt của công nhân tiến hành lắp đặt</w:t>
      </w:r>
      <w:r w:rsidRPr="001649BE">
        <w:rPr>
          <w:lang w:val="af-ZA"/>
        </w:rPr>
        <w:t xml:space="preserve"> nhà vệ sinh lưu động để thu gom và xử lý nước thải sinh hoạt phát sinh. Thiết kế nhà vệ sinh lưu động như sau:</w:t>
      </w:r>
    </w:p>
    <w:p w14:paraId="0BDCD4EA" w14:textId="77777777" w:rsidR="00110E95" w:rsidRPr="001649BE" w:rsidRDefault="00110E95" w:rsidP="00E41AF5">
      <w:pPr>
        <w:widowControl w:val="0"/>
        <w:shd w:val="clear" w:color="auto" w:fill="FFFFFF"/>
        <w:spacing w:before="120" w:after="120" w:line="240" w:lineRule="auto"/>
        <w:rPr>
          <w:lang w:val="af-ZA"/>
        </w:rPr>
      </w:pPr>
      <w:r w:rsidRPr="001649BE">
        <w:rPr>
          <w:lang w:val="af-ZA"/>
        </w:rPr>
        <w:t>+ Kích thước: 298x310x190</w:t>
      </w:r>
    </w:p>
    <w:p w14:paraId="31E0D00D" w14:textId="77777777" w:rsidR="00110E95" w:rsidRPr="001649BE" w:rsidRDefault="00110E95" w:rsidP="00E41AF5">
      <w:pPr>
        <w:widowControl w:val="0"/>
        <w:shd w:val="clear" w:color="auto" w:fill="FFFFFF"/>
        <w:spacing w:before="120" w:after="120" w:line="240" w:lineRule="auto"/>
        <w:rPr>
          <w:lang w:val="af-ZA"/>
        </w:rPr>
      </w:pPr>
      <w:r w:rsidRPr="001649BE">
        <w:rPr>
          <w:lang w:val="af-ZA"/>
        </w:rPr>
        <w:t>+ Dung tích bể nước sạch: 780 lít</w:t>
      </w:r>
    </w:p>
    <w:p w14:paraId="189A61A9" w14:textId="77777777" w:rsidR="00110E95" w:rsidRPr="001649BE" w:rsidRDefault="00110E95" w:rsidP="00E41AF5">
      <w:pPr>
        <w:widowControl w:val="0"/>
        <w:shd w:val="clear" w:color="auto" w:fill="FFFFFF"/>
        <w:spacing w:before="120" w:after="120" w:line="240" w:lineRule="auto"/>
        <w:rPr>
          <w:lang w:val="af-ZA"/>
        </w:rPr>
      </w:pPr>
      <w:r w:rsidRPr="001649BE">
        <w:rPr>
          <w:lang w:val="af-ZA"/>
        </w:rPr>
        <w:t>+ Dung tích bể chứa chất thải: 1.000 lít </w:t>
      </w:r>
    </w:p>
    <w:p w14:paraId="75A14930" w14:textId="77777777" w:rsidR="00110E95" w:rsidRPr="001649BE" w:rsidRDefault="00110E95" w:rsidP="00E41AF5">
      <w:pPr>
        <w:pStyle w:val="NormalWeb"/>
        <w:widowControl w:val="0"/>
        <w:shd w:val="clear" w:color="auto" w:fill="FFFFFF"/>
        <w:spacing w:before="120" w:beforeAutospacing="0" w:after="120" w:afterAutospacing="0"/>
        <w:ind w:firstLine="567"/>
        <w:jc w:val="both"/>
        <w:rPr>
          <w:sz w:val="26"/>
          <w:szCs w:val="26"/>
          <w:lang w:val="af-ZA"/>
        </w:rPr>
      </w:pPr>
      <w:r w:rsidRPr="001649BE">
        <w:rPr>
          <w:sz w:val="26"/>
          <w:szCs w:val="26"/>
          <w:lang w:val="af-ZA"/>
        </w:rPr>
        <w:t>+ Nội thất: Quạt thông gió, đèn chiếu sáng bên trong, gương, lô cuốn giấy, vòi nước, công tắc.</w:t>
      </w:r>
    </w:p>
    <w:p w14:paraId="4781AA80" w14:textId="77777777" w:rsidR="00110E95" w:rsidRPr="001649BE" w:rsidRDefault="00110E95" w:rsidP="00E41AF5">
      <w:pPr>
        <w:pStyle w:val="NormalWeb"/>
        <w:widowControl w:val="0"/>
        <w:shd w:val="clear" w:color="auto" w:fill="FFFFFF"/>
        <w:spacing w:before="120" w:beforeAutospacing="0" w:after="120" w:afterAutospacing="0"/>
        <w:ind w:firstLine="567"/>
        <w:jc w:val="both"/>
        <w:rPr>
          <w:sz w:val="26"/>
          <w:szCs w:val="26"/>
          <w:shd w:val="clear" w:color="auto" w:fill="FFFFFF"/>
          <w:lang w:val="af-ZA"/>
        </w:rPr>
      </w:pPr>
      <w:r w:rsidRPr="001649BE">
        <w:rPr>
          <w:sz w:val="26"/>
          <w:szCs w:val="26"/>
          <w:lang w:val="af-ZA"/>
        </w:rPr>
        <w:t xml:space="preserve">+ </w:t>
      </w:r>
      <w:r w:rsidRPr="001649BE">
        <w:rPr>
          <w:sz w:val="26"/>
          <w:szCs w:val="26"/>
          <w:shd w:val="clear" w:color="auto" w:fill="FFFFFF"/>
          <w:lang w:val="af-ZA"/>
        </w:rPr>
        <w:t>Vật liệu chế tạo bằng composite nên không bị han rỉ hay lão hóa.</w:t>
      </w:r>
    </w:p>
    <w:p w14:paraId="5476D846" w14:textId="77777777" w:rsidR="00110E95" w:rsidRPr="001649BE" w:rsidRDefault="00110E95" w:rsidP="00E41AF5">
      <w:pPr>
        <w:pStyle w:val="NormalWeb"/>
        <w:widowControl w:val="0"/>
        <w:shd w:val="clear" w:color="auto" w:fill="FFFFFF"/>
        <w:spacing w:before="120" w:beforeAutospacing="0" w:after="120" w:afterAutospacing="0"/>
        <w:ind w:firstLine="567"/>
        <w:jc w:val="both"/>
        <w:rPr>
          <w:i/>
          <w:sz w:val="26"/>
          <w:szCs w:val="26"/>
          <w:shd w:val="clear" w:color="auto" w:fill="FFFFFF"/>
          <w:lang w:val="af-ZA"/>
        </w:rPr>
      </w:pPr>
      <w:r w:rsidRPr="001649BE">
        <w:rPr>
          <w:i/>
          <w:sz w:val="26"/>
          <w:szCs w:val="26"/>
          <w:shd w:val="clear" w:color="auto" w:fill="FFFFFF"/>
          <w:lang w:val="af-ZA"/>
        </w:rPr>
        <w:t>Nguyên lý hoạt động của nhà vệ sinh lưu động như sau:</w:t>
      </w:r>
    </w:p>
    <w:p w14:paraId="6E53E538" w14:textId="77777777" w:rsidR="00110E95" w:rsidRPr="001649BE" w:rsidRDefault="00110E95" w:rsidP="00E41AF5">
      <w:pPr>
        <w:widowControl w:val="0"/>
        <w:shd w:val="clear" w:color="auto" w:fill="FFFFFF"/>
        <w:spacing w:before="120" w:after="120" w:line="240" w:lineRule="auto"/>
        <w:rPr>
          <w:lang w:val="af-ZA"/>
        </w:rPr>
      </w:pPr>
      <w:r w:rsidRPr="001649BE">
        <w:rPr>
          <w:lang w:val="af-ZA"/>
        </w:rPr>
        <w:t xml:space="preserve">+ Nhà vệ sinh di động gồm 2 bộ phận chính: buồng và hầm nhà vệ sinh. </w:t>
      </w:r>
    </w:p>
    <w:p w14:paraId="238D95D9" w14:textId="77777777" w:rsidR="00110E95" w:rsidRPr="001649BE" w:rsidRDefault="00110E95" w:rsidP="00E41AF5">
      <w:pPr>
        <w:widowControl w:val="0"/>
        <w:shd w:val="clear" w:color="auto" w:fill="FFFFFF"/>
        <w:spacing w:before="120" w:after="120" w:line="240" w:lineRule="auto"/>
        <w:rPr>
          <w:lang w:val="af-ZA"/>
        </w:rPr>
      </w:pPr>
      <w:r w:rsidRPr="001649BE">
        <w:rPr>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09BA6D18" w14:textId="77777777" w:rsidR="00110E95" w:rsidRPr="001649BE" w:rsidRDefault="00110E95" w:rsidP="00E41AF5">
      <w:pPr>
        <w:widowControl w:val="0"/>
        <w:shd w:val="clear" w:color="auto" w:fill="FFFFFF"/>
        <w:spacing w:before="120" w:after="120" w:line="240" w:lineRule="auto"/>
        <w:rPr>
          <w:bCs/>
          <w:spacing w:val="-2"/>
          <w:lang w:val="af-ZA"/>
        </w:rPr>
      </w:pPr>
      <w:r w:rsidRPr="001649BE">
        <w:rPr>
          <w:lang w:val="af-ZA"/>
        </w:rPr>
        <w:t xml:space="preserve">+ Các chất thải của nhà vệ sinh di động được dẫn truyền đến hầm chứa bên dưới thông qua hệ thống dây dẫn. Tại đây các chất thải được xử lý vi sinh và kỵ khí. Sau quá trình đảm bảo các các chất thải lúc đầu không gây ô nhiễm môi trường đạt QCVN 14: 2008 -Quy chuẩn kỹ thuật quốc gia về nước thải sinh hoạt thì sẽ được </w:t>
      </w:r>
      <w:r w:rsidRPr="001649BE">
        <w:rPr>
          <w:bCs/>
          <w:spacing w:val="-2"/>
          <w:lang w:val="af-ZA"/>
        </w:rPr>
        <w:t>thuê đơn vị đầy đủ chức năng đến đưa đi xử lý.</w:t>
      </w:r>
    </w:p>
    <w:p w14:paraId="4FF7DB3A" w14:textId="77777777" w:rsidR="00110E95" w:rsidRPr="001649BE" w:rsidRDefault="00110E95" w:rsidP="00E41AF5">
      <w:pPr>
        <w:widowControl w:val="0"/>
        <w:tabs>
          <w:tab w:val="left" w:pos="2410"/>
        </w:tabs>
        <w:spacing w:before="120" w:after="120" w:line="240" w:lineRule="auto"/>
        <w:rPr>
          <w:bCs/>
          <w:spacing w:val="-2"/>
          <w:lang w:val="af-ZA"/>
        </w:rPr>
      </w:pPr>
      <w:r w:rsidRPr="001649BE">
        <w:rPr>
          <w:bCs/>
          <w:spacing w:val="-2"/>
          <w:lang w:val="af-ZA"/>
        </w:rPr>
        <w:t>- Sau khi kết thúc hoạt động thi công, đơn vị thi công chịu trách nhiệm tháo dỡ và vận chuyển đi để hoàn trả lại mặt bằng cho khu vực;</w:t>
      </w:r>
    </w:p>
    <w:p w14:paraId="72A23209" w14:textId="77777777" w:rsidR="00110E95" w:rsidRPr="001649BE" w:rsidRDefault="00110E95" w:rsidP="00E41AF5">
      <w:pPr>
        <w:widowControl w:val="0"/>
        <w:tabs>
          <w:tab w:val="left" w:pos="2410"/>
        </w:tabs>
        <w:spacing w:before="120" w:after="120" w:line="240" w:lineRule="auto"/>
        <w:rPr>
          <w:i/>
          <w:iCs/>
          <w:lang w:val="af-ZA"/>
        </w:rPr>
      </w:pPr>
      <w:r w:rsidRPr="001649BE">
        <w:rPr>
          <w:bCs/>
          <w:spacing w:val="-2"/>
          <w:lang w:val="vi-VN"/>
        </w:rPr>
        <w:t>- Yêu cầu cán bộ, công nhân lưu trú lại tại khu lán trại thường xuyên giữ vệ sinh chung, đặc biệt là khu nhà vệ sinh</w:t>
      </w:r>
      <w:r w:rsidRPr="001649BE">
        <w:rPr>
          <w:bCs/>
          <w:spacing w:val="-2"/>
          <w:lang w:val="af-ZA"/>
        </w:rPr>
        <w:t xml:space="preserve">, không phóng uế bừa bãi trên khu vực Dự án và khu vực lân cận </w:t>
      </w:r>
      <w:r w:rsidRPr="001649BE">
        <w:rPr>
          <w:bCs/>
          <w:spacing w:val="-2"/>
          <w:lang w:val="vi-VN"/>
        </w:rPr>
        <w:t>để hạn chế sự lan truyền các chất ô nhiễm và vi sinh vật gây bệnh ra môi trường xung quanh</w:t>
      </w:r>
      <w:r w:rsidRPr="001649BE">
        <w:rPr>
          <w:bCs/>
          <w:spacing w:val="-2"/>
          <w:lang w:val="af-ZA"/>
        </w:rPr>
        <w:t xml:space="preserve">. </w:t>
      </w:r>
    </w:p>
    <w:p w14:paraId="536667AC" w14:textId="77777777" w:rsidR="00110E95" w:rsidRPr="001649BE" w:rsidRDefault="00110E95" w:rsidP="00E41AF5">
      <w:pPr>
        <w:pStyle w:val="Title"/>
        <w:widowControl w:val="0"/>
        <w:spacing w:before="120" w:after="120" w:line="240" w:lineRule="auto"/>
        <w:ind w:firstLine="567"/>
        <w:jc w:val="both"/>
        <w:rPr>
          <w:rFonts w:ascii="Times New Roman" w:hAnsi="Times New Roman"/>
          <w:i/>
          <w:iCs/>
          <w:sz w:val="26"/>
          <w:szCs w:val="26"/>
          <w:lang w:val="vi-VN"/>
        </w:rPr>
      </w:pPr>
      <w:r w:rsidRPr="001649BE">
        <w:rPr>
          <w:rFonts w:ascii="Times New Roman" w:hAnsi="Times New Roman"/>
          <w:i/>
          <w:iCs/>
          <w:sz w:val="26"/>
          <w:szCs w:val="26"/>
        </w:rPr>
        <w:t xml:space="preserve">* </w:t>
      </w:r>
      <w:r w:rsidRPr="001649BE">
        <w:rPr>
          <w:rFonts w:ascii="Times New Roman" w:hAnsi="Times New Roman"/>
          <w:i/>
          <w:iCs/>
          <w:sz w:val="26"/>
          <w:szCs w:val="26"/>
          <w:lang w:val="vi-VN"/>
        </w:rPr>
        <w:t>Đối với nước mưa chảy tràn</w:t>
      </w:r>
    </w:p>
    <w:p w14:paraId="1AA41A9D" w14:textId="77777777" w:rsidR="00110E95" w:rsidRPr="001649BE" w:rsidRDefault="00110E95" w:rsidP="00E41AF5">
      <w:pPr>
        <w:widowControl w:val="0"/>
        <w:spacing w:before="120" w:after="120" w:line="240" w:lineRule="auto"/>
        <w:rPr>
          <w:lang w:val="vi-VN"/>
        </w:rPr>
      </w:pPr>
      <w:r w:rsidRPr="001649BE">
        <w:rPr>
          <w:lang w:val="vi-VN"/>
        </w:rPr>
        <w:t xml:space="preserve">- Trong quá trình thi công, khối lượng vật liệu không thích hợp phát sinh tới đâu sẽ vận chuyển đi đổ tại bãi đổ thải. Không đổ thải bừa bãi, vun thành đống cao hai bên tuyến đường để </w:t>
      </w:r>
      <w:r w:rsidRPr="001649BE">
        <w:rPr>
          <w:lang w:val="vi-VN" w:eastAsia="zh-CN"/>
        </w:rPr>
        <w:t>hạn chế bụi cuốn khi có gió hay nước mưa chảy tràn cuốn trôi bồi lấp đoạn đường đang thi công.</w:t>
      </w:r>
      <w:r w:rsidRPr="001649BE">
        <w:rPr>
          <w:lang w:val="vi-VN"/>
        </w:rPr>
        <w:t xml:space="preserve"> </w:t>
      </w:r>
    </w:p>
    <w:p w14:paraId="249DA672" w14:textId="77777777" w:rsidR="00110E95" w:rsidRPr="001649BE" w:rsidRDefault="00110E95" w:rsidP="00E41AF5">
      <w:pPr>
        <w:widowControl w:val="0"/>
        <w:spacing w:before="120" w:after="120" w:line="240" w:lineRule="auto"/>
        <w:rPr>
          <w:lang w:val="vi-VN"/>
        </w:rPr>
      </w:pPr>
      <w:r w:rsidRPr="001649BE">
        <w:rPr>
          <w:lang w:val="vi-VN"/>
        </w:rPr>
        <w:t>- Hạn chế các hoạt động đào đắp, thi công vào những ngày mưa lớn.</w:t>
      </w:r>
    </w:p>
    <w:p w14:paraId="4F0719BD" w14:textId="77777777" w:rsidR="00110E95" w:rsidRPr="001649BE" w:rsidRDefault="00110E95" w:rsidP="00E41AF5">
      <w:pPr>
        <w:widowControl w:val="0"/>
        <w:spacing w:before="120" w:after="120" w:line="240" w:lineRule="auto"/>
        <w:rPr>
          <w:lang w:val="vi-VN"/>
        </w:rPr>
      </w:pPr>
      <w:r w:rsidRPr="001649BE">
        <w:rPr>
          <w:lang w:val="vi-VN"/>
        </w:rPr>
        <w:t xml:space="preserve">- Che chắn các điểm tập kết vật liệu máy móc, thiết bị thi công để tránh nước mưa </w:t>
      </w:r>
      <w:r w:rsidRPr="001649BE">
        <w:rPr>
          <w:lang w:val="vi-VN"/>
        </w:rPr>
        <w:lastRenderedPageBreak/>
        <w:t xml:space="preserve">cuốn theo dầu mỡ, chất rắn lơ lửng; </w:t>
      </w:r>
    </w:p>
    <w:p w14:paraId="5E733596" w14:textId="77777777" w:rsidR="00110E95" w:rsidRPr="001649BE" w:rsidRDefault="00110E95" w:rsidP="00E41AF5">
      <w:pPr>
        <w:widowControl w:val="0"/>
        <w:spacing w:before="120" w:after="120" w:line="240" w:lineRule="auto"/>
        <w:rPr>
          <w:lang w:val="vi-VN"/>
        </w:rPr>
      </w:pPr>
      <w:r w:rsidRPr="001649BE">
        <w:rPr>
          <w:lang w:val="vi-VN"/>
        </w:rPr>
        <w:t>- Đẩy nhanh tiến độ để hoàn thành san đắp mặt bằng trong mùa khô nhằm hạn chế tác động của nước mưa chảy tràn rửa trôi đất cát ra khu vực xung quanh.</w:t>
      </w:r>
    </w:p>
    <w:p w14:paraId="04DB91BD" w14:textId="77777777" w:rsidR="00110E95" w:rsidRPr="001649BE" w:rsidRDefault="00110E95" w:rsidP="00E41AF5">
      <w:pPr>
        <w:widowControl w:val="0"/>
        <w:spacing w:before="120" w:after="120" w:line="240" w:lineRule="auto"/>
        <w:rPr>
          <w:bCs/>
          <w:lang w:val="fr-FR"/>
        </w:rPr>
      </w:pPr>
      <w:r w:rsidRPr="001649BE">
        <w:rPr>
          <w:lang w:val="vi-VN"/>
        </w:rPr>
        <w:t xml:space="preserve">- </w:t>
      </w:r>
      <w:r w:rsidRPr="001649BE">
        <w:rPr>
          <w:bCs/>
          <w:lang w:val="fr-FR"/>
        </w:rPr>
        <w:t>Xây dựng đồng bộ hệ thống cống dọc, cửa thu và các hố ga thoát nước mưa trong</w:t>
      </w:r>
      <w:r w:rsidRPr="001649BE">
        <w:rPr>
          <w:bCs/>
          <w:lang w:val="vi-VN"/>
        </w:rPr>
        <w:t xml:space="preserve"> khu vực dự án</w:t>
      </w:r>
      <w:r w:rsidRPr="001649BE">
        <w:rPr>
          <w:bCs/>
          <w:lang w:val="fr-FR"/>
        </w:rPr>
        <w:t>. Các tuyến cống sử dụng cống tròn bê tông ly tâm, đường kính D800, D1000, D1500. Hố ga, giếng thu làm bằng BTXM M250 đá 1x2. Nắp đậy và lưới chắn rác sử dụng vật liệu composite.</w:t>
      </w:r>
    </w:p>
    <w:p w14:paraId="7672B5C1" w14:textId="77777777" w:rsidR="00110E95" w:rsidRPr="001649BE" w:rsidRDefault="00110E95" w:rsidP="00E41AF5">
      <w:pPr>
        <w:spacing w:before="120" w:after="120" w:line="240" w:lineRule="auto"/>
        <w:rPr>
          <w:rFonts w:eastAsia="MS Mincho"/>
          <w:lang w:val="cs-CZ"/>
        </w:rPr>
      </w:pPr>
      <w:r w:rsidRPr="001649BE">
        <w:rPr>
          <w:rFonts w:eastAsia="MS Mincho"/>
          <w:lang w:val="cs-CZ"/>
        </w:rPr>
        <w:t>- Xây dựng mới các cống thoát nước phù hợp với bề rộng nền đường và thuỷ văn, đảm bảo tiêu thoát nước khu vực và ổn định nền đường.</w:t>
      </w:r>
    </w:p>
    <w:p w14:paraId="29B3B2DD" w14:textId="77777777" w:rsidR="00110E95" w:rsidRPr="001649BE" w:rsidRDefault="00110E95" w:rsidP="00E41AF5">
      <w:pPr>
        <w:pStyle w:val="Title"/>
        <w:widowControl w:val="0"/>
        <w:spacing w:before="120" w:after="120" w:line="240" w:lineRule="auto"/>
        <w:ind w:firstLine="567"/>
        <w:jc w:val="both"/>
        <w:rPr>
          <w:rFonts w:ascii="Times New Roman" w:hAnsi="Times New Roman"/>
          <w:i/>
          <w:sz w:val="26"/>
          <w:szCs w:val="26"/>
        </w:rPr>
      </w:pPr>
      <w:r w:rsidRPr="001649BE">
        <w:rPr>
          <w:rFonts w:ascii="Times New Roman" w:hAnsi="Times New Roman"/>
          <w:i/>
          <w:sz w:val="26"/>
          <w:szCs w:val="26"/>
        </w:rPr>
        <w:t>* Nước thải xây dựng</w:t>
      </w:r>
    </w:p>
    <w:p w14:paraId="6DE1849A" w14:textId="77777777" w:rsidR="00110E95" w:rsidRPr="001649BE" w:rsidRDefault="00110E95" w:rsidP="00E41AF5">
      <w:pPr>
        <w:spacing w:before="120" w:after="120" w:line="240" w:lineRule="auto"/>
        <w:rPr>
          <w:lang w:val="vi-VN"/>
        </w:rPr>
      </w:pPr>
      <w:r w:rsidRPr="001649BE">
        <w:rPr>
          <w:lang w:val="vi-VN"/>
        </w:rPr>
        <w:t>- Không tập trung nguyên vật liệu, vật tư gần các tuyến thoát nước.</w:t>
      </w:r>
    </w:p>
    <w:p w14:paraId="7FA8EA3F" w14:textId="77777777" w:rsidR="00110E95" w:rsidRPr="001649BE" w:rsidRDefault="00110E95" w:rsidP="00E41AF5">
      <w:pPr>
        <w:spacing w:before="120" w:after="120" w:line="240" w:lineRule="auto"/>
        <w:rPr>
          <w:lang w:val="vi-VN"/>
        </w:rPr>
      </w:pPr>
      <w:r w:rsidRPr="001649BE">
        <w:rPr>
          <w:lang w:val="vi-VN"/>
        </w:rPr>
        <w:t>- Lót đáy bằng các vật liệu như các tấm kim loại hay bạt lót nếu có các quá trình trộn vữa bê tông không sử dụng máy trộn.</w:t>
      </w:r>
    </w:p>
    <w:p w14:paraId="0E2F7F15" w14:textId="77777777" w:rsidR="00110E95" w:rsidRPr="001649BE" w:rsidRDefault="00110E95" w:rsidP="00E41AF5">
      <w:pPr>
        <w:spacing w:before="120" w:after="120" w:line="240" w:lineRule="auto"/>
        <w:rPr>
          <w:lang w:val="vi-VN"/>
        </w:rPr>
      </w:pPr>
      <w:r w:rsidRPr="001649BE">
        <w:rPr>
          <w:lang w:val="vi-VN"/>
        </w:rPr>
        <w:t>- Sử dụng các loại máy trộn tại các vị trí trộn vữa bê tông, xi măng để hạn chế nước trộn thấm vào đất, gây ảnh hưởng môi trường.</w:t>
      </w:r>
    </w:p>
    <w:p w14:paraId="4F2AF669" w14:textId="77777777" w:rsidR="00110E95" w:rsidRPr="001649BE" w:rsidRDefault="00110E95" w:rsidP="00E41AF5">
      <w:pPr>
        <w:spacing w:before="120" w:after="120" w:line="240" w:lineRule="auto"/>
        <w:rPr>
          <w:lang w:val="vi-VN"/>
        </w:rPr>
      </w:pPr>
      <w:r w:rsidRPr="001649BE">
        <w:rPr>
          <w:lang w:val="vi-VN"/>
        </w:rPr>
        <w:t>- Không tiến hành trộn vữa bê tông trong điều kiện thời tiết có mưa bão.</w:t>
      </w:r>
    </w:p>
    <w:p w14:paraId="3E3BF34F" w14:textId="77777777" w:rsidR="00110E95" w:rsidRPr="001649BE" w:rsidRDefault="00110E95" w:rsidP="00E41AF5">
      <w:pPr>
        <w:spacing w:before="120" w:after="120" w:line="240" w:lineRule="auto"/>
        <w:rPr>
          <w:lang w:val="vi-VN"/>
        </w:rPr>
      </w:pPr>
      <w:r w:rsidRPr="001649BE">
        <w:rPr>
          <w:lang w:val="vi-VN"/>
        </w:rPr>
        <w:t>- Đào mương thoát nước tạm xung quanh khu vực trộn để thu gom và lắng nước thải phát sinh trong quá trình trộn vữa.</w:t>
      </w:r>
    </w:p>
    <w:p w14:paraId="1CF1FD63" w14:textId="77777777" w:rsidR="00110E95" w:rsidRPr="001649BE" w:rsidRDefault="00110E95" w:rsidP="00FA5C0F">
      <w:pPr>
        <w:rPr>
          <w:b/>
          <w:i/>
          <w:iCs/>
          <w:lang w:val="vi-VN"/>
        </w:rPr>
      </w:pPr>
      <w:bookmarkStart w:id="1331" w:name="_Toc71499946"/>
      <w:bookmarkStart w:id="1332" w:name="_Toc72453379"/>
      <w:bookmarkStart w:id="1333" w:name="_Toc78959329"/>
      <w:bookmarkStart w:id="1334" w:name="_Toc106740512"/>
      <w:bookmarkStart w:id="1335" w:name="_Toc131021270"/>
      <w:bookmarkStart w:id="1336" w:name="_Toc132005883"/>
      <w:bookmarkStart w:id="1337" w:name="_Toc71278105"/>
      <w:r w:rsidRPr="001649BE">
        <w:rPr>
          <w:b/>
          <w:bCs/>
          <w:i/>
          <w:iCs/>
          <w:spacing w:val="-4"/>
          <w:lang w:val="vi-VN"/>
        </w:rPr>
        <w:t xml:space="preserve">(A.3). Giảm thiểu ô nhiễm do </w:t>
      </w:r>
      <w:bookmarkStart w:id="1338" w:name="_Toc203358577"/>
      <w:bookmarkStart w:id="1339" w:name="_Toc203358684"/>
      <w:bookmarkStart w:id="1340" w:name="_Toc203358791"/>
      <w:bookmarkStart w:id="1341" w:name="_Toc203361821"/>
      <w:bookmarkStart w:id="1342" w:name="_Toc203361927"/>
      <w:bookmarkStart w:id="1343" w:name="_Toc203362400"/>
      <w:bookmarkStart w:id="1344" w:name="_Toc203362516"/>
      <w:bookmarkStart w:id="1345" w:name="_Toc203362622"/>
      <w:bookmarkStart w:id="1346" w:name="_Toc276990336"/>
      <w:r w:rsidRPr="001649BE">
        <w:rPr>
          <w:b/>
          <w:i/>
          <w:iCs/>
          <w:lang w:val="vi-VN"/>
        </w:rPr>
        <w:t>chất thải rắn</w:t>
      </w:r>
      <w:bookmarkEnd w:id="1331"/>
      <w:bookmarkEnd w:id="1332"/>
      <w:bookmarkEnd w:id="1333"/>
      <w:bookmarkEnd w:id="1334"/>
      <w:bookmarkEnd w:id="1335"/>
      <w:bookmarkEnd w:id="1336"/>
      <w:bookmarkEnd w:id="1338"/>
      <w:bookmarkEnd w:id="1339"/>
      <w:bookmarkEnd w:id="1340"/>
      <w:bookmarkEnd w:id="1341"/>
      <w:bookmarkEnd w:id="1342"/>
      <w:bookmarkEnd w:id="1343"/>
      <w:bookmarkEnd w:id="1344"/>
      <w:bookmarkEnd w:id="1345"/>
      <w:bookmarkEnd w:id="1346"/>
      <w:r w:rsidRPr="001649BE">
        <w:rPr>
          <w:b/>
          <w:i/>
          <w:iCs/>
          <w:lang w:val="vi-VN"/>
        </w:rPr>
        <w:t xml:space="preserve"> </w:t>
      </w:r>
      <w:bookmarkEnd w:id="1337"/>
    </w:p>
    <w:p w14:paraId="0A9270B9" w14:textId="77777777" w:rsidR="00110E95" w:rsidRPr="001649BE" w:rsidRDefault="00110E95" w:rsidP="00E41AF5">
      <w:pPr>
        <w:spacing w:before="120" w:after="120" w:line="240" w:lineRule="auto"/>
        <w:rPr>
          <w:i/>
          <w:lang w:val="vi-VN"/>
        </w:rPr>
      </w:pPr>
      <w:bookmarkStart w:id="1347" w:name="_Toc71499947"/>
      <w:bookmarkStart w:id="1348" w:name="_Toc72453380"/>
      <w:bookmarkStart w:id="1349" w:name="_Toc78959330"/>
      <w:r w:rsidRPr="001649BE">
        <w:rPr>
          <w:i/>
          <w:lang w:val="vi-VN"/>
        </w:rPr>
        <w:t>* Đối với rác thải sinh hoạt:</w:t>
      </w:r>
      <w:bookmarkEnd w:id="1347"/>
      <w:bookmarkEnd w:id="1348"/>
      <w:bookmarkEnd w:id="1349"/>
    </w:p>
    <w:p w14:paraId="2EFB0DB3"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Yêu cầu đơn vị thi công bố trí 02 thùng rác di động 100 lít có nắp đậy tại khu vực lán trại của công nhân để thu gom chất thải.</w:t>
      </w:r>
    </w:p>
    <w:p w14:paraId="7049511C"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Bố trí 1 thùng để thu gom bán phế liệu đối với chất thải rắn có khả năng tái sử dụng, tái chế như chai nhựa, lon bia.</w:t>
      </w:r>
    </w:p>
    <w:p w14:paraId="47B98B25"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Bố trí 1 thùng để thu gom rác không thể tái chế.</w:t>
      </w:r>
    </w:p>
    <w:p w14:paraId="341BDA8A"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xml:space="preserve">- Hợp đồng với Ban quản lý các công trình công cộng xã Đại Trạch để vận chuyển đi xử lý theo quy định. </w:t>
      </w:r>
    </w:p>
    <w:p w14:paraId="2B9BC0A4"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Tuyên truyền, giáo dục nâng cao ý thức bảo vệ môi trường cho cán bộ, công nhân xây dựng, không vứt rác bừa bãi mà tự thu gom vào các thùng chứa rác.</w:t>
      </w:r>
    </w:p>
    <w:p w14:paraId="113A2B9F" w14:textId="77777777" w:rsidR="00110E95" w:rsidRPr="001649BE" w:rsidRDefault="00110E95" w:rsidP="00E41AF5">
      <w:pPr>
        <w:widowControl w:val="0"/>
        <w:spacing w:before="120" w:after="120" w:line="240" w:lineRule="auto"/>
        <w:rPr>
          <w:i/>
          <w:lang w:val="vi-VN"/>
        </w:rPr>
      </w:pPr>
      <w:r w:rsidRPr="001649BE">
        <w:rPr>
          <w:i/>
          <w:lang w:val="vi-VN"/>
        </w:rPr>
        <w:t xml:space="preserve">* Đối với lượng đất phong hoá đổ thải </w:t>
      </w:r>
    </w:p>
    <w:p w14:paraId="7FA836A5" w14:textId="77777777" w:rsidR="00110E95" w:rsidRPr="001649BE" w:rsidRDefault="00110E95" w:rsidP="00E41AF5">
      <w:pPr>
        <w:widowControl w:val="0"/>
        <w:autoSpaceDE w:val="0"/>
        <w:autoSpaceDN w:val="0"/>
        <w:adjustRightInd w:val="0"/>
        <w:spacing w:before="120" w:after="120" w:line="240" w:lineRule="auto"/>
        <w:rPr>
          <w:bCs/>
          <w:lang w:val="vi-VN"/>
        </w:rPr>
      </w:pPr>
      <w:r w:rsidRPr="001649BE">
        <w:rPr>
          <w:bCs/>
          <w:lang w:val="vi-VN"/>
        </w:rPr>
        <w:t>-Với bùn đất ướt ở khu vực dự án: Do thời điểm thực hiện hoạt động bốc đất bùn hữu cơ dự kiến diễn ra trong mùa khô nên lớp đất bùn sẽ được cào thành đống rồi phơi ráo nước trước khi bốc bỏ đi đổ ở vị trí đổ đất.</w:t>
      </w:r>
    </w:p>
    <w:p w14:paraId="73454782" w14:textId="77777777" w:rsidR="00110E95" w:rsidRPr="001649BE" w:rsidRDefault="00110E95" w:rsidP="00E41AF5">
      <w:pPr>
        <w:widowControl w:val="0"/>
        <w:autoSpaceDE w:val="0"/>
        <w:autoSpaceDN w:val="0"/>
        <w:adjustRightInd w:val="0"/>
        <w:spacing w:before="120" w:after="120" w:line="240" w:lineRule="auto"/>
        <w:rPr>
          <w:bCs/>
          <w:lang w:val="vi-VN"/>
        </w:rPr>
      </w:pPr>
      <w:r w:rsidRPr="001649BE">
        <w:rPr>
          <w:bCs/>
          <w:lang w:val="vi-VN"/>
        </w:rPr>
        <w:t>- Không được đổ đất đào hữu cơ bừa bãi trên bề mặt khu vực thi công để hạn chế các tác động do mùi, bụi khi thời tiết khu vực khô hanh, có gió hoặc bị cuốn trôi theo nước mưa chảy tràn khi thời tiết có mưa;</w:t>
      </w:r>
    </w:p>
    <w:p w14:paraId="43D531E6" w14:textId="77777777" w:rsidR="00110E95" w:rsidRPr="001649BE" w:rsidRDefault="00110E95" w:rsidP="00E41AF5">
      <w:pPr>
        <w:widowControl w:val="0"/>
        <w:spacing w:before="120" w:after="120" w:line="240" w:lineRule="auto"/>
        <w:rPr>
          <w:i/>
          <w:lang w:val="vi-VN"/>
        </w:rPr>
      </w:pPr>
      <w:r w:rsidRPr="001649BE">
        <w:rPr>
          <w:i/>
          <w:lang w:val="vi-VN"/>
        </w:rPr>
        <w:t xml:space="preserve">* Đối với lượng cát tận thu </w:t>
      </w:r>
    </w:p>
    <w:p w14:paraId="64E81F24" w14:textId="77777777" w:rsidR="00110E95" w:rsidRPr="001649BE" w:rsidRDefault="00110E95" w:rsidP="00E41AF5">
      <w:pPr>
        <w:widowControl w:val="0"/>
        <w:spacing w:before="120" w:after="120" w:line="240" w:lineRule="auto"/>
        <w:rPr>
          <w:lang w:val="vi-VN"/>
        </w:rPr>
      </w:pPr>
      <w:r w:rsidRPr="001649BE">
        <w:rPr>
          <w:spacing w:val="-2"/>
          <w:lang w:val="vi-VN"/>
        </w:rPr>
        <w:t xml:space="preserve">Đối với lượng cát tận thu, chủ đầu tư sẽ hợp đồng với đơn vị vận chuyển để đưa đi phục vụ san lấp các công trình trên địa bàn tỉnh Quảng Bình. Thực hiện tận thu cát ngay </w:t>
      </w:r>
      <w:r w:rsidRPr="001649BE">
        <w:rPr>
          <w:spacing w:val="-2"/>
          <w:lang w:val="vi-VN"/>
        </w:rPr>
        <w:lastRenderedPageBreak/>
        <w:t>tại chân công trình. Lượng cát tận thu được bốc lên xe vận chuyển đến các công trình.</w:t>
      </w:r>
    </w:p>
    <w:p w14:paraId="37FF9912" w14:textId="77777777" w:rsidR="00110E95" w:rsidRPr="001649BE" w:rsidRDefault="00110E95" w:rsidP="00FA5C0F">
      <w:pPr>
        <w:rPr>
          <w:b/>
          <w:i/>
          <w:iCs/>
          <w:lang w:val="vi-VN"/>
        </w:rPr>
      </w:pPr>
      <w:bookmarkStart w:id="1350" w:name="_Toc78959331"/>
      <w:bookmarkStart w:id="1351" w:name="_Toc106740513"/>
      <w:bookmarkStart w:id="1352" w:name="_Toc131021271"/>
      <w:bookmarkStart w:id="1353" w:name="_Toc132005884"/>
      <w:r w:rsidRPr="001649BE">
        <w:rPr>
          <w:b/>
          <w:bCs/>
          <w:i/>
          <w:iCs/>
          <w:spacing w:val="-4"/>
          <w:lang w:val="vi-VN"/>
        </w:rPr>
        <w:t xml:space="preserve">d. Giảm thiểu ô nhiễm do </w:t>
      </w:r>
      <w:r w:rsidRPr="001649BE">
        <w:rPr>
          <w:b/>
          <w:i/>
          <w:iCs/>
          <w:lang w:val="vi-VN"/>
        </w:rPr>
        <w:t>chất thải nguy hại</w:t>
      </w:r>
      <w:bookmarkEnd w:id="1350"/>
      <w:bookmarkEnd w:id="1351"/>
      <w:bookmarkEnd w:id="1352"/>
      <w:bookmarkEnd w:id="1353"/>
    </w:p>
    <w:p w14:paraId="63A01E14"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Không thực hiện việc sửa chữa, thay dầu máy…của máy móc, thiết bị trên khu vực thi công Dự án.</w:t>
      </w:r>
    </w:p>
    <w:p w14:paraId="10AEDD9B"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xml:space="preserve">- Bố trí thùng chứa CTNH thể tích 90 lít có nắp đậy, có dán nhãn CTNH và đặt tại khu vực có mái che. Sau đó, hợp đồng với đơn vị có chức năng để vận chuyển và xử lý theo quy định về xử lý chất thải nguy hại. </w:t>
      </w:r>
    </w:p>
    <w:p w14:paraId="1F782BD9" w14:textId="77777777" w:rsidR="00110E95" w:rsidRPr="001649BE" w:rsidRDefault="00110E95" w:rsidP="00E41AF5">
      <w:pPr>
        <w:pStyle w:val="Title"/>
        <w:widowControl w:val="0"/>
        <w:spacing w:before="120" w:after="120" w:line="240" w:lineRule="auto"/>
        <w:ind w:firstLine="567"/>
        <w:jc w:val="both"/>
        <w:rPr>
          <w:rFonts w:ascii="Times New Roman" w:hAnsi="Times New Roman"/>
          <w:bCs/>
          <w:sz w:val="26"/>
          <w:szCs w:val="26"/>
          <w:lang w:val="vi-VN"/>
        </w:rPr>
      </w:pPr>
      <w:r w:rsidRPr="001649BE">
        <w:rPr>
          <w:rFonts w:ascii="Times New Roman" w:hAnsi="Times New Roman"/>
          <w:bCs/>
          <w:sz w:val="26"/>
          <w:szCs w:val="26"/>
          <w:lang w:val="vi-VN"/>
        </w:rPr>
        <w:t>- Chủ dự án cam kết thu gom và xử lý chất thải nguy hại theo đúng quy định tại Thông tư số 02/2022/TT-BTNMT của Bộ Tài nguyên và Môi trường.</w:t>
      </w:r>
    </w:p>
    <w:p w14:paraId="6036E192" w14:textId="77777777" w:rsidR="00110E95" w:rsidRPr="001649BE" w:rsidRDefault="00110E95" w:rsidP="00E41AF5">
      <w:pPr>
        <w:widowControl w:val="0"/>
        <w:spacing w:before="120" w:after="120" w:line="240" w:lineRule="auto"/>
        <w:rPr>
          <w:lang w:val="vi-VN"/>
        </w:rPr>
      </w:pPr>
      <w:r w:rsidRPr="001649BE">
        <w:rPr>
          <w:lang w:val="pl-PL"/>
        </w:rPr>
        <w:t>+ Thùng chứa CTNH có k</w:t>
      </w:r>
      <w:r w:rsidRPr="001649BE">
        <w:rPr>
          <w:lang w:val="vi-VN"/>
        </w:rPr>
        <w:t>ết cấu cứng, chịu được va chạm, không bị hư hỏng, biến dạng, rách vỡ bởi trọng lượng chất thải trong quá trình sử dụng. Có biển dấu hiệu cảnh báo theo tiêu chuẩn Việt Nam TCVN 6707:2009 về chất thải nguy hại - Dấu hiệu cảnh báo.</w:t>
      </w:r>
    </w:p>
    <w:p w14:paraId="347891A8" w14:textId="77777777" w:rsidR="00110E95" w:rsidRPr="001649BE" w:rsidRDefault="00110E95" w:rsidP="00E41AF5">
      <w:pPr>
        <w:widowControl w:val="0"/>
        <w:spacing w:before="120" w:after="120" w:line="240" w:lineRule="auto"/>
        <w:rPr>
          <w:bCs/>
          <w:lang w:val="vi-VN"/>
        </w:rPr>
      </w:pPr>
      <w:r w:rsidRPr="001649BE">
        <w:rPr>
          <w:lang w:val="vi-VN"/>
        </w:rPr>
        <w:t xml:space="preserve">+ Khu vực lưu giữ CTNH: Mặt sàn trong khu vực lưu giữ CTNH không bị thẩm thấu và tránh nước mưa chảy tràn từ bên ngoài vào. Có mái che kín nắng, mưa cho toàn bộ khu vực lưu giữ CTNH. Khu lưu giữ CTNH được bảo đảm không chảy tràn chất lỏng ra bên ngoài khi có sự cố rò rỉ, đổ tràn. Trong trường hợp xảy ra rò rỉ, chảy tràn chủ Dự án sẽ yêu cầu đơn vị thi công bố trí người, sử dụng giẻ lau, tấm thấm dầu để hút hết dầu thải và tập kết tại thùng đựng CTNH.  </w:t>
      </w:r>
    </w:p>
    <w:p w14:paraId="107897ED" w14:textId="77777777" w:rsidR="00110E95" w:rsidRPr="001649BE" w:rsidRDefault="00110E95" w:rsidP="00FA5C0F">
      <w:pPr>
        <w:rPr>
          <w:b/>
          <w:i/>
          <w:lang w:val="vi-VN"/>
        </w:rPr>
      </w:pPr>
      <w:bookmarkStart w:id="1354" w:name="_Toc106740514"/>
      <w:bookmarkStart w:id="1355" w:name="_Toc131021272"/>
      <w:bookmarkStart w:id="1356" w:name="_Toc132005885"/>
      <w:r w:rsidRPr="001649BE">
        <w:rPr>
          <w:b/>
          <w:bCs/>
          <w:i/>
          <w:iCs/>
          <w:spacing w:val="-4"/>
          <w:lang w:val="vi-VN"/>
        </w:rPr>
        <w:t xml:space="preserve">(A.4). Giảm thiểu tác động </w:t>
      </w:r>
      <w:bookmarkEnd w:id="1354"/>
      <w:r w:rsidRPr="001649BE">
        <w:rPr>
          <w:b/>
          <w:i/>
          <w:lang w:val="vi-VN"/>
        </w:rPr>
        <w:t>bụi khi vận chuyển vật liệu không thích hợp đến bãi đổ:</w:t>
      </w:r>
      <w:bookmarkEnd w:id="1355"/>
      <w:bookmarkEnd w:id="1356"/>
    </w:p>
    <w:p w14:paraId="7D6913EB" w14:textId="77777777" w:rsidR="00110E95" w:rsidRPr="001649BE" w:rsidRDefault="00110E95" w:rsidP="00E41AF5">
      <w:pPr>
        <w:widowControl w:val="0"/>
        <w:spacing w:before="120" w:after="120" w:line="240" w:lineRule="auto"/>
        <w:rPr>
          <w:lang w:val="vi-VN"/>
        </w:rPr>
      </w:pPr>
      <w:r w:rsidRPr="001649BE">
        <w:rPr>
          <w:lang w:val="vi-VN"/>
        </w:rPr>
        <w:t>- Bố trí lịch vận chuyển hợp lý, không tập trung xe vận chuyển, chở quá tải trọng để hạn chế đất rơi vãi gây bụi khi trời khô.</w:t>
      </w:r>
    </w:p>
    <w:p w14:paraId="432E20BF" w14:textId="77777777" w:rsidR="00110E95" w:rsidRPr="001649BE" w:rsidRDefault="00110E95" w:rsidP="00E41AF5">
      <w:pPr>
        <w:widowControl w:val="0"/>
        <w:spacing w:before="120" w:after="120" w:line="240" w:lineRule="auto"/>
        <w:rPr>
          <w:lang w:val="vi-VN"/>
        </w:rPr>
      </w:pPr>
      <w:r w:rsidRPr="001649BE">
        <w:rPr>
          <w:lang w:val="vi-VN"/>
        </w:rPr>
        <w:t>- Phủ bạt thùng xe để tránh các vật liệu rơi vãi xuống đường đảm bảo vệ sinh môi trường trong quá trình vận chuyển vật liệu đến bãi đổ.</w:t>
      </w:r>
    </w:p>
    <w:p w14:paraId="5BAB1B53" w14:textId="77777777" w:rsidR="00110E95" w:rsidRPr="001649BE" w:rsidRDefault="00110E95" w:rsidP="00E41AF5">
      <w:pPr>
        <w:spacing w:before="120" w:after="120" w:line="240" w:lineRule="auto"/>
        <w:rPr>
          <w:rFonts w:eastAsia="Times New Roman"/>
          <w:b/>
          <w:i/>
          <w:iCs/>
          <w:spacing w:val="-4"/>
          <w:lang w:val="vi-VN"/>
        </w:rPr>
      </w:pPr>
      <w:r w:rsidRPr="001649BE">
        <w:rPr>
          <w:rFonts w:eastAsia="Times New Roman"/>
          <w:b/>
          <w:i/>
          <w:iCs/>
          <w:spacing w:val="-4"/>
          <w:lang w:val="vi-VN"/>
        </w:rPr>
        <w:t xml:space="preserve"> (A.5) Giảm thiểu tác động môi trường tại khu vực bãi đổ thải</w:t>
      </w:r>
    </w:p>
    <w:p w14:paraId="4E44141F" w14:textId="77777777" w:rsidR="00110E95" w:rsidRPr="001649BE" w:rsidRDefault="00110E95" w:rsidP="00E41AF5">
      <w:pPr>
        <w:spacing w:before="120" w:after="120" w:line="240" w:lineRule="auto"/>
        <w:rPr>
          <w:rFonts w:eastAsia="Times New Roman"/>
          <w:i/>
          <w:iCs/>
          <w:lang w:val="vi-VN"/>
        </w:rPr>
      </w:pPr>
      <w:r w:rsidRPr="001649BE">
        <w:rPr>
          <w:rFonts w:eastAsia="Times New Roman"/>
          <w:i/>
          <w:iCs/>
          <w:lang w:val="vi-VN"/>
        </w:rPr>
        <w:t>* Giảm thiểu tác động của nước mưa chảy tràn</w:t>
      </w:r>
    </w:p>
    <w:p w14:paraId="24C4C25A" w14:textId="77777777" w:rsidR="00110E95" w:rsidRPr="001649BE" w:rsidRDefault="00110E95" w:rsidP="00E41AF5">
      <w:pPr>
        <w:spacing w:before="120" w:after="120" w:line="240" w:lineRule="auto"/>
        <w:rPr>
          <w:rFonts w:eastAsia="Times New Roman"/>
          <w:iCs/>
          <w:lang w:val="vi-VN"/>
        </w:rPr>
      </w:pPr>
      <w:r w:rsidRPr="001649BE">
        <w:rPr>
          <w:rFonts w:eastAsia="Times New Roman"/>
          <w:iCs/>
          <w:lang w:val="vi-VN"/>
        </w:rPr>
        <w:t xml:space="preserve">- Đổ đất đến đâu sẽ tiến hành san ủi, lu lèn đất bề mặt đến đó, </w:t>
      </w:r>
    </w:p>
    <w:p w14:paraId="2B60CF69" w14:textId="77777777" w:rsidR="00110E95" w:rsidRPr="001649BE" w:rsidRDefault="00110E95" w:rsidP="00E41AF5">
      <w:pPr>
        <w:spacing w:before="120" w:after="120" w:line="240" w:lineRule="auto"/>
        <w:rPr>
          <w:rFonts w:eastAsia="Times New Roman"/>
          <w:iCs/>
          <w:lang w:val="vi-VN"/>
        </w:rPr>
      </w:pPr>
      <w:r w:rsidRPr="001649BE">
        <w:rPr>
          <w:rFonts w:eastAsia="Times New Roman"/>
          <w:iCs/>
          <w:lang w:val="vi-VN"/>
        </w:rPr>
        <w:t>- Tiến hành đổ đất thải đúng vị trí, không đổ tràn ra khu vực xung quanh.</w:t>
      </w:r>
    </w:p>
    <w:p w14:paraId="3C01CB62" w14:textId="77777777" w:rsidR="00110E95" w:rsidRPr="001649BE" w:rsidRDefault="00110E95" w:rsidP="00E41AF5">
      <w:pPr>
        <w:spacing w:before="120" w:after="120" w:line="240" w:lineRule="auto"/>
        <w:rPr>
          <w:rFonts w:eastAsia="Times New Roman"/>
          <w:iCs/>
          <w:lang w:val="vi-VN"/>
        </w:rPr>
      </w:pPr>
      <w:r w:rsidRPr="001649BE">
        <w:rPr>
          <w:rFonts w:eastAsia="Times New Roman"/>
          <w:iCs/>
          <w:lang w:val="vi-VN"/>
        </w:rPr>
        <w:t>- Đào mương thoát nước tạm xung quanh khu vực bãi đổ thải để tránh đất, bùn chảy tràn qua khu vực lân cận khi có mưa lũ tại khu vực tập kết.</w:t>
      </w:r>
    </w:p>
    <w:p w14:paraId="2BE43915" w14:textId="77777777" w:rsidR="00110E95" w:rsidRPr="001649BE" w:rsidRDefault="00110E95" w:rsidP="00E41AF5">
      <w:pPr>
        <w:spacing w:before="120" w:after="120" w:line="240" w:lineRule="auto"/>
        <w:rPr>
          <w:rFonts w:eastAsia="Times New Roman"/>
          <w:i/>
          <w:iCs/>
          <w:lang w:val="vi-VN"/>
        </w:rPr>
      </w:pPr>
      <w:r w:rsidRPr="001649BE">
        <w:rPr>
          <w:rFonts w:eastAsia="Times New Roman"/>
          <w:i/>
          <w:iCs/>
          <w:lang w:val="vi-VN"/>
        </w:rPr>
        <w:t>* Giảm thiểu bụi</w:t>
      </w:r>
    </w:p>
    <w:p w14:paraId="6D6EA33B" w14:textId="77777777" w:rsidR="00110E95" w:rsidRPr="001649BE" w:rsidRDefault="00110E95" w:rsidP="00E41AF5">
      <w:pPr>
        <w:spacing w:before="120" w:after="120" w:line="240" w:lineRule="auto"/>
        <w:rPr>
          <w:rFonts w:eastAsia="Times New Roman"/>
          <w:iCs/>
          <w:lang w:val="vi-VN"/>
        </w:rPr>
      </w:pPr>
      <w:r w:rsidRPr="001649BE">
        <w:rPr>
          <w:rFonts w:eastAsia="Times New Roman"/>
          <w:iCs/>
          <w:lang w:val="vi-VN"/>
        </w:rPr>
        <w:t>- Trang bị cho công nhân các trang thiết bị lao động như kính mắt, khẩu trang, găng tay,... để đảm bảo sức khoẻ lao động;</w:t>
      </w:r>
    </w:p>
    <w:p w14:paraId="48790F03" w14:textId="77777777" w:rsidR="00110E95" w:rsidRPr="001649BE" w:rsidRDefault="00110E95" w:rsidP="00E41AF5">
      <w:pPr>
        <w:widowControl w:val="0"/>
        <w:spacing w:before="120" w:after="120" w:line="240" w:lineRule="auto"/>
        <w:rPr>
          <w:lang w:val="vi-VN"/>
        </w:rPr>
      </w:pPr>
      <w:r w:rsidRPr="001649BE">
        <w:rPr>
          <w:rFonts w:eastAsia="Times New Roman"/>
          <w:bCs/>
          <w:lang w:val="vi-VN"/>
        </w:rPr>
        <w:t>- Tiến hành phun ẩm, lu lèn ngay sau khi đổ đất để hạn chế bụi phát tán ra môi trường xung quanh.</w:t>
      </w:r>
    </w:p>
    <w:p w14:paraId="6741B43D" w14:textId="77777777" w:rsidR="00110E95" w:rsidRPr="001649BE" w:rsidRDefault="00110E95" w:rsidP="00FA5C0F">
      <w:pPr>
        <w:rPr>
          <w:b/>
          <w:i/>
          <w:lang w:val="vi-VN"/>
        </w:rPr>
      </w:pPr>
      <w:bookmarkStart w:id="1357" w:name="_Toc132005886"/>
      <w:r w:rsidRPr="001649BE">
        <w:rPr>
          <w:b/>
          <w:bCs/>
          <w:i/>
          <w:iCs/>
          <w:spacing w:val="-4"/>
          <w:lang w:val="vi-VN"/>
        </w:rPr>
        <w:t xml:space="preserve">(A.6). Giảm thiểu tác động </w:t>
      </w:r>
      <w:r w:rsidRPr="001649BE">
        <w:rPr>
          <w:b/>
          <w:i/>
          <w:lang w:val="vi-VN"/>
        </w:rPr>
        <w:t>của hoạt động vận chuyển cát tận thu</w:t>
      </w:r>
      <w:bookmarkEnd w:id="1357"/>
    </w:p>
    <w:p w14:paraId="5EAC734E" w14:textId="77777777" w:rsidR="00110E95" w:rsidRPr="001649BE" w:rsidRDefault="00110E95" w:rsidP="00E41AF5">
      <w:pPr>
        <w:spacing w:before="120" w:after="120" w:line="240" w:lineRule="auto"/>
        <w:rPr>
          <w:rFonts w:eastAsia="Times New Roman"/>
          <w:lang w:val="vi-VN"/>
        </w:rPr>
      </w:pPr>
      <w:r w:rsidRPr="001649BE">
        <w:rPr>
          <w:rFonts w:eastAsia="Times New Roman"/>
          <w:lang w:val="vi-VN"/>
        </w:rPr>
        <w:t>- Việc tận thu cát được thực hiện ngay tại chân công trình. Lượng cát tận thu được bóc trực tiếp lên xe vận chuyển đến các công trình lân cận.</w:t>
      </w:r>
    </w:p>
    <w:p w14:paraId="18D06DCD" w14:textId="77777777" w:rsidR="00110E95" w:rsidRPr="001649BE" w:rsidRDefault="00110E95" w:rsidP="00E41AF5">
      <w:pPr>
        <w:spacing w:before="120" w:after="120" w:line="240" w:lineRule="auto"/>
        <w:rPr>
          <w:rFonts w:eastAsia="Times New Roman"/>
          <w:lang w:val="vi-VN"/>
        </w:rPr>
      </w:pPr>
      <w:r w:rsidRPr="001649BE">
        <w:rPr>
          <w:rFonts w:eastAsia="Times New Roman"/>
          <w:lang w:val="vi-VN"/>
        </w:rPr>
        <w:lastRenderedPageBreak/>
        <w:t>- Các phương tiện vận chuyển cát tận thu được tiến hành đăng kiểm định kỳ, đảm bảo các tiêu chuẩn về khí thải, tiếng ồn và đảm bảo an toàn;</w:t>
      </w:r>
    </w:p>
    <w:p w14:paraId="0F110B9F" w14:textId="77777777" w:rsidR="00110E95" w:rsidRPr="001649BE" w:rsidRDefault="00110E95" w:rsidP="00E41AF5">
      <w:pPr>
        <w:spacing w:before="120" w:after="120" w:line="240" w:lineRule="auto"/>
        <w:rPr>
          <w:rFonts w:eastAsia="Times New Roman"/>
          <w:lang w:val="af-ZA"/>
        </w:rPr>
      </w:pPr>
      <w:r w:rsidRPr="001649BE">
        <w:rPr>
          <w:rFonts w:eastAsia="Times New Roman"/>
          <w:lang w:val="af-ZA"/>
        </w:rPr>
        <w:t>- Bố trí lịch vận chuyển hợp lý để không tập trung quá đông phương tiện vào một thời điểm, nhất là ở Quốc lộ 1A đoạn đi vào khu vực dự án để đảm bảo không gây ảnh hưởng đến các hộ dân và phương tiện giao thông.</w:t>
      </w:r>
    </w:p>
    <w:p w14:paraId="1BF78471" w14:textId="77777777" w:rsidR="00110E95" w:rsidRPr="001649BE" w:rsidRDefault="00110E95" w:rsidP="00E41AF5">
      <w:pPr>
        <w:spacing w:before="120" w:after="120" w:line="240" w:lineRule="auto"/>
        <w:rPr>
          <w:rFonts w:eastAsia="Times New Roman"/>
          <w:iCs/>
          <w:lang w:val="vi-VN"/>
        </w:rPr>
      </w:pPr>
      <w:r w:rsidRPr="001649BE">
        <w:rPr>
          <w:rFonts w:eastAsia="Times New Roman"/>
          <w:iCs/>
          <w:lang w:val="vi-VN"/>
        </w:rPr>
        <w:t xml:space="preserve">- Sử dụng các phương tiện vận chuyển đúng trọng tải, không vận chuyển tập trung để hạn chế cộng hưởng âm; </w:t>
      </w:r>
    </w:p>
    <w:p w14:paraId="01A0A6F1" w14:textId="77777777" w:rsidR="00110E95" w:rsidRPr="001649BE" w:rsidRDefault="00110E95" w:rsidP="00E41AF5">
      <w:pPr>
        <w:spacing w:before="120" w:after="120" w:line="240" w:lineRule="auto"/>
        <w:rPr>
          <w:rFonts w:eastAsia="Times New Roman"/>
          <w:iCs/>
          <w:lang w:val="vi-VN"/>
        </w:rPr>
      </w:pPr>
      <w:r w:rsidRPr="001649BE">
        <w:rPr>
          <w:rFonts w:eastAsia="Times New Roman"/>
          <w:iCs/>
          <w:lang w:val="vi-VN"/>
        </w:rPr>
        <w:t xml:space="preserve">- Bố trí thời gian vận chuyển cát tận thu hợp lý; </w:t>
      </w:r>
    </w:p>
    <w:p w14:paraId="0B310E65" w14:textId="77777777" w:rsidR="00110E95" w:rsidRPr="001649BE" w:rsidRDefault="00110E95" w:rsidP="00E41AF5">
      <w:pPr>
        <w:spacing w:before="120" w:after="120" w:line="240" w:lineRule="auto"/>
        <w:rPr>
          <w:rFonts w:eastAsia="Times New Roman"/>
          <w:iCs/>
          <w:lang w:val="vi-VN"/>
        </w:rPr>
      </w:pPr>
      <w:r w:rsidRPr="001649BE">
        <w:rPr>
          <w:rFonts w:eastAsia="Times New Roman"/>
          <w:iCs/>
          <w:lang w:val="vi-VN"/>
        </w:rPr>
        <w:t>- Giáo dục lái xe chấp hành quy tắc an toàn giao thông, giảm tốc độ và không kéo còi khi không cần thiết ở các đoạn tuyến đi qua khu dân cư tập trung.</w:t>
      </w:r>
    </w:p>
    <w:p w14:paraId="7401FDEC" w14:textId="77777777" w:rsidR="00110E95" w:rsidRPr="001649BE" w:rsidRDefault="00110E95" w:rsidP="00E41AF5">
      <w:pPr>
        <w:spacing w:before="120" w:after="120" w:line="240" w:lineRule="auto"/>
        <w:rPr>
          <w:rFonts w:eastAsia="Times New Roman"/>
          <w:b/>
          <w:bCs/>
          <w:i/>
          <w:lang w:val="pt-BR"/>
        </w:rPr>
      </w:pPr>
      <w:r w:rsidRPr="001649BE">
        <w:rPr>
          <w:rFonts w:eastAsia="Times New Roman"/>
          <w:b/>
          <w:bCs/>
          <w:i/>
          <w:lang w:val="pt-BR"/>
        </w:rPr>
        <w:t xml:space="preserve"> (B). Đối với nguồn gây tác động không liên quan đến chất thải</w:t>
      </w:r>
    </w:p>
    <w:p w14:paraId="0B774C26" w14:textId="77777777" w:rsidR="00110E95" w:rsidRPr="001649BE" w:rsidRDefault="00110E95" w:rsidP="00E41AF5">
      <w:pPr>
        <w:widowControl w:val="0"/>
        <w:spacing w:before="120" w:after="120" w:line="240" w:lineRule="auto"/>
        <w:rPr>
          <w:i/>
          <w:iCs/>
          <w:lang w:val="pt-BR"/>
        </w:rPr>
      </w:pPr>
      <w:r w:rsidRPr="001649BE">
        <w:rPr>
          <w:b/>
          <w:i/>
          <w:lang w:val="pt-BR"/>
        </w:rPr>
        <w:t>(B.1)</w:t>
      </w:r>
      <w:r w:rsidRPr="001649BE">
        <w:rPr>
          <w:b/>
          <w:i/>
          <w:lang w:val="vi-VN"/>
        </w:rPr>
        <w:t xml:space="preserve">. Giảm thiểu các tác động </w:t>
      </w:r>
      <w:bookmarkStart w:id="1358" w:name="_Toc78959332"/>
      <w:r w:rsidRPr="001649BE">
        <w:rPr>
          <w:b/>
          <w:bCs/>
          <w:i/>
          <w:iCs/>
          <w:spacing w:val="-4"/>
          <w:lang w:val="pt-BR"/>
        </w:rPr>
        <w:t>do tiếng ồn, độ rung</w:t>
      </w:r>
      <w:bookmarkEnd w:id="1358"/>
    </w:p>
    <w:p w14:paraId="7AB0FDFB" w14:textId="77777777" w:rsidR="00110E95" w:rsidRPr="001649BE" w:rsidRDefault="00110E95" w:rsidP="00E41AF5">
      <w:pPr>
        <w:widowControl w:val="0"/>
        <w:spacing w:before="120" w:after="120" w:line="240" w:lineRule="auto"/>
        <w:rPr>
          <w:lang w:val="vi-VN" w:eastAsia="zh-CN"/>
        </w:rPr>
      </w:pPr>
      <w:r w:rsidRPr="001649BE">
        <w:rPr>
          <w:lang w:val="vi-VN" w:eastAsia="zh-CN"/>
        </w:rPr>
        <w:t>- Chú trọng chế độ bảo dưỡng thiết bị, bảo đảm các yêu cầu về cân bằng thiết bị nhằm hạn chế khả năng gây ồn và rung do thiết bị thi công tạo ra.</w:t>
      </w:r>
    </w:p>
    <w:p w14:paraId="730C7E84" w14:textId="77777777" w:rsidR="00110E95" w:rsidRPr="001649BE" w:rsidRDefault="00110E95" w:rsidP="00E41AF5">
      <w:pPr>
        <w:widowControl w:val="0"/>
        <w:spacing w:before="120" w:after="120" w:line="240" w:lineRule="auto"/>
        <w:rPr>
          <w:lang w:val="vi-VN" w:eastAsia="zh-CN"/>
        </w:rPr>
      </w:pPr>
      <w:r w:rsidRPr="001649BE">
        <w:rPr>
          <w:lang w:val="vi-VN" w:eastAsia="zh-CN"/>
        </w:rPr>
        <w:t>- Công nhân làm việc ở gần nguồn gây tiếng ồn lớn, kéo dài cần có chế độ nghỉ ngơi hợp lý và sử dụng các phương tiện bảo hiểm thích hợp như dùng mũ giảm âm, hoặc nút tai chống ồn.</w:t>
      </w:r>
    </w:p>
    <w:p w14:paraId="415E835E" w14:textId="77777777" w:rsidR="00110E95" w:rsidRPr="001649BE" w:rsidRDefault="00110E95" w:rsidP="00E41AF5">
      <w:pPr>
        <w:widowControl w:val="0"/>
        <w:spacing w:before="120" w:after="120" w:line="240" w:lineRule="auto"/>
        <w:rPr>
          <w:lang w:val="vi-VN" w:eastAsia="zh-CN"/>
        </w:rPr>
      </w:pPr>
      <w:r w:rsidRPr="001649BE">
        <w:rPr>
          <w:lang w:val="vi-VN" w:eastAsia="zh-CN"/>
        </w:rPr>
        <w:t>- Không tập trung phương tiện máy móc thi công tại cùng vị trí (đặc biệt là khi thi công tuyến đường đi qua nhà dân ở đoạn 2 và điểm đầu đoạn 5) để hạn chế tác động của hiện tượng cộng hưởng.</w:t>
      </w:r>
    </w:p>
    <w:p w14:paraId="61E278E6" w14:textId="77777777" w:rsidR="00110E95" w:rsidRPr="001649BE" w:rsidRDefault="00110E95" w:rsidP="00FA5C0F">
      <w:pPr>
        <w:rPr>
          <w:b/>
          <w:i/>
          <w:iCs/>
          <w:lang w:val="vi-VN"/>
        </w:rPr>
      </w:pPr>
      <w:bookmarkStart w:id="1359" w:name="_Toc78959333"/>
      <w:bookmarkStart w:id="1360" w:name="_Toc106740515"/>
      <w:bookmarkStart w:id="1361" w:name="_Toc131021273"/>
      <w:bookmarkStart w:id="1362" w:name="_Toc132005887"/>
      <w:r w:rsidRPr="001649BE">
        <w:rPr>
          <w:b/>
          <w:bCs/>
          <w:i/>
          <w:iCs/>
          <w:spacing w:val="-4"/>
          <w:lang w:val="vi-VN"/>
        </w:rPr>
        <w:t>(B.2). Giảm thiểu tác động do gia tăng lưu lượng phương tiện vận tải</w:t>
      </w:r>
      <w:bookmarkEnd w:id="1359"/>
      <w:bookmarkEnd w:id="1360"/>
      <w:bookmarkEnd w:id="1361"/>
      <w:bookmarkEnd w:id="1362"/>
      <w:r w:rsidRPr="001649BE">
        <w:rPr>
          <w:b/>
          <w:i/>
          <w:iCs/>
          <w:lang w:val="vi-VN"/>
        </w:rPr>
        <w:t xml:space="preserve"> </w:t>
      </w:r>
    </w:p>
    <w:p w14:paraId="484501E5" w14:textId="77777777" w:rsidR="00110E95" w:rsidRPr="001649BE" w:rsidRDefault="00110E95" w:rsidP="00E41AF5">
      <w:pPr>
        <w:widowControl w:val="0"/>
        <w:spacing w:before="120" w:after="120" w:line="240" w:lineRule="auto"/>
        <w:rPr>
          <w:lang w:val="vi-VN"/>
        </w:rPr>
      </w:pPr>
      <w:r w:rsidRPr="001649BE">
        <w:rPr>
          <w:lang w:val="vi-VN"/>
        </w:rPr>
        <w:t>Tuyến đường chính vận chuyển NVL của dự án là Quốc lộ 1A, các tuyến đường liên thôn, liên xã trong khu vực. Trong đó, tuyến Quốc lộ 1A là tuyến giao thông huyết mạch của cả nước, lưu lượng người và phương tiện tham gia giao thông thường xuyên ở mức cao. Do đó, để giảm thiểu tác động do gia tăng lưu lượng phương tiện vận tải do quá trình vận chuyển NVL của dự án, chủ đầu tư áp dụng các biện pháp sau:</w:t>
      </w:r>
    </w:p>
    <w:p w14:paraId="1A668F14" w14:textId="77777777" w:rsidR="00110E95" w:rsidRPr="001649BE" w:rsidRDefault="00110E95" w:rsidP="00E41AF5">
      <w:pPr>
        <w:widowControl w:val="0"/>
        <w:spacing w:before="120" w:after="120" w:line="240" w:lineRule="auto"/>
        <w:rPr>
          <w:lang w:val="vi-VN"/>
        </w:rPr>
      </w:pPr>
      <w:r w:rsidRPr="001649BE">
        <w:rPr>
          <w:lang w:val="vi-VN"/>
        </w:rPr>
        <w:t>- Bố trí các xe vận chuyển nguyên vật liệu vào khu vực xây dựng công trình với mật độ hợp lý. Chỉ vận chuyển lượng NVL đủ để thi công theo từng ca, không vận chuyển lượng lớn NVL cùng một lúc để hạn chế tác động do gia tăng lưu lượng phương tiện vận tải.</w:t>
      </w:r>
    </w:p>
    <w:p w14:paraId="6B8BA06B" w14:textId="77777777" w:rsidR="00110E95" w:rsidRPr="001649BE" w:rsidRDefault="00110E95" w:rsidP="00E41AF5">
      <w:pPr>
        <w:widowControl w:val="0"/>
        <w:spacing w:before="120" w:after="120" w:line="240" w:lineRule="auto"/>
        <w:rPr>
          <w:spacing w:val="-4"/>
          <w:lang w:val="vi-VN"/>
        </w:rPr>
      </w:pPr>
      <w:r w:rsidRPr="001649BE">
        <w:rPr>
          <w:spacing w:val="-4"/>
          <w:lang w:val="vi-VN"/>
        </w:rPr>
        <w:t>- Không bố trí xe vận chuyển vào các giờ cao điểm như 6h-7h; từ 11h-13h và 17-18h.</w:t>
      </w:r>
    </w:p>
    <w:p w14:paraId="669624E0" w14:textId="77777777" w:rsidR="00110E95" w:rsidRPr="001649BE" w:rsidRDefault="00110E95" w:rsidP="00E41AF5">
      <w:pPr>
        <w:widowControl w:val="0"/>
        <w:spacing w:before="120" w:after="120" w:line="240" w:lineRule="auto"/>
        <w:rPr>
          <w:lang w:val="vi-VN"/>
        </w:rPr>
      </w:pPr>
      <w:r w:rsidRPr="001649BE">
        <w:rPr>
          <w:lang w:val="vi-VN"/>
        </w:rPr>
        <w:t xml:space="preserve">- Tránh vận chuyển tập trung cùng một lúc </w:t>
      </w:r>
      <w:r w:rsidRPr="001649BE">
        <w:rPr>
          <w:rFonts w:eastAsia="Times New Roman"/>
          <w:lang w:val="af-ZA"/>
        </w:rPr>
        <w:t xml:space="preserve">nhất là ở Quốc lộ 1A đoạn đi vào khu vực dự án </w:t>
      </w:r>
      <w:r w:rsidRPr="001649BE">
        <w:rPr>
          <w:lang w:val="vi-VN"/>
        </w:rPr>
        <w:t>để tránh gây ùn tắc giao thông;</w:t>
      </w:r>
    </w:p>
    <w:p w14:paraId="291196E5" w14:textId="77777777" w:rsidR="00110E95" w:rsidRPr="001649BE" w:rsidRDefault="00110E95" w:rsidP="00E41AF5">
      <w:pPr>
        <w:widowControl w:val="0"/>
        <w:spacing w:before="120" w:after="120" w:line="240" w:lineRule="auto"/>
        <w:rPr>
          <w:lang w:val="vi-VN"/>
        </w:rPr>
      </w:pPr>
      <w:r w:rsidRPr="001649BE">
        <w:rPr>
          <w:lang w:val="vi-VN"/>
        </w:rPr>
        <w:t xml:space="preserve">- Chỉ sử dụng các xe vận chuyển nguyên vật liệu xây dựng đã được đăng kiểm định kỳ bởi cơ quan chức năng nhằm đảm bảo an toàn, tránh xảy ra các sự cố; </w:t>
      </w:r>
    </w:p>
    <w:p w14:paraId="22D689CA" w14:textId="77777777" w:rsidR="00110E95" w:rsidRPr="001649BE" w:rsidRDefault="00110E95" w:rsidP="00E41AF5">
      <w:pPr>
        <w:widowControl w:val="0"/>
        <w:spacing w:before="120" w:after="120" w:line="240" w:lineRule="auto"/>
        <w:rPr>
          <w:spacing w:val="-4"/>
          <w:lang w:val="vi-VN"/>
        </w:rPr>
      </w:pPr>
      <w:r w:rsidRPr="001649BE">
        <w:rPr>
          <w:lang w:val="vi-VN"/>
        </w:rPr>
        <w:t>- Các xe vận chuyển nguyên vật liệu xây dựng không được chở quá trọng tải cho phép trên các tuyến đường vận chuyển</w:t>
      </w:r>
      <w:r w:rsidRPr="001649BE">
        <w:rPr>
          <w:spacing w:val="-4"/>
          <w:lang w:val="vi-VN"/>
        </w:rPr>
        <w:t>.</w:t>
      </w:r>
    </w:p>
    <w:p w14:paraId="1B70BF82" w14:textId="77777777" w:rsidR="00110E95" w:rsidRPr="001649BE" w:rsidRDefault="00110E95" w:rsidP="00FA5C0F">
      <w:pPr>
        <w:rPr>
          <w:b/>
          <w:i/>
          <w:iCs/>
          <w:lang w:val="vi-VN"/>
        </w:rPr>
      </w:pPr>
      <w:bookmarkStart w:id="1363" w:name="_Toc78959334"/>
      <w:bookmarkStart w:id="1364" w:name="_Toc106740516"/>
      <w:bookmarkStart w:id="1365" w:name="_Toc131021274"/>
      <w:bookmarkStart w:id="1366" w:name="_Toc132005888"/>
      <w:r w:rsidRPr="001649BE">
        <w:rPr>
          <w:b/>
          <w:bCs/>
          <w:i/>
          <w:iCs/>
          <w:spacing w:val="-4"/>
          <w:lang w:val="vi-VN"/>
        </w:rPr>
        <w:t>(B.3). Hạn chế các tác động đối với hệ sinh thái</w:t>
      </w:r>
      <w:bookmarkEnd w:id="1363"/>
      <w:bookmarkEnd w:id="1364"/>
      <w:bookmarkEnd w:id="1365"/>
      <w:bookmarkEnd w:id="1366"/>
      <w:r w:rsidRPr="001649BE">
        <w:rPr>
          <w:b/>
          <w:i/>
          <w:iCs/>
          <w:lang w:val="vi-VN"/>
        </w:rPr>
        <w:t xml:space="preserve"> </w:t>
      </w:r>
    </w:p>
    <w:p w14:paraId="4F6FAFBF" w14:textId="77777777" w:rsidR="00110E95" w:rsidRPr="001649BE" w:rsidRDefault="00110E95" w:rsidP="00E41AF5">
      <w:pPr>
        <w:widowControl w:val="0"/>
        <w:spacing w:before="120" w:after="120" w:line="240" w:lineRule="auto"/>
        <w:rPr>
          <w:lang w:val="vi-VN"/>
        </w:rPr>
      </w:pPr>
      <w:r w:rsidRPr="001649BE">
        <w:rPr>
          <w:lang w:val="vi-VN"/>
        </w:rPr>
        <w:t xml:space="preserve">Thực hiện các biện pháp giảm thiểu tác động của các nguồn liên quan đến chất thải, các nguồn không liên quan đến chất thải trong suốt quá trình như đã trình bày ở </w:t>
      </w:r>
      <w:r w:rsidRPr="001649BE">
        <w:rPr>
          <w:lang w:val="vi-VN"/>
        </w:rPr>
        <w:lastRenderedPageBreak/>
        <w:t>trên sẽ góp phần giảm thiểu tác động đến hệ sinh thái. Trong đó, đáng chú ý là việc quản lý để tránh nước mưa chảy tràn cuốn theo chất thải, dầu mỡ xâm nhập vào khe nước và ao hồ xung quanh dự án với công việc chính là che chắn không để nước mưa chảy tràn xâm nhập khu vực chứa dầu mỡ, máy móc thi công và thu dọn không để dầu mỡ rơi vãi trên nền công trường.</w:t>
      </w:r>
    </w:p>
    <w:p w14:paraId="0AB62435" w14:textId="77777777" w:rsidR="00110E95" w:rsidRPr="001649BE" w:rsidRDefault="00110E95" w:rsidP="00FA5C0F">
      <w:pPr>
        <w:rPr>
          <w:b/>
          <w:i/>
          <w:iCs/>
          <w:lang w:val="vi-VN"/>
        </w:rPr>
      </w:pPr>
      <w:r w:rsidRPr="001649BE">
        <w:rPr>
          <w:b/>
          <w:bCs/>
          <w:i/>
          <w:iCs/>
          <w:spacing w:val="-4"/>
          <w:lang w:val="vi-VN"/>
        </w:rPr>
        <w:t>(B.4). Hạn chế các tác động đối với hoạt động canh tác của người dân</w:t>
      </w:r>
      <w:r w:rsidRPr="001649BE">
        <w:rPr>
          <w:b/>
          <w:i/>
          <w:iCs/>
          <w:lang w:val="vi-VN"/>
        </w:rPr>
        <w:t xml:space="preserve"> </w:t>
      </w:r>
    </w:p>
    <w:p w14:paraId="0897B55D" w14:textId="77777777" w:rsidR="00110E95" w:rsidRPr="001649BE" w:rsidRDefault="00110E95" w:rsidP="00E41AF5">
      <w:pPr>
        <w:widowControl w:val="0"/>
        <w:spacing w:before="120" w:after="120" w:line="240" w:lineRule="auto"/>
        <w:rPr>
          <w:lang w:val="vi-VN"/>
        </w:rPr>
      </w:pPr>
      <w:r w:rsidRPr="001649BE">
        <w:rPr>
          <w:lang w:val="vi-VN"/>
        </w:rPr>
        <w:t>- Thực hiện đầy đủ các biện pháp thu gom và xử lý chất thải như nước thải, chất thải rắn phát sinh để không gây ảnh hưởng đến môi trường xung quanh và hoạt động canh tác của người dân.</w:t>
      </w:r>
    </w:p>
    <w:p w14:paraId="3F15556D" w14:textId="77777777" w:rsidR="00110E95" w:rsidRPr="001649BE" w:rsidRDefault="00110E95" w:rsidP="00E41AF5">
      <w:pPr>
        <w:widowControl w:val="0"/>
        <w:spacing w:before="120" w:after="120" w:line="240" w:lineRule="auto"/>
        <w:rPr>
          <w:lang w:val="vi-VN"/>
        </w:rPr>
      </w:pPr>
      <w:r w:rsidRPr="001649BE">
        <w:rPr>
          <w:lang w:val="vi-VN"/>
        </w:rPr>
        <w:t>- Yêu cầu đơn vị thi công không tập kết các dạng NVL gần khu vực ao cá của người dân.</w:t>
      </w:r>
    </w:p>
    <w:p w14:paraId="307B099F" w14:textId="77777777" w:rsidR="00110E95" w:rsidRPr="001649BE" w:rsidRDefault="00110E95" w:rsidP="00E41AF5">
      <w:pPr>
        <w:widowControl w:val="0"/>
        <w:spacing w:before="120" w:after="120" w:line="240" w:lineRule="auto"/>
        <w:rPr>
          <w:lang w:val="vi-VN"/>
        </w:rPr>
      </w:pPr>
      <w:r w:rsidRPr="001649BE">
        <w:rPr>
          <w:lang w:val="vi-VN"/>
        </w:rPr>
        <w:t>- Hạn chế hoạt động thi công vào các ngày mưa to để hạn chế nước mưa cuốn theo các chất bẩn trên công trường ra môi trường xung quanh, đặc biệt là diện tích ao hồ của người dân.</w:t>
      </w:r>
    </w:p>
    <w:p w14:paraId="7B2CD620" w14:textId="77777777" w:rsidR="00110E95" w:rsidRPr="001649BE" w:rsidRDefault="00110E95" w:rsidP="00FA5C0F">
      <w:pPr>
        <w:rPr>
          <w:b/>
          <w:i/>
          <w:iCs/>
          <w:lang w:val="vi-VN"/>
        </w:rPr>
      </w:pPr>
      <w:bookmarkStart w:id="1367" w:name="_Toc78959335"/>
      <w:bookmarkStart w:id="1368" w:name="_Toc106740517"/>
      <w:bookmarkStart w:id="1369" w:name="_Toc131021275"/>
      <w:bookmarkStart w:id="1370" w:name="_Toc132005889"/>
      <w:r w:rsidRPr="001649BE">
        <w:rPr>
          <w:b/>
          <w:bCs/>
          <w:i/>
          <w:iCs/>
          <w:spacing w:val="-4"/>
          <w:lang w:val="vi-VN"/>
        </w:rPr>
        <w:t>(B.5). Giảm thiểu tác động đến kinh tế-xã hội</w:t>
      </w:r>
      <w:bookmarkEnd w:id="1367"/>
      <w:bookmarkEnd w:id="1368"/>
      <w:bookmarkEnd w:id="1369"/>
      <w:bookmarkEnd w:id="1370"/>
      <w:r w:rsidRPr="001649BE">
        <w:rPr>
          <w:b/>
          <w:i/>
          <w:iCs/>
          <w:lang w:val="vi-VN"/>
        </w:rPr>
        <w:t xml:space="preserve"> </w:t>
      </w:r>
    </w:p>
    <w:p w14:paraId="021F80C4" w14:textId="77777777" w:rsidR="00110E95" w:rsidRPr="001649BE" w:rsidRDefault="00110E95" w:rsidP="00E41AF5">
      <w:pPr>
        <w:widowControl w:val="0"/>
        <w:spacing w:before="120" w:after="120" w:line="240" w:lineRule="auto"/>
        <w:rPr>
          <w:lang w:val="vi-VN"/>
        </w:rPr>
      </w:pPr>
      <w:r w:rsidRPr="001649BE">
        <w:rPr>
          <w:lang w:val="vi-VN"/>
        </w:rPr>
        <w:t>Các tác động đến sức khoẻ của cán bộ, công nhân thi công Dự án, đến người dân sống hai bên tuyến đường vận chuyển, cũng như các tác động xã hội tiêu cực trong quá trình thi công là không thể tránh khỏi. Tuy nhiên, các tác động tiêu cực đó có thể được giảm thiểu thông qua ý thức, tinh thần trách nhiệm của các cá nhân và đơn vị liên quan. Một số biện pháp giảm thiểu đề xuất như sau:</w:t>
      </w:r>
    </w:p>
    <w:p w14:paraId="0D9B8B7D" w14:textId="77777777" w:rsidR="00110E95" w:rsidRPr="001649BE" w:rsidRDefault="00110E95" w:rsidP="00E41AF5">
      <w:pPr>
        <w:widowControl w:val="0"/>
        <w:spacing w:before="120" w:after="120" w:line="240" w:lineRule="auto"/>
        <w:rPr>
          <w:lang w:val="vi-VN"/>
        </w:rPr>
      </w:pPr>
      <w:r w:rsidRPr="001649BE">
        <w:rPr>
          <w:lang w:val="vi-VN"/>
        </w:rPr>
        <w:t>- Hoạt động sinh hoạt của công nhân: phối hợp chính quyền địa phương để tăng cường quản lý cán bộ, công nhân xây dựng cũng như người dân địa phương nhằm hạn chế mâu thuẫn xã hội với người dân để không gây ảnh hưởng đến trật tự khu vực.</w:t>
      </w:r>
    </w:p>
    <w:p w14:paraId="2342FB4D" w14:textId="77777777" w:rsidR="00110E95" w:rsidRPr="001649BE" w:rsidRDefault="00110E95" w:rsidP="00E41AF5">
      <w:pPr>
        <w:widowControl w:val="0"/>
        <w:spacing w:before="120" w:after="120" w:line="240" w:lineRule="auto"/>
        <w:rPr>
          <w:lang w:val="vi-VN"/>
        </w:rPr>
      </w:pPr>
      <w:r w:rsidRPr="001649BE">
        <w:rPr>
          <w:lang w:val="vi-VN"/>
        </w:rPr>
        <w:t>- Trang bị các trang thiết bị bảo hộ lao động, áo, giày, mũ, găng tay,…đầy đủ cho cán bộ, công nhân thi công trên công trường phù hợp với tính chất công việc. Đặc biệt đối với công nhân làm việc ở những nơi ồn, bụi cần trang bị các nút tai, khẩu trang, kính,…;</w:t>
      </w:r>
    </w:p>
    <w:p w14:paraId="5BAF8EFD" w14:textId="77777777" w:rsidR="00110E95" w:rsidRPr="001649BE" w:rsidRDefault="00110E95" w:rsidP="00E41AF5">
      <w:pPr>
        <w:widowControl w:val="0"/>
        <w:spacing w:before="120" w:after="120" w:line="240" w:lineRule="auto"/>
        <w:rPr>
          <w:lang w:val="vi-VN"/>
        </w:rPr>
      </w:pPr>
      <w:r w:rsidRPr="001649BE">
        <w:rPr>
          <w:lang w:val="vi-VN"/>
        </w:rPr>
        <w:t>- Lập nội quy chi tiết, cụ thể trên công trường và phổ biến cho toàn thể các cán bộ công nhân tham gia thi công công trình (có bảng nội quy tại công trình), đảm bảo cán bộ công nhân làm việc tại công trường phải tuân thủ tuyệt đối nội quy đề ra.</w:t>
      </w:r>
    </w:p>
    <w:p w14:paraId="790D6DD4" w14:textId="77777777" w:rsidR="00110E95" w:rsidRPr="001649BE" w:rsidRDefault="00110E95" w:rsidP="00E41AF5">
      <w:pPr>
        <w:widowControl w:val="0"/>
        <w:spacing w:before="120" w:after="120" w:line="240" w:lineRule="auto"/>
        <w:rPr>
          <w:lang w:val="vi-VN"/>
        </w:rPr>
      </w:pPr>
      <w:r w:rsidRPr="001649BE">
        <w:rPr>
          <w:lang w:val="vi-VN"/>
        </w:rPr>
        <w:t>-</w:t>
      </w:r>
      <w:r w:rsidRPr="001649BE">
        <w:rPr>
          <w:lang w:val="vi-VN"/>
        </w:rPr>
        <w:tab/>
        <w:t>Sử dụng tối đa công nhân lao động địa phương trong quá trình thực hiện những công việc phù hợp với từng giai đoạn của Dự án.</w:t>
      </w:r>
    </w:p>
    <w:p w14:paraId="133B49C4" w14:textId="77777777" w:rsidR="00110E95" w:rsidRPr="001649BE" w:rsidRDefault="00110E95" w:rsidP="00E41AF5">
      <w:pPr>
        <w:widowControl w:val="0"/>
        <w:spacing w:before="120" w:after="120" w:line="240" w:lineRule="auto"/>
        <w:rPr>
          <w:lang w:val="vi-VN"/>
        </w:rPr>
      </w:pPr>
      <w:r w:rsidRPr="001649BE">
        <w:rPr>
          <w:lang w:val="vi-VN"/>
        </w:rPr>
        <w:t>- Khi vận chuyển nguyên vật liệu qua khu dân cư để hạn chế các sự cố đáng tiếc ảnh hưởng đến khu dân cư lân cận, tai nạn giao thông, hư hỏng đường giao thông cũng như các vấn đề về môi trường chủ đầu tư và đơn vị thi công sẽ cắm biển báo tốc độ, phân luồng giao thông và bố trí người phân luồng trên tuyến đường vận chuyển.</w:t>
      </w:r>
    </w:p>
    <w:p w14:paraId="64899F78" w14:textId="77777777" w:rsidR="00110E95" w:rsidRPr="001649BE" w:rsidRDefault="00110E95" w:rsidP="00E41AF5">
      <w:pPr>
        <w:widowControl w:val="0"/>
        <w:spacing w:before="120" w:after="120" w:line="240" w:lineRule="auto"/>
        <w:rPr>
          <w:lang w:val="vi-VN"/>
        </w:rPr>
      </w:pPr>
      <w:r w:rsidRPr="001649BE">
        <w:rPr>
          <w:lang w:val="vi-VN"/>
        </w:rPr>
        <w:t>Bên cạnh đó, theo điều tra mật độ, lưu lượng các phương tiện giao thông trên các tuyến đường liên thôn, liên xã trong khu vực dự án trung bình khoảng 30 - 50xe/km do đó đơn vị thi công cần bố trí lịch vận chuyển cụ thể nhằm giảm thiểu ảnh hưởng đến các phương tiện lưu thông trên các tuyến đường nói trên.</w:t>
      </w:r>
    </w:p>
    <w:p w14:paraId="3B24477E" w14:textId="38451F1F" w:rsidR="00110E95" w:rsidRPr="001649BE" w:rsidRDefault="00110E95" w:rsidP="00E41AF5">
      <w:pPr>
        <w:widowControl w:val="0"/>
        <w:spacing w:before="120" w:after="120" w:line="240" w:lineRule="auto"/>
        <w:rPr>
          <w:lang w:val="vi-VN"/>
        </w:rPr>
      </w:pPr>
      <w:r w:rsidRPr="001649BE">
        <w:rPr>
          <w:lang w:val="vi-VN"/>
        </w:rPr>
        <w:t xml:space="preserve">Ngoài ra, Chủ đầu tư và đơn vị thi công cam kết sẽ chấp nhận hình thức xử phạt nếu đơn vị thi công thi công chậm làm tăng thời gian tiến độ dự án ảnh hưởng đến hoạt </w:t>
      </w:r>
      <w:r w:rsidRPr="001649BE">
        <w:rPr>
          <w:lang w:val="vi-VN"/>
        </w:rPr>
        <w:lastRenderedPageBreak/>
        <w:t>động của phương tiện giao thông đi qua khu vực dự án.</w:t>
      </w:r>
    </w:p>
    <w:p w14:paraId="79F9913B" w14:textId="134E9D00" w:rsidR="00D264C7" w:rsidRPr="001649BE" w:rsidRDefault="002D2717" w:rsidP="00E41AF5">
      <w:pPr>
        <w:pStyle w:val="Heading2"/>
        <w:keepNext w:val="0"/>
        <w:keepLines w:val="0"/>
        <w:widowControl w:val="0"/>
        <w:spacing w:before="120" w:after="120" w:line="240" w:lineRule="auto"/>
        <w:rPr>
          <w:rFonts w:ascii="Times New Roman" w:hAnsi="Times New Roman"/>
          <w:i/>
          <w:iCs/>
          <w:color w:val="auto"/>
          <w:lang w:val="vi-VN"/>
        </w:rPr>
      </w:pPr>
      <w:bookmarkStart w:id="1371" w:name="_Toc171692402"/>
      <w:r w:rsidRPr="001649BE">
        <w:rPr>
          <w:rFonts w:ascii="Times New Roman" w:hAnsi="Times New Roman"/>
          <w:bCs w:val="0"/>
          <w:i/>
          <w:color w:val="auto"/>
          <w:lang w:val="pt-BR"/>
        </w:rPr>
        <w:t>3</w:t>
      </w:r>
      <w:r w:rsidRPr="001649BE">
        <w:rPr>
          <w:rFonts w:ascii="Times New Roman" w:hAnsi="Times New Roman" w:cs="Times New Roman"/>
          <w:bCs w:val="0"/>
          <w:i/>
          <w:color w:val="auto"/>
          <w:lang w:val="pt-BR"/>
        </w:rPr>
        <w:t>.1.2.3.</w:t>
      </w:r>
      <w:r w:rsidRPr="001649BE">
        <w:rPr>
          <w:rFonts w:ascii="Times New Roman" w:hAnsi="Times New Roman" w:cs="Times New Roman"/>
          <w:bCs w:val="0"/>
          <w:i/>
          <w:color w:val="auto"/>
          <w:lang w:val="vi-VN"/>
        </w:rPr>
        <w:t xml:space="preserve"> </w:t>
      </w:r>
      <w:r w:rsidRPr="001649BE">
        <w:rPr>
          <w:rFonts w:ascii="Times New Roman" w:eastAsia="Times New Roman" w:hAnsi="Times New Roman" w:cs="Times New Roman"/>
          <w:bCs w:val="0"/>
          <w:i/>
          <w:color w:val="auto"/>
          <w:lang w:val="vi-VN"/>
        </w:rPr>
        <w:t xml:space="preserve">Biện pháp giảm thiểu </w:t>
      </w:r>
      <w:bookmarkStart w:id="1372" w:name="_Toc78959337"/>
      <w:r w:rsidR="00D264C7" w:rsidRPr="001649BE">
        <w:rPr>
          <w:rFonts w:ascii="Times New Roman" w:hAnsi="Times New Roman"/>
          <w:bCs w:val="0"/>
          <w:i/>
          <w:iCs/>
          <w:color w:val="auto"/>
          <w:spacing w:val="-4"/>
          <w:lang w:val="vi-VN"/>
        </w:rPr>
        <w:t>rủi ro, sự cố trong giai đoạn thi công xây dựng công trình</w:t>
      </w:r>
      <w:bookmarkEnd w:id="1371"/>
      <w:bookmarkEnd w:id="1372"/>
      <w:r w:rsidR="00D264C7" w:rsidRPr="001649BE">
        <w:rPr>
          <w:rFonts w:ascii="Times New Roman" w:hAnsi="Times New Roman"/>
          <w:i/>
          <w:iCs/>
          <w:color w:val="auto"/>
          <w:lang w:val="vi-VN"/>
        </w:rPr>
        <w:t xml:space="preserve"> </w:t>
      </w:r>
    </w:p>
    <w:p w14:paraId="29DE2949" w14:textId="77777777" w:rsidR="000A1391" w:rsidRPr="001649BE" w:rsidRDefault="000A1391" w:rsidP="000A1391">
      <w:pPr>
        <w:widowControl w:val="0"/>
        <w:spacing w:before="120" w:after="120" w:line="240" w:lineRule="auto"/>
        <w:rPr>
          <w:i/>
          <w:lang w:val="vi-VN"/>
        </w:rPr>
      </w:pPr>
      <w:r w:rsidRPr="001649BE">
        <w:rPr>
          <w:i/>
          <w:lang w:val="vi-VN"/>
        </w:rPr>
        <w:t>(1) Giảm thiểu các rủi ro do bom mìn còn sót lại sau chiến tranh:</w:t>
      </w:r>
    </w:p>
    <w:p w14:paraId="4AE2A46B" w14:textId="77777777" w:rsidR="000A1391" w:rsidRPr="001649BE" w:rsidRDefault="000A1391" w:rsidP="000A1391">
      <w:pPr>
        <w:widowControl w:val="0"/>
        <w:spacing w:before="120" w:after="120" w:line="240" w:lineRule="auto"/>
        <w:ind w:firstLine="720"/>
        <w:rPr>
          <w:lang w:val="vi-VN"/>
        </w:rPr>
      </w:pPr>
      <w:r w:rsidRPr="001649BE">
        <w:rPr>
          <w:lang w:val="vi-VN"/>
        </w:rPr>
        <w:t>- Tiến hành rà phá bom mìn còn sót lại sau chiến tranh trước khi tiến hành đào nền, san lấp mặt bằng và xây dựng các hạng mục của tuyến đường;</w:t>
      </w:r>
    </w:p>
    <w:p w14:paraId="73CA80F9" w14:textId="77777777" w:rsidR="000A1391" w:rsidRPr="001649BE" w:rsidRDefault="000A1391" w:rsidP="000A1391">
      <w:pPr>
        <w:widowControl w:val="0"/>
        <w:spacing w:before="120" w:after="120" w:line="240" w:lineRule="auto"/>
        <w:ind w:firstLine="720"/>
        <w:rPr>
          <w:lang w:val="vi-VN"/>
        </w:rPr>
      </w:pPr>
      <w:r w:rsidRPr="001649BE">
        <w:rPr>
          <w:lang w:val="vi-VN"/>
        </w:rPr>
        <w:t>- Thuê đơn vị có đủ năng lực chuyên môn và được cấp phép về rà phá bom mìn để thực hiện công việc này;</w:t>
      </w:r>
    </w:p>
    <w:p w14:paraId="3AC2C412" w14:textId="77777777" w:rsidR="000A1391" w:rsidRPr="001649BE" w:rsidRDefault="000A1391" w:rsidP="000A1391">
      <w:pPr>
        <w:widowControl w:val="0"/>
        <w:spacing w:before="120" w:after="120" w:line="240" w:lineRule="auto"/>
        <w:ind w:firstLine="720"/>
        <w:rPr>
          <w:lang w:val="vi-VN"/>
        </w:rPr>
      </w:pPr>
      <w:r w:rsidRPr="001649BE">
        <w:rPr>
          <w:lang w:val="vi-VN"/>
        </w:rPr>
        <w:t>- Sử dụng các thiết bị chuyên dụng rà phá bom mìn hiện đại và trang bị đầy đủ bảo hộ cho nhân công rà phá trực tiếp;</w:t>
      </w:r>
    </w:p>
    <w:p w14:paraId="5CE8CADE" w14:textId="77777777" w:rsidR="000A1391" w:rsidRPr="001649BE" w:rsidRDefault="000A1391" w:rsidP="000A1391">
      <w:pPr>
        <w:widowControl w:val="0"/>
        <w:spacing w:before="120" w:after="120" w:line="240" w:lineRule="auto"/>
        <w:ind w:firstLine="720"/>
        <w:rPr>
          <w:lang w:val="vi-VN"/>
        </w:rPr>
      </w:pPr>
      <w:r w:rsidRPr="001649BE">
        <w:rPr>
          <w:lang w:val="vi-VN"/>
        </w:rPr>
        <w:t>- Trước khi tiến hành rà phá bom mìn thì đơn vị rà phá và Chủ đầu tư thông báo cho chính quyền địa phương và người dân khu vực, đồng thời, đặt các hàng rào giới hạn, biển cảnh báo và người cảnh giới ở vị trí an toàn xung quanh khu vực rà phá;</w:t>
      </w:r>
    </w:p>
    <w:p w14:paraId="69BB88CD" w14:textId="77777777" w:rsidR="000A1391" w:rsidRPr="001649BE" w:rsidRDefault="000A1391" w:rsidP="000A1391">
      <w:pPr>
        <w:widowControl w:val="0"/>
        <w:spacing w:before="120" w:after="120" w:line="240" w:lineRule="auto"/>
        <w:ind w:firstLine="720"/>
        <w:rPr>
          <w:lang w:val="vi-VN"/>
        </w:rPr>
      </w:pPr>
      <w:r w:rsidRPr="001649BE">
        <w:rPr>
          <w:lang w:val="vi-VN"/>
        </w:rPr>
        <w:t>- Chỉ khi nào tiến hành xong công tác rà phá bom mìn mới được thi công các hạng mục tiếp theo.</w:t>
      </w:r>
    </w:p>
    <w:p w14:paraId="5A7C1EBA" w14:textId="77777777" w:rsidR="000A1391" w:rsidRPr="001649BE" w:rsidRDefault="000A1391" w:rsidP="000A1391">
      <w:pPr>
        <w:widowControl w:val="0"/>
        <w:spacing w:before="120" w:after="120" w:line="240" w:lineRule="auto"/>
        <w:ind w:firstLine="720"/>
        <w:rPr>
          <w:lang w:val="vi-VN"/>
        </w:rPr>
      </w:pPr>
      <w:r w:rsidRPr="001649BE">
        <w:rPr>
          <w:lang w:val="vi-VN"/>
        </w:rPr>
        <w:t>- Nếu có phát hiện bom mìn trong phạm vi dự án thì báo với chính quyền địa phương và cơ quan có chức năng để tiến hành xử lý theo đúng quy định.</w:t>
      </w:r>
    </w:p>
    <w:p w14:paraId="66B3A1E1" w14:textId="77777777" w:rsidR="000A1391" w:rsidRPr="001649BE" w:rsidRDefault="000A1391" w:rsidP="000A1391">
      <w:pPr>
        <w:widowControl w:val="0"/>
        <w:spacing w:before="120" w:after="120" w:line="240" w:lineRule="auto"/>
        <w:ind w:firstLine="720"/>
        <w:rPr>
          <w:i/>
          <w:lang w:val="vi-VN"/>
        </w:rPr>
      </w:pPr>
      <w:r w:rsidRPr="001649BE">
        <w:rPr>
          <w:i/>
          <w:lang w:val="vi-VN"/>
        </w:rPr>
        <w:t>(2) Giảm thiểu sự cố sạt lở</w:t>
      </w:r>
    </w:p>
    <w:p w14:paraId="14562C8D" w14:textId="77777777" w:rsidR="000A1391" w:rsidRPr="001649BE" w:rsidRDefault="000A1391" w:rsidP="000A1391">
      <w:pPr>
        <w:widowControl w:val="0"/>
        <w:spacing w:before="120" w:after="120" w:line="240" w:lineRule="auto"/>
        <w:ind w:firstLine="720"/>
        <w:rPr>
          <w:lang w:val="vi-VN"/>
        </w:rPr>
      </w:pPr>
      <w:r w:rsidRPr="001649BE">
        <w:rPr>
          <w:lang w:val="vi-VN"/>
        </w:rPr>
        <w:t>Để tránh sự cố sạt lở đất, các biện pháp sau sẽ được thực hiện:</w:t>
      </w:r>
    </w:p>
    <w:p w14:paraId="48F7E1B5" w14:textId="77777777" w:rsidR="000A1391" w:rsidRPr="001649BE" w:rsidRDefault="000A1391" w:rsidP="000A1391">
      <w:pPr>
        <w:widowControl w:val="0"/>
        <w:spacing w:before="120" w:after="120" w:line="240" w:lineRule="auto"/>
        <w:ind w:firstLine="720"/>
        <w:rPr>
          <w:lang w:val="vi-VN"/>
        </w:rPr>
      </w:pPr>
      <w:r w:rsidRPr="001649BE">
        <w:rPr>
          <w:lang w:val="vi-VN"/>
        </w:rPr>
        <w:t>- Không thi công san gạt nền vào những ngày mưa;</w:t>
      </w:r>
    </w:p>
    <w:p w14:paraId="689AB757" w14:textId="77777777" w:rsidR="000A1391" w:rsidRPr="001649BE" w:rsidRDefault="000A1391" w:rsidP="000A1391">
      <w:pPr>
        <w:widowControl w:val="0"/>
        <w:spacing w:before="120" w:after="120" w:line="240" w:lineRule="auto"/>
        <w:ind w:firstLine="720"/>
        <w:rPr>
          <w:lang w:val="vi-VN"/>
        </w:rPr>
      </w:pPr>
      <w:r w:rsidRPr="001649BE">
        <w:rPr>
          <w:lang w:val="vi-VN"/>
        </w:rPr>
        <w:t>- Thường xuyên giám sát các lái xe đổ đất, cát thực hiện đổ đúng vị trí;</w:t>
      </w:r>
    </w:p>
    <w:p w14:paraId="1278759A" w14:textId="77777777" w:rsidR="000A1391" w:rsidRPr="001649BE" w:rsidRDefault="000A1391" w:rsidP="000A1391">
      <w:pPr>
        <w:widowControl w:val="0"/>
        <w:spacing w:before="120" w:after="120" w:line="240" w:lineRule="auto"/>
        <w:ind w:firstLine="720"/>
        <w:rPr>
          <w:lang w:val="vi-VN"/>
        </w:rPr>
      </w:pPr>
      <w:r w:rsidRPr="001649BE">
        <w:rPr>
          <w:lang w:val="vi-VN"/>
        </w:rPr>
        <w:t xml:space="preserve">- Ưu tiên thi công hệ thống thoát nước tại các khu vực đã san nền để đảm bảo khả năng thoát nước hết cho khu vực khi có mưa; </w:t>
      </w:r>
    </w:p>
    <w:p w14:paraId="32444520" w14:textId="77777777" w:rsidR="000A1391" w:rsidRPr="001649BE" w:rsidRDefault="000A1391" w:rsidP="000A1391">
      <w:pPr>
        <w:widowControl w:val="0"/>
        <w:spacing w:before="120" w:after="120" w:line="240" w:lineRule="auto"/>
        <w:ind w:firstLine="720"/>
        <w:rPr>
          <w:lang w:val="vi-VN"/>
        </w:rPr>
      </w:pPr>
      <w:r w:rsidRPr="001649BE">
        <w:rPr>
          <w:lang w:val="vi-VN"/>
        </w:rPr>
        <w:t>- Nạo vét mương thoát, cống thoát nếu để chất thải xây dựng xâm nhập ảnh hưởng đến khả năng tiêu thoát nước của khu vực.</w:t>
      </w:r>
    </w:p>
    <w:p w14:paraId="001CAE9A" w14:textId="77777777" w:rsidR="000A1391" w:rsidRPr="001649BE" w:rsidRDefault="000A1391" w:rsidP="000A1391">
      <w:pPr>
        <w:widowControl w:val="0"/>
        <w:spacing w:before="120" w:after="120" w:line="240" w:lineRule="auto"/>
        <w:rPr>
          <w:lang w:val="vi-VN"/>
        </w:rPr>
      </w:pPr>
      <w:r w:rsidRPr="001649BE">
        <w:rPr>
          <w:lang w:val="vi-VN"/>
        </w:rPr>
        <w:t>- Thi công theo hình thức cuốn chiếu và hoàn thiện toàn bộ các hạng mục của từng đoạn nhỏ rồi mới thi công đoạn kế tiếp;</w:t>
      </w:r>
    </w:p>
    <w:p w14:paraId="6762F27B" w14:textId="77777777" w:rsidR="000A1391" w:rsidRPr="001649BE" w:rsidRDefault="000A1391" w:rsidP="000A1391">
      <w:pPr>
        <w:widowControl w:val="0"/>
        <w:spacing w:before="120" w:after="120" w:line="240" w:lineRule="auto"/>
        <w:rPr>
          <w:lang w:val="vi-VN"/>
        </w:rPr>
      </w:pPr>
      <w:r w:rsidRPr="001649BE">
        <w:rPr>
          <w:lang w:val="vi-VN"/>
        </w:rPr>
        <w:t>- Đắp nền đến đâu thì tiến hành lu lèn chặt đến đó.</w:t>
      </w:r>
    </w:p>
    <w:p w14:paraId="59FD3CCA" w14:textId="77777777" w:rsidR="000A1391" w:rsidRPr="001649BE" w:rsidRDefault="000A1391" w:rsidP="000A1391">
      <w:pPr>
        <w:widowControl w:val="0"/>
        <w:spacing w:before="120" w:after="120" w:line="240" w:lineRule="auto"/>
        <w:rPr>
          <w:lang w:val="vi-VN"/>
        </w:rPr>
      </w:pPr>
      <w:r w:rsidRPr="001649BE">
        <w:rPr>
          <w:lang w:val="vi-VN"/>
        </w:rPr>
        <w:t>- Đất dư thừa không để chất đống ở phạm vi biên giới khu vực Dự án mà được vận chuyển đi đổ ngay sau khi san gạt xong.</w:t>
      </w:r>
    </w:p>
    <w:p w14:paraId="6311ED05" w14:textId="77777777" w:rsidR="000A1391" w:rsidRPr="001649BE" w:rsidRDefault="000A1391" w:rsidP="000A1391">
      <w:pPr>
        <w:widowControl w:val="0"/>
        <w:spacing w:before="120" w:after="120" w:line="240" w:lineRule="auto"/>
        <w:rPr>
          <w:i/>
        </w:rPr>
      </w:pPr>
      <w:r w:rsidRPr="001649BE">
        <w:rPr>
          <w:i/>
        </w:rPr>
        <w:t>(3) Đảm bảo an toàn lao động</w:t>
      </w:r>
    </w:p>
    <w:p w14:paraId="41BEB846" w14:textId="77777777" w:rsidR="000A1391" w:rsidRPr="001649BE" w:rsidRDefault="000A1391" w:rsidP="000A1391">
      <w:pPr>
        <w:widowControl w:val="0"/>
        <w:spacing w:before="120" w:after="120" w:line="240" w:lineRule="auto"/>
        <w:ind w:firstLine="720"/>
      </w:pPr>
      <w:r w:rsidRPr="001649BE">
        <w:t>- Tuân thủ nghiêm ngặt các quy phạm kỹ thuật an toàn trong xây dựng được quy định tại TCVN 5308 – 91 và Thông tư số 22/2010/TT-BXD ngày 03/12/2010 của Bộ Xây dựng từ khâu thiết kế đến khâu thi công, cũng như các điều kiện về an toàn trong thi công;</w:t>
      </w:r>
    </w:p>
    <w:p w14:paraId="4CB03F01" w14:textId="77777777" w:rsidR="000A1391" w:rsidRPr="001649BE" w:rsidRDefault="000A1391" w:rsidP="000A1391">
      <w:pPr>
        <w:widowControl w:val="0"/>
        <w:spacing w:before="120" w:after="120" w:line="240" w:lineRule="auto"/>
        <w:ind w:firstLine="720"/>
      </w:pPr>
      <w:r w:rsidRPr="001649BE">
        <w:t>- Niêm yết nội quy an toàn xây dựng, giữ gìn vệ sinh môi trường trên công trường, thường xuyên đôn đốc, kiểm tra việc thực hiện của cán bộ công nhân viên.</w:t>
      </w:r>
    </w:p>
    <w:p w14:paraId="206DE095" w14:textId="77777777" w:rsidR="000A1391" w:rsidRPr="001649BE" w:rsidRDefault="000A1391" w:rsidP="000A1391">
      <w:pPr>
        <w:widowControl w:val="0"/>
        <w:spacing w:before="120" w:after="120" w:line="240" w:lineRule="auto"/>
        <w:ind w:firstLine="720"/>
      </w:pPr>
      <w:r w:rsidRPr="001649BE">
        <w:t>- Không tập trung nhiều máy móc hoạt động cùng lúc gần các công trình xây dựng kiên cố đã có trước, để hạn chế các khả năng ảnh hưởng bởi rung động và chấn động, gây rạn nứt các công trình lân cận khu vực thi công.</w:t>
      </w:r>
    </w:p>
    <w:p w14:paraId="324D7817" w14:textId="77777777" w:rsidR="000A1391" w:rsidRPr="001649BE" w:rsidRDefault="000A1391" w:rsidP="000A1391">
      <w:pPr>
        <w:widowControl w:val="0"/>
        <w:spacing w:before="120" w:after="120" w:line="240" w:lineRule="auto"/>
        <w:ind w:firstLine="720"/>
      </w:pPr>
      <w:r w:rsidRPr="001649BE">
        <w:lastRenderedPageBreak/>
        <w:t>- Cán bộ, công nhân sẽ được phổ biến kỹ thuật về nội quy an toàn lao động, vận hành thiết bị, các phương tiện máy móc thường xuyên phải được kiểm tra về độ an toàn trước khi đưa vào sử dụng.</w:t>
      </w:r>
    </w:p>
    <w:p w14:paraId="6104DA87" w14:textId="77777777" w:rsidR="000A1391" w:rsidRPr="001649BE" w:rsidRDefault="000A1391" w:rsidP="000A1391">
      <w:pPr>
        <w:widowControl w:val="0"/>
        <w:spacing w:before="120" w:after="120" w:line="240" w:lineRule="auto"/>
        <w:ind w:firstLine="720"/>
      </w:pPr>
      <w:r w:rsidRPr="001649BE">
        <w:t>- Khu vực đang thi công hoặc nguy hiểm do quá trình thi công gây ra phải có bảng chỉ dẫn, biển báo rõ ràng theo đúng quy định về an toàn thi công xây dựng.</w:t>
      </w:r>
    </w:p>
    <w:p w14:paraId="12405486" w14:textId="77777777" w:rsidR="000A1391" w:rsidRPr="001649BE" w:rsidRDefault="000A1391" w:rsidP="000A1391">
      <w:pPr>
        <w:widowControl w:val="0"/>
        <w:spacing w:before="120" w:after="120" w:line="240" w:lineRule="auto"/>
      </w:pPr>
      <w:r w:rsidRPr="001649BE">
        <w:t>- Tổ chức giám sát thường xuyên các hoạt động sản xuất của công nhân, nếu xảy ra sự cố tai nạn lao động thì xác định kịp thời nguyên nhân tai nạn và áp dụng các biện pháp khắc phục nhanh chóng nhằm tránh trường hợp lặp lại các tai nạn tương tự;</w:t>
      </w:r>
    </w:p>
    <w:p w14:paraId="48F7463C" w14:textId="77777777" w:rsidR="000A1391" w:rsidRPr="001649BE" w:rsidRDefault="000A1391" w:rsidP="000A1391">
      <w:pPr>
        <w:widowControl w:val="0"/>
        <w:spacing w:before="120" w:after="120" w:line="240" w:lineRule="auto"/>
      </w:pPr>
      <w:r w:rsidRPr="001649BE">
        <w:t>- Trang bị đầy đủ trang thiết bị bảo hộ lao động, thiết bị bảo vệ cho công nhân.</w:t>
      </w:r>
    </w:p>
    <w:p w14:paraId="514E566B" w14:textId="77777777" w:rsidR="000A1391" w:rsidRPr="001649BE" w:rsidRDefault="000A1391" w:rsidP="000A1391">
      <w:pPr>
        <w:widowControl w:val="0"/>
        <w:spacing w:before="120" w:after="120" w:line="240" w:lineRule="auto"/>
        <w:rPr>
          <w:i/>
        </w:rPr>
      </w:pPr>
      <w:r w:rsidRPr="001649BE">
        <w:rPr>
          <w:i/>
        </w:rPr>
        <w:t>(3) Đảm bảo an toàn giao thông</w:t>
      </w:r>
    </w:p>
    <w:p w14:paraId="455632EB" w14:textId="77777777" w:rsidR="000A1391" w:rsidRPr="001649BE" w:rsidRDefault="000A1391" w:rsidP="000A1391">
      <w:pPr>
        <w:widowControl w:val="0"/>
        <w:spacing w:before="120" w:after="120" w:line="240" w:lineRule="auto"/>
        <w:rPr>
          <w:spacing w:val="-2"/>
        </w:rPr>
      </w:pPr>
      <w:r w:rsidRPr="001649BE">
        <w:t xml:space="preserve">- Bố trí các xe vận chuyển nguyên vật liệu vào khu vực xây dựng công trình với mật độ hợp lý, </w:t>
      </w:r>
      <w:r w:rsidRPr="001649BE">
        <w:rPr>
          <w:spacing w:val="-2"/>
        </w:rPr>
        <w:t>tránh vận chuyển tập trung cùng một lúc để tránh gây ùn tắc giao thông.</w:t>
      </w:r>
    </w:p>
    <w:p w14:paraId="16EC385E" w14:textId="77777777" w:rsidR="000A1391" w:rsidRPr="001649BE" w:rsidRDefault="000A1391" w:rsidP="000A1391">
      <w:pPr>
        <w:widowControl w:val="0"/>
        <w:spacing w:before="120" w:after="120" w:line="240" w:lineRule="auto"/>
      </w:pPr>
      <w:r w:rsidRPr="001649BE">
        <w:t>- Giáo dục ý thức chấp hành Luật an toàn giao thông cho tất cả lái xe, yêu cầu lái xe chạy đúng tốc độ hạn chế các sự cố đáng tiếc có thể xảy ra.</w:t>
      </w:r>
    </w:p>
    <w:p w14:paraId="7F3B1D33" w14:textId="77777777" w:rsidR="000A1391" w:rsidRPr="001649BE" w:rsidRDefault="000A1391" w:rsidP="000A1391">
      <w:pPr>
        <w:widowControl w:val="0"/>
        <w:spacing w:before="120" w:after="120" w:line="240" w:lineRule="auto"/>
      </w:pPr>
      <w:r w:rsidRPr="001649BE">
        <w:t>-</w:t>
      </w:r>
      <w:r w:rsidRPr="001649BE">
        <w:tab/>
        <w:t>Để giảm thiểu các tai nạn giao thông có thể xảy ra các phương tiện vận chuyển như ô tô tải, xe lu, máy trộn vữa,… khi ra vào công trường cần có cán bộ điều hành hoạt động di chuyển, có biển báo chỉ dẫn và cảnh báo người tham gia giao thông và công nhân lao động.</w:t>
      </w:r>
    </w:p>
    <w:p w14:paraId="19DC306E" w14:textId="77777777" w:rsidR="000A1391" w:rsidRPr="001649BE" w:rsidRDefault="000A1391" w:rsidP="000A1391">
      <w:pPr>
        <w:widowControl w:val="0"/>
        <w:spacing w:before="120" w:after="120" w:line="240" w:lineRule="auto"/>
      </w:pPr>
      <w:r w:rsidRPr="001649BE">
        <w:t>- Mặt khác, để giảm thiểu ảnh hưởng đến việc lưu thông của các hộ dân và tai nạn phát sinh do quá trình đào đắp để thi công, chủ dự án sẽ thông báo trước cho các hộ dân trong khu vực để thuận tiện cho việc đi lại của các hộ dân và hạn chế được những tai nạn đáng tiếc có thể xảy ra.</w:t>
      </w:r>
    </w:p>
    <w:p w14:paraId="2F3AAC07" w14:textId="77777777" w:rsidR="000A1391" w:rsidRPr="001649BE" w:rsidRDefault="000A1391" w:rsidP="000A1391">
      <w:pPr>
        <w:widowControl w:val="0"/>
        <w:spacing w:before="120" w:after="120" w:line="240" w:lineRule="auto"/>
      </w:pPr>
      <w:r w:rsidRPr="001649BE">
        <w:t>-</w:t>
      </w:r>
      <w:r w:rsidRPr="001649BE">
        <w:tab/>
        <w:t>Người lái và điều khiển ô tô, máy thi công phải qua đào tạo có giấy phép lái xe và chứng chỉ quy định.</w:t>
      </w:r>
    </w:p>
    <w:p w14:paraId="78E647A1" w14:textId="77777777" w:rsidR="000A1391" w:rsidRPr="001649BE" w:rsidRDefault="000A1391" w:rsidP="000A1391">
      <w:pPr>
        <w:widowControl w:val="0"/>
        <w:spacing w:before="120" w:after="120" w:line="240" w:lineRule="auto"/>
      </w:pPr>
      <w:r w:rsidRPr="001649BE">
        <w:t>-</w:t>
      </w:r>
      <w:r w:rsidRPr="001649BE">
        <w:tab/>
        <w:t>Thường xuyên kiểm tra bảo dưỡng các xe vận chuyển.</w:t>
      </w:r>
    </w:p>
    <w:p w14:paraId="3556E972" w14:textId="77777777" w:rsidR="000A1391" w:rsidRPr="001649BE" w:rsidRDefault="000A1391" w:rsidP="000A1391">
      <w:pPr>
        <w:widowControl w:val="0"/>
        <w:spacing w:before="120" w:after="120" w:line="240" w:lineRule="auto"/>
      </w:pPr>
      <w:r w:rsidRPr="001649BE">
        <w:t>-</w:t>
      </w:r>
      <w:r w:rsidRPr="001649BE">
        <w:tab/>
        <w:t>Lắp đèn, biển báo, thanh chắn và các thiết bị điều khiển khác để điều hành chỉ dẫn giảm ách tắc giao thông.</w:t>
      </w:r>
    </w:p>
    <w:p w14:paraId="62467AED" w14:textId="77777777" w:rsidR="000A1391" w:rsidRPr="001649BE" w:rsidRDefault="000A1391" w:rsidP="000A1391">
      <w:pPr>
        <w:widowControl w:val="0"/>
        <w:spacing w:before="120" w:after="120" w:line="240" w:lineRule="auto"/>
      </w:pPr>
      <w:r w:rsidRPr="001649BE">
        <w:t>-</w:t>
      </w:r>
      <w:r w:rsidRPr="001649BE">
        <w:tab/>
        <w:t>Trách nhiệm quản lý xe chở quá tải, quá khổ trong quá trình thi công công trình và sửa chữa các tuyến đường bị hư hỏng, xuống cấp do xe chở quá tải thuộc về đơn vị nhà thầu thi công.</w:t>
      </w:r>
    </w:p>
    <w:p w14:paraId="44E6BEFF" w14:textId="77777777" w:rsidR="000A1391" w:rsidRPr="001649BE" w:rsidRDefault="000A1391" w:rsidP="000A1391">
      <w:pPr>
        <w:widowControl w:val="0"/>
        <w:spacing w:before="120" w:after="120" w:line="240" w:lineRule="auto"/>
      </w:pPr>
      <w:r w:rsidRPr="001649BE">
        <w:t>+ Chủ đầu tư và đơn vị thi công có nội quy quy định rõ về chế tài xử phạt đối với các xe hợp đồng vận chuyển nếu xảy ra vi phạm.</w:t>
      </w:r>
    </w:p>
    <w:p w14:paraId="633A21DD" w14:textId="77777777" w:rsidR="000A1391" w:rsidRPr="001649BE" w:rsidRDefault="000A1391" w:rsidP="000A1391">
      <w:pPr>
        <w:widowControl w:val="0"/>
        <w:spacing w:before="120" w:after="120" w:line="240" w:lineRule="auto"/>
      </w:pPr>
      <w:r w:rsidRPr="001649BE">
        <w:t>+ Trong trường hợp xảy ra sự cố tai nạn giao thông tại khu vực thi công, chủ đầu tư và đơn vị thi công sẽ liên lạc với đơn vị y tế gần nhất để cấp cứu kịp thời.</w:t>
      </w:r>
    </w:p>
    <w:p w14:paraId="48320456" w14:textId="77777777" w:rsidR="000A1391" w:rsidRPr="001649BE" w:rsidRDefault="000A1391" w:rsidP="000A1391">
      <w:pPr>
        <w:widowControl w:val="0"/>
        <w:spacing w:before="120" w:after="120" w:line="240" w:lineRule="auto"/>
        <w:ind w:firstLine="720"/>
        <w:rPr>
          <w:i/>
          <w:lang w:val="vi-VN"/>
        </w:rPr>
      </w:pPr>
      <w:r w:rsidRPr="001649BE">
        <w:rPr>
          <w:i/>
        </w:rPr>
        <w:t>(4)</w:t>
      </w:r>
      <w:r w:rsidRPr="001649BE">
        <w:rPr>
          <w:i/>
          <w:lang w:val="vi-VN"/>
        </w:rPr>
        <w:t xml:space="preserve"> Giảm thiểu sự cố do thời tiết</w:t>
      </w:r>
    </w:p>
    <w:p w14:paraId="41DD240B" w14:textId="77777777" w:rsidR="000A1391" w:rsidRPr="001649BE" w:rsidRDefault="000A1391" w:rsidP="000A1391">
      <w:pPr>
        <w:widowControl w:val="0"/>
        <w:spacing w:before="120" w:after="120" w:line="240" w:lineRule="auto"/>
        <w:rPr>
          <w:lang w:val="vi-VN"/>
        </w:rPr>
      </w:pPr>
      <w:r w:rsidRPr="001649BE">
        <w:rPr>
          <w:lang w:val="vi-VN"/>
        </w:rPr>
        <w:t>Như ở nội dung đánh giá, sự cố thời tiết đáng quan tâm trong quá trình thi công là mưa to và lũ lụt gây sạt lở, hư hỏng các kết cấu chưa hoàn thiện. Thiết kế của Dự án đã tính đến cao độ ngập lụt lớn nhất của khu vực. Tuy nhiên, với sự biến đổi thất thường của thời tiết hoặc quá trình tổ chức thi công chưa hợp lý có thể gây ngập lụt cục bộ làm ảnh hưởng đến chất lượng công trình. Do đó, ngoài các biện pháp giảm thiểu tác động của nước mưa chảy tràn, một số biện pháp giảm thiểu sau sẽ được lưu ý để thực hiện:</w:t>
      </w:r>
    </w:p>
    <w:p w14:paraId="5BBC9ACD" w14:textId="77777777" w:rsidR="000A1391" w:rsidRPr="001649BE" w:rsidRDefault="000A1391" w:rsidP="000A1391">
      <w:pPr>
        <w:widowControl w:val="0"/>
        <w:spacing w:before="120" w:after="120" w:line="240" w:lineRule="auto"/>
        <w:rPr>
          <w:lang w:val="vi-VN"/>
        </w:rPr>
      </w:pPr>
      <w:r w:rsidRPr="001649BE">
        <w:rPr>
          <w:lang w:val="vi-VN"/>
        </w:rPr>
        <w:lastRenderedPageBreak/>
        <w:t>- Đẩy nhanh tiến độ san nền trước mùa mưa</w:t>
      </w:r>
    </w:p>
    <w:p w14:paraId="6D8B9E62" w14:textId="77777777" w:rsidR="000A1391" w:rsidRPr="001649BE" w:rsidRDefault="000A1391" w:rsidP="000A1391">
      <w:pPr>
        <w:widowControl w:val="0"/>
        <w:spacing w:before="120" w:after="120" w:line="240" w:lineRule="auto"/>
        <w:rPr>
          <w:lang w:val="vi-VN"/>
        </w:rPr>
      </w:pPr>
      <w:r w:rsidRPr="001649BE">
        <w:rPr>
          <w:lang w:val="vi-VN"/>
        </w:rPr>
        <w:t>- Chủ đầu tư yêu cầu đơn vị thi công phải thường xuyên cập nhật tình hình thời tiết để đưa ra phương án ứng phó kịp thời. Trước thời gian dự báo mưa bão, phải di chuyển toàn bộ máy móc, thiết bị về nơi an toàn, cảnh báo cho công nhân tham gia thi công. Đồng thời, yêu cầu, trong thời tiết mưa bão, toàn bộ công nhân không được ở lại tại khu vực lán trại để đảm bảo an toàn.</w:t>
      </w:r>
    </w:p>
    <w:p w14:paraId="204815BB" w14:textId="77777777" w:rsidR="000A1391" w:rsidRPr="001649BE" w:rsidRDefault="000A1391" w:rsidP="000A1391">
      <w:pPr>
        <w:widowControl w:val="0"/>
        <w:spacing w:before="120" w:after="120" w:line="240" w:lineRule="auto"/>
        <w:rPr>
          <w:i/>
          <w:lang w:val="vi-VN"/>
        </w:rPr>
      </w:pPr>
      <w:r w:rsidRPr="001649BE">
        <w:rPr>
          <w:i/>
          <w:lang w:val="vi-VN"/>
        </w:rPr>
        <w:t>(5) Giảm thiểu sự cố cháy nổ</w:t>
      </w:r>
    </w:p>
    <w:p w14:paraId="087671CA" w14:textId="77777777" w:rsidR="000A1391" w:rsidRPr="001649BE" w:rsidRDefault="000A1391" w:rsidP="000A1391">
      <w:pPr>
        <w:widowControl w:val="0"/>
        <w:spacing w:before="120" w:after="120" w:line="240" w:lineRule="auto"/>
        <w:rPr>
          <w:lang w:val="vi-VN"/>
        </w:rPr>
      </w:pPr>
      <w:r w:rsidRPr="001649BE">
        <w:rPr>
          <w:lang w:val="vi-VN"/>
        </w:rPr>
        <w:t>-</w:t>
      </w:r>
      <w:r w:rsidRPr="001649BE">
        <w:rPr>
          <w:lang w:val="vi-VN"/>
        </w:rPr>
        <w:tab/>
        <w:t>Phải bố trí cán bộ kỹ thuật hoặc người cố chuyên môn chuyên trách về an toàn điện trên công trường. Có phân công cụ thể người chịu trách nhiệm quản lý máy, dụng cụ điện.</w:t>
      </w:r>
    </w:p>
    <w:p w14:paraId="42F81778" w14:textId="77777777" w:rsidR="000A1391" w:rsidRPr="001649BE" w:rsidRDefault="000A1391" w:rsidP="000A1391">
      <w:pPr>
        <w:widowControl w:val="0"/>
        <w:spacing w:before="120" w:after="120" w:line="240" w:lineRule="auto"/>
        <w:rPr>
          <w:lang w:val="vi-VN"/>
        </w:rPr>
      </w:pPr>
      <w:r w:rsidRPr="001649BE">
        <w:rPr>
          <w:lang w:val="vi-VN"/>
        </w:rPr>
        <w:t>-</w:t>
      </w:r>
      <w:r w:rsidRPr="001649BE">
        <w:rPr>
          <w:lang w:val="vi-VN"/>
        </w:rPr>
        <w:tab/>
        <w:t>Có đủ nội quy, quy định về an toàn điện chung và cho tất cả các loại máy điện trên công trường. Có đủ biển báo về an toàn điện ở mọi vị trí cần thiết.</w:t>
      </w:r>
    </w:p>
    <w:p w14:paraId="42A91C34" w14:textId="77777777" w:rsidR="000A1391" w:rsidRPr="001649BE" w:rsidRDefault="000A1391" w:rsidP="000A1391">
      <w:pPr>
        <w:widowControl w:val="0"/>
        <w:spacing w:before="120" w:after="120" w:line="240" w:lineRule="auto"/>
        <w:rPr>
          <w:lang w:val="vi-VN"/>
        </w:rPr>
      </w:pPr>
      <w:r w:rsidRPr="001649BE">
        <w:rPr>
          <w:lang w:val="vi-VN"/>
        </w:rPr>
        <w:t>-</w:t>
      </w:r>
      <w:r w:rsidRPr="001649BE">
        <w:rPr>
          <w:lang w:val="vi-VN"/>
        </w:rPr>
        <w:tab/>
        <w:t>Thực hiện đúng các quy định của các tiêu chuẩn, quy phạm kỹ thuật về an toàn điện. Lưới điện phải được câu mắc đúng kỹ thuật, có biện pháp bảo vệ chống dập cáp, có biện pháp ngăn ngừa người không có chuyên môn tự ý câu mắc điện, mỗi thiết bị dùng điện, mỗi mạch điện đều có cơ chế bảo vệ đề phòng điện rò, đề phòng ngắn mạch, quá tải.</w:t>
      </w:r>
    </w:p>
    <w:p w14:paraId="6CABC6E9" w14:textId="77777777" w:rsidR="000A1391" w:rsidRPr="001649BE" w:rsidRDefault="000A1391" w:rsidP="000A1391">
      <w:pPr>
        <w:widowControl w:val="0"/>
        <w:spacing w:before="120" w:after="120" w:line="240" w:lineRule="auto"/>
        <w:rPr>
          <w:lang w:val="vi-VN"/>
        </w:rPr>
      </w:pPr>
      <w:r w:rsidRPr="001649BE">
        <w:rPr>
          <w:lang w:val="vi-VN"/>
        </w:rPr>
        <w:t>-</w:t>
      </w:r>
      <w:r w:rsidRPr="001649BE">
        <w:rPr>
          <w:lang w:val="vi-VN"/>
        </w:rPr>
        <w:tab/>
        <w:t>Thường xuyên tự kiểm tra ATLĐ và việc sử dụng điện trên công trường. Thực hiện ghi chép đầy đủ nội dung, kết quả kiểm tra vào sổ theo dõi hoặc nhật ký an toàn công trường.</w:t>
      </w:r>
    </w:p>
    <w:p w14:paraId="14FAD88D" w14:textId="77777777" w:rsidR="000A1391" w:rsidRPr="001649BE" w:rsidRDefault="000A1391" w:rsidP="000A1391">
      <w:pPr>
        <w:widowControl w:val="0"/>
        <w:spacing w:before="120" w:after="120" w:line="240" w:lineRule="auto"/>
        <w:rPr>
          <w:lang w:val="vi-VN"/>
        </w:rPr>
      </w:pPr>
      <w:r w:rsidRPr="001649BE">
        <w:rPr>
          <w:lang w:val="vi-VN"/>
        </w:rPr>
        <w:t>-</w:t>
      </w:r>
      <w:r w:rsidRPr="001649BE">
        <w:rPr>
          <w:lang w:val="vi-VN"/>
        </w:rPr>
        <w:tab/>
        <w:t>Có biện pháp xử lý ngay, nghiêm mọi biểu hiện vi phạm về an toàn điện.</w:t>
      </w:r>
    </w:p>
    <w:p w14:paraId="76524F18" w14:textId="77777777" w:rsidR="000A1391" w:rsidRPr="001649BE" w:rsidRDefault="000A1391" w:rsidP="000A1391">
      <w:pPr>
        <w:widowControl w:val="0"/>
        <w:spacing w:before="120" w:after="120" w:line="240" w:lineRule="auto"/>
        <w:rPr>
          <w:i/>
          <w:lang w:val="vi-VN"/>
        </w:rPr>
      </w:pPr>
      <w:r w:rsidRPr="001649BE">
        <w:rPr>
          <w:i/>
          <w:lang w:val="vi-VN"/>
        </w:rPr>
        <w:t>(6) Giảm thiểu sự cố sấm sét</w:t>
      </w:r>
    </w:p>
    <w:p w14:paraId="4EB13C8F" w14:textId="77777777" w:rsidR="000A1391" w:rsidRPr="001649BE" w:rsidRDefault="000A1391" w:rsidP="000A1391">
      <w:pPr>
        <w:spacing w:before="120" w:after="120" w:line="240" w:lineRule="auto"/>
        <w:rPr>
          <w:rFonts w:eastAsia="Times New Roman"/>
          <w:lang w:val="vi-VN"/>
        </w:rPr>
      </w:pPr>
      <w:r w:rsidRPr="001649BE">
        <w:rPr>
          <w:rFonts w:eastAsia="Times New Roman"/>
          <w:lang w:val="vi-VN"/>
        </w:rPr>
        <w:t>- Phổ biến kiến thức về phòng tránh tai nạn thiên tai, sấm sét cho cán bộ, công nhân: tuyệt đối không dùng cây cối làm chỗ trú mưa, tránh các khu vực cao hơn xung quanh, tránh xa các vật dụng kim loại đặc biệt, không đứng thành nhóm người gần nhau.</w:t>
      </w:r>
    </w:p>
    <w:p w14:paraId="006D2912" w14:textId="77777777" w:rsidR="000A1391" w:rsidRPr="001649BE" w:rsidRDefault="000A1391" w:rsidP="000A1391">
      <w:pPr>
        <w:spacing w:before="120" w:after="120" w:line="240" w:lineRule="auto"/>
        <w:rPr>
          <w:lang w:val="vi-VN"/>
        </w:rPr>
      </w:pPr>
      <w:r w:rsidRPr="001649BE">
        <w:rPr>
          <w:rFonts w:eastAsia="Times New Roman"/>
          <w:lang w:val="vi-VN"/>
        </w:rPr>
        <w:t>- Nếu có tai nạn xẩy ra thì phải nhanh chóng đưa nạn nhân đến cơ sở y tế gần nhất.</w:t>
      </w:r>
    </w:p>
    <w:p w14:paraId="76CD5953" w14:textId="77777777" w:rsidR="000A1391" w:rsidRPr="001649BE" w:rsidRDefault="000A1391" w:rsidP="000A1391">
      <w:pPr>
        <w:spacing w:before="120" w:after="120" w:line="240" w:lineRule="auto"/>
        <w:rPr>
          <w:i/>
          <w:lang w:val="vi-VN"/>
        </w:rPr>
      </w:pPr>
      <w:bookmarkStart w:id="1373" w:name="_Toc71278112"/>
      <w:bookmarkStart w:id="1374" w:name="_Toc71499953"/>
      <w:bookmarkStart w:id="1375" w:name="_Toc72453386"/>
      <w:bookmarkStart w:id="1376" w:name="_Toc78959338"/>
      <w:r w:rsidRPr="001649BE">
        <w:rPr>
          <w:i/>
          <w:lang w:val="vi-VN"/>
        </w:rPr>
        <w:t>(7) Phương án phòng chống cháy rừng</w:t>
      </w:r>
      <w:bookmarkEnd w:id="1373"/>
      <w:bookmarkEnd w:id="1374"/>
      <w:bookmarkEnd w:id="1375"/>
      <w:bookmarkEnd w:id="1376"/>
    </w:p>
    <w:p w14:paraId="3EE8B16D" w14:textId="77777777" w:rsidR="000A1391" w:rsidRPr="001649BE" w:rsidRDefault="000A1391" w:rsidP="000A1391">
      <w:pPr>
        <w:widowControl w:val="0"/>
        <w:tabs>
          <w:tab w:val="num" w:pos="2160"/>
        </w:tabs>
        <w:spacing w:before="120" w:after="120" w:line="240" w:lineRule="auto"/>
        <w:rPr>
          <w:spacing w:val="4"/>
          <w:lang w:val="vi-VN"/>
        </w:rPr>
      </w:pPr>
      <w:r w:rsidRPr="001649BE">
        <w:rPr>
          <w:spacing w:val="4"/>
          <w:lang w:val="vi-VN"/>
        </w:rPr>
        <w:t>Nhằm phòng chống cháy rừng có hiệu quả, chủ đầu tư phối hợp đơn vị thi công sẽ thực hiện các biện pháp sau:</w:t>
      </w:r>
    </w:p>
    <w:p w14:paraId="7FEB73BE" w14:textId="77777777" w:rsidR="000A1391" w:rsidRPr="001649BE" w:rsidRDefault="000A1391" w:rsidP="000A1391">
      <w:pPr>
        <w:widowControl w:val="0"/>
        <w:spacing w:before="120" w:after="120" w:line="240" w:lineRule="auto"/>
        <w:rPr>
          <w:bCs/>
          <w:lang w:val="vi-VN"/>
        </w:rPr>
      </w:pPr>
      <w:r w:rsidRPr="001649BE">
        <w:rPr>
          <w:bCs/>
          <w:lang w:val="vi-VN"/>
        </w:rPr>
        <w:t>- Kiểm tra mức độ an toàn của các máy móc, thiết bị trên công trường trước khi vận hành;</w:t>
      </w:r>
    </w:p>
    <w:p w14:paraId="06C4355D" w14:textId="77777777" w:rsidR="000A1391" w:rsidRPr="001649BE" w:rsidRDefault="000A1391" w:rsidP="000A1391">
      <w:pPr>
        <w:widowControl w:val="0"/>
        <w:spacing w:before="120" w:after="120" w:line="240" w:lineRule="auto"/>
        <w:rPr>
          <w:lang w:val="vi-VN"/>
        </w:rPr>
      </w:pPr>
      <w:r w:rsidRPr="001649BE">
        <w:rPr>
          <w:lang w:val="vi-VN"/>
        </w:rPr>
        <w:t>- Các kho chứa nhiên liệu phục vụ cho dự án được quản lý cẩn thận, nghiêm cấm các hành động có sử dụng lửa gần khu vực này;</w:t>
      </w:r>
    </w:p>
    <w:p w14:paraId="303FF5A5" w14:textId="77777777" w:rsidR="000A1391" w:rsidRPr="001649BE" w:rsidRDefault="000A1391" w:rsidP="000A1391">
      <w:pPr>
        <w:pStyle w:val="Title"/>
        <w:widowControl w:val="0"/>
        <w:spacing w:before="120" w:after="120" w:line="240" w:lineRule="auto"/>
        <w:ind w:firstLine="567"/>
        <w:jc w:val="both"/>
        <w:rPr>
          <w:rFonts w:ascii="Times New Roman" w:hAnsi="Times New Roman"/>
          <w:sz w:val="26"/>
          <w:szCs w:val="26"/>
          <w:lang w:val="vi-VN"/>
        </w:rPr>
      </w:pPr>
      <w:r w:rsidRPr="001649BE">
        <w:rPr>
          <w:rFonts w:ascii="Times New Roman" w:hAnsi="Times New Roman"/>
          <w:sz w:val="26"/>
          <w:szCs w:val="26"/>
          <w:lang w:val="vi-VN"/>
        </w:rPr>
        <w:t>- Hệ thống điện tạm đảm bảo an toàn khi đưa vào sử dụng và được kiểm tra thường xuyên. Lắp đặt biển báo cấm hoặc biển báo nguy hiểm tại những khu vực như: kho chứa nhiên liệu, kho thiết bị,…</w:t>
      </w:r>
    </w:p>
    <w:p w14:paraId="20BF9203" w14:textId="77777777" w:rsidR="000A1391" w:rsidRPr="001649BE" w:rsidRDefault="000A1391" w:rsidP="000A1391">
      <w:pPr>
        <w:widowControl w:val="0"/>
        <w:tabs>
          <w:tab w:val="num" w:pos="2160"/>
        </w:tabs>
        <w:spacing w:before="120" w:after="120" w:line="240" w:lineRule="auto"/>
        <w:rPr>
          <w:lang w:val="vi-VN"/>
        </w:rPr>
      </w:pPr>
      <w:r w:rsidRPr="001649BE">
        <w:rPr>
          <w:lang w:val="vi-VN"/>
        </w:rPr>
        <w:t>- Trang bị các biển báo, nội quy PCCC, phương tiện theo đúng quy định;</w:t>
      </w:r>
    </w:p>
    <w:p w14:paraId="7051331C" w14:textId="77777777" w:rsidR="000A1391" w:rsidRPr="001649BE" w:rsidRDefault="000A1391" w:rsidP="000A1391">
      <w:pPr>
        <w:widowControl w:val="0"/>
        <w:tabs>
          <w:tab w:val="num" w:pos="2160"/>
        </w:tabs>
        <w:spacing w:before="120" w:after="120" w:line="240" w:lineRule="auto"/>
        <w:rPr>
          <w:lang w:val="vi-VN"/>
        </w:rPr>
      </w:pPr>
      <w:r w:rsidRPr="001649BE">
        <w:rPr>
          <w:lang w:val="vi-VN"/>
        </w:rPr>
        <w:t>- Tuyên truyền nâng cao ý thức bảo vệ, phòng chống cháy rừng cho công nhân;</w:t>
      </w:r>
    </w:p>
    <w:p w14:paraId="7622B7F3" w14:textId="77777777" w:rsidR="000A1391" w:rsidRPr="001649BE" w:rsidRDefault="000A1391" w:rsidP="000A1391">
      <w:pPr>
        <w:widowControl w:val="0"/>
        <w:tabs>
          <w:tab w:val="num" w:pos="2160"/>
        </w:tabs>
        <w:spacing w:before="120" w:after="120" w:line="240" w:lineRule="auto"/>
        <w:rPr>
          <w:lang w:val="vi-VN"/>
        </w:rPr>
      </w:pPr>
      <w:r w:rsidRPr="001649BE">
        <w:rPr>
          <w:lang w:val="vi-VN"/>
        </w:rPr>
        <w:t xml:space="preserve">- Khi phát hiện cháy rừng, đơn vị thi công khu vực đó sẽ huy động lực lượng, phương tiện chữa cháy rừng kịp thời như: Dao phát, bình nước, cành cây tươi…để dập tắt lửa, không để đám cháy lan rộng. Nếu lực lượng, phương tiện tại chỗ không đủ, </w:t>
      </w:r>
      <w:r w:rsidRPr="001649BE">
        <w:rPr>
          <w:lang w:val="vi-VN"/>
        </w:rPr>
        <w:lastRenderedPageBreak/>
        <w:t>không có khả năng cứu chữa thì đơn vị thi công sẽ báo cáo với các ban ngành có liên quan để có biện pháp hỗ trợ lực lượng, phương tiện ứng cứu kịp thời để đám cháy không lan rộng và được dập tắt kịp thời.</w:t>
      </w:r>
    </w:p>
    <w:p w14:paraId="2CF7CC01" w14:textId="77777777" w:rsidR="000A1391" w:rsidRPr="001649BE" w:rsidRDefault="000A1391" w:rsidP="000A1391">
      <w:pPr>
        <w:widowControl w:val="0"/>
        <w:spacing w:before="120" w:after="120" w:line="240" w:lineRule="auto"/>
        <w:rPr>
          <w:i/>
          <w:lang w:val="vi-VN"/>
        </w:rPr>
      </w:pPr>
      <w:r w:rsidRPr="001649BE">
        <w:rPr>
          <w:i/>
          <w:lang w:val="vi-VN"/>
        </w:rPr>
        <w:t>(8) Sự cố hư hỏng tuyến đường, hạng mục công trình</w:t>
      </w:r>
    </w:p>
    <w:p w14:paraId="395A1D67" w14:textId="77777777" w:rsidR="000A1391" w:rsidRPr="001649BE" w:rsidRDefault="000A1391" w:rsidP="000A1391">
      <w:pPr>
        <w:spacing w:before="120" w:after="120" w:line="240" w:lineRule="auto"/>
        <w:ind w:firstLine="562"/>
        <w:rPr>
          <w:rFonts w:eastAsia="Times New Roman"/>
          <w:iCs/>
          <w:lang w:val="vi-VN"/>
        </w:rPr>
      </w:pPr>
      <w:r w:rsidRPr="001649BE">
        <w:rPr>
          <w:rFonts w:eastAsia="Times New Roman"/>
          <w:iCs/>
          <w:lang w:val="vi-VN"/>
        </w:rPr>
        <w:t>- Chỉ sử dụng xe vận chuyển có tải trọng phù hợp với từng tuyến đường vận chuyển;</w:t>
      </w:r>
    </w:p>
    <w:p w14:paraId="5126C67E" w14:textId="77777777" w:rsidR="000A1391" w:rsidRPr="001649BE" w:rsidRDefault="000A1391" w:rsidP="000A1391">
      <w:pPr>
        <w:spacing w:before="120" w:after="120" w:line="240" w:lineRule="auto"/>
        <w:rPr>
          <w:rFonts w:eastAsia="Times New Roman"/>
          <w:lang w:val="vi-VN"/>
        </w:rPr>
      </w:pPr>
      <w:r w:rsidRPr="001649BE">
        <w:rPr>
          <w:rFonts w:eastAsia="Times New Roman"/>
          <w:lang w:val="vi-VN"/>
        </w:rPr>
        <w:t>- Quá trình vận chuyển phải tuân thủ tải trọng cho phép trên các tuyến đường. Không chở vượt quá tải trọng nhằm tránh gây hư hỏng các tuyến đường.</w:t>
      </w:r>
    </w:p>
    <w:p w14:paraId="5799B3F4" w14:textId="77777777" w:rsidR="000A1391" w:rsidRPr="001649BE" w:rsidRDefault="000A1391" w:rsidP="000A1391">
      <w:pPr>
        <w:spacing w:before="120" w:after="120" w:line="240" w:lineRule="auto"/>
        <w:rPr>
          <w:rFonts w:eastAsia="Times New Roman"/>
          <w:lang w:val="vi-VN"/>
        </w:rPr>
      </w:pPr>
      <w:r w:rsidRPr="001649BE">
        <w:rPr>
          <w:rFonts w:eastAsia="Times New Roman"/>
          <w:lang w:val="vi-VN"/>
        </w:rPr>
        <w:t>- Nếu để xảy ra sự cố hư hỏng đoạn đường nào do quá trình vận chuyển của dự án gây ra thì chủ dự án sẽ phối hợp với đơn vị được thuê vận chuyển áp dụng các biện pháp sau:</w:t>
      </w:r>
    </w:p>
    <w:p w14:paraId="3E996BDC" w14:textId="77777777" w:rsidR="000A1391" w:rsidRPr="001649BE" w:rsidRDefault="000A1391" w:rsidP="000A1391">
      <w:pPr>
        <w:spacing w:before="120" w:after="120" w:line="240" w:lineRule="auto"/>
        <w:rPr>
          <w:rFonts w:eastAsia="Times New Roman"/>
          <w:lang w:val="vi-VN"/>
        </w:rPr>
      </w:pPr>
      <w:r w:rsidRPr="001649BE">
        <w:rPr>
          <w:rFonts w:eastAsia="Times New Roman"/>
          <w:lang w:val="vi-VN"/>
        </w:rPr>
        <w:t>+ Tiến hành lắp dựng biển báo tại các vị trí đường bị sạt lở, hư hỏng…để cảnh báo đối với người tham gia giao thông.</w:t>
      </w:r>
    </w:p>
    <w:p w14:paraId="1ECBB70F" w14:textId="77777777" w:rsidR="000A1391" w:rsidRPr="001649BE" w:rsidRDefault="000A1391" w:rsidP="000A1391">
      <w:pPr>
        <w:spacing w:before="120" w:after="120" w:line="240" w:lineRule="auto"/>
        <w:rPr>
          <w:rFonts w:eastAsia="Times New Roman"/>
          <w:lang w:val="vi-VN"/>
        </w:rPr>
      </w:pPr>
      <w:r w:rsidRPr="001649BE">
        <w:rPr>
          <w:rFonts w:eastAsia="Times New Roman"/>
          <w:lang w:val="vi-VN"/>
        </w:rPr>
        <w:t>+ Tiến hành ngay việc sửa chữa tại các vị trí bị hư hỏng để đảm bảo việc giao thông đi lại của người dân.</w:t>
      </w:r>
    </w:p>
    <w:p w14:paraId="083A6FA7" w14:textId="77777777" w:rsidR="000A1391" w:rsidRPr="001649BE" w:rsidRDefault="000A1391" w:rsidP="000A1391">
      <w:pPr>
        <w:widowControl w:val="0"/>
        <w:spacing w:before="120" w:after="120" w:line="240" w:lineRule="auto"/>
        <w:rPr>
          <w:i/>
          <w:lang w:val="vi-VN"/>
        </w:rPr>
      </w:pPr>
      <w:r w:rsidRPr="001649BE">
        <w:rPr>
          <w:i/>
          <w:lang w:val="vi-VN"/>
        </w:rPr>
        <w:t>(8) Mâu thuẩn xã hội giữa cán bộ, công nhân thi công dự án và người dân địa phương:</w:t>
      </w:r>
    </w:p>
    <w:p w14:paraId="44DA0BCC" w14:textId="77777777" w:rsidR="000A1391" w:rsidRPr="001649BE" w:rsidRDefault="000A1391" w:rsidP="000A1391">
      <w:pPr>
        <w:widowControl w:val="0"/>
        <w:spacing w:before="120" w:after="120" w:line="240" w:lineRule="auto"/>
        <w:rPr>
          <w:lang w:val="vi-VN"/>
        </w:rPr>
      </w:pPr>
      <w:r w:rsidRPr="001649BE">
        <w:rPr>
          <w:lang w:val="vi-VN"/>
        </w:rPr>
        <w:t>- Chủ đầu tư sẽ làm việc với đơn vị thi công và chính quyền địa phương, phối hợp chặt chẽ để tăng cường quản lý cán bộ, công nhân xây dựng cũng như người dân địa phương nhằm hạn chế mâu thuẫn xã hội với người dân để không gây ảnh hưởng đến trật tự khu vực.</w:t>
      </w:r>
    </w:p>
    <w:p w14:paraId="45BB6C35" w14:textId="7C035870" w:rsidR="00110E95" w:rsidRPr="001649BE" w:rsidRDefault="000A1391" w:rsidP="000A1391">
      <w:pPr>
        <w:rPr>
          <w:lang w:val="vi-VN"/>
        </w:rPr>
      </w:pPr>
      <w:r w:rsidRPr="001649BE">
        <w:rPr>
          <w:lang w:val="vi-VN"/>
        </w:rPr>
        <w:t>- Lập nội quy chi tiết, cụ thể trên công trường và phổ biến cho toàn thể các cán bộ công nhân tham gia thi công công trình (có bảng nội quy tại công trình), đảm bảo cán bộ công nhân làm việc tại công trường phải tuân thủ tuyệt đối nội quy đề ra</w:t>
      </w:r>
    </w:p>
    <w:p w14:paraId="6792367F" w14:textId="77777777" w:rsidR="004B14ED" w:rsidRPr="001649BE" w:rsidRDefault="004B14ED" w:rsidP="00E41AF5">
      <w:pPr>
        <w:spacing w:before="120" w:after="120" w:line="240" w:lineRule="auto"/>
        <w:outlineLvl w:val="1"/>
        <w:rPr>
          <w:rFonts w:eastAsia="Times New Roman"/>
          <w:b/>
          <w:bCs/>
          <w:lang w:val="pt-BR"/>
        </w:rPr>
      </w:pPr>
      <w:bookmarkStart w:id="1377" w:name="_Toc42784443"/>
      <w:bookmarkStart w:id="1378" w:name="_Toc43495868"/>
      <w:bookmarkStart w:id="1379" w:name="_Toc171692403"/>
      <w:r w:rsidRPr="001649BE">
        <w:rPr>
          <w:rFonts w:eastAsia="Times New Roman"/>
          <w:b/>
          <w:bCs/>
          <w:lang w:val="pt-BR"/>
        </w:rPr>
        <w:t>3.2. Đánh giá tác động và đề xuất các biện pháp, công trình bảo vệ môi trường trong Dự án đi vào vận hành</w:t>
      </w:r>
      <w:bookmarkEnd w:id="1377"/>
      <w:bookmarkEnd w:id="1378"/>
      <w:bookmarkEnd w:id="1379"/>
    </w:p>
    <w:p w14:paraId="6F41A3A4" w14:textId="6EFB1D6A" w:rsidR="004B14ED" w:rsidRPr="001649BE" w:rsidRDefault="004B14ED" w:rsidP="00E41AF5">
      <w:pPr>
        <w:spacing w:before="120" w:after="120" w:line="240" w:lineRule="auto"/>
        <w:jc w:val="left"/>
        <w:outlineLvl w:val="1"/>
        <w:rPr>
          <w:rFonts w:eastAsia="Times New Roman"/>
          <w:b/>
          <w:bCs/>
          <w:lang w:val="pt-BR"/>
        </w:rPr>
      </w:pPr>
      <w:bookmarkStart w:id="1380" w:name="_Toc42784444"/>
      <w:bookmarkStart w:id="1381" w:name="_Toc43495869"/>
      <w:bookmarkStart w:id="1382" w:name="_Toc171692404"/>
      <w:r w:rsidRPr="001649BE">
        <w:rPr>
          <w:rFonts w:eastAsia="Times New Roman"/>
          <w:b/>
          <w:bCs/>
          <w:lang w:val="pt-BR"/>
        </w:rPr>
        <w:t>3.2.1. Đánh giá, dự báo các tác động</w:t>
      </w:r>
      <w:bookmarkEnd w:id="1380"/>
      <w:bookmarkEnd w:id="1381"/>
      <w:bookmarkEnd w:id="1382"/>
      <w:r w:rsidRPr="001649BE">
        <w:rPr>
          <w:rFonts w:eastAsia="Times New Roman"/>
          <w:b/>
          <w:bCs/>
          <w:lang w:val="pt-BR"/>
        </w:rPr>
        <w:tab/>
      </w:r>
    </w:p>
    <w:p w14:paraId="442FADEF" w14:textId="74655BCA" w:rsidR="004B14ED" w:rsidRPr="001649BE" w:rsidRDefault="004B14ED" w:rsidP="00E41AF5">
      <w:pPr>
        <w:spacing w:before="120" w:after="120" w:line="240" w:lineRule="auto"/>
        <w:rPr>
          <w:rFonts w:eastAsia="Times New Roman"/>
          <w:b/>
          <w:bCs/>
          <w:i/>
          <w:lang w:val="pt-BR"/>
        </w:rPr>
      </w:pPr>
      <w:bookmarkStart w:id="1383" w:name="_Toc42784445"/>
      <w:bookmarkStart w:id="1384" w:name="_Toc43495870"/>
      <w:bookmarkStart w:id="1385" w:name="_Toc63403905"/>
      <w:r w:rsidRPr="001649BE">
        <w:rPr>
          <w:rFonts w:eastAsia="Times New Roman"/>
          <w:b/>
          <w:bCs/>
          <w:i/>
          <w:lang w:val="pt-BR"/>
        </w:rPr>
        <w:t>3.2.1.1. Đánh giá, dự báo tác động của các nguồn phát sinh liên quan đến chất thải</w:t>
      </w:r>
      <w:bookmarkEnd w:id="1383"/>
      <w:bookmarkEnd w:id="1384"/>
      <w:bookmarkEnd w:id="1385"/>
    </w:p>
    <w:p w14:paraId="6C29D306" w14:textId="77777777" w:rsidR="002043D2" w:rsidRPr="001649BE" w:rsidRDefault="002043D2" w:rsidP="00E41AF5">
      <w:pPr>
        <w:tabs>
          <w:tab w:val="left" w:pos="7367"/>
        </w:tabs>
        <w:spacing w:before="120" w:after="120" w:line="240" w:lineRule="auto"/>
        <w:rPr>
          <w:rFonts w:eastAsia="Calibri"/>
          <w:b/>
          <w:lang w:val="af-ZA" w:eastAsia="ja-JP"/>
        </w:rPr>
      </w:pPr>
      <w:r w:rsidRPr="001649BE">
        <w:rPr>
          <w:rFonts w:eastAsia="Calibri"/>
          <w:b/>
          <w:lang w:val="af-ZA" w:eastAsia="ja-JP"/>
        </w:rPr>
        <w:t>a. Nguồn phát sinh</w:t>
      </w:r>
      <w:r w:rsidRPr="001649BE">
        <w:rPr>
          <w:rFonts w:eastAsia="Calibri"/>
          <w:b/>
          <w:lang w:val="af-ZA" w:eastAsia="ja-JP"/>
        </w:rPr>
        <w:tab/>
      </w:r>
    </w:p>
    <w:p w14:paraId="1B917628" w14:textId="77777777" w:rsidR="002043D2" w:rsidRPr="001649BE" w:rsidRDefault="002043D2" w:rsidP="00E41AF5">
      <w:pPr>
        <w:spacing w:before="120" w:after="120" w:line="240" w:lineRule="auto"/>
        <w:rPr>
          <w:rFonts w:eastAsia="Times New Roman"/>
          <w:bCs/>
          <w:lang w:val="af-ZA" w:eastAsia="ja-JP" w:bidi="th-TH"/>
        </w:rPr>
      </w:pPr>
      <w:r w:rsidRPr="001649BE">
        <w:rPr>
          <w:rFonts w:eastAsia="Times New Roman"/>
          <w:bCs/>
          <w:lang w:val="af-ZA" w:eastAsia="ja-JP" w:bidi="th-TH"/>
        </w:rPr>
        <w:t xml:space="preserve">Trong quá trình dự án đi vào hoạt động các nguồn gây ô nhiễm môi trường nước bao gồm: </w:t>
      </w:r>
    </w:p>
    <w:p w14:paraId="366EA271" w14:textId="77777777" w:rsidR="002043D2" w:rsidRPr="001649BE" w:rsidRDefault="002043D2" w:rsidP="00E41AF5">
      <w:pPr>
        <w:spacing w:before="120" w:after="120" w:line="240" w:lineRule="auto"/>
        <w:rPr>
          <w:rFonts w:eastAsia="Times New Roman"/>
          <w:bCs/>
          <w:lang w:val="af-ZA" w:eastAsia="ja-JP" w:bidi="th-TH"/>
        </w:rPr>
      </w:pPr>
      <w:r w:rsidRPr="001649BE">
        <w:rPr>
          <w:rFonts w:eastAsia="Times New Roman"/>
          <w:bCs/>
          <w:lang w:val="af-ZA" w:eastAsia="ja-JP" w:bidi="th-TH"/>
        </w:rPr>
        <w:t xml:space="preserve">- Nước thải sinh hoạt của khu dân cư, chủ yếu chứa cặn bã, các chất hữu cơ bị phân huỷ, các chất dinh dưỡng (N, P) và vi sinh vật. </w:t>
      </w:r>
    </w:p>
    <w:p w14:paraId="4D5A8E95" w14:textId="77777777" w:rsidR="002043D2" w:rsidRPr="001649BE" w:rsidRDefault="002043D2" w:rsidP="00E41AF5">
      <w:pPr>
        <w:spacing w:before="120" w:after="120" w:line="240" w:lineRule="auto"/>
        <w:rPr>
          <w:rFonts w:eastAsia="Times New Roman"/>
          <w:bCs/>
          <w:lang w:val="af-ZA" w:eastAsia="ja-JP" w:bidi="th-TH"/>
        </w:rPr>
      </w:pPr>
      <w:r w:rsidRPr="001649BE">
        <w:rPr>
          <w:rFonts w:eastAsia="Times New Roman"/>
          <w:bCs/>
          <w:lang w:val="af-ZA" w:eastAsia="ja-JP" w:bidi="th-TH"/>
        </w:rPr>
        <w:t xml:space="preserve">- Nước mưa chảy tràn kéo theo cặn bẩn vào nguồn tiếp nhận. Thành phần nước mưa chảy tràn chủ yếu là TSS và dầu mỡ. </w:t>
      </w:r>
    </w:p>
    <w:p w14:paraId="261CD98D" w14:textId="77777777" w:rsidR="002043D2" w:rsidRPr="001649BE" w:rsidRDefault="002043D2" w:rsidP="00E41AF5">
      <w:pPr>
        <w:spacing w:before="120" w:after="120" w:line="240" w:lineRule="auto"/>
        <w:rPr>
          <w:rFonts w:eastAsia="Times New Roman"/>
          <w:bCs/>
          <w:lang w:val="af-ZA" w:eastAsia="ja-JP" w:bidi="th-TH"/>
        </w:rPr>
      </w:pPr>
      <w:r w:rsidRPr="001649BE">
        <w:rPr>
          <w:rFonts w:eastAsia="Times New Roman"/>
          <w:bCs/>
          <w:lang w:val="af-ZA" w:eastAsia="ja-JP" w:bidi="th-TH"/>
        </w:rPr>
        <w:t>- Nước cho các công trình công cộng, tưới cây, tưới đường.</w:t>
      </w:r>
    </w:p>
    <w:p w14:paraId="3BD2AD85" w14:textId="77777777" w:rsidR="002043D2" w:rsidRPr="001649BE" w:rsidRDefault="002043D2" w:rsidP="00E41AF5">
      <w:pPr>
        <w:spacing w:before="120" w:after="120" w:line="240" w:lineRule="auto"/>
        <w:rPr>
          <w:rFonts w:eastAsia="Calibri"/>
          <w:b/>
          <w:lang w:val="af-ZA" w:eastAsia="ja-JP"/>
        </w:rPr>
      </w:pPr>
      <w:r w:rsidRPr="001649BE">
        <w:rPr>
          <w:rFonts w:eastAsia="Calibri"/>
          <w:b/>
          <w:lang w:val="af-ZA" w:eastAsia="ja-JP"/>
        </w:rPr>
        <w:t>b. Dự báo tải lượng và đánh giá tác động</w:t>
      </w:r>
    </w:p>
    <w:p w14:paraId="1C57A31B" w14:textId="77777777" w:rsidR="002043D2" w:rsidRPr="001649BE" w:rsidRDefault="002043D2" w:rsidP="00E41AF5">
      <w:pPr>
        <w:spacing w:before="120" w:after="120" w:line="240" w:lineRule="auto"/>
        <w:rPr>
          <w:rFonts w:eastAsia="Calibri"/>
          <w:b/>
          <w:lang w:val="vi-VN"/>
        </w:rPr>
      </w:pPr>
      <w:r w:rsidRPr="001649BE">
        <w:rPr>
          <w:rFonts w:eastAsia="Calibri"/>
          <w:b/>
          <w:lang w:val="af-ZA"/>
        </w:rPr>
        <w:t>* Đối với nước thải sinh hoạt:</w:t>
      </w:r>
    </w:p>
    <w:p w14:paraId="691909D7" w14:textId="77777777" w:rsidR="002043D2" w:rsidRPr="001649BE" w:rsidRDefault="002043D2" w:rsidP="00E41AF5">
      <w:pPr>
        <w:spacing w:before="120" w:after="120" w:line="240" w:lineRule="auto"/>
        <w:rPr>
          <w:rFonts w:eastAsia="Times New Roman"/>
          <w:lang w:val="vi-VN" w:eastAsia="ja-JP"/>
        </w:rPr>
      </w:pPr>
      <w:r w:rsidRPr="001649BE">
        <w:rPr>
          <w:rFonts w:eastAsia="Times New Roman"/>
          <w:lang w:val="vi-VN" w:eastAsia="ja-JP"/>
        </w:rPr>
        <w:lastRenderedPageBreak/>
        <w:t>Trong giai đoạn dự án đi vào hoạt động, khu dân cư sẽ phát sinh nước thải sinh hoạt. Theo bảng 1.3. Nhu cầu cấp nước dự án, t</w:t>
      </w:r>
      <w:r w:rsidRPr="001649BE">
        <w:rPr>
          <w:rFonts w:eastAsia="Times New Roman"/>
          <w:lang w:val="vi-VN" w:eastAsia="vi-VN"/>
        </w:rPr>
        <w:t>ổng lưu lượng nước sinh hoạt tính toán cho ngày dùng nước lớn nhất ước tính là 680m</w:t>
      </w:r>
      <w:r w:rsidRPr="001649BE">
        <w:rPr>
          <w:rFonts w:eastAsia="Times New Roman"/>
          <w:vertAlign w:val="superscript"/>
          <w:lang w:val="vi-VN" w:eastAsia="vi-VN"/>
        </w:rPr>
        <w:t>3</w:t>
      </w:r>
      <w:r w:rsidRPr="001649BE">
        <w:rPr>
          <w:rFonts w:eastAsia="Times New Roman"/>
          <w:lang w:val="vi-VN" w:eastAsia="vi-VN"/>
        </w:rPr>
        <w:t xml:space="preserve">/ngày.đêm. </w:t>
      </w:r>
      <w:r w:rsidRPr="001649BE">
        <w:rPr>
          <w:rFonts w:eastAsia="Times New Roman"/>
          <w:lang w:val="vi-VN" w:eastAsia="ja-JP"/>
        </w:rPr>
        <w:t xml:space="preserve">Theo Nghị định 80/2014NĐ-CP quy định về thoát nước và xử lý nước thải, lượng nước cấp phục vụ cho hoạt động sinh hoạt của khu dự án sẽ bằng 100% lượng nước thải phát sinh cần xử lý ước tính bằng: </w:t>
      </w:r>
    </w:p>
    <w:p w14:paraId="009B5E71" w14:textId="77777777" w:rsidR="002043D2" w:rsidRPr="001649BE" w:rsidRDefault="002043D2" w:rsidP="00E41AF5">
      <w:pPr>
        <w:widowControl w:val="0"/>
        <w:spacing w:before="120" w:after="120" w:line="240" w:lineRule="auto"/>
        <w:rPr>
          <w:rFonts w:eastAsia="Verdana"/>
          <w:bCs/>
          <w:kern w:val="16"/>
          <w:lang w:val="vi-VN"/>
        </w:rPr>
      </w:pPr>
      <w:r w:rsidRPr="001649BE">
        <w:rPr>
          <w:rFonts w:eastAsia="Verdana"/>
          <w:bCs/>
          <w:kern w:val="16"/>
          <w:lang w:val="vi-VN"/>
        </w:rPr>
        <w:t>Q</w:t>
      </w:r>
      <w:r w:rsidRPr="001649BE">
        <w:rPr>
          <w:rFonts w:eastAsia="Verdana"/>
          <w:bCs/>
          <w:kern w:val="16"/>
          <w:vertAlign w:val="subscript"/>
          <w:lang w:val="vi-VN"/>
        </w:rPr>
        <w:t>trạm</w:t>
      </w:r>
      <w:r w:rsidRPr="001649BE">
        <w:rPr>
          <w:rFonts w:eastAsia="Verdana"/>
          <w:bCs/>
          <w:kern w:val="16"/>
          <w:lang w:val="vi-VN"/>
        </w:rPr>
        <w:t xml:space="preserve"> = 100% (Q</w:t>
      </w:r>
      <w:r w:rsidRPr="001649BE">
        <w:rPr>
          <w:rFonts w:eastAsia="Verdana"/>
          <w:bCs/>
          <w:kern w:val="16"/>
          <w:vertAlign w:val="subscript"/>
          <w:lang w:val="vi-VN"/>
        </w:rPr>
        <w:t>ngđmax</w:t>
      </w:r>
      <w:r w:rsidRPr="001649BE">
        <w:rPr>
          <w:rFonts w:eastAsia="Verdana"/>
          <w:bCs/>
          <w:kern w:val="16"/>
          <w:lang w:val="vi-VN"/>
        </w:rPr>
        <w:t xml:space="preserve"> - Q</w:t>
      </w:r>
      <w:r w:rsidRPr="001649BE">
        <w:rPr>
          <w:rFonts w:eastAsia="Verdana"/>
          <w:bCs/>
          <w:kern w:val="16"/>
          <w:vertAlign w:val="subscript"/>
          <w:lang w:val="vi-VN"/>
        </w:rPr>
        <w:t>tướimax</w:t>
      </w:r>
      <w:r w:rsidRPr="001649BE">
        <w:rPr>
          <w:rFonts w:eastAsia="Verdana"/>
          <w:bCs/>
          <w:kern w:val="16"/>
          <w:lang w:val="vi-VN"/>
        </w:rPr>
        <w:t>) = 100% (680 – 38,4) = 641,6 m</w:t>
      </w:r>
      <w:r w:rsidRPr="001649BE">
        <w:rPr>
          <w:rFonts w:eastAsia="Verdana"/>
          <w:bCs/>
          <w:kern w:val="16"/>
          <w:vertAlign w:val="superscript"/>
          <w:lang w:val="vi-VN"/>
        </w:rPr>
        <w:t>3</w:t>
      </w:r>
      <w:r w:rsidRPr="001649BE">
        <w:rPr>
          <w:rFonts w:eastAsia="Verdana"/>
          <w:bCs/>
          <w:kern w:val="16"/>
          <w:lang w:val="vi-VN"/>
        </w:rPr>
        <w:t>/ngày.</w:t>
      </w:r>
    </w:p>
    <w:p w14:paraId="6382C6A7" w14:textId="77777777" w:rsidR="002043D2" w:rsidRPr="001649BE" w:rsidRDefault="002043D2" w:rsidP="00E41AF5">
      <w:pPr>
        <w:widowControl w:val="0"/>
        <w:numPr>
          <w:ilvl w:val="2"/>
          <w:numId w:val="0"/>
        </w:numPr>
        <w:tabs>
          <w:tab w:val="left" w:pos="1276"/>
        </w:tabs>
        <w:spacing w:before="120" w:after="120" w:line="240" w:lineRule="auto"/>
        <w:ind w:firstLine="567"/>
        <w:rPr>
          <w:rFonts w:eastAsia="Cordia New"/>
          <w:bCs/>
          <w:iCs/>
          <w:lang w:val="vi-VN" w:bidi="th-TH"/>
        </w:rPr>
      </w:pPr>
      <w:r w:rsidRPr="001649BE">
        <w:rPr>
          <w:rFonts w:eastAsia="Cordia New"/>
          <w:bCs/>
          <w:iCs/>
          <w:lang w:val="vi-VN" w:bidi="th-TH"/>
        </w:rPr>
        <w:t>Để đánh giá nồng độ các chất ô nhiễm trong nước thải sinh hoạt, dựa vào các số liệu đề cập trong giáo trình Xử lý nước thải đô thị - PGS.TS Trần Đức Hạ, hàm lượng chất ô nhiễm sinh ra từ nước thải sinh hoạt được trình bày tại bản</w:t>
      </w:r>
      <w:bookmarkStart w:id="1386" w:name="_Toc318962965"/>
      <w:bookmarkStart w:id="1387" w:name="_Toc318963408"/>
      <w:r w:rsidRPr="001649BE">
        <w:rPr>
          <w:rFonts w:eastAsia="Cordia New"/>
          <w:bCs/>
          <w:iCs/>
          <w:lang w:val="vi-VN" w:bidi="th-TH"/>
        </w:rPr>
        <w:t>g sau:</w:t>
      </w:r>
    </w:p>
    <w:tbl>
      <w:tblPr>
        <w:tblW w:w="5003"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33"/>
        <w:gridCol w:w="2765"/>
        <w:gridCol w:w="2484"/>
        <w:gridCol w:w="3085"/>
      </w:tblGrid>
      <w:tr w:rsidR="002043D2" w:rsidRPr="001649BE" w14:paraId="021432BD" w14:textId="77777777" w:rsidTr="00AB366A">
        <w:trPr>
          <w:trHeight w:val="340"/>
          <w:tblHeader/>
          <w:jc w:val="center"/>
        </w:trPr>
        <w:tc>
          <w:tcPr>
            <w:tcW w:w="404" w:type="pct"/>
            <w:tcBorders>
              <w:top w:val="single" w:sz="6" w:space="0" w:color="auto"/>
              <w:bottom w:val="single" w:sz="4" w:space="0" w:color="auto"/>
              <w:right w:val="single" w:sz="6" w:space="0" w:color="auto"/>
            </w:tcBorders>
            <w:vAlign w:val="center"/>
          </w:tcPr>
          <w:bookmarkEnd w:id="1386"/>
          <w:bookmarkEnd w:id="1387"/>
          <w:p w14:paraId="2B0BD7F3" w14:textId="77777777" w:rsidR="002043D2" w:rsidRPr="001649BE" w:rsidRDefault="002043D2" w:rsidP="00AB366A">
            <w:pPr>
              <w:widowControl w:val="0"/>
              <w:spacing w:before="40" w:after="40" w:line="240" w:lineRule="auto"/>
              <w:ind w:firstLine="0"/>
              <w:jc w:val="center"/>
              <w:rPr>
                <w:rFonts w:eastAsia="Times New Roman"/>
                <w:b/>
                <w:bCs/>
                <w:lang w:eastAsia="ja-JP"/>
              </w:rPr>
            </w:pPr>
            <w:r w:rsidRPr="001649BE">
              <w:rPr>
                <w:rFonts w:eastAsia="Times New Roman"/>
                <w:b/>
                <w:lang w:eastAsia="ja-JP"/>
              </w:rPr>
              <w:t>STT</w:t>
            </w:r>
          </w:p>
        </w:tc>
        <w:tc>
          <w:tcPr>
            <w:tcW w:w="1525" w:type="pct"/>
            <w:tcBorders>
              <w:top w:val="single" w:sz="6" w:space="0" w:color="auto"/>
              <w:bottom w:val="single" w:sz="4" w:space="0" w:color="auto"/>
              <w:right w:val="single" w:sz="6" w:space="0" w:color="auto"/>
            </w:tcBorders>
            <w:vAlign w:val="center"/>
          </w:tcPr>
          <w:p w14:paraId="00685E12" w14:textId="77777777" w:rsidR="002043D2" w:rsidRPr="001649BE" w:rsidRDefault="002043D2" w:rsidP="00AB366A">
            <w:pPr>
              <w:widowControl w:val="0"/>
              <w:spacing w:before="40" w:after="40" w:line="240" w:lineRule="auto"/>
              <w:ind w:firstLine="0"/>
              <w:jc w:val="center"/>
              <w:rPr>
                <w:rFonts w:eastAsia="Times New Roman"/>
                <w:b/>
                <w:bCs/>
                <w:lang w:val="vi-VN" w:eastAsia="ja-JP"/>
              </w:rPr>
            </w:pPr>
            <w:r w:rsidRPr="001649BE">
              <w:rPr>
                <w:rFonts w:eastAsia="Times New Roman"/>
                <w:b/>
                <w:lang w:val="vi-VN" w:eastAsia="ja-JP"/>
              </w:rPr>
              <w:t>Chất ô nhiễm</w:t>
            </w:r>
          </w:p>
        </w:tc>
        <w:tc>
          <w:tcPr>
            <w:tcW w:w="1370" w:type="pct"/>
            <w:tcBorders>
              <w:top w:val="single" w:sz="6" w:space="0" w:color="auto"/>
              <w:left w:val="single" w:sz="4" w:space="0" w:color="auto"/>
              <w:bottom w:val="single" w:sz="4" w:space="0" w:color="auto"/>
              <w:right w:val="single" w:sz="4" w:space="0" w:color="auto"/>
            </w:tcBorders>
            <w:vAlign w:val="center"/>
          </w:tcPr>
          <w:p w14:paraId="3EED9562" w14:textId="77777777" w:rsidR="002043D2" w:rsidRPr="001649BE" w:rsidRDefault="002043D2" w:rsidP="00AB366A">
            <w:pPr>
              <w:spacing w:before="40" w:after="40" w:line="240" w:lineRule="auto"/>
              <w:ind w:firstLine="0"/>
              <w:jc w:val="center"/>
              <w:rPr>
                <w:rFonts w:eastAsia="Times New Roman"/>
                <w:b/>
                <w:lang w:val="vi-VN" w:eastAsia="ja-JP"/>
              </w:rPr>
            </w:pPr>
            <w:r w:rsidRPr="001649BE">
              <w:rPr>
                <w:rFonts w:eastAsia="Times New Roman"/>
                <w:b/>
                <w:lang w:val="vi-VN" w:eastAsia="ja-JP"/>
              </w:rPr>
              <w:t>Nồng độ các chất ô nhiễm (mg/l)</w:t>
            </w:r>
          </w:p>
        </w:tc>
        <w:tc>
          <w:tcPr>
            <w:tcW w:w="1701" w:type="pct"/>
            <w:tcBorders>
              <w:top w:val="single" w:sz="6" w:space="0" w:color="auto"/>
              <w:left w:val="single" w:sz="4" w:space="0" w:color="auto"/>
              <w:bottom w:val="single" w:sz="4" w:space="0" w:color="auto"/>
            </w:tcBorders>
            <w:vAlign w:val="center"/>
          </w:tcPr>
          <w:p w14:paraId="3B8896F6" w14:textId="77777777" w:rsidR="002043D2" w:rsidRPr="001649BE" w:rsidRDefault="002043D2" w:rsidP="00AB366A">
            <w:pPr>
              <w:spacing w:before="40" w:after="40" w:line="240" w:lineRule="auto"/>
              <w:ind w:firstLine="0"/>
              <w:jc w:val="center"/>
              <w:rPr>
                <w:rFonts w:eastAsia="Times New Roman"/>
                <w:b/>
                <w:lang w:val="vi-VN" w:eastAsia="ja-JP"/>
              </w:rPr>
            </w:pPr>
            <w:r w:rsidRPr="001649BE">
              <w:rPr>
                <w:rFonts w:eastAsia="Times New Roman"/>
                <w:b/>
                <w:lang w:val="vi-VN" w:eastAsia="ja-JP"/>
              </w:rPr>
              <w:t>QCVN 14:2008/BTNMT(cột</w:t>
            </w:r>
            <w:r w:rsidRPr="001649BE">
              <w:rPr>
                <w:rFonts w:eastAsia="Times New Roman"/>
                <w:b/>
                <w:lang w:val="en-GB" w:eastAsia="ja-JP"/>
              </w:rPr>
              <w:t xml:space="preserve"> </w:t>
            </w:r>
            <w:r w:rsidRPr="001649BE">
              <w:rPr>
                <w:rFonts w:eastAsia="Times New Roman"/>
                <w:b/>
                <w:lang w:val="vi-VN" w:eastAsia="ja-JP"/>
              </w:rPr>
              <w:t>B)</w:t>
            </w:r>
          </w:p>
        </w:tc>
      </w:tr>
      <w:tr w:rsidR="002043D2" w:rsidRPr="001649BE" w14:paraId="296C7F98" w14:textId="77777777" w:rsidTr="00AB366A">
        <w:trPr>
          <w:trHeight w:val="340"/>
          <w:jc w:val="center"/>
        </w:trPr>
        <w:tc>
          <w:tcPr>
            <w:tcW w:w="404" w:type="pct"/>
            <w:tcBorders>
              <w:top w:val="single" w:sz="4" w:space="0" w:color="auto"/>
              <w:left w:val="single" w:sz="4" w:space="0" w:color="auto"/>
              <w:bottom w:val="single" w:sz="4" w:space="0" w:color="auto"/>
              <w:right w:val="single" w:sz="4" w:space="0" w:color="auto"/>
            </w:tcBorders>
            <w:vAlign w:val="center"/>
          </w:tcPr>
          <w:p w14:paraId="5BEB2831" w14:textId="77777777" w:rsidR="002043D2" w:rsidRPr="001649BE" w:rsidRDefault="002043D2" w:rsidP="00AB366A">
            <w:pPr>
              <w:widowControl w:val="0"/>
              <w:spacing w:before="40" w:after="40" w:line="240" w:lineRule="auto"/>
              <w:ind w:firstLine="0"/>
              <w:jc w:val="center"/>
              <w:rPr>
                <w:rFonts w:eastAsia="Times New Roman"/>
                <w:lang w:val="vi-VN" w:eastAsia="ja-JP"/>
              </w:rPr>
            </w:pPr>
            <w:r w:rsidRPr="001649BE">
              <w:rPr>
                <w:rFonts w:eastAsia="Times New Roman"/>
                <w:lang w:val="vi-VN" w:eastAsia="ja-JP"/>
              </w:rPr>
              <w:t>1</w:t>
            </w:r>
          </w:p>
        </w:tc>
        <w:tc>
          <w:tcPr>
            <w:tcW w:w="1525" w:type="pct"/>
            <w:tcBorders>
              <w:top w:val="single" w:sz="4" w:space="0" w:color="auto"/>
              <w:left w:val="single" w:sz="4" w:space="0" w:color="auto"/>
              <w:bottom w:val="single" w:sz="4" w:space="0" w:color="auto"/>
              <w:right w:val="single" w:sz="4" w:space="0" w:color="auto"/>
            </w:tcBorders>
            <w:vAlign w:val="center"/>
          </w:tcPr>
          <w:p w14:paraId="6771CE18" w14:textId="77777777" w:rsidR="002043D2" w:rsidRPr="001649BE" w:rsidRDefault="002043D2" w:rsidP="00AB366A">
            <w:pPr>
              <w:widowControl w:val="0"/>
              <w:spacing w:before="40" w:after="40" w:line="240" w:lineRule="auto"/>
              <w:ind w:firstLine="0"/>
              <w:rPr>
                <w:rFonts w:eastAsia="Times New Roman"/>
                <w:lang w:val="vi-VN" w:eastAsia="ja-JP"/>
              </w:rPr>
            </w:pPr>
            <w:r w:rsidRPr="001649BE">
              <w:rPr>
                <w:rFonts w:eastAsia="Times New Roman"/>
                <w:lang w:val="vi-VN" w:eastAsia="ja-JP"/>
              </w:rPr>
              <w:t>Chất rắn lơ lửng</w:t>
            </w:r>
          </w:p>
        </w:tc>
        <w:tc>
          <w:tcPr>
            <w:tcW w:w="1370" w:type="pct"/>
            <w:tcBorders>
              <w:top w:val="single" w:sz="4" w:space="0" w:color="auto"/>
              <w:left w:val="single" w:sz="4" w:space="0" w:color="auto"/>
              <w:bottom w:val="single" w:sz="4" w:space="0" w:color="auto"/>
              <w:right w:val="single" w:sz="4" w:space="0" w:color="auto"/>
            </w:tcBorders>
            <w:vAlign w:val="center"/>
          </w:tcPr>
          <w:p w14:paraId="13FC6DF3" w14:textId="77777777" w:rsidR="002043D2" w:rsidRPr="001649BE" w:rsidRDefault="002043D2" w:rsidP="00AB366A">
            <w:pPr>
              <w:spacing w:before="40" w:after="40" w:line="240" w:lineRule="auto"/>
              <w:ind w:firstLine="0"/>
              <w:jc w:val="center"/>
              <w:rPr>
                <w:rFonts w:eastAsia="Times New Roman"/>
                <w:lang w:eastAsia="ja-JP"/>
              </w:rPr>
            </w:pPr>
            <w:r w:rsidRPr="001649BE">
              <w:rPr>
                <w:rFonts w:eastAsia="Times New Roman"/>
                <w:lang w:eastAsia="ja-JP"/>
              </w:rPr>
              <w:t>350</w:t>
            </w:r>
          </w:p>
        </w:tc>
        <w:tc>
          <w:tcPr>
            <w:tcW w:w="1701" w:type="pct"/>
            <w:tcBorders>
              <w:top w:val="single" w:sz="4" w:space="0" w:color="auto"/>
              <w:left w:val="single" w:sz="4" w:space="0" w:color="auto"/>
              <w:bottom w:val="single" w:sz="4" w:space="0" w:color="auto"/>
              <w:right w:val="single" w:sz="4" w:space="0" w:color="auto"/>
            </w:tcBorders>
            <w:vAlign w:val="center"/>
          </w:tcPr>
          <w:p w14:paraId="5612C716" w14:textId="77777777" w:rsidR="002043D2" w:rsidRPr="001649BE" w:rsidRDefault="002043D2" w:rsidP="00AB366A">
            <w:pPr>
              <w:spacing w:before="40" w:after="40" w:line="240" w:lineRule="auto"/>
              <w:ind w:firstLine="0"/>
              <w:jc w:val="center"/>
              <w:rPr>
                <w:rFonts w:eastAsia="Times New Roman"/>
                <w:b/>
                <w:lang w:val="nl-NL" w:eastAsia="ja-JP"/>
              </w:rPr>
            </w:pPr>
            <w:r w:rsidRPr="001649BE">
              <w:rPr>
                <w:rFonts w:eastAsia="Times New Roman"/>
                <w:b/>
                <w:lang w:val="nl-NL" w:eastAsia="ja-JP"/>
              </w:rPr>
              <w:t>100</w:t>
            </w:r>
          </w:p>
        </w:tc>
      </w:tr>
      <w:tr w:rsidR="002043D2" w:rsidRPr="001649BE" w14:paraId="561452C4" w14:textId="77777777" w:rsidTr="00AB366A">
        <w:trPr>
          <w:trHeight w:val="340"/>
          <w:jc w:val="center"/>
        </w:trPr>
        <w:tc>
          <w:tcPr>
            <w:tcW w:w="404" w:type="pct"/>
            <w:tcBorders>
              <w:top w:val="single" w:sz="4" w:space="0" w:color="auto"/>
              <w:left w:val="single" w:sz="4" w:space="0" w:color="auto"/>
              <w:bottom w:val="single" w:sz="4" w:space="0" w:color="auto"/>
              <w:right w:val="single" w:sz="4" w:space="0" w:color="auto"/>
            </w:tcBorders>
            <w:vAlign w:val="center"/>
          </w:tcPr>
          <w:p w14:paraId="4267B393" w14:textId="77777777" w:rsidR="002043D2" w:rsidRPr="001649BE" w:rsidRDefault="002043D2" w:rsidP="00AB366A">
            <w:pPr>
              <w:widowControl w:val="0"/>
              <w:spacing w:before="40" w:after="40" w:line="240" w:lineRule="auto"/>
              <w:ind w:firstLine="0"/>
              <w:jc w:val="center"/>
              <w:rPr>
                <w:rFonts w:eastAsia="Times New Roman"/>
                <w:lang w:val="vi-VN" w:eastAsia="ja-JP"/>
              </w:rPr>
            </w:pPr>
            <w:r w:rsidRPr="001649BE">
              <w:rPr>
                <w:rFonts w:eastAsia="Times New Roman"/>
                <w:lang w:val="vi-VN" w:eastAsia="ja-JP"/>
              </w:rPr>
              <w:t>2</w:t>
            </w:r>
          </w:p>
        </w:tc>
        <w:tc>
          <w:tcPr>
            <w:tcW w:w="1525" w:type="pct"/>
            <w:tcBorders>
              <w:top w:val="single" w:sz="4" w:space="0" w:color="auto"/>
              <w:left w:val="single" w:sz="4" w:space="0" w:color="auto"/>
              <w:bottom w:val="single" w:sz="4" w:space="0" w:color="auto"/>
              <w:right w:val="single" w:sz="4" w:space="0" w:color="auto"/>
            </w:tcBorders>
            <w:vAlign w:val="center"/>
          </w:tcPr>
          <w:p w14:paraId="1F60E193" w14:textId="77777777" w:rsidR="002043D2" w:rsidRPr="001649BE" w:rsidRDefault="002043D2" w:rsidP="00AB366A">
            <w:pPr>
              <w:widowControl w:val="0"/>
              <w:spacing w:before="40" w:after="40" w:line="240" w:lineRule="auto"/>
              <w:ind w:firstLine="0"/>
              <w:rPr>
                <w:rFonts w:eastAsia="Times New Roman"/>
                <w:lang w:val="vi-VN" w:eastAsia="ja-JP"/>
              </w:rPr>
            </w:pPr>
            <w:r w:rsidRPr="001649BE">
              <w:rPr>
                <w:rFonts w:eastAsia="Times New Roman"/>
                <w:lang w:val="vi-VN" w:eastAsia="ja-JP"/>
              </w:rPr>
              <w:t>BOD</w:t>
            </w:r>
            <w:r w:rsidRPr="001649BE">
              <w:rPr>
                <w:rFonts w:eastAsia="Times New Roman"/>
                <w:vertAlign w:val="subscript"/>
                <w:lang w:val="vi-VN" w:eastAsia="ja-JP"/>
              </w:rPr>
              <w:t>5</w:t>
            </w:r>
          </w:p>
        </w:tc>
        <w:tc>
          <w:tcPr>
            <w:tcW w:w="1370" w:type="pct"/>
            <w:tcBorders>
              <w:top w:val="single" w:sz="4" w:space="0" w:color="auto"/>
              <w:left w:val="single" w:sz="4" w:space="0" w:color="auto"/>
              <w:bottom w:val="single" w:sz="4" w:space="0" w:color="auto"/>
              <w:right w:val="single" w:sz="4" w:space="0" w:color="auto"/>
            </w:tcBorders>
            <w:vAlign w:val="center"/>
          </w:tcPr>
          <w:p w14:paraId="62BA8FB4" w14:textId="77777777" w:rsidR="002043D2" w:rsidRPr="001649BE" w:rsidRDefault="002043D2" w:rsidP="00AB366A">
            <w:pPr>
              <w:spacing w:before="40" w:after="40" w:line="240" w:lineRule="auto"/>
              <w:ind w:firstLine="0"/>
              <w:jc w:val="center"/>
              <w:rPr>
                <w:rFonts w:eastAsia="Times New Roman"/>
                <w:lang w:val="vi-VN" w:eastAsia="ja-JP"/>
              </w:rPr>
            </w:pPr>
            <w:r w:rsidRPr="001649BE">
              <w:rPr>
                <w:rFonts w:eastAsia="Times New Roman"/>
                <w:lang w:val="vi-VN" w:eastAsia="ja-JP"/>
              </w:rPr>
              <w:t>300</w:t>
            </w:r>
          </w:p>
        </w:tc>
        <w:tc>
          <w:tcPr>
            <w:tcW w:w="1701" w:type="pct"/>
            <w:tcBorders>
              <w:top w:val="single" w:sz="4" w:space="0" w:color="auto"/>
              <w:left w:val="single" w:sz="4" w:space="0" w:color="auto"/>
              <w:bottom w:val="single" w:sz="4" w:space="0" w:color="auto"/>
              <w:right w:val="single" w:sz="4" w:space="0" w:color="auto"/>
            </w:tcBorders>
            <w:vAlign w:val="center"/>
          </w:tcPr>
          <w:p w14:paraId="2A27DB49" w14:textId="77777777" w:rsidR="002043D2" w:rsidRPr="001649BE" w:rsidRDefault="002043D2" w:rsidP="00AB366A">
            <w:pPr>
              <w:spacing w:before="40" w:after="40" w:line="240" w:lineRule="auto"/>
              <w:ind w:firstLine="0"/>
              <w:jc w:val="center"/>
              <w:rPr>
                <w:rFonts w:eastAsia="Times New Roman"/>
                <w:b/>
                <w:lang w:val="nl-NL" w:eastAsia="ja-JP"/>
              </w:rPr>
            </w:pPr>
            <w:r w:rsidRPr="001649BE">
              <w:rPr>
                <w:rFonts w:eastAsia="Times New Roman"/>
                <w:b/>
                <w:lang w:val="nl-NL" w:eastAsia="ja-JP"/>
              </w:rPr>
              <w:t>50</w:t>
            </w:r>
          </w:p>
        </w:tc>
      </w:tr>
      <w:tr w:rsidR="002043D2" w:rsidRPr="001649BE" w14:paraId="35334AE0" w14:textId="77777777" w:rsidTr="00AB366A">
        <w:trPr>
          <w:trHeight w:val="340"/>
          <w:jc w:val="center"/>
        </w:trPr>
        <w:tc>
          <w:tcPr>
            <w:tcW w:w="404" w:type="pct"/>
            <w:tcBorders>
              <w:top w:val="single" w:sz="4" w:space="0" w:color="auto"/>
              <w:left w:val="single" w:sz="4" w:space="0" w:color="auto"/>
              <w:bottom w:val="single" w:sz="4" w:space="0" w:color="auto"/>
              <w:right w:val="single" w:sz="4" w:space="0" w:color="auto"/>
            </w:tcBorders>
            <w:vAlign w:val="center"/>
          </w:tcPr>
          <w:p w14:paraId="64B7FB79" w14:textId="77777777" w:rsidR="002043D2" w:rsidRPr="001649BE" w:rsidRDefault="002043D2" w:rsidP="00AB366A">
            <w:pPr>
              <w:widowControl w:val="0"/>
              <w:spacing w:before="40" w:after="40" w:line="240" w:lineRule="auto"/>
              <w:ind w:firstLine="0"/>
              <w:jc w:val="center"/>
              <w:rPr>
                <w:rFonts w:eastAsia="Times New Roman"/>
                <w:lang w:eastAsia="ja-JP"/>
              </w:rPr>
            </w:pPr>
            <w:r w:rsidRPr="001649BE">
              <w:rPr>
                <w:rFonts w:eastAsia="Times New Roman"/>
                <w:lang w:eastAsia="ja-JP"/>
              </w:rPr>
              <w:t>3</w:t>
            </w:r>
          </w:p>
        </w:tc>
        <w:tc>
          <w:tcPr>
            <w:tcW w:w="1525" w:type="pct"/>
            <w:tcBorders>
              <w:top w:val="single" w:sz="4" w:space="0" w:color="auto"/>
              <w:left w:val="single" w:sz="4" w:space="0" w:color="auto"/>
              <w:bottom w:val="single" w:sz="4" w:space="0" w:color="auto"/>
              <w:right w:val="single" w:sz="4" w:space="0" w:color="auto"/>
            </w:tcBorders>
            <w:vAlign w:val="center"/>
          </w:tcPr>
          <w:p w14:paraId="01373BBC" w14:textId="77777777" w:rsidR="002043D2" w:rsidRPr="001649BE" w:rsidRDefault="002043D2" w:rsidP="00AB366A">
            <w:pPr>
              <w:widowControl w:val="0"/>
              <w:spacing w:before="40" w:after="40" w:line="240" w:lineRule="auto"/>
              <w:ind w:firstLine="0"/>
              <w:rPr>
                <w:rFonts w:eastAsia="Times New Roman"/>
                <w:lang w:eastAsia="ja-JP"/>
              </w:rPr>
            </w:pPr>
            <w:r w:rsidRPr="001649BE">
              <w:rPr>
                <w:rFonts w:eastAsia="Times New Roman"/>
                <w:lang w:eastAsia="ja-JP"/>
              </w:rPr>
              <w:t>Amoni (Tính theo N)</w:t>
            </w:r>
          </w:p>
        </w:tc>
        <w:tc>
          <w:tcPr>
            <w:tcW w:w="1370" w:type="pct"/>
            <w:tcBorders>
              <w:top w:val="single" w:sz="4" w:space="0" w:color="auto"/>
              <w:left w:val="single" w:sz="4" w:space="0" w:color="auto"/>
              <w:bottom w:val="single" w:sz="4" w:space="0" w:color="auto"/>
              <w:right w:val="single" w:sz="4" w:space="0" w:color="auto"/>
            </w:tcBorders>
            <w:vAlign w:val="center"/>
          </w:tcPr>
          <w:p w14:paraId="3EFB488E" w14:textId="77777777" w:rsidR="002043D2" w:rsidRPr="001649BE" w:rsidRDefault="002043D2" w:rsidP="00AB366A">
            <w:pPr>
              <w:spacing w:before="40" w:after="40" w:line="240" w:lineRule="auto"/>
              <w:ind w:firstLine="0"/>
              <w:jc w:val="center"/>
              <w:rPr>
                <w:rFonts w:eastAsia="Times New Roman"/>
                <w:lang w:val="vi-VN" w:eastAsia="ja-JP"/>
              </w:rPr>
            </w:pPr>
            <w:r w:rsidRPr="001649BE">
              <w:rPr>
                <w:rFonts w:eastAsia="Times New Roman"/>
                <w:lang w:val="vi-VN" w:eastAsia="ja-JP"/>
              </w:rPr>
              <w:t>40</w:t>
            </w:r>
          </w:p>
        </w:tc>
        <w:tc>
          <w:tcPr>
            <w:tcW w:w="1701" w:type="pct"/>
            <w:tcBorders>
              <w:top w:val="single" w:sz="4" w:space="0" w:color="auto"/>
              <w:left w:val="single" w:sz="4" w:space="0" w:color="auto"/>
              <w:bottom w:val="single" w:sz="4" w:space="0" w:color="auto"/>
              <w:right w:val="single" w:sz="4" w:space="0" w:color="auto"/>
            </w:tcBorders>
            <w:vAlign w:val="center"/>
          </w:tcPr>
          <w:p w14:paraId="491B3E56" w14:textId="77777777" w:rsidR="002043D2" w:rsidRPr="001649BE" w:rsidRDefault="002043D2" w:rsidP="00AB366A">
            <w:pPr>
              <w:spacing w:before="40" w:after="40" w:line="240" w:lineRule="auto"/>
              <w:ind w:firstLine="0"/>
              <w:jc w:val="center"/>
              <w:rPr>
                <w:rFonts w:eastAsia="Times New Roman"/>
                <w:b/>
                <w:lang w:val="nl-NL" w:eastAsia="ja-JP"/>
              </w:rPr>
            </w:pPr>
            <w:r w:rsidRPr="001649BE">
              <w:rPr>
                <w:rFonts w:eastAsia="Times New Roman"/>
                <w:b/>
                <w:lang w:val="nl-NL" w:eastAsia="ja-JP"/>
              </w:rPr>
              <w:t>10</w:t>
            </w:r>
          </w:p>
        </w:tc>
      </w:tr>
      <w:tr w:rsidR="002043D2" w:rsidRPr="001649BE" w14:paraId="19E5A9B8" w14:textId="77777777" w:rsidTr="00AB366A">
        <w:trPr>
          <w:trHeight w:val="340"/>
          <w:jc w:val="center"/>
        </w:trPr>
        <w:tc>
          <w:tcPr>
            <w:tcW w:w="404" w:type="pct"/>
            <w:tcBorders>
              <w:top w:val="single" w:sz="4" w:space="0" w:color="auto"/>
              <w:left w:val="single" w:sz="4" w:space="0" w:color="auto"/>
              <w:bottom w:val="single" w:sz="4" w:space="0" w:color="auto"/>
              <w:right w:val="single" w:sz="4" w:space="0" w:color="auto"/>
            </w:tcBorders>
            <w:vAlign w:val="center"/>
          </w:tcPr>
          <w:p w14:paraId="0BCC40DB" w14:textId="77777777" w:rsidR="002043D2" w:rsidRPr="001649BE" w:rsidRDefault="002043D2" w:rsidP="00AB366A">
            <w:pPr>
              <w:widowControl w:val="0"/>
              <w:spacing w:before="40" w:after="40" w:line="240" w:lineRule="auto"/>
              <w:ind w:firstLine="0"/>
              <w:jc w:val="center"/>
              <w:rPr>
                <w:rFonts w:eastAsia="Times New Roman"/>
                <w:lang w:eastAsia="ja-JP"/>
              </w:rPr>
            </w:pPr>
            <w:r w:rsidRPr="001649BE">
              <w:rPr>
                <w:rFonts w:eastAsia="Times New Roman"/>
                <w:lang w:eastAsia="ja-JP"/>
              </w:rPr>
              <w:t>4</w:t>
            </w:r>
          </w:p>
        </w:tc>
        <w:tc>
          <w:tcPr>
            <w:tcW w:w="1525" w:type="pct"/>
            <w:tcBorders>
              <w:top w:val="single" w:sz="4" w:space="0" w:color="auto"/>
              <w:left w:val="single" w:sz="4" w:space="0" w:color="auto"/>
              <w:bottom w:val="single" w:sz="4" w:space="0" w:color="auto"/>
              <w:right w:val="single" w:sz="4" w:space="0" w:color="auto"/>
            </w:tcBorders>
            <w:vAlign w:val="center"/>
          </w:tcPr>
          <w:p w14:paraId="35E0BDFE" w14:textId="77777777" w:rsidR="002043D2" w:rsidRPr="001649BE" w:rsidRDefault="002043D2" w:rsidP="00AB366A">
            <w:pPr>
              <w:widowControl w:val="0"/>
              <w:spacing w:before="40" w:after="40" w:line="240" w:lineRule="auto"/>
              <w:ind w:firstLine="0"/>
              <w:rPr>
                <w:rFonts w:eastAsia="Times New Roman"/>
                <w:lang w:eastAsia="ja-JP"/>
              </w:rPr>
            </w:pPr>
            <w:r w:rsidRPr="001649BE">
              <w:rPr>
                <w:rFonts w:eastAsia="Times New Roman"/>
                <w:lang w:val="vi-VN" w:eastAsia="ja-JP"/>
              </w:rPr>
              <w:t>Phốt phát</w:t>
            </w:r>
          </w:p>
        </w:tc>
        <w:tc>
          <w:tcPr>
            <w:tcW w:w="1370" w:type="pct"/>
            <w:tcBorders>
              <w:top w:val="single" w:sz="4" w:space="0" w:color="auto"/>
              <w:left w:val="single" w:sz="4" w:space="0" w:color="auto"/>
              <w:bottom w:val="single" w:sz="4" w:space="0" w:color="auto"/>
              <w:right w:val="single" w:sz="4" w:space="0" w:color="auto"/>
            </w:tcBorders>
            <w:vAlign w:val="center"/>
          </w:tcPr>
          <w:p w14:paraId="09E5881A" w14:textId="77777777" w:rsidR="002043D2" w:rsidRPr="001649BE" w:rsidRDefault="002043D2" w:rsidP="00AB366A">
            <w:pPr>
              <w:spacing w:before="40" w:after="40" w:line="240" w:lineRule="auto"/>
              <w:ind w:firstLine="0"/>
              <w:jc w:val="center"/>
              <w:rPr>
                <w:rFonts w:eastAsia="Times New Roman"/>
                <w:lang w:val="vi-VN" w:eastAsia="ja-JP"/>
              </w:rPr>
            </w:pPr>
            <w:r w:rsidRPr="001649BE">
              <w:rPr>
                <w:rFonts w:eastAsia="Times New Roman"/>
                <w:lang w:val="vi-VN" w:eastAsia="ja-JP"/>
              </w:rPr>
              <w:t>16</w:t>
            </w:r>
          </w:p>
        </w:tc>
        <w:tc>
          <w:tcPr>
            <w:tcW w:w="1701" w:type="pct"/>
            <w:tcBorders>
              <w:top w:val="single" w:sz="4" w:space="0" w:color="auto"/>
              <w:left w:val="single" w:sz="4" w:space="0" w:color="auto"/>
              <w:bottom w:val="single" w:sz="4" w:space="0" w:color="auto"/>
              <w:right w:val="single" w:sz="4" w:space="0" w:color="auto"/>
            </w:tcBorders>
            <w:vAlign w:val="center"/>
          </w:tcPr>
          <w:p w14:paraId="45A30438" w14:textId="77777777" w:rsidR="002043D2" w:rsidRPr="001649BE" w:rsidRDefault="002043D2" w:rsidP="00AB366A">
            <w:pPr>
              <w:spacing w:before="40" w:after="40" w:line="240" w:lineRule="auto"/>
              <w:ind w:firstLine="0"/>
              <w:jc w:val="center"/>
              <w:rPr>
                <w:rFonts w:eastAsia="Times New Roman"/>
                <w:b/>
                <w:lang w:val="nl-NL" w:eastAsia="ja-JP"/>
              </w:rPr>
            </w:pPr>
            <w:r w:rsidRPr="001649BE">
              <w:rPr>
                <w:rFonts w:eastAsia="Times New Roman"/>
                <w:b/>
                <w:lang w:val="nl-NL" w:eastAsia="ja-JP"/>
              </w:rPr>
              <w:t>10</w:t>
            </w:r>
          </w:p>
        </w:tc>
      </w:tr>
      <w:tr w:rsidR="002043D2" w:rsidRPr="001649BE" w14:paraId="1BADC5F6" w14:textId="77777777" w:rsidTr="00AB366A">
        <w:trPr>
          <w:trHeight w:val="740"/>
          <w:jc w:val="center"/>
        </w:trPr>
        <w:tc>
          <w:tcPr>
            <w:tcW w:w="404" w:type="pct"/>
            <w:tcBorders>
              <w:top w:val="single" w:sz="4" w:space="0" w:color="auto"/>
              <w:left w:val="single" w:sz="4" w:space="0" w:color="auto"/>
              <w:bottom w:val="single" w:sz="4" w:space="0" w:color="auto"/>
              <w:right w:val="single" w:sz="4" w:space="0" w:color="auto"/>
            </w:tcBorders>
            <w:vAlign w:val="center"/>
          </w:tcPr>
          <w:p w14:paraId="1AACB55D" w14:textId="77777777" w:rsidR="002043D2" w:rsidRPr="001649BE" w:rsidRDefault="002043D2" w:rsidP="00AB366A">
            <w:pPr>
              <w:widowControl w:val="0"/>
              <w:spacing w:before="40" w:after="40" w:line="240" w:lineRule="auto"/>
              <w:ind w:firstLine="0"/>
              <w:jc w:val="center"/>
              <w:rPr>
                <w:rFonts w:eastAsia="Times New Roman"/>
                <w:lang w:eastAsia="ja-JP"/>
              </w:rPr>
            </w:pPr>
            <w:r w:rsidRPr="001649BE">
              <w:rPr>
                <w:rFonts w:eastAsia="Times New Roman"/>
                <w:lang w:eastAsia="ja-JP"/>
              </w:rPr>
              <w:t>5</w:t>
            </w:r>
          </w:p>
        </w:tc>
        <w:tc>
          <w:tcPr>
            <w:tcW w:w="1525" w:type="pct"/>
            <w:tcBorders>
              <w:top w:val="single" w:sz="4" w:space="0" w:color="auto"/>
              <w:left w:val="single" w:sz="4" w:space="0" w:color="auto"/>
              <w:bottom w:val="single" w:sz="4" w:space="0" w:color="auto"/>
              <w:right w:val="single" w:sz="4" w:space="0" w:color="auto"/>
            </w:tcBorders>
            <w:vAlign w:val="center"/>
          </w:tcPr>
          <w:p w14:paraId="6EB66921" w14:textId="77777777" w:rsidR="002043D2" w:rsidRPr="001649BE" w:rsidRDefault="002043D2" w:rsidP="00AB366A">
            <w:pPr>
              <w:widowControl w:val="0"/>
              <w:spacing w:before="40" w:after="40" w:line="240" w:lineRule="auto"/>
              <w:ind w:firstLine="0"/>
              <w:rPr>
                <w:rFonts w:eastAsia="Times New Roman"/>
                <w:lang w:eastAsia="ja-JP"/>
              </w:rPr>
            </w:pPr>
            <w:r w:rsidRPr="001649BE">
              <w:rPr>
                <w:rFonts w:eastAsia="Times New Roman"/>
                <w:lang w:eastAsia="ja-JP"/>
              </w:rPr>
              <w:t>Coliforms</w:t>
            </w:r>
          </w:p>
        </w:tc>
        <w:tc>
          <w:tcPr>
            <w:tcW w:w="1370" w:type="pct"/>
            <w:tcBorders>
              <w:top w:val="single" w:sz="4" w:space="0" w:color="auto"/>
              <w:left w:val="single" w:sz="4" w:space="0" w:color="auto"/>
              <w:bottom w:val="single" w:sz="4" w:space="0" w:color="auto"/>
              <w:right w:val="single" w:sz="4" w:space="0" w:color="auto"/>
            </w:tcBorders>
            <w:vAlign w:val="center"/>
          </w:tcPr>
          <w:p w14:paraId="66EC079A" w14:textId="77777777" w:rsidR="002043D2" w:rsidRPr="001649BE" w:rsidRDefault="002043D2" w:rsidP="00AB366A">
            <w:pPr>
              <w:spacing w:before="40" w:after="40" w:line="240" w:lineRule="auto"/>
              <w:ind w:firstLine="0"/>
              <w:jc w:val="center"/>
              <w:rPr>
                <w:rFonts w:eastAsia="Times New Roman"/>
                <w:lang w:eastAsia="ja-JP"/>
              </w:rPr>
            </w:pPr>
            <w:r w:rsidRPr="001649BE">
              <w:rPr>
                <w:rFonts w:eastAsia="Times New Roman"/>
                <w:lang w:eastAsia="ja-JP"/>
              </w:rPr>
              <w:t>10</w:t>
            </w:r>
            <w:r w:rsidRPr="001649BE">
              <w:rPr>
                <w:rFonts w:eastAsia="Times New Roman"/>
                <w:vertAlign w:val="superscript"/>
                <w:lang w:eastAsia="ja-JP"/>
              </w:rPr>
              <w:t>6</w:t>
            </w:r>
            <w:r w:rsidRPr="001649BE">
              <w:rPr>
                <w:rFonts w:eastAsia="Times New Roman"/>
                <w:lang w:eastAsia="ja-JP"/>
              </w:rPr>
              <w:t xml:space="preserve"> – 10</w:t>
            </w:r>
            <w:r w:rsidRPr="001649BE">
              <w:rPr>
                <w:rFonts w:eastAsia="Times New Roman"/>
                <w:vertAlign w:val="superscript"/>
                <w:lang w:eastAsia="ja-JP"/>
              </w:rPr>
              <w:t>9</w:t>
            </w:r>
            <w:r w:rsidRPr="001649BE">
              <w:rPr>
                <w:rFonts w:eastAsia="Times New Roman"/>
                <w:lang w:eastAsia="ja-JP"/>
              </w:rPr>
              <w:t xml:space="preserve"> MNP/100ml</w:t>
            </w:r>
          </w:p>
        </w:tc>
        <w:tc>
          <w:tcPr>
            <w:tcW w:w="1701" w:type="pct"/>
            <w:tcBorders>
              <w:top w:val="single" w:sz="4" w:space="0" w:color="auto"/>
              <w:left w:val="single" w:sz="4" w:space="0" w:color="auto"/>
              <w:bottom w:val="single" w:sz="4" w:space="0" w:color="auto"/>
              <w:right w:val="single" w:sz="4" w:space="0" w:color="auto"/>
            </w:tcBorders>
            <w:vAlign w:val="center"/>
          </w:tcPr>
          <w:p w14:paraId="07EC9F73" w14:textId="77777777" w:rsidR="002043D2" w:rsidRPr="001649BE" w:rsidRDefault="002043D2" w:rsidP="00AB366A">
            <w:pPr>
              <w:spacing w:before="40" w:after="40" w:line="240" w:lineRule="auto"/>
              <w:ind w:firstLine="0"/>
              <w:jc w:val="center"/>
              <w:rPr>
                <w:rFonts w:eastAsia="Times New Roman"/>
                <w:b/>
                <w:lang w:val="nl-NL" w:eastAsia="ja-JP"/>
              </w:rPr>
            </w:pPr>
            <w:r w:rsidRPr="001649BE">
              <w:rPr>
                <w:rFonts w:eastAsia="Times New Roman"/>
                <w:b/>
                <w:lang w:val="nl-NL" w:eastAsia="ja-JP"/>
              </w:rPr>
              <w:t>5000</w:t>
            </w:r>
          </w:p>
        </w:tc>
      </w:tr>
    </w:tbl>
    <w:p w14:paraId="74903745" w14:textId="77777777" w:rsidR="002043D2" w:rsidRPr="001649BE" w:rsidRDefault="002043D2" w:rsidP="002043D2">
      <w:pPr>
        <w:spacing w:before="120" w:after="120" w:line="240" w:lineRule="auto"/>
        <w:jc w:val="right"/>
        <w:rPr>
          <w:rFonts w:eastAsia="Times New Roman"/>
          <w:i/>
          <w:lang w:val="en-GB" w:bidi="th-TH"/>
        </w:rPr>
      </w:pPr>
      <w:r w:rsidRPr="001649BE">
        <w:rPr>
          <w:rFonts w:eastAsia="Times New Roman"/>
          <w:i/>
          <w:lang w:val="en-GB" w:bidi="th-TH"/>
        </w:rPr>
        <w:t>(Nguồn: Giáo trình xử lý nước thải đô thị - PGS.TS Trần Đức Hạ)</w:t>
      </w:r>
    </w:p>
    <w:p w14:paraId="5BA54827" w14:textId="77777777" w:rsidR="002043D2" w:rsidRPr="001649BE" w:rsidRDefault="002043D2" w:rsidP="002043D2">
      <w:pPr>
        <w:spacing w:before="120" w:after="120" w:line="240" w:lineRule="auto"/>
        <w:rPr>
          <w:rFonts w:eastAsia="Times New Roman"/>
          <w:i/>
          <w:u w:val="single"/>
          <w:lang w:val="en-GB" w:bidi="th-TH"/>
        </w:rPr>
      </w:pPr>
      <w:r w:rsidRPr="001649BE">
        <w:rPr>
          <w:rFonts w:eastAsia="Times New Roman"/>
          <w:i/>
          <w:u w:val="single"/>
          <w:lang w:val="en-GB" w:bidi="th-TH"/>
        </w:rPr>
        <w:t>Ghi chú:</w:t>
      </w:r>
    </w:p>
    <w:p w14:paraId="6ECDE432" w14:textId="77777777" w:rsidR="002043D2" w:rsidRPr="001649BE" w:rsidRDefault="002043D2" w:rsidP="002043D2">
      <w:pPr>
        <w:spacing w:before="120" w:after="120" w:line="240" w:lineRule="auto"/>
        <w:rPr>
          <w:rFonts w:eastAsia="Times New Roman"/>
          <w:i/>
          <w:lang w:val="en-GB" w:bidi="th-TH"/>
        </w:rPr>
      </w:pPr>
      <w:r w:rsidRPr="001649BE">
        <w:rPr>
          <w:rFonts w:eastAsia="Times New Roman"/>
          <w:i/>
          <w:lang w:val="en-GB" w:bidi="th-TH"/>
        </w:rPr>
        <w:t xml:space="preserve">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 </w:t>
      </w:r>
    </w:p>
    <w:p w14:paraId="6BB83ECF" w14:textId="77777777" w:rsidR="002043D2" w:rsidRPr="001649BE" w:rsidRDefault="002043D2" w:rsidP="002043D2">
      <w:pPr>
        <w:widowControl w:val="0"/>
        <w:spacing w:before="120" w:after="120" w:line="240" w:lineRule="auto"/>
        <w:rPr>
          <w:rFonts w:eastAsia="Verdana"/>
          <w:bCs/>
          <w:kern w:val="16"/>
          <w:lang w:val="en-GB"/>
        </w:rPr>
      </w:pPr>
      <w:r w:rsidRPr="001649BE">
        <w:rPr>
          <w:rFonts w:eastAsia="Verdana"/>
          <w:bCs/>
          <w:kern w:val="16"/>
          <w:lang w:val="en-GB"/>
        </w:rPr>
        <w:t>Từ kết quả phân tích ở bảng trên cho thấy, các chất ô nhiễm có trong thành phần nước thải có mức độ gây ô nhiễm cao. Nếu nguồn thải này không được thu gom và xử lý mà thải trực tiếp ra môi trường thì sẽ gây ô nhiễm đất, có thể gây ô nhiễm nước ngầm nhờ quá trình thấm qua đất, cát. Chảy vào kênh mương dẫn nước gây ảnh hưởng đến hệ sinh thái. Gây mùi hôi thối khó chịu do sự phân huỷ các hợp chất hữu cơ có trong nước thải, từ đó ảnh hưởng đến chất lượng môi trường không khí tại điểm xả thải và các khu vực lân cận. Bên cạnh đó, nguồn thải này còn làm phát tán vi khuẩn gây bệnh như: thương hàn, tả, lỵ và vi trùng gan làm ảnh hưởng đến sức khỏe của cộng đồng dân cư, gây mất vệ sinh môi trường khu vực. Vì vậy trong quá trình hoạt động phải thực hiện các biệp pháp thu gom và xử lý nhằm hạn chế tác động của nguồn thải này đến môi trường.</w:t>
      </w:r>
    </w:p>
    <w:p w14:paraId="164E73BA" w14:textId="77777777" w:rsidR="002043D2" w:rsidRPr="001649BE" w:rsidRDefault="002043D2" w:rsidP="002043D2">
      <w:pPr>
        <w:widowControl w:val="0"/>
        <w:spacing w:before="120" w:after="120" w:line="240" w:lineRule="auto"/>
        <w:rPr>
          <w:rFonts w:eastAsia="Verdana"/>
          <w:b/>
          <w:bCs/>
          <w:kern w:val="16"/>
          <w:lang w:val="en-GB"/>
        </w:rPr>
      </w:pPr>
      <w:r w:rsidRPr="001649BE">
        <w:rPr>
          <w:rFonts w:eastAsia="Verdana"/>
          <w:b/>
          <w:bCs/>
          <w:kern w:val="16"/>
        </w:rPr>
        <w:t>* Đối với nước mưa chảy tràn:</w:t>
      </w:r>
    </w:p>
    <w:p w14:paraId="5ABA6908" w14:textId="77777777" w:rsidR="002043D2" w:rsidRPr="001649BE" w:rsidRDefault="002043D2" w:rsidP="002043D2">
      <w:pPr>
        <w:spacing w:before="120" w:after="120" w:line="240" w:lineRule="auto"/>
        <w:rPr>
          <w:rFonts w:eastAsia="Times New Roman"/>
          <w:lang w:val="vi-VN" w:eastAsia="ja-JP"/>
        </w:rPr>
      </w:pPr>
      <w:r w:rsidRPr="001649BE">
        <w:rPr>
          <w:rFonts w:eastAsia="Times New Roman"/>
          <w:lang w:val="vi-VN" w:eastAsia="ja-JP"/>
        </w:rPr>
        <w:t xml:space="preserve">Theo TCVN 51:2008 Thoát nước - Mạng lưới và công trình bên ngoài, lượng mưa chảy tràn bề mặt được tính như sau: </w:t>
      </w:r>
    </w:p>
    <w:p w14:paraId="3C5C362B" w14:textId="77777777" w:rsidR="002043D2" w:rsidRPr="001649BE" w:rsidRDefault="002043D2" w:rsidP="002043D2">
      <w:pPr>
        <w:spacing w:before="120" w:after="120" w:line="240" w:lineRule="auto"/>
        <w:jc w:val="center"/>
        <w:rPr>
          <w:rFonts w:eastAsia="Times New Roman"/>
          <w:lang w:eastAsia="ja-JP"/>
        </w:rPr>
      </w:pPr>
      <w:r w:rsidRPr="001649BE">
        <w:rPr>
          <w:rFonts w:eastAsia="Times New Roman"/>
          <w:lang w:eastAsia="ja-JP"/>
        </w:rPr>
        <w:t xml:space="preserve">Q = F x q x Ψ. </w:t>
      </w:r>
    </w:p>
    <w:p w14:paraId="3896D66E" w14:textId="77777777" w:rsidR="002043D2" w:rsidRPr="001649BE" w:rsidRDefault="002043D2" w:rsidP="002043D2">
      <w:pPr>
        <w:spacing w:before="120" w:after="120" w:line="240" w:lineRule="auto"/>
        <w:rPr>
          <w:rFonts w:eastAsia="Times New Roman"/>
          <w:lang w:eastAsia="ja-JP"/>
        </w:rPr>
      </w:pPr>
      <w:r w:rsidRPr="001649BE">
        <w:rPr>
          <w:rFonts w:eastAsia="Times New Roman"/>
          <w:lang w:eastAsia="ja-JP"/>
        </w:rPr>
        <w:t>Trong đó:</w:t>
      </w:r>
    </w:p>
    <w:p w14:paraId="0DAD0664" w14:textId="77777777" w:rsidR="002043D2" w:rsidRPr="001649BE" w:rsidRDefault="002043D2" w:rsidP="002043D2">
      <w:pPr>
        <w:spacing w:before="120" w:after="120" w:line="240" w:lineRule="auto"/>
        <w:rPr>
          <w:rFonts w:eastAsia="Times New Roman"/>
          <w:lang w:eastAsia="ja-JP"/>
        </w:rPr>
      </w:pPr>
      <w:r w:rsidRPr="001649BE">
        <w:rPr>
          <w:rFonts w:eastAsia="Times New Roman"/>
          <w:lang w:eastAsia="ja-JP"/>
        </w:rPr>
        <w:t>- Q: Lượng nước mưa chảy tràn.</w:t>
      </w:r>
    </w:p>
    <w:p w14:paraId="41DAE84B" w14:textId="77777777" w:rsidR="002043D2" w:rsidRPr="001649BE" w:rsidRDefault="002043D2" w:rsidP="002043D2">
      <w:pPr>
        <w:widowControl w:val="0"/>
        <w:spacing w:before="120" w:after="120" w:line="240" w:lineRule="auto"/>
        <w:rPr>
          <w:rFonts w:eastAsia="Times New Roman"/>
          <w:lang w:eastAsia="ja-JP"/>
        </w:rPr>
      </w:pPr>
      <w:r w:rsidRPr="001649BE">
        <w:rPr>
          <w:rFonts w:eastAsia="Times New Roman"/>
          <w:lang w:eastAsia="ja-JP"/>
        </w:rPr>
        <w:lastRenderedPageBreak/>
        <w:t>- F: Diện tích khu vực. Với diện tích thực hiện dự án F = 387.304,14m</w:t>
      </w:r>
      <w:r w:rsidRPr="001649BE">
        <w:rPr>
          <w:rFonts w:eastAsia="Times New Roman"/>
          <w:vertAlign w:val="superscript"/>
          <w:lang w:eastAsia="ja-JP"/>
        </w:rPr>
        <w:t>2</w:t>
      </w:r>
    </w:p>
    <w:p w14:paraId="060E6768" w14:textId="77777777" w:rsidR="002043D2" w:rsidRPr="001649BE" w:rsidRDefault="002043D2" w:rsidP="002043D2">
      <w:pPr>
        <w:spacing w:before="120" w:after="120" w:line="240" w:lineRule="auto"/>
        <w:rPr>
          <w:rFonts w:eastAsia="Times New Roman"/>
          <w:lang w:eastAsia="ja-JP"/>
        </w:rPr>
      </w:pPr>
      <w:r w:rsidRPr="001649BE">
        <w:rPr>
          <w:rFonts w:eastAsia="Times New Roman"/>
          <w:lang w:eastAsia="ja-JP"/>
        </w:rPr>
        <w:t xml:space="preserve">- q: </w:t>
      </w:r>
      <w:r w:rsidRPr="001649BE">
        <w:rPr>
          <w:rFonts w:eastAsia="Times New Roman"/>
          <w:lang w:val="pt-BR" w:eastAsia="ja-JP"/>
        </w:rPr>
        <w:t>Cường độ mưa trung bình tại trận mưa tính toán, chọn lượng mưa lớn nhất tới nay là 792mm (trạm đo Bố Trạch);</w:t>
      </w:r>
    </w:p>
    <w:p w14:paraId="71A1B24E" w14:textId="77777777" w:rsidR="002043D2" w:rsidRPr="001649BE" w:rsidRDefault="002043D2" w:rsidP="002043D2">
      <w:pPr>
        <w:spacing w:before="120" w:after="120" w:line="240" w:lineRule="auto"/>
        <w:rPr>
          <w:rFonts w:eastAsia="Times New Roman"/>
          <w:lang w:eastAsia="ja-JP"/>
        </w:rPr>
      </w:pPr>
      <w:r w:rsidRPr="001649BE">
        <w:rPr>
          <w:rFonts w:eastAsia="Times New Roman"/>
          <w:lang w:eastAsia="ja-JP"/>
        </w:rPr>
        <w:t xml:space="preserve">- Ψ: Hệ số dòng chảy bề mặt. </w:t>
      </w:r>
    </w:p>
    <w:p w14:paraId="63425D02" w14:textId="77777777" w:rsidR="002043D2" w:rsidRPr="001649BE" w:rsidRDefault="002043D2" w:rsidP="002043D2">
      <w:pPr>
        <w:widowControl w:val="0"/>
        <w:numPr>
          <w:ilvl w:val="2"/>
          <w:numId w:val="0"/>
        </w:numPr>
        <w:tabs>
          <w:tab w:val="left" w:pos="1276"/>
        </w:tabs>
        <w:spacing w:before="120" w:after="120" w:line="240" w:lineRule="auto"/>
        <w:ind w:firstLine="567"/>
        <w:rPr>
          <w:rFonts w:eastAsia="MS Mincho"/>
          <w:b/>
          <w:bCs/>
          <w:iCs/>
          <w:lang w:val="pt-BR" w:eastAsia="ja-JP"/>
        </w:rPr>
      </w:pPr>
      <w:r w:rsidRPr="001649BE">
        <w:rPr>
          <w:rFonts w:eastAsia="Cordia New"/>
          <w:bCs/>
          <w:iCs/>
          <w:lang w:val="pt-BR" w:bidi="th-TH"/>
        </w:rPr>
        <w:t>Cao độ san nền dự án có cos ngang bằng hoặc cao hơn so với các khu vực xung quanh (chủ yếu là là cát, nước mưa tự thấm) nên không tiếp nhận nước mưa chảy tràn bề mặt từ các khu vực xung quanh đổ về.</w:t>
      </w:r>
      <w:r w:rsidRPr="001649BE">
        <w:rPr>
          <w:rFonts w:eastAsia="MS Mincho"/>
          <w:b/>
          <w:bCs/>
          <w:iCs/>
          <w:lang w:val="sq-AL" w:eastAsia="ja-JP"/>
        </w:rPr>
        <w:t xml:space="preserve"> </w:t>
      </w:r>
    </w:p>
    <w:p w14:paraId="03F70D8A" w14:textId="77777777" w:rsidR="002043D2" w:rsidRPr="001649BE" w:rsidRDefault="002043D2" w:rsidP="002043D2">
      <w:pPr>
        <w:keepNext/>
        <w:spacing w:before="120" w:after="120" w:line="240" w:lineRule="auto"/>
        <w:jc w:val="center"/>
        <w:rPr>
          <w:rFonts w:eastAsia="MS Mincho"/>
          <w:b/>
          <w:bCs/>
          <w:lang w:val="pt-BR" w:eastAsia="vi-VN"/>
        </w:rPr>
      </w:pPr>
      <w:bookmarkStart w:id="1388" w:name="_Toc169876412"/>
      <w:r w:rsidRPr="001649BE">
        <w:rPr>
          <w:rFonts w:eastAsia="MS Mincho"/>
          <w:b/>
          <w:bCs/>
          <w:lang w:val="vi-VN" w:eastAsia="vi-VN"/>
        </w:rPr>
        <w:t>Bảng 4.</w:t>
      </w:r>
      <w:r w:rsidRPr="001649BE">
        <w:rPr>
          <w:rFonts w:eastAsia="MS Mincho"/>
          <w:b/>
          <w:bCs/>
          <w:lang w:val="vi-VN" w:eastAsia="vi-VN"/>
        </w:rPr>
        <w:fldChar w:fldCharType="begin"/>
      </w:r>
      <w:r w:rsidRPr="001649BE">
        <w:rPr>
          <w:rFonts w:eastAsia="MS Mincho"/>
          <w:b/>
          <w:bCs/>
          <w:lang w:val="vi-VN" w:eastAsia="vi-VN"/>
        </w:rPr>
        <w:instrText xml:space="preserve"> SEQ Bảng_4. \* ARABIC </w:instrText>
      </w:r>
      <w:r w:rsidRPr="001649BE">
        <w:rPr>
          <w:rFonts w:eastAsia="MS Mincho"/>
          <w:b/>
          <w:bCs/>
          <w:lang w:val="vi-VN" w:eastAsia="vi-VN"/>
        </w:rPr>
        <w:fldChar w:fldCharType="separate"/>
      </w:r>
      <w:r w:rsidR="00207B3F">
        <w:rPr>
          <w:rFonts w:eastAsia="MS Mincho"/>
          <w:b/>
          <w:bCs/>
          <w:noProof/>
          <w:lang w:val="vi-VN" w:eastAsia="vi-VN"/>
        </w:rPr>
        <w:t>1</w:t>
      </w:r>
      <w:r w:rsidRPr="001649BE">
        <w:rPr>
          <w:rFonts w:eastAsia="MS Mincho"/>
          <w:b/>
          <w:bCs/>
          <w:lang w:val="vi-VN" w:eastAsia="vi-VN"/>
        </w:rPr>
        <w:fldChar w:fldCharType="end"/>
      </w:r>
      <w:r w:rsidRPr="001649BE">
        <w:rPr>
          <w:rFonts w:eastAsia="MS Mincho"/>
          <w:b/>
          <w:bCs/>
          <w:lang w:val="pt-BR" w:eastAsia="vi-VN"/>
        </w:rPr>
        <w:t xml:space="preserve">. </w:t>
      </w:r>
      <w:r w:rsidRPr="001649BE">
        <w:rPr>
          <w:rFonts w:eastAsia="MS Mincho"/>
          <w:bCs/>
          <w:lang w:val="pt-BR" w:eastAsia="vi-VN"/>
        </w:rPr>
        <w:t>Hệ số dòng chảy theo đặc điểm mặt phủ</w:t>
      </w:r>
      <w:bookmarkEnd w:id="13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3761"/>
        <w:gridCol w:w="4497"/>
      </w:tblGrid>
      <w:tr w:rsidR="002043D2" w:rsidRPr="001649BE" w14:paraId="6541BEAC" w14:textId="77777777" w:rsidTr="00AB366A">
        <w:trPr>
          <w:trHeight w:val="397"/>
        </w:trPr>
        <w:tc>
          <w:tcPr>
            <w:tcW w:w="444" w:type="pct"/>
            <w:vAlign w:val="center"/>
          </w:tcPr>
          <w:p w14:paraId="37CF2B9E" w14:textId="77777777" w:rsidR="002043D2" w:rsidRPr="001649BE" w:rsidRDefault="002043D2" w:rsidP="00AB366A">
            <w:pPr>
              <w:spacing w:line="269" w:lineRule="auto"/>
              <w:ind w:firstLine="0"/>
              <w:jc w:val="center"/>
              <w:rPr>
                <w:rFonts w:eastAsia="Times New Roman"/>
                <w:b/>
                <w:bCs/>
                <w:lang w:eastAsia="ja-JP"/>
              </w:rPr>
            </w:pPr>
            <w:r w:rsidRPr="001649BE">
              <w:rPr>
                <w:rFonts w:eastAsia="Times New Roman"/>
                <w:b/>
                <w:bCs/>
                <w:lang w:eastAsia="ja-JP"/>
              </w:rPr>
              <w:t>TT</w:t>
            </w:r>
          </w:p>
        </w:tc>
        <w:tc>
          <w:tcPr>
            <w:tcW w:w="2075" w:type="pct"/>
            <w:vAlign w:val="center"/>
          </w:tcPr>
          <w:p w14:paraId="21C926FD" w14:textId="77777777" w:rsidR="002043D2" w:rsidRPr="001649BE" w:rsidRDefault="002043D2" w:rsidP="00AB366A">
            <w:pPr>
              <w:spacing w:line="269" w:lineRule="auto"/>
              <w:ind w:firstLine="0"/>
              <w:jc w:val="center"/>
              <w:rPr>
                <w:rFonts w:eastAsia="Times New Roman"/>
                <w:b/>
                <w:bCs/>
                <w:lang w:eastAsia="ja-JP"/>
              </w:rPr>
            </w:pPr>
            <w:r w:rsidRPr="001649BE">
              <w:rPr>
                <w:rFonts w:eastAsia="Times New Roman"/>
                <w:b/>
                <w:bCs/>
                <w:lang w:eastAsia="ja-JP"/>
              </w:rPr>
              <w:t>Loại mặt phủ</w:t>
            </w:r>
          </w:p>
        </w:tc>
        <w:tc>
          <w:tcPr>
            <w:tcW w:w="2481" w:type="pct"/>
            <w:vAlign w:val="center"/>
          </w:tcPr>
          <w:p w14:paraId="3CE9828A" w14:textId="77777777" w:rsidR="002043D2" w:rsidRPr="001649BE" w:rsidRDefault="002043D2" w:rsidP="00AB366A">
            <w:pPr>
              <w:spacing w:line="269" w:lineRule="auto"/>
              <w:ind w:firstLine="0"/>
              <w:jc w:val="center"/>
              <w:rPr>
                <w:rFonts w:eastAsia="Times New Roman"/>
                <w:b/>
                <w:bCs/>
                <w:lang w:eastAsia="ja-JP"/>
              </w:rPr>
            </w:pPr>
            <w:r w:rsidRPr="001649BE">
              <w:rPr>
                <w:rFonts w:eastAsia="Times New Roman"/>
                <w:b/>
                <w:bCs/>
                <w:lang w:eastAsia="ja-JP"/>
              </w:rPr>
              <w:t>Hệ số (</w:t>
            </w:r>
            <w:r w:rsidRPr="001649BE">
              <w:rPr>
                <w:rFonts w:eastAsia="Times New Roman"/>
                <w:b/>
                <w:bCs/>
                <w:lang w:eastAsia="ja-JP"/>
              </w:rPr>
              <w:sym w:font="Symbol" w:char="F079"/>
            </w:r>
            <w:r w:rsidRPr="001649BE">
              <w:rPr>
                <w:rFonts w:eastAsia="Times New Roman"/>
                <w:b/>
                <w:bCs/>
                <w:lang w:eastAsia="ja-JP"/>
              </w:rPr>
              <w:t>)</w:t>
            </w:r>
          </w:p>
        </w:tc>
      </w:tr>
      <w:tr w:rsidR="002043D2" w:rsidRPr="001649BE" w14:paraId="3009D5C0" w14:textId="77777777" w:rsidTr="00AB366A">
        <w:trPr>
          <w:trHeight w:val="397"/>
        </w:trPr>
        <w:tc>
          <w:tcPr>
            <w:tcW w:w="444" w:type="pct"/>
            <w:vAlign w:val="center"/>
          </w:tcPr>
          <w:p w14:paraId="263CC4D2"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1</w:t>
            </w:r>
          </w:p>
        </w:tc>
        <w:tc>
          <w:tcPr>
            <w:tcW w:w="2075" w:type="pct"/>
            <w:vAlign w:val="center"/>
          </w:tcPr>
          <w:p w14:paraId="04577B31" w14:textId="77777777" w:rsidR="002043D2" w:rsidRPr="001649BE" w:rsidRDefault="002043D2" w:rsidP="00AB366A">
            <w:pPr>
              <w:spacing w:line="269" w:lineRule="auto"/>
              <w:ind w:firstLine="0"/>
              <w:rPr>
                <w:rFonts w:eastAsia="Times New Roman"/>
                <w:bCs/>
                <w:lang w:eastAsia="ja-JP"/>
              </w:rPr>
            </w:pPr>
            <w:r w:rsidRPr="001649BE">
              <w:rPr>
                <w:rFonts w:eastAsia="Times New Roman"/>
                <w:bCs/>
                <w:lang w:eastAsia="ja-JP"/>
              </w:rPr>
              <w:t>Mái nhà, đường bê tông</w:t>
            </w:r>
          </w:p>
        </w:tc>
        <w:tc>
          <w:tcPr>
            <w:tcW w:w="2481" w:type="pct"/>
            <w:vAlign w:val="center"/>
          </w:tcPr>
          <w:p w14:paraId="2B1DC48B"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0,80 - 0,90</w:t>
            </w:r>
          </w:p>
        </w:tc>
      </w:tr>
      <w:tr w:rsidR="002043D2" w:rsidRPr="001649BE" w14:paraId="7EA95AEA" w14:textId="77777777" w:rsidTr="00AB366A">
        <w:trPr>
          <w:trHeight w:val="397"/>
        </w:trPr>
        <w:tc>
          <w:tcPr>
            <w:tcW w:w="444" w:type="pct"/>
            <w:vAlign w:val="center"/>
          </w:tcPr>
          <w:p w14:paraId="0459E4A5"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2</w:t>
            </w:r>
          </w:p>
        </w:tc>
        <w:tc>
          <w:tcPr>
            <w:tcW w:w="2075" w:type="pct"/>
            <w:vAlign w:val="center"/>
          </w:tcPr>
          <w:p w14:paraId="07A542C5" w14:textId="77777777" w:rsidR="002043D2" w:rsidRPr="001649BE" w:rsidRDefault="002043D2" w:rsidP="00AB366A">
            <w:pPr>
              <w:spacing w:line="269" w:lineRule="auto"/>
              <w:ind w:firstLine="0"/>
              <w:rPr>
                <w:rFonts w:eastAsia="Times New Roman"/>
                <w:bCs/>
                <w:lang w:eastAsia="ja-JP"/>
              </w:rPr>
            </w:pPr>
            <w:r w:rsidRPr="001649BE">
              <w:rPr>
                <w:rFonts w:eastAsia="Times New Roman"/>
                <w:bCs/>
                <w:lang w:eastAsia="ja-JP"/>
              </w:rPr>
              <w:t>Đường nhựa</w:t>
            </w:r>
          </w:p>
        </w:tc>
        <w:tc>
          <w:tcPr>
            <w:tcW w:w="2481" w:type="pct"/>
            <w:vAlign w:val="center"/>
          </w:tcPr>
          <w:p w14:paraId="69FF3536"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0,60 - 0,70</w:t>
            </w:r>
          </w:p>
        </w:tc>
      </w:tr>
      <w:tr w:rsidR="002043D2" w:rsidRPr="001649BE" w14:paraId="74B6B241" w14:textId="77777777" w:rsidTr="00AB366A">
        <w:trPr>
          <w:trHeight w:val="397"/>
        </w:trPr>
        <w:tc>
          <w:tcPr>
            <w:tcW w:w="444" w:type="pct"/>
            <w:vAlign w:val="center"/>
          </w:tcPr>
          <w:p w14:paraId="4211BE57"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3</w:t>
            </w:r>
          </w:p>
        </w:tc>
        <w:tc>
          <w:tcPr>
            <w:tcW w:w="2075" w:type="pct"/>
            <w:vAlign w:val="center"/>
          </w:tcPr>
          <w:p w14:paraId="3DBFE8D8" w14:textId="77777777" w:rsidR="002043D2" w:rsidRPr="001649BE" w:rsidRDefault="002043D2" w:rsidP="00AB366A">
            <w:pPr>
              <w:spacing w:line="269" w:lineRule="auto"/>
              <w:ind w:firstLine="0"/>
              <w:rPr>
                <w:rFonts w:eastAsia="Times New Roman"/>
                <w:bCs/>
                <w:lang w:eastAsia="ja-JP"/>
              </w:rPr>
            </w:pPr>
            <w:r w:rsidRPr="001649BE">
              <w:rPr>
                <w:rFonts w:eastAsia="Times New Roman"/>
                <w:bCs/>
                <w:lang w:eastAsia="ja-JP"/>
              </w:rPr>
              <w:t>Đường lát đá hộc</w:t>
            </w:r>
          </w:p>
        </w:tc>
        <w:tc>
          <w:tcPr>
            <w:tcW w:w="2481" w:type="pct"/>
            <w:vAlign w:val="center"/>
          </w:tcPr>
          <w:p w14:paraId="06548D20"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0,45 - 0,50</w:t>
            </w:r>
          </w:p>
        </w:tc>
      </w:tr>
      <w:tr w:rsidR="002043D2" w:rsidRPr="001649BE" w14:paraId="68D17324" w14:textId="77777777" w:rsidTr="00AB366A">
        <w:trPr>
          <w:trHeight w:val="397"/>
        </w:trPr>
        <w:tc>
          <w:tcPr>
            <w:tcW w:w="444" w:type="pct"/>
            <w:vAlign w:val="center"/>
          </w:tcPr>
          <w:p w14:paraId="1FE15935"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4</w:t>
            </w:r>
          </w:p>
        </w:tc>
        <w:tc>
          <w:tcPr>
            <w:tcW w:w="2075" w:type="pct"/>
            <w:vAlign w:val="center"/>
          </w:tcPr>
          <w:p w14:paraId="232807D1" w14:textId="77777777" w:rsidR="002043D2" w:rsidRPr="001649BE" w:rsidRDefault="002043D2" w:rsidP="00AB366A">
            <w:pPr>
              <w:spacing w:line="269" w:lineRule="auto"/>
              <w:ind w:firstLine="0"/>
              <w:rPr>
                <w:rFonts w:eastAsia="Times New Roman"/>
                <w:bCs/>
                <w:lang w:eastAsia="ja-JP"/>
              </w:rPr>
            </w:pPr>
            <w:r w:rsidRPr="001649BE">
              <w:rPr>
                <w:rFonts w:eastAsia="Times New Roman"/>
                <w:bCs/>
                <w:lang w:eastAsia="ja-JP"/>
              </w:rPr>
              <w:t>Đường rải sỏi</w:t>
            </w:r>
          </w:p>
        </w:tc>
        <w:tc>
          <w:tcPr>
            <w:tcW w:w="2481" w:type="pct"/>
            <w:vAlign w:val="center"/>
          </w:tcPr>
          <w:p w14:paraId="51C0B44B"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0,30 - 0,35</w:t>
            </w:r>
          </w:p>
        </w:tc>
      </w:tr>
      <w:tr w:rsidR="002043D2" w:rsidRPr="001649BE" w14:paraId="3B06788C" w14:textId="77777777" w:rsidTr="00AB366A">
        <w:trPr>
          <w:trHeight w:val="397"/>
        </w:trPr>
        <w:tc>
          <w:tcPr>
            <w:tcW w:w="444" w:type="pct"/>
            <w:vAlign w:val="center"/>
          </w:tcPr>
          <w:p w14:paraId="463B1A5F"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5</w:t>
            </w:r>
          </w:p>
        </w:tc>
        <w:tc>
          <w:tcPr>
            <w:tcW w:w="2075" w:type="pct"/>
            <w:vAlign w:val="center"/>
          </w:tcPr>
          <w:p w14:paraId="646F96BC" w14:textId="77777777" w:rsidR="002043D2" w:rsidRPr="001649BE" w:rsidRDefault="002043D2" w:rsidP="00AB366A">
            <w:pPr>
              <w:spacing w:line="269" w:lineRule="auto"/>
              <w:ind w:firstLine="0"/>
              <w:rPr>
                <w:rFonts w:eastAsia="Times New Roman"/>
                <w:bCs/>
                <w:lang w:eastAsia="ja-JP"/>
              </w:rPr>
            </w:pPr>
            <w:r w:rsidRPr="001649BE">
              <w:rPr>
                <w:rFonts w:eastAsia="Times New Roman"/>
                <w:bCs/>
                <w:lang w:eastAsia="ja-JP"/>
              </w:rPr>
              <w:t>Mặt đất san</w:t>
            </w:r>
          </w:p>
        </w:tc>
        <w:tc>
          <w:tcPr>
            <w:tcW w:w="2481" w:type="pct"/>
            <w:vAlign w:val="center"/>
          </w:tcPr>
          <w:p w14:paraId="27F69D8A"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0,20 - 0,30</w:t>
            </w:r>
          </w:p>
        </w:tc>
      </w:tr>
      <w:tr w:rsidR="002043D2" w:rsidRPr="001649BE" w14:paraId="77D2ADB1" w14:textId="77777777" w:rsidTr="00AB366A">
        <w:trPr>
          <w:trHeight w:val="397"/>
        </w:trPr>
        <w:tc>
          <w:tcPr>
            <w:tcW w:w="444" w:type="pct"/>
            <w:vAlign w:val="center"/>
          </w:tcPr>
          <w:p w14:paraId="024B5C4B"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6</w:t>
            </w:r>
          </w:p>
        </w:tc>
        <w:tc>
          <w:tcPr>
            <w:tcW w:w="2075" w:type="pct"/>
            <w:vAlign w:val="center"/>
          </w:tcPr>
          <w:p w14:paraId="20205D06" w14:textId="77777777" w:rsidR="002043D2" w:rsidRPr="001649BE" w:rsidRDefault="002043D2" w:rsidP="00AB366A">
            <w:pPr>
              <w:spacing w:line="269" w:lineRule="auto"/>
              <w:ind w:firstLine="0"/>
              <w:rPr>
                <w:rFonts w:eastAsia="Times New Roman"/>
                <w:bCs/>
                <w:lang w:eastAsia="ja-JP"/>
              </w:rPr>
            </w:pPr>
            <w:r w:rsidRPr="001649BE">
              <w:rPr>
                <w:rFonts w:eastAsia="Times New Roman"/>
                <w:bCs/>
                <w:lang w:eastAsia="ja-JP"/>
              </w:rPr>
              <w:t>Bãi cỏ</w:t>
            </w:r>
          </w:p>
        </w:tc>
        <w:tc>
          <w:tcPr>
            <w:tcW w:w="2481" w:type="pct"/>
            <w:vAlign w:val="center"/>
          </w:tcPr>
          <w:p w14:paraId="149D765E" w14:textId="77777777" w:rsidR="002043D2" w:rsidRPr="001649BE" w:rsidRDefault="002043D2" w:rsidP="00AB366A">
            <w:pPr>
              <w:spacing w:line="269" w:lineRule="auto"/>
              <w:ind w:firstLine="0"/>
              <w:jc w:val="center"/>
              <w:rPr>
                <w:rFonts w:eastAsia="Times New Roman"/>
                <w:bCs/>
                <w:lang w:eastAsia="ja-JP"/>
              </w:rPr>
            </w:pPr>
            <w:r w:rsidRPr="001649BE">
              <w:rPr>
                <w:rFonts w:eastAsia="Times New Roman"/>
                <w:bCs/>
                <w:lang w:eastAsia="ja-JP"/>
              </w:rPr>
              <w:t>0,10 - 0,15</w:t>
            </w:r>
          </w:p>
        </w:tc>
      </w:tr>
    </w:tbl>
    <w:p w14:paraId="685E4C52" w14:textId="77777777" w:rsidR="002043D2" w:rsidRPr="001649BE" w:rsidRDefault="002043D2" w:rsidP="002043D2">
      <w:pPr>
        <w:spacing w:line="240" w:lineRule="auto"/>
        <w:ind w:firstLine="0"/>
        <w:jc w:val="right"/>
        <w:rPr>
          <w:rFonts w:eastAsia="Times New Roman"/>
          <w:i/>
          <w:lang w:val="en-GB" w:bidi="th-TH"/>
        </w:rPr>
      </w:pPr>
      <w:r w:rsidRPr="001649BE">
        <w:rPr>
          <w:rFonts w:eastAsia="Times New Roman"/>
          <w:i/>
          <w:lang w:val="en-GB" w:bidi="th-TH"/>
        </w:rPr>
        <w:t>(Nguồn: TCXDVN 51:2008)</w:t>
      </w:r>
    </w:p>
    <w:p w14:paraId="04A2CAB9" w14:textId="77777777" w:rsidR="002043D2" w:rsidRPr="001649BE" w:rsidRDefault="002043D2" w:rsidP="002043D2">
      <w:pPr>
        <w:spacing w:before="120" w:after="120" w:line="240" w:lineRule="auto"/>
        <w:rPr>
          <w:rFonts w:eastAsia="Times New Roman"/>
          <w:lang w:eastAsia="ja-JP"/>
        </w:rPr>
      </w:pPr>
      <w:r w:rsidRPr="001649BE">
        <w:rPr>
          <w:rFonts w:eastAsia="Times New Roman"/>
          <w:lang w:eastAsia="ja-JP"/>
        </w:rPr>
        <w:t xml:space="preserve">Căn cứ vào đặc điểm bề mặt khu vực dự án sau khi hoàn thành chọn hệ số dòng chảy </w:t>
      </w:r>
      <w:r w:rsidRPr="001649BE">
        <w:rPr>
          <w:rFonts w:eastAsia="Times New Roman"/>
          <w:lang w:eastAsia="ja-JP"/>
        </w:rPr>
        <w:sym w:font="Symbol" w:char="F079"/>
      </w:r>
      <w:r w:rsidRPr="001649BE">
        <w:rPr>
          <w:rFonts w:eastAsia="Times New Roman"/>
          <w:lang w:eastAsia="ja-JP"/>
        </w:rPr>
        <w:t xml:space="preserve"> = 0,</w:t>
      </w:r>
      <w:r w:rsidRPr="001649BE">
        <w:rPr>
          <w:rFonts w:eastAsia="Times New Roman"/>
          <w:lang w:val="vi-VN" w:eastAsia="ja-JP"/>
        </w:rPr>
        <w:t xml:space="preserve">9 </w:t>
      </w:r>
      <w:r w:rsidRPr="001649BE">
        <w:rPr>
          <w:rFonts w:eastAsia="Times New Roman"/>
          <w:lang w:eastAsia="ja-JP"/>
        </w:rPr>
        <w:t>đối với diện tích nhà, đường bê tông.</w:t>
      </w:r>
    </w:p>
    <w:p w14:paraId="7447C204" w14:textId="77777777" w:rsidR="002043D2" w:rsidRPr="001649BE" w:rsidRDefault="002043D2" w:rsidP="002043D2">
      <w:pPr>
        <w:widowControl w:val="0"/>
        <w:spacing w:before="120" w:after="120" w:line="240" w:lineRule="auto"/>
        <w:rPr>
          <w:rFonts w:eastAsia="Times New Roman"/>
          <w:lang w:eastAsia="ja-JP"/>
        </w:rPr>
      </w:pPr>
      <w:r w:rsidRPr="001649BE">
        <w:rPr>
          <w:rFonts w:eastAsia="Times New Roman"/>
          <w:lang w:eastAsia="ja-JP"/>
        </w:rPr>
        <w:t>Vậy, lượng mưa chảy tràn bề mặt khu vực dự án là:</w:t>
      </w:r>
    </w:p>
    <w:p w14:paraId="7FEB1719" w14:textId="77777777" w:rsidR="002043D2" w:rsidRPr="001649BE" w:rsidRDefault="002043D2" w:rsidP="002043D2">
      <w:pPr>
        <w:spacing w:before="120" w:after="120" w:line="240" w:lineRule="auto"/>
        <w:jc w:val="center"/>
        <w:rPr>
          <w:rFonts w:eastAsia="Times New Roman"/>
          <w:lang w:eastAsia="ja-JP"/>
        </w:rPr>
      </w:pPr>
      <w:r w:rsidRPr="001649BE">
        <w:rPr>
          <w:rFonts w:eastAsia="Times New Roman"/>
          <w:lang w:eastAsia="ja-JP"/>
        </w:rPr>
        <w:t>387.304,14m</w:t>
      </w:r>
      <w:r w:rsidRPr="001649BE">
        <w:rPr>
          <w:rFonts w:eastAsia="Times New Roman"/>
          <w:vertAlign w:val="superscript"/>
          <w:lang w:eastAsia="ja-JP"/>
        </w:rPr>
        <w:t xml:space="preserve">2 </w:t>
      </w:r>
      <w:r w:rsidRPr="001649BE">
        <w:rPr>
          <w:rFonts w:eastAsia="Times New Roman"/>
          <w:lang w:eastAsia="ja-JP"/>
        </w:rPr>
        <w:t>x 0,792m/ngày x 0,9 = 276.070,39 m</w:t>
      </w:r>
      <w:r w:rsidRPr="001649BE">
        <w:rPr>
          <w:rFonts w:eastAsia="Times New Roman"/>
          <w:vertAlign w:val="superscript"/>
          <w:lang w:eastAsia="ja-JP"/>
        </w:rPr>
        <w:t>3</w:t>
      </w:r>
      <w:r w:rsidRPr="001649BE">
        <w:rPr>
          <w:rFonts w:eastAsia="Times New Roman"/>
          <w:lang w:eastAsia="ja-JP"/>
        </w:rPr>
        <w:t>/ngày đêm.</w:t>
      </w:r>
    </w:p>
    <w:p w14:paraId="6815EE4A" w14:textId="2F2127AD" w:rsidR="002043D2" w:rsidRPr="001649BE" w:rsidRDefault="002043D2" w:rsidP="00CC7287">
      <w:pPr>
        <w:widowControl w:val="0"/>
        <w:numPr>
          <w:ilvl w:val="2"/>
          <w:numId w:val="0"/>
        </w:numPr>
        <w:tabs>
          <w:tab w:val="left" w:pos="1276"/>
        </w:tabs>
        <w:spacing w:before="120" w:after="120" w:line="240" w:lineRule="auto"/>
        <w:ind w:firstLine="567"/>
        <w:rPr>
          <w:rFonts w:eastAsia="Cordia New"/>
          <w:bCs/>
          <w:iCs/>
          <w:lang w:val="pt-BR" w:bidi="th-TH"/>
        </w:rPr>
      </w:pPr>
      <w:r w:rsidRPr="001649BE">
        <w:rPr>
          <w:rFonts w:eastAsia="Cordia New"/>
          <w:bCs/>
          <w:iCs/>
          <w:lang w:val="pt-BR" w:bidi="th-TH"/>
        </w:rPr>
        <w:t xml:space="preserve">Bản chất nước mưa không làm ô nhiễm môi trường và là loại nước thải có tính ô nhiễm nhẹ nhưng khi dự án hoàn thành với các công trình đường bê tông, nhà có mái che làm giả khả năng tự thấm của đất, hình thành dòng chảy bề mặt lớn </w:t>
      </w:r>
      <w:r w:rsidRPr="001649BE">
        <w:rPr>
          <w:rFonts w:eastAsia="Cordia New"/>
          <w:bCs/>
          <w:iCs/>
          <w:lang w:val="vi-VN" w:bidi="th-TH"/>
        </w:rPr>
        <w:t xml:space="preserve">sẽ cuốn lớp </w:t>
      </w:r>
      <w:r w:rsidRPr="001649BE">
        <w:rPr>
          <w:rFonts w:eastAsia="Cordia New"/>
          <w:bCs/>
          <w:iCs/>
          <w:lang w:val="pt-BR" w:bidi="th-TH"/>
        </w:rPr>
        <w:t>chất bẩn bề mặt</w:t>
      </w:r>
      <w:r w:rsidRPr="001649BE">
        <w:rPr>
          <w:rFonts w:eastAsia="Cordia New"/>
          <w:bCs/>
          <w:iCs/>
          <w:lang w:val="vi-VN" w:bidi="th-TH"/>
        </w:rPr>
        <w:t>, dầu mỡ, đất, cát,</w:t>
      </w:r>
      <w:r w:rsidRPr="001649BE">
        <w:rPr>
          <w:rFonts w:eastAsia="Cordia New"/>
          <w:bCs/>
          <w:iCs/>
          <w:lang w:val="pt-BR" w:bidi="th-TH"/>
        </w:rPr>
        <w:t xml:space="preserve"> rác thải, bao bì</w:t>
      </w:r>
      <w:r w:rsidRPr="001649BE">
        <w:rPr>
          <w:rFonts w:eastAsia="Cordia New"/>
          <w:bCs/>
          <w:iCs/>
          <w:lang w:val="vi-VN" w:bidi="th-TH"/>
        </w:rPr>
        <w:t>...</w:t>
      </w:r>
      <w:r w:rsidRPr="001649BE">
        <w:rPr>
          <w:rFonts w:eastAsia="Cordia New"/>
          <w:bCs/>
          <w:iCs/>
          <w:lang w:val="pt-BR" w:bidi="th-TH"/>
        </w:rPr>
        <w:t xml:space="preserve"> làm tắc nghẽn hệ thống thoát nước mưa của dự án hoặc khu vực</w:t>
      </w:r>
      <w:r w:rsidRPr="001649BE">
        <w:rPr>
          <w:rFonts w:eastAsia="Cordia New"/>
          <w:bCs/>
          <w:iCs/>
          <w:lang w:val="vi-VN" w:bidi="th-TH"/>
        </w:rPr>
        <w:t>.</w:t>
      </w:r>
      <w:r w:rsidRPr="001649BE">
        <w:rPr>
          <w:rFonts w:eastAsia="Cordia New"/>
          <w:bCs/>
          <w:iCs/>
          <w:lang w:val="pt-BR" w:bidi="th-TH"/>
        </w:rPr>
        <w:t xml:space="preserve"> Ngoài ra, qua tính toán ở trên cho thấy lượng nước mưa chảy tràn trên toàn bộ diện tích khu vực dự án phát sinh trong ngày mưa lớn nhất là khá lớn, vì vậy nếu quá trình thiết kế, thi công hệ thống thoát nước mặt không đảm bảo thu gom, tiêu thoát toàn bộ lượng nước mưa chảy tràn này sẽ dẫn đến ngập úng cục bộ trong mùa mưa gây ảnh hưởng đến khu dân cư và môi trường xung quanh.</w:t>
      </w:r>
    </w:p>
    <w:p w14:paraId="471AC0AC" w14:textId="7F8C61A5" w:rsidR="000A3C32" w:rsidRPr="001649BE" w:rsidRDefault="000A3C32" w:rsidP="00CC7287">
      <w:pPr>
        <w:widowControl w:val="0"/>
        <w:spacing w:before="120" w:after="120" w:line="240" w:lineRule="auto"/>
        <w:rPr>
          <w:b/>
          <w:i/>
          <w:lang w:val="vi-VN"/>
        </w:rPr>
      </w:pPr>
      <w:bookmarkStart w:id="1389" w:name="_Toc448392687"/>
      <w:bookmarkStart w:id="1390" w:name="_Toc448393718"/>
      <w:bookmarkStart w:id="1391" w:name="_Toc42784447"/>
      <w:bookmarkStart w:id="1392" w:name="_Toc43495872"/>
      <w:bookmarkStart w:id="1393" w:name="_Toc63403907"/>
      <w:r w:rsidRPr="001649BE">
        <w:rPr>
          <w:b/>
          <w:i/>
          <w:lang w:val="vi-VN"/>
        </w:rPr>
        <w:t xml:space="preserve">3.2.1.2. Tác động do </w:t>
      </w:r>
      <w:bookmarkEnd w:id="1389"/>
      <w:bookmarkEnd w:id="1390"/>
      <w:r w:rsidRPr="001649BE">
        <w:rPr>
          <w:b/>
          <w:i/>
          <w:lang w:val="vi-VN"/>
        </w:rPr>
        <w:t>nguồn gây tác động không liên quan đến chất thải</w:t>
      </w:r>
    </w:p>
    <w:p w14:paraId="17A2B006" w14:textId="77777777" w:rsidR="002043D2" w:rsidRPr="001649BE" w:rsidRDefault="002043D2" w:rsidP="00CC7287">
      <w:pPr>
        <w:spacing w:before="120" w:after="120" w:line="240" w:lineRule="auto"/>
        <w:rPr>
          <w:rFonts w:eastAsia="Times New Roman"/>
          <w:b/>
          <w:lang w:val="cs-CZ" w:bidi="th-TH"/>
        </w:rPr>
      </w:pPr>
      <w:r w:rsidRPr="001649BE">
        <w:rPr>
          <w:rFonts w:eastAsia="Times New Roman"/>
          <w:b/>
          <w:lang w:val="cs-CZ" w:bidi="th-TH"/>
        </w:rPr>
        <w:t>a. Nguồn gây ô nhiễm</w:t>
      </w:r>
    </w:p>
    <w:p w14:paraId="57479C29" w14:textId="77777777" w:rsidR="002043D2" w:rsidRPr="001649BE" w:rsidRDefault="002043D2" w:rsidP="00CC7287">
      <w:pPr>
        <w:spacing w:before="120" w:after="120" w:line="240" w:lineRule="auto"/>
        <w:rPr>
          <w:rFonts w:eastAsia="Times New Roman"/>
          <w:bCs/>
          <w:iCs/>
          <w:lang w:val="pt-BR"/>
        </w:rPr>
      </w:pPr>
      <w:r w:rsidRPr="001649BE">
        <w:rPr>
          <w:rFonts w:eastAsia="Times New Roman"/>
          <w:bCs/>
          <w:iCs/>
          <w:lang w:val="pt-BR"/>
        </w:rPr>
        <w:t>Khi dự án đi vào hoạt động, nguồn phát sinh ô nhiễm do bụi và khí thải không nhiều, phát sinh chủ yếu từ:</w:t>
      </w:r>
    </w:p>
    <w:p w14:paraId="713EC3C2" w14:textId="77777777" w:rsidR="002043D2" w:rsidRPr="001649BE" w:rsidRDefault="002043D2" w:rsidP="00CC7287">
      <w:pPr>
        <w:spacing w:before="120" w:after="120" w:line="240" w:lineRule="auto"/>
        <w:rPr>
          <w:rFonts w:eastAsia="Times New Roman"/>
          <w:lang w:val="vi-VN" w:eastAsia="ja-JP"/>
        </w:rPr>
      </w:pPr>
      <w:r w:rsidRPr="001649BE">
        <w:rPr>
          <w:rFonts w:eastAsia="Times New Roman"/>
          <w:lang w:val="pt-BR" w:eastAsia="ja-JP"/>
        </w:rPr>
        <w:t xml:space="preserve">- Bụi cuốn trên các tuyến đường nội bộ; </w:t>
      </w:r>
    </w:p>
    <w:p w14:paraId="0FE8D4C7" w14:textId="77777777" w:rsidR="002043D2" w:rsidRPr="001649BE" w:rsidRDefault="002043D2" w:rsidP="002043D2">
      <w:pPr>
        <w:spacing w:before="120" w:after="120" w:line="240" w:lineRule="auto"/>
        <w:rPr>
          <w:rFonts w:eastAsia="Times New Roman"/>
          <w:lang w:val="vi-VN" w:eastAsia="ja-JP"/>
        </w:rPr>
      </w:pPr>
      <w:r w:rsidRPr="001649BE">
        <w:rPr>
          <w:rFonts w:eastAsia="Times New Roman"/>
          <w:lang w:val="vi-VN" w:eastAsia="ja-JP"/>
        </w:rPr>
        <w:t xml:space="preserve">- Khí thải động cơ phát sinh từ các phương tiện giao thông như: xe máy, ôtô, xe tải... Đây là nguồn gây ô nhiễm chủ yếu cho khu vực dự án; </w:t>
      </w:r>
    </w:p>
    <w:p w14:paraId="72378DF6" w14:textId="77777777" w:rsidR="002043D2" w:rsidRPr="001649BE" w:rsidRDefault="002043D2" w:rsidP="002043D2">
      <w:pPr>
        <w:spacing w:before="120" w:after="120" w:line="240" w:lineRule="auto"/>
        <w:rPr>
          <w:rFonts w:eastAsia="Times New Roman"/>
          <w:lang w:val="vi-VN" w:eastAsia="ja-JP"/>
        </w:rPr>
      </w:pPr>
      <w:r w:rsidRPr="001649BE">
        <w:rPr>
          <w:rFonts w:eastAsia="Times New Roman"/>
          <w:lang w:val="vi-VN" w:eastAsia="ja-JP"/>
        </w:rPr>
        <w:t>- Khí, mùi hôi phát sinh từ các cống thoát nước, thùng rác, các khu vệ sinh.</w:t>
      </w:r>
    </w:p>
    <w:p w14:paraId="584E14FF" w14:textId="77777777" w:rsidR="002043D2" w:rsidRPr="001649BE" w:rsidRDefault="002043D2" w:rsidP="002043D2">
      <w:pPr>
        <w:spacing w:before="120" w:after="120" w:line="240" w:lineRule="auto"/>
        <w:rPr>
          <w:rFonts w:eastAsia="Times New Roman"/>
          <w:bCs/>
          <w:iCs/>
          <w:lang w:val="vi-VN"/>
        </w:rPr>
      </w:pPr>
      <w:r w:rsidRPr="001649BE">
        <w:rPr>
          <w:rFonts w:eastAsia="Times New Roman"/>
          <w:lang w:val="vi-VN" w:eastAsia="ja-JP"/>
        </w:rPr>
        <w:t xml:space="preserve"> </w:t>
      </w:r>
      <w:r w:rsidRPr="001649BE">
        <w:rPr>
          <w:rFonts w:eastAsia="Times New Roman"/>
          <w:bCs/>
          <w:iCs/>
          <w:lang w:val="vi-VN"/>
        </w:rPr>
        <w:t xml:space="preserve">Các tác động này có tính chất phân tán và quy mô nhỏ do đó tác động đến môi trường không khí là không đáng kể. Tuy nhiên cũng cần có các biện pháp quản lý để </w:t>
      </w:r>
      <w:r w:rsidRPr="001649BE">
        <w:rPr>
          <w:rFonts w:eastAsia="Times New Roman"/>
          <w:bCs/>
          <w:iCs/>
          <w:lang w:val="vi-VN"/>
        </w:rPr>
        <w:lastRenderedPageBreak/>
        <w:t xml:space="preserve">giúp cho môi trường không khí của dự án được trong lành phù hợp với mục đích kinh doanh dịch vụ của dự án. </w:t>
      </w:r>
    </w:p>
    <w:p w14:paraId="46885394" w14:textId="77777777" w:rsidR="002043D2" w:rsidRPr="001649BE" w:rsidRDefault="002043D2" w:rsidP="002043D2">
      <w:pPr>
        <w:spacing w:before="120" w:after="120" w:line="240" w:lineRule="auto"/>
        <w:rPr>
          <w:rFonts w:eastAsia="Times New Roman"/>
          <w:b/>
          <w:lang w:val="cs-CZ" w:bidi="th-TH"/>
        </w:rPr>
      </w:pPr>
      <w:r w:rsidRPr="001649BE">
        <w:rPr>
          <w:rFonts w:eastAsia="Times New Roman"/>
          <w:lang w:val="cs-CZ" w:bidi="th-TH"/>
        </w:rPr>
        <w:tab/>
      </w:r>
      <w:r w:rsidRPr="001649BE">
        <w:rPr>
          <w:rFonts w:eastAsia="Times New Roman"/>
          <w:b/>
          <w:lang w:val="cs-CZ" w:bidi="th-TH"/>
        </w:rPr>
        <w:t>b. Thành phần, tải lượng các chất gây ô nhiễm</w:t>
      </w:r>
      <w:r w:rsidRPr="001649BE">
        <w:rPr>
          <w:rFonts w:eastAsia="Times New Roman"/>
          <w:b/>
          <w:lang w:val="cs-CZ" w:bidi="th-TH"/>
        </w:rPr>
        <w:tab/>
      </w:r>
    </w:p>
    <w:p w14:paraId="76FB1F8B" w14:textId="77777777" w:rsidR="002043D2" w:rsidRPr="001649BE" w:rsidRDefault="002043D2" w:rsidP="002043D2">
      <w:pPr>
        <w:spacing w:before="120" w:after="120" w:line="240" w:lineRule="auto"/>
        <w:rPr>
          <w:rFonts w:eastAsia="Times New Roman"/>
          <w:b/>
          <w:bCs/>
          <w:iCs/>
          <w:lang w:val="vi-VN" w:eastAsia="ja-JP"/>
        </w:rPr>
      </w:pPr>
      <w:r w:rsidRPr="001649BE">
        <w:rPr>
          <w:rFonts w:eastAsia="Times New Roman"/>
          <w:b/>
          <w:bCs/>
          <w:iCs/>
          <w:lang w:val="vi-VN" w:eastAsia="ja-JP"/>
        </w:rPr>
        <w:t>* Đối với bụi cuốn trên các tuyến đường nội bộ:</w:t>
      </w:r>
    </w:p>
    <w:p w14:paraId="1AF5FBFA" w14:textId="77777777" w:rsidR="002043D2" w:rsidRPr="001649BE" w:rsidRDefault="002043D2" w:rsidP="002043D2">
      <w:pPr>
        <w:spacing w:before="120" w:after="120" w:line="240" w:lineRule="auto"/>
        <w:rPr>
          <w:rFonts w:eastAsia="Times New Roman"/>
          <w:lang w:val="vi-VN" w:eastAsia="ja-JP"/>
        </w:rPr>
      </w:pPr>
      <w:r w:rsidRPr="001649BE">
        <w:rPr>
          <w:rFonts w:eastAsia="Times New Roman"/>
          <w:lang w:val="vi-VN" w:eastAsia="ja-JP"/>
        </w:rPr>
        <w:t>Do toàn bộ các tuyến đường nội bộ đều được nhựa hoá, mặt khác, khi đi vào hoạt động khu vực cũng sẽ thường xuyên được quét dọn nên khả năng ảnh hưởng của bụi cuốn khu vực không đáng kể.</w:t>
      </w:r>
    </w:p>
    <w:p w14:paraId="69D06F9F" w14:textId="77777777" w:rsidR="002043D2" w:rsidRPr="001649BE" w:rsidRDefault="002043D2" w:rsidP="002043D2">
      <w:pPr>
        <w:spacing w:before="120" w:after="120" w:line="240" w:lineRule="auto"/>
        <w:rPr>
          <w:rFonts w:eastAsia="Times New Roman"/>
          <w:b/>
          <w:bCs/>
          <w:iCs/>
          <w:lang w:val="vi-VN" w:eastAsia="ja-JP"/>
        </w:rPr>
      </w:pPr>
      <w:r w:rsidRPr="001649BE">
        <w:rPr>
          <w:rFonts w:eastAsia="Times New Roman"/>
          <w:b/>
          <w:bCs/>
          <w:iCs/>
          <w:lang w:val="vi-VN" w:eastAsia="ja-JP"/>
        </w:rPr>
        <w:t>* Đối với khí thải động cơ:</w:t>
      </w:r>
    </w:p>
    <w:p w14:paraId="7C5723BD" w14:textId="77777777" w:rsidR="002043D2" w:rsidRPr="001649BE" w:rsidRDefault="002043D2" w:rsidP="002043D2">
      <w:pPr>
        <w:spacing w:before="120" w:after="120" w:line="240" w:lineRule="auto"/>
        <w:rPr>
          <w:rFonts w:eastAsia="Times New Roman"/>
          <w:lang w:val="vi-VN" w:eastAsia="ja-JP"/>
        </w:rPr>
      </w:pPr>
      <w:r w:rsidRPr="001649BE">
        <w:rPr>
          <w:rFonts w:eastAsia="Times New Roman"/>
          <w:lang w:val="vi-VN" w:eastAsia="ja-JP"/>
        </w:rPr>
        <w:t>Khi khu đô thị đi vào vào hoạt động, lưu lượng các phương tiện giao thông ra vào khu vực Dự án sẽ tăng lên. Như vậy, nồng độ các chất ô nhiễm có trong thành phần khí thải động cơ như: CO, CO</w:t>
      </w:r>
      <w:r w:rsidRPr="001649BE">
        <w:rPr>
          <w:rFonts w:eastAsia="Times New Roman"/>
          <w:vertAlign w:val="subscript"/>
          <w:lang w:val="vi-VN" w:eastAsia="ja-JP"/>
        </w:rPr>
        <w:t>2</w:t>
      </w:r>
      <w:r w:rsidRPr="001649BE">
        <w:rPr>
          <w:rFonts w:eastAsia="Times New Roman"/>
          <w:lang w:val="vi-VN" w:eastAsia="ja-JP"/>
        </w:rPr>
        <w:t>, NO</w:t>
      </w:r>
      <w:r w:rsidRPr="001649BE">
        <w:rPr>
          <w:rFonts w:eastAsia="Times New Roman"/>
          <w:vertAlign w:val="subscript"/>
          <w:lang w:val="vi-VN" w:eastAsia="ja-JP"/>
        </w:rPr>
        <w:t>x</w:t>
      </w:r>
      <w:r w:rsidRPr="001649BE">
        <w:rPr>
          <w:rFonts w:eastAsia="Times New Roman"/>
          <w:lang w:val="vi-VN" w:eastAsia="ja-JP"/>
        </w:rPr>
        <w:t>, SO</w:t>
      </w:r>
      <w:r w:rsidRPr="001649BE">
        <w:rPr>
          <w:rFonts w:eastAsia="Times New Roman"/>
          <w:vertAlign w:val="subscript"/>
          <w:lang w:val="vi-VN" w:eastAsia="ja-JP"/>
        </w:rPr>
        <w:t>2</w:t>
      </w:r>
      <w:r w:rsidRPr="001649BE">
        <w:rPr>
          <w:rFonts w:eastAsia="Times New Roman"/>
          <w:lang w:val="vi-VN" w:eastAsia="ja-JP"/>
        </w:rPr>
        <w:t>... trong không khí sẽ tăng so với môi trường nền. Tuy nhiên, theo thực tế ở các khu dân cư khác trên địa bàn lân cận, dự báo mức ô nhiễm chung là không đáng kể, nồng độ các chất này dự báo vẫn nằm trong giới hạn cho phép theo QCVN 05:2023/BTNMT do phương tiện vận chuyển cá nhân ít gây ô nhiễm, do khu vực Dự án có mặt thoáng rộng, các hạng mục như công trình công cộng, công viên cây xanh, hồ cảnh quan,… được quy hoạch bố trí hợp lý, thông thoáng nên các chất ô nhiễm này dễ khuyếch tán và pha loãng vào không khí. Mức độ ô nhiễm chỉ mang tính cục bộ, xảy ra trong phạm vi hẹp và mang tính tức thời.</w:t>
      </w:r>
    </w:p>
    <w:p w14:paraId="360308F7" w14:textId="77777777" w:rsidR="002043D2" w:rsidRPr="001649BE" w:rsidRDefault="002043D2" w:rsidP="002043D2">
      <w:pPr>
        <w:spacing w:before="120" w:after="120" w:line="240" w:lineRule="auto"/>
        <w:rPr>
          <w:rFonts w:eastAsia="Times New Roman"/>
          <w:b/>
          <w:bCs/>
          <w:iCs/>
          <w:lang w:val="vi-VN" w:eastAsia="ja-JP"/>
        </w:rPr>
      </w:pPr>
      <w:r w:rsidRPr="001649BE">
        <w:rPr>
          <w:rFonts w:eastAsia="Times New Roman"/>
          <w:b/>
          <w:bCs/>
          <w:iCs/>
          <w:lang w:val="vi-VN" w:eastAsia="ja-JP"/>
        </w:rPr>
        <w:t>* Đối với khí, mùi hôi phát sinh từ các cống thoát nước, thùng rác:</w:t>
      </w:r>
    </w:p>
    <w:p w14:paraId="2D7BB696" w14:textId="77777777" w:rsidR="002043D2" w:rsidRPr="001649BE" w:rsidRDefault="002043D2" w:rsidP="002043D2">
      <w:pPr>
        <w:spacing w:before="120" w:after="120" w:line="240" w:lineRule="auto"/>
        <w:rPr>
          <w:rFonts w:eastAsia="Times New Roman"/>
          <w:lang w:val="vi-VN" w:eastAsia="ja-JP"/>
        </w:rPr>
      </w:pPr>
      <w:r w:rsidRPr="001649BE">
        <w:rPr>
          <w:rFonts w:eastAsia="Times New Roman"/>
          <w:lang w:val="vi-VN" w:eastAsia="ja-JP"/>
        </w:rPr>
        <w:t xml:space="preserve">Đối với cống thoát nước thải được thiết kế kín từ điểm tiếp nhận ở các khu vực đến trạm xử lý nên sẽ không làm phát tán mùi hôi. </w:t>
      </w:r>
    </w:p>
    <w:p w14:paraId="78FD793E" w14:textId="07CABC61" w:rsidR="002043D2" w:rsidRPr="001649BE" w:rsidRDefault="002043D2" w:rsidP="00CC7287">
      <w:pPr>
        <w:spacing w:before="120" w:after="120" w:line="240" w:lineRule="auto"/>
        <w:rPr>
          <w:rFonts w:eastAsia="Times New Roman"/>
          <w:b/>
          <w:lang w:val="vi-VN" w:bidi="th-TH"/>
        </w:rPr>
      </w:pPr>
      <w:r w:rsidRPr="001649BE">
        <w:rPr>
          <w:rFonts w:eastAsia="Times New Roman"/>
          <w:lang w:val="vi-VN" w:eastAsia="ja-JP"/>
        </w:rPr>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14:paraId="3341734B" w14:textId="2F906DF3" w:rsidR="004B14ED" w:rsidRPr="001649BE" w:rsidRDefault="004B14ED" w:rsidP="00CC7287">
      <w:pPr>
        <w:spacing w:before="120" w:after="120" w:line="240" w:lineRule="auto"/>
        <w:rPr>
          <w:rFonts w:eastAsia="Times New Roman"/>
          <w:b/>
          <w:bCs/>
          <w:i/>
          <w:lang w:val="vi-VN"/>
        </w:rPr>
      </w:pPr>
      <w:r w:rsidRPr="001649BE">
        <w:rPr>
          <w:rFonts w:eastAsia="Times New Roman"/>
          <w:b/>
          <w:bCs/>
          <w:i/>
          <w:lang w:val="vi-VN"/>
        </w:rPr>
        <w:t>3.2.1.3. Các sự cố trong giai đoạn hoạt động của Dự án</w:t>
      </w:r>
      <w:bookmarkEnd w:id="1391"/>
      <w:bookmarkEnd w:id="1392"/>
      <w:bookmarkEnd w:id="1393"/>
    </w:p>
    <w:p w14:paraId="03980C93" w14:textId="77777777" w:rsidR="002043D2" w:rsidRPr="001649BE" w:rsidRDefault="002043D2" w:rsidP="002043D2">
      <w:pPr>
        <w:spacing w:before="120" w:after="120" w:line="240" w:lineRule="auto"/>
        <w:rPr>
          <w:rFonts w:eastAsia="Times New Roman"/>
          <w:b/>
          <w:lang w:val="cs-CZ" w:bidi="th-TH"/>
        </w:rPr>
      </w:pPr>
      <w:r w:rsidRPr="001649BE">
        <w:rPr>
          <w:rFonts w:eastAsia="Times New Roman"/>
          <w:b/>
          <w:lang w:val="cs-CZ" w:bidi="th-TH"/>
        </w:rPr>
        <w:t>a. Nguồn gây ô nhiễm</w:t>
      </w:r>
    </w:p>
    <w:p w14:paraId="7B2716BA" w14:textId="77777777" w:rsidR="002043D2" w:rsidRPr="001649BE" w:rsidRDefault="002043D2" w:rsidP="002043D2">
      <w:pPr>
        <w:spacing w:before="120" w:after="120" w:line="240" w:lineRule="auto"/>
        <w:rPr>
          <w:rFonts w:eastAsia="Times New Roman"/>
          <w:lang w:val="cs-CZ" w:bidi="th-TH"/>
        </w:rPr>
      </w:pPr>
      <w:r w:rsidRPr="001649BE">
        <w:rPr>
          <w:rFonts w:eastAsia="Times New Roman"/>
          <w:lang w:val="cs-CZ" w:bidi="th-TH"/>
        </w:rPr>
        <w:t>-</w:t>
      </w:r>
      <w:r w:rsidRPr="001649BE">
        <w:rPr>
          <w:rFonts w:eastAsia="Times New Roman"/>
          <w:lang w:val="sq-AL" w:bidi="th-TH"/>
        </w:rPr>
        <w:t xml:space="preserve"> Chất thải rắn sinh hoạt</w:t>
      </w:r>
      <w:r w:rsidRPr="001649BE">
        <w:rPr>
          <w:rFonts w:eastAsia="Times New Roman"/>
          <w:lang w:val="cs-CZ" w:bidi="th-TH"/>
        </w:rPr>
        <w:t>;</w:t>
      </w:r>
    </w:p>
    <w:p w14:paraId="259FC7AC" w14:textId="77777777" w:rsidR="002043D2" w:rsidRPr="001649BE" w:rsidRDefault="002043D2" w:rsidP="002043D2">
      <w:pPr>
        <w:spacing w:before="120" w:after="120" w:line="240" w:lineRule="auto"/>
        <w:rPr>
          <w:rFonts w:eastAsia="Times New Roman"/>
          <w:lang w:val="cs-CZ" w:bidi="th-TH"/>
        </w:rPr>
      </w:pPr>
      <w:r w:rsidRPr="001649BE">
        <w:rPr>
          <w:rFonts w:eastAsia="Times New Roman"/>
          <w:lang w:val="cs-CZ" w:bidi="th-TH"/>
        </w:rPr>
        <w:t>- Chất thải nguy hại.</w:t>
      </w:r>
    </w:p>
    <w:p w14:paraId="7DBBCCC0" w14:textId="77777777" w:rsidR="002043D2" w:rsidRPr="001649BE" w:rsidRDefault="002043D2" w:rsidP="002043D2">
      <w:pPr>
        <w:spacing w:before="120" w:after="120" w:line="240" w:lineRule="auto"/>
        <w:rPr>
          <w:rFonts w:eastAsia="Times New Roman"/>
          <w:b/>
          <w:lang w:val="cs-CZ" w:bidi="th-TH"/>
        </w:rPr>
      </w:pPr>
      <w:r w:rsidRPr="001649BE">
        <w:rPr>
          <w:rFonts w:eastAsia="Times New Roman"/>
          <w:b/>
          <w:lang w:val="cs-CZ" w:bidi="th-TH"/>
        </w:rPr>
        <w:t>b. Thành phần, tải lượng các chất gây ô nhiễm</w:t>
      </w:r>
    </w:p>
    <w:p w14:paraId="28AAD597" w14:textId="77777777" w:rsidR="002043D2" w:rsidRPr="001649BE" w:rsidRDefault="002043D2" w:rsidP="002043D2">
      <w:pPr>
        <w:spacing w:before="120" w:after="120" w:line="240" w:lineRule="auto"/>
        <w:rPr>
          <w:rFonts w:eastAsia="Calibri"/>
          <w:lang w:val="pt-BR" w:eastAsia="ja-JP"/>
        </w:rPr>
      </w:pPr>
      <w:r w:rsidRPr="001649BE">
        <w:rPr>
          <w:rFonts w:eastAsia="Times New Roman"/>
          <w:b/>
          <w:iCs/>
          <w:lang w:val="cs-CZ"/>
        </w:rPr>
        <w:t>* Đối với rác thải sinh hoạt:</w:t>
      </w:r>
    </w:p>
    <w:p w14:paraId="3CD0D4CD" w14:textId="77777777" w:rsidR="002043D2" w:rsidRPr="001649BE" w:rsidRDefault="002043D2" w:rsidP="002043D2">
      <w:pPr>
        <w:spacing w:before="120" w:after="120" w:line="240" w:lineRule="auto"/>
        <w:rPr>
          <w:rFonts w:eastAsia="Times New Roman"/>
          <w:bCs/>
          <w:lang w:val="pt-BR"/>
        </w:rPr>
      </w:pPr>
      <w:bookmarkStart w:id="1394" w:name="_Toc455037625"/>
      <w:bookmarkStart w:id="1395" w:name="_Toc455150521"/>
      <w:r w:rsidRPr="001649BE">
        <w:rPr>
          <w:rFonts w:eastAsia="Times New Roman"/>
          <w:bCs/>
          <w:lang w:val="pt-BR"/>
        </w:rPr>
        <w:t>+ Nhìn chung chất thải rắn phát sinh trong khu vực chủ yếu là các dạng chất thải sinh hoạt dễ xử lý. Rác thải sinh hoạt phát sinh từ khu dân cư với thành phần chủ yếu là rác thải hữu cơ như giấy loại, thực phẩm dư thừa,…chiếm khoảng 80%. Rác thải khó phân huỷ gồm các dụng cụ hư hỏng loại thải trong quá trình làm việc như: đồ nhựa, mảnh kim loại, thuỷ tinh, sành sứ, vỏ lon, bao nilon,… chiếm khoảng 20%.</w:t>
      </w:r>
    </w:p>
    <w:p w14:paraId="3280993C" w14:textId="77777777" w:rsidR="002043D2" w:rsidRPr="001649BE" w:rsidRDefault="002043D2" w:rsidP="002043D2">
      <w:pPr>
        <w:spacing w:before="120" w:after="120" w:line="240" w:lineRule="auto"/>
        <w:rPr>
          <w:rFonts w:eastAsia="Times New Roman"/>
          <w:bCs/>
          <w:lang w:val="pt-BR"/>
        </w:rPr>
      </w:pPr>
      <w:r w:rsidRPr="001649BE">
        <w:rPr>
          <w:rFonts w:eastAsia="Times New Roman"/>
          <w:bCs/>
          <w:lang w:val="pt-BR"/>
        </w:rPr>
        <w:t>+ Theo số liệu thống kê và tính toán của Bộ Tài nguyên và Môi trường trong Báo cáo hiện trạng môi trường Quốc gia năm 2019 – Quản lý chất thải rắn sinh hoạt, chỉ số phát sinh chất thải rắn sinh hoạt bình quân trên đầu người trên địa bàn tỉnh Quảng Bình là 0,52 kg/người/ngày. Với tổng số dân cư sinh sống trong khu vực dự án khoảng 3.200 người người thì tải lượng chất thải rắn là: 3.200 người x 0,52 kg/người/ngày = 1.664 kg/ngày.</w:t>
      </w:r>
    </w:p>
    <w:p w14:paraId="0A8367B2" w14:textId="77777777" w:rsidR="002043D2" w:rsidRPr="001649BE" w:rsidRDefault="002043D2" w:rsidP="002043D2">
      <w:pPr>
        <w:spacing w:before="120" w:after="120" w:line="240" w:lineRule="auto"/>
        <w:rPr>
          <w:rFonts w:eastAsia="Times New Roman"/>
          <w:bCs/>
          <w:lang w:val="pt-BR"/>
        </w:rPr>
      </w:pPr>
      <w:r w:rsidRPr="001649BE">
        <w:rPr>
          <w:rFonts w:eastAsia="Times New Roman"/>
          <w:bCs/>
          <w:lang w:val="pt-BR"/>
        </w:rPr>
        <w:lastRenderedPageBreak/>
        <w:t xml:space="preserve">+ Lượng rác thải ra trong một ngày trên toàn bộ khu vực dự án nếu không được thu gom và xử lý sẽ làm mất mỹ quan khu vực, ngoài ra các chất thải sinh hoạt bị tích tụ lâu ngày sẽ phân hủy sinh ra mùi hôi thối gây khó chịu, có thể chứa các chất độc hại ở thể khí hoặc lỏng, gây ảnh hưởng đến sức khỏe của người dân. </w:t>
      </w:r>
    </w:p>
    <w:p w14:paraId="6E2DC36B" w14:textId="77777777" w:rsidR="002043D2" w:rsidRPr="001649BE" w:rsidRDefault="002043D2" w:rsidP="002043D2">
      <w:pPr>
        <w:spacing w:before="120" w:after="120" w:line="240" w:lineRule="auto"/>
        <w:rPr>
          <w:rFonts w:eastAsia="Times New Roman"/>
          <w:b/>
          <w:lang w:val="vi-VN"/>
        </w:rPr>
      </w:pPr>
      <w:bookmarkStart w:id="1396" w:name="_Toc92468603"/>
      <w:bookmarkEnd w:id="1394"/>
      <w:bookmarkEnd w:id="1395"/>
      <w:r w:rsidRPr="001649BE">
        <w:rPr>
          <w:rFonts w:eastAsia="Times New Roman"/>
          <w:b/>
          <w:lang w:val="pt-BR"/>
        </w:rPr>
        <w:t>* Đối với chất thải nguy hại</w:t>
      </w:r>
    </w:p>
    <w:p w14:paraId="6CAEE311" w14:textId="77777777" w:rsidR="002043D2" w:rsidRPr="001649BE" w:rsidRDefault="002043D2" w:rsidP="002043D2">
      <w:pPr>
        <w:spacing w:before="120" w:after="120" w:line="240" w:lineRule="auto"/>
        <w:rPr>
          <w:rFonts w:eastAsia="Times New Roman"/>
          <w:spacing w:val="-1"/>
          <w:lang w:val="vi-VN" w:eastAsia="ja-JP"/>
        </w:rPr>
      </w:pPr>
      <w:r w:rsidRPr="001649BE">
        <w:rPr>
          <w:rFonts w:eastAsia="Times New Roman"/>
          <w:spacing w:val="-1"/>
          <w:lang w:val="vi-VN" w:eastAsia="ja-JP"/>
        </w:rPr>
        <w:t>Chất thải nguy hại từ hoạt động của dự án chủ yếu là pin, bóng đèn huỳnh quang hỏng. Khối lượng CTNH trung bình ngày dự báo rất ít theo thực tế hoạt động vì bóng huỳnh quang có tuổi thọ trung bình theo mức độ sử dụng ít nhất là 3 năm. Hơn nữa, xu thế sử dụng bóng đèn led đang ngày càng phổ biến, mà tuổi thọ bóng đèn led ít nhất là 5 năm. Tuy khả năng phát sinh và khối lượng phát sinh ít nhưng các chất thải này mang nhiều đặc tính nguy hại như dễ cháy, ăn mòn, gây nổ,… hoặc tương tác với các chất khác hình thành chất nguy hại gây ảnh hưởng đến môi trường và sức khỏe con người nên cần được thu gom và xử lý đúng quy định.</w:t>
      </w:r>
    </w:p>
    <w:p w14:paraId="0C4A057B" w14:textId="77777777" w:rsidR="002043D2" w:rsidRPr="001649BE" w:rsidRDefault="002043D2" w:rsidP="002043D2">
      <w:pPr>
        <w:spacing w:before="120" w:after="120" w:line="240" w:lineRule="auto"/>
        <w:rPr>
          <w:rFonts w:eastAsia="Times New Roman"/>
          <w:spacing w:val="-1"/>
          <w:lang w:val="vi-VN" w:eastAsia="ja-JP"/>
        </w:rPr>
      </w:pPr>
      <w:r w:rsidRPr="001649BE">
        <w:rPr>
          <w:rFonts w:eastAsia="Times New Roman"/>
          <w:spacing w:val="-1"/>
          <w:lang w:val="vi-VN" w:eastAsia="ja-JP"/>
        </w:rPr>
        <w:t>Ngoài ra, trong quá trình sinh sống và hoạt động của khu dân cư, một số hộ gia đình hoặc thậm chí mỗi hộ đều phát sinh các sản phẩm có tính chất nguy hại như: Thuốc diệt trừ các loài gây hại, các loại dược phẩm gây độc,… Tuy nhiên, khối lượng này rất ít và khó xác định. Theo báo cáo “Khảo sát khối lượng chất thải nguy hại hộ gia đình phát sinh trên địa bàn thị xã Bến Cát, tỉnh Bình Dương” của Trường Đại học Thủ Dầu Một năm 2017, kết quả định tính, định lượng trực tiếp và thống kê xử lý số liệu tại 395 hộ dân cho thấy, chất thải nguy hại hộ gia đình được chia thành 7 loại với khối lượng tương ứng: các loại đồ điện (pin, bút thử điện) là 7,58 kg/tháng ≈ 0,02kg/hộ/tháng, bóng đèn là 32,99kg/tháng ≈ 0,08kg/hộ/tháng, bình chứa các thành phần nguy hại là 108,22 kg/tháng ≈ 0,27kg/hộ/tháng, dụng cụ chứa sơn và sơn thải là 20,76 kg/tháng ≈ 0,05kg/hộ/tháng, nhớt thải là 3,28 kg/tháng ≈ 0,01kg/tháng, chai lọ chứa thuốc là 28,27 kg/tháng ≈ 0,07kg/hộ/tháng, giẻ lau dính dầu nhớt là 7,78 kg/tháng ≈ 0,02kg/hộ/tháng. Xét về khối lượng phát sinh theo hộ gia đình, chất thải nguy hại phát sinh tại các hộ kinh doanh là 0,85kg/hộ/tháng, hộ không kinh doanh là 0,33 kg/hộ/tháng và hộ nông nghiệp là 0,57 kg/hộ/tháng. Cho thấy, khối lượng chất thải nguy hại phát sinh trung bình tại mỗi hộ gia đình là rất thấp.</w:t>
      </w:r>
    </w:p>
    <w:p w14:paraId="0EC0EE5E" w14:textId="77777777" w:rsidR="002043D2" w:rsidRPr="001649BE" w:rsidRDefault="002043D2" w:rsidP="002043D2">
      <w:pPr>
        <w:spacing w:before="120" w:after="120" w:line="240" w:lineRule="auto"/>
        <w:jc w:val="center"/>
        <w:rPr>
          <w:rFonts w:eastAsia="MS Mincho" w:cs=".VnArialH"/>
          <w:lang w:val="nb-NO" w:bidi="th-TH"/>
        </w:rPr>
      </w:pPr>
      <w:bookmarkStart w:id="1397" w:name="_Toc169876413"/>
      <w:r w:rsidRPr="001649BE">
        <w:rPr>
          <w:rFonts w:eastAsia="MS Mincho" w:cs=".VnArialH"/>
          <w:b/>
          <w:lang w:val="nb-NO" w:bidi="th-TH"/>
        </w:rPr>
        <w:t>Bảng 4.</w:t>
      </w:r>
      <w:r w:rsidRPr="001649BE">
        <w:rPr>
          <w:rFonts w:eastAsia="MS Mincho" w:cs=".VnArialH"/>
          <w:b/>
          <w:lang w:val="nb-NO" w:bidi="th-TH"/>
        </w:rPr>
        <w:fldChar w:fldCharType="begin"/>
      </w:r>
      <w:r w:rsidRPr="001649BE">
        <w:rPr>
          <w:rFonts w:eastAsia="MS Mincho" w:cs=".VnArialH"/>
          <w:b/>
          <w:lang w:val="nb-NO" w:bidi="th-TH"/>
        </w:rPr>
        <w:instrText xml:space="preserve"> SEQ Bảng_4. \* ARABIC </w:instrText>
      </w:r>
      <w:r w:rsidRPr="001649BE">
        <w:rPr>
          <w:rFonts w:eastAsia="MS Mincho" w:cs=".VnArialH"/>
          <w:b/>
          <w:lang w:val="nb-NO" w:bidi="th-TH"/>
        </w:rPr>
        <w:fldChar w:fldCharType="separate"/>
      </w:r>
      <w:r w:rsidR="00207B3F">
        <w:rPr>
          <w:rFonts w:eastAsia="MS Mincho" w:cs=".VnArialH"/>
          <w:b/>
          <w:noProof/>
          <w:lang w:val="nb-NO" w:bidi="th-TH"/>
        </w:rPr>
        <w:t>2</w:t>
      </w:r>
      <w:r w:rsidRPr="001649BE">
        <w:rPr>
          <w:rFonts w:eastAsia="MS Mincho" w:cs=".VnArialH"/>
          <w:b/>
          <w:lang w:val="nb-NO" w:bidi="th-TH"/>
        </w:rPr>
        <w:fldChar w:fldCharType="end"/>
      </w:r>
      <w:r w:rsidRPr="001649BE">
        <w:rPr>
          <w:rFonts w:eastAsia="MS Mincho" w:cs=".VnArialH"/>
          <w:b/>
          <w:lang w:val="vi-VN" w:bidi="th-TH"/>
        </w:rPr>
        <w:t xml:space="preserve">. </w:t>
      </w:r>
      <w:r w:rsidRPr="001649BE">
        <w:rPr>
          <w:rFonts w:eastAsia="MS Mincho" w:cs=".VnArialH"/>
          <w:lang w:val="nb-NO" w:bidi="th-TH"/>
        </w:rPr>
        <w:t>Thành phần và khối lượng chất thải nguy hại</w:t>
      </w:r>
      <w:bookmarkEnd w:id="1397"/>
    </w:p>
    <w:tbl>
      <w:tblPr>
        <w:tblW w:w="499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9"/>
        <w:gridCol w:w="3781"/>
        <w:gridCol w:w="1278"/>
        <w:gridCol w:w="2043"/>
        <w:gridCol w:w="1379"/>
      </w:tblGrid>
      <w:tr w:rsidR="002043D2" w:rsidRPr="001649BE" w14:paraId="1D590D84" w14:textId="77777777" w:rsidTr="00AB366A">
        <w:tc>
          <w:tcPr>
            <w:tcW w:w="309" w:type="pct"/>
            <w:tcBorders>
              <w:top w:val="single" w:sz="4" w:space="0" w:color="auto"/>
              <w:left w:val="single" w:sz="4" w:space="0" w:color="auto"/>
              <w:bottom w:val="single" w:sz="4" w:space="0" w:color="auto"/>
              <w:right w:val="single" w:sz="4" w:space="0" w:color="auto"/>
            </w:tcBorders>
            <w:vAlign w:val="center"/>
            <w:hideMark/>
          </w:tcPr>
          <w:p w14:paraId="1A8545D9"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
                <w:bCs/>
                <w:lang w:eastAsia="ja-JP"/>
              </w:rPr>
              <w:t>TT</w:t>
            </w:r>
          </w:p>
        </w:tc>
        <w:tc>
          <w:tcPr>
            <w:tcW w:w="2098" w:type="pct"/>
            <w:tcBorders>
              <w:top w:val="single" w:sz="4" w:space="0" w:color="auto"/>
              <w:left w:val="single" w:sz="4" w:space="0" w:color="auto"/>
              <w:bottom w:val="single" w:sz="4" w:space="0" w:color="auto"/>
              <w:right w:val="single" w:sz="4" w:space="0" w:color="auto"/>
            </w:tcBorders>
            <w:vAlign w:val="center"/>
            <w:hideMark/>
          </w:tcPr>
          <w:p w14:paraId="05D54411"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
                <w:bCs/>
                <w:lang w:eastAsia="ja-JP"/>
              </w:rPr>
              <w:t>Tên chất thải</w:t>
            </w:r>
          </w:p>
        </w:tc>
        <w:tc>
          <w:tcPr>
            <w:tcW w:w="715" w:type="pct"/>
            <w:tcBorders>
              <w:top w:val="single" w:sz="4" w:space="0" w:color="auto"/>
              <w:left w:val="single" w:sz="4" w:space="0" w:color="auto"/>
              <w:bottom w:val="single" w:sz="4" w:space="0" w:color="auto"/>
              <w:right w:val="single" w:sz="4" w:space="0" w:color="auto"/>
            </w:tcBorders>
            <w:vAlign w:val="center"/>
            <w:hideMark/>
          </w:tcPr>
          <w:p w14:paraId="61A0F66C"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
                <w:bCs/>
                <w:lang w:eastAsia="ja-JP"/>
              </w:rPr>
              <w:t>Mã chất</w:t>
            </w:r>
            <w:r w:rsidRPr="001649BE">
              <w:rPr>
                <w:rFonts w:eastAsia="Times New Roman"/>
                <w:b/>
                <w:bCs/>
                <w:lang w:eastAsia="ja-JP"/>
              </w:rPr>
              <w:br/>
              <w:t>thải</w:t>
            </w:r>
          </w:p>
        </w:tc>
        <w:tc>
          <w:tcPr>
            <w:tcW w:w="1108" w:type="pct"/>
            <w:tcBorders>
              <w:top w:val="single" w:sz="4" w:space="0" w:color="auto"/>
              <w:left w:val="single" w:sz="4" w:space="0" w:color="auto"/>
              <w:bottom w:val="single" w:sz="4" w:space="0" w:color="auto"/>
              <w:right w:val="single" w:sz="4" w:space="0" w:color="auto"/>
            </w:tcBorders>
            <w:vAlign w:val="center"/>
            <w:hideMark/>
          </w:tcPr>
          <w:p w14:paraId="771A7A8D"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
                <w:bCs/>
                <w:lang w:eastAsia="ja-JP"/>
              </w:rPr>
              <w:t>Khối lượng TB</w:t>
            </w:r>
            <w:r w:rsidRPr="001649BE">
              <w:rPr>
                <w:rFonts w:eastAsia="Times New Roman"/>
                <w:b/>
                <w:bCs/>
                <w:lang w:eastAsia="ja-JP"/>
              </w:rPr>
              <w:br/>
              <w:t>(kg/HGĐ/tháng)</w:t>
            </w:r>
          </w:p>
        </w:tc>
        <w:tc>
          <w:tcPr>
            <w:tcW w:w="770" w:type="pct"/>
            <w:tcBorders>
              <w:top w:val="single" w:sz="4" w:space="0" w:color="auto"/>
              <w:left w:val="single" w:sz="4" w:space="0" w:color="auto"/>
              <w:bottom w:val="single" w:sz="4" w:space="0" w:color="auto"/>
              <w:right w:val="single" w:sz="4" w:space="0" w:color="auto"/>
            </w:tcBorders>
            <w:vAlign w:val="center"/>
          </w:tcPr>
          <w:p w14:paraId="4DDC73F3" w14:textId="77777777" w:rsidR="002043D2" w:rsidRPr="001649BE" w:rsidRDefault="002043D2" w:rsidP="00AB366A">
            <w:pPr>
              <w:spacing w:before="40" w:after="40" w:line="240" w:lineRule="auto"/>
              <w:ind w:right="6" w:firstLine="0"/>
              <w:jc w:val="center"/>
              <w:rPr>
                <w:rFonts w:eastAsia="Times New Roman"/>
                <w:b/>
                <w:bCs/>
                <w:lang w:eastAsia="ja-JP"/>
              </w:rPr>
            </w:pPr>
            <w:r w:rsidRPr="001649BE">
              <w:rPr>
                <w:rFonts w:eastAsia="Times New Roman"/>
                <w:b/>
                <w:bCs/>
                <w:lang w:eastAsia="ja-JP"/>
              </w:rPr>
              <w:t>Khối lượng (kg/năm)</w:t>
            </w:r>
          </w:p>
        </w:tc>
      </w:tr>
      <w:tr w:rsidR="002043D2" w:rsidRPr="001649BE" w14:paraId="7707D352" w14:textId="77777777" w:rsidTr="00AB366A">
        <w:tc>
          <w:tcPr>
            <w:tcW w:w="309" w:type="pct"/>
            <w:tcBorders>
              <w:top w:val="single" w:sz="4" w:space="0" w:color="auto"/>
              <w:left w:val="single" w:sz="4" w:space="0" w:color="auto"/>
              <w:bottom w:val="single" w:sz="4" w:space="0" w:color="auto"/>
              <w:right w:val="single" w:sz="4" w:space="0" w:color="auto"/>
            </w:tcBorders>
            <w:vAlign w:val="center"/>
          </w:tcPr>
          <w:p w14:paraId="7C684B6E"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1</w:t>
            </w:r>
          </w:p>
        </w:tc>
        <w:tc>
          <w:tcPr>
            <w:tcW w:w="2098" w:type="pct"/>
            <w:tcBorders>
              <w:top w:val="single" w:sz="4" w:space="0" w:color="auto"/>
              <w:left w:val="single" w:sz="4" w:space="0" w:color="auto"/>
              <w:bottom w:val="single" w:sz="4" w:space="0" w:color="auto"/>
              <w:right w:val="single" w:sz="4" w:space="0" w:color="auto"/>
            </w:tcBorders>
            <w:vAlign w:val="center"/>
          </w:tcPr>
          <w:p w14:paraId="4822A9EE" w14:textId="77777777" w:rsidR="002043D2" w:rsidRPr="001649BE" w:rsidRDefault="002043D2" w:rsidP="00AB366A">
            <w:pPr>
              <w:spacing w:before="40" w:after="40" w:line="240" w:lineRule="auto"/>
              <w:ind w:right="6" w:firstLine="0"/>
              <w:rPr>
                <w:rFonts w:eastAsia="Times New Roman"/>
                <w:lang w:eastAsia="ja-JP"/>
              </w:rPr>
            </w:pPr>
            <w:r w:rsidRPr="001649BE">
              <w:rPr>
                <w:rFonts w:eastAsia="Times New Roman"/>
                <w:lang w:eastAsia="ja-JP"/>
              </w:rPr>
              <w:t>Thuốc diệt trừ các loài gây hại thải</w:t>
            </w:r>
          </w:p>
        </w:tc>
        <w:tc>
          <w:tcPr>
            <w:tcW w:w="715" w:type="pct"/>
            <w:tcBorders>
              <w:top w:val="single" w:sz="4" w:space="0" w:color="auto"/>
              <w:left w:val="single" w:sz="4" w:space="0" w:color="auto"/>
              <w:bottom w:val="single" w:sz="4" w:space="0" w:color="auto"/>
              <w:right w:val="single" w:sz="4" w:space="0" w:color="auto"/>
            </w:tcBorders>
            <w:vAlign w:val="center"/>
          </w:tcPr>
          <w:p w14:paraId="74DDE9BF"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Cs/>
                <w:lang w:eastAsia="ja-JP"/>
              </w:rPr>
              <w:t>16 01 05</w:t>
            </w:r>
          </w:p>
        </w:tc>
        <w:tc>
          <w:tcPr>
            <w:tcW w:w="1108" w:type="pct"/>
            <w:tcBorders>
              <w:top w:val="single" w:sz="4" w:space="0" w:color="auto"/>
              <w:left w:val="single" w:sz="4" w:space="0" w:color="auto"/>
              <w:bottom w:val="single" w:sz="4" w:space="0" w:color="auto"/>
              <w:right w:val="single" w:sz="4" w:space="0" w:color="auto"/>
            </w:tcBorders>
            <w:vAlign w:val="center"/>
          </w:tcPr>
          <w:p w14:paraId="005D3FDF"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0,07</w:t>
            </w:r>
          </w:p>
        </w:tc>
        <w:tc>
          <w:tcPr>
            <w:tcW w:w="770" w:type="pct"/>
            <w:tcBorders>
              <w:top w:val="single" w:sz="4" w:space="0" w:color="auto"/>
              <w:left w:val="single" w:sz="4" w:space="0" w:color="auto"/>
              <w:bottom w:val="single" w:sz="4" w:space="0" w:color="auto"/>
              <w:right w:val="single" w:sz="4" w:space="0" w:color="auto"/>
            </w:tcBorders>
            <w:vAlign w:val="center"/>
          </w:tcPr>
          <w:p w14:paraId="14680EAE" w14:textId="77777777" w:rsidR="002043D2" w:rsidRPr="001649BE" w:rsidRDefault="002043D2" w:rsidP="00AB366A">
            <w:pPr>
              <w:spacing w:before="40" w:after="40" w:line="240" w:lineRule="auto"/>
              <w:ind w:firstLine="0"/>
              <w:jc w:val="center"/>
              <w:rPr>
                <w:rFonts w:eastAsia="MS Mincho" w:cs=".VnArialH"/>
                <w:lang w:bidi="th-TH"/>
              </w:rPr>
            </w:pPr>
            <w:r w:rsidRPr="001649BE">
              <w:rPr>
                <w:rFonts w:eastAsia="MS Mincho" w:cs=".VnArialH"/>
                <w:lang w:bidi="th-TH"/>
              </w:rPr>
              <w:t>44,8</w:t>
            </w:r>
          </w:p>
        </w:tc>
      </w:tr>
      <w:tr w:rsidR="002043D2" w:rsidRPr="001649BE" w14:paraId="77EC5173" w14:textId="77777777" w:rsidTr="00AB366A">
        <w:tc>
          <w:tcPr>
            <w:tcW w:w="309" w:type="pct"/>
            <w:tcBorders>
              <w:top w:val="single" w:sz="4" w:space="0" w:color="auto"/>
              <w:left w:val="single" w:sz="4" w:space="0" w:color="auto"/>
              <w:bottom w:val="single" w:sz="4" w:space="0" w:color="auto"/>
              <w:right w:val="single" w:sz="4" w:space="0" w:color="auto"/>
            </w:tcBorders>
            <w:vAlign w:val="center"/>
          </w:tcPr>
          <w:p w14:paraId="0242DC26"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2</w:t>
            </w:r>
          </w:p>
        </w:tc>
        <w:tc>
          <w:tcPr>
            <w:tcW w:w="2098" w:type="pct"/>
            <w:tcBorders>
              <w:top w:val="single" w:sz="4" w:space="0" w:color="auto"/>
              <w:left w:val="single" w:sz="4" w:space="0" w:color="auto"/>
              <w:bottom w:val="single" w:sz="4" w:space="0" w:color="auto"/>
              <w:right w:val="single" w:sz="4" w:space="0" w:color="auto"/>
            </w:tcBorders>
            <w:vAlign w:val="center"/>
          </w:tcPr>
          <w:p w14:paraId="5A043DF3" w14:textId="77777777" w:rsidR="002043D2" w:rsidRPr="001649BE" w:rsidRDefault="002043D2" w:rsidP="00AB366A">
            <w:pPr>
              <w:spacing w:before="40" w:after="40" w:line="240" w:lineRule="auto"/>
              <w:ind w:right="6" w:firstLine="0"/>
              <w:rPr>
                <w:rFonts w:eastAsia="Times New Roman"/>
                <w:lang w:eastAsia="ja-JP"/>
              </w:rPr>
            </w:pPr>
            <w:r w:rsidRPr="001649BE">
              <w:rPr>
                <w:rFonts w:eastAsia="Times New Roman"/>
                <w:lang w:eastAsia="ja-JP"/>
              </w:rPr>
              <w:t>Bóng đèn huỳnh quang và các loại thuỷ tinh hoạt tính thải</w:t>
            </w:r>
          </w:p>
        </w:tc>
        <w:tc>
          <w:tcPr>
            <w:tcW w:w="715" w:type="pct"/>
            <w:tcBorders>
              <w:top w:val="single" w:sz="4" w:space="0" w:color="auto"/>
              <w:left w:val="single" w:sz="4" w:space="0" w:color="auto"/>
              <w:bottom w:val="single" w:sz="4" w:space="0" w:color="auto"/>
              <w:right w:val="single" w:sz="4" w:space="0" w:color="auto"/>
            </w:tcBorders>
            <w:vAlign w:val="center"/>
          </w:tcPr>
          <w:p w14:paraId="6FC96A32"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Cs/>
                <w:lang w:eastAsia="ja-JP"/>
              </w:rPr>
              <w:t>16 01 06</w:t>
            </w:r>
          </w:p>
        </w:tc>
        <w:tc>
          <w:tcPr>
            <w:tcW w:w="1108" w:type="pct"/>
            <w:tcBorders>
              <w:top w:val="single" w:sz="4" w:space="0" w:color="auto"/>
              <w:left w:val="single" w:sz="4" w:space="0" w:color="auto"/>
              <w:bottom w:val="single" w:sz="4" w:space="0" w:color="auto"/>
              <w:right w:val="single" w:sz="4" w:space="0" w:color="auto"/>
            </w:tcBorders>
            <w:vAlign w:val="center"/>
          </w:tcPr>
          <w:p w14:paraId="1CFBE59F"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0,1</w:t>
            </w:r>
          </w:p>
        </w:tc>
        <w:tc>
          <w:tcPr>
            <w:tcW w:w="770" w:type="pct"/>
            <w:tcBorders>
              <w:top w:val="single" w:sz="4" w:space="0" w:color="auto"/>
              <w:left w:val="single" w:sz="4" w:space="0" w:color="auto"/>
              <w:bottom w:val="single" w:sz="4" w:space="0" w:color="auto"/>
              <w:right w:val="single" w:sz="4" w:space="0" w:color="auto"/>
            </w:tcBorders>
            <w:vAlign w:val="center"/>
          </w:tcPr>
          <w:p w14:paraId="06A4B625" w14:textId="77777777" w:rsidR="002043D2" w:rsidRPr="001649BE" w:rsidRDefault="002043D2" w:rsidP="00AB366A">
            <w:pPr>
              <w:spacing w:before="40" w:after="40" w:line="240" w:lineRule="auto"/>
              <w:ind w:firstLine="0"/>
              <w:jc w:val="center"/>
              <w:rPr>
                <w:rFonts w:eastAsia="MS Mincho" w:cs=".VnArialH"/>
                <w:lang w:bidi="th-TH"/>
              </w:rPr>
            </w:pPr>
            <w:r w:rsidRPr="001649BE">
              <w:rPr>
                <w:rFonts w:eastAsia="MS Mincho" w:cs=".VnArialH"/>
                <w:lang w:bidi="th-TH"/>
              </w:rPr>
              <w:t>64</w:t>
            </w:r>
          </w:p>
        </w:tc>
      </w:tr>
      <w:tr w:rsidR="002043D2" w:rsidRPr="001649BE" w14:paraId="707596E2" w14:textId="77777777" w:rsidTr="00AB366A">
        <w:tc>
          <w:tcPr>
            <w:tcW w:w="309" w:type="pct"/>
            <w:tcBorders>
              <w:top w:val="single" w:sz="4" w:space="0" w:color="auto"/>
              <w:left w:val="single" w:sz="4" w:space="0" w:color="auto"/>
              <w:bottom w:val="single" w:sz="4" w:space="0" w:color="auto"/>
              <w:right w:val="single" w:sz="4" w:space="0" w:color="auto"/>
            </w:tcBorders>
            <w:vAlign w:val="center"/>
          </w:tcPr>
          <w:p w14:paraId="3FFDA8D5"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3</w:t>
            </w:r>
          </w:p>
        </w:tc>
        <w:tc>
          <w:tcPr>
            <w:tcW w:w="2098" w:type="pct"/>
            <w:tcBorders>
              <w:top w:val="single" w:sz="4" w:space="0" w:color="auto"/>
              <w:left w:val="single" w:sz="4" w:space="0" w:color="auto"/>
              <w:bottom w:val="single" w:sz="4" w:space="0" w:color="auto"/>
              <w:right w:val="single" w:sz="4" w:space="0" w:color="auto"/>
            </w:tcBorders>
            <w:vAlign w:val="center"/>
          </w:tcPr>
          <w:p w14:paraId="0142B731" w14:textId="77777777" w:rsidR="002043D2" w:rsidRPr="001649BE" w:rsidRDefault="002043D2" w:rsidP="00AB366A">
            <w:pPr>
              <w:spacing w:before="40" w:after="40" w:line="240" w:lineRule="auto"/>
              <w:ind w:right="6" w:firstLine="0"/>
              <w:rPr>
                <w:rFonts w:eastAsia="Times New Roman"/>
                <w:lang w:eastAsia="ja-JP"/>
              </w:rPr>
            </w:pPr>
            <w:r w:rsidRPr="001649BE">
              <w:rPr>
                <w:rFonts w:eastAsia="Times New Roman"/>
                <w:lang w:eastAsia="ja-JP"/>
              </w:rPr>
              <w:t>Các loại dầu mỡ thải</w:t>
            </w:r>
          </w:p>
        </w:tc>
        <w:tc>
          <w:tcPr>
            <w:tcW w:w="715" w:type="pct"/>
            <w:tcBorders>
              <w:top w:val="single" w:sz="4" w:space="0" w:color="auto"/>
              <w:left w:val="single" w:sz="4" w:space="0" w:color="auto"/>
              <w:bottom w:val="single" w:sz="4" w:space="0" w:color="auto"/>
              <w:right w:val="single" w:sz="4" w:space="0" w:color="auto"/>
            </w:tcBorders>
            <w:vAlign w:val="center"/>
          </w:tcPr>
          <w:p w14:paraId="777A9509"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Cs/>
                <w:lang w:eastAsia="ja-JP"/>
              </w:rPr>
              <w:t>16 01 08</w:t>
            </w:r>
          </w:p>
        </w:tc>
        <w:tc>
          <w:tcPr>
            <w:tcW w:w="1108" w:type="pct"/>
            <w:tcBorders>
              <w:top w:val="single" w:sz="4" w:space="0" w:color="auto"/>
              <w:left w:val="single" w:sz="4" w:space="0" w:color="auto"/>
              <w:bottom w:val="single" w:sz="4" w:space="0" w:color="auto"/>
              <w:right w:val="single" w:sz="4" w:space="0" w:color="auto"/>
            </w:tcBorders>
            <w:vAlign w:val="center"/>
          </w:tcPr>
          <w:p w14:paraId="34B469FD"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0,05</w:t>
            </w:r>
          </w:p>
        </w:tc>
        <w:tc>
          <w:tcPr>
            <w:tcW w:w="770" w:type="pct"/>
            <w:tcBorders>
              <w:top w:val="single" w:sz="4" w:space="0" w:color="auto"/>
              <w:left w:val="single" w:sz="4" w:space="0" w:color="auto"/>
              <w:bottom w:val="single" w:sz="4" w:space="0" w:color="auto"/>
              <w:right w:val="single" w:sz="4" w:space="0" w:color="auto"/>
            </w:tcBorders>
            <w:vAlign w:val="center"/>
          </w:tcPr>
          <w:p w14:paraId="0852EDB3" w14:textId="77777777" w:rsidR="002043D2" w:rsidRPr="001649BE" w:rsidRDefault="002043D2" w:rsidP="00AB366A">
            <w:pPr>
              <w:spacing w:before="40" w:after="40" w:line="240" w:lineRule="auto"/>
              <w:ind w:firstLine="0"/>
              <w:jc w:val="center"/>
              <w:rPr>
                <w:rFonts w:eastAsia="MS Mincho" w:cs=".VnArialH"/>
                <w:lang w:bidi="th-TH"/>
              </w:rPr>
            </w:pPr>
            <w:r w:rsidRPr="001649BE">
              <w:rPr>
                <w:rFonts w:eastAsia="MS Mincho" w:cs=".VnArialH"/>
                <w:lang w:bidi="th-TH"/>
              </w:rPr>
              <w:t>32</w:t>
            </w:r>
          </w:p>
        </w:tc>
      </w:tr>
      <w:tr w:rsidR="002043D2" w:rsidRPr="001649BE" w14:paraId="7BCBA51A" w14:textId="77777777" w:rsidTr="00AB366A">
        <w:trPr>
          <w:trHeight w:val="615"/>
        </w:trPr>
        <w:tc>
          <w:tcPr>
            <w:tcW w:w="309" w:type="pct"/>
            <w:tcBorders>
              <w:top w:val="single" w:sz="4" w:space="0" w:color="auto"/>
              <w:left w:val="single" w:sz="4" w:space="0" w:color="auto"/>
              <w:bottom w:val="single" w:sz="4" w:space="0" w:color="auto"/>
              <w:right w:val="single" w:sz="4" w:space="0" w:color="auto"/>
            </w:tcBorders>
            <w:vAlign w:val="center"/>
          </w:tcPr>
          <w:p w14:paraId="6A2A5868"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4</w:t>
            </w:r>
          </w:p>
        </w:tc>
        <w:tc>
          <w:tcPr>
            <w:tcW w:w="2098" w:type="pct"/>
            <w:tcBorders>
              <w:top w:val="single" w:sz="4" w:space="0" w:color="auto"/>
              <w:left w:val="single" w:sz="4" w:space="0" w:color="auto"/>
              <w:bottom w:val="single" w:sz="4" w:space="0" w:color="auto"/>
              <w:right w:val="single" w:sz="4" w:space="0" w:color="auto"/>
            </w:tcBorders>
            <w:vAlign w:val="center"/>
          </w:tcPr>
          <w:p w14:paraId="758E74CE" w14:textId="77777777" w:rsidR="002043D2" w:rsidRPr="001649BE" w:rsidRDefault="002043D2" w:rsidP="00AB366A">
            <w:pPr>
              <w:spacing w:before="40" w:after="40" w:line="240" w:lineRule="auto"/>
              <w:ind w:firstLine="0"/>
              <w:rPr>
                <w:rFonts w:eastAsia="Times New Roman"/>
                <w:lang w:eastAsia="ja-JP"/>
              </w:rPr>
            </w:pPr>
            <w:r w:rsidRPr="001649BE">
              <w:rPr>
                <w:rFonts w:eastAsia="Times New Roman"/>
                <w:lang w:eastAsia="ja-JP"/>
              </w:rPr>
              <w:t>Chất tẩy rửa thải có các thành phần nguy hại</w:t>
            </w:r>
          </w:p>
        </w:tc>
        <w:tc>
          <w:tcPr>
            <w:tcW w:w="715" w:type="pct"/>
            <w:tcBorders>
              <w:top w:val="single" w:sz="4" w:space="0" w:color="auto"/>
              <w:left w:val="single" w:sz="4" w:space="0" w:color="auto"/>
              <w:bottom w:val="single" w:sz="4" w:space="0" w:color="auto"/>
              <w:right w:val="single" w:sz="4" w:space="0" w:color="auto"/>
            </w:tcBorders>
            <w:vAlign w:val="center"/>
          </w:tcPr>
          <w:p w14:paraId="7523F9AB" w14:textId="77777777" w:rsidR="002043D2" w:rsidRPr="001649BE" w:rsidRDefault="002043D2" w:rsidP="00AB366A">
            <w:pPr>
              <w:spacing w:before="40" w:after="40" w:line="240" w:lineRule="auto"/>
              <w:ind w:right="6" w:firstLine="0"/>
              <w:jc w:val="center"/>
              <w:rPr>
                <w:rFonts w:eastAsia="Times New Roman"/>
                <w:lang w:val="en-GB" w:eastAsia="ja-JP"/>
              </w:rPr>
            </w:pPr>
            <w:r w:rsidRPr="001649BE">
              <w:rPr>
                <w:rFonts w:eastAsia="Times New Roman"/>
                <w:bCs/>
                <w:lang w:eastAsia="ja-JP"/>
              </w:rPr>
              <w:t>16 01 10</w:t>
            </w:r>
          </w:p>
        </w:tc>
        <w:tc>
          <w:tcPr>
            <w:tcW w:w="1108" w:type="pct"/>
            <w:tcBorders>
              <w:top w:val="single" w:sz="4" w:space="0" w:color="auto"/>
              <w:left w:val="single" w:sz="4" w:space="0" w:color="auto"/>
              <w:bottom w:val="single" w:sz="4" w:space="0" w:color="auto"/>
              <w:right w:val="single" w:sz="4" w:space="0" w:color="auto"/>
            </w:tcBorders>
            <w:vAlign w:val="center"/>
          </w:tcPr>
          <w:p w14:paraId="002E18A0"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0,05</w:t>
            </w:r>
          </w:p>
        </w:tc>
        <w:tc>
          <w:tcPr>
            <w:tcW w:w="770" w:type="pct"/>
            <w:tcBorders>
              <w:top w:val="single" w:sz="4" w:space="0" w:color="auto"/>
              <w:left w:val="single" w:sz="4" w:space="0" w:color="auto"/>
              <w:bottom w:val="single" w:sz="4" w:space="0" w:color="auto"/>
              <w:right w:val="single" w:sz="4" w:space="0" w:color="auto"/>
            </w:tcBorders>
            <w:vAlign w:val="center"/>
          </w:tcPr>
          <w:p w14:paraId="03735D36" w14:textId="77777777" w:rsidR="002043D2" w:rsidRPr="001649BE" w:rsidRDefault="002043D2" w:rsidP="00AB366A">
            <w:pPr>
              <w:spacing w:before="40" w:after="40" w:line="240" w:lineRule="auto"/>
              <w:ind w:firstLine="0"/>
              <w:jc w:val="center"/>
              <w:rPr>
                <w:rFonts w:eastAsia="MS Mincho" w:cs=".VnArialH"/>
                <w:lang w:bidi="th-TH"/>
              </w:rPr>
            </w:pPr>
            <w:r w:rsidRPr="001649BE">
              <w:rPr>
                <w:rFonts w:eastAsia="MS Mincho" w:cs=".VnArialH"/>
                <w:lang w:bidi="th-TH"/>
              </w:rPr>
              <w:t>32</w:t>
            </w:r>
          </w:p>
        </w:tc>
      </w:tr>
      <w:tr w:rsidR="002043D2" w:rsidRPr="001649BE" w14:paraId="00EBC15F" w14:textId="77777777" w:rsidTr="00AB366A">
        <w:trPr>
          <w:trHeight w:val="440"/>
        </w:trPr>
        <w:tc>
          <w:tcPr>
            <w:tcW w:w="309" w:type="pct"/>
            <w:tcBorders>
              <w:top w:val="single" w:sz="4" w:space="0" w:color="auto"/>
              <w:left w:val="single" w:sz="4" w:space="0" w:color="auto"/>
              <w:bottom w:val="single" w:sz="4" w:space="0" w:color="auto"/>
              <w:right w:val="single" w:sz="4" w:space="0" w:color="auto"/>
            </w:tcBorders>
            <w:vAlign w:val="center"/>
          </w:tcPr>
          <w:p w14:paraId="4E89BF68"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5</w:t>
            </w:r>
          </w:p>
        </w:tc>
        <w:tc>
          <w:tcPr>
            <w:tcW w:w="2098" w:type="pct"/>
            <w:tcBorders>
              <w:top w:val="single" w:sz="4" w:space="0" w:color="auto"/>
              <w:left w:val="single" w:sz="4" w:space="0" w:color="auto"/>
              <w:bottom w:val="single" w:sz="4" w:space="0" w:color="auto"/>
              <w:right w:val="single" w:sz="4" w:space="0" w:color="auto"/>
            </w:tcBorders>
            <w:vAlign w:val="center"/>
          </w:tcPr>
          <w:p w14:paraId="1580CE21" w14:textId="77777777" w:rsidR="002043D2" w:rsidRPr="001649BE" w:rsidRDefault="002043D2" w:rsidP="00AB366A">
            <w:pPr>
              <w:spacing w:before="40" w:after="40" w:line="240" w:lineRule="auto"/>
              <w:ind w:right="6" w:firstLine="0"/>
              <w:rPr>
                <w:rFonts w:eastAsia="Times New Roman"/>
                <w:lang w:eastAsia="ja-JP"/>
              </w:rPr>
            </w:pPr>
            <w:r w:rsidRPr="001649BE">
              <w:rPr>
                <w:rFonts w:eastAsia="Times New Roman"/>
                <w:bCs/>
                <w:lang w:eastAsia="ja-JP"/>
              </w:rPr>
              <w:t>Pin, ắc quy thải</w:t>
            </w:r>
          </w:p>
        </w:tc>
        <w:tc>
          <w:tcPr>
            <w:tcW w:w="715" w:type="pct"/>
            <w:tcBorders>
              <w:top w:val="single" w:sz="4" w:space="0" w:color="auto"/>
              <w:left w:val="single" w:sz="4" w:space="0" w:color="auto"/>
              <w:bottom w:val="single" w:sz="4" w:space="0" w:color="auto"/>
              <w:right w:val="single" w:sz="4" w:space="0" w:color="auto"/>
            </w:tcBorders>
            <w:vAlign w:val="center"/>
          </w:tcPr>
          <w:p w14:paraId="09707732"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bCs/>
                <w:lang w:eastAsia="ja-JP"/>
              </w:rPr>
              <w:t>16 01 12</w:t>
            </w:r>
          </w:p>
        </w:tc>
        <w:tc>
          <w:tcPr>
            <w:tcW w:w="1108" w:type="pct"/>
            <w:tcBorders>
              <w:top w:val="single" w:sz="4" w:space="0" w:color="auto"/>
              <w:left w:val="single" w:sz="4" w:space="0" w:color="auto"/>
              <w:bottom w:val="single" w:sz="4" w:space="0" w:color="auto"/>
              <w:right w:val="single" w:sz="4" w:space="0" w:color="auto"/>
            </w:tcBorders>
            <w:vAlign w:val="center"/>
          </w:tcPr>
          <w:p w14:paraId="3A997D46"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0,02</w:t>
            </w:r>
          </w:p>
        </w:tc>
        <w:tc>
          <w:tcPr>
            <w:tcW w:w="770" w:type="pct"/>
            <w:tcBorders>
              <w:top w:val="single" w:sz="4" w:space="0" w:color="auto"/>
              <w:left w:val="single" w:sz="4" w:space="0" w:color="auto"/>
              <w:bottom w:val="single" w:sz="4" w:space="0" w:color="auto"/>
              <w:right w:val="single" w:sz="4" w:space="0" w:color="auto"/>
            </w:tcBorders>
            <w:vAlign w:val="center"/>
          </w:tcPr>
          <w:p w14:paraId="2D67C48B" w14:textId="77777777" w:rsidR="002043D2" w:rsidRPr="001649BE" w:rsidRDefault="002043D2" w:rsidP="00AB366A">
            <w:pPr>
              <w:spacing w:before="40" w:after="40" w:line="240" w:lineRule="auto"/>
              <w:ind w:firstLine="0"/>
              <w:jc w:val="center"/>
              <w:rPr>
                <w:rFonts w:eastAsia="MS Mincho" w:cs=".VnArialH"/>
                <w:lang w:bidi="th-TH"/>
              </w:rPr>
            </w:pPr>
            <w:r w:rsidRPr="001649BE">
              <w:rPr>
                <w:rFonts w:eastAsia="MS Mincho" w:cs=".VnArialH"/>
                <w:lang w:bidi="th-TH"/>
              </w:rPr>
              <w:t>12,8</w:t>
            </w:r>
          </w:p>
        </w:tc>
      </w:tr>
      <w:tr w:rsidR="002043D2" w:rsidRPr="001649BE" w14:paraId="29965870" w14:textId="77777777" w:rsidTr="00AB366A">
        <w:tc>
          <w:tcPr>
            <w:tcW w:w="309" w:type="pct"/>
            <w:tcBorders>
              <w:top w:val="single" w:sz="4" w:space="0" w:color="auto"/>
              <w:left w:val="single" w:sz="4" w:space="0" w:color="auto"/>
              <w:bottom w:val="single" w:sz="4" w:space="0" w:color="auto"/>
              <w:right w:val="single" w:sz="4" w:space="0" w:color="auto"/>
            </w:tcBorders>
            <w:vAlign w:val="center"/>
          </w:tcPr>
          <w:p w14:paraId="6F6607D1"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6</w:t>
            </w:r>
          </w:p>
        </w:tc>
        <w:tc>
          <w:tcPr>
            <w:tcW w:w="2098" w:type="pct"/>
            <w:tcBorders>
              <w:top w:val="single" w:sz="4" w:space="0" w:color="auto"/>
              <w:left w:val="single" w:sz="4" w:space="0" w:color="auto"/>
              <w:bottom w:val="single" w:sz="4" w:space="0" w:color="auto"/>
              <w:right w:val="single" w:sz="4" w:space="0" w:color="auto"/>
            </w:tcBorders>
            <w:vAlign w:val="center"/>
          </w:tcPr>
          <w:p w14:paraId="3846C082" w14:textId="77777777" w:rsidR="002043D2" w:rsidRPr="001649BE" w:rsidRDefault="002043D2" w:rsidP="00AB366A">
            <w:pPr>
              <w:spacing w:before="40" w:after="40" w:line="240" w:lineRule="auto"/>
              <w:ind w:firstLine="0"/>
              <w:jc w:val="left"/>
              <w:rPr>
                <w:rFonts w:eastAsia="Times New Roman"/>
                <w:bCs/>
                <w:lang w:eastAsia="ja-JP"/>
              </w:rPr>
            </w:pPr>
            <w:r w:rsidRPr="001649BE">
              <w:rPr>
                <w:rFonts w:eastAsia="Times New Roman"/>
                <w:bCs/>
                <w:lang w:eastAsia="ja-JP"/>
              </w:rPr>
              <w:t>Bao bì mềm thải dính nhiễm</w:t>
            </w:r>
          </w:p>
          <w:p w14:paraId="0D5409AE" w14:textId="77777777" w:rsidR="002043D2" w:rsidRPr="001649BE" w:rsidRDefault="002043D2" w:rsidP="00AB366A">
            <w:pPr>
              <w:spacing w:before="40" w:after="40" w:line="240" w:lineRule="auto"/>
              <w:ind w:firstLine="0"/>
              <w:rPr>
                <w:rFonts w:eastAsia="Times New Roman"/>
                <w:bCs/>
                <w:lang w:eastAsia="ja-JP"/>
              </w:rPr>
            </w:pPr>
            <w:r w:rsidRPr="001649BE">
              <w:rPr>
                <w:rFonts w:eastAsia="Times New Roman"/>
                <w:bCs/>
                <w:lang w:eastAsia="ja-JP"/>
              </w:rPr>
              <w:t>thành phần nguy hại</w:t>
            </w:r>
          </w:p>
        </w:tc>
        <w:tc>
          <w:tcPr>
            <w:tcW w:w="715" w:type="pct"/>
            <w:tcBorders>
              <w:top w:val="single" w:sz="4" w:space="0" w:color="auto"/>
              <w:left w:val="single" w:sz="4" w:space="0" w:color="auto"/>
              <w:bottom w:val="single" w:sz="4" w:space="0" w:color="auto"/>
              <w:right w:val="single" w:sz="4" w:space="0" w:color="auto"/>
            </w:tcBorders>
            <w:vAlign w:val="center"/>
          </w:tcPr>
          <w:p w14:paraId="6C041281" w14:textId="77777777" w:rsidR="002043D2" w:rsidRPr="001649BE" w:rsidRDefault="002043D2" w:rsidP="00AB366A">
            <w:pPr>
              <w:spacing w:before="40" w:after="40" w:line="240" w:lineRule="auto"/>
              <w:ind w:right="6" w:firstLine="0"/>
              <w:jc w:val="center"/>
              <w:rPr>
                <w:rFonts w:eastAsia="Times New Roman"/>
                <w:bCs/>
                <w:lang w:eastAsia="ja-JP"/>
              </w:rPr>
            </w:pPr>
            <w:r w:rsidRPr="001649BE">
              <w:rPr>
                <w:rFonts w:eastAsia="Times New Roman"/>
                <w:bCs/>
                <w:lang w:eastAsia="ja-JP"/>
              </w:rPr>
              <w:t>18 01 01</w:t>
            </w:r>
          </w:p>
        </w:tc>
        <w:tc>
          <w:tcPr>
            <w:tcW w:w="1108" w:type="pct"/>
            <w:tcBorders>
              <w:top w:val="single" w:sz="4" w:space="0" w:color="auto"/>
              <w:left w:val="single" w:sz="4" w:space="0" w:color="auto"/>
              <w:bottom w:val="single" w:sz="4" w:space="0" w:color="auto"/>
              <w:right w:val="single" w:sz="4" w:space="0" w:color="auto"/>
            </w:tcBorders>
            <w:vAlign w:val="center"/>
          </w:tcPr>
          <w:p w14:paraId="7346C4D6"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0,02</w:t>
            </w:r>
          </w:p>
        </w:tc>
        <w:tc>
          <w:tcPr>
            <w:tcW w:w="770" w:type="pct"/>
            <w:tcBorders>
              <w:top w:val="single" w:sz="4" w:space="0" w:color="auto"/>
              <w:left w:val="single" w:sz="4" w:space="0" w:color="auto"/>
              <w:bottom w:val="single" w:sz="4" w:space="0" w:color="auto"/>
              <w:right w:val="single" w:sz="4" w:space="0" w:color="auto"/>
            </w:tcBorders>
            <w:vAlign w:val="center"/>
          </w:tcPr>
          <w:p w14:paraId="7CFA4E2F" w14:textId="77777777" w:rsidR="002043D2" w:rsidRPr="001649BE" w:rsidRDefault="002043D2" w:rsidP="00AB366A">
            <w:pPr>
              <w:spacing w:before="40" w:after="40" w:line="240" w:lineRule="auto"/>
              <w:ind w:firstLine="0"/>
              <w:jc w:val="center"/>
              <w:rPr>
                <w:rFonts w:eastAsia="MS Mincho" w:cs=".VnArialH"/>
                <w:lang w:bidi="th-TH"/>
              </w:rPr>
            </w:pPr>
            <w:r w:rsidRPr="001649BE">
              <w:rPr>
                <w:rFonts w:eastAsia="MS Mincho" w:cs=".VnArialH"/>
                <w:lang w:bidi="th-TH"/>
              </w:rPr>
              <w:t>12,8</w:t>
            </w:r>
          </w:p>
        </w:tc>
      </w:tr>
      <w:tr w:rsidR="002043D2" w:rsidRPr="001649BE" w14:paraId="1544E8F0" w14:textId="77777777" w:rsidTr="00AB366A">
        <w:tc>
          <w:tcPr>
            <w:tcW w:w="309" w:type="pct"/>
            <w:tcBorders>
              <w:top w:val="single" w:sz="4" w:space="0" w:color="auto"/>
              <w:left w:val="single" w:sz="4" w:space="0" w:color="auto"/>
              <w:bottom w:val="single" w:sz="4" w:space="0" w:color="auto"/>
              <w:right w:val="single" w:sz="4" w:space="0" w:color="auto"/>
            </w:tcBorders>
            <w:vAlign w:val="center"/>
          </w:tcPr>
          <w:p w14:paraId="07CB81CE"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7</w:t>
            </w:r>
          </w:p>
        </w:tc>
        <w:tc>
          <w:tcPr>
            <w:tcW w:w="2098" w:type="pct"/>
            <w:tcBorders>
              <w:top w:val="single" w:sz="4" w:space="0" w:color="auto"/>
              <w:left w:val="single" w:sz="4" w:space="0" w:color="auto"/>
              <w:bottom w:val="single" w:sz="4" w:space="0" w:color="auto"/>
              <w:right w:val="single" w:sz="4" w:space="0" w:color="auto"/>
            </w:tcBorders>
            <w:vAlign w:val="center"/>
          </w:tcPr>
          <w:p w14:paraId="253F6965" w14:textId="77777777" w:rsidR="002043D2" w:rsidRPr="001649BE" w:rsidRDefault="002043D2" w:rsidP="00AB366A">
            <w:pPr>
              <w:spacing w:before="40" w:after="40" w:line="240" w:lineRule="auto"/>
              <w:ind w:firstLine="0"/>
              <w:rPr>
                <w:rFonts w:eastAsia="Times New Roman"/>
                <w:bCs/>
                <w:lang w:eastAsia="ja-JP"/>
              </w:rPr>
            </w:pPr>
            <w:r w:rsidRPr="001649BE">
              <w:rPr>
                <w:rFonts w:eastAsia="Times New Roman"/>
                <w:bCs/>
                <w:lang w:eastAsia="ja-JP"/>
              </w:rPr>
              <w:t>Bao bì nhựa cứng thải</w:t>
            </w:r>
          </w:p>
        </w:tc>
        <w:tc>
          <w:tcPr>
            <w:tcW w:w="715" w:type="pct"/>
            <w:tcBorders>
              <w:top w:val="single" w:sz="4" w:space="0" w:color="auto"/>
              <w:left w:val="single" w:sz="4" w:space="0" w:color="auto"/>
              <w:bottom w:val="single" w:sz="4" w:space="0" w:color="auto"/>
              <w:right w:val="single" w:sz="4" w:space="0" w:color="auto"/>
            </w:tcBorders>
            <w:vAlign w:val="center"/>
          </w:tcPr>
          <w:p w14:paraId="0CBB0BF4" w14:textId="77777777" w:rsidR="002043D2" w:rsidRPr="001649BE" w:rsidRDefault="002043D2" w:rsidP="00AB366A">
            <w:pPr>
              <w:spacing w:before="40" w:after="40" w:line="240" w:lineRule="auto"/>
              <w:ind w:right="6" w:firstLine="0"/>
              <w:jc w:val="center"/>
              <w:rPr>
                <w:rFonts w:eastAsia="Times New Roman"/>
                <w:bCs/>
                <w:lang w:eastAsia="ja-JP"/>
              </w:rPr>
            </w:pPr>
            <w:r w:rsidRPr="001649BE">
              <w:rPr>
                <w:rFonts w:eastAsia="Times New Roman"/>
                <w:bCs/>
                <w:lang w:eastAsia="ja-JP"/>
              </w:rPr>
              <w:t>18 01 03</w:t>
            </w:r>
          </w:p>
        </w:tc>
        <w:tc>
          <w:tcPr>
            <w:tcW w:w="1108" w:type="pct"/>
            <w:tcBorders>
              <w:top w:val="single" w:sz="4" w:space="0" w:color="auto"/>
              <w:left w:val="single" w:sz="4" w:space="0" w:color="auto"/>
              <w:bottom w:val="single" w:sz="4" w:space="0" w:color="auto"/>
              <w:right w:val="single" w:sz="4" w:space="0" w:color="auto"/>
            </w:tcBorders>
            <w:vAlign w:val="center"/>
          </w:tcPr>
          <w:p w14:paraId="7EC65552" w14:textId="77777777" w:rsidR="002043D2" w:rsidRPr="001649BE" w:rsidRDefault="002043D2" w:rsidP="00AB366A">
            <w:pPr>
              <w:spacing w:before="40" w:after="40" w:line="240" w:lineRule="auto"/>
              <w:ind w:right="6" w:firstLine="0"/>
              <w:jc w:val="center"/>
              <w:rPr>
                <w:rFonts w:eastAsia="Times New Roman"/>
                <w:lang w:eastAsia="ja-JP"/>
              </w:rPr>
            </w:pPr>
            <w:r w:rsidRPr="001649BE">
              <w:rPr>
                <w:rFonts w:eastAsia="Times New Roman"/>
                <w:lang w:eastAsia="ja-JP"/>
              </w:rPr>
              <w:t>0,5</w:t>
            </w:r>
          </w:p>
        </w:tc>
        <w:tc>
          <w:tcPr>
            <w:tcW w:w="770" w:type="pct"/>
            <w:tcBorders>
              <w:top w:val="single" w:sz="4" w:space="0" w:color="auto"/>
              <w:left w:val="single" w:sz="4" w:space="0" w:color="auto"/>
              <w:bottom w:val="single" w:sz="4" w:space="0" w:color="auto"/>
              <w:right w:val="single" w:sz="4" w:space="0" w:color="auto"/>
            </w:tcBorders>
            <w:vAlign w:val="center"/>
          </w:tcPr>
          <w:p w14:paraId="19C42826" w14:textId="77777777" w:rsidR="002043D2" w:rsidRPr="001649BE" w:rsidRDefault="002043D2" w:rsidP="00AB366A">
            <w:pPr>
              <w:spacing w:before="40" w:after="40" w:line="240" w:lineRule="auto"/>
              <w:ind w:firstLine="0"/>
              <w:jc w:val="center"/>
              <w:rPr>
                <w:rFonts w:eastAsia="MS Mincho" w:cs=".VnArialH"/>
                <w:lang w:bidi="th-TH"/>
              </w:rPr>
            </w:pPr>
            <w:r w:rsidRPr="001649BE">
              <w:rPr>
                <w:rFonts w:eastAsia="MS Mincho" w:cs=".VnArialH"/>
                <w:lang w:bidi="th-TH"/>
              </w:rPr>
              <w:t>32</w:t>
            </w:r>
          </w:p>
        </w:tc>
      </w:tr>
      <w:tr w:rsidR="002043D2" w:rsidRPr="001649BE" w14:paraId="45A13314" w14:textId="77777777" w:rsidTr="00AB366A">
        <w:tc>
          <w:tcPr>
            <w:tcW w:w="3122" w:type="pct"/>
            <w:gridSpan w:val="3"/>
            <w:tcBorders>
              <w:top w:val="single" w:sz="4" w:space="0" w:color="auto"/>
              <w:left w:val="single" w:sz="4" w:space="0" w:color="auto"/>
              <w:bottom w:val="single" w:sz="4" w:space="0" w:color="auto"/>
              <w:right w:val="single" w:sz="6" w:space="0" w:color="auto"/>
            </w:tcBorders>
            <w:vAlign w:val="center"/>
            <w:hideMark/>
          </w:tcPr>
          <w:p w14:paraId="0FA8FC55" w14:textId="77777777" w:rsidR="002043D2" w:rsidRPr="001649BE" w:rsidRDefault="002043D2" w:rsidP="00AB366A">
            <w:pPr>
              <w:spacing w:before="40" w:after="40" w:line="240" w:lineRule="auto"/>
              <w:ind w:right="6" w:firstLine="0"/>
              <w:jc w:val="center"/>
              <w:rPr>
                <w:rFonts w:eastAsia="Times New Roman"/>
                <w:b/>
                <w:bCs/>
                <w:lang w:eastAsia="ja-JP"/>
              </w:rPr>
            </w:pPr>
            <w:r w:rsidRPr="001649BE">
              <w:rPr>
                <w:rFonts w:eastAsia="Times New Roman"/>
                <w:b/>
                <w:bCs/>
                <w:lang w:eastAsia="ja-JP"/>
              </w:rPr>
              <w:lastRenderedPageBreak/>
              <w:t>Tổng khối lượng</w:t>
            </w:r>
          </w:p>
        </w:tc>
        <w:tc>
          <w:tcPr>
            <w:tcW w:w="1108" w:type="pct"/>
            <w:tcBorders>
              <w:top w:val="single" w:sz="6" w:space="0" w:color="auto"/>
              <w:left w:val="single" w:sz="6" w:space="0" w:color="auto"/>
              <w:bottom w:val="single" w:sz="6" w:space="0" w:color="auto"/>
              <w:right w:val="single" w:sz="6" w:space="0" w:color="auto"/>
            </w:tcBorders>
            <w:vAlign w:val="center"/>
          </w:tcPr>
          <w:p w14:paraId="60E504BF" w14:textId="77777777" w:rsidR="002043D2" w:rsidRPr="001649BE" w:rsidRDefault="002043D2" w:rsidP="00AB366A">
            <w:pPr>
              <w:spacing w:before="40" w:after="40" w:line="240" w:lineRule="auto"/>
              <w:ind w:right="6" w:firstLine="0"/>
              <w:jc w:val="center"/>
              <w:rPr>
                <w:rFonts w:eastAsia="Times New Roman"/>
                <w:b/>
                <w:lang w:eastAsia="ja-JP"/>
              </w:rPr>
            </w:pPr>
            <w:r w:rsidRPr="001649BE">
              <w:rPr>
                <w:rFonts w:eastAsia="Times New Roman"/>
                <w:b/>
                <w:lang w:eastAsia="ja-JP"/>
              </w:rPr>
              <w:t>0,81</w:t>
            </w:r>
          </w:p>
        </w:tc>
        <w:tc>
          <w:tcPr>
            <w:tcW w:w="770" w:type="pct"/>
            <w:tcBorders>
              <w:top w:val="single" w:sz="6" w:space="0" w:color="auto"/>
              <w:left w:val="single" w:sz="6" w:space="0" w:color="auto"/>
              <w:bottom w:val="single" w:sz="6" w:space="0" w:color="auto"/>
              <w:right w:val="single" w:sz="6" w:space="0" w:color="auto"/>
            </w:tcBorders>
            <w:vAlign w:val="center"/>
          </w:tcPr>
          <w:p w14:paraId="4CF3F23F" w14:textId="77777777" w:rsidR="002043D2" w:rsidRPr="001649BE" w:rsidRDefault="002043D2" w:rsidP="00AB366A">
            <w:pPr>
              <w:spacing w:before="40" w:after="40" w:line="240" w:lineRule="auto"/>
              <w:ind w:firstLine="0"/>
              <w:jc w:val="center"/>
              <w:rPr>
                <w:rFonts w:eastAsia="MS Mincho" w:cs=".VnArialH"/>
                <w:b/>
                <w:lang w:bidi="th-TH"/>
              </w:rPr>
            </w:pPr>
            <w:r w:rsidRPr="001649BE">
              <w:rPr>
                <w:rFonts w:eastAsia="MS Mincho" w:cs=".VnArialH"/>
                <w:b/>
                <w:lang w:bidi="th-TH"/>
              </w:rPr>
              <w:t>230,4</w:t>
            </w:r>
          </w:p>
        </w:tc>
      </w:tr>
    </w:tbl>
    <w:p w14:paraId="54315816" w14:textId="77777777" w:rsidR="002043D2" w:rsidRPr="001649BE" w:rsidRDefault="002043D2" w:rsidP="002043D2">
      <w:pPr>
        <w:spacing w:before="120" w:after="120" w:line="240" w:lineRule="auto"/>
        <w:rPr>
          <w:rFonts w:eastAsia="Times New Roman"/>
          <w:lang w:val="pt-BR" w:eastAsia="ja-JP"/>
        </w:rPr>
      </w:pPr>
      <w:r w:rsidRPr="001649BE">
        <w:rPr>
          <w:rFonts w:eastAsia="Times New Roman"/>
          <w:lang w:val="pt-BR" w:eastAsia="ja-JP"/>
        </w:rPr>
        <w:t>Nguồn CTNH có mức độ gây ô nhiễm cao, khó phân hủy, nếu không được thu gom triệt để sẽ gây ô nhiễm đến môi trường khu vực, đặc biệt là khi thời tiết khu vực có mưa, nguồn thải này có thể bị cuốn trôi theo nước mưa ảnh hưởng đến chất lượng môi trường đất, môi trường nước ngầm và nước mặt khu vực dự án. Do đó, chất thải này cần phải có đơn vị thu gom, xử lý đúng quy định.</w:t>
      </w:r>
    </w:p>
    <w:p w14:paraId="040D2B53" w14:textId="77777777" w:rsidR="002043D2" w:rsidRPr="001649BE" w:rsidRDefault="002043D2" w:rsidP="002043D2">
      <w:pPr>
        <w:spacing w:before="120" w:after="120" w:line="240" w:lineRule="auto"/>
        <w:rPr>
          <w:rFonts w:eastAsia="Times New Roman"/>
          <w:b/>
          <w:i/>
          <w:lang w:val="pt-BR"/>
        </w:rPr>
      </w:pPr>
      <w:r w:rsidRPr="001649BE">
        <w:rPr>
          <w:rFonts w:eastAsia="Times New Roman"/>
          <w:b/>
          <w:i/>
          <w:lang w:val="pt-BR"/>
        </w:rPr>
        <w:t xml:space="preserve">3.2.1.4. </w:t>
      </w:r>
      <w:r w:rsidRPr="001649BE">
        <w:rPr>
          <w:rFonts w:eastAsia="Times New Roman"/>
          <w:b/>
          <w:i/>
          <w:lang w:val="af-ZA"/>
        </w:rPr>
        <w:t>Tiếng</w:t>
      </w:r>
      <w:r w:rsidRPr="001649BE">
        <w:rPr>
          <w:rFonts w:eastAsia="Times New Roman"/>
          <w:b/>
          <w:i/>
          <w:lang w:val="pt-BR"/>
        </w:rPr>
        <w:t xml:space="preserve"> ồn, độ rung </w:t>
      </w:r>
    </w:p>
    <w:p w14:paraId="0843AEC7"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b/>
          <w:iCs/>
          <w:lang w:val="vi-VN" w:eastAsia="ja-JP"/>
        </w:rPr>
      </w:pPr>
      <w:r w:rsidRPr="001649BE">
        <w:rPr>
          <w:rFonts w:eastAsia="MS Mincho"/>
          <w:b/>
          <w:iCs/>
          <w:lang w:val="vi-VN" w:eastAsia="ja-JP"/>
        </w:rPr>
        <w:t>* Nguồn phát sinh:</w:t>
      </w:r>
    </w:p>
    <w:p w14:paraId="2794AE6F"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bCs/>
          <w:lang w:val="vi-VN" w:bidi="th-TH"/>
        </w:rPr>
      </w:pPr>
      <w:r w:rsidRPr="001649BE">
        <w:rPr>
          <w:rFonts w:eastAsia="MS Mincho"/>
          <w:bCs/>
          <w:lang w:val="vi-VN" w:bidi="th-TH"/>
        </w:rPr>
        <w:t>Khi Khu dân cư của Dự án đi vào hoạt động thì tiếng ồn phát sinh chủ yếu từ các nguồn sau đây:</w:t>
      </w:r>
    </w:p>
    <w:p w14:paraId="0DF49D43"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bCs/>
          <w:lang w:val="vi-VN" w:bidi="th-TH"/>
        </w:rPr>
      </w:pPr>
      <w:r w:rsidRPr="001649BE">
        <w:rPr>
          <w:rFonts w:eastAsia="MS Mincho"/>
          <w:bCs/>
          <w:lang w:val="vi-VN" w:bidi="th-TH"/>
        </w:rPr>
        <w:t>- Tiếng ồn phát sinh từ các phương tiện giao thông lưu thông trên các tuyến đường nội bộ.</w:t>
      </w:r>
    </w:p>
    <w:p w14:paraId="7C41CB02"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bCs/>
          <w:lang w:val="vi-VN" w:bidi="th-TH"/>
        </w:rPr>
      </w:pPr>
      <w:r w:rsidRPr="001649BE">
        <w:rPr>
          <w:rFonts w:eastAsia="MS Mincho"/>
          <w:bCs/>
          <w:lang w:val="vi-VN" w:bidi="th-TH"/>
        </w:rPr>
        <w:t xml:space="preserve">- Tiếng ồn phát sinh từ loa đài, dàn nhạc,... ở mỗi hộ gia đình và tiếng ồn từ loa đài công cộng. </w:t>
      </w:r>
    </w:p>
    <w:p w14:paraId="03160A5C"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b/>
          <w:iCs/>
          <w:lang w:val="vi-VN" w:eastAsia="ja-JP"/>
        </w:rPr>
      </w:pPr>
      <w:r w:rsidRPr="001649BE">
        <w:rPr>
          <w:rFonts w:eastAsia="MS Mincho"/>
          <w:b/>
          <w:iCs/>
          <w:lang w:val="vi-VN" w:eastAsia="ja-JP"/>
        </w:rPr>
        <w:t>* Mức độ tác động:</w:t>
      </w:r>
    </w:p>
    <w:p w14:paraId="7F981DFF"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lang w:val="vi-VN" w:eastAsia="ja-JP"/>
        </w:rPr>
      </w:pPr>
      <w:r w:rsidRPr="001649BE">
        <w:rPr>
          <w:rFonts w:eastAsia="MS Mincho"/>
          <w:lang w:val="vi-VN" w:eastAsia="ja-JP"/>
        </w:rPr>
        <w:t>- Đặc điểm là khu dân cư và khu kinh doanh bán hàng nên các phương tiện giao thông ra vào chủ yếu là xe máy và ô tô cá nhân loại 4 chỗ, 7 chỗ. Với phương tiện vận chuyển cá nhân thì thực tế, tiếng ồn gây ra không gây ảnh hưởng đáng kể đến đời sống người dân.</w:t>
      </w:r>
    </w:p>
    <w:p w14:paraId="09C3B0C9"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lang w:val="vi-VN" w:eastAsia="ja-JP"/>
        </w:rPr>
      </w:pPr>
      <w:r w:rsidRPr="001649BE">
        <w:rPr>
          <w:rFonts w:eastAsia="MS Mincho"/>
          <w:lang w:val="vi-VN" w:eastAsia="ja-JP"/>
        </w:rPr>
        <w:t>- Đối với tiếng ồn từ phương tiện nghe nhìn của từng hộ gia đình: nhìn chung, trừ trường hợp có ngày hiếu hỉ đột xuất của một hộ gia đình nào đó, tiếng ồn do phương tiện nghe nhìn chỉ hạn chế trong từng ngôi nhà chứ không ảnh hưởng đến nhà liền kề.</w:t>
      </w:r>
    </w:p>
    <w:p w14:paraId="3361BDDA" w14:textId="77777777" w:rsidR="002043D2" w:rsidRPr="001649BE" w:rsidRDefault="002043D2" w:rsidP="002043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rPr>
          <w:rFonts w:eastAsia="MS Mincho"/>
          <w:lang w:val="vi-VN" w:eastAsia="ja-JP"/>
        </w:rPr>
      </w:pPr>
      <w:r w:rsidRPr="001649BE">
        <w:rPr>
          <w:rFonts w:eastAsia="MS Mincho"/>
          <w:lang w:val="vi-VN" w:eastAsia="ja-JP"/>
        </w:rPr>
        <w:t>- Đối với tiếng ồn từ loa đài công cộng: Tiếng ồn chỉ xuất hiện trong thời gian ngắn khi có một thông báo, một sự kiện nào đó và ở mức chấp nhận được đối với đa số người dân như thực tế loa đài công cộng đang có ở các khu dân cư khác.</w:t>
      </w:r>
    </w:p>
    <w:p w14:paraId="47BD1BD4" w14:textId="77777777" w:rsidR="002043D2" w:rsidRPr="001649BE" w:rsidRDefault="002043D2" w:rsidP="002043D2">
      <w:pPr>
        <w:spacing w:before="120" w:after="120" w:line="240" w:lineRule="auto"/>
        <w:rPr>
          <w:rFonts w:eastAsia="Times New Roman"/>
          <w:b/>
          <w:i/>
          <w:lang w:val="vi-VN" w:eastAsia="ja-JP"/>
        </w:rPr>
      </w:pPr>
      <w:r w:rsidRPr="001649BE">
        <w:rPr>
          <w:rFonts w:eastAsia="Times New Roman"/>
          <w:b/>
          <w:i/>
          <w:lang w:val="vi-VN" w:eastAsia="ja-JP"/>
        </w:rPr>
        <w:t>3.2.1.5. Các sự cố, rủi ro trong giai đoạn hoạt động</w:t>
      </w:r>
      <w:bookmarkEnd w:id="1396"/>
    </w:p>
    <w:p w14:paraId="3CE1605E" w14:textId="77777777" w:rsidR="002043D2" w:rsidRPr="001649BE" w:rsidRDefault="002043D2" w:rsidP="002043D2">
      <w:pPr>
        <w:spacing w:before="120" w:after="120" w:line="240" w:lineRule="auto"/>
        <w:rPr>
          <w:rFonts w:eastAsia="Calibri"/>
          <w:b/>
          <w:lang w:val="ve-ZA" w:eastAsia="ja-JP"/>
        </w:rPr>
      </w:pPr>
      <w:r w:rsidRPr="001649BE">
        <w:rPr>
          <w:rFonts w:eastAsia="Calibri"/>
          <w:b/>
          <w:lang w:val="ve-ZA" w:eastAsia="ja-JP"/>
        </w:rPr>
        <w:t>a. Sự cố cháy nổ, chập điện</w:t>
      </w:r>
    </w:p>
    <w:p w14:paraId="2D3AD383" w14:textId="77777777" w:rsidR="002043D2" w:rsidRPr="001649BE" w:rsidRDefault="002043D2" w:rsidP="002043D2">
      <w:pPr>
        <w:spacing w:before="120" w:after="120" w:line="240" w:lineRule="auto"/>
        <w:rPr>
          <w:rFonts w:eastAsia="Times New Roman"/>
          <w:bCs/>
          <w:lang w:val="ve-ZA" w:eastAsia="ja-JP" w:bidi="th-TH"/>
        </w:rPr>
      </w:pPr>
      <w:r w:rsidRPr="001649BE">
        <w:rPr>
          <w:rFonts w:eastAsia="Times New Roman"/>
          <w:bCs/>
          <w:lang w:val="ve-ZA" w:eastAsia="ja-JP" w:bidi="th-TH"/>
        </w:rPr>
        <w:t>- Sự cố cháy nổ có thể gây ra do chập điện, các vật dễ cháy tiếp xúc với ngọn lửa hoặc có thể xảy ra sự cố cháy nổ liên quan đến khí gas. Do các hộ gia đình có sử dụng khí gas để nấu nướng nên có khả năng xảy ra sự cố này.</w:t>
      </w:r>
    </w:p>
    <w:p w14:paraId="44D10881" w14:textId="77777777" w:rsidR="002043D2" w:rsidRPr="001649BE" w:rsidRDefault="002043D2" w:rsidP="002043D2">
      <w:pPr>
        <w:spacing w:before="120" w:after="120" w:line="240" w:lineRule="auto"/>
        <w:rPr>
          <w:rFonts w:eastAsia="Times New Roman"/>
          <w:bCs/>
          <w:lang w:val="ve-ZA" w:eastAsia="ja-JP" w:bidi="th-TH"/>
        </w:rPr>
      </w:pPr>
      <w:r w:rsidRPr="001649BE">
        <w:rPr>
          <w:rFonts w:eastAsia="Times New Roman"/>
          <w:bCs/>
          <w:lang w:val="ve-ZA" w:eastAsia="ja-JP" w:bidi="th-TH"/>
        </w:rPr>
        <w:t>Khi sự cố cháy nổ xảy ra hậu quả thường mang tính rủi ro cao, không những gây thiệt hại về tài sản của chủ dự án mà còn có thể gây nguy hiểm cho con người, nếu nặng có thể gây thiệt mạng. Phạm vi ảnh hưởng của sự cố cháy nổ không chỉ trong khu vực dự án mà còn ảnh hưởng đến vùng lân cận, tùy theo mức độ của sự cố mà phạm vi ảnh hưởng sẽ khác nhau.</w:t>
      </w:r>
    </w:p>
    <w:p w14:paraId="22401462" w14:textId="77777777" w:rsidR="002043D2" w:rsidRPr="001649BE" w:rsidRDefault="002043D2" w:rsidP="002043D2">
      <w:pPr>
        <w:spacing w:before="120" w:after="120" w:line="240" w:lineRule="auto"/>
        <w:rPr>
          <w:rFonts w:eastAsia="Times New Roman"/>
          <w:bCs/>
          <w:lang w:val="ve-ZA" w:eastAsia="ja-JP" w:bidi="th-TH"/>
        </w:rPr>
      </w:pPr>
      <w:r w:rsidRPr="001649BE">
        <w:rPr>
          <w:rFonts w:eastAsia="Times New Roman"/>
          <w:bCs/>
          <w:lang w:val="ve-ZA" w:eastAsia="ja-JP" w:bidi="th-TH"/>
        </w:rPr>
        <w:t>Sự cố cháy nổ xảy ra sẽ sinh ra bụi và các loại khí thải như: CO, SO</w:t>
      </w:r>
      <w:r w:rsidRPr="001649BE">
        <w:rPr>
          <w:rFonts w:eastAsia="Times New Roman"/>
          <w:bCs/>
          <w:vertAlign w:val="subscript"/>
          <w:lang w:val="ve-ZA" w:eastAsia="ja-JP" w:bidi="th-TH"/>
        </w:rPr>
        <w:t>2</w:t>
      </w:r>
      <w:r w:rsidRPr="001649BE">
        <w:rPr>
          <w:rFonts w:eastAsia="Times New Roman"/>
          <w:bCs/>
          <w:lang w:val="ve-ZA" w:eastAsia="ja-JP" w:bidi="th-TH"/>
        </w:rPr>
        <w:t>, NO</w:t>
      </w:r>
      <w:r w:rsidRPr="001649BE">
        <w:rPr>
          <w:rFonts w:eastAsia="Times New Roman"/>
          <w:bCs/>
          <w:vertAlign w:val="subscript"/>
          <w:lang w:val="ve-ZA" w:eastAsia="ja-JP" w:bidi="th-TH"/>
        </w:rPr>
        <w:t>x</w:t>
      </w:r>
      <w:r w:rsidRPr="001649BE">
        <w:rPr>
          <w:rFonts w:eastAsia="Times New Roman"/>
          <w:bCs/>
          <w:lang w:val="ve-ZA" w:eastAsia="ja-JP" w:bidi="th-TH"/>
        </w:rPr>
        <w:t>, VOC... làm gia tăng thành phần và nồng độ các chất ô nhiễm trong môi trường không khí. Nước chữa cháy cuốn theo các sản phẩm cháy nên có độ đục cao, gây ô nhiễm nguồn nước mặt.</w:t>
      </w:r>
    </w:p>
    <w:p w14:paraId="0F5AAD13" w14:textId="77777777" w:rsidR="002043D2" w:rsidRPr="001649BE" w:rsidRDefault="002043D2" w:rsidP="002043D2">
      <w:pPr>
        <w:spacing w:before="120" w:after="120" w:line="240" w:lineRule="auto"/>
        <w:rPr>
          <w:rFonts w:eastAsia="Times New Roman"/>
          <w:bCs/>
          <w:lang w:val="ve-ZA" w:eastAsia="ja-JP" w:bidi="th-TH"/>
        </w:rPr>
      </w:pPr>
      <w:r w:rsidRPr="001649BE">
        <w:rPr>
          <w:rFonts w:eastAsia="Times New Roman"/>
          <w:bCs/>
          <w:lang w:val="ve-ZA" w:eastAsia="ja-JP" w:bidi="th-TH"/>
        </w:rPr>
        <w:t xml:space="preserve">- Sự cố chập điện có thể xảy ra nếu hệ thống điện được lắp đặt và vận hành không đúng kỹ thuật hoặc do sự bất cẩn của người sử dụng. Khi sự cố này xảy ra có thể gây </w:t>
      </w:r>
      <w:r w:rsidRPr="001649BE">
        <w:rPr>
          <w:rFonts w:eastAsia="Times New Roman"/>
          <w:bCs/>
          <w:lang w:val="ve-ZA" w:eastAsia="ja-JP" w:bidi="th-TH"/>
        </w:rPr>
        <w:lastRenderedPageBreak/>
        <w:t>cháy các công trình, mức độ có thể ở phạm vi hẹp hoặc ở diện rộng hơn tùy thuộc vào tính chất từng công trình và khả năng ứng cứu sự cố.</w:t>
      </w:r>
    </w:p>
    <w:p w14:paraId="24AE7198" w14:textId="77777777" w:rsidR="002043D2" w:rsidRPr="001649BE" w:rsidRDefault="002043D2" w:rsidP="002043D2">
      <w:pPr>
        <w:spacing w:before="120" w:after="120" w:line="240" w:lineRule="auto"/>
        <w:rPr>
          <w:rFonts w:eastAsia="Times New Roman"/>
          <w:b/>
          <w:bCs/>
          <w:lang w:val="cs-CZ"/>
        </w:rPr>
      </w:pPr>
      <w:bookmarkStart w:id="1398" w:name="_Toc89676635"/>
      <w:r w:rsidRPr="001649BE">
        <w:rPr>
          <w:rFonts w:eastAsia="Times New Roman"/>
          <w:b/>
          <w:bCs/>
          <w:lang w:val="pt-BR"/>
        </w:rPr>
        <w:t>b. Sự cố sụt lún, rạn nứt nền đường</w:t>
      </w:r>
      <w:bookmarkEnd w:id="1398"/>
    </w:p>
    <w:p w14:paraId="534896D4" w14:textId="77777777" w:rsidR="002043D2" w:rsidRPr="001649BE" w:rsidRDefault="002043D2" w:rsidP="002043D2">
      <w:pPr>
        <w:spacing w:before="120" w:after="120" w:line="240" w:lineRule="auto"/>
        <w:rPr>
          <w:rFonts w:eastAsia="Times New Roman"/>
          <w:iCs/>
          <w:lang w:val="pt-BR"/>
        </w:rPr>
      </w:pPr>
      <w:r w:rsidRPr="001649BE">
        <w:rPr>
          <w:rFonts w:eastAsia="Times New Roman"/>
          <w:iCs/>
          <w:lang w:val="pt-BR"/>
        </w:rPr>
        <w:t>Sự cố về sụt lún, rạn nứt sân nền, đường giao thông nội bộ: có thể xảy ra do quá trình thi công không đúng kỹ thuật, quá trình lu lèn đất, đá nền đường không đảm bảo độ chặt theo thiết kế.</w:t>
      </w:r>
    </w:p>
    <w:p w14:paraId="22CF2F37" w14:textId="77777777" w:rsidR="002043D2" w:rsidRPr="001649BE" w:rsidRDefault="002043D2" w:rsidP="002043D2">
      <w:pPr>
        <w:spacing w:before="120" w:after="120" w:line="240" w:lineRule="auto"/>
        <w:rPr>
          <w:rFonts w:eastAsia="Times New Roman"/>
          <w:iCs/>
          <w:lang w:val="pt-BR"/>
        </w:rPr>
      </w:pPr>
      <w:r w:rsidRPr="001649BE">
        <w:rPr>
          <w:rFonts w:eastAsia="Times New Roman"/>
          <w:iCs/>
          <w:lang w:val="pt-BR"/>
        </w:rPr>
        <w:t>Hoạt động tập kết nguyên vật liệu xây dựng các công trình nhà ở sau này nếu sử dụng các phương tiện vận chuyển không đúng trọng tải cho phép trên các tuyến đường, hoặc các xe chạy quá trọng tải, tốc độ cho phép sẽ gây hư hỏng, sụt lún các tuyến đường nội vùng.</w:t>
      </w:r>
    </w:p>
    <w:p w14:paraId="01530F8D" w14:textId="77777777" w:rsidR="002043D2" w:rsidRPr="001649BE" w:rsidRDefault="002043D2" w:rsidP="002043D2">
      <w:pPr>
        <w:spacing w:before="120" w:after="120" w:line="240" w:lineRule="auto"/>
        <w:rPr>
          <w:rFonts w:eastAsia="Times New Roman"/>
          <w:iCs/>
          <w:lang w:val="pt-BR"/>
        </w:rPr>
      </w:pPr>
      <w:r w:rsidRPr="001649BE">
        <w:rPr>
          <w:rFonts w:eastAsia="Times New Roman"/>
          <w:iCs/>
          <w:lang w:val="pt-BR"/>
        </w:rPr>
        <w:t>Khi sự cố xảy ra sẽ gây các ảnh hưởng nghiêm trọng về an toàn giao thông, quá trình lưu thông ngưng trệ, ảnh hưởng đến các công trình xung quanh như nứt gãy, sụt lún, gây thiệt hại đến ngân sách của nhà nước.</w:t>
      </w:r>
    </w:p>
    <w:p w14:paraId="6A883B09" w14:textId="77777777" w:rsidR="002043D2" w:rsidRPr="001649BE" w:rsidRDefault="002043D2" w:rsidP="002043D2">
      <w:pPr>
        <w:spacing w:before="120" w:after="120" w:line="240" w:lineRule="auto"/>
        <w:rPr>
          <w:rFonts w:eastAsia="Times New Roman"/>
          <w:b/>
          <w:bCs/>
          <w:lang w:val="pt-BR"/>
        </w:rPr>
      </w:pPr>
      <w:bookmarkStart w:id="1399" w:name="_Toc89676639"/>
      <w:r w:rsidRPr="001649BE">
        <w:rPr>
          <w:rFonts w:eastAsia="Times New Roman"/>
          <w:b/>
          <w:bCs/>
          <w:lang w:val="pt-BR"/>
        </w:rPr>
        <w:t>c. Sự cố đối với đường ống thoát nước thải sinh hoạt</w:t>
      </w:r>
      <w:bookmarkEnd w:id="1399"/>
    </w:p>
    <w:p w14:paraId="074DA58F" w14:textId="77777777" w:rsidR="002043D2" w:rsidRPr="001649BE" w:rsidRDefault="002043D2" w:rsidP="002043D2">
      <w:pPr>
        <w:spacing w:before="120" w:after="120" w:line="240" w:lineRule="auto"/>
        <w:rPr>
          <w:rFonts w:eastAsia="Times New Roman"/>
          <w:iCs/>
          <w:lang w:val="pt-BR"/>
        </w:rPr>
      </w:pPr>
      <w:r w:rsidRPr="001649BE">
        <w:rPr>
          <w:rFonts w:eastAsia="Times New Roman"/>
          <w:iCs/>
          <w:lang w:val="pt-BR"/>
        </w:rPr>
        <w:t>- Trong quá trình vận hành hệ thống thu gom nước thải thì có thể xảy ra các sự cố như:</w:t>
      </w:r>
    </w:p>
    <w:p w14:paraId="48D5235C" w14:textId="77777777" w:rsidR="002043D2" w:rsidRPr="001649BE" w:rsidRDefault="002043D2" w:rsidP="002043D2">
      <w:pPr>
        <w:spacing w:before="120" w:after="120" w:line="240" w:lineRule="auto"/>
        <w:rPr>
          <w:rFonts w:eastAsia="Times New Roman"/>
          <w:iCs/>
          <w:lang w:val="pt-BR"/>
        </w:rPr>
      </w:pPr>
      <w:r w:rsidRPr="001649BE">
        <w:rPr>
          <w:rFonts w:eastAsia="Times New Roman"/>
          <w:iCs/>
          <w:lang w:val="pt-BR"/>
        </w:rPr>
        <w:t>+ Rò rỉ nước thải do đường ống thu gom bị nứt, vỡ...dưới tác dụng của ngoại lực.</w:t>
      </w:r>
    </w:p>
    <w:p w14:paraId="33BA540B" w14:textId="77777777" w:rsidR="002043D2" w:rsidRPr="001649BE" w:rsidRDefault="002043D2" w:rsidP="002043D2">
      <w:pPr>
        <w:spacing w:before="120" w:after="120" w:line="240" w:lineRule="auto"/>
        <w:rPr>
          <w:rFonts w:eastAsia="Times New Roman"/>
          <w:iCs/>
          <w:lang w:val="pt-BR"/>
        </w:rPr>
      </w:pPr>
      <w:r w:rsidRPr="001649BE">
        <w:rPr>
          <w:rFonts w:eastAsia="Times New Roman"/>
          <w:iCs/>
          <w:lang w:val="pt-BR"/>
        </w:rPr>
        <w:t>+ Lắng cặn trên đường ống nên giảm diện tích sử dụng và giảm khả năng thoát nước.</w:t>
      </w:r>
    </w:p>
    <w:p w14:paraId="0E36F8C0" w14:textId="77777777" w:rsidR="002043D2" w:rsidRPr="001649BE" w:rsidRDefault="002043D2" w:rsidP="002043D2">
      <w:pPr>
        <w:spacing w:before="120" w:after="120" w:line="240" w:lineRule="auto"/>
        <w:rPr>
          <w:rFonts w:eastAsia="Times New Roman"/>
          <w:b/>
          <w:bCs/>
          <w:lang w:val="pt-BR" w:eastAsia="ja-JP" w:bidi="th-TH"/>
        </w:rPr>
      </w:pPr>
      <w:r w:rsidRPr="001649BE">
        <w:rPr>
          <w:rFonts w:eastAsia="Times New Roman"/>
          <w:b/>
          <w:bCs/>
          <w:lang w:val="pt-BR" w:eastAsia="ja-JP" w:bidi="th-TH"/>
        </w:rPr>
        <w:t>d. Sự cố tai nạn giao thông</w:t>
      </w:r>
    </w:p>
    <w:p w14:paraId="6DF18D8D" w14:textId="77777777" w:rsidR="002043D2" w:rsidRPr="001649BE" w:rsidRDefault="002043D2" w:rsidP="002043D2">
      <w:pPr>
        <w:spacing w:before="120" w:after="120" w:line="240" w:lineRule="auto"/>
        <w:jc w:val="left"/>
        <w:rPr>
          <w:rFonts w:eastAsia="Times New Roman" w:cs=".VnArialH"/>
          <w:b/>
          <w:bCs/>
          <w:i/>
          <w:lang w:val="pt-BR" w:eastAsia="ja-JP" w:bidi="th-TH"/>
        </w:rPr>
      </w:pPr>
      <w:r w:rsidRPr="001649BE">
        <w:rPr>
          <w:rFonts w:eastAsia="Times New Roman" w:cs=".VnArialH"/>
          <w:lang w:val="pt-BR" w:eastAsia="ja-JP" w:bidi="th-TH"/>
        </w:rPr>
        <w:t>Khi dự án đi vào hoạt động sẽ gia tăng mật độ giao thông khu vực, làm ảnh hưởng đến hoạt động giao thông trên các tuyến đường đặt biệt là giao thông khu vực gần dự án. Dưới đây là những tác động có thể xảy ra:</w:t>
      </w:r>
    </w:p>
    <w:p w14:paraId="66D05614" w14:textId="77777777" w:rsidR="002043D2" w:rsidRPr="001649BE" w:rsidRDefault="002043D2" w:rsidP="002043D2">
      <w:pPr>
        <w:spacing w:before="120" w:after="120" w:line="240" w:lineRule="auto"/>
        <w:jc w:val="left"/>
        <w:rPr>
          <w:rFonts w:eastAsia="Times New Roman" w:cs=".VnArialH"/>
          <w:b/>
          <w:bCs/>
          <w:i/>
          <w:lang w:val="pt-BR" w:eastAsia="ja-JP" w:bidi="th-TH"/>
        </w:rPr>
      </w:pPr>
      <w:r w:rsidRPr="001649BE">
        <w:rPr>
          <w:rFonts w:eastAsia="Times New Roman" w:cs=".VnArialH"/>
          <w:spacing w:val="-2"/>
          <w:lang w:val="pt-BR" w:eastAsia="ja-JP" w:bidi="th-TH"/>
        </w:rPr>
        <w:t>- Ảnh hưởng đến khả năng lưu thông của các tuyến đường: gia tăng số lượng phương tiện giao thông gây ra nạn kẹt xe, ùn tắc giao thông trên các tuyến đường bộ</w:t>
      </w:r>
      <w:r w:rsidRPr="001649BE">
        <w:rPr>
          <w:rFonts w:eastAsia="Times New Roman" w:cs=".VnArialH"/>
          <w:lang w:val="pt-BR" w:eastAsia="ja-JP" w:bidi="th-TH"/>
        </w:rPr>
        <w:t xml:space="preserve">.   </w:t>
      </w:r>
    </w:p>
    <w:p w14:paraId="618320D8" w14:textId="77777777" w:rsidR="002043D2" w:rsidRPr="001649BE" w:rsidRDefault="002043D2" w:rsidP="002043D2">
      <w:pPr>
        <w:spacing w:before="120" w:after="120" w:line="240" w:lineRule="auto"/>
        <w:jc w:val="left"/>
        <w:rPr>
          <w:rFonts w:eastAsia="Times New Roman" w:cs=".VnArialH"/>
          <w:b/>
          <w:bCs/>
          <w:i/>
          <w:lang w:val="pt-BR" w:eastAsia="ja-JP" w:bidi="th-TH"/>
        </w:rPr>
      </w:pPr>
      <w:r w:rsidRPr="001649BE">
        <w:rPr>
          <w:rFonts w:eastAsia="Times New Roman" w:cs=".VnArialH"/>
          <w:lang w:val="pt-BR" w:eastAsia="ja-JP" w:bidi="th-TH"/>
        </w:rPr>
        <w:t xml:space="preserve">- Ảnh hưởng đến khả năng chịu tải của đường giao thông do các xe tải có tải trọng lớn làm ảnh hưởng đến chất lượng của các tuyến đường giao thông. </w:t>
      </w:r>
    </w:p>
    <w:p w14:paraId="07A97EFA" w14:textId="2B89880F" w:rsidR="002043D2" w:rsidRPr="001649BE" w:rsidRDefault="002043D2" w:rsidP="002043D2">
      <w:pPr>
        <w:spacing w:before="120" w:after="120" w:line="240" w:lineRule="auto"/>
        <w:jc w:val="left"/>
        <w:rPr>
          <w:rFonts w:eastAsia="Times New Roman" w:cs=".VnArialH"/>
          <w:b/>
          <w:bCs/>
          <w:i/>
          <w:lang w:val="pt-BR" w:eastAsia="ja-JP" w:bidi="th-TH"/>
        </w:rPr>
      </w:pPr>
      <w:r w:rsidRPr="001649BE">
        <w:rPr>
          <w:rFonts w:eastAsia="Times New Roman" w:cs=".VnArialH"/>
          <w:lang w:val="pt-BR" w:eastAsia="ja-JP" w:bidi="th-TH"/>
        </w:rPr>
        <w:t>- Gia tăng khả năng tai nạn giao thông từ đó làm thiệt hại về sức khỏe và tài sản của người dân.</w:t>
      </w:r>
    </w:p>
    <w:p w14:paraId="141A28E7" w14:textId="4846F844" w:rsidR="004B14ED" w:rsidRPr="001649BE" w:rsidRDefault="004B14ED" w:rsidP="00CC7287">
      <w:pPr>
        <w:spacing w:before="120" w:after="120" w:line="240" w:lineRule="auto"/>
        <w:outlineLvl w:val="1"/>
        <w:rPr>
          <w:rFonts w:eastAsia="Times New Roman"/>
          <w:b/>
          <w:bCs/>
          <w:lang w:val="pt-BR"/>
        </w:rPr>
      </w:pPr>
      <w:bookmarkStart w:id="1400" w:name="_Toc42784448"/>
      <w:bookmarkStart w:id="1401" w:name="_Toc43495873"/>
      <w:bookmarkStart w:id="1402" w:name="_Toc171692405"/>
      <w:r w:rsidRPr="001649BE">
        <w:rPr>
          <w:rFonts w:eastAsia="Times New Roman"/>
          <w:b/>
          <w:bCs/>
          <w:lang w:val="pt-BR"/>
        </w:rPr>
        <w:t xml:space="preserve">3.2.2. Các công trình, biện pháp </w:t>
      </w:r>
      <w:bookmarkEnd w:id="1400"/>
      <w:bookmarkEnd w:id="1401"/>
      <w:r w:rsidR="00A22F70" w:rsidRPr="001649BE">
        <w:rPr>
          <w:rFonts w:eastAsia="Times New Roman"/>
          <w:b/>
          <w:bCs/>
          <w:lang w:val="pt-BR"/>
        </w:rPr>
        <w:t>thu gom, lưu giữ, xử lý chất thải và biện pháp giảm thiểu tác động tiêu cực khác đến môi trường</w:t>
      </w:r>
      <w:bookmarkEnd w:id="1402"/>
    </w:p>
    <w:p w14:paraId="4A9FE010" w14:textId="3A485F33" w:rsidR="004B14ED" w:rsidRPr="001649BE" w:rsidRDefault="004B14ED" w:rsidP="00CC7287">
      <w:pPr>
        <w:spacing w:before="120" w:after="120" w:line="240" w:lineRule="auto"/>
        <w:rPr>
          <w:rFonts w:eastAsia="Times New Roman"/>
          <w:b/>
          <w:bCs/>
          <w:i/>
          <w:lang w:val="pt-BR"/>
        </w:rPr>
      </w:pPr>
      <w:bookmarkStart w:id="1403" w:name="_Toc42784449"/>
      <w:bookmarkStart w:id="1404" w:name="_Toc43495874"/>
      <w:bookmarkStart w:id="1405" w:name="_Toc63403909"/>
      <w:r w:rsidRPr="001649BE">
        <w:rPr>
          <w:rFonts w:eastAsia="Times New Roman"/>
          <w:b/>
          <w:bCs/>
          <w:i/>
          <w:lang w:val="pt-BR"/>
        </w:rPr>
        <w:t>3.2.2.1. Biện pháp giảm thiểu tác động do nguồn phát sinh liên quan đến chất thải</w:t>
      </w:r>
      <w:bookmarkEnd w:id="1403"/>
      <w:bookmarkEnd w:id="1404"/>
      <w:bookmarkEnd w:id="1405"/>
    </w:p>
    <w:p w14:paraId="7631E2CB" w14:textId="77777777" w:rsidR="002043D2" w:rsidRPr="001649BE" w:rsidRDefault="002043D2" w:rsidP="00CC7287">
      <w:pPr>
        <w:spacing w:before="120" w:after="120" w:line="240" w:lineRule="auto"/>
        <w:rPr>
          <w:rFonts w:eastAsia="Calibri"/>
          <w:b/>
          <w:lang w:val="cs-CZ" w:eastAsia="ja-JP"/>
        </w:rPr>
      </w:pPr>
      <w:r w:rsidRPr="001649BE">
        <w:rPr>
          <w:rFonts w:eastAsia="Calibri"/>
          <w:b/>
          <w:lang w:val="cs-CZ" w:eastAsia="ja-JP"/>
        </w:rPr>
        <w:t>a. Đối với nước thải sinh hoạt</w:t>
      </w:r>
    </w:p>
    <w:p w14:paraId="72D68319" w14:textId="77777777" w:rsidR="002043D2" w:rsidRPr="001649BE" w:rsidRDefault="002043D2" w:rsidP="002043D2">
      <w:pPr>
        <w:spacing w:before="120" w:after="120" w:line="240" w:lineRule="auto"/>
        <w:rPr>
          <w:rFonts w:eastAsia="Times New Roman"/>
          <w:lang w:val="cs-CZ"/>
        </w:rPr>
      </w:pPr>
      <w:bookmarkStart w:id="1406" w:name="_Toc514226022"/>
      <w:r w:rsidRPr="001649BE">
        <w:rPr>
          <w:rFonts w:eastAsia="Times New Roman"/>
          <w:lang w:val="cs-CZ"/>
        </w:rPr>
        <w:t xml:space="preserve">Nước thải sinh hoạt tại khu vực dự án sau khi đi vào hoạt động được thu gom và xử lý theo sơ đồ sau: </w:t>
      </w:r>
    </w:p>
    <w:p w14:paraId="2A7051F1" w14:textId="77777777" w:rsidR="002043D2" w:rsidRPr="001649BE" w:rsidRDefault="002043D2" w:rsidP="002043D2">
      <w:pPr>
        <w:keepNext/>
        <w:widowControl w:val="0"/>
        <w:numPr>
          <w:ilvl w:val="2"/>
          <w:numId w:val="0"/>
        </w:numPr>
        <w:tabs>
          <w:tab w:val="left" w:pos="1276"/>
        </w:tabs>
        <w:spacing w:before="120" w:after="120" w:line="240" w:lineRule="auto"/>
        <w:rPr>
          <w:rFonts w:eastAsia="Times New Roman"/>
          <w:sz w:val="24"/>
          <w:szCs w:val="24"/>
          <w:lang w:eastAsia="ja-JP"/>
        </w:rPr>
      </w:pPr>
      <w:r w:rsidRPr="001649BE">
        <w:rPr>
          <w:rFonts w:eastAsia="Cordia New"/>
          <w:bCs/>
          <w:iCs/>
          <w:noProof/>
        </w:rPr>
        <w:lastRenderedPageBreak/>
        <mc:AlternateContent>
          <mc:Choice Requires="wpc">
            <w:drawing>
              <wp:inline distT="0" distB="0" distL="0" distR="0" wp14:anchorId="612CB1DD" wp14:editId="0AB064F9">
                <wp:extent cx="6177280" cy="1397635"/>
                <wp:effectExtent l="0" t="0" r="0" b="0"/>
                <wp:docPr id="10" name="Canvas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79"/>
                            <a:ext cx="710398" cy="526212"/>
                          </a:xfrm>
                          <a:prstGeom prst="rect">
                            <a:avLst/>
                          </a:prstGeom>
                          <a:solidFill>
                            <a:srgbClr val="FFFFFF"/>
                          </a:solidFill>
                          <a:ln w="9525">
                            <a:solidFill>
                              <a:srgbClr val="000000"/>
                            </a:solidFill>
                            <a:miter lim="800000"/>
                            <a:headEnd/>
                            <a:tailEnd/>
                          </a:ln>
                        </wps:spPr>
                        <wps:txbx>
                          <w:txbxContent>
                            <w:p w14:paraId="317AAF9E" w14:textId="77777777" w:rsidR="001649BE" w:rsidRPr="006D4E34" w:rsidRDefault="001649BE" w:rsidP="002043D2">
                              <w:pPr>
                                <w:ind w:firstLine="0"/>
                              </w:pPr>
                              <w:r w:rsidRPr="006D4E34">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90"/>
                            <a:ext cx="1100860" cy="594314"/>
                          </a:xfrm>
                          <a:prstGeom prst="rect">
                            <a:avLst/>
                          </a:prstGeom>
                          <a:solidFill>
                            <a:srgbClr val="FFFFFF"/>
                          </a:solidFill>
                          <a:ln w="9525">
                            <a:solidFill>
                              <a:srgbClr val="000000"/>
                            </a:solidFill>
                            <a:miter lim="800000"/>
                            <a:headEnd/>
                            <a:tailEnd/>
                          </a:ln>
                        </wps:spPr>
                        <wps:txbx>
                          <w:txbxContent>
                            <w:p w14:paraId="4AB0179D" w14:textId="77777777" w:rsidR="001649BE" w:rsidRPr="006D4E34" w:rsidRDefault="001649BE" w:rsidP="002043D2">
                              <w:pPr>
                                <w:ind w:firstLine="0"/>
                              </w:pPr>
                              <w:r>
                                <w:t>Bể tự hoại cải tiến 3 ngăn</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2336183" y="646580"/>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8036"/>
                            <a:ext cx="710398" cy="588674"/>
                          </a:xfrm>
                          <a:prstGeom prst="rect">
                            <a:avLst/>
                          </a:prstGeom>
                          <a:solidFill>
                            <a:srgbClr val="FFFFFF"/>
                          </a:solidFill>
                          <a:ln w="9525">
                            <a:solidFill>
                              <a:srgbClr val="000000"/>
                            </a:solidFill>
                            <a:miter lim="800000"/>
                            <a:headEnd/>
                            <a:tailEnd/>
                          </a:ln>
                        </wps:spPr>
                        <wps:txbx>
                          <w:txbxContent>
                            <w:p w14:paraId="6086CC5B" w14:textId="77777777" w:rsidR="001649BE" w:rsidRPr="006D4E34" w:rsidRDefault="001649BE" w:rsidP="002043D2">
                              <w:pPr>
                                <w:ind w:firstLine="0"/>
                              </w:pPr>
                              <w:r w:rsidRPr="006D4E34">
                                <w:t xml:space="preserve">Nước thải </w:t>
                              </w:r>
                              <w:r>
                                <w:t>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648309" y="335278"/>
                            <a:ext cx="915035" cy="646877"/>
                          </a:xfrm>
                          <a:prstGeom prst="rect">
                            <a:avLst/>
                          </a:prstGeom>
                          <a:solidFill>
                            <a:srgbClr val="FFFFFF"/>
                          </a:solidFill>
                          <a:ln w="9525">
                            <a:solidFill>
                              <a:srgbClr val="000000"/>
                            </a:solidFill>
                            <a:miter lim="800000"/>
                            <a:headEnd/>
                            <a:tailEnd/>
                          </a:ln>
                        </wps:spPr>
                        <wps:txbx>
                          <w:txbxContent>
                            <w:p w14:paraId="2E5AB599" w14:textId="77777777" w:rsidR="001649BE" w:rsidRPr="0015068B" w:rsidRDefault="001649BE" w:rsidP="002043D2">
                              <w:pPr>
                                <w:pStyle w:val="NormalWeb"/>
                                <w:spacing w:before="0" w:after="0"/>
                                <w:rPr>
                                  <w:lang w:val="en-GB"/>
                                </w:rPr>
                              </w:pPr>
                              <w:r>
                                <w:rPr>
                                  <w:rFonts w:cs=".VnArialH"/>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571991" y="646504"/>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873558" y="335279"/>
                            <a:ext cx="915035" cy="646466"/>
                          </a:xfrm>
                          <a:prstGeom prst="rect">
                            <a:avLst/>
                          </a:prstGeom>
                          <a:solidFill>
                            <a:srgbClr val="FFFFFF"/>
                          </a:solidFill>
                          <a:ln w="9525">
                            <a:solidFill>
                              <a:srgbClr val="000000"/>
                            </a:solidFill>
                            <a:miter lim="800000"/>
                            <a:headEnd/>
                            <a:tailEnd/>
                          </a:ln>
                        </wps:spPr>
                        <wps:txbx>
                          <w:txbxContent>
                            <w:p w14:paraId="68F56FB1" w14:textId="77777777" w:rsidR="001649BE" w:rsidRPr="008151A4" w:rsidRDefault="001649BE" w:rsidP="002043D2">
                              <w:pPr>
                                <w:pStyle w:val="NormalWeb"/>
                                <w:spacing w:before="0" w:after="0"/>
                              </w:pPr>
                              <w:r>
                                <w:rPr>
                                  <w:rFonts w:cs=".VnArialH"/>
                                </w:rPr>
                                <w:t>Trạm xử lý nước thải</w:t>
                              </w:r>
                            </w:p>
                          </w:txbxContent>
                        </wps:txbx>
                        <wps:bodyPr rot="0" vert="horz" wrap="square" lIns="36000" tIns="45720" rIns="36000" bIns="45720" anchor="ctr" anchorCtr="0" upright="1">
                          <a:noAutofit/>
                        </wps:bodyPr>
                      </wps:wsp>
                      <wps:wsp>
                        <wps:cNvPr id="1175" name="Elbow Connector 1175"/>
                        <wps:cNvCnPr>
                          <a:stCxn id="1156" idx="3"/>
                          <a:endCxn id="1153" idx="3"/>
                        </wps:cNvCnPr>
                        <wps:spPr>
                          <a:xfrm flipV="1">
                            <a:off x="722350" y="305499"/>
                            <a:ext cx="1510316" cy="676656"/>
                          </a:xfrm>
                          <a:prstGeom prst="bentConnector3">
                            <a:avLst>
                              <a:gd name="adj1" fmla="val 105997"/>
                            </a:avLst>
                          </a:prstGeom>
                          <a:noFill/>
                          <a:ln w="9525" cap="flat" cmpd="sng" algn="ctr">
                            <a:solidFill>
                              <a:sysClr val="windowText" lastClr="000000">
                                <a:shade val="95000"/>
                                <a:satMod val="105000"/>
                              </a:sysClr>
                            </a:solidFill>
                            <a:prstDash val="solid"/>
                          </a:ln>
                          <a:effectLst/>
                        </wps:spPr>
                        <wps:bodyPr/>
                      </wps:wsp>
                      <wps:wsp>
                        <wps:cNvPr id="135" name="Rectangle 135"/>
                        <wps:cNvSpPr>
                          <a:spLocks noChangeArrowheads="1"/>
                        </wps:cNvSpPr>
                        <wps:spPr bwMode="auto">
                          <a:xfrm>
                            <a:off x="5098209" y="352086"/>
                            <a:ext cx="915035" cy="629658"/>
                          </a:xfrm>
                          <a:prstGeom prst="rect">
                            <a:avLst/>
                          </a:prstGeom>
                          <a:solidFill>
                            <a:srgbClr val="FFFFFF"/>
                          </a:solidFill>
                          <a:ln w="9525">
                            <a:solidFill>
                              <a:srgbClr val="000000"/>
                            </a:solidFill>
                            <a:miter lim="800000"/>
                            <a:headEnd/>
                            <a:tailEnd/>
                          </a:ln>
                        </wps:spPr>
                        <wps:txbx>
                          <w:txbxContent>
                            <w:p w14:paraId="2ACAD396" w14:textId="77777777" w:rsidR="001649BE" w:rsidRDefault="001649BE" w:rsidP="002043D2">
                              <w:pPr>
                                <w:pStyle w:val="NormalWeb"/>
                                <w:spacing w:before="0" w:after="0"/>
                              </w:pPr>
                              <w:r>
                                <w:rPr>
                                  <w:rFonts w:cs=".VnArialH"/>
                                </w:rPr>
                                <w:t xml:space="preserve">Tuyến thoát nước mưa </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4797219" y="658688"/>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12CB1DD" id="Canvas 10" o:spid="_x0000_s1027" editas="canvas" style="width:486.4pt;height:110.05pt;mso-position-horizontal-relative:char;mso-position-vertical-relative:line" coordsize="61772,1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">
                <v:shape id="_x0000_s1028" type="#_x0000_t75" style="position:absolute;width:61772;height:13976;visibility:visible;mso-wrap-style:square">
                  <v:fill o:detectmouseclick="t"/>
                  <v:path o:connecttype="none"/>
                </v:shape>
                <v:rect id="Rectangle 18" o:spid="_x0000_s1029" style="position:absolute;left:33;top:521;width:7104;height:5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NccQA&#10;AADdAAAADwAAAGRycy9kb3ducmV2LnhtbERPTWvCQBC9C/6HZQq96cYUS5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DXHEAAAA3QAAAA8AAAAAAAAAAAAAAAAAmAIAAGRycy9k&#10;b3ducmV2LnhtbFBLBQYAAAAABAAEAPUAAACJAwAAAAA=&#10;">
                  <v:textbox>
                    <w:txbxContent>
                      <w:p w14:paraId="317AAF9E" w14:textId="77777777" w:rsidR="001649BE" w:rsidRPr="006D4E34" w:rsidRDefault="001649BE" w:rsidP="002043D2">
                        <w:pPr>
                          <w:ind w:firstLine="0"/>
                        </w:pPr>
                        <w:r w:rsidRPr="006D4E34">
                          <w:t>Nước thải đen</w:t>
                        </w:r>
                      </w:p>
                    </w:txbxContent>
                  </v:textbox>
                </v:rect>
                <v:shape id="AutoShape 19" o:spid="_x0000_s1030" type="#_x0000_t32" style="position:absolute;left:7223;top:289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IVsUAAADdAAAADwAAAGRycy9kb3ducmV2LnhtbERPS2vCQBC+F/wPywi91U0qLRpdRYRK&#10;sfTgg6C3ITsmwexs2F019td3CwVv8/E9ZzrvTCOu5HxtWUE6SEAQF1bXXCrY7z5eRiB8QNbYWCYF&#10;d/Iwn/Wepphpe+MNXbehFDGEfYYKqhDaTEpfVGTQD2xLHLmTdQZDhK6U2uEthptGvibJuzRYc2yo&#10;sKVlRcV5ezEKDl/jS37Pv2mdp+P1EZ3xP7uVUs/9bjEBEagLD/G/+1PH+enbEP6+i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HIVsUAAADdAAAADwAAAAAAAAAA&#10;AAAAAAChAgAAZHJzL2Rvd25yZXYueG1sUEsFBgAAAAAEAAQA+QAAAJMDAAAAAA==&#10;">
                  <v:stroke endarrow="block"/>
                </v:shape>
                <v:rect id="Rectangle 12" o:spid="_x0000_s1031" style="position:absolute;left:11318;top:521;width:11008;height:5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wnsIA&#10;AADdAAAADwAAAGRycy9kb3ducmV2LnhtbERPS4vCMBC+L/gfwgje1tQnu9Uooih61HrZ22wzttVm&#10;Upqo1V+/WRC8zcf3nOm8MaW4Ue0Kywp63QgEcWp1wZmCY7L+/ALhPLLG0jIpeJCD+az1McVY2zvv&#10;6XbwmQgh7GJUkHtfxVK6NCeDrmsr4sCdbG3QB1hnUtd4D+GmlP0oGkuDBYeGHCta5pReDlej4Lfo&#10;H/G5TzaR+V4P/K5JzteflVKddrOYgPDU+Lf45d7qML83GsL/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jCewgAAAN0AAAAPAAAAAAAAAAAAAAAAAJgCAABkcnMvZG93&#10;bnJldi54bWxQSwUGAAAAAAQABAD1AAAAhwMAAAAA&#10;">
                  <v:textbox>
                    <w:txbxContent>
                      <w:p w14:paraId="4AB0179D" w14:textId="77777777" w:rsidR="001649BE" w:rsidRPr="006D4E34" w:rsidRDefault="001649BE" w:rsidP="002043D2">
                        <w:pPr>
                          <w:ind w:firstLine="0"/>
                        </w:pPr>
                        <w:r>
                          <w:t>Bể tự hoại cải tiến 3 ngăn</w:t>
                        </w:r>
                      </w:p>
                    </w:txbxContent>
                  </v:textbox>
                </v:rect>
                <v:shape id="AutoShape 21" o:spid="_x0000_s1032" type="#_x0000_t32" style="position:absolute;left:23361;top:6465;width:3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rzsQAAADdAAAADwAAAGRycy9kb3ducmV2LnhtbERPTWvCQBC9C/6HZYTedBNB0egqpVAR&#10;Sw9qCe1tyI5JaHY27K4a/fVuQehtHu9zluvONOJCzteWFaSjBARxYXXNpYKv4/twBsIHZI2NZVJw&#10;Iw/rVb+3xEzbK+/pcgiliCHsM1RQhdBmUvqiIoN+ZFviyJ2sMxgidKXUDq8x3DRynCRTabDm2FBh&#10;S28VFb+Hs1Hw/TE/57f8k3Z5Ot/9oDP+ftwo9TLoXhcgAnXhX/x0b3Wcn06m8PdNP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mvOxAAAAN0AAAAPAAAAAAAAAAAA&#10;AAAAAKECAABkcnMvZG93bnJldi54bWxQSwUGAAAAAAQABAD5AAAAkgMAAAAA&#10;">
                  <v:stroke endarrow="block"/>
                </v:shape>
                <v:rect id="Rectangle 23" o:spid="_x0000_s1033" style="position:absolute;left:119;top:6880;width:7104;height:5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Zu8EA&#10;AADdAAAADwAAAGRycy9kb3ducmV2LnhtbERPTYvCMBC9L/gfwgje1rQK4lajiIuLHrVevI3N2Fab&#10;SWmiVn+9EYS9zeN9znTemkrcqHGlZQVxPwJBnFldcq5gn66+xyCcR9ZYWSYFD3Iwn3W+pphoe+ct&#10;3XY+FyGEXYIKCu/rREqXFWTQ9W1NHLiTbQz6AJtc6gbvIdxUchBFI2mw5NBQYE3LgrLL7moUHMvB&#10;Hp/b9C8yP6uh37Tp+Xr4VarXbRcTEJ5a/y/+uNc6zI9HM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xWbvBAAAA3QAAAA8AAAAAAAAAAAAAAAAAmAIAAGRycy9kb3du&#10;cmV2LnhtbFBLBQYAAAAABAAEAPUAAACGAwAAAAA=&#10;">
                  <v:textbox>
                    <w:txbxContent>
                      <w:p w14:paraId="6086CC5B" w14:textId="77777777" w:rsidR="001649BE" w:rsidRPr="006D4E34" w:rsidRDefault="001649BE" w:rsidP="002043D2">
                        <w:pPr>
                          <w:ind w:firstLine="0"/>
                        </w:pPr>
                        <w:r w:rsidRPr="006D4E34">
                          <w:t xml:space="preserve">Nước thải </w:t>
                        </w:r>
                        <w:r>
                          <w:t>xám</w:t>
                        </w:r>
                      </w:p>
                    </w:txbxContent>
                  </v:textbox>
                </v:rect>
                <v:rect id="Rectangle 170" o:spid="_x0000_s1034" style="position:absolute;left:26483;top:3352;width:9150;height:6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14:paraId="2E5AB599" w14:textId="77777777" w:rsidR="001649BE" w:rsidRPr="0015068B" w:rsidRDefault="001649BE" w:rsidP="002043D2">
                        <w:pPr>
                          <w:pStyle w:val="NormalWeb"/>
                          <w:spacing w:before="0" w:after="0"/>
                          <w:rPr>
                            <w:lang w:val="en-GB"/>
                          </w:rPr>
                        </w:pPr>
                        <w:r>
                          <w:rPr>
                            <w:rFonts w:cs=".VnArialH"/>
                            <w:lang w:val="en-GB"/>
                          </w:rPr>
                          <w:t>Hệ thống thu gom nước thải</w:t>
                        </w:r>
                      </w:p>
                    </w:txbxContent>
                  </v:textbox>
                </v:rect>
                <v:shape id="AutoShape 21" o:spid="_x0000_s1035" type="#_x0000_t32" style="position:absolute;left:35719;top:6465;width:30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rect id="Rectangle 133" o:spid="_x0000_s1036" style="position:absolute;left:38735;top:3352;width:9150;height:6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mEcMA&#10;AADcAAAADwAAAGRycy9kb3ducmV2LnhtbERPTWvCQBC9F/wPywi9FN1Ui0h0Fa0UbA+CUcHjkB2T&#10;YHY27G6T+O+7hUJv83ifs1z3phYtOV9ZVvA6TkAQ51ZXXCg4nz5GcxA+IGusLZOCB3lYrwZPS0y1&#10;7fhIbRYKEUPYp6igDKFJpfR5SQb92DbEkbtZZzBE6AqpHXYx3NRykiQzabDi2FBiQ+8l5ffs2yi4&#10;ZofPPTYvu+ubv82+Lq17bDun1POw3yxABOrDv/jPvddx/nQK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emEcMAAADcAAAADwAAAAAAAAAAAAAAAACYAgAAZHJzL2Rv&#10;d25yZXYueG1sUEsFBgAAAAAEAAQA9QAAAIgDAAAAAA==&#10;">
                  <v:textbox inset="1mm,,1mm">
                    <w:txbxContent>
                      <w:p w14:paraId="68F56FB1" w14:textId="77777777" w:rsidR="001649BE" w:rsidRPr="008151A4" w:rsidRDefault="001649BE" w:rsidP="002043D2">
                        <w:pPr>
                          <w:pStyle w:val="NormalWeb"/>
                          <w:spacing w:before="0" w:after="0"/>
                        </w:pPr>
                        <w:r>
                          <w:rPr>
                            <w:rFonts w:cs=".VnArialH"/>
                          </w:rPr>
                          <w:t>Trạm xử lý nước thải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37" type="#_x0000_t34" style="position:absolute;left:7223;top:3054;width:15103;height:6767;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cJLsIAAADdAAAADwAAAGRycy9kb3ducmV2LnhtbERPS2vCQBC+F/wPywheSt0kpa2mriIF&#10;sddEvQ/ZaRLNzobsNg9/fbdQ6G0+vudsdqNpRE+dqy0riJcRCOLC6ppLBefT4WkFwnlkjY1lUjCR&#10;g9129rDBVNuBM+pzX4oQwi5FBZX3bSqlKyoy6Ja2JQ7cl+0M+gC7UuoOhxBuGplE0as0WHNoqLCl&#10;j4qKW/5tFFxYZ4+n623CfpjoXtbPSb8+KrWYj/t3EJ5G/y/+c3/qMD9+e4Hfb8IJ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tcJLsIAAADdAAAADwAAAAAAAAAAAAAA&#10;AAChAgAAZHJzL2Rvd25yZXYueG1sUEsFBgAAAAAEAAQA+QAAAJADAAAAAA==&#10;" adj="22895"/>
                <v:rect id="Rectangle 135" o:spid="_x0000_s1038" style="position:absolute;left:50982;top:3520;width:9150;height:6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14:paraId="2ACAD396" w14:textId="77777777" w:rsidR="001649BE" w:rsidRDefault="001649BE" w:rsidP="002043D2">
                        <w:pPr>
                          <w:pStyle w:val="NormalWeb"/>
                          <w:spacing w:before="0" w:after="0"/>
                        </w:pPr>
                        <w:r>
                          <w:rPr>
                            <w:rFonts w:cs=".VnArialH"/>
                          </w:rPr>
                          <w:t xml:space="preserve">Tuyến thoát nước mưa </w:t>
                        </w:r>
                      </w:p>
                    </w:txbxContent>
                  </v:textbox>
                </v:rect>
                <v:shape id="AutoShape 21" o:spid="_x0000_s1039" type="#_x0000_t32" style="position:absolute;left:47972;top:6586;width:3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ZxsMAAADcAAAADwAAAGRycy9kb3ducmV2LnhtbERPTWvCQBC9F/wPywi91U1akB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22cbDAAAA3AAAAA8AAAAAAAAAAAAA&#10;AAAAoQIAAGRycy9kb3ducmV2LnhtbFBLBQYAAAAABAAEAPkAAACRAwAAAAA=&#10;">
                  <v:stroke endarrow="block"/>
                </v:shape>
                <w10:anchorlock/>
              </v:group>
            </w:pict>
          </mc:Fallback>
        </mc:AlternateContent>
      </w:r>
    </w:p>
    <w:p w14:paraId="320447C5" w14:textId="77777777" w:rsidR="002043D2" w:rsidRPr="001649BE" w:rsidRDefault="002043D2" w:rsidP="002043D2">
      <w:pPr>
        <w:spacing w:before="120" w:after="120" w:line="240" w:lineRule="auto"/>
        <w:jc w:val="center"/>
        <w:rPr>
          <w:rFonts w:eastAsia="Cordia New"/>
          <w:b/>
          <w:bCs/>
          <w:iCs/>
          <w:lang w:bidi="th-TH"/>
        </w:rPr>
      </w:pPr>
      <w:r w:rsidRPr="001649BE">
        <w:rPr>
          <w:rFonts w:eastAsia="MS Mincho"/>
          <w:b/>
          <w:bCs/>
          <w:lang w:val="vi-VN" w:eastAsia="vi-VN"/>
        </w:rPr>
        <w:t>Hình 4.</w:t>
      </w:r>
      <w:r w:rsidRPr="001649BE">
        <w:rPr>
          <w:rFonts w:eastAsia="MS Mincho"/>
          <w:b/>
          <w:bCs/>
          <w:lang w:val="vi-VN" w:eastAsia="vi-VN"/>
        </w:rPr>
        <w:fldChar w:fldCharType="begin"/>
      </w:r>
      <w:r w:rsidRPr="001649BE">
        <w:rPr>
          <w:rFonts w:eastAsia="MS Mincho"/>
          <w:b/>
          <w:bCs/>
          <w:lang w:val="vi-VN" w:eastAsia="vi-VN"/>
        </w:rPr>
        <w:instrText xml:space="preserve"> SEQ Hình_4. \* ARABIC </w:instrText>
      </w:r>
      <w:r w:rsidRPr="001649BE">
        <w:rPr>
          <w:rFonts w:eastAsia="MS Mincho"/>
          <w:b/>
          <w:bCs/>
          <w:lang w:val="vi-VN" w:eastAsia="vi-VN"/>
        </w:rPr>
        <w:fldChar w:fldCharType="separate"/>
      </w:r>
      <w:r w:rsidR="00207B3F">
        <w:rPr>
          <w:rFonts w:eastAsia="MS Mincho"/>
          <w:b/>
          <w:bCs/>
          <w:noProof/>
          <w:lang w:val="vi-VN" w:eastAsia="vi-VN"/>
        </w:rPr>
        <w:t>1</w:t>
      </w:r>
      <w:r w:rsidRPr="001649BE">
        <w:rPr>
          <w:rFonts w:eastAsia="MS Mincho"/>
          <w:b/>
          <w:bCs/>
          <w:lang w:val="vi-VN" w:eastAsia="vi-VN"/>
        </w:rPr>
        <w:fldChar w:fldCharType="end"/>
      </w:r>
      <w:r w:rsidRPr="001649BE">
        <w:rPr>
          <w:rFonts w:eastAsia="MS Mincho"/>
          <w:b/>
          <w:bCs/>
          <w:lang w:eastAsia="vi-VN"/>
        </w:rPr>
        <w:t xml:space="preserve">. </w:t>
      </w:r>
      <w:r w:rsidRPr="001649BE">
        <w:rPr>
          <w:rFonts w:eastAsia="MS Mincho"/>
          <w:bCs/>
          <w:lang w:eastAsia="vi-VN"/>
        </w:rPr>
        <w:t>Sơ đồ xử lý nước thải sinh hoạt</w:t>
      </w:r>
    </w:p>
    <w:bookmarkEnd w:id="1406"/>
    <w:p w14:paraId="69421366" w14:textId="77777777" w:rsidR="002043D2" w:rsidRPr="001649BE" w:rsidRDefault="002043D2" w:rsidP="002043D2">
      <w:pPr>
        <w:spacing w:before="120" w:after="120" w:line="240" w:lineRule="auto"/>
        <w:rPr>
          <w:rFonts w:eastAsia="Calibri"/>
          <w:i/>
          <w:u w:val="single"/>
          <w:lang w:val="cs-CZ" w:eastAsia="ja-JP"/>
        </w:rPr>
      </w:pPr>
      <w:r w:rsidRPr="001649BE">
        <w:rPr>
          <w:rFonts w:eastAsia="Calibri"/>
          <w:i/>
          <w:u w:val="single"/>
          <w:lang w:val="cs-CZ" w:eastAsia="ja-JP"/>
        </w:rPr>
        <w:t>* Thuyết minh sơ đồ xử lý nước thải:</w:t>
      </w:r>
    </w:p>
    <w:p w14:paraId="26EF3128"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14:paraId="413DA419" w14:textId="77777777" w:rsidR="002043D2" w:rsidRPr="001649BE" w:rsidRDefault="002043D2" w:rsidP="002043D2">
      <w:pPr>
        <w:widowControl w:val="0"/>
        <w:spacing w:before="120" w:after="120" w:line="240" w:lineRule="auto"/>
        <w:rPr>
          <w:rFonts w:eastAsia="MS Mincho"/>
          <w:bCs/>
          <w:lang w:val="cs-CZ" w:bidi="th-TH"/>
        </w:rPr>
      </w:pPr>
      <w:r w:rsidRPr="001649BE">
        <w:rPr>
          <w:rFonts w:eastAsia="Calibri"/>
          <w:bCs/>
          <w:lang w:val="cs-CZ" w:bidi="th-TH"/>
        </w:rPr>
        <w:t xml:space="preserve">Bùn thải từ bể được định kỳ (2-3 năm) nạo hút/lần để tăng tính năng bể xử lý. </w:t>
      </w:r>
      <w:r w:rsidRPr="001649BE">
        <w:rPr>
          <w:rFonts w:eastAsia="MS Mincho"/>
          <w:bCs/>
          <w:lang w:val="cs-CZ" w:bidi="th-TH"/>
        </w:rPr>
        <w:t>Thể tích của bể tự hoại được tính như sau:</w:t>
      </w:r>
    </w:p>
    <w:p w14:paraId="74CD2161" w14:textId="77777777" w:rsidR="002043D2" w:rsidRPr="001649BE" w:rsidRDefault="002043D2" w:rsidP="002043D2">
      <w:pPr>
        <w:spacing w:before="120" w:after="120" w:line="240" w:lineRule="auto"/>
        <w:rPr>
          <w:rFonts w:eastAsia="Times New Roman" w:cs=".VnArialH"/>
          <w:i/>
          <w:lang w:val="vi-VN" w:bidi="th-TH"/>
        </w:rPr>
      </w:pPr>
      <w:r w:rsidRPr="001649BE">
        <w:rPr>
          <w:rFonts w:eastAsia="Times New Roman" w:cs=".VnArialH"/>
          <w:i/>
          <w:lang w:val="cs-CZ" w:bidi="th-TH"/>
        </w:rPr>
        <w:t xml:space="preserve">+ </w:t>
      </w:r>
      <w:r w:rsidRPr="001649BE">
        <w:rPr>
          <w:rFonts w:eastAsia="Times New Roman" w:cs=".VnArialH"/>
          <w:i/>
          <w:lang w:val="vi-VN" w:bidi="th-TH"/>
        </w:rPr>
        <w:t xml:space="preserve">Với khu vực nhà ở liền kề: </w:t>
      </w:r>
    </w:p>
    <w:p w14:paraId="7C867F52" w14:textId="77777777" w:rsidR="002043D2" w:rsidRPr="001649BE" w:rsidRDefault="002043D2" w:rsidP="002043D2">
      <w:pPr>
        <w:spacing w:before="120" w:after="120" w:line="240" w:lineRule="auto"/>
        <w:jc w:val="center"/>
        <w:rPr>
          <w:rFonts w:eastAsia="Times New Roman"/>
          <w:b/>
          <w:bCs/>
          <w:iCs/>
          <w:lang w:val="vi-VN"/>
        </w:rPr>
      </w:pPr>
      <w:bookmarkStart w:id="1407" w:name="_Toc475710324"/>
      <w:bookmarkStart w:id="1408" w:name="_Toc487794909"/>
      <w:bookmarkStart w:id="1409" w:name="_Toc489023419"/>
      <w:bookmarkStart w:id="1410" w:name="_Toc490211996"/>
      <w:bookmarkStart w:id="1411" w:name="_Toc514988344"/>
      <w:bookmarkStart w:id="1412" w:name="_Toc27380677"/>
      <w:bookmarkStart w:id="1413" w:name="_Toc27382238"/>
      <w:bookmarkStart w:id="1414" w:name="_Toc78292838"/>
      <w:bookmarkStart w:id="1415" w:name="_Toc136227955"/>
      <w:bookmarkStart w:id="1416" w:name="_Toc514226023"/>
      <w:r w:rsidRPr="001649BE">
        <w:rPr>
          <w:rFonts w:eastAsia="Times New Roman"/>
          <w:b/>
          <w:bCs/>
          <w:iCs/>
          <w:lang w:val="vi-VN"/>
        </w:rPr>
        <w:t>Bảng 3.27. Công thức tính toán dung tích bể tự hoại</w:t>
      </w:r>
      <w:bookmarkEnd w:id="1407"/>
      <w:bookmarkEnd w:id="1408"/>
      <w:bookmarkEnd w:id="1409"/>
      <w:bookmarkEnd w:id="1410"/>
      <w:bookmarkEnd w:id="1411"/>
      <w:bookmarkEnd w:id="1412"/>
      <w:bookmarkEnd w:id="1413"/>
      <w:bookmarkEnd w:id="1414"/>
      <w:bookmarkEnd w:id="14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955"/>
        <w:gridCol w:w="2952"/>
        <w:gridCol w:w="1579"/>
      </w:tblGrid>
      <w:tr w:rsidR="002043D2" w:rsidRPr="001649BE" w14:paraId="27C8E3B6" w14:textId="77777777" w:rsidTr="00AB366A">
        <w:trPr>
          <w:trHeight w:val="397"/>
          <w:tblHeader/>
          <w:jc w:val="center"/>
        </w:trPr>
        <w:tc>
          <w:tcPr>
            <w:tcW w:w="318" w:type="pct"/>
            <w:vAlign w:val="center"/>
          </w:tcPr>
          <w:p w14:paraId="4ECF5B02"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val="vi-VN" w:bidi="th-TH"/>
              </w:rPr>
            </w:pPr>
            <w:r w:rsidRPr="001649BE">
              <w:rPr>
                <w:rFonts w:eastAsia="Times New Roman" w:cs=".VnArialH"/>
                <w:b/>
                <w:bCs/>
                <w:sz w:val="24"/>
                <w:szCs w:val="24"/>
                <w:lang w:val="vi-VN" w:bidi="th-TH"/>
              </w:rPr>
              <w:t>STT</w:t>
            </w:r>
          </w:p>
        </w:tc>
        <w:tc>
          <w:tcPr>
            <w:tcW w:w="2182" w:type="pct"/>
            <w:vAlign w:val="center"/>
          </w:tcPr>
          <w:p w14:paraId="03E33D10"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
                <w:bCs/>
                <w:sz w:val="24"/>
                <w:szCs w:val="24"/>
                <w:lang w:val="vi-VN" w:bidi="th-TH"/>
              </w:rPr>
            </w:pPr>
            <w:r w:rsidRPr="001649BE">
              <w:rPr>
                <w:rFonts w:eastAsia="Times New Roman" w:cs=".VnArialH"/>
                <w:b/>
                <w:bCs/>
                <w:sz w:val="24"/>
                <w:szCs w:val="24"/>
                <w:lang w:val="vi-VN" w:bidi="th-TH"/>
              </w:rPr>
              <w:t>Diễn giải</w:t>
            </w:r>
          </w:p>
        </w:tc>
        <w:tc>
          <w:tcPr>
            <w:tcW w:w="1629" w:type="pct"/>
            <w:vAlign w:val="center"/>
          </w:tcPr>
          <w:p w14:paraId="3FAA406A"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val="vi-VN" w:bidi="th-TH"/>
              </w:rPr>
            </w:pPr>
            <w:r w:rsidRPr="001649BE">
              <w:rPr>
                <w:rFonts w:eastAsia="Times New Roman" w:cs=".VnArialH"/>
                <w:b/>
                <w:bCs/>
                <w:sz w:val="24"/>
                <w:szCs w:val="24"/>
                <w:lang w:val="vi-VN" w:bidi="th-TH"/>
              </w:rPr>
              <w:t>Công thức</w:t>
            </w:r>
          </w:p>
        </w:tc>
        <w:tc>
          <w:tcPr>
            <w:tcW w:w="871" w:type="pct"/>
            <w:vAlign w:val="center"/>
          </w:tcPr>
          <w:p w14:paraId="017605CB"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
                <w:bCs/>
                <w:sz w:val="24"/>
                <w:szCs w:val="24"/>
                <w:lang w:val="vi-VN" w:bidi="th-TH"/>
              </w:rPr>
            </w:pPr>
            <w:r w:rsidRPr="001649BE">
              <w:rPr>
                <w:rFonts w:eastAsia="Times New Roman" w:cs=".VnArialH"/>
                <w:b/>
                <w:bCs/>
                <w:sz w:val="24"/>
                <w:szCs w:val="24"/>
                <w:lang w:val="vi-VN" w:bidi="th-TH"/>
              </w:rPr>
              <w:t>Đơn vị</w:t>
            </w:r>
          </w:p>
        </w:tc>
      </w:tr>
      <w:tr w:rsidR="002043D2" w:rsidRPr="001649BE" w14:paraId="4AF37294" w14:textId="77777777" w:rsidTr="00AB366A">
        <w:trPr>
          <w:trHeight w:val="397"/>
          <w:jc w:val="center"/>
        </w:trPr>
        <w:tc>
          <w:tcPr>
            <w:tcW w:w="318" w:type="pct"/>
            <w:vAlign w:val="center"/>
          </w:tcPr>
          <w:p w14:paraId="60D481FA"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val="vi-VN" w:bidi="th-TH"/>
              </w:rPr>
            </w:pPr>
            <w:r w:rsidRPr="001649BE">
              <w:rPr>
                <w:rFonts w:eastAsia="Times New Roman" w:cs=".VnArialH"/>
                <w:b/>
                <w:bCs/>
                <w:sz w:val="24"/>
                <w:szCs w:val="24"/>
                <w:lang w:val="vi-VN" w:bidi="th-TH"/>
              </w:rPr>
              <w:t>I</w:t>
            </w:r>
          </w:p>
        </w:tc>
        <w:tc>
          <w:tcPr>
            <w:tcW w:w="2182" w:type="pct"/>
            <w:vAlign w:val="center"/>
          </w:tcPr>
          <w:p w14:paraId="538B3663" w14:textId="77777777" w:rsidR="002043D2" w:rsidRPr="001649BE" w:rsidRDefault="002043D2" w:rsidP="00AB366A">
            <w:pPr>
              <w:autoSpaceDE w:val="0"/>
              <w:autoSpaceDN w:val="0"/>
              <w:adjustRightInd w:val="0"/>
              <w:spacing w:line="269" w:lineRule="auto"/>
              <w:ind w:left="-113" w:right="-113" w:firstLine="0"/>
              <w:rPr>
                <w:rFonts w:eastAsia="Times New Roman" w:cs=".VnArialH"/>
                <w:sz w:val="24"/>
                <w:szCs w:val="24"/>
                <w:lang w:val="vi-VN" w:bidi="th-TH"/>
              </w:rPr>
            </w:pPr>
            <w:r w:rsidRPr="001649BE">
              <w:rPr>
                <w:rFonts w:eastAsia="Times New Roman" w:cs=".VnArialH"/>
                <w:b/>
                <w:bCs/>
                <w:iCs/>
                <w:sz w:val="24"/>
                <w:szCs w:val="24"/>
                <w:lang w:val="vi-VN" w:bidi="th-TH"/>
              </w:rPr>
              <w:t>Wu : thể tích ướt của bể</w:t>
            </w:r>
          </w:p>
        </w:tc>
        <w:tc>
          <w:tcPr>
            <w:tcW w:w="1629" w:type="pct"/>
            <w:vAlign w:val="center"/>
          </w:tcPr>
          <w:p w14:paraId="1EB25EF7"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val="vi-VN" w:bidi="th-TH"/>
              </w:rPr>
            </w:pPr>
            <w:r w:rsidRPr="001649BE">
              <w:rPr>
                <w:rFonts w:eastAsia="Times New Roman" w:cs=".VnArialH"/>
                <w:b/>
                <w:bCs/>
                <w:sz w:val="24"/>
                <w:szCs w:val="24"/>
                <w:lang w:val="vi-VN" w:bidi="th-TH"/>
              </w:rPr>
              <w:t>Wu = Wt + Wv + Wn + Wb</w:t>
            </w:r>
          </w:p>
        </w:tc>
        <w:tc>
          <w:tcPr>
            <w:tcW w:w="871" w:type="pct"/>
            <w:vAlign w:val="center"/>
          </w:tcPr>
          <w:p w14:paraId="3BF1EBE5"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vertAlign w:val="superscript"/>
                <w:lang w:bidi="th-TH"/>
              </w:rPr>
            </w:pPr>
            <w:r w:rsidRPr="001649BE">
              <w:rPr>
                <w:rFonts w:eastAsia="Times New Roman" w:cs=".VnArialH"/>
                <w:sz w:val="24"/>
                <w:szCs w:val="24"/>
                <w:lang w:bidi="th-TH"/>
              </w:rPr>
              <w:t>m</w:t>
            </w:r>
            <w:r w:rsidRPr="001649BE">
              <w:rPr>
                <w:rFonts w:eastAsia="Times New Roman" w:cs=".VnArialH"/>
                <w:sz w:val="24"/>
                <w:szCs w:val="24"/>
                <w:vertAlign w:val="superscript"/>
                <w:lang w:bidi="th-TH"/>
              </w:rPr>
              <w:t>3</w:t>
            </w:r>
          </w:p>
        </w:tc>
      </w:tr>
      <w:tr w:rsidR="002043D2" w:rsidRPr="001649BE" w14:paraId="6E98D0B1" w14:textId="77777777" w:rsidTr="00AB366A">
        <w:trPr>
          <w:trHeight w:val="397"/>
          <w:jc w:val="center"/>
        </w:trPr>
        <w:tc>
          <w:tcPr>
            <w:tcW w:w="318" w:type="pct"/>
            <w:vAlign w:val="center"/>
          </w:tcPr>
          <w:p w14:paraId="787F6F0E"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val="vi-VN" w:bidi="th-TH"/>
              </w:rPr>
            </w:pPr>
            <w:r w:rsidRPr="001649BE">
              <w:rPr>
                <w:rFonts w:eastAsia="Times New Roman" w:cs=".VnArialH"/>
                <w:sz w:val="24"/>
                <w:szCs w:val="24"/>
                <w:lang w:val="vi-VN" w:bidi="th-TH"/>
              </w:rPr>
              <w:t>1.1</w:t>
            </w:r>
          </w:p>
        </w:tc>
        <w:tc>
          <w:tcPr>
            <w:tcW w:w="2182" w:type="pct"/>
            <w:vAlign w:val="center"/>
          </w:tcPr>
          <w:p w14:paraId="4BD45D61"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val="vi-VN" w:bidi="th-TH"/>
              </w:rPr>
            </w:pPr>
            <w:r w:rsidRPr="001649BE">
              <w:rPr>
                <w:rFonts w:eastAsia="Times New Roman" w:cs=".VnArialH"/>
                <w:bCs/>
                <w:sz w:val="24"/>
                <w:szCs w:val="24"/>
                <w:lang w:val="vi-VN" w:bidi="th-TH"/>
              </w:rPr>
              <w:t>Wt : dung tích tích luỹ bùn cặn đã phân huỷ</w:t>
            </w:r>
          </w:p>
        </w:tc>
        <w:tc>
          <w:tcPr>
            <w:tcW w:w="1629" w:type="pct"/>
            <w:vAlign w:val="center"/>
          </w:tcPr>
          <w:p w14:paraId="2D0F1E4B"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Wt = r x N x T/1000</w:t>
            </w:r>
          </w:p>
        </w:tc>
        <w:tc>
          <w:tcPr>
            <w:tcW w:w="871" w:type="pct"/>
            <w:vAlign w:val="center"/>
          </w:tcPr>
          <w:p w14:paraId="3809E4BC"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m</w:t>
            </w:r>
            <w:r w:rsidRPr="001649BE">
              <w:rPr>
                <w:rFonts w:eastAsia="Times New Roman" w:cs=".VnArialH"/>
                <w:sz w:val="24"/>
                <w:szCs w:val="24"/>
                <w:vertAlign w:val="superscript"/>
                <w:lang w:bidi="th-TH"/>
              </w:rPr>
              <w:t>3</w:t>
            </w:r>
          </w:p>
        </w:tc>
      </w:tr>
      <w:tr w:rsidR="002043D2" w:rsidRPr="001649BE" w14:paraId="73CB1715" w14:textId="77777777" w:rsidTr="00AB366A">
        <w:trPr>
          <w:trHeight w:val="397"/>
          <w:jc w:val="center"/>
        </w:trPr>
        <w:tc>
          <w:tcPr>
            <w:tcW w:w="318" w:type="pct"/>
            <w:vAlign w:val="center"/>
          </w:tcPr>
          <w:p w14:paraId="778B12AE"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2182" w:type="pct"/>
            <w:vAlign w:val="center"/>
          </w:tcPr>
          <w:p w14:paraId="2D588B22"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sz w:val="24"/>
                <w:szCs w:val="24"/>
                <w:lang w:bidi="th-TH"/>
              </w:rPr>
              <w:t>r: l</w:t>
            </w:r>
            <w:r w:rsidRPr="001649BE">
              <w:rPr>
                <w:rFonts w:eastAsia="Times New Roman" w:cs=".VnArialH"/>
                <w:sz w:val="24"/>
                <w:szCs w:val="24"/>
                <w:lang w:val="vi-VN" w:bidi="th-TH"/>
              </w:rPr>
              <w:t>ượng c</w:t>
            </w:r>
            <w:r w:rsidRPr="001649BE">
              <w:rPr>
                <w:rFonts w:eastAsia="Times New Roman" w:cs=".VnArialH"/>
                <w:sz w:val="24"/>
                <w:szCs w:val="24"/>
                <w:lang w:bidi="th-TH"/>
              </w:rPr>
              <w:t>ặ</w:t>
            </w:r>
            <w:r w:rsidRPr="001649BE">
              <w:rPr>
                <w:rFonts w:eastAsia="Times New Roman" w:cs=".VnArialH"/>
                <w:sz w:val="24"/>
                <w:szCs w:val="24"/>
                <w:lang w:val="vi-VN" w:bidi="th-TH"/>
              </w:rPr>
              <w:t>n đ</w:t>
            </w:r>
            <w:r w:rsidRPr="001649BE">
              <w:rPr>
                <w:rFonts w:eastAsia="Times New Roman" w:cs=".VnArialH"/>
                <w:sz w:val="24"/>
                <w:szCs w:val="24"/>
                <w:lang w:bidi="th-TH"/>
              </w:rPr>
              <w:t>ã phân huỷ tích luỹ của 1 ng</w:t>
            </w:r>
            <w:r w:rsidRPr="001649BE">
              <w:rPr>
                <w:rFonts w:eastAsia="Times New Roman" w:cs=".VnArialH"/>
                <w:sz w:val="24"/>
                <w:szCs w:val="24"/>
                <w:lang w:val="vi-VN" w:bidi="th-TH"/>
              </w:rPr>
              <w:t>ười trong 1 năm</w:t>
            </w:r>
          </w:p>
        </w:tc>
        <w:tc>
          <w:tcPr>
            <w:tcW w:w="1629" w:type="pct"/>
            <w:vAlign w:val="center"/>
          </w:tcPr>
          <w:p w14:paraId="38DE5CD0"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871" w:type="pct"/>
            <w:vAlign w:val="center"/>
          </w:tcPr>
          <w:p w14:paraId="459B59A6"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30 l/ng</w:t>
            </w:r>
            <w:r w:rsidRPr="001649BE">
              <w:rPr>
                <w:rFonts w:eastAsia="Times New Roman" w:cs=".VnArialH"/>
                <w:sz w:val="24"/>
                <w:szCs w:val="24"/>
                <w:lang w:val="vi-VN" w:bidi="th-TH"/>
              </w:rPr>
              <w:t>ười/nă</w:t>
            </w:r>
            <w:r w:rsidRPr="001649BE">
              <w:rPr>
                <w:rFonts w:eastAsia="Times New Roman" w:cs=".VnArialH"/>
                <w:sz w:val="24"/>
                <w:szCs w:val="24"/>
                <w:lang w:bidi="th-TH"/>
              </w:rPr>
              <w:t>m</w:t>
            </w:r>
          </w:p>
        </w:tc>
      </w:tr>
      <w:tr w:rsidR="002043D2" w:rsidRPr="001649BE" w14:paraId="59F5DA57" w14:textId="77777777" w:rsidTr="00AB366A">
        <w:trPr>
          <w:trHeight w:val="397"/>
          <w:jc w:val="center"/>
        </w:trPr>
        <w:tc>
          <w:tcPr>
            <w:tcW w:w="318" w:type="pct"/>
            <w:vAlign w:val="center"/>
          </w:tcPr>
          <w:p w14:paraId="51418267"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2182" w:type="pct"/>
            <w:vAlign w:val="center"/>
          </w:tcPr>
          <w:p w14:paraId="59349A55"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sz w:val="24"/>
                <w:szCs w:val="24"/>
                <w:lang w:bidi="th-TH"/>
              </w:rPr>
              <w:t>T: khoảng thời gian giữa 2 lần hút cặn (năm)</w:t>
            </w:r>
          </w:p>
        </w:tc>
        <w:tc>
          <w:tcPr>
            <w:tcW w:w="1629" w:type="pct"/>
            <w:vAlign w:val="center"/>
          </w:tcPr>
          <w:p w14:paraId="5211A4D1"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871" w:type="pct"/>
            <w:vAlign w:val="center"/>
          </w:tcPr>
          <w:p w14:paraId="09ECBC06"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2 năm</w:t>
            </w:r>
          </w:p>
        </w:tc>
      </w:tr>
      <w:tr w:rsidR="002043D2" w:rsidRPr="001649BE" w14:paraId="46877AAA" w14:textId="77777777" w:rsidTr="00AB366A">
        <w:trPr>
          <w:trHeight w:val="397"/>
          <w:jc w:val="center"/>
        </w:trPr>
        <w:tc>
          <w:tcPr>
            <w:tcW w:w="318" w:type="pct"/>
            <w:vAlign w:val="center"/>
          </w:tcPr>
          <w:p w14:paraId="47C6233B"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2182" w:type="pct"/>
            <w:vAlign w:val="center"/>
          </w:tcPr>
          <w:p w14:paraId="1742704B"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sz w:val="24"/>
                <w:szCs w:val="24"/>
                <w:lang w:bidi="th-TH"/>
              </w:rPr>
              <w:t>N: số ng</w:t>
            </w:r>
            <w:r w:rsidRPr="001649BE">
              <w:rPr>
                <w:rFonts w:eastAsia="Times New Roman" w:cs=".VnArialH"/>
                <w:sz w:val="24"/>
                <w:szCs w:val="24"/>
                <w:lang w:val="vi-VN" w:bidi="th-TH"/>
              </w:rPr>
              <w:t>ười bể phục vụ (dân số quy đổi)</w:t>
            </w:r>
          </w:p>
        </w:tc>
        <w:tc>
          <w:tcPr>
            <w:tcW w:w="1629" w:type="pct"/>
            <w:vAlign w:val="center"/>
          </w:tcPr>
          <w:p w14:paraId="6ADAA943"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871" w:type="pct"/>
            <w:vAlign w:val="center"/>
          </w:tcPr>
          <w:p w14:paraId="619C5C22"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ng</w:t>
            </w:r>
            <w:r w:rsidRPr="001649BE">
              <w:rPr>
                <w:rFonts w:eastAsia="Times New Roman" w:cs=".VnArialH"/>
                <w:sz w:val="24"/>
                <w:szCs w:val="24"/>
                <w:lang w:val="vi-VN" w:bidi="th-TH"/>
              </w:rPr>
              <w:t>ười</w:t>
            </w:r>
          </w:p>
        </w:tc>
      </w:tr>
      <w:tr w:rsidR="002043D2" w:rsidRPr="001649BE" w14:paraId="7FF374D0" w14:textId="77777777" w:rsidTr="00AB366A">
        <w:trPr>
          <w:trHeight w:val="397"/>
          <w:jc w:val="center"/>
        </w:trPr>
        <w:tc>
          <w:tcPr>
            <w:tcW w:w="318" w:type="pct"/>
            <w:vAlign w:val="center"/>
          </w:tcPr>
          <w:p w14:paraId="56799E54"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1.2</w:t>
            </w:r>
          </w:p>
        </w:tc>
        <w:tc>
          <w:tcPr>
            <w:tcW w:w="2182" w:type="pct"/>
            <w:vAlign w:val="center"/>
          </w:tcPr>
          <w:p w14:paraId="12BBDCCD"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bCs/>
                <w:sz w:val="24"/>
                <w:szCs w:val="24"/>
                <w:lang w:bidi="th-TH"/>
              </w:rPr>
              <w:t>Wv : dung tích phần váng nổi</w:t>
            </w:r>
          </w:p>
        </w:tc>
        <w:tc>
          <w:tcPr>
            <w:tcW w:w="1629" w:type="pct"/>
            <w:vAlign w:val="center"/>
          </w:tcPr>
          <w:p w14:paraId="4C12679C"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W = (0.4-0.5) Wt</w:t>
            </w:r>
          </w:p>
        </w:tc>
        <w:tc>
          <w:tcPr>
            <w:tcW w:w="871" w:type="pct"/>
            <w:vAlign w:val="center"/>
          </w:tcPr>
          <w:p w14:paraId="791D9BEB"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m</w:t>
            </w:r>
            <w:r w:rsidRPr="001649BE">
              <w:rPr>
                <w:rFonts w:eastAsia="Times New Roman" w:cs=".VnArialH"/>
                <w:sz w:val="24"/>
                <w:szCs w:val="24"/>
                <w:vertAlign w:val="superscript"/>
                <w:lang w:bidi="th-TH"/>
              </w:rPr>
              <w:t>3</w:t>
            </w:r>
          </w:p>
        </w:tc>
      </w:tr>
      <w:tr w:rsidR="002043D2" w:rsidRPr="001649BE" w14:paraId="7D6F8D35" w14:textId="77777777" w:rsidTr="00AB366A">
        <w:trPr>
          <w:trHeight w:val="397"/>
          <w:jc w:val="center"/>
        </w:trPr>
        <w:tc>
          <w:tcPr>
            <w:tcW w:w="318" w:type="pct"/>
            <w:vAlign w:val="center"/>
          </w:tcPr>
          <w:p w14:paraId="39D545E0"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1.3</w:t>
            </w:r>
          </w:p>
        </w:tc>
        <w:tc>
          <w:tcPr>
            <w:tcW w:w="2182" w:type="pct"/>
            <w:vAlign w:val="center"/>
          </w:tcPr>
          <w:p w14:paraId="45E67505"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bCs/>
                <w:sz w:val="24"/>
                <w:szCs w:val="24"/>
                <w:lang w:bidi="th-TH"/>
              </w:rPr>
              <w:t>Wn: dung tích vùng tách cặn</w:t>
            </w:r>
          </w:p>
        </w:tc>
        <w:tc>
          <w:tcPr>
            <w:tcW w:w="1629" w:type="pct"/>
            <w:vAlign w:val="center"/>
          </w:tcPr>
          <w:p w14:paraId="35242812" w14:textId="77777777" w:rsidR="002043D2" w:rsidRPr="001649BE" w:rsidRDefault="002043D2" w:rsidP="00AB366A">
            <w:pPr>
              <w:autoSpaceDE w:val="0"/>
              <w:autoSpaceDN w:val="0"/>
              <w:adjustRightInd w:val="0"/>
              <w:spacing w:line="269" w:lineRule="auto"/>
              <w:ind w:right="-113" w:firstLine="0"/>
              <w:jc w:val="center"/>
              <w:rPr>
                <w:rFonts w:eastAsia="Times New Roman" w:cs=".VnArialH"/>
                <w:sz w:val="24"/>
                <w:szCs w:val="24"/>
                <w:lang w:val="pt-BR" w:bidi="th-TH"/>
              </w:rPr>
            </w:pPr>
            <w:r w:rsidRPr="001649BE">
              <w:rPr>
                <w:rFonts w:eastAsia="Times New Roman" w:cs=".VnArialH"/>
                <w:sz w:val="24"/>
                <w:szCs w:val="24"/>
                <w:lang w:val="pt-BR" w:bidi="th-TH"/>
              </w:rPr>
              <w:t>Wn = Qxtn = N x q</w:t>
            </w:r>
            <w:r w:rsidRPr="001649BE">
              <w:rPr>
                <w:rFonts w:eastAsia="Times New Roman" w:cs=".VnArialH"/>
                <w:sz w:val="24"/>
                <w:szCs w:val="24"/>
                <w:vertAlign w:val="subscript"/>
                <w:lang w:val="pt-BR" w:bidi="th-TH"/>
              </w:rPr>
              <w:t xml:space="preserve">0 </w:t>
            </w:r>
            <w:r w:rsidRPr="001649BE">
              <w:rPr>
                <w:rFonts w:eastAsia="Times New Roman" w:cs=".VnArialH"/>
                <w:sz w:val="24"/>
                <w:szCs w:val="24"/>
                <w:lang w:val="pt-BR" w:bidi="th-TH"/>
              </w:rPr>
              <w:t>x tn/1000</w:t>
            </w:r>
          </w:p>
        </w:tc>
        <w:tc>
          <w:tcPr>
            <w:tcW w:w="871" w:type="pct"/>
            <w:vAlign w:val="center"/>
          </w:tcPr>
          <w:p w14:paraId="4721F98E"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m</w:t>
            </w:r>
            <w:r w:rsidRPr="001649BE">
              <w:rPr>
                <w:rFonts w:eastAsia="Times New Roman" w:cs=".VnArialH"/>
                <w:sz w:val="24"/>
                <w:szCs w:val="24"/>
                <w:vertAlign w:val="superscript"/>
                <w:lang w:bidi="th-TH"/>
              </w:rPr>
              <w:t>3</w:t>
            </w:r>
          </w:p>
        </w:tc>
      </w:tr>
      <w:tr w:rsidR="002043D2" w:rsidRPr="001649BE" w14:paraId="15626EB4" w14:textId="77777777" w:rsidTr="00AB366A">
        <w:trPr>
          <w:trHeight w:val="397"/>
          <w:jc w:val="center"/>
        </w:trPr>
        <w:tc>
          <w:tcPr>
            <w:tcW w:w="318" w:type="pct"/>
            <w:vAlign w:val="center"/>
          </w:tcPr>
          <w:p w14:paraId="3B89152D"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2182" w:type="pct"/>
            <w:vAlign w:val="center"/>
          </w:tcPr>
          <w:p w14:paraId="14FE40FB"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sz w:val="24"/>
                <w:szCs w:val="24"/>
                <w:lang w:bidi="th-TH"/>
              </w:rPr>
              <w:t>qo : tiêu chuẩn thải n</w:t>
            </w:r>
            <w:r w:rsidRPr="001649BE">
              <w:rPr>
                <w:rFonts w:eastAsia="Times New Roman" w:cs=".VnArialH"/>
                <w:sz w:val="24"/>
                <w:szCs w:val="24"/>
                <w:lang w:val="vi-VN" w:bidi="th-TH"/>
              </w:rPr>
              <w:t>ước</w:t>
            </w:r>
          </w:p>
        </w:tc>
        <w:tc>
          <w:tcPr>
            <w:tcW w:w="1629" w:type="pct"/>
            <w:vAlign w:val="center"/>
          </w:tcPr>
          <w:p w14:paraId="790FAAA8"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871" w:type="pct"/>
            <w:vAlign w:val="center"/>
          </w:tcPr>
          <w:p w14:paraId="6912E830"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45 l/ng</w:t>
            </w:r>
            <w:r w:rsidRPr="001649BE">
              <w:rPr>
                <w:rFonts w:eastAsia="Times New Roman" w:cs=".VnArialH"/>
                <w:sz w:val="24"/>
                <w:szCs w:val="24"/>
                <w:lang w:val="vi-VN" w:bidi="th-TH"/>
              </w:rPr>
              <w:t>ười</w:t>
            </w:r>
            <w:r w:rsidRPr="001649BE">
              <w:rPr>
                <w:rFonts w:eastAsia="Times New Roman" w:cs=".VnArialH"/>
                <w:sz w:val="24"/>
                <w:szCs w:val="24"/>
                <w:lang w:bidi="th-TH"/>
              </w:rPr>
              <w:t>.</w:t>
            </w:r>
            <w:r w:rsidRPr="001649BE">
              <w:rPr>
                <w:rFonts w:eastAsia="Times New Roman" w:cs=".VnArialH"/>
                <w:sz w:val="24"/>
                <w:szCs w:val="24"/>
                <w:lang w:val="vi-VN" w:bidi="th-TH"/>
              </w:rPr>
              <w:t>ngđ</w:t>
            </w:r>
          </w:p>
        </w:tc>
      </w:tr>
      <w:tr w:rsidR="002043D2" w:rsidRPr="001649BE" w14:paraId="70474361" w14:textId="77777777" w:rsidTr="00AB366A">
        <w:trPr>
          <w:trHeight w:val="397"/>
          <w:jc w:val="center"/>
        </w:trPr>
        <w:tc>
          <w:tcPr>
            <w:tcW w:w="318" w:type="pct"/>
            <w:vAlign w:val="center"/>
          </w:tcPr>
          <w:p w14:paraId="7C3DAD21"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2182" w:type="pct"/>
            <w:vAlign w:val="center"/>
          </w:tcPr>
          <w:p w14:paraId="6527BE9A"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sz w:val="24"/>
                <w:szCs w:val="24"/>
                <w:lang w:bidi="th-TH"/>
              </w:rPr>
              <w:t>tn : thời gian l</w:t>
            </w:r>
            <w:r w:rsidRPr="001649BE">
              <w:rPr>
                <w:rFonts w:eastAsia="Times New Roman" w:cs=".VnArialH"/>
                <w:sz w:val="24"/>
                <w:szCs w:val="24"/>
                <w:lang w:val="vi-VN" w:bidi="th-TH"/>
              </w:rPr>
              <w:t>ưu nước tối thiểu</w:t>
            </w:r>
          </w:p>
        </w:tc>
        <w:tc>
          <w:tcPr>
            <w:tcW w:w="1629" w:type="pct"/>
            <w:vAlign w:val="center"/>
          </w:tcPr>
          <w:p w14:paraId="40C7FE46"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871" w:type="pct"/>
            <w:vAlign w:val="center"/>
          </w:tcPr>
          <w:p w14:paraId="5372A596"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5 ngày</w:t>
            </w:r>
          </w:p>
        </w:tc>
      </w:tr>
      <w:tr w:rsidR="002043D2" w:rsidRPr="001649BE" w14:paraId="6EEB2F05" w14:textId="77777777" w:rsidTr="00AB366A">
        <w:trPr>
          <w:trHeight w:val="397"/>
          <w:jc w:val="center"/>
        </w:trPr>
        <w:tc>
          <w:tcPr>
            <w:tcW w:w="318" w:type="pct"/>
            <w:vAlign w:val="center"/>
          </w:tcPr>
          <w:p w14:paraId="78F0E2E9"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1.4</w:t>
            </w:r>
          </w:p>
        </w:tc>
        <w:tc>
          <w:tcPr>
            <w:tcW w:w="2182" w:type="pct"/>
            <w:vAlign w:val="center"/>
          </w:tcPr>
          <w:p w14:paraId="4C3DFC74"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bCs/>
                <w:sz w:val="24"/>
                <w:szCs w:val="24"/>
                <w:lang w:bidi="th-TH"/>
              </w:rPr>
              <w:t>Wb : Dung tích vùng phân huỷ cặn</w:t>
            </w:r>
          </w:p>
        </w:tc>
        <w:tc>
          <w:tcPr>
            <w:tcW w:w="1629" w:type="pct"/>
            <w:vAlign w:val="center"/>
          </w:tcPr>
          <w:p w14:paraId="010AD911"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Wb=0,5xNxtb/1000</w:t>
            </w:r>
          </w:p>
        </w:tc>
        <w:tc>
          <w:tcPr>
            <w:tcW w:w="871" w:type="pct"/>
            <w:vAlign w:val="center"/>
          </w:tcPr>
          <w:p w14:paraId="18361C5F"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m</w:t>
            </w:r>
            <w:r w:rsidRPr="001649BE">
              <w:rPr>
                <w:rFonts w:eastAsia="Times New Roman" w:cs=".VnArialH"/>
                <w:sz w:val="24"/>
                <w:szCs w:val="24"/>
                <w:vertAlign w:val="superscript"/>
                <w:lang w:bidi="th-TH"/>
              </w:rPr>
              <w:t>3</w:t>
            </w:r>
          </w:p>
        </w:tc>
      </w:tr>
      <w:tr w:rsidR="002043D2" w:rsidRPr="001649BE" w14:paraId="091657B6" w14:textId="77777777" w:rsidTr="00AB366A">
        <w:trPr>
          <w:trHeight w:val="397"/>
          <w:jc w:val="center"/>
        </w:trPr>
        <w:tc>
          <w:tcPr>
            <w:tcW w:w="318" w:type="pct"/>
            <w:vAlign w:val="center"/>
          </w:tcPr>
          <w:p w14:paraId="4F77B53C"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2182" w:type="pct"/>
            <w:vAlign w:val="center"/>
          </w:tcPr>
          <w:p w14:paraId="3E709BEF"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sz w:val="24"/>
                <w:szCs w:val="24"/>
                <w:lang w:bidi="th-TH"/>
              </w:rPr>
              <w:t>tb : thời gian cần thiết phân huỷ cặn với nhiệt độ nước thải ở 25</w:t>
            </w:r>
            <w:r w:rsidRPr="001649BE">
              <w:rPr>
                <w:rFonts w:eastAsia="Times New Roman" w:cs=".VnArialH"/>
                <w:sz w:val="24"/>
                <w:szCs w:val="24"/>
                <w:vertAlign w:val="superscript"/>
                <w:lang w:bidi="th-TH"/>
              </w:rPr>
              <w:t>o</w:t>
            </w:r>
            <w:r w:rsidRPr="001649BE">
              <w:rPr>
                <w:rFonts w:eastAsia="Times New Roman" w:cs=".VnArialH"/>
                <w:sz w:val="24"/>
                <w:szCs w:val="24"/>
                <w:lang w:bidi="th-TH"/>
              </w:rPr>
              <w:t>C</w:t>
            </w:r>
          </w:p>
        </w:tc>
        <w:tc>
          <w:tcPr>
            <w:tcW w:w="1629" w:type="pct"/>
            <w:vAlign w:val="center"/>
          </w:tcPr>
          <w:p w14:paraId="011AF133"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871" w:type="pct"/>
            <w:vAlign w:val="center"/>
          </w:tcPr>
          <w:p w14:paraId="01A3EF0C"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40 ngày</w:t>
            </w:r>
          </w:p>
        </w:tc>
      </w:tr>
      <w:tr w:rsidR="002043D2" w:rsidRPr="001649BE" w14:paraId="78D75B97" w14:textId="77777777" w:rsidTr="00AB366A">
        <w:trPr>
          <w:trHeight w:val="397"/>
          <w:jc w:val="center"/>
        </w:trPr>
        <w:tc>
          <w:tcPr>
            <w:tcW w:w="318" w:type="pct"/>
            <w:vAlign w:val="center"/>
          </w:tcPr>
          <w:p w14:paraId="392F9082"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b/>
                <w:bCs/>
                <w:sz w:val="24"/>
                <w:szCs w:val="24"/>
                <w:lang w:bidi="th-TH"/>
              </w:rPr>
              <w:t>II</w:t>
            </w:r>
          </w:p>
        </w:tc>
        <w:tc>
          <w:tcPr>
            <w:tcW w:w="2182" w:type="pct"/>
            <w:vAlign w:val="center"/>
          </w:tcPr>
          <w:p w14:paraId="70C79CF1"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b/>
                <w:bCs/>
                <w:iCs/>
                <w:sz w:val="24"/>
                <w:szCs w:val="24"/>
                <w:lang w:bidi="th-TH"/>
              </w:rPr>
              <w:t>Wk : thể tích phần thông thủy của bể</w:t>
            </w:r>
          </w:p>
        </w:tc>
        <w:tc>
          <w:tcPr>
            <w:tcW w:w="1629" w:type="pct"/>
            <w:vAlign w:val="center"/>
          </w:tcPr>
          <w:p w14:paraId="34DCC8DB"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bCs/>
                <w:sz w:val="24"/>
                <w:szCs w:val="24"/>
                <w:lang w:bidi="th-TH"/>
              </w:rPr>
              <w:t>Wk = 0,3 x Wu</w:t>
            </w:r>
          </w:p>
        </w:tc>
        <w:tc>
          <w:tcPr>
            <w:tcW w:w="871" w:type="pct"/>
            <w:vAlign w:val="center"/>
          </w:tcPr>
          <w:p w14:paraId="1512446A"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m</w:t>
            </w:r>
            <w:r w:rsidRPr="001649BE">
              <w:rPr>
                <w:rFonts w:eastAsia="Times New Roman" w:cs=".VnArialH"/>
                <w:sz w:val="24"/>
                <w:szCs w:val="24"/>
                <w:vertAlign w:val="superscript"/>
                <w:lang w:bidi="th-TH"/>
              </w:rPr>
              <w:t>3</w:t>
            </w:r>
          </w:p>
        </w:tc>
      </w:tr>
      <w:tr w:rsidR="002043D2" w:rsidRPr="001649BE" w14:paraId="2E4E0606" w14:textId="77777777" w:rsidTr="00AB366A">
        <w:trPr>
          <w:trHeight w:val="397"/>
          <w:jc w:val="center"/>
        </w:trPr>
        <w:tc>
          <w:tcPr>
            <w:tcW w:w="318" w:type="pct"/>
            <w:vAlign w:val="center"/>
          </w:tcPr>
          <w:p w14:paraId="78E19BD3"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2182" w:type="pct"/>
            <w:vAlign w:val="center"/>
          </w:tcPr>
          <w:p w14:paraId="0223E41E" w14:textId="77777777" w:rsidR="002043D2" w:rsidRPr="001649BE" w:rsidRDefault="002043D2" w:rsidP="00AB366A">
            <w:pPr>
              <w:autoSpaceDE w:val="0"/>
              <w:autoSpaceDN w:val="0"/>
              <w:adjustRightInd w:val="0"/>
              <w:spacing w:line="269" w:lineRule="auto"/>
              <w:ind w:left="-57" w:right="-57" w:firstLine="0"/>
              <w:rPr>
                <w:rFonts w:eastAsia="Times New Roman" w:cs=".VnArialH"/>
                <w:b/>
                <w:bCs/>
                <w:sz w:val="24"/>
                <w:szCs w:val="24"/>
                <w:lang w:bidi="th-TH"/>
              </w:rPr>
            </w:pPr>
            <w:r w:rsidRPr="001649BE">
              <w:rPr>
                <w:rFonts w:eastAsia="Times New Roman" w:cs=".VnArialH"/>
                <w:b/>
                <w:bCs/>
                <w:sz w:val="24"/>
                <w:szCs w:val="24"/>
                <w:lang w:bidi="th-TH"/>
              </w:rPr>
              <w:t>Tổng dung tích bể tự hoại</w:t>
            </w:r>
          </w:p>
          <w:p w14:paraId="35F30D1E" w14:textId="77777777" w:rsidR="002043D2" w:rsidRPr="001649BE" w:rsidRDefault="002043D2" w:rsidP="00AB366A">
            <w:pPr>
              <w:autoSpaceDE w:val="0"/>
              <w:autoSpaceDN w:val="0"/>
              <w:adjustRightInd w:val="0"/>
              <w:spacing w:line="269" w:lineRule="auto"/>
              <w:ind w:left="-57" w:right="-57" w:firstLine="0"/>
              <w:rPr>
                <w:rFonts w:eastAsia="Times New Roman" w:cs=".VnArialH"/>
                <w:sz w:val="24"/>
                <w:szCs w:val="24"/>
                <w:lang w:bidi="th-TH"/>
              </w:rPr>
            </w:pPr>
            <w:r w:rsidRPr="001649BE">
              <w:rPr>
                <w:rFonts w:eastAsia="Times New Roman" w:cs=".VnArialH"/>
                <w:b/>
                <w:bCs/>
                <w:sz w:val="24"/>
                <w:szCs w:val="24"/>
                <w:lang w:bidi="th-TH"/>
              </w:rPr>
              <w:lastRenderedPageBreak/>
              <w:t>W =Wu +Wk</w:t>
            </w:r>
          </w:p>
        </w:tc>
        <w:tc>
          <w:tcPr>
            <w:tcW w:w="1629" w:type="pct"/>
            <w:vAlign w:val="center"/>
          </w:tcPr>
          <w:p w14:paraId="484B16E9"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p>
        </w:tc>
        <w:tc>
          <w:tcPr>
            <w:tcW w:w="871" w:type="pct"/>
            <w:vAlign w:val="center"/>
          </w:tcPr>
          <w:p w14:paraId="03BABF6A"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sz w:val="24"/>
                <w:szCs w:val="24"/>
                <w:lang w:bidi="th-TH"/>
              </w:rPr>
            </w:pPr>
            <w:r w:rsidRPr="001649BE">
              <w:rPr>
                <w:rFonts w:eastAsia="Times New Roman" w:cs=".VnArialH"/>
                <w:sz w:val="24"/>
                <w:szCs w:val="24"/>
                <w:lang w:bidi="th-TH"/>
              </w:rPr>
              <w:t>m</w:t>
            </w:r>
            <w:r w:rsidRPr="001649BE">
              <w:rPr>
                <w:rFonts w:eastAsia="Times New Roman" w:cs=".VnArialH"/>
                <w:sz w:val="24"/>
                <w:szCs w:val="24"/>
                <w:vertAlign w:val="superscript"/>
                <w:lang w:bidi="th-TH"/>
              </w:rPr>
              <w:t>3</w:t>
            </w:r>
          </w:p>
        </w:tc>
      </w:tr>
    </w:tbl>
    <w:bookmarkEnd w:id="1416"/>
    <w:p w14:paraId="0249D6B8"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lastRenderedPageBreak/>
        <w:t>Từ các công thức tại bảng trên, tính được thể tích bể tự hoại như sau:</w:t>
      </w:r>
      <w:bookmarkStart w:id="1417" w:name="_Toc487794910"/>
      <w:bookmarkStart w:id="1418" w:name="_Toc489023420"/>
      <w:bookmarkStart w:id="1419" w:name="_Toc490211997"/>
      <w:bookmarkStart w:id="1420" w:name="_Toc514988345"/>
    </w:p>
    <w:p w14:paraId="65BF0FB5" w14:textId="77777777" w:rsidR="002043D2" w:rsidRPr="001649BE" w:rsidRDefault="002043D2" w:rsidP="002043D2">
      <w:pPr>
        <w:spacing w:before="120" w:after="120" w:line="240" w:lineRule="auto"/>
        <w:jc w:val="center"/>
        <w:rPr>
          <w:rFonts w:eastAsia="Times New Roman"/>
          <w:b/>
          <w:bCs/>
          <w:iCs/>
          <w:lang w:val="cs-CZ"/>
        </w:rPr>
      </w:pPr>
      <w:bookmarkStart w:id="1421" w:name="_Toc27380678"/>
      <w:bookmarkStart w:id="1422" w:name="_Toc27382239"/>
      <w:bookmarkStart w:id="1423" w:name="_Toc78292839"/>
      <w:bookmarkStart w:id="1424" w:name="_Toc136227956"/>
      <w:r w:rsidRPr="001649BE">
        <w:rPr>
          <w:rFonts w:eastAsia="Times New Roman"/>
          <w:b/>
          <w:bCs/>
          <w:iCs/>
        </w:rPr>
        <w:t>Bảng 3.28. Thể tích các bể tự hoại</w:t>
      </w:r>
      <w:bookmarkEnd w:id="1417"/>
      <w:bookmarkEnd w:id="1418"/>
      <w:bookmarkEnd w:id="1419"/>
      <w:bookmarkEnd w:id="1420"/>
      <w:bookmarkEnd w:id="1421"/>
      <w:bookmarkEnd w:id="1422"/>
      <w:bookmarkEnd w:id="1423"/>
      <w:bookmarkEnd w:id="142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44"/>
        <w:gridCol w:w="714"/>
        <w:gridCol w:w="716"/>
        <w:gridCol w:w="714"/>
        <w:gridCol w:w="763"/>
        <w:gridCol w:w="714"/>
        <w:gridCol w:w="763"/>
        <w:gridCol w:w="778"/>
        <w:gridCol w:w="1361"/>
      </w:tblGrid>
      <w:tr w:rsidR="002043D2" w:rsidRPr="001649BE" w14:paraId="3BC1B7E4" w14:textId="77777777" w:rsidTr="00AB366A">
        <w:trPr>
          <w:jc w:val="center"/>
        </w:trPr>
        <w:tc>
          <w:tcPr>
            <w:tcW w:w="990" w:type="pct"/>
            <w:shd w:val="clear" w:color="auto" w:fill="auto"/>
            <w:vAlign w:val="center"/>
          </w:tcPr>
          <w:p w14:paraId="6DCA7BCE"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Nguồn phát sinh</w:t>
            </w:r>
          </w:p>
        </w:tc>
        <w:tc>
          <w:tcPr>
            <w:tcW w:w="410" w:type="pct"/>
            <w:shd w:val="clear" w:color="auto" w:fill="auto"/>
            <w:vAlign w:val="center"/>
          </w:tcPr>
          <w:p w14:paraId="0BFC71A5"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Wt (m</w:t>
            </w:r>
            <w:r w:rsidRPr="001649BE">
              <w:rPr>
                <w:rFonts w:eastAsia="Times New Roman" w:cs=".VnArialH"/>
                <w:b/>
                <w:vertAlign w:val="superscript"/>
                <w:lang w:bidi="th-TH"/>
              </w:rPr>
              <w:t>3</w:t>
            </w:r>
            <w:r w:rsidRPr="001649BE">
              <w:rPr>
                <w:rFonts w:eastAsia="Times New Roman" w:cs=".VnArialH"/>
                <w:b/>
                <w:lang w:bidi="th-TH"/>
              </w:rPr>
              <w:t>)</w:t>
            </w:r>
          </w:p>
        </w:tc>
        <w:tc>
          <w:tcPr>
            <w:tcW w:w="394" w:type="pct"/>
            <w:shd w:val="clear" w:color="auto" w:fill="auto"/>
            <w:vAlign w:val="center"/>
          </w:tcPr>
          <w:p w14:paraId="6EA07851"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Wv (m</w:t>
            </w:r>
            <w:r w:rsidRPr="001649BE">
              <w:rPr>
                <w:rFonts w:eastAsia="Times New Roman" w:cs=".VnArialH"/>
                <w:b/>
                <w:vertAlign w:val="superscript"/>
                <w:lang w:bidi="th-TH"/>
              </w:rPr>
              <w:t>3</w:t>
            </w:r>
            <w:r w:rsidRPr="001649BE">
              <w:rPr>
                <w:rFonts w:eastAsia="Times New Roman" w:cs=".VnArialH"/>
                <w:b/>
                <w:lang w:bidi="th-TH"/>
              </w:rPr>
              <w:t>)</w:t>
            </w:r>
          </w:p>
        </w:tc>
        <w:tc>
          <w:tcPr>
            <w:tcW w:w="395" w:type="pct"/>
            <w:shd w:val="clear" w:color="auto" w:fill="auto"/>
            <w:vAlign w:val="center"/>
          </w:tcPr>
          <w:p w14:paraId="1D34B02B"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Wn (m</w:t>
            </w:r>
            <w:r w:rsidRPr="001649BE">
              <w:rPr>
                <w:rFonts w:eastAsia="Times New Roman" w:cs=".VnArialH"/>
                <w:b/>
                <w:vertAlign w:val="superscript"/>
                <w:lang w:bidi="th-TH"/>
              </w:rPr>
              <w:t>3</w:t>
            </w:r>
            <w:r w:rsidRPr="001649BE">
              <w:rPr>
                <w:rFonts w:eastAsia="Times New Roman" w:cs=".VnArialH"/>
                <w:b/>
                <w:lang w:bidi="th-TH"/>
              </w:rPr>
              <w:t>)</w:t>
            </w:r>
          </w:p>
        </w:tc>
        <w:tc>
          <w:tcPr>
            <w:tcW w:w="394" w:type="pct"/>
            <w:shd w:val="clear" w:color="auto" w:fill="auto"/>
            <w:vAlign w:val="center"/>
          </w:tcPr>
          <w:p w14:paraId="0957151A"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Wb (m</w:t>
            </w:r>
            <w:r w:rsidRPr="001649BE">
              <w:rPr>
                <w:rFonts w:eastAsia="Times New Roman" w:cs=".VnArialH"/>
                <w:b/>
                <w:vertAlign w:val="superscript"/>
                <w:lang w:bidi="th-TH"/>
              </w:rPr>
              <w:t>3</w:t>
            </w:r>
            <w:r w:rsidRPr="001649BE">
              <w:rPr>
                <w:rFonts w:eastAsia="Times New Roman" w:cs=".VnArialH"/>
                <w:b/>
                <w:lang w:bidi="th-TH"/>
              </w:rPr>
              <w:t>)</w:t>
            </w:r>
          </w:p>
        </w:tc>
        <w:tc>
          <w:tcPr>
            <w:tcW w:w="421" w:type="pct"/>
            <w:shd w:val="clear" w:color="auto" w:fill="auto"/>
            <w:vAlign w:val="center"/>
          </w:tcPr>
          <w:p w14:paraId="6CD131C0"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Wu (m</w:t>
            </w:r>
            <w:r w:rsidRPr="001649BE">
              <w:rPr>
                <w:rFonts w:eastAsia="Times New Roman" w:cs=".VnArialH"/>
                <w:b/>
                <w:vertAlign w:val="superscript"/>
                <w:lang w:bidi="th-TH"/>
              </w:rPr>
              <w:t>3</w:t>
            </w:r>
            <w:r w:rsidRPr="001649BE">
              <w:rPr>
                <w:rFonts w:eastAsia="Times New Roman" w:cs=".VnArialH"/>
                <w:b/>
                <w:lang w:bidi="th-TH"/>
              </w:rPr>
              <w:t>)</w:t>
            </w:r>
          </w:p>
        </w:tc>
        <w:tc>
          <w:tcPr>
            <w:tcW w:w="394" w:type="pct"/>
            <w:shd w:val="clear" w:color="auto" w:fill="auto"/>
            <w:vAlign w:val="center"/>
          </w:tcPr>
          <w:p w14:paraId="306E9281"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Wk (m</w:t>
            </w:r>
            <w:r w:rsidRPr="001649BE">
              <w:rPr>
                <w:rFonts w:eastAsia="Times New Roman" w:cs=".VnArialH"/>
                <w:b/>
                <w:vertAlign w:val="superscript"/>
                <w:lang w:bidi="th-TH"/>
              </w:rPr>
              <w:t>3</w:t>
            </w:r>
            <w:r w:rsidRPr="001649BE">
              <w:rPr>
                <w:rFonts w:eastAsia="Times New Roman" w:cs=".VnArialH"/>
                <w:b/>
                <w:lang w:bidi="th-TH"/>
              </w:rPr>
              <w:t>)</w:t>
            </w:r>
          </w:p>
        </w:tc>
        <w:tc>
          <w:tcPr>
            <w:tcW w:w="421" w:type="pct"/>
            <w:shd w:val="clear" w:color="auto" w:fill="auto"/>
            <w:vAlign w:val="center"/>
          </w:tcPr>
          <w:p w14:paraId="1CF72D2A"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W (m</w:t>
            </w:r>
            <w:r w:rsidRPr="001649BE">
              <w:rPr>
                <w:rFonts w:eastAsia="Times New Roman" w:cs=".VnArialH"/>
                <w:b/>
                <w:vertAlign w:val="superscript"/>
                <w:lang w:bidi="th-TH"/>
              </w:rPr>
              <w:t>3</w:t>
            </w:r>
            <w:r w:rsidRPr="001649BE">
              <w:rPr>
                <w:rFonts w:eastAsia="Times New Roman" w:cs=".VnArialH"/>
                <w:b/>
                <w:lang w:bidi="th-TH"/>
              </w:rPr>
              <w:t>)</w:t>
            </w:r>
          </w:p>
        </w:tc>
        <w:tc>
          <w:tcPr>
            <w:tcW w:w="429" w:type="pct"/>
          </w:tcPr>
          <w:p w14:paraId="518C76FA"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Làm tròn (m</w:t>
            </w:r>
            <w:r w:rsidRPr="001649BE">
              <w:rPr>
                <w:rFonts w:eastAsia="Times New Roman" w:cs=".VnArialH"/>
                <w:b/>
                <w:vertAlign w:val="superscript"/>
                <w:lang w:bidi="th-TH"/>
              </w:rPr>
              <w:t>3</w:t>
            </w:r>
            <w:r w:rsidRPr="001649BE">
              <w:rPr>
                <w:rFonts w:eastAsia="Times New Roman" w:cs=".VnArialH"/>
                <w:b/>
                <w:lang w:bidi="th-TH"/>
              </w:rPr>
              <w:t>)</w:t>
            </w:r>
          </w:p>
        </w:tc>
        <w:tc>
          <w:tcPr>
            <w:tcW w:w="751" w:type="pct"/>
          </w:tcPr>
          <w:p w14:paraId="14BD430B" w14:textId="77777777" w:rsidR="002043D2" w:rsidRPr="001649BE" w:rsidRDefault="002043D2" w:rsidP="00AB366A">
            <w:pPr>
              <w:spacing w:line="269" w:lineRule="auto"/>
              <w:ind w:firstLine="0"/>
              <w:jc w:val="center"/>
              <w:rPr>
                <w:rFonts w:eastAsia="Times New Roman" w:cs=".VnArialH"/>
                <w:b/>
                <w:lang w:bidi="th-TH"/>
              </w:rPr>
            </w:pPr>
            <w:r w:rsidRPr="001649BE">
              <w:rPr>
                <w:rFonts w:eastAsia="Times New Roman" w:cs=".VnArialH"/>
                <w:b/>
                <w:lang w:bidi="th-TH"/>
              </w:rPr>
              <w:t>Kích thước bể (DxRxH)</w:t>
            </w:r>
          </w:p>
        </w:tc>
      </w:tr>
      <w:tr w:rsidR="002043D2" w:rsidRPr="001649BE" w14:paraId="44DC9B9B" w14:textId="77777777" w:rsidTr="00AB366A">
        <w:trPr>
          <w:trHeight w:val="1455"/>
          <w:jc w:val="center"/>
        </w:trPr>
        <w:tc>
          <w:tcPr>
            <w:tcW w:w="990" w:type="pct"/>
            <w:shd w:val="clear" w:color="auto" w:fill="auto"/>
            <w:vAlign w:val="center"/>
          </w:tcPr>
          <w:p w14:paraId="11B876D4" w14:textId="77777777" w:rsidR="002043D2" w:rsidRPr="001649BE" w:rsidRDefault="002043D2" w:rsidP="00AB366A">
            <w:pPr>
              <w:widowControl w:val="0"/>
              <w:tabs>
                <w:tab w:val="center" w:pos="4320"/>
                <w:tab w:val="right" w:pos="8640"/>
              </w:tabs>
              <w:spacing w:line="269" w:lineRule="auto"/>
              <w:ind w:firstLine="0"/>
              <w:jc w:val="center"/>
              <w:rPr>
                <w:rFonts w:eastAsia="Times New Roman"/>
                <w:b/>
              </w:rPr>
            </w:pPr>
            <w:r w:rsidRPr="001649BE">
              <w:rPr>
                <w:rFonts w:eastAsia="Times New Roman"/>
                <w:b/>
                <w:bCs/>
                <w:iCs/>
              </w:rPr>
              <w:t>Nước thải sinh hoạt từ hộ gia đình (5 người)</w:t>
            </w:r>
          </w:p>
        </w:tc>
        <w:tc>
          <w:tcPr>
            <w:tcW w:w="410" w:type="pct"/>
            <w:shd w:val="clear" w:color="auto" w:fill="auto"/>
            <w:vAlign w:val="center"/>
          </w:tcPr>
          <w:p w14:paraId="6CB3640D"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0,36</w:t>
            </w:r>
          </w:p>
        </w:tc>
        <w:tc>
          <w:tcPr>
            <w:tcW w:w="394" w:type="pct"/>
            <w:shd w:val="clear" w:color="auto" w:fill="auto"/>
            <w:vAlign w:val="center"/>
          </w:tcPr>
          <w:p w14:paraId="39123A0A"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0,18</w:t>
            </w:r>
          </w:p>
        </w:tc>
        <w:tc>
          <w:tcPr>
            <w:tcW w:w="395" w:type="pct"/>
            <w:shd w:val="clear" w:color="auto" w:fill="auto"/>
            <w:vAlign w:val="center"/>
          </w:tcPr>
          <w:p w14:paraId="0B495A18"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1,35</w:t>
            </w:r>
          </w:p>
        </w:tc>
        <w:tc>
          <w:tcPr>
            <w:tcW w:w="394" w:type="pct"/>
            <w:shd w:val="clear" w:color="auto" w:fill="auto"/>
            <w:vAlign w:val="center"/>
          </w:tcPr>
          <w:p w14:paraId="1811F0A3"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0,12</w:t>
            </w:r>
          </w:p>
        </w:tc>
        <w:tc>
          <w:tcPr>
            <w:tcW w:w="421" w:type="pct"/>
            <w:shd w:val="clear" w:color="auto" w:fill="auto"/>
            <w:vAlign w:val="center"/>
          </w:tcPr>
          <w:p w14:paraId="03494D3F"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2,01</w:t>
            </w:r>
          </w:p>
        </w:tc>
        <w:tc>
          <w:tcPr>
            <w:tcW w:w="394" w:type="pct"/>
            <w:shd w:val="clear" w:color="auto" w:fill="auto"/>
            <w:vAlign w:val="center"/>
          </w:tcPr>
          <w:p w14:paraId="2E252DEC"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0,60</w:t>
            </w:r>
          </w:p>
        </w:tc>
        <w:tc>
          <w:tcPr>
            <w:tcW w:w="421" w:type="pct"/>
            <w:shd w:val="clear" w:color="auto" w:fill="auto"/>
            <w:vAlign w:val="center"/>
          </w:tcPr>
          <w:p w14:paraId="635F8DE0"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2,61</w:t>
            </w:r>
          </w:p>
        </w:tc>
        <w:tc>
          <w:tcPr>
            <w:tcW w:w="429" w:type="pct"/>
            <w:vAlign w:val="center"/>
          </w:tcPr>
          <w:p w14:paraId="63D2C4BB"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3</w:t>
            </w:r>
          </w:p>
        </w:tc>
        <w:tc>
          <w:tcPr>
            <w:tcW w:w="751" w:type="pct"/>
            <w:vAlign w:val="center"/>
          </w:tcPr>
          <w:p w14:paraId="27D22B87" w14:textId="77777777" w:rsidR="002043D2" w:rsidRPr="001649BE" w:rsidRDefault="002043D2" w:rsidP="00AB366A">
            <w:pPr>
              <w:autoSpaceDE w:val="0"/>
              <w:autoSpaceDN w:val="0"/>
              <w:adjustRightInd w:val="0"/>
              <w:spacing w:line="269" w:lineRule="auto"/>
              <w:ind w:left="-113" w:right="-113" w:firstLine="0"/>
              <w:jc w:val="center"/>
              <w:rPr>
                <w:rFonts w:eastAsia="Times New Roman" w:cs=".VnArialH"/>
                <w:bCs/>
                <w:lang w:bidi="th-TH"/>
              </w:rPr>
            </w:pPr>
            <w:r w:rsidRPr="001649BE">
              <w:rPr>
                <w:rFonts w:eastAsia="Times New Roman" w:cs=".VnArialH"/>
                <w:bCs/>
                <w:lang w:bidi="th-TH"/>
              </w:rPr>
              <w:t>2x1x1,5</w:t>
            </w:r>
          </w:p>
        </w:tc>
      </w:tr>
    </w:tbl>
    <w:p w14:paraId="5E4A60AC"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Hầm cầu tự hoại được xây bằng bê tông cốt thép chắn chắn, có xử lý chống thấm, chiều cao bảo vệ 0,2m.</w:t>
      </w:r>
    </w:p>
    <w:p w14:paraId="666B9EBE"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Sử dụng bể Bastaf để xử lý cho phép đạt hiệu suất tốt, ổn định (hiệu suất xử lý trung bình theo hàm lượng cặn lơ lửng đạt 90,8%, theo COD đạt 86,3% và BOD đạt 74,4% cao hơn 2-3 lần so với bể tự hoại thông thường.</w:t>
      </w:r>
    </w:p>
    <w:p w14:paraId="49B5CD51"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Theo tài liệu Bể tự hoại và bể tự hoại cải tiến, Nhà xuất bản Xây dựng, 9/2007 của PGS.TS Nguyễn Việt Anh). Thông số xây dựng được đề xuất ở bảng sau:</w:t>
      </w:r>
    </w:p>
    <w:p w14:paraId="5E9284A6" w14:textId="77777777" w:rsidR="002043D2" w:rsidRPr="001649BE" w:rsidRDefault="002043D2" w:rsidP="002043D2">
      <w:pPr>
        <w:spacing w:before="120" w:after="120" w:line="240" w:lineRule="auto"/>
        <w:ind w:firstLine="0"/>
        <w:jc w:val="center"/>
        <w:rPr>
          <w:rFonts w:eastAsia="Times New Roman" w:cs=".VnArialH"/>
          <w:lang w:val="it-IT" w:bidi="th-TH"/>
        </w:rPr>
      </w:pPr>
      <w:r w:rsidRPr="001649BE">
        <w:rPr>
          <w:rFonts w:eastAsia="Times New Roman" w:cs=".VnArialH"/>
          <w:noProof/>
        </w:rPr>
        <w:drawing>
          <wp:inline distT="0" distB="0" distL="0" distR="0" wp14:anchorId="2C1E5756" wp14:editId="23093E88">
            <wp:extent cx="3438525" cy="2247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7">
                      <a:extLst>
                        <a:ext uri="{28A0092B-C50C-407E-A947-70E740481C1C}">
                          <a14:useLocalDpi xmlns:a14="http://schemas.microsoft.com/office/drawing/2010/main" val="0"/>
                        </a:ext>
                      </a:extLst>
                    </a:blip>
                    <a:srcRect l="7771" t="20584" r="33533" b="19133"/>
                    <a:stretch>
                      <a:fillRect/>
                    </a:stretch>
                  </pic:blipFill>
                  <pic:spPr bwMode="auto">
                    <a:xfrm>
                      <a:off x="0" y="0"/>
                      <a:ext cx="3438525" cy="2247900"/>
                    </a:xfrm>
                    <a:prstGeom prst="rect">
                      <a:avLst/>
                    </a:prstGeom>
                    <a:noFill/>
                    <a:ln>
                      <a:noFill/>
                    </a:ln>
                  </pic:spPr>
                </pic:pic>
              </a:graphicData>
            </a:graphic>
          </wp:inline>
        </w:drawing>
      </w:r>
    </w:p>
    <w:p w14:paraId="35F7C78C" w14:textId="77777777" w:rsidR="002043D2" w:rsidRPr="001649BE" w:rsidRDefault="002043D2" w:rsidP="002043D2">
      <w:pPr>
        <w:spacing w:before="120" w:after="120" w:line="240" w:lineRule="auto"/>
        <w:jc w:val="right"/>
        <w:rPr>
          <w:rFonts w:eastAsia="Calibri"/>
          <w:i/>
          <w:lang w:val="it-IT"/>
        </w:rPr>
      </w:pPr>
      <w:r w:rsidRPr="001649BE">
        <w:rPr>
          <w:rFonts w:eastAsia="Calibri"/>
          <w:i/>
          <w:sz w:val="24"/>
          <w:lang w:val="it-IT"/>
        </w:rPr>
        <w:t>(</w:t>
      </w:r>
      <w:r w:rsidRPr="001649BE">
        <w:rPr>
          <w:rFonts w:eastAsia="Calibri"/>
          <w:i/>
          <w:lang w:val="it-IT"/>
        </w:rPr>
        <w:t>Nguồn: tài liệu Bể tự hoại và bể tự hoại cải tiến, Nhà xuất bản Xây dựng, 9/2007 của PGS.TS Nguyễn Việt Anh)</w:t>
      </w:r>
    </w:p>
    <w:p w14:paraId="7DAF0745" w14:textId="77777777" w:rsidR="002043D2" w:rsidRPr="001649BE" w:rsidRDefault="002043D2" w:rsidP="002043D2">
      <w:pPr>
        <w:spacing w:before="120" w:after="120" w:line="240" w:lineRule="auto"/>
        <w:rPr>
          <w:rFonts w:eastAsia="Times New Roman"/>
          <w:lang w:val="it-IT"/>
        </w:rPr>
      </w:pPr>
      <w:r w:rsidRPr="001649BE">
        <w:rPr>
          <w:rFonts w:eastAsia="Times New Roman"/>
          <w:lang w:val="it-IT"/>
        </w:rPr>
        <w:t>Mô hình bể kỵ khí Bastaf cho HGĐ 6 người (Bể tự hoại cải tiến)</w:t>
      </w:r>
    </w:p>
    <w:p w14:paraId="3EB6D1DC" w14:textId="77777777" w:rsidR="002043D2" w:rsidRPr="001649BE" w:rsidRDefault="002043D2" w:rsidP="002043D2">
      <w:pPr>
        <w:widowControl w:val="0"/>
        <w:numPr>
          <w:ilvl w:val="2"/>
          <w:numId w:val="0"/>
        </w:numPr>
        <w:tabs>
          <w:tab w:val="left" w:pos="1276"/>
        </w:tabs>
        <w:spacing w:before="120" w:after="120" w:line="240" w:lineRule="auto"/>
        <w:jc w:val="center"/>
        <w:rPr>
          <w:rFonts w:eastAsia="Cordia New"/>
          <w:bCs/>
          <w:iCs/>
          <w:lang w:bidi="th-TH"/>
        </w:rPr>
      </w:pPr>
      <w:r w:rsidRPr="001649BE">
        <w:rPr>
          <w:rFonts w:eastAsia="Cordia New"/>
          <w:bCs/>
          <w:iCs/>
          <w:noProof/>
        </w:rPr>
        <w:lastRenderedPageBreak/>
        <w:drawing>
          <wp:inline distT="0" distB="0" distL="0" distR="0" wp14:anchorId="34B0BB67" wp14:editId="7B1229A5">
            <wp:extent cx="4838700" cy="25908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8">
                      <a:extLst>
                        <a:ext uri="{28A0092B-C50C-407E-A947-70E740481C1C}">
                          <a14:useLocalDpi xmlns:a14="http://schemas.microsoft.com/office/drawing/2010/main" val="0"/>
                        </a:ext>
                      </a:extLst>
                    </a:blip>
                    <a:srcRect l="22453" t="15961" r="20802" b="33203"/>
                    <a:stretch>
                      <a:fillRect/>
                    </a:stretch>
                  </pic:blipFill>
                  <pic:spPr bwMode="auto">
                    <a:xfrm>
                      <a:off x="0" y="0"/>
                      <a:ext cx="4838700" cy="2590800"/>
                    </a:xfrm>
                    <a:prstGeom prst="rect">
                      <a:avLst/>
                    </a:prstGeom>
                    <a:noFill/>
                    <a:ln w="9525" cmpd="sng" algn="ctr">
                      <a:solidFill>
                        <a:srgbClr val="000000"/>
                      </a:solidFill>
                      <a:miter lim="800000"/>
                      <a:headEnd/>
                      <a:tailEnd/>
                    </a:ln>
                    <a:effectLst/>
                  </pic:spPr>
                </pic:pic>
              </a:graphicData>
            </a:graphic>
          </wp:inline>
        </w:drawing>
      </w:r>
    </w:p>
    <w:p w14:paraId="069DBF10" w14:textId="77777777" w:rsidR="002043D2" w:rsidRPr="001649BE" w:rsidRDefault="002043D2" w:rsidP="002043D2">
      <w:pPr>
        <w:spacing w:before="120" w:after="120" w:line="240" w:lineRule="auto"/>
        <w:rPr>
          <w:rFonts w:eastAsia="Times New Roman" w:cs=".VnArialH"/>
          <w:i/>
          <w:lang w:val="vi-VN" w:bidi="th-TH"/>
        </w:rPr>
      </w:pPr>
      <w:r w:rsidRPr="001649BE">
        <w:rPr>
          <w:rFonts w:eastAsia="Times New Roman" w:cs=".VnArialH"/>
          <w:i/>
          <w:lang w:bidi="th-TH"/>
        </w:rPr>
        <w:t xml:space="preserve">+ </w:t>
      </w:r>
      <w:r w:rsidRPr="001649BE">
        <w:rPr>
          <w:rFonts w:eastAsia="Times New Roman" w:cs=".VnArialH"/>
          <w:i/>
          <w:lang w:val="vi-VN" w:bidi="th-TH"/>
        </w:rPr>
        <w:t xml:space="preserve">Với khu vực nhà ở xã hội: </w:t>
      </w:r>
    </w:p>
    <w:p w14:paraId="6CB78FFE" w14:textId="77777777" w:rsidR="002043D2" w:rsidRPr="001649BE" w:rsidRDefault="002043D2" w:rsidP="002043D2">
      <w:pPr>
        <w:spacing w:before="120" w:after="120" w:line="240" w:lineRule="auto"/>
        <w:rPr>
          <w:rFonts w:eastAsia="Times New Roman"/>
          <w:lang w:val="vi-VN"/>
        </w:rPr>
      </w:pPr>
      <w:r w:rsidRPr="001649BE">
        <w:rPr>
          <w:rFonts w:eastAsia="Times New Roman"/>
          <w:lang w:val="vi-VN"/>
        </w:rPr>
        <w:t>Dung tích bể tự hoại:</w:t>
      </w:r>
    </w:p>
    <w:p w14:paraId="591BF28A"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 xml:space="preserve">Wbth = 0,75 </w:t>
      </w:r>
      <w:r w:rsidRPr="001649BE">
        <w:rPr>
          <w:rFonts w:eastAsia="Times New Roman"/>
          <w:lang w:val="en-GB"/>
        </w:rPr>
        <w:sym w:font="Symbol" w:char="F0B4"/>
      </w:r>
      <w:r w:rsidRPr="001649BE">
        <w:rPr>
          <w:rFonts w:eastAsia="Times New Roman"/>
          <w:lang w:val="en-GB"/>
        </w:rPr>
        <w:t xml:space="preserve"> Qth + 4,25 = 0,75 </w:t>
      </w:r>
      <w:r w:rsidRPr="001649BE">
        <w:rPr>
          <w:rFonts w:eastAsia="Times New Roman"/>
          <w:lang w:val="en-GB"/>
        </w:rPr>
        <w:sym w:font="Symbol" w:char="F0B4"/>
      </w:r>
      <w:r w:rsidRPr="001649BE">
        <w:rPr>
          <w:rFonts w:eastAsia="Times New Roman"/>
          <w:lang w:val="en-GB"/>
        </w:rPr>
        <w:t xml:space="preserve"> 193,54 + 4,25 = 149 (m</w:t>
      </w:r>
      <w:r w:rsidRPr="001649BE">
        <w:rPr>
          <w:rFonts w:eastAsia="Times New Roman"/>
          <w:vertAlign w:val="superscript"/>
          <w:lang w:val="en-GB"/>
        </w:rPr>
        <w:t>3</w:t>
      </w:r>
      <w:r w:rsidRPr="001649BE">
        <w:rPr>
          <w:rFonts w:eastAsia="Times New Roman"/>
          <w:lang w:val="en-GB"/>
        </w:rPr>
        <w:t>).</w:t>
      </w:r>
    </w:p>
    <w:p w14:paraId="20348E4C"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trong đó:</w:t>
      </w:r>
    </w:p>
    <w:p w14:paraId="1B43BE3F"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Qth: lưu lượng nước thải trong ngày (m</w:t>
      </w:r>
      <w:r w:rsidRPr="001649BE">
        <w:rPr>
          <w:rFonts w:eastAsia="Times New Roman"/>
          <w:vertAlign w:val="superscript"/>
          <w:lang w:val="en-GB"/>
        </w:rPr>
        <w:t>3</w:t>
      </w:r>
      <w:r w:rsidRPr="001649BE">
        <w:rPr>
          <w:rFonts w:eastAsia="Times New Roman"/>
          <w:lang w:val="en-GB"/>
        </w:rPr>
        <w:t>/ngđ).</w:t>
      </w:r>
    </w:p>
    <w:p w14:paraId="10E6390D"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Xây dựng bể tự hoại dung tích 150 m</w:t>
      </w:r>
      <w:r w:rsidRPr="001649BE">
        <w:rPr>
          <w:rFonts w:eastAsia="Times New Roman"/>
          <w:vertAlign w:val="superscript"/>
          <w:lang w:val="en-GB"/>
        </w:rPr>
        <w:t>3</w:t>
      </w:r>
      <w:r w:rsidRPr="001649BE">
        <w:rPr>
          <w:rFonts w:eastAsia="Times New Roman"/>
          <w:lang w:val="en-GB"/>
        </w:rPr>
        <w:t xml:space="preserve"> bố trí tại tầng hầm. </w:t>
      </w:r>
    </w:p>
    <w:p w14:paraId="6B276A1B" w14:textId="77777777" w:rsidR="002043D2" w:rsidRPr="001649BE" w:rsidRDefault="002043D2" w:rsidP="002043D2">
      <w:pPr>
        <w:spacing w:before="120" w:after="120" w:line="240" w:lineRule="auto"/>
        <w:rPr>
          <w:rFonts w:eastAsia="Times New Roman"/>
          <w:i/>
          <w:lang w:val="en-GB"/>
        </w:rPr>
      </w:pPr>
      <w:r w:rsidRPr="001649BE">
        <w:rPr>
          <w:rFonts w:eastAsia="Times New Roman"/>
          <w:i/>
          <w:lang w:val="en-GB"/>
        </w:rPr>
        <w:t>+ Với khu vực nhà ở hỗn hợp:</w:t>
      </w:r>
    </w:p>
    <w:p w14:paraId="621E8B76"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Dung tích bể tự hoại:</w:t>
      </w:r>
    </w:p>
    <w:p w14:paraId="48D91F3C"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ab/>
      </w:r>
      <w:r w:rsidRPr="001649BE">
        <w:rPr>
          <w:rFonts w:eastAsia="Times New Roman"/>
          <w:lang w:val="en-GB"/>
        </w:rPr>
        <w:tab/>
      </w:r>
      <w:r w:rsidRPr="001649BE">
        <w:rPr>
          <w:rFonts w:eastAsia="Times New Roman"/>
          <w:lang w:val="en-GB"/>
        </w:rPr>
        <w:tab/>
        <w:t xml:space="preserve">Wbth = 0,75 </w:t>
      </w:r>
      <w:r w:rsidRPr="001649BE">
        <w:rPr>
          <w:rFonts w:eastAsia="Times New Roman"/>
          <w:lang w:val="en-GB"/>
        </w:rPr>
        <w:sym w:font="Symbol" w:char="F0B4"/>
      </w:r>
      <w:r w:rsidRPr="001649BE">
        <w:rPr>
          <w:rFonts w:eastAsia="Times New Roman"/>
          <w:lang w:val="en-GB"/>
        </w:rPr>
        <w:t xml:space="preserve"> Qth + 4,25 = 0,75 </w:t>
      </w:r>
      <w:r w:rsidRPr="001649BE">
        <w:rPr>
          <w:rFonts w:eastAsia="Times New Roman"/>
          <w:lang w:val="en-GB"/>
        </w:rPr>
        <w:sym w:font="Symbol" w:char="F0B4"/>
      </w:r>
      <w:r w:rsidRPr="001649BE">
        <w:rPr>
          <w:rFonts w:eastAsia="Times New Roman"/>
          <w:lang w:val="en-GB"/>
        </w:rPr>
        <w:t xml:space="preserve"> 274,4 + 4,25 = 210 (m</w:t>
      </w:r>
      <w:r w:rsidRPr="001649BE">
        <w:rPr>
          <w:rFonts w:eastAsia="Times New Roman"/>
          <w:vertAlign w:val="superscript"/>
          <w:lang w:val="en-GB"/>
        </w:rPr>
        <w:t>3</w:t>
      </w:r>
      <w:r w:rsidRPr="001649BE">
        <w:rPr>
          <w:rFonts w:eastAsia="Times New Roman"/>
          <w:lang w:val="en-GB"/>
        </w:rPr>
        <w:t>).</w:t>
      </w:r>
    </w:p>
    <w:p w14:paraId="4C9013D1"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trong đó:</w:t>
      </w:r>
    </w:p>
    <w:p w14:paraId="4E551CA8"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Qth: lưu lượng nước thải trong ngày (m</w:t>
      </w:r>
      <w:r w:rsidRPr="001649BE">
        <w:rPr>
          <w:rFonts w:eastAsia="Times New Roman"/>
          <w:vertAlign w:val="superscript"/>
          <w:lang w:val="en-GB"/>
        </w:rPr>
        <w:t>3</w:t>
      </w:r>
      <w:r w:rsidRPr="001649BE">
        <w:rPr>
          <w:rFonts w:eastAsia="Times New Roman"/>
          <w:lang w:val="en-GB"/>
        </w:rPr>
        <w:t>/ngđ).</w:t>
      </w:r>
    </w:p>
    <w:p w14:paraId="323929CE"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Xây dựng bể tự hoại dung tích 210 m</w:t>
      </w:r>
      <w:r w:rsidRPr="001649BE">
        <w:rPr>
          <w:rFonts w:eastAsia="Times New Roman"/>
          <w:vertAlign w:val="superscript"/>
          <w:lang w:val="en-GB"/>
        </w:rPr>
        <w:t>3</w:t>
      </w:r>
      <w:r w:rsidRPr="001649BE">
        <w:rPr>
          <w:rFonts w:eastAsia="Times New Roman"/>
          <w:lang w:val="en-GB"/>
        </w:rPr>
        <w:t xml:space="preserve"> bố trí tại tầng hầm 1. </w:t>
      </w:r>
    </w:p>
    <w:p w14:paraId="56059655"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Dựa vào bảng ước tính hàm lượng chất ô nhiễm trong nước thải sinh hoạt và hiệu suất xử lý các chất bẩn của bể tự hoại cải tiến nêu trên, dự báo nồng độ chất ô nhiễm đầu vào, ra bể Bastaf như sau:</w:t>
      </w:r>
    </w:p>
    <w:tbl>
      <w:tblPr>
        <w:tblW w:w="10111" w:type="dxa"/>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08"/>
        <w:gridCol w:w="3325"/>
        <w:gridCol w:w="2410"/>
        <w:gridCol w:w="1559"/>
        <w:gridCol w:w="2109"/>
      </w:tblGrid>
      <w:tr w:rsidR="002043D2" w:rsidRPr="001649BE" w14:paraId="738E4D22" w14:textId="77777777" w:rsidTr="00AB366A">
        <w:trPr>
          <w:trHeight w:val="80"/>
          <w:tblHeader/>
          <w:jc w:val="center"/>
        </w:trPr>
        <w:tc>
          <w:tcPr>
            <w:tcW w:w="0" w:type="auto"/>
            <w:tcBorders>
              <w:top w:val="single" w:sz="6" w:space="0" w:color="auto"/>
              <w:bottom w:val="single" w:sz="4" w:space="0" w:color="auto"/>
              <w:right w:val="single" w:sz="6" w:space="0" w:color="auto"/>
            </w:tcBorders>
            <w:vAlign w:val="center"/>
          </w:tcPr>
          <w:p w14:paraId="2F651432" w14:textId="77777777" w:rsidR="002043D2" w:rsidRPr="001649BE" w:rsidRDefault="002043D2" w:rsidP="00AB366A">
            <w:pPr>
              <w:widowControl w:val="0"/>
              <w:spacing w:line="240" w:lineRule="auto"/>
              <w:ind w:firstLine="0"/>
              <w:jc w:val="center"/>
              <w:rPr>
                <w:rFonts w:eastAsia="Times New Roman" w:cs=".VnArialH"/>
                <w:b/>
                <w:bCs/>
                <w:lang w:bidi="th-TH"/>
              </w:rPr>
            </w:pPr>
            <w:r w:rsidRPr="001649BE">
              <w:rPr>
                <w:rFonts w:eastAsia="Times New Roman" w:cs=".VnArialH"/>
                <w:b/>
                <w:lang w:bidi="th-TH"/>
              </w:rPr>
              <w:t>STT</w:t>
            </w:r>
          </w:p>
        </w:tc>
        <w:tc>
          <w:tcPr>
            <w:tcW w:w="3325" w:type="dxa"/>
            <w:tcBorders>
              <w:top w:val="single" w:sz="6" w:space="0" w:color="auto"/>
              <w:bottom w:val="single" w:sz="4" w:space="0" w:color="auto"/>
              <w:right w:val="single" w:sz="6" w:space="0" w:color="auto"/>
            </w:tcBorders>
            <w:vAlign w:val="center"/>
          </w:tcPr>
          <w:p w14:paraId="53C4896C" w14:textId="77777777" w:rsidR="002043D2" w:rsidRPr="001649BE" w:rsidRDefault="002043D2" w:rsidP="00AB366A">
            <w:pPr>
              <w:widowControl w:val="0"/>
              <w:spacing w:line="240" w:lineRule="auto"/>
              <w:ind w:firstLine="0"/>
              <w:jc w:val="center"/>
              <w:rPr>
                <w:rFonts w:eastAsia="Times New Roman" w:cs=".VnArialH"/>
                <w:b/>
                <w:bCs/>
                <w:lang w:val="vi-VN" w:bidi="th-TH"/>
              </w:rPr>
            </w:pPr>
            <w:r w:rsidRPr="001649BE">
              <w:rPr>
                <w:rFonts w:eastAsia="Times New Roman" w:cs=".VnArialH"/>
                <w:b/>
                <w:lang w:val="vi-VN" w:bidi="th-TH"/>
              </w:rPr>
              <w:t>Chất ô nhiễm</w:t>
            </w:r>
          </w:p>
        </w:tc>
        <w:tc>
          <w:tcPr>
            <w:tcW w:w="2410" w:type="dxa"/>
            <w:tcBorders>
              <w:top w:val="single" w:sz="6" w:space="0" w:color="auto"/>
              <w:left w:val="single" w:sz="4" w:space="0" w:color="auto"/>
              <w:bottom w:val="single" w:sz="4" w:space="0" w:color="auto"/>
              <w:right w:val="single" w:sz="4" w:space="0" w:color="auto"/>
            </w:tcBorders>
            <w:vAlign w:val="center"/>
          </w:tcPr>
          <w:p w14:paraId="35D8C41C" w14:textId="77777777" w:rsidR="002043D2" w:rsidRPr="001649BE" w:rsidRDefault="002043D2" w:rsidP="00AB366A">
            <w:pPr>
              <w:spacing w:line="240" w:lineRule="auto"/>
              <w:ind w:firstLine="0"/>
              <w:jc w:val="center"/>
              <w:rPr>
                <w:rFonts w:eastAsia="Times New Roman" w:cs=".VnArialH"/>
                <w:b/>
                <w:lang w:bidi="th-TH"/>
              </w:rPr>
            </w:pPr>
            <w:r w:rsidRPr="001649BE">
              <w:rPr>
                <w:rFonts w:eastAsia="Times New Roman" w:cs=".VnArialH"/>
                <w:b/>
                <w:lang w:bidi="th-TH"/>
              </w:rPr>
              <w:t>Đơn vị</w:t>
            </w:r>
          </w:p>
        </w:tc>
        <w:tc>
          <w:tcPr>
            <w:tcW w:w="1559" w:type="dxa"/>
            <w:tcBorders>
              <w:top w:val="single" w:sz="6" w:space="0" w:color="auto"/>
              <w:left w:val="single" w:sz="4" w:space="0" w:color="auto"/>
              <w:bottom w:val="single" w:sz="4" w:space="0" w:color="auto"/>
              <w:right w:val="single" w:sz="4" w:space="0" w:color="auto"/>
            </w:tcBorders>
            <w:vAlign w:val="center"/>
          </w:tcPr>
          <w:p w14:paraId="57E831C6" w14:textId="77777777" w:rsidR="002043D2" w:rsidRPr="001649BE" w:rsidRDefault="002043D2" w:rsidP="00AB366A">
            <w:pPr>
              <w:spacing w:line="240" w:lineRule="auto"/>
              <w:ind w:firstLine="0"/>
              <w:jc w:val="center"/>
              <w:rPr>
                <w:rFonts w:eastAsia="Times New Roman" w:cs=".VnArialH"/>
                <w:b/>
                <w:lang w:bidi="th-TH"/>
              </w:rPr>
            </w:pPr>
            <w:r w:rsidRPr="001649BE">
              <w:rPr>
                <w:rFonts w:eastAsia="Times New Roman" w:cs=".VnArialH"/>
                <w:b/>
                <w:lang w:bidi="th-TH"/>
              </w:rPr>
              <w:t>Sau bể tự hoại cải tiến</w:t>
            </w:r>
          </w:p>
        </w:tc>
        <w:tc>
          <w:tcPr>
            <w:tcW w:w="2109" w:type="dxa"/>
            <w:tcBorders>
              <w:top w:val="single" w:sz="6" w:space="0" w:color="auto"/>
              <w:left w:val="single" w:sz="4" w:space="0" w:color="auto"/>
              <w:bottom w:val="single" w:sz="4" w:space="0" w:color="auto"/>
            </w:tcBorders>
            <w:vAlign w:val="center"/>
          </w:tcPr>
          <w:p w14:paraId="01CA5D56" w14:textId="77777777" w:rsidR="002043D2" w:rsidRPr="001649BE" w:rsidRDefault="002043D2" w:rsidP="00AB366A">
            <w:pPr>
              <w:spacing w:line="240" w:lineRule="auto"/>
              <w:ind w:firstLine="0"/>
              <w:jc w:val="center"/>
              <w:rPr>
                <w:rFonts w:eastAsia="Times New Roman" w:cs=".VnArialH"/>
                <w:b/>
                <w:lang w:val="vi-VN" w:bidi="th-TH"/>
              </w:rPr>
            </w:pPr>
            <w:r w:rsidRPr="001649BE">
              <w:rPr>
                <w:rFonts w:eastAsia="Times New Roman" w:cs=".VnArialH"/>
                <w:b/>
                <w:lang w:val="vi-VN" w:bidi="th-TH"/>
              </w:rPr>
              <w:t>QCVN 14:2008/BTNMT</w:t>
            </w:r>
          </w:p>
          <w:p w14:paraId="4B6B6F01" w14:textId="77777777" w:rsidR="002043D2" w:rsidRPr="001649BE" w:rsidRDefault="002043D2" w:rsidP="00AB366A">
            <w:pPr>
              <w:spacing w:line="240" w:lineRule="auto"/>
              <w:ind w:firstLine="0"/>
              <w:jc w:val="center"/>
              <w:rPr>
                <w:rFonts w:eastAsia="Times New Roman" w:cs=".VnArialH"/>
                <w:b/>
                <w:lang w:val="vi-VN" w:bidi="th-TH"/>
              </w:rPr>
            </w:pPr>
            <w:r w:rsidRPr="001649BE">
              <w:rPr>
                <w:rFonts w:eastAsia="Times New Roman" w:cs=".VnArialH"/>
                <w:b/>
                <w:lang w:val="vi-VN" w:bidi="th-TH"/>
              </w:rPr>
              <w:t>(cột</w:t>
            </w:r>
            <w:r w:rsidRPr="001649BE">
              <w:rPr>
                <w:rFonts w:eastAsia="Times New Roman" w:cs=".VnArialH"/>
                <w:b/>
                <w:lang w:val="en-GB" w:bidi="th-TH"/>
              </w:rPr>
              <w:t xml:space="preserve"> </w:t>
            </w:r>
            <w:r w:rsidRPr="001649BE">
              <w:rPr>
                <w:rFonts w:eastAsia="Times New Roman" w:cs=".VnArialH"/>
                <w:b/>
                <w:lang w:val="vi-VN" w:bidi="th-TH"/>
              </w:rPr>
              <w:t>B)</w:t>
            </w:r>
          </w:p>
        </w:tc>
      </w:tr>
      <w:tr w:rsidR="002043D2" w:rsidRPr="001649BE" w14:paraId="2368E67A" w14:textId="77777777" w:rsidTr="00AB366A">
        <w:trPr>
          <w:trHeight w:val="412"/>
          <w:jc w:val="center"/>
        </w:trPr>
        <w:tc>
          <w:tcPr>
            <w:tcW w:w="0" w:type="auto"/>
            <w:tcBorders>
              <w:top w:val="single" w:sz="4" w:space="0" w:color="auto"/>
              <w:left w:val="single" w:sz="4" w:space="0" w:color="auto"/>
              <w:bottom w:val="single" w:sz="4" w:space="0" w:color="auto"/>
              <w:right w:val="single" w:sz="4" w:space="0" w:color="auto"/>
            </w:tcBorders>
            <w:vAlign w:val="center"/>
          </w:tcPr>
          <w:p w14:paraId="3532050B"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w:t>
            </w:r>
          </w:p>
        </w:tc>
        <w:tc>
          <w:tcPr>
            <w:tcW w:w="3325" w:type="dxa"/>
            <w:tcBorders>
              <w:top w:val="single" w:sz="4" w:space="0" w:color="auto"/>
              <w:left w:val="single" w:sz="4" w:space="0" w:color="auto"/>
              <w:bottom w:val="single" w:sz="4" w:space="0" w:color="auto"/>
              <w:right w:val="single" w:sz="4" w:space="0" w:color="auto"/>
            </w:tcBorders>
            <w:vAlign w:val="center"/>
          </w:tcPr>
          <w:p w14:paraId="5AF83BDB"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pH</w:t>
            </w:r>
          </w:p>
        </w:tc>
        <w:tc>
          <w:tcPr>
            <w:tcW w:w="2410" w:type="dxa"/>
            <w:tcBorders>
              <w:top w:val="single" w:sz="4" w:space="0" w:color="auto"/>
              <w:left w:val="single" w:sz="4" w:space="0" w:color="auto"/>
              <w:bottom w:val="single" w:sz="4" w:space="0" w:color="auto"/>
              <w:right w:val="single" w:sz="4" w:space="0" w:color="auto"/>
            </w:tcBorders>
            <w:vAlign w:val="center"/>
          </w:tcPr>
          <w:p w14:paraId="001D17A1"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w:t>
            </w:r>
          </w:p>
        </w:tc>
        <w:tc>
          <w:tcPr>
            <w:tcW w:w="1559" w:type="dxa"/>
            <w:tcBorders>
              <w:top w:val="single" w:sz="4" w:space="0" w:color="auto"/>
              <w:left w:val="single" w:sz="4" w:space="0" w:color="auto"/>
              <w:bottom w:val="single" w:sz="4" w:space="0" w:color="auto"/>
              <w:right w:val="single" w:sz="4" w:space="0" w:color="auto"/>
            </w:tcBorders>
            <w:vAlign w:val="center"/>
          </w:tcPr>
          <w:p w14:paraId="77203182"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6,5 - 8,5</w:t>
            </w:r>
          </w:p>
        </w:tc>
        <w:tc>
          <w:tcPr>
            <w:tcW w:w="2109" w:type="dxa"/>
            <w:tcBorders>
              <w:top w:val="single" w:sz="4" w:space="0" w:color="auto"/>
              <w:left w:val="single" w:sz="4" w:space="0" w:color="auto"/>
              <w:bottom w:val="single" w:sz="4" w:space="0" w:color="auto"/>
              <w:right w:val="single" w:sz="4" w:space="0" w:color="auto"/>
            </w:tcBorders>
            <w:vAlign w:val="center"/>
          </w:tcPr>
          <w:p w14:paraId="29184702"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5 - 9</w:t>
            </w:r>
          </w:p>
        </w:tc>
      </w:tr>
      <w:tr w:rsidR="002043D2" w:rsidRPr="001649BE" w14:paraId="49AE6FA0" w14:textId="77777777" w:rsidTr="00AB366A">
        <w:trPr>
          <w:trHeight w:val="406"/>
          <w:jc w:val="center"/>
        </w:trPr>
        <w:tc>
          <w:tcPr>
            <w:tcW w:w="0" w:type="auto"/>
            <w:tcBorders>
              <w:top w:val="single" w:sz="4" w:space="0" w:color="auto"/>
              <w:left w:val="single" w:sz="4" w:space="0" w:color="auto"/>
              <w:bottom w:val="single" w:sz="4" w:space="0" w:color="auto"/>
              <w:right w:val="single" w:sz="4" w:space="0" w:color="auto"/>
            </w:tcBorders>
            <w:vAlign w:val="center"/>
          </w:tcPr>
          <w:p w14:paraId="0A5EAC7E"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2</w:t>
            </w:r>
          </w:p>
        </w:tc>
        <w:tc>
          <w:tcPr>
            <w:tcW w:w="3325" w:type="dxa"/>
            <w:tcBorders>
              <w:top w:val="single" w:sz="4" w:space="0" w:color="auto"/>
              <w:left w:val="single" w:sz="4" w:space="0" w:color="auto"/>
              <w:bottom w:val="single" w:sz="4" w:space="0" w:color="auto"/>
              <w:right w:val="single" w:sz="4" w:space="0" w:color="auto"/>
            </w:tcBorders>
            <w:vAlign w:val="center"/>
          </w:tcPr>
          <w:p w14:paraId="6D0C0CE7"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BOD</w:t>
            </w:r>
            <w:r w:rsidRPr="001649BE">
              <w:rPr>
                <w:rFonts w:eastAsia="Times New Roman" w:cs=".VnArialH"/>
                <w:vertAlign w:val="subscript"/>
                <w:lang w:bidi="th-TH"/>
              </w:rPr>
              <w:t>5</w:t>
            </w:r>
            <w:r w:rsidRPr="001649BE">
              <w:rPr>
                <w:rFonts w:eastAsia="Times New Roman" w:cs=".VnArialH"/>
                <w:lang w:bidi="th-TH"/>
              </w:rPr>
              <w:t xml:space="preserve"> (20</w:t>
            </w:r>
            <w:r w:rsidRPr="001649BE">
              <w:rPr>
                <w:rFonts w:eastAsia="Times New Roman" w:cs=".VnArialH"/>
                <w:vertAlign w:val="superscript"/>
                <w:lang w:bidi="th-TH"/>
              </w:rPr>
              <w:t>0</w:t>
            </w:r>
            <w:r w:rsidRPr="001649BE">
              <w:rPr>
                <w:rFonts w:eastAsia="Times New Roman" w:cs=".VnArialH"/>
                <w:lang w:bidi="th-TH"/>
              </w:rPr>
              <w:t>C)</w:t>
            </w:r>
          </w:p>
        </w:tc>
        <w:tc>
          <w:tcPr>
            <w:tcW w:w="2410" w:type="dxa"/>
            <w:tcBorders>
              <w:top w:val="single" w:sz="4" w:space="0" w:color="auto"/>
              <w:left w:val="single" w:sz="4" w:space="0" w:color="auto"/>
              <w:bottom w:val="single" w:sz="4" w:space="0" w:color="auto"/>
              <w:right w:val="single" w:sz="4" w:space="0" w:color="auto"/>
            </w:tcBorders>
            <w:vAlign w:val="center"/>
          </w:tcPr>
          <w:p w14:paraId="0257DD6D"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7FD65A76"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300</w:t>
            </w:r>
          </w:p>
        </w:tc>
        <w:tc>
          <w:tcPr>
            <w:tcW w:w="2109" w:type="dxa"/>
            <w:tcBorders>
              <w:top w:val="single" w:sz="4" w:space="0" w:color="auto"/>
              <w:left w:val="single" w:sz="4" w:space="0" w:color="auto"/>
              <w:bottom w:val="single" w:sz="4" w:space="0" w:color="auto"/>
              <w:right w:val="single" w:sz="4" w:space="0" w:color="auto"/>
            </w:tcBorders>
            <w:vAlign w:val="center"/>
          </w:tcPr>
          <w:p w14:paraId="5D596617"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50</w:t>
            </w:r>
          </w:p>
        </w:tc>
      </w:tr>
      <w:tr w:rsidR="002043D2" w:rsidRPr="001649BE" w14:paraId="3C4B234E" w14:textId="77777777" w:rsidTr="00AB366A">
        <w:trPr>
          <w:trHeight w:val="409"/>
          <w:jc w:val="center"/>
        </w:trPr>
        <w:tc>
          <w:tcPr>
            <w:tcW w:w="0" w:type="auto"/>
            <w:tcBorders>
              <w:top w:val="single" w:sz="4" w:space="0" w:color="auto"/>
              <w:left w:val="single" w:sz="4" w:space="0" w:color="auto"/>
              <w:bottom w:val="single" w:sz="4" w:space="0" w:color="auto"/>
              <w:right w:val="single" w:sz="4" w:space="0" w:color="auto"/>
            </w:tcBorders>
            <w:vAlign w:val="center"/>
          </w:tcPr>
          <w:p w14:paraId="43FD1CD9"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3</w:t>
            </w:r>
          </w:p>
        </w:tc>
        <w:tc>
          <w:tcPr>
            <w:tcW w:w="3325" w:type="dxa"/>
            <w:tcBorders>
              <w:top w:val="single" w:sz="4" w:space="0" w:color="auto"/>
              <w:left w:val="single" w:sz="4" w:space="0" w:color="auto"/>
              <w:bottom w:val="single" w:sz="4" w:space="0" w:color="auto"/>
              <w:right w:val="single" w:sz="4" w:space="0" w:color="auto"/>
            </w:tcBorders>
            <w:vAlign w:val="center"/>
          </w:tcPr>
          <w:p w14:paraId="604894DC"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Tổng chất rắn lơ lửng (TSS)</w:t>
            </w:r>
          </w:p>
        </w:tc>
        <w:tc>
          <w:tcPr>
            <w:tcW w:w="2410" w:type="dxa"/>
            <w:tcBorders>
              <w:top w:val="single" w:sz="4" w:space="0" w:color="auto"/>
              <w:left w:val="single" w:sz="4" w:space="0" w:color="auto"/>
              <w:bottom w:val="single" w:sz="4" w:space="0" w:color="auto"/>
              <w:right w:val="single" w:sz="4" w:space="0" w:color="auto"/>
            </w:tcBorders>
            <w:vAlign w:val="center"/>
          </w:tcPr>
          <w:p w14:paraId="5B83A891"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64E6AB0D"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270</w:t>
            </w:r>
          </w:p>
        </w:tc>
        <w:tc>
          <w:tcPr>
            <w:tcW w:w="2109" w:type="dxa"/>
            <w:tcBorders>
              <w:top w:val="single" w:sz="4" w:space="0" w:color="auto"/>
              <w:left w:val="single" w:sz="4" w:space="0" w:color="auto"/>
              <w:bottom w:val="single" w:sz="4" w:space="0" w:color="auto"/>
              <w:right w:val="single" w:sz="4" w:space="0" w:color="auto"/>
            </w:tcBorders>
            <w:vAlign w:val="center"/>
          </w:tcPr>
          <w:p w14:paraId="003CEC8A"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100</w:t>
            </w:r>
          </w:p>
        </w:tc>
      </w:tr>
      <w:tr w:rsidR="002043D2" w:rsidRPr="001649BE" w14:paraId="4F80B75D" w14:textId="77777777" w:rsidTr="00AB366A">
        <w:trPr>
          <w:trHeight w:val="357"/>
          <w:jc w:val="center"/>
        </w:trPr>
        <w:tc>
          <w:tcPr>
            <w:tcW w:w="0" w:type="auto"/>
            <w:tcBorders>
              <w:top w:val="single" w:sz="4" w:space="0" w:color="auto"/>
              <w:left w:val="single" w:sz="4" w:space="0" w:color="auto"/>
              <w:bottom w:val="single" w:sz="4" w:space="0" w:color="auto"/>
              <w:right w:val="single" w:sz="4" w:space="0" w:color="auto"/>
            </w:tcBorders>
            <w:vAlign w:val="center"/>
          </w:tcPr>
          <w:p w14:paraId="29963185"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4</w:t>
            </w:r>
          </w:p>
        </w:tc>
        <w:tc>
          <w:tcPr>
            <w:tcW w:w="3325" w:type="dxa"/>
            <w:tcBorders>
              <w:top w:val="single" w:sz="4" w:space="0" w:color="auto"/>
              <w:left w:val="single" w:sz="4" w:space="0" w:color="auto"/>
              <w:bottom w:val="single" w:sz="4" w:space="0" w:color="auto"/>
              <w:right w:val="single" w:sz="4" w:space="0" w:color="auto"/>
            </w:tcBorders>
            <w:vAlign w:val="center"/>
          </w:tcPr>
          <w:p w14:paraId="01F67670"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Tổng chất rắn hòa tan (TDS)</w:t>
            </w:r>
          </w:p>
        </w:tc>
        <w:tc>
          <w:tcPr>
            <w:tcW w:w="2410" w:type="dxa"/>
            <w:tcBorders>
              <w:top w:val="single" w:sz="4" w:space="0" w:color="auto"/>
              <w:left w:val="single" w:sz="4" w:space="0" w:color="auto"/>
              <w:bottom w:val="single" w:sz="4" w:space="0" w:color="auto"/>
              <w:right w:val="single" w:sz="4" w:space="0" w:color="auto"/>
            </w:tcBorders>
            <w:vAlign w:val="center"/>
          </w:tcPr>
          <w:p w14:paraId="672A663A"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60A09A1C"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w:t>
            </w:r>
          </w:p>
        </w:tc>
        <w:tc>
          <w:tcPr>
            <w:tcW w:w="2109" w:type="dxa"/>
            <w:tcBorders>
              <w:top w:val="single" w:sz="4" w:space="0" w:color="auto"/>
              <w:left w:val="single" w:sz="4" w:space="0" w:color="auto"/>
              <w:bottom w:val="single" w:sz="4" w:space="0" w:color="auto"/>
              <w:right w:val="single" w:sz="4" w:space="0" w:color="auto"/>
            </w:tcBorders>
            <w:vAlign w:val="center"/>
          </w:tcPr>
          <w:p w14:paraId="0C450941"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1000</w:t>
            </w:r>
          </w:p>
        </w:tc>
      </w:tr>
      <w:tr w:rsidR="002043D2" w:rsidRPr="001649BE" w14:paraId="1DAB431F" w14:textId="77777777" w:rsidTr="00AB366A">
        <w:trPr>
          <w:trHeight w:val="332"/>
          <w:jc w:val="center"/>
        </w:trPr>
        <w:tc>
          <w:tcPr>
            <w:tcW w:w="0" w:type="auto"/>
            <w:tcBorders>
              <w:top w:val="single" w:sz="4" w:space="0" w:color="auto"/>
              <w:left w:val="single" w:sz="4" w:space="0" w:color="auto"/>
              <w:bottom w:val="single" w:sz="4" w:space="0" w:color="auto"/>
              <w:right w:val="single" w:sz="4" w:space="0" w:color="auto"/>
            </w:tcBorders>
            <w:vAlign w:val="center"/>
          </w:tcPr>
          <w:p w14:paraId="18073FD5"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5</w:t>
            </w:r>
          </w:p>
        </w:tc>
        <w:tc>
          <w:tcPr>
            <w:tcW w:w="3325" w:type="dxa"/>
            <w:tcBorders>
              <w:top w:val="single" w:sz="4" w:space="0" w:color="auto"/>
              <w:left w:val="single" w:sz="4" w:space="0" w:color="auto"/>
              <w:bottom w:val="single" w:sz="4" w:space="0" w:color="auto"/>
              <w:right w:val="single" w:sz="4" w:space="0" w:color="auto"/>
            </w:tcBorders>
            <w:vAlign w:val="center"/>
          </w:tcPr>
          <w:p w14:paraId="69288812"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Sunfua (tính theo H</w:t>
            </w:r>
            <w:r w:rsidRPr="001649BE">
              <w:rPr>
                <w:rFonts w:eastAsia="Times New Roman" w:cs=".VnArialH"/>
                <w:vertAlign w:val="subscript"/>
                <w:lang w:bidi="th-TH"/>
              </w:rPr>
              <w:t>2</w:t>
            </w:r>
            <w:r w:rsidRPr="001649BE">
              <w:rPr>
                <w:rFonts w:eastAsia="Times New Roman" w:cs=".VnArialH"/>
                <w:lang w:bidi="th-TH"/>
              </w:rPr>
              <w:t>S)</w:t>
            </w:r>
          </w:p>
        </w:tc>
        <w:tc>
          <w:tcPr>
            <w:tcW w:w="2410" w:type="dxa"/>
            <w:tcBorders>
              <w:top w:val="single" w:sz="4" w:space="0" w:color="auto"/>
              <w:left w:val="single" w:sz="4" w:space="0" w:color="auto"/>
              <w:bottom w:val="single" w:sz="4" w:space="0" w:color="auto"/>
              <w:right w:val="single" w:sz="4" w:space="0" w:color="auto"/>
            </w:tcBorders>
            <w:vAlign w:val="center"/>
          </w:tcPr>
          <w:p w14:paraId="52F9157F"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38BA85C0"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w:t>
            </w:r>
          </w:p>
        </w:tc>
        <w:tc>
          <w:tcPr>
            <w:tcW w:w="2109" w:type="dxa"/>
            <w:tcBorders>
              <w:top w:val="single" w:sz="4" w:space="0" w:color="auto"/>
              <w:left w:val="single" w:sz="4" w:space="0" w:color="auto"/>
              <w:bottom w:val="single" w:sz="4" w:space="0" w:color="auto"/>
              <w:right w:val="single" w:sz="4" w:space="0" w:color="auto"/>
            </w:tcBorders>
            <w:vAlign w:val="center"/>
          </w:tcPr>
          <w:p w14:paraId="66A9DDB4"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4,0</w:t>
            </w:r>
          </w:p>
        </w:tc>
      </w:tr>
      <w:tr w:rsidR="002043D2" w:rsidRPr="001649BE" w14:paraId="4E314A2C" w14:textId="77777777" w:rsidTr="00AB366A">
        <w:trPr>
          <w:trHeight w:val="396"/>
          <w:jc w:val="center"/>
        </w:trPr>
        <w:tc>
          <w:tcPr>
            <w:tcW w:w="0" w:type="auto"/>
            <w:tcBorders>
              <w:top w:val="single" w:sz="4" w:space="0" w:color="auto"/>
              <w:left w:val="single" w:sz="4" w:space="0" w:color="auto"/>
              <w:bottom w:val="single" w:sz="4" w:space="0" w:color="auto"/>
              <w:right w:val="single" w:sz="4" w:space="0" w:color="auto"/>
            </w:tcBorders>
            <w:vAlign w:val="center"/>
          </w:tcPr>
          <w:p w14:paraId="4E3AB1FC"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6</w:t>
            </w:r>
          </w:p>
        </w:tc>
        <w:tc>
          <w:tcPr>
            <w:tcW w:w="3325" w:type="dxa"/>
            <w:tcBorders>
              <w:top w:val="single" w:sz="4" w:space="0" w:color="auto"/>
              <w:left w:val="single" w:sz="4" w:space="0" w:color="auto"/>
              <w:bottom w:val="single" w:sz="4" w:space="0" w:color="auto"/>
              <w:right w:val="single" w:sz="4" w:space="0" w:color="auto"/>
            </w:tcBorders>
            <w:vAlign w:val="center"/>
          </w:tcPr>
          <w:p w14:paraId="3CCAF374"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Amoni (tính theo N)</w:t>
            </w:r>
          </w:p>
        </w:tc>
        <w:tc>
          <w:tcPr>
            <w:tcW w:w="2410" w:type="dxa"/>
            <w:tcBorders>
              <w:top w:val="single" w:sz="4" w:space="0" w:color="auto"/>
              <w:left w:val="single" w:sz="4" w:space="0" w:color="auto"/>
              <w:bottom w:val="single" w:sz="4" w:space="0" w:color="auto"/>
              <w:right w:val="single" w:sz="4" w:space="0" w:color="auto"/>
            </w:tcBorders>
            <w:vAlign w:val="center"/>
          </w:tcPr>
          <w:p w14:paraId="50EA79FD"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4E56B860"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70</w:t>
            </w:r>
          </w:p>
        </w:tc>
        <w:tc>
          <w:tcPr>
            <w:tcW w:w="2109" w:type="dxa"/>
            <w:tcBorders>
              <w:top w:val="single" w:sz="4" w:space="0" w:color="auto"/>
              <w:left w:val="single" w:sz="4" w:space="0" w:color="auto"/>
              <w:bottom w:val="single" w:sz="4" w:space="0" w:color="auto"/>
              <w:right w:val="single" w:sz="4" w:space="0" w:color="auto"/>
            </w:tcBorders>
            <w:vAlign w:val="center"/>
          </w:tcPr>
          <w:p w14:paraId="6FEC1011"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w:t>
            </w:r>
          </w:p>
        </w:tc>
      </w:tr>
      <w:tr w:rsidR="002043D2" w:rsidRPr="001649BE" w14:paraId="5F66782F" w14:textId="77777777" w:rsidTr="00AB366A">
        <w:trPr>
          <w:trHeight w:val="443"/>
          <w:jc w:val="center"/>
        </w:trPr>
        <w:tc>
          <w:tcPr>
            <w:tcW w:w="0" w:type="auto"/>
            <w:tcBorders>
              <w:top w:val="single" w:sz="4" w:space="0" w:color="auto"/>
              <w:left w:val="single" w:sz="4" w:space="0" w:color="auto"/>
              <w:bottom w:val="single" w:sz="4" w:space="0" w:color="auto"/>
              <w:right w:val="single" w:sz="4" w:space="0" w:color="auto"/>
            </w:tcBorders>
            <w:vAlign w:val="center"/>
          </w:tcPr>
          <w:p w14:paraId="53F74656"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7</w:t>
            </w:r>
          </w:p>
        </w:tc>
        <w:tc>
          <w:tcPr>
            <w:tcW w:w="3325" w:type="dxa"/>
            <w:tcBorders>
              <w:top w:val="single" w:sz="4" w:space="0" w:color="auto"/>
              <w:left w:val="single" w:sz="4" w:space="0" w:color="auto"/>
              <w:bottom w:val="single" w:sz="4" w:space="0" w:color="auto"/>
              <w:right w:val="single" w:sz="4" w:space="0" w:color="auto"/>
            </w:tcBorders>
            <w:vAlign w:val="center"/>
          </w:tcPr>
          <w:p w14:paraId="50522E9A"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Nitrat (NO</w:t>
            </w:r>
            <w:r w:rsidRPr="001649BE">
              <w:rPr>
                <w:rFonts w:eastAsia="Times New Roman" w:cs=".VnArialH"/>
                <w:vertAlign w:val="subscript"/>
                <w:lang w:bidi="th-TH"/>
              </w:rPr>
              <w:t>3</w:t>
            </w:r>
            <w:r w:rsidRPr="001649BE">
              <w:rPr>
                <w:rFonts w:eastAsia="Times New Roman" w:cs=".VnArialH"/>
                <w:vertAlign w:val="superscript"/>
                <w:lang w:bidi="th-TH"/>
              </w:rPr>
              <w:t>-</w:t>
            </w:r>
            <w:r w:rsidRPr="001649BE">
              <w:rPr>
                <w:rFonts w:eastAsia="Times New Roman" w:cs=".VnArialH"/>
                <w:lang w:bidi="th-TH"/>
              </w:rPr>
              <w:t>) (tính theo N)</w:t>
            </w:r>
          </w:p>
        </w:tc>
        <w:tc>
          <w:tcPr>
            <w:tcW w:w="2410" w:type="dxa"/>
            <w:tcBorders>
              <w:top w:val="single" w:sz="4" w:space="0" w:color="auto"/>
              <w:left w:val="single" w:sz="4" w:space="0" w:color="auto"/>
              <w:bottom w:val="single" w:sz="4" w:space="0" w:color="auto"/>
              <w:right w:val="single" w:sz="4" w:space="0" w:color="auto"/>
            </w:tcBorders>
            <w:vAlign w:val="center"/>
          </w:tcPr>
          <w:p w14:paraId="7BD2B038"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5CBF5239"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w:t>
            </w:r>
          </w:p>
        </w:tc>
        <w:tc>
          <w:tcPr>
            <w:tcW w:w="2109" w:type="dxa"/>
            <w:tcBorders>
              <w:top w:val="single" w:sz="4" w:space="0" w:color="auto"/>
              <w:left w:val="single" w:sz="4" w:space="0" w:color="auto"/>
              <w:bottom w:val="single" w:sz="4" w:space="0" w:color="auto"/>
              <w:right w:val="single" w:sz="4" w:space="0" w:color="auto"/>
            </w:tcBorders>
            <w:vAlign w:val="center"/>
          </w:tcPr>
          <w:p w14:paraId="32C2348B"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50</w:t>
            </w:r>
          </w:p>
        </w:tc>
      </w:tr>
      <w:tr w:rsidR="002043D2" w:rsidRPr="001649BE" w14:paraId="056A8681" w14:textId="77777777" w:rsidTr="00AB366A">
        <w:trPr>
          <w:trHeight w:val="419"/>
          <w:jc w:val="center"/>
        </w:trPr>
        <w:tc>
          <w:tcPr>
            <w:tcW w:w="0" w:type="auto"/>
            <w:tcBorders>
              <w:top w:val="single" w:sz="4" w:space="0" w:color="auto"/>
              <w:left w:val="single" w:sz="4" w:space="0" w:color="auto"/>
              <w:bottom w:val="single" w:sz="4" w:space="0" w:color="auto"/>
              <w:right w:val="single" w:sz="4" w:space="0" w:color="auto"/>
            </w:tcBorders>
            <w:vAlign w:val="center"/>
          </w:tcPr>
          <w:p w14:paraId="791D8C0C"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lastRenderedPageBreak/>
              <w:t>8</w:t>
            </w:r>
          </w:p>
        </w:tc>
        <w:tc>
          <w:tcPr>
            <w:tcW w:w="3325" w:type="dxa"/>
            <w:tcBorders>
              <w:top w:val="single" w:sz="4" w:space="0" w:color="auto"/>
              <w:left w:val="single" w:sz="4" w:space="0" w:color="auto"/>
              <w:bottom w:val="single" w:sz="4" w:space="0" w:color="auto"/>
              <w:right w:val="single" w:sz="4" w:space="0" w:color="auto"/>
            </w:tcBorders>
            <w:vAlign w:val="center"/>
          </w:tcPr>
          <w:p w14:paraId="7D92948D"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Dầu mỡ động, thực vật</w:t>
            </w:r>
          </w:p>
        </w:tc>
        <w:tc>
          <w:tcPr>
            <w:tcW w:w="2410" w:type="dxa"/>
            <w:tcBorders>
              <w:top w:val="single" w:sz="4" w:space="0" w:color="auto"/>
              <w:left w:val="single" w:sz="4" w:space="0" w:color="auto"/>
              <w:bottom w:val="single" w:sz="4" w:space="0" w:color="auto"/>
              <w:right w:val="single" w:sz="4" w:space="0" w:color="auto"/>
            </w:tcBorders>
            <w:vAlign w:val="center"/>
          </w:tcPr>
          <w:p w14:paraId="7B59F083"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446CC534"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50</w:t>
            </w:r>
          </w:p>
        </w:tc>
        <w:tc>
          <w:tcPr>
            <w:tcW w:w="2109" w:type="dxa"/>
            <w:tcBorders>
              <w:top w:val="single" w:sz="4" w:space="0" w:color="auto"/>
              <w:left w:val="single" w:sz="4" w:space="0" w:color="auto"/>
              <w:bottom w:val="single" w:sz="4" w:space="0" w:color="auto"/>
              <w:right w:val="single" w:sz="4" w:space="0" w:color="auto"/>
            </w:tcBorders>
            <w:vAlign w:val="center"/>
          </w:tcPr>
          <w:p w14:paraId="1BD64039"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20</w:t>
            </w:r>
          </w:p>
        </w:tc>
      </w:tr>
      <w:tr w:rsidR="002043D2" w:rsidRPr="001649BE" w14:paraId="1A29DBFC" w14:textId="77777777" w:rsidTr="00AB366A">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62B6B464"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9</w:t>
            </w:r>
          </w:p>
        </w:tc>
        <w:tc>
          <w:tcPr>
            <w:tcW w:w="3325" w:type="dxa"/>
            <w:tcBorders>
              <w:top w:val="single" w:sz="4" w:space="0" w:color="auto"/>
              <w:left w:val="single" w:sz="4" w:space="0" w:color="auto"/>
              <w:bottom w:val="single" w:sz="4" w:space="0" w:color="auto"/>
              <w:right w:val="single" w:sz="4" w:space="0" w:color="auto"/>
            </w:tcBorders>
            <w:vAlign w:val="center"/>
          </w:tcPr>
          <w:p w14:paraId="16333CA5"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Tổng các chất hoạt động bề mặt</w:t>
            </w:r>
          </w:p>
        </w:tc>
        <w:tc>
          <w:tcPr>
            <w:tcW w:w="2410" w:type="dxa"/>
            <w:tcBorders>
              <w:top w:val="single" w:sz="4" w:space="0" w:color="auto"/>
              <w:left w:val="single" w:sz="4" w:space="0" w:color="auto"/>
              <w:bottom w:val="single" w:sz="4" w:space="0" w:color="auto"/>
              <w:right w:val="single" w:sz="4" w:space="0" w:color="auto"/>
            </w:tcBorders>
            <w:vAlign w:val="center"/>
          </w:tcPr>
          <w:p w14:paraId="46AA3106"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0A279E08"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w:t>
            </w:r>
          </w:p>
        </w:tc>
        <w:tc>
          <w:tcPr>
            <w:tcW w:w="2109" w:type="dxa"/>
            <w:tcBorders>
              <w:top w:val="single" w:sz="4" w:space="0" w:color="auto"/>
              <w:left w:val="single" w:sz="4" w:space="0" w:color="auto"/>
              <w:bottom w:val="single" w:sz="4" w:space="0" w:color="auto"/>
              <w:right w:val="single" w:sz="4" w:space="0" w:color="auto"/>
            </w:tcBorders>
            <w:vAlign w:val="center"/>
          </w:tcPr>
          <w:p w14:paraId="2CE64D22"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w:t>
            </w:r>
          </w:p>
        </w:tc>
      </w:tr>
      <w:tr w:rsidR="002043D2" w:rsidRPr="001649BE" w14:paraId="6C0370AC" w14:textId="77777777" w:rsidTr="00AB366A">
        <w:trPr>
          <w:trHeight w:val="378"/>
          <w:jc w:val="center"/>
        </w:trPr>
        <w:tc>
          <w:tcPr>
            <w:tcW w:w="0" w:type="auto"/>
            <w:tcBorders>
              <w:top w:val="single" w:sz="4" w:space="0" w:color="auto"/>
              <w:left w:val="single" w:sz="4" w:space="0" w:color="auto"/>
              <w:bottom w:val="single" w:sz="4" w:space="0" w:color="auto"/>
              <w:right w:val="single" w:sz="4" w:space="0" w:color="auto"/>
            </w:tcBorders>
            <w:vAlign w:val="center"/>
          </w:tcPr>
          <w:p w14:paraId="52E902BA"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w:t>
            </w:r>
          </w:p>
        </w:tc>
        <w:tc>
          <w:tcPr>
            <w:tcW w:w="3325" w:type="dxa"/>
            <w:tcBorders>
              <w:top w:val="single" w:sz="4" w:space="0" w:color="auto"/>
              <w:left w:val="single" w:sz="4" w:space="0" w:color="auto"/>
              <w:bottom w:val="single" w:sz="4" w:space="0" w:color="auto"/>
              <w:right w:val="single" w:sz="4" w:space="0" w:color="auto"/>
            </w:tcBorders>
            <w:vAlign w:val="center"/>
          </w:tcPr>
          <w:p w14:paraId="501A6B8B"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Phospho tính theo P</w:t>
            </w:r>
          </w:p>
        </w:tc>
        <w:tc>
          <w:tcPr>
            <w:tcW w:w="2410" w:type="dxa"/>
            <w:tcBorders>
              <w:top w:val="single" w:sz="4" w:space="0" w:color="auto"/>
              <w:left w:val="single" w:sz="4" w:space="0" w:color="auto"/>
              <w:bottom w:val="single" w:sz="4" w:space="0" w:color="auto"/>
              <w:right w:val="single" w:sz="4" w:space="0" w:color="auto"/>
            </w:tcBorders>
            <w:vAlign w:val="center"/>
          </w:tcPr>
          <w:p w14:paraId="209C8266"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mg/l</w:t>
            </w:r>
          </w:p>
        </w:tc>
        <w:tc>
          <w:tcPr>
            <w:tcW w:w="1559" w:type="dxa"/>
            <w:tcBorders>
              <w:top w:val="single" w:sz="4" w:space="0" w:color="auto"/>
              <w:left w:val="single" w:sz="4" w:space="0" w:color="auto"/>
              <w:bottom w:val="single" w:sz="4" w:space="0" w:color="auto"/>
              <w:right w:val="single" w:sz="4" w:space="0" w:color="auto"/>
            </w:tcBorders>
            <w:vAlign w:val="center"/>
          </w:tcPr>
          <w:p w14:paraId="2F4340CC"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28</w:t>
            </w:r>
          </w:p>
        </w:tc>
        <w:tc>
          <w:tcPr>
            <w:tcW w:w="2109" w:type="dxa"/>
            <w:tcBorders>
              <w:top w:val="single" w:sz="4" w:space="0" w:color="auto"/>
              <w:left w:val="single" w:sz="4" w:space="0" w:color="auto"/>
              <w:bottom w:val="single" w:sz="4" w:space="0" w:color="auto"/>
              <w:right w:val="single" w:sz="4" w:space="0" w:color="auto"/>
            </w:tcBorders>
            <w:vAlign w:val="center"/>
          </w:tcPr>
          <w:p w14:paraId="42199F5C"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w:t>
            </w:r>
          </w:p>
        </w:tc>
      </w:tr>
      <w:tr w:rsidR="002043D2" w:rsidRPr="001649BE" w14:paraId="5AF2A1A0" w14:textId="77777777" w:rsidTr="00AB366A">
        <w:trPr>
          <w:trHeight w:val="413"/>
          <w:jc w:val="center"/>
        </w:trPr>
        <w:tc>
          <w:tcPr>
            <w:tcW w:w="0" w:type="auto"/>
            <w:tcBorders>
              <w:top w:val="single" w:sz="4" w:space="0" w:color="auto"/>
              <w:left w:val="single" w:sz="4" w:space="0" w:color="auto"/>
              <w:bottom w:val="single" w:sz="4" w:space="0" w:color="auto"/>
              <w:right w:val="single" w:sz="4" w:space="0" w:color="auto"/>
            </w:tcBorders>
            <w:vAlign w:val="center"/>
          </w:tcPr>
          <w:p w14:paraId="5B067809"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11</w:t>
            </w:r>
          </w:p>
        </w:tc>
        <w:tc>
          <w:tcPr>
            <w:tcW w:w="3325" w:type="dxa"/>
            <w:tcBorders>
              <w:top w:val="single" w:sz="4" w:space="0" w:color="auto"/>
              <w:left w:val="single" w:sz="4" w:space="0" w:color="auto"/>
              <w:bottom w:val="single" w:sz="4" w:space="0" w:color="auto"/>
              <w:right w:val="single" w:sz="4" w:space="0" w:color="auto"/>
            </w:tcBorders>
            <w:vAlign w:val="center"/>
          </w:tcPr>
          <w:p w14:paraId="2237CD5C"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Tổng Coliform</w:t>
            </w:r>
          </w:p>
        </w:tc>
        <w:tc>
          <w:tcPr>
            <w:tcW w:w="2410" w:type="dxa"/>
            <w:tcBorders>
              <w:top w:val="single" w:sz="4" w:space="0" w:color="auto"/>
              <w:left w:val="single" w:sz="4" w:space="0" w:color="auto"/>
              <w:bottom w:val="single" w:sz="4" w:space="0" w:color="auto"/>
              <w:right w:val="single" w:sz="4" w:space="0" w:color="auto"/>
            </w:tcBorders>
            <w:vAlign w:val="center"/>
          </w:tcPr>
          <w:p w14:paraId="51CDFEF7"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MPN/ 100ml</w:t>
            </w:r>
          </w:p>
        </w:tc>
        <w:tc>
          <w:tcPr>
            <w:tcW w:w="1559" w:type="dxa"/>
            <w:tcBorders>
              <w:top w:val="single" w:sz="4" w:space="0" w:color="auto"/>
              <w:left w:val="single" w:sz="4" w:space="0" w:color="auto"/>
              <w:bottom w:val="single" w:sz="4" w:space="0" w:color="auto"/>
              <w:right w:val="single" w:sz="4" w:space="0" w:color="auto"/>
            </w:tcBorders>
            <w:vAlign w:val="center"/>
          </w:tcPr>
          <w:p w14:paraId="66BB1A93"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10</w:t>
            </w:r>
            <w:r w:rsidRPr="001649BE">
              <w:rPr>
                <w:rFonts w:eastAsia="Times New Roman" w:cs=".VnArialH"/>
                <w:vertAlign w:val="superscript"/>
                <w:lang w:bidi="th-TH"/>
              </w:rPr>
              <w:t xml:space="preserve">7 </w:t>
            </w:r>
            <w:r w:rsidRPr="001649BE">
              <w:rPr>
                <w:rFonts w:eastAsia="Times New Roman" w:cs=".VnArialH"/>
                <w:lang w:bidi="th-TH"/>
              </w:rPr>
              <w:t>- 10</w:t>
            </w:r>
            <w:r w:rsidRPr="001649BE">
              <w:rPr>
                <w:rFonts w:eastAsia="Times New Roman" w:cs=".VnArialH"/>
                <w:vertAlign w:val="superscript"/>
                <w:lang w:bidi="th-TH"/>
              </w:rPr>
              <w:t>8</w:t>
            </w:r>
          </w:p>
        </w:tc>
        <w:tc>
          <w:tcPr>
            <w:tcW w:w="2109" w:type="dxa"/>
            <w:tcBorders>
              <w:top w:val="single" w:sz="4" w:space="0" w:color="auto"/>
              <w:left w:val="single" w:sz="4" w:space="0" w:color="auto"/>
              <w:bottom w:val="single" w:sz="4" w:space="0" w:color="auto"/>
              <w:right w:val="single" w:sz="4" w:space="0" w:color="auto"/>
            </w:tcBorders>
            <w:vAlign w:val="center"/>
          </w:tcPr>
          <w:p w14:paraId="32F7793B" w14:textId="77777777" w:rsidR="002043D2" w:rsidRPr="001649BE" w:rsidRDefault="002043D2" w:rsidP="00AB366A">
            <w:pPr>
              <w:spacing w:line="240" w:lineRule="auto"/>
              <w:ind w:firstLine="0"/>
              <w:jc w:val="center"/>
              <w:rPr>
                <w:rFonts w:eastAsia="Times New Roman" w:cs=".VnArialH"/>
                <w:lang w:bidi="th-TH"/>
              </w:rPr>
            </w:pPr>
            <w:r w:rsidRPr="001649BE">
              <w:rPr>
                <w:rFonts w:eastAsia="Times New Roman" w:cs=".VnArialH"/>
                <w:lang w:bidi="th-TH"/>
              </w:rPr>
              <w:t>5.000</w:t>
            </w:r>
          </w:p>
        </w:tc>
      </w:tr>
    </w:tbl>
    <w:p w14:paraId="292F651F" w14:textId="77777777" w:rsidR="002043D2" w:rsidRPr="001649BE" w:rsidRDefault="002043D2" w:rsidP="002043D2">
      <w:pPr>
        <w:spacing w:before="120" w:after="120" w:line="240" w:lineRule="auto"/>
        <w:rPr>
          <w:rFonts w:eastAsia="Times New Roman"/>
          <w:lang w:val="en-GB"/>
        </w:rPr>
      </w:pPr>
      <w:r w:rsidRPr="001649BE">
        <w:rPr>
          <w:rFonts w:eastAsia="Times New Roman"/>
          <w:lang w:val="en-GB"/>
        </w:rPr>
        <w:t>Qua đó, cho thấy sau khi qua bể tự hoại, nồng độ chất thải trong nước thải sinh hoạt giảm đi đáng kể nhưng vẫn chưa đạt quy chuẩn. Nếu để chảy, không có phương án thu gom về lâu dài sẽ ảnh hưởng đến môi trường khu vực, nguồn tiếp nhận, cần phải có các công trình xử lý cục bộ để hạn chế các tác động này.</w:t>
      </w:r>
    </w:p>
    <w:p w14:paraId="1A47229E"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Nước thải đen sau khi xử lý bằng bể tự hoại và nước thải xám phát sinh được thu gom theo các tuyến cống R3-D250 và tuyến cống thoát nước D315 dọc trên vỉa hè của các tuyến đường, sau đó dẫn về xử lý tại trạm xử lý nước thải được bố trí tại khu vực phía Tây Bắc dự án. Toàn bộ nước thải sau khi được xử lý đảm bảo đạt QCVN 14-2008/BTNMT - Quy chuẩn kỹ thuật quốc gia về nước thải sinh hoạt (cột B), sẽ được đấu nối với tuyến cống thoát nước mưa thuộc QHCT khu du lịch nghỉ dưỡng, thể thao, thương mại và giải trí cao cấp Vĩnh Hưng ở phía Tây Bắc bằng đường ống D315 và chờ đấu nối với đường ống thoát nước thải theo quy hoạch chung Hoàn Lão.</w:t>
      </w:r>
    </w:p>
    <w:p w14:paraId="3607BE66" w14:textId="77777777" w:rsidR="002043D2" w:rsidRPr="001649BE" w:rsidRDefault="002043D2" w:rsidP="002043D2">
      <w:pPr>
        <w:spacing w:before="120" w:after="120" w:line="240" w:lineRule="auto"/>
        <w:rPr>
          <w:rFonts w:eastAsia="MS Mincho" w:cs=".VnArialH"/>
          <w:i/>
          <w:vertAlign w:val="superscript"/>
          <w:lang w:val="cs-CZ" w:bidi="th-TH"/>
        </w:rPr>
      </w:pPr>
      <w:r w:rsidRPr="001649BE">
        <w:rPr>
          <w:rFonts w:eastAsia="MS Mincho" w:cs=".VnArialH"/>
          <w:i/>
          <w:lang w:val="cs-CZ" w:bidi="th-TH"/>
        </w:rPr>
        <w:t xml:space="preserve">* </w:t>
      </w:r>
      <w:r w:rsidRPr="001649BE">
        <w:rPr>
          <w:rFonts w:eastAsia="MS Mincho" w:cs=".VnArialH"/>
          <w:i/>
          <w:lang w:val="vi-VN" w:bidi="th-TH"/>
        </w:rPr>
        <w:t>Hệ thống xử lý nước thải sinh hoạt:</w:t>
      </w:r>
    </w:p>
    <w:p w14:paraId="62200EF7" w14:textId="77777777" w:rsidR="002043D2" w:rsidRPr="001649BE" w:rsidRDefault="002043D2" w:rsidP="002043D2">
      <w:pPr>
        <w:spacing w:before="120" w:after="120" w:line="240" w:lineRule="auto"/>
        <w:rPr>
          <w:rFonts w:eastAsia="Times New Roman"/>
          <w:i/>
          <w:u w:val="single"/>
          <w:lang w:val="vi-VN" w:eastAsia="ja-JP"/>
        </w:rPr>
      </w:pPr>
      <w:r w:rsidRPr="001649BE">
        <w:rPr>
          <w:rFonts w:eastAsia="Times New Roman"/>
          <w:i/>
          <w:noProof/>
          <w:u w:val="single"/>
        </w:rPr>
        <w:lastRenderedPageBreak/>
        <mc:AlternateContent>
          <mc:Choice Requires="wps">
            <w:drawing>
              <wp:anchor distT="0" distB="0" distL="114300" distR="114300" simplePos="0" relativeHeight="251663360" behindDoc="0" locked="0" layoutInCell="1" allowOverlap="1" wp14:anchorId="02D486DF" wp14:editId="2E46CA17">
                <wp:simplePos x="0" y="0"/>
                <wp:positionH relativeFrom="column">
                  <wp:posOffset>17780</wp:posOffset>
                </wp:positionH>
                <wp:positionV relativeFrom="paragraph">
                  <wp:posOffset>5599430</wp:posOffset>
                </wp:positionV>
                <wp:extent cx="5868035" cy="635"/>
                <wp:effectExtent l="0" t="0" r="0" b="12065"/>
                <wp:wrapTopAndBottom/>
                <wp:docPr id="5768014" name="Text Box 1"/>
                <wp:cNvGraphicFramePr/>
                <a:graphic xmlns:a="http://schemas.openxmlformats.org/drawingml/2006/main">
                  <a:graphicData uri="http://schemas.microsoft.com/office/word/2010/wordprocessingShape">
                    <wps:wsp>
                      <wps:cNvSpPr txBox="1"/>
                      <wps:spPr>
                        <a:xfrm>
                          <a:off x="0" y="0"/>
                          <a:ext cx="5868035" cy="635"/>
                        </a:xfrm>
                        <a:prstGeom prst="rect">
                          <a:avLst/>
                        </a:prstGeom>
                        <a:solidFill>
                          <a:prstClr val="white"/>
                        </a:solidFill>
                        <a:ln>
                          <a:noFill/>
                        </a:ln>
                      </wps:spPr>
                      <wps:txbx>
                        <w:txbxContent>
                          <w:p w14:paraId="4223E5C1" w14:textId="77777777" w:rsidR="001649BE" w:rsidRPr="004F2E5C" w:rsidRDefault="001649BE" w:rsidP="002043D2">
                            <w:pPr>
                              <w:pStyle w:val="Caption"/>
                              <w:spacing w:before="120" w:after="120"/>
                              <w:jc w:val="center"/>
                              <w:rPr>
                                <w:rFonts w:eastAsia="Times New Roman"/>
                                <w:noProof/>
                                <w:color w:val="000000"/>
                                <w:sz w:val="26"/>
                                <w:szCs w:val="26"/>
                              </w:rPr>
                            </w:pPr>
                            <w:bookmarkStart w:id="1425" w:name="_Toc169876435"/>
                            <w:r w:rsidRPr="004F2E5C">
                              <w:rPr>
                                <w:sz w:val="26"/>
                                <w:szCs w:val="26"/>
                              </w:rPr>
                              <w:t>Hình 4.</w:t>
                            </w:r>
                            <w:r w:rsidRPr="004F2E5C">
                              <w:rPr>
                                <w:sz w:val="26"/>
                                <w:szCs w:val="26"/>
                              </w:rPr>
                              <w:fldChar w:fldCharType="begin"/>
                            </w:r>
                            <w:r w:rsidRPr="004F2E5C">
                              <w:rPr>
                                <w:sz w:val="26"/>
                                <w:szCs w:val="26"/>
                              </w:rPr>
                              <w:instrText xml:space="preserve"> SEQ Hình_4. \* ARABIC </w:instrText>
                            </w:r>
                            <w:r w:rsidRPr="004F2E5C">
                              <w:rPr>
                                <w:sz w:val="26"/>
                                <w:szCs w:val="26"/>
                              </w:rPr>
                              <w:fldChar w:fldCharType="separate"/>
                            </w:r>
                            <w:r w:rsidR="00207B3F">
                              <w:rPr>
                                <w:noProof/>
                                <w:sz w:val="26"/>
                                <w:szCs w:val="26"/>
                              </w:rPr>
                              <w:t>2</w:t>
                            </w:r>
                            <w:r w:rsidRPr="004F2E5C">
                              <w:rPr>
                                <w:sz w:val="26"/>
                                <w:szCs w:val="26"/>
                              </w:rPr>
                              <w:fldChar w:fldCharType="end"/>
                            </w:r>
                            <w:r w:rsidRPr="004F2E5C">
                              <w:rPr>
                                <w:sz w:val="26"/>
                                <w:szCs w:val="26"/>
                              </w:rPr>
                              <w:t xml:space="preserve">. </w:t>
                            </w:r>
                            <w:r w:rsidRPr="004F2E5C">
                              <w:rPr>
                                <w:b w:val="0"/>
                                <w:sz w:val="26"/>
                                <w:szCs w:val="26"/>
                              </w:rPr>
                              <w:t>Sơ đồ dây chuyền hệ thống xử lý nước thải</w:t>
                            </w:r>
                            <w:bookmarkEnd w:id="14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2D486DF" id="_x0000_t202" coordsize="21600,21600" o:spt="202" path="m,l,21600r21600,l21600,xe">
                <v:stroke joinstyle="miter"/>
                <v:path gradientshapeok="t" o:connecttype="rect"/>
              </v:shapetype>
              <v:shape id="Text Box 1" o:spid="_x0000_s1040" type="#_x0000_t202" style="position:absolute;left:0;text-align:left;margin-left:1.4pt;margin-top:440.9pt;width:462.0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" stroked="f">
                <v:textbox style="mso-fit-shape-to-text:t" inset="0,0,0,0">
                  <w:txbxContent>
                    <w:p w14:paraId="4223E5C1" w14:textId="77777777" w:rsidR="001649BE" w:rsidRPr="004F2E5C" w:rsidRDefault="001649BE" w:rsidP="002043D2">
                      <w:pPr>
                        <w:pStyle w:val="Caption"/>
                        <w:spacing w:before="120" w:after="120"/>
                        <w:jc w:val="center"/>
                        <w:rPr>
                          <w:rFonts w:eastAsia="Times New Roman"/>
                          <w:noProof/>
                          <w:color w:val="000000"/>
                          <w:sz w:val="26"/>
                          <w:szCs w:val="26"/>
                        </w:rPr>
                      </w:pPr>
                      <w:bookmarkStart w:id="1426" w:name="_Toc169876435"/>
                      <w:r w:rsidRPr="004F2E5C">
                        <w:rPr>
                          <w:sz w:val="26"/>
                          <w:szCs w:val="26"/>
                        </w:rPr>
                        <w:t>Hình 4.</w:t>
                      </w:r>
                      <w:r w:rsidRPr="004F2E5C">
                        <w:rPr>
                          <w:sz w:val="26"/>
                          <w:szCs w:val="26"/>
                        </w:rPr>
                        <w:fldChar w:fldCharType="begin"/>
                      </w:r>
                      <w:r w:rsidRPr="004F2E5C">
                        <w:rPr>
                          <w:sz w:val="26"/>
                          <w:szCs w:val="26"/>
                        </w:rPr>
                        <w:instrText xml:space="preserve"> SEQ Hình_4. \* ARABIC </w:instrText>
                      </w:r>
                      <w:r w:rsidRPr="004F2E5C">
                        <w:rPr>
                          <w:sz w:val="26"/>
                          <w:szCs w:val="26"/>
                        </w:rPr>
                        <w:fldChar w:fldCharType="separate"/>
                      </w:r>
                      <w:r w:rsidR="00207B3F">
                        <w:rPr>
                          <w:noProof/>
                          <w:sz w:val="26"/>
                          <w:szCs w:val="26"/>
                        </w:rPr>
                        <w:t>2</w:t>
                      </w:r>
                      <w:r w:rsidRPr="004F2E5C">
                        <w:rPr>
                          <w:sz w:val="26"/>
                          <w:szCs w:val="26"/>
                        </w:rPr>
                        <w:fldChar w:fldCharType="end"/>
                      </w:r>
                      <w:r w:rsidRPr="004F2E5C">
                        <w:rPr>
                          <w:sz w:val="26"/>
                          <w:szCs w:val="26"/>
                        </w:rPr>
                        <w:t xml:space="preserve">. </w:t>
                      </w:r>
                      <w:r w:rsidRPr="004F2E5C">
                        <w:rPr>
                          <w:b w:val="0"/>
                          <w:sz w:val="26"/>
                          <w:szCs w:val="26"/>
                        </w:rPr>
                        <w:t>Sơ đồ dây chuyền hệ thống xử lý nước thải</w:t>
                      </w:r>
                      <w:bookmarkEnd w:id="1426"/>
                    </w:p>
                  </w:txbxContent>
                </v:textbox>
                <w10:wrap type="topAndBottom"/>
              </v:shape>
            </w:pict>
          </mc:Fallback>
        </mc:AlternateContent>
      </w:r>
      <w:r w:rsidRPr="001649BE">
        <w:rPr>
          <w:rFonts w:eastAsia="Times New Roman"/>
          <w:i/>
          <w:noProof/>
          <w:u w:val="single"/>
        </w:rPr>
        <w:drawing>
          <wp:anchor distT="0" distB="0" distL="114300" distR="114300" simplePos="0" relativeHeight="251662336" behindDoc="0" locked="0" layoutInCell="1" allowOverlap="1" wp14:anchorId="6CC3AD38" wp14:editId="29D93E86">
            <wp:simplePos x="0" y="0"/>
            <wp:positionH relativeFrom="column">
              <wp:posOffset>15240</wp:posOffset>
            </wp:positionH>
            <wp:positionV relativeFrom="paragraph">
              <wp:posOffset>46355</wp:posOffset>
            </wp:positionV>
            <wp:extent cx="6000750" cy="5557520"/>
            <wp:effectExtent l="0" t="0" r="0" b="5080"/>
            <wp:wrapTopAndBottom/>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61075" name="Picture 164766107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000750" cy="5557520"/>
                    </a:xfrm>
                    <a:prstGeom prst="rect">
                      <a:avLst/>
                    </a:prstGeom>
                  </pic:spPr>
                </pic:pic>
              </a:graphicData>
            </a:graphic>
            <wp14:sizeRelH relativeFrom="page">
              <wp14:pctWidth>0</wp14:pctWidth>
            </wp14:sizeRelH>
            <wp14:sizeRelV relativeFrom="page">
              <wp14:pctHeight>0</wp14:pctHeight>
            </wp14:sizeRelV>
          </wp:anchor>
        </w:drawing>
      </w:r>
      <w:r w:rsidRPr="001649BE">
        <w:rPr>
          <w:rFonts w:eastAsia="Times New Roman"/>
          <w:i/>
          <w:u w:val="single"/>
          <w:lang w:val="cs-CZ" w:eastAsia="ja-JP"/>
        </w:rPr>
        <w:t>Thuyết minh công nghệ:</w:t>
      </w:r>
    </w:p>
    <w:p w14:paraId="02EB179D" w14:textId="77777777" w:rsidR="002043D2" w:rsidRPr="001649BE" w:rsidRDefault="002043D2" w:rsidP="002043D2">
      <w:pPr>
        <w:spacing w:before="120" w:after="120" w:line="240" w:lineRule="auto"/>
        <w:rPr>
          <w:rFonts w:eastAsia="Times New Roman"/>
          <w:bCs/>
          <w:lang w:val="vi-VN"/>
        </w:rPr>
      </w:pPr>
      <w:r w:rsidRPr="001649BE">
        <w:rPr>
          <w:rFonts w:eastAsia="Times New Roman"/>
          <w:bCs/>
          <w:lang w:val="vi-VN"/>
        </w:rPr>
        <w:t xml:space="preserve">Nước thải chứa các chất ô nhiễm, các vi khuẩn gây bệnh, thành phần ô nhiễm chính là các chất hữu cơ, dinh dưỡng. Nước thải sinh hoạt được thu gom bằng các loại đường ống riêng dẫn về các ngăn khác nhau và về trạm xử lý: nước thải xí, tiểu,… dẫn về xử lý qua bể tự hoại rồi về bể thu gom; nước thải từ chậu rửa, thoát sàn,… dẫn về bể thu gom tách rác. Toàn bộ nước thải từ bể thu gom sẽ được dẫn về bể điều hòa. </w:t>
      </w:r>
    </w:p>
    <w:p w14:paraId="0FF59B82" w14:textId="77777777" w:rsidR="002043D2" w:rsidRPr="001649BE" w:rsidRDefault="002043D2" w:rsidP="002043D2">
      <w:pPr>
        <w:spacing w:before="120" w:after="120" w:line="240" w:lineRule="auto"/>
        <w:rPr>
          <w:rFonts w:eastAsia="Times New Roman"/>
          <w:bCs/>
          <w:lang w:val="vi-VN"/>
        </w:rPr>
      </w:pPr>
      <w:r w:rsidRPr="001649BE">
        <w:rPr>
          <w:rFonts w:eastAsia="Times New Roman"/>
          <w:bCs/>
          <w:lang w:val="vi-VN"/>
        </w:rPr>
        <w:t>Bể điều hòa nước thải có tác dụng giúp cân bằng cả về lưu lượng, thành phần chất ô nhiễm trong nước thải. Tại bể điều hòa có bố trí hệ thống sục khí thô để trộn điều nước thải, giảm mùi cho công trình.</w:t>
      </w:r>
    </w:p>
    <w:p w14:paraId="5C5B89EB" w14:textId="77777777" w:rsidR="002043D2" w:rsidRPr="001649BE" w:rsidRDefault="002043D2" w:rsidP="002043D2">
      <w:pPr>
        <w:spacing w:before="120" w:after="120" w:line="240" w:lineRule="auto"/>
        <w:rPr>
          <w:rFonts w:eastAsia="Times New Roman"/>
          <w:bCs/>
          <w:lang w:val="vi-VN"/>
        </w:rPr>
      </w:pPr>
      <w:r w:rsidRPr="001649BE">
        <w:rPr>
          <w:rFonts w:eastAsia="Times New Roman"/>
          <w:bCs/>
          <w:lang w:val="vi-VN"/>
        </w:rPr>
        <w:t>Nước thải sẽ được bơm sang cụm xử lý sinh học AO (thiếu khí, hiếu khí) kết hợp giá thể di động MBBR. Chức năng chính của thiếu khí là xử lý Nito, phot pho, bể hiếu khí oxy hóa phân hủy các chất hữu cơ BOD, COD trong nuớc thải xuống mức đạt tiêu chuẩn xả thải và được bơm sang bể lắng tách cặn.</w:t>
      </w:r>
    </w:p>
    <w:p w14:paraId="3EC6D5FC" w14:textId="77777777" w:rsidR="002043D2" w:rsidRPr="001649BE" w:rsidRDefault="002043D2" w:rsidP="002043D2">
      <w:pPr>
        <w:spacing w:before="120" w:after="120" w:line="240" w:lineRule="auto"/>
        <w:rPr>
          <w:rFonts w:eastAsia="Times New Roman"/>
          <w:bCs/>
          <w:lang w:val="vi-VN"/>
        </w:rPr>
      </w:pPr>
      <w:r w:rsidRPr="001649BE">
        <w:rPr>
          <w:rFonts w:eastAsia="Times New Roman"/>
          <w:bCs/>
          <w:lang w:val="vi-VN"/>
        </w:rPr>
        <w:t>Tại bể lắng, cặn lắng sẽ rơi xuống đáy bể, được bơm bùn đưa sang ngăn chứa bùn. Nước sạch được thu ở trên và dẫn sang bể khử trùng và chứa nước.</w:t>
      </w:r>
    </w:p>
    <w:p w14:paraId="6D0C07AD" w14:textId="77777777" w:rsidR="002043D2" w:rsidRPr="001649BE" w:rsidRDefault="002043D2" w:rsidP="002043D2">
      <w:pPr>
        <w:spacing w:before="120" w:after="120" w:line="240" w:lineRule="auto"/>
        <w:rPr>
          <w:rFonts w:eastAsia="Times New Roman"/>
          <w:bCs/>
          <w:lang w:val="vi-VN"/>
        </w:rPr>
      </w:pPr>
      <w:r w:rsidRPr="001649BE">
        <w:rPr>
          <w:rFonts w:eastAsia="Times New Roman"/>
          <w:bCs/>
          <w:lang w:val="vi-VN"/>
        </w:rPr>
        <w:lastRenderedPageBreak/>
        <w:t>Trong nước thải sinh hoạt có rất nhiều vi khuẩn gây bệnh, vì vậy cần phải khử trùng trước khi ra môi trường, sử dụng hóa chất khử trùng là clo dạng viên nén. Nước thải sau xử lý đảm bảo đạt QCVN 14-2008/BTNMT - Quy chuẩn kỹ thuật quốc gia về nước thải sinh hoạt (cột B), sẽ được đấu nối với tuyến cống thoát nước mưa thuộc QHCT khu du lịch nghỉ dưỡng, thể thao, thương mại và giải trí cao cấp Vĩnh Hưng ở phía Tây Bắc bằng đường ống D315 và chờ đấu nối với đường ống thoát nước thải theo quy hoạch chung Hoàn Lão.</w:t>
      </w:r>
    </w:p>
    <w:p w14:paraId="018F5D9B" w14:textId="77777777" w:rsidR="002043D2" w:rsidRPr="001649BE" w:rsidRDefault="002043D2" w:rsidP="002043D2">
      <w:pPr>
        <w:spacing w:before="120" w:after="120" w:line="240" w:lineRule="auto"/>
        <w:rPr>
          <w:rFonts w:eastAsia="Times New Roman"/>
          <w:lang w:val="vi-VN" w:eastAsia="vi-VN"/>
        </w:rPr>
      </w:pPr>
      <w:r w:rsidRPr="001649BE">
        <w:rPr>
          <w:rFonts w:eastAsia="Times New Roman"/>
          <w:lang w:val="vi-VN" w:eastAsia="vi-VN"/>
        </w:rPr>
        <w:t>Định kỳ 1 lần/năm chủ dự án sẽ thuê đơn vị đủ chức năng để hút lượng bùn lắng động (bùn lắng) trong hệ thống xử lý nước thải vận chuyển đi xử lý theo đúng quy định.</w:t>
      </w:r>
    </w:p>
    <w:p w14:paraId="7406AA32"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Hệ thống thoát nước thải chung của dự án</w:t>
      </w:r>
    </w:p>
    <w:p w14:paraId="3EBC246B"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xml:space="preserve">- Hệ thống thoát nước thải được thiết kế là hệ thống thoát nước riêng. </w:t>
      </w:r>
    </w:p>
    <w:p w14:paraId="52CE0399"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Nước chảy trong cống theo nguyên tắc tự chảy.</w:t>
      </w:r>
    </w:p>
    <w:p w14:paraId="446CDF8C"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Các tuyến cống nối theo phương pháp nối đỉnh.</w:t>
      </w:r>
    </w:p>
    <w:p w14:paraId="1FC8C4F8"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Nước thải từ các các công trình trong khu vực dự án được xử lý sơ bộ qua bể tự hoại trước khi thoát vào các tuyến cống gom. Hệ thống thu gom nước thải phải được xây dựng đúng theo thiết kế đã được thẩm định và phê duyệt, cụ thể:</w:t>
      </w:r>
    </w:p>
    <w:p w14:paraId="74392007"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Cống thoát nước thải sử dụng ống nhựa uPVC D250-D315, mạng lưới được thiết kế là các tuyến thoát nước tự chảy độ dốc lấy bằng dốc đường thiết kế, độ dốc tối thiểu với cống i =1/D.</w:t>
      </w:r>
    </w:p>
    <w:p w14:paraId="4E8EA6C0"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Độ dốc tối thiểu</w:t>
      </w:r>
    </w:p>
    <w:p w14:paraId="519FF77B"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imin = 0,003 đối với đường cống đường kính D315mm.</w:t>
      </w:r>
    </w:p>
    <w:p w14:paraId="00E5FA76"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Độ đầy tối đa</w:t>
      </w:r>
    </w:p>
    <w:p w14:paraId="11C62D01"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0,6d đối với đường kính cống D315mm.</w:t>
      </w:r>
    </w:p>
    <w:p w14:paraId="7AB93250"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Vận tốc cho phép</w:t>
      </w:r>
    </w:p>
    <w:p w14:paraId="2DCC202F"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V min ≤ 0,8m/s đối với đường ống đường kính D315mm.</w:t>
      </w:r>
    </w:p>
    <w:p w14:paraId="0AFB89B6"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Vận tốc lớn nhất trong đường ống ≤ 2,5 m/s để tránh gây phá hoại cống.</w:t>
      </w:r>
    </w:p>
    <w:p w14:paraId="6EDECE66"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Đường cống</w:t>
      </w:r>
    </w:p>
    <w:p w14:paraId="74A1239A"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Ống tự chảy sử dụng ống uPVC D250 PN6, PN8 và D315 PN6, PN8 đảm bảo theo tiêu chuẩn ISO 4427:2017.</w:t>
      </w:r>
    </w:p>
    <w:p w14:paraId="64DFB138"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Hố ga: Khoảng cách giữa các hố ga phụ thuộc vào khoảng cách giữa các lô đất.</w:t>
      </w:r>
    </w:p>
    <w:p w14:paraId="749EAF4C"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Trong quá trình đi vào hoạt động</w:t>
      </w:r>
    </w:p>
    <w:p w14:paraId="06B7DD6A"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14:paraId="56B5E713"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Khi giao đất cho hộ gia đình Cơ quan chức năng của địa phương sẽ yêu cầu các hộ dân cam kết thi công thiết kế để đảm bảo việc đấu nối.</w:t>
      </w:r>
    </w:p>
    <w:p w14:paraId="1B6EAD41" w14:textId="77777777" w:rsidR="002043D2" w:rsidRPr="001649BE" w:rsidRDefault="002043D2" w:rsidP="002043D2">
      <w:pPr>
        <w:spacing w:before="120" w:after="120" w:line="240" w:lineRule="auto"/>
        <w:rPr>
          <w:rFonts w:eastAsia="Calibri"/>
          <w:lang w:val="cs-CZ" w:eastAsia="ja-JP"/>
        </w:rPr>
      </w:pPr>
      <w:r w:rsidRPr="001649BE">
        <w:rPr>
          <w:rFonts w:eastAsia="Calibri"/>
          <w:lang w:val="cs-CZ" w:eastAsia="ja-JP"/>
        </w:rPr>
        <w:t>- Tuyên truyền, nâng cao ý thức người dân trong công tác bảo vệ môi trường để không làm rác thải tắc nghẽn, hư hỏng đường ống thoát nước của dự án.</w:t>
      </w:r>
    </w:p>
    <w:p w14:paraId="7FF958EC" w14:textId="77777777" w:rsidR="002043D2" w:rsidRPr="001649BE" w:rsidRDefault="002043D2" w:rsidP="002043D2">
      <w:pPr>
        <w:spacing w:before="120" w:after="120" w:line="240" w:lineRule="auto"/>
        <w:rPr>
          <w:rFonts w:eastAsia="Times New Roman"/>
          <w:b/>
          <w:bCs/>
          <w:iCs/>
          <w:lang w:val="af-ZA"/>
        </w:rPr>
      </w:pPr>
      <w:r w:rsidRPr="001649BE">
        <w:rPr>
          <w:rFonts w:eastAsia="Times New Roman"/>
          <w:b/>
          <w:bCs/>
          <w:iCs/>
          <w:lang w:val="af-ZA"/>
        </w:rPr>
        <w:t>b. Đối với nước mưa chảy tràn</w:t>
      </w:r>
    </w:p>
    <w:p w14:paraId="1BD54C6C"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lastRenderedPageBreak/>
        <w:t>- Hệ thống thoát nước mưa phải đảm bảo thu gom toàn bộ nước mưa chảy tràn khu vực dự án.</w:t>
      </w:r>
    </w:p>
    <w:p w14:paraId="60E19A48"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Thường xuyên kiểm tra đảm bảo khả năng tiêu thoát nước mưa tại khu vực.</w:t>
      </w:r>
    </w:p>
    <w:p w14:paraId="49E8AE32"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Thi công hệ thống thu nước mặt đúng với các giải pháp thiết kế đề ra, cụ thể:</w:t>
      </w:r>
    </w:p>
    <w:p w14:paraId="7E6F9F88"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Về hướng tuyến:</w:t>
      </w:r>
    </w:p>
    <w:p w14:paraId="1B482FC7"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Để đảm bảo cho công tác thoát nước, vệ sinh môi trường đồng thời để hạn chế công tác đào nền đường để thi công hệ thống thoát nước sau này do đó hệ thống thoát nước thi công đồng bộ ở giai đoạn này.</w:t>
      </w:r>
    </w:p>
    <w:p w14:paraId="3B5D9313"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xml:space="preserve">- Hệ thống thoát nước mưa trong khu vực dự án được xây dựng đồng bộ, hoàn thiện theo Quy hoạch chi tiết đã được phê duyệt và khớp nối với các dự án khác đang triển khai. </w:t>
      </w:r>
    </w:p>
    <w:p w14:paraId="0FE01912"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Nước mưa trong dự án được thu trực tiếp tại các hố ga thăm thu hoặc hố thu trực tiếp nằm sát mép của đường giao thông, qua lưới chắn rác và chảy về cống ngang qua đường loại D400mm và các tuyến cống bằng ống bê tông ly tâm D600-D1000mm. Các tuyến cống được chôn trên vỉa hè và dưới lòng đường. Nước mưa ở phía Đông và phía Bắc của dự án được thu gom và thoát về tuyến cống thoát nước mưa thuộc QHCT khu du lịch nghỉ dưỡng, thể thao, thương mại và giải trí cao cấp Vĩnh Hưng. Nước mưa ở phần trung tâm dự án được thu gom và thoát về các hồ cảnh quan trong khu vực dự án, sau đó được dẫn dòng thoát về hồ Bàu Mía.</w:t>
      </w:r>
    </w:p>
    <w:p w14:paraId="232E80DC"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Hệ thống hố ga, hố thăm thu nước mưa được tổ chức trên các tuyến cống dưới lề đường, khoảng cách giữa các giếng thăm, giếng thu, giếng chuyển tuỳ thuộc độ dốc của các tuyến đường để bố trí khoảng cách bình quân từ 15 - 50 m.</w:t>
      </w:r>
    </w:p>
    <w:p w14:paraId="4A12500A"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Để đảm bảo thoát nước thuận lợi, độ dốc đáy cống tối thiểu i = 1/D.</w:t>
      </w:r>
    </w:p>
    <w:p w14:paraId="3B955A7D"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Hố ga kỹ thuật có kích thước tối thiểu theo tiêu chuẩn để đảm bảo dễ dàng nạo vét lắng cặn, khoảng cách bố trí các hố ga được lấy theo tiêu chuẩn và độ dốc đường.</w:t>
      </w:r>
    </w:p>
    <w:p w14:paraId="6BBD327E"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xml:space="preserve">- Ghi thu nước trong hố thu, nắp ga, nắp hố thăm thu kết hợp sử dụng gang đúc tải trọng 250kN nếu đặt sát mép hè và 400kN nếu đặt xa mép hè. </w:t>
      </w:r>
    </w:p>
    <w:p w14:paraId="5446F7BF"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Về cao độ:</w:t>
      </w:r>
    </w:p>
    <w:p w14:paraId="419B2A7C"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Cao độ toàn bộ khu vực dự án lấy theo hệ cao độ quy hoạch chi tiết.</w:t>
      </w:r>
    </w:p>
    <w:p w14:paraId="78B9B78D"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Cao độ cao độ nắp đan các hố ga được thiết kế theo cao độ quy hoạch.</w:t>
      </w:r>
    </w:p>
    <w:p w14:paraId="07C39AA1"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Kết cấu hệ thống thoát nước:</w:t>
      </w:r>
    </w:p>
    <w:p w14:paraId="760FD672"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xml:space="preserve">- Với tính chất là một khu dân cư, vấn đề thoát nước mặt cần đảm bảo sự làm việc lâu dài, thuận tiện cho việc kiểm tra, thau rửa cống thường xuyên và đảm bảo tiêu chuẩn vệ sinh môi trường cao. Cống thoát nước sử dụng cống buy BTCT. Nước mưa dọc theo các tuyến đường được thu gom qua hệ thống giếng thu, hố ga đặt trên bó vỉa rồi chảy theo các tuyến cống buy BTCT D600-D1000. </w:t>
      </w:r>
    </w:p>
    <w:p w14:paraId="58A2C9F3"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Các thông số thiết kế phải đảm bảo đúng các tiêu chuẩn hiện hành.</w:t>
      </w:r>
    </w:p>
    <w:p w14:paraId="782A56E6"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Trong quá trình dân cư sinh sống</w:t>
      </w:r>
    </w:p>
    <w:p w14:paraId="0B54BDC7"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t xml:space="preserve">- Thường xuyên kiểm tra hệ thống đảm bảo khả năng tiêu thoát nước mưa tại khu vực. </w:t>
      </w:r>
    </w:p>
    <w:p w14:paraId="4D013776" w14:textId="77777777" w:rsidR="002043D2" w:rsidRPr="001649BE" w:rsidRDefault="002043D2" w:rsidP="002043D2">
      <w:pPr>
        <w:spacing w:before="120" w:after="120" w:line="240" w:lineRule="auto"/>
        <w:rPr>
          <w:rFonts w:eastAsia="Times New Roman"/>
          <w:bCs/>
          <w:iCs/>
          <w:lang w:val="af-ZA"/>
        </w:rPr>
      </w:pPr>
      <w:r w:rsidRPr="001649BE">
        <w:rPr>
          <w:rFonts w:eastAsia="Times New Roman"/>
          <w:bCs/>
          <w:iCs/>
          <w:lang w:val="af-ZA"/>
        </w:rPr>
        <w:lastRenderedPageBreak/>
        <w:t>- Hướng dẫn, tuyên truyền người dân có ý thức chung về bảo vệ môi trường. Không xả rác bừa bãi dẫn đến tắc nghẽn hệ thống gây cản trở việc tiêu thoát nước vào mùa mưa.</w:t>
      </w:r>
    </w:p>
    <w:p w14:paraId="56355F32" w14:textId="42B97E3D" w:rsidR="002043D2" w:rsidRPr="001649BE" w:rsidRDefault="002043D2" w:rsidP="002043D2">
      <w:pPr>
        <w:spacing w:before="120" w:after="120" w:line="240" w:lineRule="auto"/>
        <w:ind w:firstLine="0"/>
        <w:rPr>
          <w:rFonts w:eastAsia="Times New Roman"/>
          <w:b/>
          <w:bCs/>
          <w:i/>
          <w:lang w:val="af-ZA"/>
        </w:rPr>
      </w:pPr>
      <w:r w:rsidRPr="001649BE">
        <w:rPr>
          <w:rFonts w:eastAsia="Times New Roman"/>
          <w:bCs/>
          <w:iCs/>
          <w:lang w:val="af-ZA"/>
        </w:rPr>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14:paraId="0172DFF8" w14:textId="23510278" w:rsidR="004B14ED" w:rsidRPr="001649BE" w:rsidRDefault="004B14ED" w:rsidP="00CC7287">
      <w:pPr>
        <w:spacing w:before="120" w:after="120" w:line="240" w:lineRule="auto"/>
        <w:rPr>
          <w:rFonts w:eastAsia="Times New Roman"/>
          <w:b/>
          <w:bCs/>
          <w:i/>
          <w:spacing w:val="-4"/>
          <w:lang w:val="af-ZA"/>
        </w:rPr>
      </w:pPr>
      <w:bookmarkStart w:id="1427" w:name="_Toc42784450"/>
      <w:bookmarkStart w:id="1428" w:name="_Toc43495875"/>
      <w:bookmarkStart w:id="1429" w:name="_Toc63403910"/>
      <w:r w:rsidRPr="001649BE">
        <w:rPr>
          <w:rFonts w:eastAsia="Times New Roman"/>
          <w:b/>
          <w:bCs/>
          <w:i/>
          <w:spacing w:val="-4"/>
          <w:lang w:val="af-ZA"/>
        </w:rPr>
        <w:t>3.2.2.2. Biện pháp giảm thiểu tác động do nguồn phát sinh không liên quan đến chất thải</w:t>
      </w:r>
      <w:bookmarkEnd w:id="1427"/>
      <w:bookmarkEnd w:id="1428"/>
      <w:bookmarkEnd w:id="1429"/>
    </w:p>
    <w:p w14:paraId="56D117F1" w14:textId="77777777" w:rsidR="002043D2" w:rsidRPr="001649BE" w:rsidRDefault="002043D2" w:rsidP="00CC7287">
      <w:pPr>
        <w:spacing w:before="120" w:after="120" w:line="240" w:lineRule="auto"/>
        <w:rPr>
          <w:rFonts w:eastAsia="Times New Roman"/>
          <w:b/>
          <w:lang w:val="af-ZA"/>
        </w:rPr>
      </w:pPr>
      <w:r w:rsidRPr="001649BE">
        <w:rPr>
          <w:rFonts w:eastAsia="Times New Roman"/>
          <w:b/>
          <w:lang w:val="af-ZA"/>
        </w:rPr>
        <w:t>* Đối với bụi cuốn, khí thải trên các tuyến đường nội</w:t>
      </w:r>
    </w:p>
    <w:p w14:paraId="2E905BE8" w14:textId="77777777" w:rsidR="002043D2" w:rsidRPr="001649BE" w:rsidRDefault="002043D2" w:rsidP="00CC7287">
      <w:pPr>
        <w:spacing w:before="120" w:after="120" w:line="240" w:lineRule="auto"/>
        <w:rPr>
          <w:rFonts w:eastAsia="Times New Roman"/>
          <w:lang w:val="af-ZA"/>
        </w:rPr>
      </w:pPr>
      <w:r w:rsidRPr="001649BE">
        <w:rPr>
          <w:rFonts w:eastAsia="Times New Roman"/>
          <w:lang w:val="af-ZA"/>
        </w:rPr>
        <w:t>+ Kêu gọi người dân tích cực tham gia công tác vệ sinh đường phố nhằm hạn chế bụi cuốn theo các phương tiện giao thông ra vào;</w:t>
      </w:r>
    </w:p>
    <w:p w14:paraId="7322A793" w14:textId="77777777" w:rsidR="002043D2" w:rsidRPr="001649BE" w:rsidRDefault="002043D2" w:rsidP="002043D2">
      <w:pPr>
        <w:spacing w:before="120" w:after="120" w:line="240" w:lineRule="auto"/>
        <w:rPr>
          <w:rFonts w:eastAsia="Times New Roman"/>
          <w:lang w:val="af-ZA"/>
        </w:rPr>
      </w:pPr>
      <w:r w:rsidRPr="001649BE">
        <w:rPr>
          <w:rFonts w:eastAsia="Times New Roman"/>
          <w:lang w:val="af-ZA"/>
        </w:rPr>
        <w:t>- Tuyên truyền ý thức bảo vệ môi trường đối với người dân, các phương tiện cá nhân, nhất là xe ô tô phải rửa sạch đảm bảo không để đất dính bám rơi vãi lòng đường; với ô tô phải được đăng kiểm định kỳ theo đúng quy định.</w:t>
      </w:r>
    </w:p>
    <w:p w14:paraId="13839982" w14:textId="77777777" w:rsidR="002043D2" w:rsidRPr="001649BE" w:rsidRDefault="002043D2" w:rsidP="002043D2">
      <w:pPr>
        <w:spacing w:before="120" w:after="120" w:line="240" w:lineRule="auto"/>
        <w:rPr>
          <w:rFonts w:eastAsia="Times New Roman"/>
          <w:b/>
          <w:lang w:val="af-ZA"/>
        </w:rPr>
      </w:pPr>
      <w:r w:rsidRPr="001649BE">
        <w:rPr>
          <w:rFonts w:eastAsia="Times New Roman"/>
          <w:b/>
          <w:lang w:val="af-ZA"/>
        </w:rPr>
        <w:t>* Đối với khí, mùi hôi phát sinh từ các cống thoát nước, thùng rác</w:t>
      </w:r>
    </w:p>
    <w:p w14:paraId="3AA4C14E" w14:textId="77777777" w:rsidR="002043D2" w:rsidRPr="001649BE" w:rsidRDefault="002043D2" w:rsidP="002043D2">
      <w:pPr>
        <w:spacing w:before="120" w:after="120" w:line="240" w:lineRule="auto"/>
        <w:rPr>
          <w:rFonts w:eastAsia="Times New Roman"/>
          <w:lang w:val="af-ZA"/>
        </w:rPr>
      </w:pPr>
      <w:r w:rsidRPr="001649BE">
        <w:rPr>
          <w:rFonts w:eastAsia="Times New Roman"/>
          <w:lang w:val="af-ZA"/>
        </w:rPr>
        <w:t xml:space="preserve"> - Hợp đồng và thống nhất giờ thu gom rác với đơn vị thu gom rác để hạn chế tối đa mùi hôi tác động đến môi trường sống, không để tồn lưu rác qua ngày;</w:t>
      </w:r>
    </w:p>
    <w:p w14:paraId="5D98A633" w14:textId="77777777" w:rsidR="002043D2" w:rsidRPr="001649BE" w:rsidRDefault="002043D2" w:rsidP="002043D2">
      <w:pPr>
        <w:spacing w:before="120" w:after="120" w:line="240" w:lineRule="auto"/>
        <w:rPr>
          <w:rFonts w:eastAsia="Times New Roman"/>
          <w:lang w:val="af-ZA"/>
        </w:rPr>
      </w:pPr>
      <w:r w:rsidRPr="001649BE">
        <w:rPr>
          <w:rFonts w:eastAsia="Times New Roman"/>
          <w:lang w:val="af-ZA"/>
        </w:rPr>
        <w:t>- Khuyến khích các hộ dân trang bị các thùng chứa rác có nắp đậy kín;</w:t>
      </w:r>
    </w:p>
    <w:p w14:paraId="0DD58CEE" w14:textId="27FA94D8" w:rsidR="002043D2" w:rsidRPr="001649BE" w:rsidRDefault="002043D2" w:rsidP="00CC7287">
      <w:pPr>
        <w:spacing w:before="120" w:after="120" w:line="240" w:lineRule="auto"/>
        <w:rPr>
          <w:rFonts w:eastAsia="Times New Roman"/>
          <w:lang w:val="af-ZA"/>
        </w:rPr>
      </w:pPr>
      <w:r w:rsidRPr="001649BE">
        <w:rPr>
          <w:rFonts w:eastAsia="Times New Roman"/>
          <w:lang w:val="af-ZA"/>
        </w:rPr>
        <w:t>- Kịp thời thông báo với cơ quan chức năng xử lý trường hợp phát hiện sự cố mùi hôi từ hệ thống cống thoát nước trong khu vực.</w:t>
      </w:r>
    </w:p>
    <w:p w14:paraId="75650E77" w14:textId="61B2A38E" w:rsidR="004B14ED" w:rsidRPr="001649BE" w:rsidRDefault="004B14ED" w:rsidP="00CC7287">
      <w:pPr>
        <w:spacing w:before="120" w:after="120" w:line="240" w:lineRule="auto"/>
        <w:rPr>
          <w:rFonts w:eastAsia="Times New Roman"/>
          <w:b/>
          <w:bCs/>
          <w:i/>
          <w:lang w:val="af-ZA"/>
        </w:rPr>
      </w:pPr>
      <w:bookmarkStart w:id="1430" w:name="_Toc42784451"/>
      <w:bookmarkStart w:id="1431" w:name="_Toc43495876"/>
      <w:bookmarkStart w:id="1432" w:name="_Toc63403911"/>
      <w:r w:rsidRPr="001649BE">
        <w:rPr>
          <w:rFonts w:eastAsia="Times New Roman"/>
          <w:b/>
          <w:bCs/>
          <w:i/>
          <w:lang w:val="af-ZA"/>
        </w:rPr>
        <w:t>3.2.2.3. Biện pháp giảm thiểu tác động do rủi ro, sự cố</w:t>
      </w:r>
      <w:bookmarkEnd w:id="1430"/>
      <w:bookmarkEnd w:id="1431"/>
      <w:bookmarkEnd w:id="1432"/>
    </w:p>
    <w:p w14:paraId="70A99FFD" w14:textId="77777777" w:rsidR="002043D2" w:rsidRPr="001649BE" w:rsidRDefault="002043D2" w:rsidP="00CC7287">
      <w:pPr>
        <w:spacing w:before="120" w:after="120" w:line="240" w:lineRule="auto"/>
        <w:rPr>
          <w:rFonts w:eastAsia="Times New Roman"/>
          <w:b/>
          <w:lang w:val="af-ZA"/>
        </w:rPr>
      </w:pPr>
      <w:r w:rsidRPr="001649BE">
        <w:rPr>
          <w:rFonts w:eastAsia="Times New Roman"/>
          <w:b/>
          <w:lang w:val="af-ZA"/>
        </w:rPr>
        <w:t>* Đối với bụi cuốn, khí thải trên các tuyến đường nội</w:t>
      </w:r>
    </w:p>
    <w:p w14:paraId="366BA924" w14:textId="77777777" w:rsidR="002043D2" w:rsidRPr="001649BE" w:rsidRDefault="002043D2" w:rsidP="00CC7287">
      <w:pPr>
        <w:spacing w:before="120" w:after="120" w:line="240" w:lineRule="auto"/>
        <w:rPr>
          <w:rFonts w:eastAsia="Times New Roman"/>
          <w:lang w:val="af-ZA"/>
        </w:rPr>
      </w:pPr>
      <w:r w:rsidRPr="001649BE">
        <w:rPr>
          <w:rFonts w:eastAsia="Times New Roman"/>
          <w:lang w:val="af-ZA"/>
        </w:rPr>
        <w:t>+ Kêu gọi người dân tích cực tham gia công tác vệ sinh đường phố nhằm hạn chế bụi cuốn theo các phương tiện giao thông ra vào;</w:t>
      </w:r>
    </w:p>
    <w:p w14:paraId="5B44AA36" w14:textId="77777777" w:rsidR="002043D2" w:rsidRPr="001649BE" w:rsidRDefault="002043D2" w:rsidP="00CC7287">
      <w:pPr>
        <w:spacing w:before="120" w:after="120" w:line="240" w:lineRule="auto"/>
        <w:rPr>
          <w:rFonts w:eastAsia="Times New Roman"/>
          <w:lang w:val="af-ZA"/>
        </w:rPr>
      </w:pPr>
      <w:r w:rsidRPr="001649BE">
        <w:rPr>
          <w:rFonts w:eastAsia="Times New Roman"/>
          <w:lang w:val="af-ZA"/>
        </w:rPr>
        <w:t>- Tuyên truyền ý thức bảo vệ môi trường đối với người dân, các phương tiện cá nhân, nhất là xe ô tô phải rửa sạch đảm bảo không để đất dính bám rơi vãi lòng đường; với ô tô phải được đăng kiểm định kỳ theo đúng quy định.</w:t>
      </w:r>
    </w:p>
    <w:p w14:paraId="7442B52D" w14:textId="77777777" w:rsidR="002043D2" w:rsidRPr="001649BE" w:rsidRDefault="002043D2" w:rsidP="00CC7287">
      <w:pPr>
        <w:spacing w:before="120" w:after="120" w:line="240" w:lineRule="auto"/>
        <w:rPr>
          <w:rFonts w:eastAsia="Times New Roman"/>
          <w:b/>
          <w:lang w:val="af-ZA"/>
        </w:rPr>
      </w:pPr>
      <w:r w:rsidRPr="001649BE">
        <w:rPr>
          <w:rFonts w:eastAsia="Times New Roman"/>
          <w:b/>
          <w:lang w:val="af-ZA"/>
        </w:rPr>
        <w:t>* Đối với khí, mùi hôi phát sinh từ các cống thoát nước, thùng rác</w:t>
      </w:r>
    </w:p>
    <w:p w14:paraId="3E2D7E34" w14:textId="77777777" w:rsidR="002043D2" w:rsidRPr="001649BE" w:rsidRDefault="002043D2" w:rsidP="00CC7287">
      <w:pPr>
        <w:spacing w:before="120" w:after="120" w:line="240" w:lineRule="auto"/>
        <w:rPr>
          <w:rFonts w:eastAsia="Times New Roman"/>
          <w:lang w:val="af-ZA"/>
        </w:rPr>
      </w:pPr>
      <w:r w:rsidRPr="001649BE">
        <w:rPr>
          <w:rFonts w:eastAsia="Times New Roman"/>
          <w:lang w:val="af-ZA"/>
        </w:rPr>
        <w:t xml:space="preserve"> - Hợp đồng và thống nhất giờ thu gom rác với đơn vị thu gom rác để hạn chế tối đa mùi hôi tác động đến môi trường sống, không để tồn lưu rác qua ngày;</w:t>
      </w:r>
    </w:p>
    <w:p w14:paraId="724F584B" w14:textId="77777777" w:rsidR="002043D2" w:rsidRPr="001649BE" w:rsidRDefault="002043D2" w:rsidP="00CC7287">
      <w:pPr>
        <w:spacing w:before="120" w:after="120" w:line="240" w:lineRule="auto"/>
        <w:rPr>
          <w:rFonts w:eastAsia="Times New Roman"/>
          <w:lang w:val="af-ZA"/>
        </w:rPr>
      </w:pPr>
      <w:r w:rsidRPr="001649BE">
        <w:rPr>
          <w:rFonts w:eastAsia="Times New Roman"/>
          <w:lang w:val="af-ZA"/>
        </w:rPr>
        <w:t>- Khuyến khích các hộ dân trang bị các thùng chứa rác có nắp đậy kín;</w:t>
      </w:r>
    </w:p>
    <w:p w14:paraId="532CF5A3" w14:textId="2DE85760" w:rsidR="002043D2" w:rsidRPr="001649BE" w:rsidRDefault="002043D2" w:rsidP="00CC7287">
      <w:pPr>
        <w:spacing w:before="120" w:after="120" w:line="240" w:lineRule="auto"/>
        <w:rPr>
          <w:rFonts w:eastAsia="Times New Roman"/>
          <w:lang w:val="af-ZA"/>
        </w:rPr>
      </w:pPr>
      <w:r w:rsidRPr="001649BE">
        <w:rPr>
          <w:rFonts w:eastAsia="Times New Roman"/>
          <w:lang w:val="af-ZA"/>
        </w:rPr>
        <w:t>- Kịp thời thông báo với cơ quan chức năng xử lý trường hợp phát hiện sự cố mùi hôi từ hệ thống cống thoát nước trong khu vực.</w:t>
      </w:r>
    </w:p>
    <w:p w14:paraId="03986E3F" w14:textId="6FD2B918" w:rsidR="003347DE" w:rsidRPr="001649BE" w:rsidRDefault="003347DE" w:rsidP="00CC7287">
      <w:pPr>
        <w:widowControl w:val="0"/>
        <w:spacing w:before="120" w:after="120" w:line="240" w:lineRule="auto"/>
        <w:rPr>
          <w:b/>
          <w:bCs/>
          <w:i/>
          <w:iCs/>
          <w:lang w:val="vi-VN"/>
        </w:rPr>
      </w:pPr>
      <w:r w:rsidRPr="001649BE">
        <w:rPr>
          <w:b/>
          <w:i/>
          <w:lang w:val="vi-VN"/>
        </w:rPr>
        <w:t>3.2.2.4.</w:t>
      </w:r>
      <w:r w:rsidRPr="001649BE">
        <w:rPr>
          <w:b/>
          <w:bCs/>
          <w:i/>
          <w:lang w:val="vi-VN"/>
        </w:rPr>
        <w:t xml:space="preserve"> Các biện pháp g</w:t>
      </w:r>
      <w:r w:rsidRPr="001649BE">
        <w:rPr>
          <w:b/>
          <w:bCs/>
          <w:i/>
          <w:iCs/>
          <w:lang w:val="vi-VN"/>
        </w:rPr>
        <w:t>iảm thiểu khác</w:t>
      </w:r>
    </w:p>
    <w:p w14:paraId="0CB9AC74" w14:textId="77777777" w:rsidR="002043D2" w:rsidRPr="001649BE" w:rsidRDefault="002043D2" w:rsidP="00CC7287">
      <w:pPr>
        <w:rPr>
          <w:b/>
          <w:bCs/>
          <w:iCs/>
          <w:lang w:val="vi-VN"/>
        </w:rPr>
      </w:pPr>
      <w:r w:rsidRPr="001649BE">
        <w:rPr>
          <w:b/>
          <w:bCs/>
          <w:iCs/>
          <w:lang w:val="vi-VN"/>
        </w:rPr>
        <w:t>a. Sự cố về chập điện, cháy nổ</w:t>
      </w:r>
    </w:p>
    <w:p w14:paraId="4A19858D" w14:textId="77777777" w:rsidR="002043D2" w:rsidRPr="001649BE" w:rsidRDefault="002043D2" w:rsidP="00CC7287">
      <w:pPr>
        <w:rPr>
          <w:bCs/>
          <w:iCs/>
          <w:lang w:val="vi-VN"/>
        </w:rPr>
      </w:pPr>
      <w:r w:rsidRPr="001649BE">
        <w:rPr>
          <w:bCs/>
          <w:iCs/>
          <w:lang w:val="vi-VN"/>
        </w:rPr>
        <w:t>- Xây dựng các phân khu, các công trình theo đúng quy hoạch đã được phê duyệt.</w:t>
      </w:r>
    </w:p>
    <w:p w14:paraId="502560E4" w14:textId="77777777" w:rsidR="002043D2" w:rsidRPr="001649BE" w:rsidRDefault="002043D2" w:rsidP="00CC7287">
      <w:pPr>
        <w:rPr>
          <w:bCs/>
          <w:iCs/>
          <w:lang w:val="vi-VN"/>
        </w:rPr>
      </w:pPr>
      <w:r w:rsidRPr="001649BE">
        <w:rPr>
          <w:bCs/>
          <w:iCs/>
          <w:lang w:val="vi-VN"/>
        </w:rPr>
        <w:t>- Thường xuyên kiểm tra tình trạng các thiết bị điện để có phương án khắc phục, xử lý kịp thời tránh tình trạng đứt, cháy, chập dẫn đến sự cố.</w:t>
      </w:r>
    </w:p>
    <w:p w14:paraId="4502EF88" w14:textId="77777777" w:rsidR="002043D2" w:rsidRPr="001649BE" w:rsidRDefault="002043D2" w:rsidP="00CC7287">
      <w:pPr>
        <w:rPr>
          <w:bCs/>
          <w:iCs/>
          <w:lang w:val="vi-VN"/>
        </w:rPr>
      </w:pPr>
      <w:r w:rsidRPr="001649BE">
        <w:rPr>
          <w:bCs/>
          <w:iCs/>
          <w:lang w:val="vi-VN"/>
        </w:rPr>
        <w:t>- Bố trí các họng nước cứu hỏa dọc các tuyến đường nội bộ của dự án theo đúng thiết kế nhằm ứng cứu kịp thời khi có sự cố chảy nổ xảy ra tại dự án.</w:t>
      </w:r>
    </w:p>
    <w:p w14:paraId="1CAC130B" w14:textId="77777777" w:rsidR="002043D2" w:rsidRPr="001649BE" w:rsidRDefault="002043D2" w:rsidP="002043D2">
      <w:pPr>
        <w:rPr>
          <w:bCs/>
          <w:iCs/>
          <w:lang w:val="vi-VN"/>
        </w:rPr>
      </w:pPr>
      <w:r w:rsidRPr="001649BE">
        <w:rPr>
          <w:bCs/>
          <w:iCs/>
          <w:lang w:val="vi-VN"/>
        </w:rPr>
        <w:lastRenderedPageBreak/>
        <w:t>- UBND xã Đại Trạch phối hợp với đơn vị quản lý khu vực phổ biến các kiến thức về an toàn cháy nổ, an toàn điện cho dân cư của dự án.</w:t>
      </w:r>
    </w:p>
    <w:p w14:paraId="10635049" w14:textId="77777777" w:rsidR="002043D2" w:rsidRPr="001649BE" w:rsidRDefault="002043D2" w:rsidP="002043D2">
      <w:pPr>
        <w:rPr>
          <w:bCs/>
          <w:iCs/>
          <w:lang w:val="vi-VN"/>
        </w:rPr>
      </w:pPr>
      <w:r w:rsidRPr="001649BE">
        <w:rPr>
          <w:bCs/>
          <w:iCs/>
          <w:lang w:val="vi-VN"/>
        </w:rPr>
        <w:t>- Khuyến khích các hộ dân bố trí hệ thống chống sét tại tất cả các công trình nhà ở đảm bảo theo các quy định và tiêu chuẩn đã được nhà nước ban hành.</w:t>
      </w:r>
    </w:p>
    <w:p w14:paraId="4D0BB857" w14:textId="77777777" w:rsidR="002043D2" w:rsidRPr="001649BE" w:rsidRDefault="002043D2" w:rsidP="002043D2">
      <w:pPr>
        <w:rPr>
          <w:b/>
          <w:bCs/>
          <w:iCs/>
          <w:lang w:val="vi-VN"/>
        </w:rPr>
      </w:pPr>
      <w:r w:rsidRPr="001649BE">
        <w:rPr>
          <w:b/>
          <w:bCs/>
          <w:iCs/>
          <w:lang w:val="vi-VN"/>
        </w:rPr>
        <w:t>b. Sự cố sụt lún, rạn nứt nền đường</w:t>
      </w:r>
    </w:p>
    <w:p w14:paraId="55ABC7CF" w14:textId="77777777" w:rsidR="002043D2" w:rsidRPr="001649BE" w:rsidRDefault="002043D2" w:rsidP="002043D2">
      <w:pPr>
        <w:rPr>
          <w:bCs/>
          <w:iCs/>
          <w:lang w:val="vi-VN"/>
        </w:rPr>
      </w:pPr>
      <w:r w:rsidRPr="001649BE">
        <w:rPr>
          <w:bCs/>
          <w:iCs/>
          <w:lang w:val="vi-VN"/>
        </w:rPr>
        <w:t>- Thi công các trục đường đảm bảo các yêu cầu về kỹ thuật và chất lượng. Khi thi công xong từng hạng mục, Chủ đầu tư sẽ tiến hành kiểm tra về chất lượng sân nền và đường giao thông nội bộ để có phương án xử lý trước khi đưa các trục đường vào sử dụng;</w:t>
      </w:r>
    </w:p>
    <w:p w14:paraId="3A1D20BF" w14:textId="77777777" w:rsidR="002043D2" w:rsidRPr="001649BE" w:rsidRDefault="002043D2" w:rsidP="002043D2">
      <w:pPr>
        <w:rPr>
          <w:bCs/>
          <w:iCs/>
          <w:lang w:val="vi-VN"/>
        </w:rPr>
      </w:pPr>
      <w:r w:rsidRPr="001649BE">
        <w:rPr>
          <w:bCs/>
          <w:iCs/>
          <w:lang w:val="vi-VN"/>
        </w:rPr>
        <w:t>- Nghiêm cấm các phương tiện vận chuyển nguyên vật liệu quá trọng tải cho phép, yêu cầu chạy đúng tốc độ cho phép trên các tuyến đường nhằm hạn chế sự cố sụt lún, hư hỏng các tuyến đường nội vùng.</w:t>
      </w:r>
    </w:p>
    <w:p w14:paraId="0A7E2358" w14:textId="77777777" w:rsidR="002043D2" w:rsidRPr="001649BE" w:rsidRDefault="002043D2" w:rsidP="002043D2">
      <w:pPr>
        <w:rPr>
          <w:bCs/>
          <w:iCs/>
          <w:lang w:val="vi-VN"/>
        </w:rPr>
      </w:pPr>
      <w:r w:rsidRPr="001649BE">
        <w:rPr>
          <w:bCs/>
          <w:iCs/>
          <w:lang w:val="vi-VN"/>
        </w:rPr>
        <w:t>- Tăng cường công tác kiểm tra trên các tuyến đường trong phạm vi dự án để phát hiện kịp thời các sự cố (phát hiện các vết nứt nền đường,…), kịp thời khắc phục và xử lý nhằm đảm bảo an toàn giao thông cho người dân.</w:t>
      </w:r>
    </w:p>
    <w:p w14:paraId="241EA649" w14:textId="77777777" w:rsidR="002043D2" w:rsidRPr="001649BE" w:rsidRDefault="002043D2" w:rsidP="002043D2">
      <w:pPr>
        <w:rPr>
          <w:b/>
          <w:bCs/>
          <w:iCs/>
          <w:lang w:val="vi-VN"/>
        </w:rPr>
      </w:pPr>
      <w:r w:rsidRPr="001649BE">
        <w:rPr>
          <w:b/>
          <w:bCs/>
          <w:iCs/>
          <w:lang w:val="vi-VN"/>
        </w:rPr>
        <w:t>c. Sự cố đối với đường ống thoát nước thải sinh hoạt</w:t>
      </w:r>
    </w:p>
    <w:p w14:paraId="46DE04A7" w14:textId="77777777" w:rsidR="002043D2" w:rsidRPr="001649BE" w:rsidRDefault="002043D2" w:rsidP="002043D2">
      <w:pPr>
        <w:rPr>
          <w:bCs/>
          <w:iCs/>
          <w:lang w:val="vi-VN"/>
        </w:rPr>
      </w:pPr>
      <w:r w:rsidRPr="001649BE">
        <w:rPr>
          <w:bCs/>
          <w:iCs/>
          <w:lang w:val="vi-VN"/>
        </w:rPr>
        <w:t>- Sự cố tắc đường ống dẫn nước thải: Chính quyền trực tiếp quản lý khu dân cư sẽ yêu cầu các hộ dân khi đi vào hoạt động không nên cho các loại chất thải rắn có kích thước lớn thoát vào hệ thống thoát nước thải và định kỳ sẽ phối hợp với các đoàn thể, các hộ dân sinh sống tại Dự án tiến hành nạo vét các hố ga để đảm bảo hệ thống thoát nước thải khu vực được hoạt động tốt. Đồng thời, khi sự cố này xảy ra, các hộ gia đình có liên quan sẽ tiến hành khắc phục, sửa chữa đường ống bị tắc, trả lại tính năng thoát nước thải cho hệ thống.</w:t>
      </w:r>
    </w:p>
    <w:p w14:paraId="4E65551B" w14:textId="77777777" w:rsidR="002043D2" w:rsidRPr="001649BE" w:rsidRDefault="002043D2" w:rsidP="002043D2">
      <w:pPr>
        <w:rPr>
          <w:bCs/>
          <w:iCs/>
          <w:lang w:val="vi-VN"/>
        </w:rPr>
      </w:pPr>
      <w:r w:rsidRPr="001649BE">
        <w:rPr>
          <w:bCs/>
          <w:iCs/>
          <w:lang w:val="vi-VN"/>
        </w:rPr>
        <w:t>- Đối với sự cố vỡ đường ống thoát nước thải: Để phòng chống sự cố này, chủ đầu tư sẽ thực hiện các biện pháp sau:</w:t>
      </w:r>
    </w:p>
    <w:p w14:paraId="207ECFDE" w14:textId="77777777" w:rsidR="002043D2" w:rsidRPr="001649BE" w:rsidRDefault="002043D2" w:rsidP="002043D2">
      <w:pPr>
        <w:rPr>
          <w:bCs/>
          <w:iCs/>
          <w:lang w:val="vi-VN"/>
        </w:rPr>
      </w:pPr>
      <w:r w:rsidRPr="001649BE">
        <w:rPr>
          <w:bCs/>
          <w:iCs/>
          <w:lang w:val="vi-VN"/>
        </w:rPr>
        <w:t>+ Lắp đặt, vận hành hệ thống đường ống theo đúng thiết kế đã phê duyệt, lựa chọn vật liệu làm đường ống thoát nước thải có độ bền cao, chống chịu với thời tiết tốt để hạn chế rò rỉ, vỡ đường ống trong quá trình hoạt động;</w:t>
      </w:r>
    </w:p>
    <w:p w14:paraId="3BF93012" w14:textId="77777777" w:rsidR="002043D2" w:rsidRPr="001649BE" w:rsidRDefault="002043D2" w:rsidP="002043D2">
      <w:pPr>
        <w:rPr>
          <w:bCs/>
          <w:iCs/>
          <w:lang w:val="vi-VN"/>
        </w:rPr>
      </w:pPr>
      <w:r w:rsidRPr="001649BE">
        <w:rPr>
          <w:bCs/>
          <w:iCs/>
          <w:lang w:val="vi-VN"/>
        </w:rPr>
        <w:t>+ Khi có sự cố vỡ đường ống xảy ra, Chính quyền trực tiếp quản lý dự án sau này sẽ huy động mọi nguồn lực tại chỗ, đồng thời báo cho cơ quan chức năng được biết để hỗ trợ xử lý sự cố.</w:t>
      </w:r>
    </w:p>
    <w:p w14:paraId="61B5F3C2" w14:textId="77777777" w:rsidR="002043D2" w:rsidRPr="001649BE" w:rsidRDefault="002043D2" w:rsidP="002043D2">
      <w:pPr>
        <w:rPr>
          <w:b/>
          <w:bCs/>
          <w:iCs/>
          <w:lang w:val="vi-VN"/>
        </w:rPr>
      </w:pPr>
      <w:r w:rsidRPr="001649BE">
        <w:rPr>
          <w:b/>
          <w:bCs/>
          <w:iCs/>
          <w:lang w:val="vi-VN"/>
        </w:rPr>
        <w:t>d. Sự cố tai nạn giao thông</w:t>
      </w:r>
    </w:p>
    <w:p w14:paraId="1C5555C9" w14:textId="77777777" w:rsidR="002043D2" w:rsidRPr="001649BE" w:rsidRDefault="002043D2" w:rsidP="002043D2">
      <w:pPr>
        <w:rPr>
          <w:bCs/>
          <w:iCs/>
          <w:lang w:val="vi-VN"/>
        </w:rPr>
      </w:pPr>
      <w:r w:rsidRPr="001649BE">
        <w:rPr>
          <w:bCs/>
          <w:iCs/>
          <w:lang w:val="vi-VN"/>
        </w:rPr>
        <w:t>- Tại các điểm giao cắt đặt biển báo nguy hiểm, quy định tốc độ lưu thông khi đi qua các khu vực này.</w:t>
      </w:r>
    </w:p>
    <w:p w14:paraId="10C8C09C" w14:textId="77777777" w:rsidR="002043D2" w:rsidRPr="001649BE" w:rsidRDefault="002043D2" w:rsidP="002043D2">
      <w:pPr>
        <w:rPr>
          <w:bCs/>
          <w:iCs/>
          <w:lang w:val="vi-VN"/>
        </w:rPr>
      </w:pPr>
      <w:r w:rsidRPr="001649BE">
        <w:rPr>
          <w:bCs/>
          <w:iCs/>
          <w:lang w:val="vi-VN"/>
        </w:rPr>
        <w:t xml:space="preserve">- Lắp đặt các biển báo tốc độ thích hợp (biển báo tốc độ, biển báo cấm đổ, cấm quay đầu xe,…) cho từng tuyến đường để hướng dẫn người tham gia giao thông trên các tuyến đường này. </w:t>
      </w:r>
    </w:p>
    <w:p w14:paraId="0091EA2E" w14:textId="77777777" w:rsidR="002043D2" w:rsidRPr="001649BE" w:rsidRDefault="002043D2" w:rsidP="002043D2">
      <w:pPr>
        <w:rPr>
          <w:bCs/>
          <w:iCs/>
          <w:lang w:val="vi-VN"/>
        </w:rPr>
      </w:pPr>
      <w:r w:rsidRPr="001649BE">
        <w:rPr>
          <w:bCs/>
          <w:iCs/>
          <w:lang w:val="vi-VN"/>
        </w:rPr>
        <w:lastRenderedPageBreak/>
        <w:t>- Thường xuyên cử cán bộ kiểm tra các hạ tầng kỹ thuật giao thông, nhanh chóng khắc phục những điểm hư hỏng dẫn đến tai nạn giao thông.</w:t>
      </w:r>
    </w:p>
    <w:p w14:paraId="456CB998" w14:textId="33BA3792" w:rsidR="002043D2" w:rsidRPr="001649BE" w:rsidRDefault="002043D2" w:rsidP="002043D2">
      <w:pPr>
        <w:rPr>
          <w:bCs/>
          <w:iCs/>
          <w:lang w:val="vi-VN"/>
        </w:rPr>
      </w:pPr>
      <w:r w:rsidRPr="001649BE">
        <w:rPr>
          <w:bCs/>
          <w:iCs/>
          <w:lang w:val="vi-VN"/>
        </w:rPr>
        <w:t>- Tuyên truyền nâng cao ý thức chấp hành luật lệ giao thông của người điều khiển phương tiện giao thông trong khu dân cư.</w:t>
      </w:r>
    </w:p>
    <w:p w14:paraId="1413BC4E" w14:textId="77777777" w:rsidR="004B14ED" w:rsidRPr="001649BE" w:rsidRDefault="004B14ED" w:rsidP="00CC7287">
      <w:pPr>
        <w:spacing w:before="120" w:after="120" w:line="240" w:lineRule="auto"/>
        <w:outlineLvl w:val="0"/>
        <w:rPr>
          <w:rFonts w:eastAsia="Times New Roman"/>
          <w:b/>
          <w:bCs/>
          <w:i/>
          <w:kern w:val="36"/>
          <w:lang w:val="pt-BR"/>
        </w:rPr>
      </w:pPr>
      <w:bookmarkStart w:id="1433" w:name="_Toc449253588"/>
      <w:bookmarkStart w:id="1434" w:name="_Toc449253958"/>
      <w:bookmarkStart w:id="1435" w:name="_Toc497047560"/>
      <w:bookmarkStart w:id="1436" w:name="_Toc15999434"/>
      <w:bookmarkStart w:id="1437" w:name="_Toc42784452"/>
      <w:bookmarkStart w:id="1438" w:name="_Toc43495877"/>
      <w:bookmarkStart w:id="1439" w:name="_Toc437519708"/>
      <w:bookmarkStart w:id="1440" w:name="_Toc437519600"/>
      <w:bookmarkStart w:id="1441" w:name="_Toc171692406"/>
      <w:r w:rsidRPr="001649BE">
        <w:rPr>
          <w:rFonts w:eastAsia="Times New Roman"/>
          <w:b/>
          <w:i/>
          <w:kern w:val="36"/>
          <w:lang w:val="vi-VN"/>
        </w:rPr>
        <w:t>3.</w:t>
      </w:r>
      <w:r w:rsidRPr="001649BE">
        <w:rPr>
          <w:rFonts w:eastAsia="Times New Roman"/>
          <w:b/>
          <w:i/>
          <w:kern w:val="36"/>
          <w:lang w:val="pt-BR"/>
        </w:rPr>
        <w:t>3</w:t>
      </w:r>
      <w:r w:rsidRPr="001649BE">
        <w:rPr>
          <w:rFonts w:eastAsia="Times New Roman"/>
          <w:b/>
          <w:i/>
          <w:kern w:val="36"/>
          <w:lang w:val="vi-VN"/>
        </w:rPr>
        <w:t xml:space="preserve">. </w:t>
      </w:r>
      <w:r w:rsidRPr="001649BE">
        <w:rPr>
          <w:rFonts w:eastAsia="Times New Roman"/>
          <w:b/>
          <w:i/>
          <w:kern w:val="36"/>
          <w:lang w:val="pt-BR"/>
        </w:rPr>
        <w:t>Tổ chức thực hiện các công trình, biện pháp bảo vệ môi trường</w:t>
      </w:r>
      <w:bookmarkEnd w:id="1433"/>
      <w:bookmarkEnd w:id="1434"/>
      <w:bookmarkEnd w:id="1435"/>
      <w:bookmarkEnd w:id="1436"/>
      <w:bookmarkEnd w:id="1437"/>
      <w:bookmarkEnd w:id="1438"/>
      <w:bookmarkEnd w:id="1441"/>
    </w:p>
    <w:p w14:paraId="542BC910" w14:textId="27B835D6" w:rsidR="004B14ED" w:rsidRPr="001649BE" w:rsidRDefault="004B14ED" w:rsidP="00CC7287">
      <w:pPr>
        <w:widowControl w:val="0"/>
        <w:spacing w:before="120" w:after="120" w:line="240" w:lineRule="auto"/>
        <w:outlineLvl w:val="2"/>
        <w:rPr>
          <w:rFonts w:eastAsia="Times New Roman"/>
          <w:b/>
          <w:bCs/>
          <w:i/>
          <w:lang w:val="pt-BR"/>
        </w:rPr>
      </w:pPr>
      <w:bookmarkStart w:id="1442" w:name="_Toc437519709"/>
      <w:bookmarkStart w:id="1443" w:name="_Toc448839685"/>
      <w:bookmarkStart w:id="1444" w:name="_Toc448839845"/>
      <w:bookmarkStart w:id="1445" w:name="_Toc449251485"/>
      <w:bookmarkStart w:id="1446" w:name="_Toc449251638"/>
      <w:bookmarkStart w:id="1447" w:name="_Toc449252326"/>
      <w:bookmarkStart w:id="1448" w:name="_Toc449252642"/>
      <w:bookmarkStart w:id="1449" w:name="_Toc449253589"/>
      <w:bookmarkStart w:id="1450" w:name="_Toc449253959"/>
      <w:bookmarkStart w:id="1451" w:name="_Toc497047562"/>
      <w:bookmarkStart w:id="1452" w:name="_Toc15999435"/>
      <w:bookmarkStart w:id="1453" w:name="_Toc42784453"/>
      <w:bookmarkStart w:id="1454" w:name="_Toc43495878"/>
      <w:bookmarkStart w:id="1455" w:name="_Toc171692407"/>
      <w:bookmarkEnd w:id="1439"/>
      <w:bookmarkEnd w:id="1440"/>
      <w:r w:rsidRPr="001649BE">
        <w:rPr>
          <w:rFonts w:eastAsia="Times New Roman"/>
          <w:b/>
          <w:bCs/>
          <w:i/>
          <w:lang w:val="pt-BR"/>
        </w:rPr>
        <w:t xml:space="preserve">3.3.1. </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r w:rsidR="00A22F70" w:rsidRPr="001649BE">
        <w:rPr>
          <w:rFonts w:eastAsia="Times New Roman"/>
          <w:b/>
          <w:bCs/>
          <w:i/>
          <w:lang w:val="pt-BR"/>
        </w:rPr>
        <w:t>Danh mục công trình, biện pháp bảo vệ môi trường của dự á</w:t>
      </w:r>
      <w:r w:rsidR="002043D2" w:rsidRPr="001649BE">
        <w:rPr>
          <w:rFonts w:eastAsia="Times New Roman"/>
          <w:b/>
          <w:bCs/>
          <w:i/>
          <w:lang w:val="pt-BR"/>
        </w:rPr>
        <w:t>n</w:t>
      </w:r>
      <w:bookmarkEnd w:id="1455"/>
    </w:p>
    <w:p w14:paraId="333266BF" w14:textId="77777777" w:rsidR="002043D2" w:rsidRPr="001649BE" w:rsidRDefault="002043D2" w:rsidP="00CC7287">
      <w:pPr>
        <w:tabs>
          <w:tab w:val="left" w:pos="567"/>
        </w:tabs>
        <w:spacing w:before="120" w:after="120" w:line="240" w:lineRule="auto"/>
        <w:rPr>
          <w:rFonts w:eastAsia="Times New Roman"/>
          <w:bCs/>
          <w:iCs/>
          <w:lang w:val="pt-BR"/>
        </w:rPr>
      </w:pPr>
      <w:r w:rsidRPr="001649BE">
        <w:rPr>
          <w:rFonts w:eastAsia="Times New Roman"/>
          <w:bCs/>
          <w:iCs/>
          <w:lang w:val="pt-BR"/>
        </w:rPr>
        <w:t>Danh mục</w:t>
      </w:r>
      <w:r w:rsidRPr="001649BE">
        <w:rPr>
          <w:rFonts w:eastAsia="Times New Roman"/>
          <w:bCs/>
          <w:iCs/>
          <w:lang w:val="vi-VN"/>
        </w:rPr>
        <w:t xml:space="preserve"> các công trình, biện pháp bảo vệ môi trường trong </w:t>
      </w:r>
      <w:r w:rsidRPr="001649BE">
        <w:rPr>
          <w:rFonts w:eastAsia="Times New Roman"/>
          <w:bCs/>
          <w:iCs/>
          <w:lang w:val="pt-BR"/>
        </w:rPr>
        <w:t xml:space="preserve">giai đoạn thi công </w:t>
      </w:r>
      <w:r w:rsidRPr="001649BE">
        <w:rPr>
          <w:rFonts w:eastAsia="Times New Roman"/>
          <w:bCs/>
          <w:iCs/>
          <w:lang w:val="vi-VN"/>
        </w:rPr>
        <w:t xml:space="preserve">của Dự án được </w:t>
      </w:r>
      <w:r w:rsidRPr="001649BE">
        <w:rPr>
          <w:rFonts w:eastAsia="Times New Roman"/>
          <w:bCs/>
          <w:iCs/>
          <w:lang w:val="pt-BR"/>
        </w:rPr>
        <w:t>trình bày</w:t>
      </w:r>
      <w:r w:rsidRPr="001649BE">
        <w:rPr>
          <w:rFonts w:eastAsia="Times New Roman"/>
          <w:bCs/>
          <w:iCs/>
          <w:lang w:val="vi-VN"/>
        </w:rPr>
        <w:t xml:space="preserve"> trong bảng sau:</w:t>
      </w:r>
    </w:p>
    <w:p w14:paraId="2F9C7E3C" w14:textId="77777777" w:rsidR="002043D2" w:rsidRPr="001649BE" w:rsidRDefault="002043D2" w:rsidP="002043D2">
      <w:pPr>
        <w:tabs>
          <w:tab w:val="left" w:pos="567"/>
        </w:tabs>
        <w:spacing w:before="120" w:after="120" w:line="240" w:lineRule="auto"/>
        <w:ind w:firstLine="539"/>
        <w:rPr>
          <w:rFonts w:eastAsia="Times New Roman"/>
          <w:b/>
          <w:bCs/>
          <w:i/>
          <w:iCs/>
          <w:lang w:val="pt-BR"/>
        </w:rPr>
      </w:pPr>
      <w:bookmarkStart w:id="1456" w:name="_Toc44049264"/>
      <w:r w:rsidRPr="001649BE">
        <w:rPr>
          <w:rFonts w:eastAsia="Times New Roman"/>
          <w:b/>
          <w:bCs/>
          <w:i/>
          <w:iCs/>
          <w:lang w:val="pt-BR"/>
        </w:rPr>
        <w:t>Bảng 3. 24. Danh mục các công trình, biện pháp bảo vệ môi trường</w:t>
      </w:r>
      <w:bookmarkEnd w:id="1456"/>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59"/>
        <w:gridCol w:w="1984"/>
        <w:gridCol w:w="1843"/>
      </w:tblGrid>
      <w:tr w:rsidR="002043D2" w:rsidRPr="001649BE" w14:paraId="181060EE" w14:textId="77777777" w:rsidTr="00AB366A">
        <w:trPr>
          <w:trHeight w:val="1122"/>
        </w:trPr>
        <w:tc>
          <w:tcPr>
            <w:tcW w:w="3828" w:type="dxa"/>
            <w:shd w:val="clear" w:color="auto" w:fill="auto"/>
            <w:vAlign w:val="center"/>
          </w:tcPr>
          <w:p w14:paraId="21A39D43" w14:textId="77777777" w:rsidR="002043D2" w:rsidRPr="001649BE" w:rsidRDefault="002043D2" w:rsidP="00AB366A">
            <w:pPr>
              <w:spacing w:line="240" w:lineRule="auto"/>
              <w:ind w:firstLine="0"/>
              <w:jc w:val="center"/>
              <w:rPr>
                <w:rFonts w:eastAsia="Cordia New"/>
                <w:b/>
                <w:lang w:eastAsia="ja-JP" w:bidi="th-TH"/>
              </w:rPr>
            </w:pPr>
            <w:r w:rsidRPr="001649BE">
              <w:rPr>
                <w:rFonts w:eastAsia="Cordia New"/>
                <w:b/>
                <w:lang w:eastAsia="ja-JP" w:bidi="th-TH"/>
              </w:rPr>
              <w:t>Nội dung công việc</w:t>
            </w:r>
          </w:p>
        </w:tc>
        <w:tc>
          <w:tcPr>
            <w:tcW w:w="1559" w:type="dxa"/>
            <w:vAlign w:val="center"/>
          </w:tcPr>
          <w:p w14:paraId="1CD4E889" w14:textId="77777777" w:rsidR="002043D2" w:rsidRPr="001649BE" w:rsidRDefault="002043D2" w:rsidP="00AB366A">
            <w:pPr>
              <w:spacing w:line="240" w:lineRule="auto"/>
              <w:ind w:firstLine="0"/>
              <w:jc w:val="center"/>
              <w:rPr>
                <w:rFonts w:eastAsia="Cordia New"/>
                <w:b/>
                <w:lang w:eastAsia="ja-JP" w:bidi="th-TH"/>
              </w:rPr>
            </w:pPr>
            <w:r w:rsidRPr="001649BE">
              <w:rPr>
                <w:rFonts w:eastAsia="Cordia New"/>
                <w:b/>
                <w:lang w:eastAsia="ja-JP" w:bidi="th-TH"/>
              </w:rPr>
              <w:t>Kinh phí thực hiện (đồng)</w:t>
            </w:r>
          </w:p>
        </w:tc>
        <w:tc>
          <w:tcPr>
            <w:tcW w:w="1984" w:type="dxa"/>
            <w:vAlign w:val="center"/>
          </w:tcPr>
          <w:p w14:paraId="2EE99767" w14:textId="77777777" w:rsidR="002043D2" w:rsidRPr="001649BE" w:rsidRDefault="002043D2" w:rsidP="00AB366A">
            <w:pPr>
              <w:spacing w:line="240" w:lineRule="auto"/>
              <w:ind w:firstLine="0"/>
              <w:jc w:val="center"/>
              <w:rPr>
                <w:rFonts w:eastAsia="Cordia New"/>
                <w:b/>
                <w:lang w:eastAsia="ja-JP" w:bidi="th-TH"/>
              </w:rPr>
            </w:pPr>
            <w:r w:rsidRPr="001649BE">
              <w:rPr>
                <w:rFonts w:eastAsia="Cordia New"/>
                <w:b/>
                <w:lang w:eastAsia="ja-JP" w:bidi="th-TH"/>
              </w:rPr>
              <w:t>Tổ chức thực hiện</w:t>
            </w:r>
          </w:p>
        </w:tc>
        <w:tc>
          <w:tcPr>
            <w:tcW w:w="1843" w:type="dxa"/>
            <w:shd w:val="clear" w:color="auto" w:fill="auto"/>
            <w:vAlign w:val="center"/>
          </w:tcPr>
          <w:p w14:paraId="526216C5" w14:textId="77777777" w:rsidR="002043D2" w:rsidRPr="001649BE" w:rsidRDefault="002043D2" w:rsidP="00AB366A">
            <w:pPr>
              <w:spacing w:line="240" w:lineRule="auto"/>
              <w:ind w:firstLine="0"/>
              <w:jc w:val="center"/>
              <w:rPr>
                <w:rFonts w:eastAsia="Cordia New"/>
                <w:b/>
                <w:lang w:eastAsia="ja-JP" w:bidi="th-TH"/>
              </w:rPr>
            </w:pPr>
            <w:r w:rsidRPr="001649BE">
              <w:rPr>
                <w:rFonts w:eastAsia="Cordia New"/>
                <w:b/>
                <w:lang w:eastAsia="ja-JP" w:bidi="th-TH"/>
              </w:rPr>
              <w:t>Thời gian thực hiện</w:t>
            </w:r>
          </w:p>
        </w:tc>
      </w:tr>
      <w:tr w:rsidR="002043D2" w:rsidRPr="001649BE" w14:paraId="03FBAE54" w14:textId="77777777" w:rsidTr="00AB366A">
        <w:trPr>
          <w:trHeight w:val="2347"/>
        </w:trPr>
        <w:tc>
          <w:tcPr>
            <w:tcW w:w="3828" w:type="dxa"/>
            <w:shd w:val="clear" w:color="auto" w:fill="auto"/>
            <w:vAlign w:val="center"/>
          </w:tcPr>
          <w:p w14:paraId="47634A60" w14:textId="77777777" w:rsidR="002043D2" w:rsidRPr="001649BE" w:rsidRDefault="002043D2" w:rsidP="00AB366A">
            <w:pPr>
              <w:spacing w:line="240" w:lineRule="auto"/>
              <w:ind w:firstLine="0"/>
              <w:jc w:val="left"/>
              <w:rPr>
                <w:rFonts w:eastAsia="Times New Roman"/>
                <w:lang w:eastAsia="ja-JP"/>
              </w:rPr>
            </w:pPr>
            <w:r w:rsidRPr="001649BE">
              <w:rPr>
                <w:rFonts w:eastAsia="Times New Roman"/>
                <w:lang w:eastAsia="ja-JP"/>
              </w:rPr>
              <w:t>- Phun ẩm trên tuyến đường vận chuyển, phủ bạt thùng xe vận chuyển;</w:t>
            </w:r>
          </w:p>
          <w:p w14:paraId="47291C64" w14:textId="77777777" w:rsidR="002043D2" w:rsidRPr="001649BE" w:rsidRDefault="002043D2" w:rsidP="00AB366A">
            <w:pPr>
              <w:spacing w:line="240" w:lineRule="auto"/>
              <w:ind w:firstLine="0"/>
              <w:jc w:val="left"/>
              <w:rPr>
                <w:rFonts w:eastAsia="Times New Roman"/>
                <w:lang w:eastAsia="zh-CN"/>
              </w:rPr>
            </w:pPr>
            <w:r w:rsidRPr="001649BE">
              <w:rPr>
                <w:rFonts w:eastAsia="Times New Roman"/>
                <w:lang w:eastAsia="zh-CN"/>
              </w:rPr>
              <w:t>- Sử dụng tôn cao 3m chắn ở xung quanh Dự án;</w:t>
            </w:r>
          </w:p>
          <w:p w14:paraId="0F33082A" w14:textId="77777777" w:rsidR="002043D2" w:rsidRPr="001649BE" w:rsidRDefault="002043D2" w:rsidP="00AB366A">
            <w:pPr>
              <w:spacing w:line="240" w:lineRule="auto"/>
              <w:ind w:firstLine="0"/>
              <w:jc w:val="left"/>
              <w:rPr>
                <w:rFonts w:eastAsia="Times New Roman"/>
                <w:lang w:eastAsia="zh-CN"/>
              </w:rPr>
            </w:pPr>
            <w:r w:rsidRPr="001649BE">
              <w:rPr>
                <w:rFonts w:eastAsia="Times New Roman"/>
                <w:lang w:eastAsia="zh-CN"/>
              </w:rPr>
              <w:t>- Che chắn bãi tập kết nguyên vật liệu.</w:t>
            </w:r>
          </w:p>
        </w:tc>
        <w:tc>
          <w:tcPr>
            <w:tcW w:w="1559" w:type="dxa"/>
            <w:vAlign w:val="center"/>
          </w:tcPr>
          <w:p w14:paraId="33CCF2F3" w14:textId="77777777" w:rsidR="002043D2" w:rsidRPr="001649BE" w:rsidRDefault="002043D2" w:rsidP="00AB366A">
            <w:pPr>
              <w:spacing w:line="240" w:lineRule="auto"/>
              <w:ind w:firstLine="0"/>
              <w:jc w:val="left"/>
              <w:rPr>
                <w:rFonts w:eastAsia="Cordia New"/>
                <w:lang w:eastAsia="ja-JP" w:bidi="th-TH"/>
              </w:rPr>
            </w:pPr>
            <w:r w:rsidRPr="001649BE">
              <w:rPr>
                <w:rFonts w:eastAsia="Cordia New"/>
                <w:lang w:eastAsia="ja-JP" w:bidi="th-TH"/>
              </w:rPr>
              <w:t>20.000.000</w:t>
            </w:r>
          </w:p>
        </w:tc>
        <w:tc>
          <w:tcPr>
            <w:tcW w:w="1984" w:type="dxa"/>
            <w:vAlign w:val="center"/>
          </w:tcPr>
          <w:p w14:paraId="589116E3" w14:textId="77777777" w:rsidR="002043D2" w:rsidRPr="001649BE" w:rsidRDefault="002043D2" w:rsidP="00AB366A">
            <w:pPr>
              <w:spacing w:line="240" w:lineRule="auto"/>
              <w:ind w:firstLine="0"/>
              <w:jc w:val="left"/>
              <w:rPr>
                <w:rFonts w:eastAsia="Cordia New"/>
                <w:lang w:eastAsia="ja-JP" w:bidi="th-TH"/>
              </w:rPr>
            </w:pPr>
            <w:r w:rsidRPr="001649BE">
              <w:rPr>
                <w:rFonts w:eastAsia="Cordia New"/>
                <w:lang w:eastAsia="ja-JP" w:bidi="th-TH"/>
              </w:rPr>
              <w:t>Đại diện Chủ đầu tư giám sát đơn vị thi công thực hiện</w:t>
            </w:r>
          </w:p>
        </w:tc>
        <w:tc>
          <w:tcPr>
            <w:tcW w:w="1843" w:type="dxa"/>
            <w:shd w:val="clear" w:color="auto" w:fill="auto"/>
            <w:vAlign w:val="center"/>
          </w:tcPr>
          <w:p w14:paraId="5127EEA9" w14:textId="77777777" w:rsidR="002043D2" w:rsidRPr="001649BE" w:rsidRDefault="002043D2" w:rsidP="00AB366A">
            <w:pPr>
              <w:spacing w:line="240" w:lineRule="auto"/>
              <w:ind w:firstLine="0"/>
              <w:jc w:val="left"/>
              <w:rPr>
                <w:rFonts w:eastAsia="Cordia New"/>
                <w:lang w:eastAsia="ja-JP" w:bidi="th-TH"/>
              </w:rPr>
            </w:pPr>
            <w:r w:rsidRPr="001649BE">
              <w:rPr>
                <w:rFonts w:eastAsia="Cordia New"/>
                <w:lang w:eastAsia="ja-JP" w:bidi="th-TH"/>
              </w:rPr>
              <w:t>Từ lúc triển khai dự án đến khi kết thúc dự án</w:t>
            </w:r>
          </w:p>
        </w:tc>
      </w:tr>
      <w:tr w:rsidR="002043D2" w:rsidRPr="001649BE" w14:paraId="4A31CFF7" w14:textId="77777777" w:rsidTr="00AB366A">
        <w:trPr>
          <w:trHeight w:val="1389"/>
        </w:trPr>
        <w:tc>
          <w:tcPr>
            <w:tcW w:w="3828" w:type="dxa"/>
            <w:shd w:val="clear" w:color="auto" w:fill="auto"/>
            <w:vAlign w:val="center"/>
          </w:tcPr>
          <w:p w14:paraId="695B7354" w14:textId="77777777" w:rsidR="002043D2" w:rsidRPr="001649BE" w:rsidRDefault="002043D2" w:rsidP="00AB366A">
            <w:pPr>
              <w:spacing w:line="240" w:lineRule="auto"/>
              <w:ind w:firstLine="0"/>
              <w:jc w:val="left"/>
              <w:rPr>
                <w:rFonts w:eastAsia="Times New Roman"/>
                <w:bCs/>
                <w:kern w:val="32"/>
                <w:lang w:eastAsia="ja-JP"/>
              </w:rPr>
            </w:pPr>
            <w:r w:rsidRPr="001649BE">
              <w:rPr>
                <w:rFonts w:eastAsia="Times New Roman"/>
                <w:bCs/>
                <w:kern w:val="32"/>
                <w:lang w:eastAsia="ja-JP"/>
              </w:rPr>
              <w:t>- Lắp đặt nhà vệ sinh lưu động;</w:t>
            </w:r>
          </w:p>
          <w:p w14:paraId="74643ACC" w14:textId="77777777" w:rsidR="002043D2" w:rsidRPr="001649BE" w:rsidRDefault="002043D2" w:rsidP="00AB366A">
            <w:pPr>
              <w:spacing w:line="240" w:lineRule="auto"/>
              <w:ind w:firstLine="0"/>
              <w:jc w:val="left"/>
              <w:rPr>
                <w:rFonts w:eastAsia="Times New Roman"/>
                <w:bCs/>
                <w:kern w:val="32"/>
                <w:lang w:eastAsia="ja-JP"/>
              </w:rPr>
            </w:pPr>
            <w:r w:rsidRPr="001649BE">
              <w:rPr>
                <w:rFonts w:eastAsia="Times New Roman"/>
                <w:bCs/>
                <w:kern w:val="32"/>
                <w:lang w:eastAsia="ja-JP"/>
              </w:rPr>
              <w:t>- Bố trí các hướng thoát nước tạm trên các khu vực đang thi công.</w:t>
            </w:r>
          </w:p>
        </w:tc>
        <w:tc>
          <w:tcPr>
            <w:tcW w:w="1559" w:type="dxa"/>
            <w:vAlign w:val="center"/>
          </w:tcPr>
          <w:p w14:paraId="4430A9C8"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20.000.000</w:t>
            </w:r>
          </w:p>
        </w:tc>
        <w:tc>
          <w:tcPr>
            <w:tcW w:w="1984" w:type="dxa"/>
            <w:vAlign w:val="center"/>
          </w:tcPr>
          <w:p w14:paraId="19EE394C"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 xml:space="preserve">Đại diện Chủ đầu tư giám sát đơn vị thi công thực hiện </w:t>
            </w:r>
          </w:p>
        </w:tc>
        <w:tc>
          <w:tcPr>
            <w:tcW w:w="1843" w:type="dxa"/>
            <w:shd w:val="clear" w:color="auto" w:fill="auto"/>
            <w:vAlign w:val="center"/>
          </w:tcPr>
          <w:p w14:paraId="6318D1B4" w14:textId="77777777" w:rsidR="002043D2" w:rsidRPr="001649BE" w:rsidRDefault="002043D2" w:rsidP="00AB366A">
            <w:pPr>
              <w:spacing w:line="240" w:lineRule="auto"/>
              <w:ind w:firstLine="0"/>
              <w:jc w:val="left"/>
              <w:rPr>
                <w:rFonts w:eastAsia="Cordia New"/>
                <w:lang w:val="vi-VN" w:eastAsia="ja-JP" w:bidi="th-TH"/>
              </w:rPr>
            </w:pPr>
            <w:r w:rsidRPr="001649BE">
              <w:rPr>
                <w:rFonts w:eastAsia="Cordia New"/>
                <w:lang w:val="de-DE" w:eastAsia="ja-JP" w:bidi="th-TH"/>
              </w:rPr>
              <w:t>Từ lúc triển khai dự án đến khi kết thúc dự án</w:t>
            </w:r>
          </w:p>
        </w:tc>
      </w:tr>
      <w:tr w:rsidR="002043D2" w:rsidRPr="001649BE" w14:paraId="0BD98BDF" w14:textId="77777777" w:rsidTr="00AB366A">
        <w:trPr>
          <w:trHeight w:val="1401"/>
        </w:trPr>
        <w:tc>
          <w:tcPr>
            <w:tcW w:w="3828" w:type="dxa"/>
            <w:shd w:val="clear" w:color="auto" w:fill="auto"/>
            <w:vAlign w:val="center"/>
          </w:tcPr>
          <w:p w14:paraId="74040DF2" w14:textId="77777777" w:rsidR="002043D2" w:rsidRPr="001649BE" w:rsidRDefault="002043D2" w:rsidP="00AB366A">
            <w:pPr>
              <w:spacing w:line="240" w:lineRule="auto"/>
              <w:ind w:firstLine="0"/>
              <w:jc w:val="left"/>
              <w:rPr>
                <w:rFonts w:eastAsia="Times New Roman"/>
                <w:bCs/>
                <w:kern w:val="32"/>
                <w:lang w:val="de-DE" w:eastAsia="ja-JP"/>
              </w:rPr>
            </w:pPr>
            <w:r w:rsidRPr="001649BE">
              <w:rPr>
                <w:rFonts w:eastAsia="Times New Roman"/>
                <w:bCs/>
                <w:kern w:val="32"/>
                <w:lang w:val="de-DE" w:eastAsia="ja-JP"/>
              </w:rPr>
              <w:t xml:space="preserve">- </w:t>
            </w:r>
            <w:r w:rsidRPr="001649BE">
              <w:rPr>
                <w:rFonts w:eastAsia="SimSun"/>
                <w:lang w:val="de-DE" w:eastAsia="ja-JP"/>
              </w:rPr>
              <w:t>Thi công hệ thống thoát nước mưa.</w:t>
            </w:r>
          </w:p>
        </w:tc>
        <w:tc>
          <w:tcPr>
            <w:tcW w:w="1559" w:type="dxa"/>
            <w:vAlign w:val="center"/>
          </w:tcPr>
          <w:p w14:paraId="5A97E73C"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20.000.000</w:t>
            </w:r>
          </w:p>
        </w:tc>
        <w:tc>
          <w:tcPr>
            <w:tcW w:w="1984" w:type="dxa"/>
            <w:vAlign w:val="center"/>
          </w:tcPr>
          <w:p w14:paraId="108EDF69"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 xml:space="preserve">Đại diện Chủ đầu tư giám sát đơn vị thi công thực hiện </w:t>
            </w:r>
          </w:p>
        </w:tc>
        <w:tc>
          <w:tcPr>
            <w:tcW w:w="1843" w:type="dxa"/>
            <w:shd w:val="clear" w:color="auto" w:fill="auto"/>
            <w:vAlign w:val="center"/>
          </w:tcPr>
          <w:p w14:paraId="541D873A"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 xml:space="preserve">Từ lúc triển khai dự án </w:t>
            </w:r>
          </w:p>
        </w:tc>
      </w:tr>
      <w:tr w:rsidR="002043D2" w:rsidRPr="001649BE" w14:paraId="47BF93FD" w14:textId="77777777" w:rsidTr="00AB366A">
        <w:trPr>
          <w:trHeight w:val="1426"/>
        </w:trPr>
        <w:tc>
          <w:tcPr>
            <w:tcW w:w="3828" w:type="dxa"/>
            <w:shd w:val="clear" w:color="auto" w:fill="auto"/>
            <w:vAlign w:val="center"/>
          </w:tcPr>
          <w:p w14:paraId="33D7AEA6" w14:textId="77777777" w:rsidR="002043D2" w:rsidRPr="001649BE" w:rsidRDefault="002043D2" w:rsidP="00AB366A">
            <w:pPr>
              <w:spacing w:line="240" w:lineRule="auto"/>
              <w:ind w:firstLine="0"/>
              <w:jc w:val="left"/>
              <w:rPr>
                <w:rFonts w:eastAsia="Times New Roman"/>
                <w:bCs/>
                <w:kern w:val="32"/>
                <w:lang w:val="de-DE" w:eastAsia="ja-JP"/>
              </w:rPr>
            </w:pPr>
            <w:r w:rsidRPr="001649BE">
              <w:rPr>
                <w:rFonts w:eastAsia="Times New Roman"/>
                <w:bCs/>
                <w:kern w:val="32"/>
                <w:lang w:val="de-DE" w:eastAsia="ja-JP"/>
              </w:rPr>
              <w:t>- Bố trí thùng đựng rác tại khu vực công trường để thu gom rác thải sinh hoạt, giẻ lau dính dầu mỡ và các vật loại thải khác.</w:t>
            </w:r>
          </w:p>
        </w:tc>
        <w:tc>
          <w:tcPr>
            <w:tcW w:w="1559" w:type="dxa"/>
            <w:vAlign w:val="center"/>
          </w:tcPr>
          <w:p w14:paraId="7453D877"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vi-VN" w:eastAsia="ja-JP" w:bidi="th-TH"/>
              </w:rPr>
              <w:t>7</w:t>
            </w:r>
            <w:r w:rsidRPr="001649BE">
              <w:rPr>
                <w:rFonts w:eastAsia="Cordia New"/>
                <w:lang w:val="de-DE" w:eastAsia="ja-JP" w:bidi="th-TH"/>
              </w:rPr>
              <w:t>.000.000</w:t>
            </w:r>
          </w:p>
        </w:tc>
        <w:tc>
          <w:tcPr>
            <w:tcW w:w="1984" w:type="dxa"/>
            <w:vAlign w:val="center"/>
          </w:tcPr>
          <w:p w14:paraId="4FA435FB"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 xml:space="preserve">Đại diện Chủ đầu tư giám sát đơn vị thi công thực hiện </w:t>
            </w:r>
          </w:p>
        </w:tc>
        <w:tc>
          <w:tcPr>
            <w:tcW w:w="1843" w:type="dxa"/>
            <w:shd w:val="clear" w:color="auto" w:fill="auto"/>
            <w:vAlign w:val="center"/>
          </w:tcPr>
          <w:p w14:paraId="69B7B59F"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Từ lúc triển khai dự án đến khi kết thúc dự án</w:t>
            </w:r>
          </w:p>
        </w:tc>
      </w:tr>
      <w:tr w:rsidR="002043D2" w:rsidRPr="001649BE" w14:paraId="19A026DF" w14:textId="77777777" w:rsidTr="00AB366A">
        <w:trPr>
          <w:trHeight w:val="2362"/>
        </w:trPr>
        <w:tc>
          <w:tcPr>
            <w:tcW w:w="3828" w:type="dxa"/>
            <w:shd w:val="clear" w:color="auto" w:fill="auto"/>
            <w:vAlign w:val="center"/>
          </w:tcPr>
          <w:p w14:paraId="1B9D3B16" w14:textId="77777777" w:rsidR="002043D2" w:rsidRPr="001649BE" w:rsidRDefault="002043D2" w:rsidP="00AB366A">
            <w:pPr>
              <w:spacing w:line="240" w:lineRule="auto"/>
              <w:ind w:firstLine="0"/>
              <w:jc w:val="left"/>
              <w:rPr>
                <w:rFonts w:eastAsia="Times New Roman"/>
                <w:bCs/>
                <w:kern w:val="32"/>
                <w:lang w:val="de-DE" w:eastAsia="ja-JP"/>
              </w:rPr>
            </w:pPr>
            <w:r w:rsidRPr="001649BE">
              <w:rPr>
                <w:rFonts w:eastAsia="Times New Roman"/>
                <w:bCs/>
                <w:kern w:val="32"/>
                <w:lang w:val="de-DE" w:eastAsia="ja-JP"/>
              </w:rPr>
              <w:t>- Tập huấn về an toàn lao động cho cán bộ, công nhân trước khi làm việc tại công trường thi công;</w:t>
            </w:r>
          </w:p>
          <w:p w14:paraId="79F07D3A" w14:textId="77777777" w:rsidR="002043D2" w:rsidRPr="001649BE" w:rsidRDefault="002043D2" w:rsidP="00AB366A">
            <w:pPr>
              <w:spacing w:line="240" w:lineRule="auto"/>
              <w:ind w:firstLine="0"/>
              <w:jc w:val="left"/>
              <w:rPr>
                <w:rFonts w:eastAsia="Times New Roman"/>
                <w:bCs/>
                <w:kern w:val="32"/>
                <w:lang w:val="de-DE" w:eastAsia="ja-JP"/>
              </w:rPr>
            </w:pPr>
            <w:r w:rsidRPr="001649BE">
              <w:rPr>
                <w:rFonts w:eastAsia="Times New Roman"/>
                <w:bCs/>
                <w:kern w:val="32"/>
                <w:lang w:val="de-DE" w:eastAsia="ja-JP"/>
              </w:rPr>
              <w:t>- Trang bị bảo hộ lao động;</w:t>
            </w:r>
          </w:p>
          <w:p w14:paraId="1A0109CB" w14:textId="77777777" w:rsidR="002043D2" w:rsidRPr="001649BE" w:rsidRDefault="002043D2" w:rsidP="00AB366A">
            <w:pPr>
              <w:spacing w:line="240" w:lineRule="auto"/>
              <w:ind w:firstLine="0"/>
              <w:jc w:val="left"/>
              <w:rPr>
                <w:rFonts w:eastAsia="Times New Roman"/>
                <w:bCs/>
                <w:kern w:val="32"/>
                <w:lang w:val="de-DE" w:eastAsia="ja-JP"/>
              </w:rPr>
            </w:pPr>
            <w:r w:rsidRPr="001649BE">
              <w:rPr>
                <w:rFonts w:eastAsia="Times New Roman"/>
                <w:bCs/>
                <w:kern w:val="32"/>
                <w:lang w:val="de-DE" w:eastAsia="ja-JP"/>
              </w:rPr>
              <w:t>- Lặp đặt các biển báo, rào chắn, đèn chiếu sáng vào ban đêm tại những khu vực đang thi công.</w:t>
            </w:r>
          </w:p>
        </w:tc>
        <w:tc>
          <w:tcPr>
            <w:tcW w:w="1559" w:type="dxa"/>
            <w:vAlign w:val="center"/>
          </w:tcPr>
          <w:p w14:paraId="34E15DA1"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30.000.000</w:t>
            </w:r>
          </w:p>
        </w:tc>
        <w:tc>
          <w:tcPr>
            <w:tcW w:w="1984" w:type="dxa"/>
            <w:vAlign w:val="center"/>
          </w:tcPr>
          <w:p w14:paraId="44D1BBC2"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 xml:space="preserve">Chủ đầu tư giám sát đơn vị thi công thực hiện </w:t>
            </w:r>
          </w:p>
        </w:tc>
        <w:tc>
          <w:tcPr>
            <w:tcW w:w="1843" w:type="dxa"/>
            <w:shd w:val="clear" w:color="auto" w:fill="auto"/>
            <w:vAlign w:val="center"/>
          </w:tcPr>
          <w:p w14:paraId="3D1CEC40"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Từ lúc triển khai dự án đến khi kết thúc dự án</w:t>
            </w:r>
          </w:p>
        </w:tc>
      </w:tr>
      <w:tr w:rsidR="002043D2" w:rsidRPr="001649BE" w14:paraId="3B3CE610" w14:textId="77777777" w:rsidTr="00AB366A">
        <w:trPr>
          <w:trHeight w:val="1120"/>
        </w:trPr>
        <w:tc>
          <w:tcPr>
            <w:tcW w:w="3828" w:type="dxa"/>
            <w:shd w:val="clear" w:color="auto" w:fill="auto"/>
            <w:vAlign w:val="center"/>
          </w:tcPr>
          <w:p w14:paraId="300007C3" w14:textId="77777777" w:rsidR="002043D2" w:rsidRPr="001649BE" w:rsidRDefault="002043D2" w:rsidP="00AB366A">
            <w:pPr>
              <w:spacing w:line="240" w:lineRule="auto"/>
              <w:ind w:firstLine="0"/>
              <w:jc w:val="left"/>
              <w:rPr>
                <w:rFonts w:eastAsia="Times New Roman"/>
                <w:bCs/>
                <w:kern w:val="32"/>
                <w:lang w:val="de-DE" w:eastAsia="ja-JP"/>
              </w:rPr>
            </w:pPr>
            <w:r w:rsidRPr="001649BE">
              <w:rPr>
                <w:rFonts w:eastAsia="Times New Roman"/>
                <w:bCs/>
                <w:iCs/>
                <w:spacing w:val="-4"/>
                <w:lang w:val="vi-VN" w:eastAsia="ja-JP"/>
              </w:rPr>
              <w:lastRenderedPageBreak/>
              <w:t xml:space="preserve">- </w:t>
            </w:r>
            <w:r w:rsidRPr="001649BE">
              <w:rPr>
                <w:rFonts w:eastAsia="Times New Roman"/>
                <w:bCs/>
                <w:iCs/>
                <w:spacing w:val="-4"/>
                <w:lang w:val="de-DE" w:eastAsia="ja-JP"/>
              </w:rPr>
              <w:t>Hệ thống thu gom, xử lý nước thải</w:t>
            </w:r>
          </w:p>
        </w:tc>
        <w:tc>
          <w:tcPr>
            <w:tcW w:w="1559" w:type="dxa"/>
            <w:vAlign w:val="center"/>
          </w:tcPr>
          <w:p w14:paraId="0C369A03"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vi-VN" w:eastAsia="ja-JP" w:bidi="th-TH"/>
              </w:rPr>
              <w:t>500.000.000</w:t>
            </w:r>
          </w:p>
        </w:tc>
        <w:tc>
          <w:tcPr>
            <w:tcW w:w="1984" w:type="dxa"/>
            <w:vAlign w:val="center"/>
          </w:tcPr>
          <w:p w14:paraId="25BF1439"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Chủ đầu tư giám sát đơn vị thi công thực hiện</w:t>
            </w:r>
          </w:p>
        </w:tc>
        <w:tc>
          <w:tcPr>
            <w:tcW w:w="1843" w:type="dxa"/>
            <w:shd w:val="clear" w:color="auto" w:fill="auto"/>
            <w:vAlign w:val="center"/>
          </w:tcPr>
          <w:p w14:paraId="2E778BDA" w14:textId="77777777" w:rsidR="002043D2" w:rsidRPr="001649BE" w:rsidRDefault="002043D2" w:rsidP="00AB366A">
            <w:pPr>
              <w:spacing w:line="240" w:lineRule="auto"/>
              <w:ind w:firstLine="0"/>
              <w:jc w:val="left"/>
              <w:rPr>
                <w:rFonts w:eastAsia="Cordia New"/>
                <w:lang w:val="de-DE" w:eastAsia="ja-JP" w:bidi="th-TH"/>
              </w:rPr>
            </w:pPr>
            <w:r w:rsidRPr="001649BE">
              <w:rPr>
                <w:rFonts w:eastAsia="Times New Roman"/>
                <w:bCs/>
                <w:iCs/>
                <w:spacing w:val="-4"/>
                <w:lang w:val="de-DE" w:eastAsia="ja-JP"/>
              </w:rPr>
              <w:t>Từ</w:t>
            </w:r>
            <w:r w:rsidRPr="001649BE">
              <w:rPr>
                <w:rFonts w:eastAsia="Times New Roman"/>
                <w:bCs/>
                <w:iCs/>
                <w:spacing w:val="-4"/>
                <w:lang w:val="vi-VN" w:eastAsia="ja-JP"/>
              </w:rPr>
              <w:t xml:space="preserve"> lúc </w:t>
            </w:r>
            <w:r w:rsidRPr="001649BE">
              <w:rPr>
                <w:rFonts w:eastAsia="Times New Roman"/>
                <w:bCs/>
                <w:iCs/>
                <w:spacing w:val="-4"/>
                <w:lang w:val="de-DE" w:eastAsia="ja-JP"/>
              </w:rPr>
              <w:t>dự án đi vào hoạt động</w:t>
            </w:r>
          </w:p>
        </w:tc>
      </w:tr>
      <w:tr w:rsidR="002043D2" w:rsidRPr="001649BE" w14:paraId="6B24C2C2" w14:textId="77777777" w:rsidTr="00AB366A">
        <w:trPr>
          <w:trHeight w:val="1136"/>
        </w:trPr>
        <w:tc>
          <w:tcPr>
            <w:tcW w:w="3828" w:type="dxa"/>
            <w:shd w:val="clear" w:color="auto" w:fill="auto"/>
            <w:vAlign w:val="center"/>
          </w:tcPr>
          <w:p w14:paraId="2A52D2AC" w14:textId="77777777" w:rsidR="002043D2" w:rsidRPr="001649BE" w:rsidRDefault="002043D2" w:rsidP="00AB366A">
            <w:pPr>
              <w:spacing w:line="240" w:lineRule="auto"/>
              <w:ind w:firstLine="0"/>
              <w:jc w:val="left"/>
              <w:rPr>
                <w:rFonts w:eastAsia="Times New Roman"/>
                <w:bCs/>
                <w:kern w:val="32"/>
                <w:lang w:val="de-DE" w:eastAsia="ja-JP"/>
              </w:rPr>
            </w:pPr>
            <w:r w:rsidRPr="001649BE">
              <w:rPr>
                <w:rFonts w:eastAsia="Times New Roman"/>
                <w:bCs/>
                <w:iCs/>
                <w:spacing w:val="-4"/>
                <w:lang w:val="vi-VN" w:eastAsia="ja-JP"/>
              </w:rPr>
              <w:t xml:space="preserve">- </w:t>
            </w:r>
            <w:r w:rsidRPr="001649BE">
              <w:rPr>
                <w:rFonts w:eastAsia="Times New Roman"/>
                <w:bCs/>
                <w:iCs/>
                <w:spacing w:val="-4"/>
                <w:lang w:val="de-DE" w:eastAsia="ja-JP"/>
              </w:rPr>
              <w:t>Hệ thống thu gom, lưu giữ chất thải rắn</w:t>
            </w:r>
          </w:p>
        </w:tc>
        <w:tc>
          <w:tcPr>
            <w:tcW w:w="1559" w:type="dxa"/>
            <w:vAlign w:val="center"/>
          </w:tcPr>
          <w:p w14:paraId="4668E8AD"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vi-VN" w:eastAsia="ja-JP" w:bidi="th-TH"/>
              </w:rPr>
              <w:t>10.000.000</w:t>
            </w:r>
          </w:p>
        </w:tc>
        <w:tc>
          <w:tcPr>
            <w:tcW w:w="1984" w:type="dxa"/>
            <w:vAlign w:val="center"/>
          </w:tcPr>
          <w:p w14:paraId="41B306AB" w14:textId="77777777" w:rsidR="002043D2" w:rsidRPr="001649BE" w:rsidRDefault="002043D2" w:rsidP="00AB366A">
            <w:pPr>
              <w:spacing w:line="240" w:lineRule="auto"/>
              <w:ind w:firstLine="0"/>
              <w:jc w:val="left"/>
              <w:rPr>
                <w:rFonts w:eastAsia="Cordia New"/>
                <w:lang w:val="de-DE" w:eastAsia="ja-JP" w:bidi="th-TH"/>
              </w:rPr>
            </w:pPr>
            <w:r w:rsidRPr="001649BE">
              <w:rPr>
                <w:rFonts w:eastAsia="Cordia New"/>
                <w:lang w:val="de-DE" w:eastAsia="ja-JP" w:bidi="th-TH"/>
              </w:rPr>
              <w:t>Chủ đầu tư giám sát đơn vị thi công thực hiện</w:t>
            </w:r>
          </w:p>
        </w:tc>
        <w:tc>
          <w:tcPr>
            <w:tcW w:w="1843" w:type="dxa"/>
            <w:shd w:val="clear" w:color="auto" w:fill="auto"/>
            <w:vAlign w:val="center"/>
          </w:tcPr>
          <w:p w14:paraId="0C13B573" w14:textId="77777777" w:rsidR="002043D2" w:rsidRPr="001649BE" w:rsidRDefault="002043D2" w:rsidP="00AB366A">
            <w:pPr>
              <w:spacing w:line="240" w:lineRule="auto"/>
              <w:ind w:firstLine="0"/>
              <w:jc w:val="left"/>
              <w:rPr>
                <w:rFonts w:eastAsia="Cordia New"/>
                <w:lang w:val="de-DE" w:eastAsia="ja-JP" w:bidi="th-TH"/>
              </w:rPr>
            </w:pPr>
            <w:r w:rsidRPr="001649BE">
              <w:rPr>
                <w:rFonts w:eastAsia="Times New Roman"/>
                <w:bCs/>
                <w:iCs/>
                <w:spacing w:val="-4"/>
                <w:lang w:val="de-DE" w:eastAsia="ja-JP"/>
              </w:rPr>
              <w:t>Từ</w:t>
            </w:r>
            <w:r w:rsidRPr="001649BE">
              <w:rPr>
                <w:rFonts w:eastAsia="Times New Roman"/>
                <w:bCs/>
                <w:iCs/>
                <w:spacing w:val="-4"/>
                <w:lang w:val="vi-VN" w:eastAsia="ja-JP"/>
              </w:rPr>
              <w:t xml:space="preserve"> lúc </w:t>
            </w:r>
            <w:r w:rsidRPr="001649BE">
              <w:rPr>
                <w:rFonts w:eastAsia="Times New Roman"/>
                <w:bCs/>
                <w:iCs/>
                <w:spacing w:val="-4"/>
                <w:lang w:val="de-DE" w:eastAsia="ja-JP"/>
              </w:rPr>
              <w:t>dự án đi vào hoạt động</w:t>
            </w:r>
          </w:p>
        </w:tc>
      </w:tr>
    </w:tbl>
    <w:p w14:paraId="7C507F57" w14:textId="77777777" w:rsidR="002043D2" w:rsidRPr="001649BE" w:rsidRDefault="002043D2" w:rsidP="002043D2">
      <w:pPr>
        <w:tabs>
          <w:tab w:val="left" w:pos="567"/>
        </w:tabs>
        <w:spacing w:before="120" w:after="120" w:line="240" w:lineRule="auto"/>
        <w:ind w:firstLine="539"/>
        <w:rPr>
          <w:rFonts w:eastAsia="Times New Roman"/>
          <w:bCs/>
          <w:i/>
          <w:iCs/>
          <w:lang w:val="pt-BR"/>
        </w:rPr>
      </w:pPr>
      <w:r w:rsidRPr="001649BE">
        <w:rPr>
          <w:rFonts w:eastAsia="Times New Roman"/>
          <w:bCs/>
          <w:i/>
          <w:iCs/>
          <w:u w:val="single"/>
          <w:lang w:val="pt-BR"/>
        </w:rPr>
        <w:t>Ghi chú:</w:t>
      </w:r>
      <w:r w:rsidRPr="001649BE">
        <w:rPr>
          <w:rFonts w:eastAsia="Times New Roman"/>
          <w:bCs/>
          <w:i/>
          <w:iCs/>
          <w:lang w:val="pt-BR"/>
        </w:rPr>
        <w:t xml:space="preserve"> Mức kinh phí ở trên chỉ mang tính tương đối, mục đích định hướng cho Chủ đầu tư trong công tác thực hiện xây dựng các công trình BVMT cho Dự án. Khi Dự án thiết kế kỹ thuật và lập tổng dự toán, các hạng mục sẽ được tính toán chi tiết.</w:t>
      </w:r>
    </w:p>
    <w:p w14:paraId="572B0052" w14:textId="17CEB6E7" w:rsidR="002043D2" w:rsidRPr="001649BE" w:rsidRDefault="002043D2" w:rsidP="002043D2">
      <w:pPr>
        <w:tabs>
          <w:tab w:val="left" w:pos="567"/>
        </w:tabs>
        <w:spacing w:before="120" w:after="120" w:line="240" w:lineRule="auto"/>
        <w:rPr>
          <w:rFonts w:eastAsia="Times New Roman"/>
          <w:bCs/>
          <w:iCs/>
          <w:lang w:val="pt-BR"/>
        </w:rPr>
      </w:pPr>
      <w:r w:rsidRPr="001649BE">
        <w:rPr>
          <w:rFonts w:eastAsia="Times New Roman"/>
          <w:bCs/>
          <w:iCs/>
          <w:lang w:val="pt-BR"/>
        </w:rPr>
        <w:t>Ngoài ra trong quá trình hoạt động của dự án, Chủ dự án phải chú đến các biện pháp bảo vệ môi trường như đã nêu trong phần trên của báo cáo, theo dõi thực hiện các công trình giám sát môi trường định kỳ hàng năm để kịp thời khắc phục. Đối với các hoạt động này kinh phí sẽ được lập vào xem xét vào từng thời điểm tiến hành giám sát hoặc theo đơn giá hiện hành. Toàn bộ nhân lực phục vụ công tác bảo vệ môi trường trong do công nhân tiến hành thực hiện, chương trình giám sát môi trường định kỳ sẽ thuê đơn vị tư vấn có đầy đủ chức năng, nhiệm vụ thực hiện và định kỳ nộp báo cáo cho cơ quan quản lý nhà nước về môi trường.</w:t>
      </w:r>
    </w:p>
    <w:p w14:paraId="35FAE83A" w14:textId="4EAC11DE" w:rsidR="004B14ED" w:rsidRPr="001649BE" w:rsidRDefault="004B14ED" w:rsidP="002B3F44">
      <w:pPr>
        <w:widowControl w:val="0"/>
        <w:spacing w:before="120" w:after="120" w:line="240" w:lineRule="auto"/>
        <w:ind w:firstLine="0"/>
        <w:outlineLvl w:val="2"/>
        <w:rPr>
          <w:rFonts w:eastAsia="Times New Roman"/>
          <w:b/>
          <w:bCs/>
          <w:i/>
          <w:lang w:val="pt-BR"/>
        </w:rPr>
      </w:pPr>
      <w:bookmarkStart w:id="1457" w:name="_Toc437519710"/>
      <w:bookmarkStart w:id="1458" w:name="_Toc448839686"/>
      <w:bookmarkStart w:id="1459" w:name="_Toc448839846"/>
      <w:bookmarkStart w:id="1460" w:name="_Toc449251486"/>
      <w:bookmarkStart w:id="1461" w:name="_Toc449251639"/>
      <w:bookmarkStart w:id="1462" w:name="_Toc449252327"/>
      <w:bookmarkStart w:id="1463" w:name="_Toc449252643"/>
      <w:bookmarkStart w:id="1464" w:name="_Toc449253590"/>
      <w:bookmarkStart w:id="1465" w:name="_Toc449253960"/>
      <w:bookmarkStart w:id="1466" w:name="_Toc497047564"/>
      <w:bookmarkStart w:id="1467" w:name="_Toc15999436"/>
      <w:bookmarkStart w:id="1468" w:name="_Toc42784454"/>
      <w:bookmarkStart w:id="1469" w:name="_Toc43495879"/>
      <w:bookmarkStart w:id="1470" w:name="_Toc171692408"/>
      <w:r w:rsidRPr="001649BE">
        <w:rPr>
          <w:rFonts w:eastAsia="Times New Roman"/>
          <w:b/>
          <w:bCs/>
          <w:i/>
          <w:lang w:val="pt-BR"/>
        </w:rPr>
        <w:t>3.3.2. Tổ chức</w:t>
      </w:r>
      <w:r w:rsidR="00A22F70" w:rsidRPr="001649BE">
        <w:rPr>
          <w:rFonts w:eastAsia="Times New Roman"/>
          <w:b/>
          <w:bCs/>
          <w:i/>
          <w:lang w:val="pt-BR"/>
        </w:rPr>
        <w:t>, bộ máy quản lý, vận hành các công trình bảo vệ môi trường</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14:paraId="4BDCB1D0" w14:textId="77777777" w:rsidR="002043D2" w:rsidRPr="001649BE" w:rsidRDefault="002043D2" w:rsidP="002043D2">
      <w:pPr>
        <w:widowControl w:val="0"/>
        <w:spacing w:before="120" w:after="120" w:line="240" w:lineRule="auto"/>
        <w:rPr>
          <w:i/>
        </w:rPr>
      </w:pPr>
      <w:r w:rsidRPr="001649BE">
        <w:rPr>
          <w:i/>
        </w:rPr>
        <w:t>(a) Trong giai đoạn thi công xây dựng:</w:t>
      </w:r>
    </w:p>
    <w:p w14:paraId="6C9E5CD0" w14:textId="77777777" w:rsidR="002043D2" w:rsidRPr="001649BE" w:rsidRDefault="002043D2" w:rsidP="002043D2">
      <w:pPr>
        <w:widowControl w:val="0"/>
        <w:spacing w:before="120" w:after="120" w:line="240" w:lineRule="auto"/>
      </w:pPr>
      <w:r w:rsidRPr="001649BE">
        <w:t>Chủ dự án phối hợp với đơn vị thi công để lập Đội quản lý môi trường của Dự án và bố trí nhân lực quản lý thực hiện các biện pháp bảo vệ môi trường như sau:</w:t>
      </w:r>
    </w:p>
    <w:p w14:paraId="125B991E" w14:textId="77777777" w:rsidR="002043D2" w:rsidRPr="001649BE" w:rsidRDefault="002043D2" w:rsidP="002043D2">
      <w:pPr>
        <w:widowControl w:val="0"/>
        <w:spacing w:before="120" w:after="120" w:line="240" w:lineRule="auto"/>
      </w:pPr>
      <w:r w:rsidRPr="001649BE">
        <w:t>- Giám sát thi công của Chủ đầu tư thuê cũng đồng thời thực hiện giám sát việc thực hiện các biện pháp bảo vệ môi trường của Dự án.</w:t>
      </w:r>
    </w:p>
    <w:p w14:paraId="5F0DC99F" w14:textId="77777777" w:rsidR="002043D2" w:rsidRPr="001649BE" w:rsidRDefault="002043D2" w:rsidP="002043D2">
      <w:pPr>
        <w:widowControl w:val="0"/>
        <w:spacing w:before="120" w:after="120" w:line="240" w:lineRule="auto"/>
      </w:pPr>
      <w:r w:rsidRPr="001649BE">
        <w:t>Ngoài ra, các cán bộ, công nhân tham gia thi công Dự án đều là các thành viên quan trọng, ngoài thực hiện công việc chính là thi công xây dựng thì cũng phải tham gia vào công tác bảo vệ môi trường theo ý thức tự nguyện và theo sự điều động khi cần của Đội quản lý môi trường.</w:t>
      </w:r>
    </w:p>
    <w:p w14:paraId="2EFCBBAB" w14:textId="77777777" w:rsidR="002043D2" w:rsidRPr="001649BE" w:rsidRDefault="002043D2" w:rsidP="00CC7287">
      <w:pPr>
        <w:widowControl w:val="0"/>
        <w:spacing w:before="120" w:after="120" w:line="240" w:lineRule="auto"/>
        <w:rPr>
          <w:i/>
        </w:rPr>
      </w:pPr>
      <w:r w:rsidRPr="001649BE">
        <w:rPr>
          <w:i/>
        </w:rPr>
        <w:t>(b) Trong giai đoạn hoạt động:</w:t>
      </w:r>
    </w:p>
    <w:p w14:paraId="704B70AA" w14:textId="28A4F125" w:rsidR="002043D2" w:rsidRPr="001649BE" w:rsidRDefault="002043D2" w:rsidP="00CC7287">
      <w:pPr>
        <w:widowControl w:val="0"/>
        <w:spacing w:before="120" w:after="120" w:line="240" w:lineRule="auto"/>
      </w:pPr>
      <w:r w:rsidRPr="001649BE">
        <w:tab/>
        <w:t>Trong giai đoạn hoạt động, người dân sống xung quanh Dự án và các tổ chức chính quyền của xã Đại Trạch có trách nhiệm giám sát chất lượng các tuyến đường, cùng hệ thống các biển báo, thiết bị an toàn trên tuyến.</w:t>
      </w:r>
    </w:p>
    <w:p w14:paraId="0D7A3456" w14:textId="7677349C" w:rsidR="004B14ED" w:rsidRPr="001649BE" w:rsidRDefault="004B14ED" w:rsidP="00CC7287">
      <w:pPr>
        <w:spacing w:before="120" w:after="120" w:line="240" w:lineRule="auto"/>
        <w:jc w:val="left"/>
        <w:outlineLvl w:val="1"/>
        <w:rPr>
          <w:rFonts w:eastAsia="Times New Roman"/>
          <w:b/>
          <w:bCs/>
          <w:i/>
        </w:rPr>
      </w:pPr>
      <w:bookmarkStart w:id="1471" w:name="_Toc15999406"/>
      <w:bookmarkStart w:id="1472" w:name="_Toc42784455"/>
      <w:bookmarkStart w:id="1473" w:name="_Toc43495880"/>
      <w:bookmarkStart w:id="1474" w:name="_Toc171692409"/>
      <w:r w:rsidRPr="001649BE">
        <w:rPr>
          <w:rFonts w:eastAsia="Times New Roman"/>
          <w:b/>
          <w:bCs/>
          <w:i/>
        </w:rPr>
        <w:t>3.4. Nhận xét về mức độ chi tiết, độ tin cậy của các kết quả đánh giá</w:t>
      </w:r>
      <w:bookmarkEnd w:id="1471"/>
      <w:r w:rsidRPr="001649BE">
        <w:rPr>
          <w:rFonts w:eastAsia="Times New Roman"/>
          <w:b/>
          <w:bCs/>
          <w:i/>
        </w:rPr>
        <w:t>, dự báo</w:t>
      </w:r>
      <w:bookmarkEnd w:id="1472"/>
      <w:bookmarkEnd w:id="1473"/>
      <w:bookmarkEnd w:id="1474"/>
    </w:p>
    <w:p w14:paraId="55D6804B" w14:textId="77777777" w:rsidR="002043D2" w:rsidRPr="001649BE" w:rsidRDefault="002043D2" w:rsidP="00CC7287">
      <w:pPr>
        <w:spacing w:before="120" w:after="120" w:line="240" w:lineRule="auto"/>
        <w:rPr>
          <w:rFonts w:eastAsia="Times New Roman"/>
          <w:bCs/>
        </w:rPr>
      </w:pPr>
      <w:r w:rsidRPr="001649BE">
        <w:rPr>
          <w:rFonts w:eastAsia="Times New Roman"/>
          <w:bCs/>
        </w:rPr>
        <w:t xml:space="preserve">Trong báo cáo ĐTM này, nhóm thực hiện đã kết hợp nhiều phương pháp đánh giá khác nhau như khảo sát thực tế, tổng hợp phân tích số liệu và dựa trên kinh nghiệm thực tế từ các dự án khác. Các tác động có thể xảy ra đã được phân tích, đánh giá khá đầy đủ, rõ ràng với mức độ chính xác và tin cậy cao. Tuy nhiên, việc dự báo về nồng độ ô nhiễm của các chất trong quá trình thực hiện Dự án chỉ là tương đối, vì số liệu thực tế sẽ phụ thuộc nhiều yếu tố khác nhau cả khách quan như thời tiết, chủng loại phương tiện, thiết bị,...và cả chủ quan như vấn đề quản lý, thực hiện biện pháp giảm thiểu của nhà thầu thi công và Chủ đầu tư. Nhìn chung, các đánh giá đảm bảo cung cấp các thông tin dự báo đúng đắn, đủ làm cơ sở cho việc nhận thức các nguy cơ gây tác động tiêu cực đến môi trường do hoạt động của Dự án cho Chủ đầu tư, chính quyền địa phương và các cơ quan </w:t>
      </w:r>
      <w:r w:rsidRPr="001649BE">
        <w:rPr>
          <w:rFonts w:eastAsia="Times New Roman"/>
          <w:bCs/>
        </w:rPr>
        <w:lastRenderedPageBreak/>
        <w:t>quản lý nhà nước, cũng như làm cơ sở cho việc đề ra các biện pháp quản lý, xử lý nhằm ngăn ngừa và giảm thiểu các tác động tiêu cực.</w:t>
      </w:r>
    </w:p>
    <w:tbl>
      <w:tblPr>
        <w:tblW w:w="5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6569"/>
      </w:tblGrid>
      <w:tr w:rsidR="002043D2" w:rsidRPr="001649BE" w14:paraId="756413BA" w14:textId="77777777" w:rsidTr="00AB366A">
        <w:trPr>
          <w:trHeight w:val="477"/>
          <w:jc w:val="center"/>
        </w:trPr>
        <w:tc>
          <w:tcPr>
            <w:tcW w:w="380" w:type="pct"/>
            <w:tcBorders>
              <w:top w:val="single" w:sz="4" w:space="0" w:color="auto"/>
              <w:left w:val="single" w:sz="4" w:space="0" w:color="auto"/>
              <w:bottom w:val="single" w:sz="4" w:space="0" w:color="auto"/>
              <w:right w:val="single" w:sz="4" w:space="0" w:color="auto"/>
            </w:tcBorders>
            <w:vAlign w:val="center"/>
          </w:tcPr>
          <w:p w14:paraId="2104A4A6" w14:textId="77777777" w:rsidR="002043D2" w:rsidRPr="001649BE" w:rsidRDefault="002043D2" w:rsidP="00AB366A">
            <w:pPr>
              <w:widowControl w:val="0"/>
              <w:spacing w:before="120" w:after="120" w:line="240" w:lineRule="auto"/>
              <w:ind w:firstLine="0"/>
              <w:jc w:val="center"/>
              <w:rPr>
                <w:b/>
                <w:bCs/>
                <w:lang w:val="nl-NL"/>
              </w:rPr>
            </w:pPr>
            <w:r w:rsidRPr="001649BE">
              <w:rPr>
                <w:b/>
                <w:bCs/>
                <w:lang w:val="nl-NL"/>
              </w:rPr>
              <w:t>TT</w:t>
            </w:r>
          </w:p>
        </w:tc>
        <w:tc>
          <w:tcPr>
            <w:tcW w:w="1072" w:type="pct"/>
            <w:tcBorders>
              <w:top w:val="single" w:sz="4" w:space="0" w:color="auto"/>
              <w:left w:val="single" w:sz="4" w:space="0" w:color="auto"/>
              <w:bottom w:val="single" w:sz="4" w:space="0" w:color="auto"/>
              <w:right w:val="single" w:sz="4" w:space="0" w:color="auto"/>
            </w:tcBorders>
            <w:vAlign w:val="center"/>
          </w:tcPr>
          <w:p w14:paraId="4A2D4141" w14:textId="77777777" w:rsidR="002043D2" w:rsidRPr="001649BE" w:rsidRDefault="002043D2" w:rsidP="00AB366A">
            <w:pPr>
              <w:widowControl w:val="0"/>
              <w:spacing w:before="120" w:after="120" w:line="240" w:lineRule="auto"/>
              <w:ind w:firstLine="0"/>
              <w:jc w:val="center"/>
              <w:rPr>
                <w:b/>
                <w:bCs/>
                <w:lang w:val="nl-NL"/>
              </w:rPr>
            </w:pPr>
            <w:r w:rsidRPr="001649BE">
              <w:rPr>
                <w:b/>
                <w:bCs/>
                <w:lang w:val="nl-NL"/>
              </w:rPr>
              <w:t>Phương pháp</w:t>
            </w:r>
          </w:p>
        </w:tc>
        <w:tc>
          <w:tcPr>
            <w:tcW w:w="3548" w:type="pct"/>
            <w:tcBorders>
              <w:top w:val="single" w:sz="4" w:space="0" w:color="auto"/>
              <w:left w:val="single" w:sz="4" w:space="0" w:color="auto"/>
              <w:bottom w:val="single" w:sz="4" w:space="0" w:color="auto"/>
              <w:right w:val="single" w:sz="4" w:space="0" w:color="auto"/>
            </w:tcBorders>
            <w:vAlign w:val="center"/>
          </w:tcPr>
          <w:p w14:paraId="452D495B" w14:textId="77777777" w:rsidR="002043D2" w:rsidRPr="001649BE" w:rsidRDefault="002043D2" w:rsidP="00AB366A">
            <w:pPr>
              <w:widowControl w:val="0"/>
              <w:spacing w:before="120" w:after="120" w:line="240" w:lineRule="auto"/>
              <w:ind w:firstLine="0"/>
              <w:jc w:val="center"/>
              <w:rPr>
                <w:b/>
                <w:bCs/>
                <w:lang w:val="nl-NL"/>
              </w:rPr>
            </w:pPr>
            <w:r w:rsidRPr="001649BE">
              <w:rPr>
                <w:b/>
                <w:bCs/>
                <w:lang w:val="nl-NL"/>
              </w:rPr>
              <w:t>Mức độ tin cậy</w:t>
            </w:r>
          </w:p>
        </w:tc>
      </w:tr>
      <w:tr w:rsidR="002043D2" w:rsidRPr="001649BE" w14:paraId="1D059F4B" w14:textId="77777777" w:rsidTr="00AB366A">
        <w:trPr>
          <w:trHeight w:val="1592"/>
          <w:jc w:val="center"/>
        </w:trPr>
        <w:tc>
          <w:tcPr>
            <w:tcW w:w="380" w:type="pct"/>
            <w:tcBorders>
              <w:top w:val="single" w:sz="4" w:space="0" w:color="auto"/>
              <w:left w:val="single" w:sz="4" w:space="0" w:color="auto"/>
              <w:bottom w:val="single" w:sz="4" w:space="0" w:color="auto"/>
              <w:right w:val="single" w:sz="4" w:space="0" w:color="auto"/>
            </w:tcBorders>
            <w:vAlign w:val="center"/>
          </w:tcPr>
          <w:p w14:paraId="1B55C773"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1</w:t>
            </w:r>
          </w:p>
        </w:tc>
        <w:tc>
          <w:tcPr>
            <w:tcW w:w="1072" w:type="pct"/>
            <w:tcBorders>
              <w:top w:val="single" w:sz="4" w:space="0" w:color="auto"/>
              <w:left w:val="single" w:sz="4" w:space="0" w:color="auto"/>
              <w:bottom w:val="single" w:sz="4" w:space="0" w:color="auto"/>
              <w:right w:val="single" w:sz="4" w:space="0" w:color="auto"/>
            </w:tcBorders>
            <w:vAlign w:val="center"/>
          </w:tcPr>
          <w:p w14:paraId="44D14A70"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Phương pháp làm việc nhóm</w:t>
            </w:r>
          </w:p>
        </w:tc>
        <w:tc>
          <w:tcPr>
            <w:tcW w:w="3548" w:type="pct"/>
            <w:tcBorders>
              <w:top w:val="single" w:sz="4" w:space="0" w:color="auto"/>
              <w:left w:val="single" w:sz="4" w:space="0" w:color="auto"/>
              <w:bottom w:val="single" w:sz="4" w:space="0" w:color="auto"/>
              <w:right w:val="single" w:sz="4" w:space="0" w:color="auto"/>
            </w:tcBorders>
          </w:tcPr>
          <w:p w14:paraId="2C21855A" w14:textId="77777777" w:rsidR="002043D2" w:rsidRPr="001649BE" w:rsidRDefault="002043D2" w:rsidP="00AB366A">
            <w:pPr>
              <w:widowControl w:val="0"/>
              <w:spacing w:before="120" w:after="120" w:line="240" w:lineRule="auto"/>
              <w:ind w:firstLine="0"/>
              <w:rPr>
                <w:bCs/>
                <w:lang w:val="nl-NL"/>
              </w:rPr>
            </w:pPr>
            <w:r w:rsidRPr="001649BE">
              <w:rPr>
                <w:bCs/>
                <w:lang w:val="nl-NL"/>
              </w:rPr>
              <w:t xml:space="preserve">Nhóm gồm những thạc sỹ quản lý môi trường, kỹ sư môi trường, địa lý, cán bộ đo đạc có trình độ và kinh nghiệm. Nhiệm vụ được phân công rõ ràng tuỳ theo trình độ và kinh nghiệm của từng cá nhân. Trong quá trình thực hiện, nhóm thường xuyên trao đổi và góp ý xây dựng báo cáo. </w:t>
            </w:r>
          </w:p>
        </w:tc>
      </w:tr>
      <w:tr w:rsidR="002043D2" w:rsidRPr="001649BE" w14:paraId="5D145504" w14:textId="77777777" w:rsidTr="00AB366A">
        <w:trPr>
          <w:trHeight w:val="287"/>
          <w:jc w:val="center"/>
        </w:trPr>
        <w:tc>
          <w:tcPr>
            <w:tcW w:w="380" w:type="pct"/>
            <w:tcBorders>
              <w:top w:val="single" w:sz="4" w:space="0" w:color="auto"/>
              <w:left w:val="single" w:sz="4" w:space="0" w:color="auto"/>
              <w:bottom w:val="single" w:sz="4" w:space="0" w:color="auto"/>
              <w:right w:val="single" w:sz="4" w:space="0" w:color="auto"/>
            </w:tcBorders>
            <w:vAlign w:val="center"/>
          </w:tcPr>
          <w:p w14:paraId="7BBCD2AA"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2</w:t>
            </w:r>
          </w:p>
        </w:tc>
        <w:tc>
          <w:tcPr>
            <w:tcW w:w="1072" w:type="pct"/>
            <w:tcBorders>
              <w:top w:val="single" w:sz="4" w:space="0" w:color="auto"/>
              <w:left w:val="single" w:sz="4" w:space="0" w:color="auto"/>
              <w:bottom w:val="single" w:sz="4" w:space="0" w:color="auto"/>
              <w:right w:val="single" w:sz="4" w:space="0" w:color="auto"/>
            </w:tcBorders>
            <w:vAlign w:val="center"/>
          </w:tcPr>
          <w:p w14:paraId="15EABC78" w14:textId="77777777" w:rsidR="002043D2" w:rsidRPr="001649BE" w:rsidRDefault="002043D2" w:rsidP="00AB366A">
            <w:pPr>
              <w:widowControl w:val="0"/>
              <w:spacing w:before="120" w:after="120" w:line="240" w:lineRule="auto"/>
              <w:ind w:firstLine="0"/>
              <w:jc w:val="center"/>
              <w:rPr>
                <w:bCs/>
              </w:rPr>
            </w:pPr>
            <w:r w:rsidRPr="001649BE">
              <w:rPr>
                <w:bCs/>
              </w:rPr>
              <w:t>Phương pháp thu thập thông tin</w:t>
            </w:r>
          </w:p>
        </w:tc>
        <w:tc>
          <w:tcPr>
            <w:tcW w:w="3548" w:type="pct"/>
            <w:tcBorders>
              <w:top w:val="single" w:sz="4" w:space="0" w:color="auto"/>
              <w:left w:val="single" w:sz="4" w:space="0" w:color="auto"/>
              <w:bottom w:val="single" w:sz="4" w:space="0" w:color="auto"/>
              <w:right w:val="single" w:sz="4" w:space="0" w:color="auto"/>
            </w:tcBorders>
          </w:tcPr>
          <w:p w14:paraId="694D130B" w14:textId="77777777" w:rsidR="002043D2" w:rsidRPr="001649BE" w:rsidRDefault="002043D2" w:rsidP="00AB366A">
            <w:pPr>
              <w:widowControl w:val="0"/>
              <w:spacing w:before="120" w:after="120" w:line="240" w:lineRule="auto"/>
              <w:ind w:firstLine="0"/>
              <w:rPr>
                <w:bCs/>
              </w:rPr>
            </w:pPr>
            <w:r w:rsidRPr="001649BE">
              <w:rPr>
                <w:bCs/>
              </w:rPr>
              <w:t>- Các tài liệu đảm bảo nguồn gốc xuất xứ rõ ràng, nội dung có độ tin cậy cao và đã được công nhận rộng rãi.</w:t>
            </w:r>
          </w:p>
          <w:p w14:paraId="4CE089D3" w14:textId="77777777" w:rsidR="002043D2" w:rsidRPr="001649BE" w:rsidRDefault="002043D2" w:rsidP="00AB366A">
            <w:pPr>
              <w:widowControl w:val="0"/>
              <w:spacing w:before="120" w:after="120" w:line="240" w:lineRule="auto"/>
              <w:ind w:firstLine="0"/>
              <w:rPr>
                <w:bCs/>
              </w:rPr>
            </w:pPr>
            <w:r w:rsidRPr="001649BE">
              <w:rPr>
                <w:bCs/>
              </w:rPr>
              <w:t xml:space="preserve">- Đảm bảo những người tham gia họp, tham khảo lấy ý kiến cộng đồng là những đối tượng nắm rõ nội dung Dự án và tình hình thực tế trên địa bàn triển khai Dự án </w:t>
            </w:r>
          </w:p>
        </w:tc>
      </w:tr>
      <w:tr w:rsidR="002043D2" w:rsidRPr="001649BE" w14:paraId="22A33E61" w14:textId="77777777" w:rsidTr="00AB366A">
        <w:trPr>
          <w:trHeight w:val="1232"/>
          <w:jc w:val="center"/>
        </w:trPr>
        <w:tc>
          <w:tcPr>
            <w:tcW w:w="380" w:type="pct"/>
            <w:tcBorders>
              <w:top w:val="single" w:sz="4" w:space="0" w:color="auto"/>
              <w:left w:val="single" w:sz="4" w:space="0" w:color="auto"/>
              <w:bottom w:val="single" w:sz="4" w:space="0" w:color="auto"/>
              <w:right w:val="single" w:sz="4" w:space="0" w:color="auto"/>
            </w:tcBorders>
            <w:vAlign w:val="center"/>
          </w:tcPr>
          <w:p w14:paraId="700E73D6"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3</w:t>
            </w:r>
          </w:p>
        </w:tc>
        <w:tc>
          <w:tcPr>
            <w:tcW w:w="1072" w:type="pct"/>
            <w:tcBorders>
              <w:top w:val="single" w:sz="4" w:space="0" w:color="auto"/>
              <w:left w:val="single" w:sz="4" w:space="0" w:color="auto"/>
              <w:bottom w:val="single" w:sz="4" w:space="0" w:color="auto"/>
              <w:right w:val="single" w:sz="4" w:space="0" w:color="auto"/>
            </w:tcBorders>
            <w:vAlign w:val="center"/>
          </w:tcPr>
          <w:p w14:paraId="757EBC78"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Phương pháp khảo sát</w:t>
            </w:r>
          </w:p>
        </w:tc>
        <w:tc>
          <w:tcPr>
            <w:tcW w:w="3548" w:type="pct"/>
            <w:tcBorders>
              <w:top w:val="single" w:sz="4" w:space="0" w:color="auto"/>
              <w:left w:val="single" w:sz="4" w:space="0" w:color="auto"/>
              <w:bottom w:val="single" w:sz="4" w:space="0" w:color="auto"/>
              <w:right w:val="single" w:sz="4" w:space="0" w:color="auto"/>
            </w:tcBorders>
          </w:tcPr>
          <w:p w14:paraId="1A113ECF" w14:textId="77777777" w:rsidR="002043D2" w:rsidRPr="001649BE" w:rsidRDefault="002043D2" w:rsidP="00AB366A">
            <w:pPr>
              <w:widowControl w:val="0"/>
              <w:spacing w:before="120" w:after="120" w:line="240" w:lineRule="auto"/>
              <w:ind w:firstLine="0"/>
              <w:rPr>
                <w:bCs/>
                <w:lang w:val="nl-NL"/>
              </w:rPr>
            </w:pPr>
            <w:r w:rsidRPr="001649BE">
              <w:rPr>
                <w:bCs/>
                <w:lang w:val="nl-NL"/>
              </w:rPr>
              <w:t>Với sự hướng dẫn của cán bộ thông thạo địa hình, nhóm ĐTM đã tiến hành khảo sát hiện trạng khu vực Dự án, khu vực lân cận có thể chịu tác động và có cái nhìn tổng quan về vị trí, đặc điểm địa chất, địa hình khu vực Dự án</w:t>
            </w:r>
          </w:p>
        </w:tc>
      </w:tr>
      <w:tr w:rsidR="002043D2" w:rsidRPr="001649BE" w14:paraId="5F719767" w14:textId="77777777" w:rsidTr="00AB366A">
        <w:trPr>
          <w:trHeight w:val="708"/>
          <w:jc w:val="center"/>
        </w:trPr>
        <w:tc>
          <w:tcPr>
            <w:tcW w:w="380" w:type="pct"/>
            <w:tcBorders>
              <w:top w:val="single" w:sz="4" w:space="0" w:color="auto"/>
              <w:left w:val="single" w:sz="4" w:space="0" w:color="auto"/>
              <w:bottom w:val="single" w:sz="4" w:space="0" w:color="auto"/>
              <w:right w:val="single" w:sz="4" w:space="0" w:color="auto"/>
            </w:tcBorders>
            <w:vAlign w:val="center"/>
          </w:tcPr>
          <w:p w14:paraId="6B9CC509"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4</w:t>
            </w:r>
          </w:p>
        </w:tc>
        <w:tc>
          <w:tcPr>
            <w:tcW w:w="1072" w:type="pct"/>
            <w:tcBorders>
              <w:top w:val="single" w:sz="4" w:space="0" w:color="auto"/>
              <w:left w:val="single" w:sz="4" w:space="0" w:color="auto"/>
              <w:bottom w:val="single" w:sz="4" w:space="0" w:color="auto"/>
              <w:right w:val="single" w:sz="4" w:space="0" w:color="auto"/>
            </w:tcBorders>
            <w:vAlign w:val="center"/>
          </w:tcPr>
          <w:p w14:paraId="783FD424"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Phương pháp tính toán</w:t>
            </w:r>
          </w:p>
        </w:tc>
        <w:tc>
          <w:tcPr>
            <w:tcW w:w="3548" w:type="pct"/>
            <w:tcBorders>
              <w:top w:val="single" w:sz="4" w:space="0" w:color="auto"/>
              <w:left w:val="single" w:sz="4" w:space="0" w:color="auto"/>
              <w:bottom w:val="single" w:sz="4" w:space="0" w:color="auto"/>
              <w:right w:val="single" w:sz="4" w:space="0" w:color="auto"/>
            </w:tcBorders>
          </w:tcPr>
          <w:p w14:paraId="43BA5C3E" w14:textId="77777777" w:rsidR="002043D2" w:rsidRPr="001649BE" w:rsidRDefault="002043D2" w:rsidP="00AB366A">
            <w:pPr>
              <w:widowControl w:val="0"/>
              <w:spacing w:before="120" w:after="120" w:line="240" w:lineRule="auto"/>
              <w:ind w:firstLine="0"/>
              <w:rPr>
                <w:bCs/>
                <w:lang w:val="nl-NL"/>
              </w:rPr>
            </w:pPr>
            <w:r w:rsidRPr="001649BE">
              <w:rPr>
                <w:bCs/>
                <w:lang w:val="nl-NL"/>
              </w:rPr>
              <w:t>Phương pháp sử dụng các công thức lý thuyết và công thức thực nghiệm mang tính chính xác và thực tiễn cao.</w:t>
            </w:r>
          </w:p>
        </w:tc>
      </w:tr>
      <w:tr w:rsidR="002043D2" w:rsidRPr="001649BE" w14:paraId="1E4FAA50" w14:textId="77777777" w:rsidTr="00AB366A">
        <w:trPr>
          <w:trHeight w:val="341"/>
          <w:jc w:val="center"/>
        </w:trPr>
        <w:tc>
          <w:tcPr>
            <w:tcW w:w="380" w:type="pct"/>
            <w:tcBorders>
              <w:top w:val="single" w:sz="4" w:space="0" w:color="auto"/>
              <w:left w:val="single" w:sz="4" w:space="0" w:color="auto"/>
              <w:bottom w:val="single" w:sz="4" w:space="0" w:color="auto"/>
              <w:right w:val="single" w:sz="4" w:space="0" w:color="auto"/>
            </w:tcBorders>
            <w:vAlign w:val="center"/>
          </w:tcPr>
          <w:p w14:paraId="23CA454D"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5</w:t>
            </w:r>
          </w:p>
        </w:tc>
        <w:tc>
          <w:tcPr>
            <w:tcW w:w="1072" w:type="pct"/>
            <w:tcBorders>
              <w:top w:val="single" w:sz="4" w:space="0" w:color="auto"/>
              <w:left w:val="single" w:sz="4" w:space="0" w:color="auto"/>
              <w:bottom w:val="single" w:sz="4" w:space="0" w:color="auto"/>
              <w:right w:val="single" w:sz="4" w:space="0" w:color="auto"/>
            </w:tcBorders>
            <w:vAlign w:val="center"/>
          </w:tcPr>
          <w:p w14:paraId="21D1709E"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Phương pháp đo đạc</w:t>
            </w:r>
          </w:p>
        </w:tc>
        <w:tc>
          <w:tcPr>
            <w:tcW w:w="3548" w:type="pct"/>
            <w:tcBorders>
              <w:top w:val="single" w:sz="4" w:space="0" w:color="auto"/>
              <w:left w:val="single" w:sz="4" w:space="0" w:color="auto"/>
              <w:bottom w:val="single" w:sz="4" w:space="0" w:color="auto"/>
              <w:right w:val="single" w:sz="4" w:space="0" w:color="auto"/>
            </w:tcBorders>
          </w:tcPr>
          <w:p w14:paraId="7ADA2879" w14:textId="77777777" w:rsidR="002043D2" w:rsidRPr="001649BE" w:rsidRDefault="002043D2" w:rsidP="00AB366A">
            <w:pPr>
              <w:widowControl w:val="0"/>
              <w:spacing w:before="120" w:after="120" w:line="240" w:lineRule="auto"/>
              <w:ind w:firstLine="0"/>
              <w:rPr>
                <w:bCs/>
                <w:lang w:val="nl-NL"/>
              </w:rPr>
            </w:pPr>
            <w:r w:rsidRPr="001649BE">
              <w:rPr>
                <w:bCs/>
                <w:lang w:val="nl-NL"/>
              </w:rPr>
              <w:t>Các chỉ số đảm bảo độ chính xác vì được đo bằng các thiết bị hiện đại, có độ chính xác cao. Các vị trí lấy mẫu đảm bảo thể hiện đầy đủ đặc điểm môi trường khu vực. Người tham gia lấy mẫu có kinh nghiệm trong công tác thu thập và phân tích.</w:t>
            </w:r>
          </w:p>
        </w:tc>
      </w:tr>
      <w:tr w:rsidR="002043D2" w:rsidRPr="001649BE" w14:paraId="2F02B81D" w14:textId="77777777" w:rsidTr="00AB366A">
        <w:trPr>
          <w:trHeight w:val="341"/>
          <w:jc w:val="center"/>
        </w:trPr>
        <w:tc>
          <w:tcPr>
            <w:tcW w:w="380" w:type="pct"/>
            <w:tcBorders>
              <w:top w:val="single" w:sz="4" w:space="0" w:color="auto"/>
              <w:left w:val="single" w:sz="4" w:space="0" w:color="auto"/>
              <w:bottom w:val="single" w:sz="4" w:space="0" w:color="auto"/>
              <w:right w:val="single" w:sz="4" w:space="0" w:color="auto"/>
            </w:tcBorders>
            <w:vAlign w:val="center"/>
          </w:tcPr>
          <w:p w14:paraId="71457861"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6</w:t>
            </w:r>
          </w:p>
        </w:tc>
        <w:tc>
          <w:tcPr>
            <w:tcW w:w="1072" w:type="pct"/>
            <w:tcBorders>
              <w:top w:val="single" w:sz="4" w:space="0" w:color="auto"/>
              <w:left w:val="single" w:sz="4" w:space="0" w:color="auto"/>
              <w:bottom w:val="single" w:sz="4" w:space="0" w:color="auto"/>
              <w:right w:val="single" w:sz="4" w:space="0" w:color="auto"/>
            </w:tcBorders>
            <w:vAlign w:val="center"/>
          </w:tcPr>
          <w:p w14:paraId="11281FB8" w14:textId="77777777" w:rsidR="002043D2" w:rsidRPr="001649BE" w:rsidRDefault="002043D2" w:rsidP="00AB366A">
            <w:pPr>
              <w:widowControl w:val="0"/>
              <w:spacing w:before="120" w:after="120" w:line="240" w:lineRule="auto"/>
              <w:ind w:firstLine="0"/>
              <w:jc w:val="center"/>
              <w:rPr>
                <w:bCs/>
                <w:lang w:val="nl-NL"/>
              </w:rPr>
            </w:pPr>
            <w:r w:rsidRPr="001649BE">
              <w:rPr>
                <w:bCs/>
                <w:lang w:val="nl-NL"/>
              </w:rPr>
              <w:t>Phương pháp đánh giá nhanh, dự báo</w:t>
            </w:r>
          </w:p>
        </w:tc>
        <w:tc>
          <w:tcPr>
            <w:tcW w:w="3548" w:type="pct"/>
            <w:tcBorders>
              <w:top w:val="single" w:sz="4" w:space="0" w:color="auto"/>
              <w:left w:val="single" w:sz="4" w:space="0" w:color="auto"/>
              <w:bottom w:val="single" w:sz="4" w:space="0" w:color="auto"/>
              <w:right w:val="single" w:sz="4" w:space="0" w:color="auto"/>
            </w:tcBorders>
          </w:tcPr>
          <w:p w14:paraId="4B55A0B2" w14:textId="77777777" w:rsidR="002043D2" w:rsidRPr="001649BE" w:rsidRDefault="002043D2" w:rsidP="00AB366A">
            <w:pPr>
              <w:widowControl w:val="0"/>
              <w:spacing w:before="120" w:after="120" w:line="240" w:lineRule="auto"/>
              <w:ind w:firstLine="0"/>
              <w:rPr>
                <w:bCs/>
                <w:lang w:val="nl-NL"/>
              </w:rPr>
            </w:pPr>
            <w:r w:rsidRPr="001649BE">
              <w:rPr>
                <w:bCs/>
                <w:lang w:val="nl-NL"/>
              </w:rPr>
              <w:t xml:space="preserve">Dựa vào trình độ và kinh nghiệm, nhiệm vụ được phân công rõ ràng, phương pháp này đưa ra các đánh giá và dự báo căn cứ vào điều kiện thực tế và các thông số môi trường thu thập được. </w:t>
            </w:r>
          </w:p>
        </w:tc>
      </w:tr>
    </w:tbl>
    <w:p w14:paraId="165DF625" w14:textId="77777777" w:rsidR="002043D2" w:rsidRPr="001649BE" w:rsidRDefault="002043D2" w:rsidP="002043D2">
      <w:pPr>
        <w:spacing w:before="120" w:after="120" w:line="240" w:lineRule="auto"/>
        <w:rPr>
          <w:rFonts w:eastAsia="Times New Roman"/>
          <w:bCs/>
          <w:lang w:val="nl-NL"/>
        </w:rPr>
      </w:pPr>
    </w:p>
    <w:p w14:paraId="5AC3E012" w14:textId="2DB8B977" w:rsidR="002043D2" w:rsidRPr="001649BE" w:rsidRDefault="002043D2" w:rsidP="002043D2">
      <w:pPr>
        <w:spacing w:before="120" w:after="120" w:line="240" w:lineRule="auto"/>
        <w:ind w:firstLine="0"/>
        <w:jc w:val="left"/>
        <w:outlineLvl w:val="1"/>
        <w:rPr>
          <w:rFonts w:eastAsia="Times New Roman"/>
          <w:b/>
          <w:bCs/>
          <w:i/>
          <w:lang w:val="nl-NL"/>
        </w:rPr>
      </w:pPr>
      <w:r w:rsidRPr="001649BE">
        <w:rPr>
          <w:rFonts w:eastAsia="Times New Roman"/>
          <w:bCs/>
          <w:lang w:val="nl-NL"/>
        </w:rPr>
        <w:br w:type="page"/>
      </w:r>
    </w:p>
    <w:p w14:paraId="7A23D67E" w14:textId="144BB31A" w:rsidR="00E71483" w:rsidRPr="001649BE" w:rsidRDefault="004B14ED" w:rsidP="002B3F44">
      <w:pPr>
        <w:tabs>
          <w:tab w:val="left" w:pos="3918"/>
          <w:tab w:val="center" w:pos="4607"/>
        </w:tabs>
        <w:spacing w:before="120" w:after="120" w:line="240" w:lineRule="auto"/>
        <w:ind w:firstLine="0"/>
        <w:jc w:val="center"/>
        <w:outlineLvl w:val="0"/>
        <w:rPr>
          <w:rFonts w:eastAsia="Times New Roman"/>
          <w:b/>
          <w:bCs/>
          <w:kern w:val="36"/>
          <w:lang w:val="nl-NL"/>
        </w:rPr>
      </w:pPr>
      <w:bookmarkStart w:id="1475" w:name="_Toc196618426"/>
      <w:bookmarkStart w:id="1476" w:name="_Toc196618710"/>
      <w:bookmarkStart w:id="1477" w:name="_Toc196618942"/>
      <w:bookmarkStart w:id="1478" w:name="_Toc196619049"/>
      <w:bookmarkStart w:id="1479" w:name="_Toc196619156"/>
      <w:bookmarkStart w:id="1480" w:name="_Toc196619264"/>
      <w:bookmarkStart w:id="1481" w:name="_Toc219171221"/>
      <w:bookmarkStart w:id="1482" w:name="_Toc219171674"/>
      <w:bookmarkStart w:id="1483" w:name="_Toc221504368"/>
      <w:bookmarkStart w:id="1484" w:name="_Toc222103037"/>
      <w:bookmarkStart w:id="1485" w:name="_Toc222797356"/>
      <w:bookmarkStart w:id="1486" w:name="_Toc232922592"/>
      <w:bookmarkStart w:id="1487" w:name="_Toc240960337"/>
      <w:bookmarkStart w:id="1488" w:name="_Toc248914265"/>
      <w:bookmarkStart w:id="1489" w:name="_Toc248914360"/>
      <w:bookmarkStart w:id="1490" w:name="_Toc248926298"/>
      <w:bookmarkStart w:id="1491" w:name="_Toc249319969"/>
      <w:bookmarkStart w:id="1492" w:name="_Toc249752295"/>
      <w:bookmarkStart w:id="1493" w:name="_Toc249752696"/>
      <w:bookmarkStart w:id="1494" w:name="_Toc250387059"/>
      <w:bookmarkStart w:id="1495" w:name="_Toc280181986"/>
      <w:bookmarkStart w:id="1496" w:name="_Toc286317362"/>
      <w:bookmarkStart w:id="1497" w:name="_Toc289751498"/>
      <w:bookmarkStart w:id="1498" w:name="_Toc294727471"/>
      <w:bookmarkStart w:id="1499" w:name="_Toc298163383"/>
      <w:bookmarkStart w:id="1500" w:name="_Toc320867822"/>
      <w:bookmarkStart w:id="1501" w:name="_Toc321986843"/>
      <w:bookmarkStart w:id="1502" w:name="_Toc321987176"/>
      <w:bookmarkStart w:id="1503" w:name="_Toc321987342"/>
      <w:bookmarkStart w:id="1504" w:name="_Toc321987509"/>
      <w:bookmarkStart w:id="1505" w:name="_Toc321987676"/>
      <w:bookmarkStart w:id="1506" w:name="_Toc322526243"/>
      <w:bookmarkStart w:id="1507" w:name="_Toc324322869"/>
      <w:bookmarkStart w:id="1508" w:name="_Toc326742440"/>
      <w:bookmarkStart w:id="1509" w:name="_Toc326917032"/>
      <w:bookmarkStart w:id="1510" w:name="_Toc327271819"/>
      <w:bookmarkStart w:id="1511" w:name="_Toc329028932"/>
      <w:bookmarkStart w:id="1512" w:name="_Toc333306302"/>
      <w:bookmarkStart w:id="1513" w:name="_Toc333926579"/>
      <w:bookmarkStart w:id="1514" w:name="_Toc346631082"/>
      <w:bookmarkStart w:id="1515" w:name="_Toc351058722"/>
      <w:bookmarkStart w:id="1516" w:name="_Toc397778017"/>
      <w:bookmarkStart w:id="1517" w:name="_Toc398248100"/>
      <w:bookmarkStart w:id="1518" w:name="_Toc398626039"/>
      <w:bookmarkStart w:id="1519" w:name="_Toc398943677"/>
      <w:bookmarkStart w:id="1520" w:name="_Toc398944136"/>
      <w:bookmarkStart w:id="1521" w:name="_Toc398944357"/>
      <w:bookmarkStart w:id="1522" w:name="_Toc399315985"/>
      <w:bookmarkStart w:id="1523" w:name="_Toc437519711"/>
      <w:bookmarkStart w:id="1524" w:name="_Toc448839687"/>
      <w:bookmarkStart w:id="1525" w:name="_Toc448839847"/>
      <w:bookmarkStart w:id="1526" w:name="_Toc449251487"/>
      <w:bookmarkStart w:id="1527" w:name="_Toc449251640"/>
      <w:bookmarkStart w:id="1528" w:name="_Toc449252328"/>
      <w:bookmarkStart w:id="1529" w:name="_Toc449252644"/>
      <w:bookmarkStart w:id="1530" w:name="_Toc449253591"/>
      <w:bookmarkStart w:id="1531" w:name="_Toc449253961"/>
      <w:bookmarkStart w:id="1532" w:name="_Toc497047566"/>
      <w:bookmarkStart w:id="1533" w:name="_Toc497048743"/>
      <w:bookmarkStart w:id="1534" w:name="_Toc504291416"/>
      <w:bookmarkStart w:id="1535" w:name="_Toc509761662"/>
      <w:bookmarkStart w:id="1536" w:name="_Toc509952866"/>
      <w:bookmarkStart w:id="1537" w:name="_Toc525551375"/>
      <w:bookmarkStart w:id="1538" w:name="_Toc1202641"/>
      <w:bookmarkStart w:id="1539" w:name="_Toc1226767"/>
      <w:bookmarkStart w:id="1540" w:name="_Toc13497453"/>
      <w:bookmarkStart w:id="1541" w:name="_Toc13520019"/>
      <w:bookmarkStart w:id="1542" w:name="_Toc18418401"/>
      <w:bookmarkStart w:id="1543" w:name="_Toc18485248"/>
      <w:bookmarkStart w:id="1544" w:name="_Toc26765561"/>
      <w:bookmarkStart w:id="1545" w:name="_Toc28077045"/>
      <w:bookmarkStart w:id="1546" w:name="_Toc31554599"/>
      <w:bookmarkStart w:id="1547" w:name="_Toc32821617"/>
      <w:bookmarkStart w:id="1548" w:name="_Toc33457967"/>
      <w:bookmarkStart w:id="1549" w:name="_Toc37839986"/>
      <w:bookmarkStart w:id="1550" w:name="_Toc38032972"/>
      <w:bookmarkStart w:id="1551" w:name="_Toc42784456"/>
      <w:bookmarkStart w:id="1552" w:name="_Toc43495881"/>
      <w:bookmarkStart w:id="1553" w:name="_Toc171692410"/>
      <w:r w:rsidRPr="001649BE">
        <w:rPr>
          <w:rFonts w:eastAsia="Times New Roman"/>
          <w:b/>
          <w:bCs/>
          <w:kern w:val="36"/>
          <w:lang w:val="vi-VN"/>
        </w:rPr>
        <w:lastRenderedPageBreak/>
        <w:t>C</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r w:rsidR="00A71883" w:rsidRPr="001649BE">
        <w:rPr>
          <w:rFonts w:eastAsia="Times New Roman"/>
          <w:b/>
          <w:bCs/>
          <w:kern w:val="36"/>
          <w:lang w:val="nl-NL"/>
        </w:rPr>
        <w:t>HƯƠNG</w:t>
      </w:r>
      <w:r w:rsidRPr="001649BE">
        <w:rPr>
          <w:rFonts w:eastAsia="Times New Roman"/>
          <w:b/>
          <w:bCs/>
          <w:kern w:val="36"/>
          <w:lang w:val="vi-VN"/>
        </w:rPr>
        <w:t xml:space="preserve"> </w:t>
      </w:r>
      <w:bookmarkStart w:id="1554" w:name="_Toc228696895"/>
      <w:bookmarkStart w:id="1555" w:name="_Toc232922593"/>
      <w:bookmarkStart w:id="1556" w:name="_Toc240960338"/>
      <w:bookmarkStart w:id="1557" w:name="_Toc280181987"/>
      <w:bookmarkStart w:id="1558" w:name="_Toc294727472"/>
      <w:bookmarkStart w:id="1559" w:name="_Toc298163384"/>
      <w:bookmarkStart w:id="1560" w:name="_Toc320867823"/>
      <w:bookmarkStart w:id="1561" w:name="_Toc321986844"/>
      <w:bookmarkStart w:id="1562" w:name="_Toc321987177"/>
      <w:bookmarkStart w:id="1563" w:name="_Toc321987343"/>
      <w:bookmarkStart w:id="1564" w:name="_Toc321987510"/>
      <w:bookmarkStart w:id="1565" w:name="_Toc321987677"/>
      <w:bookmarkStart w:id="1566" w:name="_Toc322526244"/>
      <w:bookmarkStart w:id="1567" w:name="_Toc324322870"/>
      <w:bookmarkStart w:id="1568" w:name="_Toc326742441"/>
      <w:bookmarkStart w:id="1569" w:name="_Toc326917033"/>
      <w:bookmarkStart w:id="1570" w:name="_Toc327271820"/>
      <w:bookmarkStart w:id="1571" w:name="_Toc329028933"/>
      <w:bookmarkStart w:id="1572" w:name="_Toc333306303"/>
      <w:bookmarkStart w:id="1573" w:name="_Toc333926580"/>
      <w:bookmarkStart w:id="1574" w:name="_Toc346631083"/>
      <w:bookmarkStart w:id="1575" w:name="_Toc351058723"/>
      <w:bookmarkStart w:id="1576" w:name="_Toc387778737"/>
      <w:bookmarkStart w:id="1577" w:name="_Toc397778018"/>
      <w:bookmarkStart w:id="1578" w:name="_Toc398248101"/>
      <w:bookmarkStart w:id="1579" w:name="_Toc398626040"/>
      <w:bookmarkStart w:id="1580" w:name="_Toc398943678"/>
      <w:bookmarkStart w:id="1581" w:name="_Toc398944137"/>
      <w:bookmarkStart w:id="1582" w:name="_Toc398944358"/>
      <w:bookmarkStart w:id="1583" w:name="_Toc399315986"/>
      <w:bookmarkStart w:id="1584" w:name="_Toc425315782"/>
      <w:bookmarkStart w:id="1585" w:name="_Toc430694997"/>
      <w:bookmarkStart w:id="1586" w:name="_Toc437519712"/>
      <w:bookmarkStart w:id="1587" w:name="_Toc448839688"/>
      <w:bookmarkStart w:id="1588" w:name="_Toc448839848"/>
      <w:bookmarkStart w:id="1589" w:name="_Toc449251488"/>
      <w:bookmarkStart w:id="1590" w:name="_Toc449251641"/>
      <w:bookmarkStart w:id="1591" w:name="_Toc449252329"/>
      <w:bookmarkStart w:id="1592" w:name="_Toc449252645"/>
      <w:bookmarkStart w:id="1593" w:name="_Toc449253592"/>
      <w:bookmarkStart w:id="1594" w:name="_Toc449253962"/>
      <w:bookmarkStart w:id="1595" w:name="_Toc497047568"/>
      <w:bookmarkStart w:id="1596" w:name="_Toc509761663"/>
      <w:bookmarkStart w:id="1597" w:name="_Toc42784457"/>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r w:rsidR="006F0F63" w:rsidRPr="001649BE">
        <w:rPr>
          <w:rFonts w:eastAsia="Times New Roman"/>
          <w:b/>
          <w:bCs/>
          <w:kern w:val="36"/>
          <w:lang w:val="nl-NL"/>
        </w:rPr>
        <w:t>4</w:t>
      </w:r>
      <w:r w:rsidR="00524851" w:rsidRPr="001649BE">
        <w:rPr>
          <w:rFonts w:eastAsia="Times New Roman"/>
          <w:b/>
          <w:bCs/>
          <w:kern w:val="36"/>
          <w:lang w:val="nl-NL"/>
        </w:rPr>
        <w:t>.</w:t>
      </w:r>
      <w:bookmarkEnd w:id="1553"/>
      <w:r w:rsidR="00A71883" w:rsidRPr="001649BE">
        <w:rPr>
          <w:rFonts w:eastAsia="Times New Roman"/>
          <w:b/>
          <w:bCs/>
          <w:kern w:val="36"/>
          <w:lang w:val="nl-NL"/>
        </w:rPr>
        <w:t xml:space="preserve"> </w:t>
      </w:r>
    </w:p>
    <w:p w14:paraId="06787BE8" w14:textId="615543EF" w:rsidR="004B14ED" w:rsidRPr="001649BE" w:rsidRDefault="004B14ED" w:rsidP="002B3F44">
      <w:pPr>
        <w:tabs>
          <w:tab w:val="left" w:pos="3918"/>
          <w:tab w:val="center" w:pos="4607"/>
        </w:tabs>
        <w:spacing w:before="120" w:after="120" w:line="240" w:lineRule="auto"/>
        <w:ind w:firstLine="0"/>
        <w:jc w:val="center"/>
        <w:outlineLvl w:val="0"/>
        <w:rPr>
          <w:rFonts w:eastAsia="Times New Roman"/>
          <w:b/>
          <w:bCs/>
          <w:kern w:val="36"/>
          <w:lang w:val="vi-VN"/>
        </w:rPr>
      </w:pPr>
      <w:bookmarkStart w:id="1598" w:name="_Toc171692411"/>
      <w:r w:rsidRPr="001649BE">
        <w:rPr>
          <w:rFonts w:eastAsia="Times New Roman"/>
          <w:b/>
          <w:kern w:val="36"/>
          <w:lang w:val="vi-VN"/>
        </w:rPr>
        <w:t>CHƯƠNG TRÌNH QUẢN LÝ VÀ GIÁM SÁT MÔI TRƯỜNG</w:t>
      </w:r>
      <w:bookmarkEnd w:id="1552"/>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14:paraId="5736312C" w14:textId="15DA865D" w:rsidR="004B14ED" w:rsidRPr="001649BE" w:rsidRDefault="006F0F63" w:rsidP="00CC7287">
      <w:pPr>
        <w:spacing w:before="120" w:after="120" w:line="240" w:lineRule="auto"/>
        <w:jc w:val="left"/>
        <w:outlineLvl w:val="1"/>
        <w:rPr>
          <w:rFonts w:eastAsia="Times New Roman"/>
          <w:b/>
          <w:bCs/>
          <w:i/>
          <w:lang w:val="vi-VN"/>
        </w:rPr>
      </w:pPr>
      <w:bookmarkStart w:id="1599" w:name="_Toc42784458"/>
      <w:bookmarkStart w:id="1600" w:name="_Toc43495882"/>
      <w:bookmarkStart w:id="1601" w:name="_Toc171692412"/>
      <w:r w:rsidRPr="001649BE">
        <w:rPr>
          <w:rFonts w:eastAsia="Times New Roman"/>
          <w:b/>
          <w:bCs/>
          <w:i/>
          <w:lang w:val="vi-VN"/>
        </w:rPr>
        <w:t>4</w:t>
      </w:r>
      <w:r w:rsidR="004B14ED" w:rsidRPr="001649BE">
        <w:rPr>
          <w:rFonts w:eastAsia="Times New Roman"/>
          <w:b/>
          <w:bCs/>
          <w:i/>
          <w:lang w:val="vi-VN"/>
        </w:rPr>
        <w:t>.1. Chương trình quản lý môi trường của chủ dự án</w:t>
      </w:r>
      <w:bookmarkEnd w:id="1599"/>
      <w:bookmarkEnd w:id="1600"/>
      <w:bookmarkEnd w:id="1601"/>
    </w:p>
    <w:p w14:paraId="2FE5EA60" w14:textId="6C88DA9D" w:rsidR="00F4541B" w:rsidRPr="001649BE" w:rsidRDefault="004B14ED" w:rsidP="00CC7287">
      <w:pPr>
        <w:spacing w:before="120" w:after="120" w:line="240" w:lineRule="auto"/>
        <w:rPr>
          <w:rFonts w:eastAsia="Times New Roman"/>
          <w:lang w:val="vi-VN"/>
        </w:rPr>
      </w:pPr>
      <w:r w:rsidRPr="001649BE">
        <w:rPr>
          <w:rFonts w:eastAsia="Times New Roman"/>
          <w:lang w:val="vi-VN"/>
        </w:rPr>
        <w:t xml:space="preserve">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w:t>
      </w:r>
      <w:r w:rsidR="001C5E76" w:rsidRPr="001649BE">
        <w:rPr>
          <w:rFonts w:eastAsia="Times New Roman"/>
          <w:lang w:val="vi-VN"/>
        </w:rPr>
        <w:t>hoạt động</w:t>
      </w:r>
      <w:r w:rsidRPr="001649BE">
        <w:rPr>
          <w:rFonts w:eastAsia="Times New Roman"/>
          <w:lang w:val="vi-VN"/>
        </w:rPr>
        <w:t xml:space="preserve"> đến giai đoạn vận hành. Chương trình được trình bảy ở Bảng sau:</w:t>
      </w:r>
      <w:bookmarkStart w:id="1602" w:name="_Toc44049268"/>
    </w:p>
    <w:p w14:paraId="28CACECC" w14:textId="5AC0FF7D" w:rsidR="00B4549A" w:rsidRPr="001649BE" w:rsidRDefault="00B4549A" w:rsidP="002B3F44">
      <w:pPr>
        <w:spacing w:before="120" w:after="120" w:line="240" w:lineRule="auto"/>
        <w:jc w:val="center"/>
        <w:rPr>
          <w:rFonts w:eastAsia="Times New Roman"/>
          <w:b/>
          <w:i/>
          <w:lang w:val="vi-VN"/>
        </w:rPr>
      </w:pPr>
      <w:r w:rsidRPr="001649BE">
        <w:rPr>
          <w:b/>
          <w:i/>
          <w:lang w:val="vi-VN"/>
        </w:rPr>
        <w:t xml:space="preserve">Bảng 4. </w:t>
      </w:r>
      <w:r w:rsidRPr="001649BE">
        <w:rPr>
          <w:b/>
          <w:i/>
        </w:rPr>
        <w:fldChar w:fldCharType="begin"/>
      </w:r>
      <w:r w:rsidRPr="001649BE">
        <w:rPr>
          <w:b/>
          <w:i/>
          <w:lang w:val="vi-VN"/>
        </w:rPr>
        <w:instrText xml:space="preserve"> SEQ Bảng_4. \* ARABIC </w:instrText>
      </w:r>
      <w:r w:rsidRPr="001649BE">
        <w:rPr>
          <w:b/>
          <w:i/>
        </w:rPr>
        <w:fldChar w:fldCharType="separate"/>
      </w:r>
      <w:r w:rsidR="00207B3F">
        <w:rPr>
          <w:b/>
          <w:i/>
          <w:noProof/>
          <w:lang w:val="vi-VN"/>
        </w:rPr>
        <w:t>3</w:t>
      </w:r>
      <w:r w:rsidRPr="001649BE">
        <w:rPr>
          <w:b/>
          <w:i/>
        </w:rPr>
        <w:fldChar w:fldCharType="end"/>
      </w:r>
      <w:r w:rsidRPr="001649BE">
        <w:rPr>
          <w:rFonts w:eastAsia="Times New Roman"/>
          <w:b/>
          <w:i/>
          <w:lang w:val="vi-VN"/>
        </w:rPr>
        <w:t>. Nội dung chương trình quản lý môi trường Dự án</w:t>
      </w:r>
      <w:bookmarkEnd w:id="1602"/>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1426"/>
        <w:gridCol w:w="2039"/>
        <w:gridCol w:w="2713"/>
        <w:gridCol w:w="1192"/>
        <w:gridCol w:w="1162"/>
      </w:tblGrid>
      <w:tr w:rsidR="001649BE" w:rsidRPr="001649BE" w14:paraId="3D24859F" w14:textId="77777777" w:rsidTr="00AB366A">
        <w:trPr>
          <w:tblHeader/>
          <w:jc w:val="center"/>
        </w:trPr>
        <w:tc>
          <w:tcPr>
            <w:tcW w:w="1039" w:type="dxa"/>
            <w:vAlign w:val="center"/>
          </w:tcPr>
          <w:p w14:paraId="52AF29B4" w14:textId="77777777" w:rsidR="002043D2" w:rsidRPr="001649BE" w:rsidRDefault="002043D2" w:rsidP="00AB366A">
            <w:pPr>
              <w:spacing w:before="120" w:after="120" w:line="240" w:lineRule="auto"/>
              <w:ind w:left="-94" w:right="-108" w:firstLine="94"/>
              <w:jc w:val="center"/>
              <w:rPr>
                <w:b/>
                <w:spacing w:val="-2"/>
                <w:lang w:val="vi-VN"/>
              </w:rPr>
            </w:pPr>
            <w:r w:rsidRPr="001649BE">
              <w:rPr>
                <w:b/>
                <w:spacing w:val="-2"/>
                <w:lang w:val="vi-VN"/>
              </w:rPr>
              <w:t>Giai đoạn hoạt động của dự án</w:t>
            </w:r>
          </w:p>
        </w:tc>
        <w:tc>
          <w:tcPr>
            <w:tcW w:w="1426" w:type="dxa"/>
            <w:vAlign w:val="center"/>
          </w:tcPr>
          <w:p w14:paraId="24DFC9EA" w14:textId="77777777" w:rsidR="002043D2" w:rsidRPr="001649BE" w:rsidRDefault="002043D2" w:rsidP="00AB366A">
            <w:pPr>
              <w:spacing w:before="120" w:after="120" w:line="240" w:lineRule="auto"/>
              <w:ind w:firstLine="94"/>
              <w:jc w:val="center"/>
              <w:rPr>
                <w:b/>
                <w:spacing w:val="-2"/>
                <w:lang w:val="vi-VN"/>
              </w:rPr>
            </w:pPr>
            <w:r w:rsidRPr="001649BE">
              <w:rPr>
                <w:b/>
                <w:spacing w:val="-2"/>
                <w:lang w:val="vi-VN"/>
              </w:rPr>
              <w:t>Các hoạt động của dự án</w:t>
            </w:r>
          </w:p>
        </w:tc>
        <w:tc>
          <w:tcPr>
            <w:tcW w:w="2039" w:type="dxa"/>
            <w:vAlign w:val="center"/>
          </w:tcPr>
          <w:p w14:paraId="3851E296" w14:textId="77777777" w:rsidR="002043D2" w:rsidRPr="001649BE" w:rsidRDefault="002043D2" w:rsidP="00AB366A">
            <w:pPr>
              <w:spacing w:before="120" w:after="120" w:line="240" w:lineRule="auto"/>
              <w:ind w:firstLine="94"/>
              <w:jc w:val="center"/>
              <w:rPr>
                <w:b/>
                <w:spacing w:val="-2"/>
                <w:lang w:val="vi-VN"/>
              </w:rPr>
            </w:pPr>
            <w:r w:rsidRPr="001649BE">
              <w:rPr>
                <w:b/>
                <w:spacing w:val="-2"/>
                <w:lang w:val="vi-VN"/>
              </w:rPr>
              <w:t>Các tác động môi trường</w:t>
            </w:r>
          </w:p>
        </w:tc>
        <w:tc>
          <w:tcPr>
            <w:tcW w:w="2713" w:type="dxa"/>
            <w:vAlign w:val="center"/>
          </w:tcPr>
          <w:p w14:paraId="386E6065" w14:textId="77777777" w:rsidR="002043D2" w:rsidRPr="001649BE" w:rsidRDefault="002043D2" w:rsidP="00AB366A">
            <w:pPr>
              <w:spacing w:before="120" w:after="120" w:line="240" w:lineRule="auto"/>
              <w:ind w:firstLine="94"/>
              <w:jc w:val="center"/>
              <w:rPr>
                <w:b/>
                <w:spacing w:val="-2"/>
                <w:lang w:val="vi-VN"/>
              </w:rPr>
            </w:pPr>
            <w:r w:rsidRPr="001649BE">
              <w:rPr>
                <w:b/>
                <w:spacing w:val="-2"/>
                <w:lang w:val="vi-VN"/>
              </w:rPr>
              <w:t>Các công trình, biện pháp bảo vệ môi trường</w:t>
            </w:r>
          </w:p>
        </w:tc>
        <w:tc>
          <w:tcPr>
            <w:tcW w:w="1192" w:type="dxa"/>
            <w:vAlign w:val="center"/>
          </w:tcPr>
          <w:p w14:paraId="7D74DC9A" w14:textId="77777777" w:rsidR="002043D2" w:rsidRPr="001649BE" w:rsidRDefault="002043D2" w:rsidP="00AB366A">
            <w:pPr>
              <w:spacing w:before="120" w:after="120" w:line="240" w:lineRule="auto"/>
              <w:ind w:firstLine="13"/>
              <w:jc w:val="center"/>
              <w:rPr>
                <w:b/>
                <w:spacing w:val="-2"/>
                <w:lang w:val="vi-VN"/>
              </w:rPr>
            </w:pPr>
            <w:r w:rsidRPr="001649BE">
              <w:rPr>
                <w:b/>
                <w:spacing w:val="-2"/>
                <w:lang w:val="vi-VN"/>
              </w:rPr>
              <w:t>Thời gian thực hiện và hoàn thành</w:t>
            </w:r>
          </w:p>
        </w:tc>
        <w:tc>
          <w:tcPr>
            <w:tcW w:w="1162" w:type="dxa"/>
            <w:vAlign w:val="center"/>
          </w:tcPr>
          <w:p w14:paraId="073FFEF4" w14:textId="77777777" w:rsidR="002043D2" w:rsidRPr="001649BE" w:rsidRDefault="002043D2" w:rsidP="00AB366A">
            <w:pPr>
              <w:spacing w:before="120" w:after="120" w:line="240" w:lineRule="auto"/>
              <w:ind w:firstLine="13"/>
              <w:jc w:val="center"/>
              <w:rPr>
                <w:b/>
                <w:spacing w:val="-2"/>
                <w:lang w:val="vi-VN"/>
              </w:rPr>
            </w:pPr>
            <w:r w:rsidRPr="001649BE">
              <w:rPr>
                <w:b/>
                <w:spacing w:val="-2"/>
                <w:lang w:val="vi-VN"/>
              </w:rPr>
              <w:t>Trách nhiệm tổ chức thực hiện</w:t>
            </w:r>
          </w:p>
        </w:tc>
      </w:tr>
      <w:tr w:rsidR="001649BE" w:rsidRPr="001649BE" w14:paraId="69E23C7A" w14:textId="77777777" w:rsidTr="00AB366A">
        <w:trPr>
          <w:trHeight w:val="1182"/>
          <w:jc w:val="center"/>
        </w:trPr>
        <w:tc>
          <w:tcPr>
            <w:tcW w:w="1039" w:type="dxa"/>
            <w:vMerge w:val="restart"/>
            <w:vAlign w:val="center"/>
          </w:tcPr>
          <w:p w14:paraId="3D26FA55" w14:textId="77777777" w:rsidR="002043D2" w:rsidRPr="001649BE" w:rsidRDefault="002043D2" w:rsidP="00AB366A">
            <w:pPr>
              <w:spacing w:before="120" w:after="120" w:line="240" w:lineRule="auto"/>
              <w:ind w:firstLine="94"/>
              <w:jc w:val="center"/>
              <w:rPr>
                <w:b/>
                <w:spacing w:val="-2"/>
                <w:lang w:val="vi-VN"/>
              </w:rPr>
            </w:pPr>
          </w:p>
        </w:tc>
        <w:tc>
          <w:tcPr>
            <w:tcW w:w="1426" w:type="dxa"/>
            <w:vAlign w:val="center"/>
          </w:tcPr>
          <w:p w14:paraId="1B5E52FE" w14:textId="77777777" w:rsidR="002043D2" w:rsidRPr="001649BE" w:rsidRDefault="002043D2" w:rsidP="00AB366A">
            <w:pPr>
              <w:spacing w:before="120" w:after="120" w:line="240" w:lineRule="auto"/>
              <w:ind w:right="-26" w:firstLine="94"/>
              <w:rPr>
                <w:bCs/>
                <w:lang w:val="vi-VN"/>
              </w:rPr>
            </w:pPr>
            <w:r w:rsidRPr="001649BE">
              <w:rPr>
                <w:bCs/>
                <w:lang w:val="vi-VN"/>
              </w:rPr>
              <w:t>Đền bù cho đất và tài sản trên đất Dự án</w:t>
            </w:r>
          </w:p>
        </w:tc>
        <w:tc>
          <w:tcPr>
            <w:tcW w:w="2039" w:type="dxa"/>
            <w:vAlign w:val="center"/>
          </w:tcPr>
          <w:p w14:paraId="0CA29206" w14:textId="77777777" w:rsidR="002043D2" w:rsidRPr="001649BE" w:rsidRDefault="002043D2" w:rsidP="00AB366A">
            <w:pPr>
              <w:keepLines/>
              <w:widowControl w:val="0"/>
              <w:spacing w:before="120" w:after="120" w:line="240" w:lineRule="auto"/>
              <w:ind w:firstLine="94"/>
              <w:rPr>
                <w:lang w:val="vi-VN"/>
              </w:rPr>
            </w:pPr>
            <w:r w:rsidRPr="001649BE">
              <w:rPr>
                <w:lang w:val="vi-VN"/>
              </w:rPr>
              <w:t>Các tác động về mặt đời sống, xã hội</w:t>
            </w:r>
          </w:p>
        </w:tc>
        <w:tc>
          <w:tcPr>
            <w:tcW w:w="2713" w:type="dxa"/>
            <w:vAlign w:val="center"/>
          </w:tcPr>
          <w:p w14:paraId="53C8A90D" w14:textId="77777777" w:rsidR="002043D2" w:rsidRPr="001649BE" w:rsidRDefault="002043D2" w:rsidP="00AB366A">
            <w:pPr>
              <w:spacing w:before="120" w:after="120" w:line="240" w:lineRule="auto"/>
              <w:ind w:firstLine="94"/>
              <w:rPr>
                <w:bCs/>
                <w:i/>
                <w:u w:val="single"/>
                <w:lang w:val="vi-VN"/>
              </w:rPr>
            </w:pPr>
            <w:r w:rsidRPr="001649BE">
              <w:rPr>
                <w:bCs/>
                <w:lang w:val="vi-VN"/>
              </w:rPr>
              <w:t>Thực hiện đo đạc, áp giá và quy trình đền bù theo đúng quy định của Nhà nước</w:t>
            </w:r>
          </w:p>
        </w:tc>
        <w:tc>
          <w:tcPr>
            <w:tcW w:w="1192" w:type="dxa"/>
            <w:vAlign w:val="center"/>
          </w:tcPr>
          <w:p w14:paraId="540A2C64" w14:textId="77777777" w:rsidR="002043D2" w:rsidRPr="001649BE" w:rsidRDefault="002043D2" w:rsidP="00AB366A">
            <w:pPr>
              <w:spacing w:before="120" w:after="120" w:line="240" w:lineRule="auto"/>
              <w:ind w:firstLine="13"/>
              <w:jc w:val="center"/>
              <w:rPr>
                <w:lang w:val="vi-VN"/>
              </w:rPr>
            </w:pPr>
            <w:r w:rsidRPr="001649BE">
              <w:rPr>
                <w:lang w:val="vi-VN"/>
              </w:rPr>
              <w:t>Trước khi tiến hành thi công</w:t>
            </w:r>
          </w:p>
        </w:tc>
        <w:tc>
          <w:tcPr>
            <w:tcW w:w="1162" w:type="dxa"/>
            <w:vMerge w:val="restart"/>
            <w:vAlign w:val="center"/>
          </w:tcPr>
          <w:p w14:paraId="2555DBE9" w14:textId="77777777" w:rsidR="002043D2" w:rsidRPr="001649BE" w:rsidRDefault="002043D2" w:rsidP="00AB366A">
            <w:pPr>
              <w:spacing w:before="120" w:after="120" w:line="240" w:lineRule="auto"/>
              <w:ind w:firstLine="13"/>
              <w:jc w:val="center"/>
            </w:pPr>
            <w:r w:rsidRPr="001649BE">
              <w:t>Nhà thầu thi công</w:t>
            </w:r>
          </w:p>
        </w:tc>
      </w:tr>
      <w:tr w:rsidR="001649BE" w:rsidRPr="001649BE" w14:paraId="3CCCC6E8" w14:textId="77777777" w:rsidTr="00AB366A">
        <w:trPr>
          <w:trHeight w:val="370"/>
          <w:jc w:val="center"/>
        </w:trPr>
        <w:tc>
          <w:tcPr>
            <w:tcW w:w="1039" w:type="dxa"/>
            <w:vMerge/>
            <w:vAlign w:val="center"/>
          </w:tcPr>
          <w:p w14:paraId="2737156C" w14:textId="77777777" w:rsidR="002043D2" w:rsidRPr="001649BE" w:rsidRDefault="002043D2" w:rsidP="00AB366A">
            <w:pPr>
              <w:spacing w:before="120" w:after="120" w:line="240" w:lineRule="auto"/>
              <w:ind w:firstLine="94"/>
              <w:jc w:val="center"/>
              <w:rPr>
                <w:spacing w:val="-2"/>
              </w:rPr>
            </w:pPr>
          </w:p>
        </w:tc>
        <w:tc>
          <w:tcPr>
            <w:tcW w:w="1426" w:type="dxa"/>
            <w:vAlign w:val="center"/>
          </w:tcPr>
          <w:p w14:paraId="073DA8CE" w14:textId="77777777" w:rsidR="002043D2" w:rsidRPr="001649BE" w:rsidRDefault="002043D2" w:rsidP="00AB366A">
            <w:pPr>
              <w:spacing w:before="120" w:after="120" w:line="240" w:lineRule="auto"/>
              <w:ind w:right="-26" w:firstLine="94"/>
              <w:rPr>
                <w:spacing w:val="-2"/>
              </w:rPr>
            </w:pPr>
            <w:r w:rsidRPr="001649BE">
              <w:rPr>
                <w:bCs/>
              </w:rPr>
              <w:t>Phát quang giải phóng mặt bằng</w:t>
            </w:r>
          </w:p>
        </w:tc>
        <w:tc>
          <w:tcPr>
            <w:tcW w:w="2039" w:type="dxa"/>
            <w:vAlign w:val="center"/>
          </w:tcPr>
          <w:p w14:paraId="63818EC5" w14:textId="77777777" w:rsidR="002043D2" w:rsidRPr="001649BE" w:rsidRDefault="002043D2" w:rsidP="00AB366A">
            <w:pPr>
              <w:keepLines/>
              <w:widowControl w:val="0"/>
              <w:spacing w:before="120" w:after="120" w:line="240" w:lineRule="auto"/>
              <w:ind w:firstLine="94"/>
            </w:pPr>
            <w:r w:rsidRPr="001649BE">
              <w:t>Tác động đến môi trường do bụi, khí thải, chất thải rắn, tiếng ồn và các nguy cơ cháy rừng, tai nạn lao động.</w:t>
            </w:r>
          </w:p>
        </w:tc>
        <w:tc>
          <w:tcPr>
            <w:tcW w:w="2713" w:type="dxa"/>
            <w:vAlign w:val="center"/>
          </w:tcPr>
          <w:p w14:paraId="7C4F14A6" w14:textId="77777777" w:rsidR="002043D2" w:rsidRPr="001649BE" w:rsidRDefault="002043D2" w:rsidP="00AB366A">
            <w:pPr>
              <w:spacing w:before="120" w:after="120" w:line="240" w:lineRule="auto"/>
              <w:ind w:firstLine="94"/>
              <w:rPr>
                <w:bCs/>
              </w:rPr>
            </w:pPr>
            <w:r w:rsidRPr="001649BE">
              <w:rPr>
                <w:bCs/>
              </w:rPr>
              <w:t>- Thu dọn hết xác thực vật phát quang.</w:t>
            </w:r>
          </w:p>
          <w:p w14:paraId="00D81287" w14:textId="77777777" w:rsidR="002043D2" w:rsidRPr="001649BE" w:rsidRDefault="002043D2" w:rsidP="00AB366A">
            <w:pPr>
              <w:spacing w:before="120" w:after="120" w:line="240" w:lineRule="auto"/>
              <w:ind w:firstLine="94"/>
              <w:rPr>
                <w:bCs/>
              </w:rPr>
            </w:pPr>
            <w:r w:rsidRPr="001649BE">
              <w:rPr>
                <w:bCs/>
              </w:rPr>
              <w:t>- Có phương án phòng chống cháy rừng.</w:t>
            </w:r>
          </w:p>
        </w:tc>
        <w:tc>
          <w:tcPr>
            <w:tcW w:w="1192" w:type="dxa"/>
            <w:vAlign w:val="center"/>
          </w:tcPr>
          <w:p w14:paraId="7C4B8002" w14:textId="77777777" w:rsidR="002043D2" w:rsidRPr="001649BE" w:rsidRDefault="002043D2" w:rsidP="00AB366A">
            <w:pPr>
              <w:spacing w:before="120" w:after="120" w:line="240" w:lineRule="auto"/>
              <w:ind w:firstLine="0"/>
              <w:rPr>
                <w:spacing w:val="-2"/>
              </w:rPr>
            </w:pPr>
            <w:r w:rsidRPr="001649BE">
              <w:t>Trước khi tiến hành thi công</w:t>
            </w:r>
          </w:p>
        </w:tc>
        <w:tc>
          <w:tcPr>
            <w:tcW w:w="1162" w:type="dxa"/>
            <w:vMerge/>
            <w:vAlign w:val="center"/>
          </w:tcPr>
          <w:p w14:paraId="777ACB0E" w14:textId="77777777" w:rsidR="002043D2" w:rsidRPr="001649BE" w:rsidRDefault="002043D2" w:rsidP="00AB366A">
            <w:pPr>
              <w:spacing w:before="120" w:after="120" w:line="240" w:lineRule="auto"/>
              <w:jc w:val="center"/>
              <w:rPr>
                <w:spacing w:val="-2"/>
              </w:rPr>
            </w:pPr>
          </w:p>
        </w:tc>
      </w:tr>
      <w:tr w:rsidR="001649BE" w:rsidRPr="001649BE" w14:paraId="1E90DADF" w14:textId="77777777" w:rsidTr="00AB366A">
        <w:trPr>
          <w:trHeight w:val="3630"/>
          <w:jc w:val="center"/>
        </w:trPr>
        <w:tc>
          <w:tcPr>
            <w:tcW w:w="1039" w:type="dxa"/>
            <w:vMerge w:val="restart"/>
            <w:vAlign w:val="center"/>
          </w:tcPr>
          <w:p w14:paraId="16F77EA3" w14:textId="77777777" w:rsidR="002043D2" w:rsidRPr="001649BE" w:rsidRDefault="002043D2" w:rsidP="00AB366A">
            <w:pPr>
              <w:spacing w:before="120" w:after="120" w:line="240" w:lineRule="auto"/>
              <w:ind w:firstLine="94"/>
              <w:jc w:val="center"/>
              <w:rPr>
                <w:b/>
                <w:spacing w:val="-2"/>
              </w:rPr>
            </w:pPr>
            <w:r w:rsidRPr="001649BE">
              <w:rPr>
                <w:b/>
                <w:spacing w:val="-2"/>
              </w:rPr>
              <w:t>Thi công xây dựng</w:t>
            </w:r>
          </w:p>
          <w:p w14:paraId="2FC1EA37" w14:textId="77777777" w:rsidR="002043D2" w:rsidRPr="001649BE" w:rsidRDefault="002043D2" w:rsidP="00AB366A">
            <w:pPr>
              <w:spacing w:before="120" w:after="120" w:line="240" w:lineRule="auto"/>
              <w:ind w:firstLine="94"/>
              <w:jc w:val="center"/>
              <w:rPr>
                <w:b/>
                <w:spacing w:val="-2"/>
              </w:rPr>
            </w:pPr>
          </w:p>
          <w:p w14:paraId="3D42FFE5" w14:textId="77777777" w:rsidR="002043D2" w:rsidRPr="001649BE" w:rsidRDefault="002043D2" w:rsidP="00AB366A">
            <w:pPr>
              <w:spacing w:before="120" w:after="120" w:line="240" w:lineRule="auto"/>
              <w:ind w:firstLine="94"/>
              <w:jc w:val="center"/>
              <w:rPr>
                <w:b/>
                <w:spacing w:val="-2"/>
              </w:rPr>
            </w:pPr>
          </w:p>
        </w:tc>
        <w:tc>
          <w:tcPr>
            <w:tcW w:w="1426" w:type="dxa"/>
            <w:vAlign w:val="center"/>
          </w:tcPr>
          <w:p w14:paraId="4E5FCBB5" w14:textId="77777777" w:rsidR="002043D2" w:rsidRPr="001649BE" w:rsidRDefault="002043D2" w:rsidP="00AB366A">
            <w:pPr>
              <w:spacing w:before="120" w:after="120" w:line="240" w:lineRule="auto"/>
              <w:ind w:firstLine="94"/>
            </w:pPr>
            <w:r w:rsidRPr="001649BE">
              <w:t>Hoạt động vận chuyển nguyên vật liệu</w:t>
            </w:r>
          </w:p>
        </w:tc>
        <w:tc>
          <w:tcPr>
            <w:tcW w:w="2039" w:type="dxa"/>
            <w:vAlign w:val="center"/>
          </w:tcPr>
          <w:p w14:paraId="4C16BE96" w14:textId="77777777" w:rsidR="002043D2" w:rsidRPr="001649BE" w:rsidRDefault="002043D2" w:rsidP="00AB366A">
            <w:pPr>
              <w:spacing w:before="120" w:after="120" w:line="240" w:lineRule="auto"/>
              <w:ind w:firstLine="94"/>
            </w:pPr>
            <w:r w:rsidRPr="001649BE">
              <w:t>- Tác động đến môi trường không khí bởi bụi và khí từ các phương tiện vận chuyển</w:t>
            </w:r>
          </w:p>
          <w:p w14:paraId="1F9A668C" w14:textId="77777777" w:rsidR="002043D2" w:rsidRPr="001649BE" w:rsidRDefault="002043D2" w:rsidP="00AB366A">
            <w:pPr>
              <w:spacing w:before="120" w:after="120" w:line="240" w:lineRule="auto"/>
              <w:ind w:firstLine="94"/>
            </w:pPr>
            <w:r w:rsidRPr="001649BE">
              <w:t>- Ảnh hưởng đến giao thông, sự cố tai nạn giao thông.</w:t>
            </w:r>
          </w:p>
        </w:tc>
        <w:tc>
          <w:tcPr>
            <w:tcW w:w="2713" w:type="dxa"/>
            <w:vAlign w:val="center"/>
          </w:tcPr>
          <w:p w14:paraId="015CCB7A" w14:textId="77777777" w:rsidR="002043D2" w:rsidRPr="001649BE" w:rsidRDefault="002043D2" w:rsidP="00AB366A">
            <w:pPr>
              <w:spacing w:before="120" w:after="120" w:line="240" w:lineRule="auto"/>
              <w:ind w:firstLine="94"/>
              <w:rPr>
                <w:bCs/>
              </w:rPr>
            </w:pPr>
            <w:r w:rsidRPr="001649BE">
              <w:rPr>
                <w:bCs/>
              </w:rPr>
              <w:t>- Thu dọn nền đường có đất đá rơi vãi.</w:t>
            </w:r>
          </w:p>
          <w:p w14:paraId="5FF6A6CA" w14:textId="77777777" w:rsidR="002043D2" w:rsidRPr="001649BE" w:rsidRDefault="002043D2" w:rsidP="00AB366A">
            <w:pPr>
              <w:spacing w:before="120" w:after="120" w:line="240" w:lineRule="auto"/>
              <w:ind w:firstLine="94"/>
              <w:rPr>
                <w:bCs/>
              </w:rPr>
            </w:pPr>
            <w:r w:rsidRPr="001649BE">
              <w:rPr>
                <w:bCs/>
              </w:rPr>
              <w:t>- Phương tiện vận chuyển được đăng kiểm an toàn kỹ thuật môi trường.</w:t>
            </w:r>
          </w:p>
          <w:p w14:paraId="14697851" w14:textId="77777777" w:rsidR="002043D2" w:rsidRPr="001649BE" w:rsidRDefault="002043D2" w:rsidP="00AB366A">
            <w:pPr>
              <w:spacing w:before="120" w:after="120" w:line="240" w:lineRule="auto"/>
              <w:ind w:firstLine="94"/>
              <w:rPr>
                <w:bCs/>
              </w:rPr>
            </w:pPr>
            <w:r w:rsidRPr="001649BE">
              <w:rPr>
                <w:bCs/>
              </w:rPr>
              <w:t>- Che phủ bạt thùng xe.</w:t>
            </w:r>
          </w:p>
          <w:p w14:paraId="2D396DB4" w14:textId="77777777" w:rsidR="002043D2" w:rsidRPr="001649BE" w:rsidRDefault="002043D2" w:rsidP="00AB366A">
            <w:pPr>
              <w:spacing w:before="120" w:after="120" w:line="240" w:lineRule="auto"/>
              <w:ind w:firstLine="94"/>
              <w:rPr>
                <w:bCs/>
              </w:rPr>
            </w:pPr>
            <w:r w:rsidRPr="001649BE">
              <w:rPr>
                <w:bCs/>
              </w:rPr>
              <w:t>- Tuyên truyền, giáo dục ý thức an toàn giao thông cho các lái xe.</w:t>
            </w:r>
          </w:p>
        </w:tc>
        <w:tc>
          <w:tcPr>
            <w:tcW w:w="1192" w:type="dxa"/>
            <w:vAlign w:val="center"/>
          </w:tcPr>
          <w:p w14:paraId="0F3267AA" w14:textId="77777777" w:rsidR="002043D2" w:rsidRPr="001649BE" w:rsidRDefault="002043D2" w:rsidP="00AB366A">
            <w:pPr>
              <w:spacing w:before="120" w:after="120" w:line="240" w:lineRule="auto"/>
              <w:ind w:firstLine="0"/>
            </w:pPr>
            <w:r w:rsidRPr="001649BE">
              <w:t>Trong suốt thời gian thi công xây dựng</w:t>
            </w:r>
          </w:p>
        </w:tc>
        <w:tc>
          <w:tcPr>
            <w:tcW w:w="1162" w:type="dxa"/>
            <w:vAlign w:val="center"/>
          </w:tcPr>
          <w:p w14:paraId="1BBF8CFF" w14:textId="77777777" w:rsidR="002043D2" w:rsidRPr="001649BE" w:rsidRDefault="002043D2" w:rsidP="00AB366A">
            <w:pPr>
              <w:spacing w:before="120" w:after="120" w:line="240" w:lineRule="auto"/>
              <w:ind w:firstLine="17"/>
              <w:jc w:val="center"/>
            </w:pPr>
            <w:r w:rsidRPr="001649BE">
              <w:t>Nhà thầu thi công</w:t>
            </w:r>
          </w:p>
        </w:tc>
      </w:tr>
      <w:tr w:rsidR="001649BE" w:rsidRPr="001649BE" w14:paraId="0DD97ABD" w14:textId="77777777" w:rsidTr="00AB366A">
        <w:trPr>
          <w:trHeight w:val="1265"/>
          <w:jc w:val="center"/>
        </w:trPr>
        <w:tc>
          <w:tcPr>
            <w:tcW w:w="1039" w:type="dxa"/>
            <w:vMerge/>
            <w:vAlign w:val="center"/>
          </w:tcPr>
          <w:p w14:paraId="36295462" w14:textId="77777777" w:rsidR="002043D2" w:rsidRPr="001649BE" w:rsidRDefault="002043D2" w:rsidP="00AB366A">
            <w:pPr>
              <w:spacing w:before="120" w:after="120" w:line="240" w:lineRule="auto"/>
              <w:ind w:firstLine="94"/>
              <w:jc w:val="center"/>
              <w:rPr>
                <w:b/>
                <w:spacing w:val="-2"/>
              </w:rPr>
            </w:pPr>
          </w:p>
        </w:tc>
        <w:tc>
          <w:tcPr>
            <w:tcW w:w="1426" w:type="dxa"/>
            <w:vMerge w:val="restart"/>
            <w:vAlign w:val="center"/>
          </w:tcPr>
          <w:p w14:paraId="6A97165B" w14:textId="77777777" w:rsidR="002043D2" w:rsidRPr="001649BE" w:rsidRDefault="002043D2" w:rsidP="00AB366A">
            <w:pPr>
              <w:spacing w:before="120" w:after="120" w:line="240" w:lineRule="auto"/>
              <w:ind w:firstLine="94"/>
            </w:pPr>
            <w:r w:rsidRPr="001649BE">
              <w:t>Hoạt động thi công</w:t>
            </w:r>
          </w:p>
        </w:tc>
        <w:tc>
          <w:tcPr>
            <w:tcW w:w="2039" w:type="dxa"/>
            <w:vAlign w:val="center"/>
          </w:tcPr>
          <w:p w14:paraId="41418A55" w14:textId="77777777" w:rsidR="002043D2" w:rsidRPr="001649BE" w:rsidRDefault="002043D2" w:rsidP="00AB366A">
            <w:pPr>
              <w:spacing w:before="120" w:after="120" w:line="240" w:lineRule="auto"/>
              <w:ind w:firstLine="94"/>
            </w:pPr>
            <w:r w:rsidRPr="001649BE">
              <w:t xml:space="preserve">- Tác động đến môi trường không khí do bụi và khí thải </w:t>
            </w:r>
            <w:r w:rsidRPr="001649BE">
              <w:lastRenderedPageBreak/>
              <w:t>phương tiện thi công</w:t>
            </w:r>
          </w:p>
        </w:tc>
        <w:tc>
          <w:tcPr>
            <w:tcW w:w="2713" w:type="dxa"/>
            <w:vAlign w:val="center"/>
          </w:tcPr>
          <w:p w14:paraId="0A64C097" w14:textId="77777777" w:rsidR="002043D2" w:rsidRPr="001649BE" w:rsidRDefault="002043D2" w:rsidP="00AB366A">
            <w:pPr>
              <w:tabs>
                <w:tab w:val="left" w:pos="3300"/>
              </w:tabs>
              <w:spacing w:before="120" w:after="120" w:line="240" w:lineRule="auto"/>
              <w:ind w:firstLine="94"/>
            </w:pPr>
            <w:r w:rsidRPr="001649BE">
              <w:lastRenderedPageBreak/>
              <w:t>- Thực hiện vệ sinh môi trường, che chắn nguyên vật liệu.</w:t>
            </w:r>
          </w:p>
          <w:p w14:paraId="563D0EEF" w14:textId="77777777" w:rsidR="002043D2" w:rsidRPr="001649BE" w:rsidRDefault="002043D2" w:rsidP="00AB366A">
            <w:pPr>
              <w:tabs>
                <w:tab w:val="left" w:pos="3300"/>
              </w:tabs>
              <w:spacing w:before="120" w:after="120" w:line="240" w:lineRule="auto"/>
              <w:ind w:firstLine="94"/>
            </w:pPr>
            <w:r w:rsidRPr="001649BE">
              <w:lastRenderedPageBreak/>
              <w:t xml:space="preserve">- Thường xuyên duy tu, bão dưỡng thiết bị thi công </w:t>
            </w:r>
          </w:p>
        </w:tc>
        <w:tc>
          <w:tcPr>
            <w:tcW w:w="1192" w:type="dxa"/>
            <w:vMerge w:val="restart"/>
            <w:vAlign w:val="center"/>
          </w:tcPr>
          <w:p w14:paraId="7F72DBDC" w14:textId="77777777" w:rsidR="002043D2" w:rsidRPr="001649BE" w:rsidRDefault="002043D2" w:rsidP="00AB366A">
            <w:pPr>
              <w:spacing w:before="120" w:after="120" w:line="240" w:lineRule="auto"/>
              <w:ind w:firstLine="0"/>
              <w:jc w:val="center"/>
            </w:pPr>
            <w:r w:rsidRPr="001649BE">
              <w:lastRenderedPageBreak/>
              <w:t xml:space="preserve">Trong suốt thời </w:t>
            </w:r>
            <w:r w:rsidRPr="001649BE">
              <w:lastRenderedPageBreak/>
              <w:t xml:space="preserve">gian thi công </w:t>
            </w:r>
          </w:p>
        </w:tc>
        <w:tc>
          <w:tcPr>
            <w:tcW w:w="1162" w:type="dxa"/>
            <w:vMerge w:val="restart"/>
            <w:vAlign w:val="center"/>
          </w:tcPr>
          <w:p w14:paraId="74697C7B" w14:textId="77777777" w:rsidR="002043D2" w:rsidRPr="001649BE" w:rsidRDefault="002043D2" w:rsidP="00AB366A">
            <w:pPr>
              <w:spacing w:before="120" w:after="120" w:line="240" w:lineRule="auto"/>
              <w:ind w:firstLine="17"/>
              <w:jc w:val="center"/>
            </w:pPr>
            <w:r w:rsidRPr="001649BE">
              <w:lastRenderedPageBreak/>
              <w:t>Nhà thầu thi công</w:t>
            </w:r>
          </w:p>
        </w:tc>
      </w:tr>
      <w:tr w:rsidR="001649BE" w:rsidRPr="001649BE" w14:paraId="4B2B9535" w14:textId="77777777" w:rsidTr="00AB366A">
        <w:trPr>
          <w:jc w:val="center"/>
        </w:trPr>
        <w:tc>
          <w:tcPr>
            <w:tcW w:w="1039" w:type="dxa"/>
            <w:vMerge/>
            <w:vAlign w:val="center"/>
          </w:tcPr>
          <w:p w14:paraId="6B466878" w14:textId="77777777" w:rsidR="002043D2" w:rsidRPr="001649BE" w:rsidRDefault="002043D2" w:rsidP="00AB366A">
            <w:pPr>
              <w:spacing w:before="120" w:after="120" w:line="240" w:lineRule="auto"/>
              <w:ind w:firstLine="94"/>
              <w:jc w:val="center"/>
            </w:pPr>
          </w:p>
        </w:tc>
        <w:tc>
          <w:tcPr>
            <w:tcW w:w="1426" w:type="dxa"/>
            <w:vMerge/>
            <w:vAlign w:val="center"/>
          </w:tcPr>
          <w:p w14:paraId="0722AC33" w14:textId="77777777" w:rsidR="002043D2" w:rsidRPr="001649BE" w:rsidRDefault="002043D2" w:rsidP="00AB366A">
            <w:pPr>
              <w:spacing w:before="120" w:after="120" w:line="240" w:lineRule="auto"/>
              <w:ind w:firstLine="94"/>
            </w:pPr>
          </w:p>
        </w:tc>
        <w:tc>
          <w:tcPr>
            <w:tcW w:w="2039" w:type="dxa"/>
            <w:vAlign w:val="center"/>
          </w:tcPr>
          <w:p w14:paraId="5834C385" w14:textId="77777777" w:rsidR="002043D2" w:rsidRPr="001649BE" w:rsidRDefault="002043D2" w:rsidP="00AB366A">
            <w:pPr>
              <w:spacing w:before="120" w:after="120" w:line="240" w:lineRule="auto"/>
              <w:ind w:firstLine="94"/>
            </w:pPr>
            <w:r w:rsidRPr="001649BE">
              <w:t xml:space="preserve">- Nước thải xây dựng </w:t>
            </w:r>
          </w:p>
        </w:tc>
        <w:tc>
          <w:tcPr>
            <w:tcW w:w="2713" w:type="dxa"/>
            <w:vAlign w:val="center"/>
          </w:tcPr>
          <w:p w14:paraId="7B3D987C" w14:textId="77777777" w:rsidR="002043D2" w:rsidRPr="001649BE" w:rsidRDefault="002043D2" w:rsidP="00AB366A">
            <w:pPr>
              <w:tabs>
                <w:tab w:val="left" w:pos="567"/>
              </w:tabs>
              <w:spacing w:before="120" w:after="120" w:line="240" w:lineRule="auto"/>
              <w:ind w:firstLine="94"/>
            </w:pPr>
            <w:r w:rsidRPr="001649BE">
              <w:t>- Quản lý, sử dụng tiết kiệm để hạn chế phát thải ra môi trường.</w:t>
            </w:r>
          </w:p>
        </w:tc>
        <w:tc>
          <w:tcPr>
            <w:tcW w:w="1192" w:type="dxa"/>
            <w:vMerge/>
            <w:vAlign w:val="center"/>
          </w:tcPr>
          <w:p w14:paraId="050FBEB8" w14:textId="77777777" w:rsidR="002043D2" w:rsidRPr="001649BE" w:rsidRDefault="002043D2" w:rsidP="00AB366A">
            <w:pPr>
              <w:spacing w:before="120" w:after="120" w:line="240" w:lineRule="auto"/>
              <w:jc w:val="center"/>
            </w:pPr>
          </w:p>
        </w:tc>
        <w:tc>
          <w:tcPr>
            <w:tcW w:w="1162" w:type="dxa"/>
            <w:vMerge/>
            <w:vAlign w:val="center"/>
          </w:tcPr>
          <w:p w14:paraId="48143B16" w14:textId="77777777" w:rsidR="002043D2" w:rsidRPr="001649BE" w:rsidRDefault="002043D2" w:rsidP="00AB366A">
            <w:pPr>
              <w:spacing w:before="120" w:after="120" w:line="240" w:lineRule="auto"/>
              <w:jc w:val="center"/>
            </w:pPr>
          </w:p>
        </w:tc>
      </w:tr>
      <w:tr w:rsidR="001649BE" w:rsidRPr="001649BE" w14:paraId="7CE4935E" w14:textId="77777777" w:rsidTr="00AB366A">
        <w:trPr>
          <w:jc w:val="center"/>
        </w:trPr>
        <w:tc>
          <w:tcPr>
            <w:tcW w:w="1039" w:type="dxa"/>
            <w:vMerge/>
            <w:vAlign w:val="center"/>
          </w:tcPr>
          <w:p w14:paraId="6207E067" w14:textId="77777777" w:rsidR="002043D2" w:rsidRPr="001649BE" w:rsidRDefault="002043D2" w:rsidP="00AB366A">
            <w:pPr>
              <w:spacing w:before="120" w:after="120" w:line="240" w:lineRule="auto"/>
              <w:ind w:firstLine="94"/>
              <w:jc w:val="center"/>
            </w:pPr>
          </w:p>
        </w:tc>
        <w:tc>
          <w:tcPr>
            <w:tcW w:w="1426" w:type="dxa"/>
            <w:vMerge/>
            <w:vAlign w:val="center"/>
          </w:tcPr>
          <w:p w14:paraId="6338BA90" w14:textId="77777777" w:rsidR="002043D2" w:rsidRPr="001649BE" w:rsidRDefault="002043D2" w:rsidP="00AB366A">
            <w:pPr>
              <w:spacing w:before="120" w:after="120" w:line="240" w:lineRule="auto"/>
              <w:ind w:firstLine="94"/>
            </w:pPr>
          </w:p>
        </w:tc>
        <w:tc>
          <w:tcPr>
            <w:tcW w:w="2039" w:type="dxa"/>
            <w:vAlign w:val="center"/>
          </w:tcPr>
          <w:p w14:paraId="125A1CC7" w14:textId="77777777" w:rsidR="002043D2" w:rsidRPr="001649BE" w:rsidRDefault="002043D2" w:rsidP="00AB366A">
            <w:pPr>
              <w:spacing w:before="120" w:after="120" w:line="240" w:lineRule="auto"/>
              <w:ind w:firstLine="94"/>
            </w:pPr>
            <w:r w:rsidRPr="001649BE">
              <w:t xml:space="preserve">- Chất thải rắn xây dựng </w:t>
            </w:r>
          </w:p>
        </w:tc>
        <w:tc>
          <w:tcPr>
            <w:tcW w:w="2713" w:type="dxa"/>
            <w:vAlign w:val="center"/>
          </w:tcPr>
          <w:p w14:paraId="260EB870" w14:textId="77777777" w:rsidR="002043D2" w:rsidRPr="001649BE" w:rsidRDefault="002043D2" w:rsidP="00AB366A">
            <w:pPr>
              <w:spacing w:before="120" w:after="120" w:line="240" w:lineRule="auto"/>
              <w:ind w:firstLine="94"/>
            </w:pPr>
            <w:r w:rsidRPr="001649BE">
              <w:t>- Đất thải được vận chuyển đến đổ tại bãi thải.</w:t>
            </w:r>
          </w:p>
          <w:p w14:paraId="1DC678BB" w14:textId="77777777" w:rsidR="002043D2" w:rsidRPr="001649BE" w:rsidRDefault="002043D2" w:rsidP="00AB366A">
            <w:pPr>
              <w:spacing w:before="120" w:after="120" w:line="240" w:lineRule="auto"/>
              <w:ind w:firstLine="94"/>
            </w:pPr>
            <w:r w:rsidRPr="001649BE">
              <w:t>- Cát được vận chuyển đi tận thu theo phương án đã được cơ quan thẩm quyền phê duyệt.</w:t>
            </w:r>
          </w:p>
        </w:tc>
        <w:tc>
          <w:tcPr>
            <w:tcW w:w="1192" w:type="dxa"/>
            <w:vMerge/>
            <w:vAlign w:val="center"/>
          </w:tcPr>
          <w:p w14:paraId="621261D1" w14:textId="77777777" w:rsidR="002043D2" w:rsidRPr="001649BE" w:rsidRDefault="002043D2" w:rsidP="00AB366A">
            <w:pPr>
              <w:spacing w:before="120" w:after="120" w:line="240" w:lineRule="auto"/>
              <w:jc w:val="center"/>
            </w:pPr>
          </w:p>
        </w:tc>
        <w:tc>
          <w:tcPr>
            <w:tcW w:w="1162" w:type="dxa"/>
            <w:vMerge/>
            <w:vAlign w:val="center"/>
          </w:tcPr>
          <w:p w14:paraId="763F7E7E" w14:textId="77777777" w:rsidR="002043D2" w:rsidRPr="001649BE" w:rsidRDefault="002043D2" w:rsidP="00AB366A">
            <w:pPr>
              <w:spacing w:before="120" w:after="120" w:line="240" w:lineRule="auto"/>
              <w:jc w:val="center"/>
            </w:pPr>
          </w:p>
        </w:tc>
      </w:tr>
      <w:tr w:rsidR="001649BE" w:rsidRPr="001649BE" w14:paraId="5CB03C5F" w14:textId="77777777" w:rsidTr="00AB366A">
        <w:trPr>
          <w:jc w:val="center"/>
        </w:trPr>
        <w:tc>
          <w:tcPr>
            <w:tcW w:w="1039" w:type="dxa"/>
            <w:vMerge/>
            <w:vAlign w:val="center"/>
          </w:tcPr>
          <w:p w14:paraId="67F6770E" w14:textId="77777777" w:rsidR="002043D2" w:rsidRPr="001649BE" w:rsidRDefault="002043D2" w:rsidP="00AB366A">
            <w:pPr>
              <w:spacing w:before="120" w:after="120" w:line="240" w:lineRule="auto"/>
              <w:ind w:firstLine="94"/>
              <w:jc w:val="center"/>
            </w:pPr>
          </w:p>
        </w:tc>
        <w:tc>
          <w:tcPr>
            <w:tcW w:w="1426" w:type="dxa"/>
            <w:vMerge/>
            <w:vAlign w:val="center"/>
          </w:tcPr>
          <w:p w14:paraId="7542424D" w14:textId="77777777" w:rsidR="002043D2" w:rsidRPr="001649BE" w:rsidRDefault="002043D2" w:rsidP="00AB366A">
            <w:pPr>
              <w:spacing w:before="120" w:after="120" w:line="240" w:lineRule="auto"/>
              <w:ind w:firstLine="94"/>
            </w:pPr>
          </w:p>
        </w:tc>
        <w:tc>
          <w:tcPr>
            <w:tcW w:w="2039" w:type="dxa"/>
            <w:vAlign w:val="center"/>
          </w:tcPr>
          <w:p w14:paraId="09F68B99" w14:textId="77777777" w:rsidR="002043D2" w:rsidRPr="001649BE" w:rsidRDefault="002043D2" w:rsidP="00AB366A">
            <w:pPr>
              <w:spacing w:before="120" w:after="120" w:line="240" w:lineRule="auto"/>
              <w:ind w:firstLine="94"/>
            </w:pPr>
            <w:r w:rsidRPr="001649BE">
              <w:t>- Các tác động do chất thải nguy hại</w:t>
            </w:r>
          </w:p>
        </w:tc>
        <w:tc>
          <w:tcPr>
            <w:tcW w:w="2713" w:type="dxa"/>
            <w:vAlign w:val="center"/>
          </w:tcPr>
          <w:p w14:paraId="5256175E" w14:textId="77777777" w:rsidR="002043D2" w:rsidRPr="001649BE" w:rsidRDefault="002043D2" w:rsidP="00AB366A">
            <w:pPr>
              <w:spacing w:before="120" w:after="120" w:line="240" w:lineRule="auto"/>
              <w:ind w:firstLine="94"/>
            </w:pPr>
            <w:r w:rsidRPr="001649BE">
              <w:t>Bão dưỡng, thay dầu cho phương tiện vận chuyển tại các cơ sở sửa chữa có đăng ký chủ nguồn thải nguy hại; hợp đồng với đơn vị chức năng trong vận chuyển và xử lý.</w:t>
            </w:r>
          </w:p>
        </w:tc>
        <w:tc>
          <w:tcPr>
            <w:tcW w:w="1192" w:type="dxa"/>
            <w:vMerge/>
            <w:vAlign w:val="center"/>
          </w:tcPr>
          <w:p w14:paraId="4BCB401F" w14:textId="77777777" w:rsidR="002043D2" w:rsidRPr="001649BE" w:rsidRDefault="002043D2" w:rsidP="00AB366A">
            <w:pPr>
              <w:spacing w:before="120" w:after="120" w:line="240" w:lineRule="auto"/>
              <w:jc w:val="center"/>
            </w:pPr>
          </w:p>
        </w:tc>
        <w:tc>
          <w:tcPr>
            <w:tcW w:w="1162" w:type="dxa"/>
            <w:vMerge/>
            <w:vAlign w:val="center"/>
          </w:tcPr>
          <w:p w14:paraId="4F67D055" w14:textId="77777777" w:rsidR="002043D2" w:rsidRPr="001649BE" w:rsidRDefault="002043D2" w:rsidP="00AB366A">
            <w:pPr>
              <w:spacing w:before="120" w:after="120" w:line="240" w:lineRule="auto"/>
              <w:jc w:val="center"/>
            </w:pPr>
          </w:p>
        </w:tc>
      </w:tr>
      <w:tr w:rsidR="001649BE" w:rsidRPr="001649BE" w14:paraId="2451D260" w14:textId="77777777" w:rsidTr="00AB366A">
        <w:trPr>
          <w:jc w:val="center"/>
        </w:trPr>
        <w:tc>
          <w:tcPr>
            <w:tcW w:w="1039" w:type="dxa"/>
            <w:vMerge/>
            <w:vAlign w:val="center"/>
          </w:tcPr>
          <w:p w14:paraId="7008ED23" w14:textId="77777777" w:rsidR="002043D2" w:rsidRPr="001649BE" w:rsidRDefault="002043D2" w:rsidP="00AB366A">
            <w:pPr>
              <w:spacing w:before="120" w:after="120" w:line="240" w:lineRule="auto"/>
              <w:ind w:firstLine="94"/>
              <w:jc w:val="center"/>
            </w:pPr>
          </w:p>
        </w:tc>
        <w:tc>
          <w:tcPr>
            <w:tcW w:w="1426" w:type="dxa"/>
            <w:vMerge/>
            <w:vAlign w:val="center"/>
          </w:tcPr>
          <w:p w14:paraId="217E55BF" w14:textId="77777777" w:rsidR="002043D2" w:rsidRPr="001649BE" w:rsidRDefault="002043D2" w:rsidP="00AB366A">
            <w:pPr>
              <w:spacing w:before="120" w:after="120" w:line="240" w:lineRule="auto"/>
              <w:ind w:firstLine="94"/>
            </w:pPr>
          </w:p>
        </w:tc>
        <w:tc>
          <w:tcPr>
            <w:tcW w:w="2039" w:type="dxa"/>
            <w:vAlign w:val="center"/>
          </w:tcPr>
          <w:p w14:paraId="06AC47F2" w14:textId="77777777" w:rsidR="002043D2" w:rsidRPr="001649BE" w:rsidRDefault="002043D2" w:rsidP="00AB366A">
            <w:pPr>
              <w:spacing w:before="120" w:after="120" w:line="240" w:lineRule="auto"/>
              <w:ind w:firstLine="94"/>
            </w:pPr>
            <w:r w:rsidRPr="001649BE">
              <w:t>- Các sự cố môi trường</w:t>
            </w:r>
          </w:p>
        </w:tc>
        <w:tc>
          <w:tcPr>
            <w:tcW w:w="2713" w:type="dxa"/>
            <w:vAlign w:val="center"/>
          </w:tcPr>
          <w:p w14:paraId="1A50D44D" w14:textId="77777777" w:rsidR="002043D2" w:rsidRPr="001649BE" w:rsidRDefault="002043D2" w:rsidP="00AB366A">
            <w:pPr>
              <w:spacing w:before="120" w:after="120" w:line="240" w:lineRule="auto"/>
              <w:ind w:firstLine="94"/>
            </w:pPr>
            <w:r w:rsidRPr="001649BE">
              <w:t>- Thực hiện tốt việc quản lý cán bộ, công nhân thi công.</w:t>
            </w:r>
          </w:p>
          <w:p w14:paraId="29ED4918" w14:textId="77777777" w:rsidR="002043D2" w:rsidRPr="001649BE" w:rsidRDefault="002043D2" w:rsidP="00AB366A">
            <w:pPr>
              <w:spacing w:before="120" w:after="120" w:line="240" w:lineRule="auto"/>
              <w:ind w:firstLine="94"/>
            </w:pPr>
            <w:r w:rsidRPr="001649BE">
              <w:t>- Giáo dục, tuyên truyền ý thức chấp hành quy tắc an toàn trong lao động.</w:t>
            </w:r>
          </w:p>
          <w:p w14:paraId="0F19DD43" w14:textId="77777777" w:rsidR="002043D2" w:rsidRPr="001649BE" w:rsidRDefault="002043D2" w:rsidP="00AB366A">
            <w:pPr>
              <w:spacing w:before="120" w:after="120" w:line="240" w:lineRule="auto"/>
              <w:ind w:firstLine="94"/>
            </w:pPr>
            <w:r w:rsidRPr="001649BE">
              <w:t>- Phối hợp và chuẩn bị các phương án ứng cứu sự cố an toàn giao thông, cháy rừng.</w:t>
            </w:r>
          </w:p>
        </w:tc>
        <w:tc>
          <w:tcPr>
            <w:tcW w:w="1192" w:type="dxa"/>
            <w:vMerge/>
            <w:vAlign w:val="center"/>
          </w:tcPr>
          <w:p w14:paraId="6E4A0803" w14:textId="77777777" w:rsidR="002043D2" w:rsidRPr="001649BE" w:rsidRDefault="002043D2" w:rsidP="00AB366A">
            <w:pPr>
              <w:spacing w:before="120" w:after="120" w:line="240" w:lineRule="auto"/>
              <w:jc w:val="center"/>
            </w:pPr>
          </w:p>
        </w:tc>
        <w:tc>
          <w:tcPr>
            <w:tcW w:w="1162" w:type="dxa"/>
            <w:vMerge/>
            <w:vAlign w:val="center"/>
          </w:tcPr>
          <w:p w14:paraId="29224F88" w14:textId="77777777" w:rsidR="002043D2" w:rsidRPr="001649BE" w:rsidRDefault="002043D2" w:rsidP="00AB366A">
            <w:pPr>
              <w:spacing w:before="120" w:after="120" w:line="240" w:lineRule="auto"/>
              <w:jc w:val="center"/>
            </w:pPr>
          </w:p>
        </w:tc>
      </w:tr>
      <w:tr w:rsidR="001649BE" w:rsidRPr="001649BE" w14:paraId="2B2C8234" w14:textId="77777777" w:rsidTr="00AB366A">
        <w:trPr>
          <w:jc w:val="center"/>
        </w:trPr>
        <w:tc>
          <w:tcPr>
            <w:tcW w:w="1039" w:type="dxa"/>
            <w:vMerge/>
            <w:vAlign w:val="center"/>
          </w:tcPr>
          <w:p w14:paraId="720068AA" w14:textId="77777777" w:rsidR="002043D2" w:rsidRPr="001649BE" w:rsidRDefault="002043D2" w:rsidP="00AB366A">
            <w:pPr>
              <w:spacing w:before="120" w:after="120" w:line="240" w:lineRule="auto"/>
              <w:ind w:firstLine="94"/>
              <w:jc w:val="center"/>
            </w:pPr>
          </w:p>
        </w:tc>
        <w:tc>
          <w:tcPr>
            <w:tcW w:w="1426" w:type="dxa"/>
            <w:vMerge/>
            <w:tcBorders>
              <w:bottom w:val="single" w:sz="4" w:space="0" w:color="auto"/>
            </w:tcBorders>
            <w:vAlign w:val="center"/>
          </w:tcPr>
          <w:p w14:paraId="14BC4004" w14:textId="77777777" w:rsidR="002043D2" w:rsidRPr="001649BE" w:rsidRDefault="002043D2" w:rsidP="00AB366A">
            <w:pPr>
              <w:spacing w:before="120" w:after="120" w:line="240" w:lineRule="auto"/>
              <w:ind w:firstLine="94"/>
            </w:pPr>
          </w:p>
        </w:tc>
        <w:tc>
          <w:tcPr>
            <w:tcW w:w="2039" w:type="dxa"/>
            <w:vAlign w:val="center"/>
          </w:tcPr>
          <w:p w14:paraId="14F08F7B" w14:textId="77777777" w:rsidR="002043D2" w:rsidRPr="001649BE" w:rsidRDefault="002043D2" w:rsidP="00AB366A">
            <w:pPr>
              <w:spacing w:before="120" w:after="120" w:line="240" w:lineRule="auto"/>
              <w:ind w:firstLine="94"/>
            </w:pPr>
            <w:r w:rsidRPr="001649BE">
              <w:t>- Tác động đến môi trường kinh tế - xã hội</w:t>
            </w:r>
          </w:p>
        </w:tc>
        <w:tc>
          <w:tcPr>
            <w:tcW w:w="2713" w:type="dxa"/>
            <w:vAlign w:val="center"/>
          </w:tcPr>
          <w:p w14:paraId="6BBD13BC" w14:textId="77777777" w:rsidR="002043D2" w:rsidRPr="001649BE" w:rsidRDefault="002043D2" w:rsidP="00AB366A">
            <w:pPr>
              <w:spacing w:before="120" w:after="120" w:line="240" w:lineRule="auto"/>
              <w:ind w:firstLine="94"/>
            </w:pPr>
            <w:r w:rsidRPr="001649BE">
              <w:t xml:space="preserve">- Thực hiện tốt công tác vệ sinh môi trường, </w:t>
            </w:r>
            <w:r w:rsidRPr="001649BE">
              <w:lastRenderedPageBreak/>
              <w:t>chấp hành đúng quy định an toàn giao thông.</w:t>
            </w:r>
          </w:p>
          <w:p w14:paraId="4FAAFA06" w14:textId="77777777" w:rsidR="002043D2" w:rsidRPr="001649BE" w:rsidRDefault="002043D2" w:rsidP="00AB366A">
            <w:pPr>
              <w:spacing w:before="120" w:after="120" w:line="240" w:lineRule="auto"/>
              <w:ind w:firstLine="94"/>
            </w:pPr>
            <w:r w:rsidRPr="001649BE">
              <w:t xml:space="preserve">- Tăng cường quản lý cán bộ, công nhân thi công để tránh va chạm với người dân địa phương. </w:t>
            </w:r>
          </w:p>
        </w:tc>
        <w:tc>
          <w:tcPr>
            <w:tcW w:w="1192" w:type="dxa"/>
            <w:vMerge/>
            <w:vAlign w:val="center"/>
          </w:tcPr>
          <w:p w14:paraId="6D469337" w14:textId="77777777" w:rsidR="002043D2" w:rsidRPr="001649BE" w:rsidRDefault="002043D2" w:rsidP="00AB366A">
            <w:pPr>
              <w:spacing w:before="120" w:after="120" w:line="240" w:lineRule="auto"/>
              <w:jc w:val="center"/>
            </w:pPr>
          </w:p>
        </w:tc>
        <w:tc>
          <w:tcPr>
            <w:tcW w:w="1162" w:type="dxa"/>
            <w:vMerge/>
            <w:vAlign w:val="center"/>
          </w:tcPr>
          <w:p w14:paraId="478A996B" w14:textId="77777777" w:rsidR="002043D2" w:rsidRPr="001649BE" w:rsidRDefault="002043D2" w:rsidP="00AB366A">
            <w:pPr>
              <w:spacing w:before="120" w:after="120" w:line="240" w:lineRule="auto"/>
              <w:jc w:val="center"/>
            </w:pPr>
          </w:p>
        </w:tc>
      </w:tr>
      <w:tr w:rsidR="001649BE" w:rsidRPr="001649BE" w14:paraId="471B7B3A" w14:textId="77777777" w:rsidTr="00AB366A">
        <w:trPr>
          <w:trHeight w:val="454"/>
          <w:jc w:val="center"/>
        </w:trPr>
        <w:tc>
          <w:tcPr>
            <w:tcW w:w="1039" w:type="dxa"/>
            <w:vMerge/>
            <w:vAlign w:val="center"/>
          </w:tcPr>
          <w:p w14:paraId="658BC0AE" w14:textId="77777777" w:rsidR="002043D2" w:rsidRPr="001649BE" w:rsidRDefault="002043D2" w:rsidP="00AB366A">
            <w:pPr>
              <w:spacing w:before="120" w:after="120" w:line="240" w:lineRule="auto"/>
              <w:jc w:val="center"/>
              <w:rPr>
                <w:b/>
                <w:spacing w:val="-2"/>
              </w:rPr>
            </w:pPr>
          </w:p>
        </w:tc>
        <w:tc>
          <w:tcPr>
            <w:tcW w:w="1426" w:type="dxa"/>
            <w:tcBorders>
              <w:top w:val="single" w:sz="4" w:space="0" w:color="auto"/>
            </w:tcBorders>
            <w:vAlign w:val="center"/>
          </w:tcPr>
          <w:p w14:paraId="3D6BD177" w14:textId="77777777" w:rsidR="002043D2" w:rsidRPr="001649BE" w:rsidRDefault="002043D2" w:rsidP="00AB366A">
            <w:pPr>
              <w:spacing w:before="120" w:after="120" w:line="240" w:lineRule="auto"/>
              <w:ind w:firstLine="0"/>
            </w:pPr>
            <w:r w:rsidRPr="001649BE">
              <w:t>Hoạt động sinh hoạt của cán bộ, công nhân</w:t>
            </w:r>
          </w:p>
          <w:p w14:paraId="6C4F9E8A" w14:textId="77777777" w:rsidR="002043D2" w:rsidRPr="001649BE" w:rsidRDefault="002043D2" w:rsidP="00AB366A">
            <w:pPr>
              <w:spacing w:before="120" w:after="120" w:line="240" w:lineRule="auto"/>
            </w:pPr>
          </w:p>
        </w:tc>
        <w:tc>
          <w:tcPr>
            <w:tcW w:w="2039" w:type="dxa"/>
            <w:vAlign w:val="center"/>
          </w:tcPr>
          <w:p w14:paraId="45820BF1" w14:textId="77777777" w:rsidR="002043D2" w:rsidRPr="001649BE" w:rsidRDefault="002043D2" w:rsidP="00AB366A">
            <w:pPr>
              <w:spacing w:before="120" w:after="120" w:line="240" w:lineRule="auto"/>
              <w:ind w:firstLine="87"/>
              <w:rPr>
                <w:spacing w:val="-4"/>
              </w:rPr>
            </w:pPr>
            <w:r w:rsidRPr="001649BE">
              <w:t>- Phát sinh nước thải;</w:t>
            </w:r>
          </w:p>
          <w:p w14:paraId="2911077A" w14:textId="77777777" w:rsidR="002043D2" w:rsidRPr="001649BE" w:rsidRDefault="002043D2" w:rsidP="00AB366A">
            <w:pPr>
              <w:spacing w:before="120" w:after="120" w:line="240" w:lineRule="auto"/>
              <w:ind w:firstLine="87"/>
            </w:pPr>
            <w:r w:rsidRPr="001649BE">
              <w:t>- Phát sinh chất thải rắn.</w:t>
            </w:r>
          </w:p>
        </w:tc>
        <w:tc>
          <w:tcPr>
            <w:tcW w:w="2713" w:type="dxa"/>
            <w:vAlign w:val="center"/>
          </w:tcPr>
          <w:p w14:paraId="0D588E84" w14:textId="77777777" w:rsidR="002043D2" w:rsidRPr="001649BE" w:rsidRDefault="002043D2" w:rsidP="00AB366A">
            <w:pPr>
              <w:spacing w:before="120" w:after="120" w:line="240" w:lineRule="auto"/>
              <w:ind w:firstLine="0"/>
            </w:pPr>
            <w:r w:rsidRPr="001649BE">
              <w:t>- Xây dựng nhà vệ sinh di động;</w:t>
            </w:r>
          </w:p>
          <w:p w14:paraId="19602477" w14:textId="77777777" w:rsidR="002043D2" w:rsidRPr="001649BE" w:rsidRDefault="002043D2" w:rsidP="00AB366A">
            <w:pPr>
              <w:spacing w:before="120" w:after="120" w:line="240" w:lineRule="auto"/>
              <w:ind w:firstLine="0"/>
            </w:pPr>
            <w:r w:rsidRPr="001649BE">
              <w:t>- Bố trí thùng rác tại lán trại</w:t>
            </w:r>
          </w:p>
          <w:p w14:paraId="186399C9" w14:textId="77777777" w:rsidR="002043D2" w:rsidRPr="001649BE" w:rsidRDefault="002043D2" w:rsidP="00AB366A">
            <w:pPr>
              <w:spacing w:before="120" w:after="120" w:line="240" w:lineRule="auto"/>
              <w:ind w:firstLine="0"/>
            </w:pPr>
            <w:r w:rsidRPr="001649BE">
              <w:t>- Hợp đồng với đơn vị thu gom và vận chuyển đi xử lý theo quy định.</w:t>
            </w:r>
          </w:p>
        </w:tc>
        <w:tc>
          <w:tcPr>
            <w:tcW w:w="1192" w:type="dxa"/>
            <w:vMerge/>
            <w:vAlign w:val="center"/>
          </w:tcPr>
          <w:p w14:paraId="400F8278" w14:textId="77777777" w:rsidR="002043D2" w:rsidRPr="001649BE" w:rsidRDefault="002043D2" w:rsidP="00AB366A">
            <w:pPr>
              <w:spacing w:before="120" w:after="120" w:line="240" w:lineRule="auto"/>
              <w:jc w:val="center"/>
            </w:pPr>
          </w:p>
        </w:tc>
        <w:tc>
          <w:tcPr>
            <w:tcW w:w="1162" w:type="dxa"/>
            <w:vMerge/>
            <w:vAlign w:val="center"/>
          </w:tcPr>
          <w:p w14:paraId="2E0D1641" w14:textId="77777777" w:rsidR="002043D2" w:rsidRPr="001649BE" w:rsidRDefault="002043D2" w:rsidP="00AB366A">
            <w:pPr>
              <w:spacing w:before="120" w:after="120" w:line="240" w:lineRule="auto"/>
              <w:jc w:val="center"/>
            </w:pPr>
          </w:p>
        </w:tc>
      </w:tr>
      <w:tr w:rsidR="001649BE" w:rsidRPr="001649BE" w14:paraId="19856C23" w14:textId="77777777" w:rsidTr="00AB366A">
        <w:trPr>
          <w:jc w:val="center"/>
        </w:trPr>
        <w:tc>
          <w:tcPr>
            <w:tcW w:w="1039" w:type="dxa"/>
            <w:vMerge w:val="restart"/>
            <w:vAlign w:val="center"/>
          </w:tcPr>
          <w:p w14:paraId="04534215" w14:textId="77777777" w:rsidR="002043D2" w:rsidRPr="001649BE" w:rsidRDefault="002043D2" w:rsidP="00AB366A">
            <w:pPr>
              <w:spacing w:before="120" w:after="120" w:line="240" w:lineRule="auto"/>
              <w:ind w:firstLine="0"/>
              <w:rPr>
                <w:b/>
              </w:rPr>
            </w:pPr>
            <w:r w:rsidRPr="001649BE">
              <w:rPr>
                <w:b/>
              </w:rPr>
              <w:t>Hoạt động</w:t>
            </w:r>
          </w:p>
        </w:tc>
        <w:tc>
          <w:tcPr>
            <w:tcW w:w="1426" w:type="dxa"/>
            <w:vMerge w:val="restart"/>
            <w:vAlign w:val="center"/>
          </w:tcPr>
          <w:p w14:paraId="091AC339" w14:textId="77777777" w:rsidR="002043D2" w:rsidRPr="001649BE" w:rsidRDefault="002043D2" w:rsidP="00AB366A">
            <w:pPr>
              <w:spacing w:before="120" w:after="120" w:line="240" w:lineRule="auto"/>
              <w:ind w:firstLine="0"/>
            </w:pPr>
            <w:r w:rsidRPr="001649BE">
              <w:t>Hoạt động sinh sống của người dân</w:t>
            </w:r>
          </w:p>
        </w:tc>
        <w:tc>
          <w:tcPr>
            <w:tcW w:w="2039" w:type="dxa"/>
            <w:vAlign w:val="center"/>
          </w:tcPr>
          <w:p w14:paraId="62C01FE5" w14:textId="77777777" w:rsidR="002043D2" w:rsidRPr="001649BE" w:rsidRDefault="002043D2" w:rsidP="00AB366A">
            <w:pPr>
              <w:spacing w:before="120" w:after="120" w:line="240" w:lineRule="auto"/>
              <w:ind w:firstLine="0"/>
            </w:pPr>
            <w:r w:rsidRPr="001649BE">
              <w:t>Khí thải, tiếng ồn phát sinh từ các phương tiện giao thông.</w:t>
            </w:r>
          </w:p>
          <w:p w14:paraId="7F948B40" w14:textId="77777777" w:rsidR="002043D2" w:rsidRPr="001649BE" w:rsidRDefault="002043D2" w:rsidP="00AB366A">
            <w:pPr>
              <w:spacing w:before="120" w:after="120" w:line="240" w:lineRule="auto"/>
              <w:ind w:firstLine="0"/>
            </w:pPr>
            <w:r w:rsidRPr="001649BE">
              <w:t>- Khí, mùi hôi từ cống thoát nước, thùng rác, khu vệ sinh…</w:t>
            </w:r>
          </w:p>
        </w:tc>
        <w:tc>
          <w:tcPr>
            <w:tcW w:w="2713" w:type="dxa"/>
            <w:vAlign w:val="center"/>
          </w:tcPr>
          <w:p w14:paraId="00AF0825" w14:textId="77777777" w:rsidR="002043D2" w:rsidRPr="001649BE" w:rsidRDefault="002043D2" w:rsidP="00AB366A">
            <w:pPr>
              <w:spacing w:before="120" w:after="120" w:line="240" w:lineRule="auto"/>
              <w:ind w:firstLine="0"/>
            </w:pPr>
            <w:r w:rsidRPr="001649BE">
              <w:t>- Thường xuyên quét dọn, tăng cường công tác vệ sinh chung để giảm thiểu bụi cuốn.</w:t>
            </w:r>
          </w:p>
          <w:p w14:paraId="55D82A83" w14:textId="77777777" w:rsidR="002043D2" w:rsidRPr="001649BE" w:rsidRDefault="002043D2" w:rsidP="00AB366A">
            <w:pPr>
              <w:spacing w:before="120" w:after="120" w:line="240" w:lineRule="auto"/>
              <w:ind w:firstLine="0"/>
            </w:pPr>
            <w:r w:rsidRPr="001649BE">
              <w:t>- Trồng, bảo vệ cây xanh 2 bên tuyến đường, các công viên cây xanh.</w:t>
            </w:r>
          </w:p>
        </w:tc>
        <w:tc>
          <w:tcPr>
            <w:tcW w:w="1192" w:type="dxa"/>
            <w:vMerge w:val="restart"/>
            <w:vAlign w:val="center"/>
          </w:tcPr>
          <w:p w14:paraId="60E3D0D6" w14:textId="77777777" w:rsidR="002043D2" w:rsidRPr="001649BE" w:rsidRDefault="002043D2" w:rsidP="00AB366A">
            <w:pPr>
              <w:spacing w:before="120" w:after="120" w:line="240" w:lineRule="auto"/>
              <w:ind w:firstLine="0"/>
            </w:pPr>
            <w:r w:rsidRPr="001649BE">
              <w:t>Trong suốt quá trình vận hành</w:t>
            </w:r>
          </w:p>
        </w:tc>
        <w:tc>
          <w:tcPr>
            <w:tcW w:w="1162" w:type="dxa"/>
            <w:vMerge w:val="restart"/>
            <w:vAlign w:val="center"/>
          </w:tcPr>
          <w:p w14:paraId="1ECF809B" w14:textId="77777777" w:rsidR="002043D2" w:rsidRPr="001649BE" w:rsidRDefault="002043D2" w:rsidP="00AB366A">
            <w:pPr>
              <w:spacing w:before="120" w:after="120" w:line="240" w:lineRule="auto"/>
              <w:ind w:firstLine="17"/>
              <w:jc w:val="center"/>
            </w:pPr>
            <w:r w:rsidRPr="001649BE">
              <w:t>Đơn vị quản lý</w:t>
            </w:r>
          </w:p>
        </w:tc>
      </w:tr>
      <w:tr w:rsidR="001649BE" w:rsidRPr="001649BE" w14:paraId="797BA847" w14:textId="77777777" w:rsidTr="00AB366A">
        <w:trPr>
          <w:trHeight w:val="2438"/>
          <w:jc w:val="center"/>
        </w:trPr>
        <w:tc>
          <w:tcPr>
            <w:tcW w:w="1039" w:type="dxa"/>
            <w:vMerge/>
            <w:vAlign w:val="center"/>
          </w:tcPr>
          <w:p w14:paraId="2E924C8A" w14:textId="77777777" w:rsidR="002043D2" w:rsidRPr="001649BE" w:rsidRDefault="002043D2" w:rsidP="00AB366A">
            <w:pPr>
              <w:spacing w:before="120" w:after="120" w:line="240" w:lineRule="auto"/>
              <w:jc w:val="center"/>
              <w:rPr>
                <w:b/>
              </w:rPr>
            </w:pPr>
          </w:p>
        </w:tc>
        <w:tc>
          <w:tcPr>
            <w:tcW w:w="1426" w:type="dxa"/>
            <w:vMerge/>
            <w:vAlign w:val="center"/>
          </w:tcPr>
          <w:p w14:paraId="3D8F0B19" w14:textId="77777777" w:rsidR="002043D2" w:rsidRPr="001649BE" w:rsidRDefault="002043D2" w:rsidP="00AB366A">
            <w:pPr>
              <w:spacing w:before="120" w:after="120" w:line="240" w:lineRule="auto"/>
            </w:pPr>
          </w:p>
        </w:tc>
        <w:tc>
          <w:tcPr>
            <w:tcW w:w="2039" w:type="dxa"/>
            <w:vAlign w:val="center"/>
          </w:tcPr>
          <w:p w14:paraId="33A98411" w14:textId="77777777" w:rsidR="002043D2" w:rsidRPr="001649BE" w:rsidRDefault="002043D2" w:rsidP="00AB366A">
            <w:pPr>
              <w:spacing w:before="120" w:after="120" w:line="240" w:lineRule="auto"/>
              <w:ind w:firstLine="0"/>
            </w:pPr>
            <w:r w:rsidRPr="001649BE">
              <w:t>- Nước thải sinh hoạt, nước mưa chảy tràn.</w:t>
            </w:r>
          </w:p>
        </w:tc>
        <w:tc>
          <w:tcPr>
            <w:tcW w:w="2713" w:type="dxa"/>
            <w:vAlign w:val="center"/>
          </w:tcPr>
          <w:p w14:paraId="093C4CAE" w14:textId="77777777" w:rsidR="002043D2" w:rsidRPr="001649BE" w:rsidRDefault="002043D2" w:rsidP="00AB366A">
            <w:pPr>
              <w:spacing w:before="120" w:after="120" w:line="240" w:lineRule="auto"/>
              <w:ind w:firstLine="0"/>
            </w:pPr>
            <w:r w:rsidRPr="001649BE">
              <w:t xml:space="preserve">- Định kỳ nạo vét bùn lắng ở các hố ga, cống thoát... </w:t>
            </w:r>
          </w:p>
          <w:p w14:paraId="69567425" w14:textId="77777777" w:rsidR="002043D2" w:rsidRPr="001649BE" w:rsidRDefault="002043D2" w:rsidP="00AB366A">
            <w:pPr>
              <w:spacing w:before="120" w:after="120" w:line="240" w:lineRule="auto"/>
              <w:ind w:firstLine="0"/>
            </w:pPr>
            <w:r w:rsidRPr="001649BE">
              <w:t>- Nước thải sinh hoạt được xử lý tại đạt quy chuẩn trước khi thải ra môi trường.</w:t>
            </w:r>
          </w:p>
        </w:tc>
        <w:tc>
          <w:tcPr>
            <w:tcW w:w="1192" w:type="dxa"/>
            <w:vMerge/>
            <w:vAlign w:val="center"/>
          </w:tcPr>
          <w:p w14:paraId="34B28D7A" w14:textId="77777777" w:rsidR="002043D2" w:rsidRPr="001649BE" w:rsidRDefault="002043D2" w:rsidP="00AB366A">
            <w:pPr>
              <w:spacing w:before="120" w:after="120" w:line="240" w:lineRule="auto"/>
              <w:jc w:val="center"/>
            </w:pPr>
          </w:p>
        </w:tc>
        <w:tc>
          <w:tcPr>
            <w:tcW w:w="1162" w:type="dxa"/>
            <w:vMerge/>
            <w:vAlign w:val="center"/>
          </w:tcPr>
          <w:p w14:paraId="40EA5996" w14:textId="77777777" w:rsidR="002043D2" w:rsidRPr="001649BE" w:rsidRDefault="002043D2" w:rsidP="00AB366A">
            <w:pPr>
              <w:spacing w:before="120" w:after="120" w:line="240" w:lineRule="auto"/>
              <w:ind w:firstLine="17"/>
              <w:jc w:val="center"/>
            </w:pPr>
          </w:p>
        </w:tc>
      </w:tr>
      <w:tr w:rsidR="001649BE" w:rsidRPr="001649BE" w14:paraId="69F6EC3B" w14:textId="77777777" w:rsidTr="00AB366A">
        <w:trPr>
          <w:jc w:val="center"/>
        </w:trPr>
        <w:tc>
          <w:tcPr>
            <w:tcW w:w="1039" w:type="dxa"/>
            <w:vMerge/>
            <w:vAlign w:val="center"/>
          </w:tcPr>
          <w:p w14:paraId="17F3B55D" w14:textId="77777777" w:rsidR="002043D2" w:rsidRPr="001649BE" w:rsidRDefault="002043D2" w:rsidP="00AB366A">
            <w:pPr>
              <w:spacing w:before="120" w:after="120" w:line="240" w:lineRule="auto"/>
              <w:jc w:val="center"/>
              <w:rPr>
                <w:b/>
              </w:rPr>
            </w:pPr>
          </w:p>
        </w:tc>
        <w:tc>
          <w:tcPr>
            <w:tcW w:w="1426" w:type="dxa"/>
            <w:vMerge/>
            <w:vAlign w:val="center"/>
          </w:tcPr>
          <w:p w14:paraId="7B817724" w14:textId="77777777" w:rsidR="002043D2" w:rsidRPr="001649BE" w:rsidRDefault="002043D2" w:rsidP="00AB366A">
            <w:pPr>
              <w:spacing w:before="120" w:after="120" w:line="240" w:lineRule="auto"/>
            </w:pPr>
          </w:p>
        </w:tc>
        <w:tc>
          <w:tcPr>
            <w:tcW w:w="2039" w:type="dxa"/>
            <w:vAlign w:val="center"/>
          </w:tcPr>
          <w:p w14:paraId="30C48F6C" w14:textId="77777777" w:rsidR="002043D2" w:rsidRPr="001649BE" w:rsidRDefault="002043D2" w:rsidP="00AB366A">
            <w:pPr>
              <w:spacing w:before="120" w:after="120" w:line="240" w:lineRule="auto"/>
              <w:ind w:firstLine="0"/>
            </w:pPr>
            <w:r w:rsidRPr="001649BE">
              <w:t>- Rác thải sinh hoạt</w:t>
            </w:r>
          </w:p>
        </w:tc>
        <w:tc>
          <w:tcPr>
            <w:tcW w:w="2713" w:type="dxa"/>
            <w:vAlign w:val="center"/>
          </w:tcPr>
          <w:p w14:paraId="7FBEF913" w14:textId="77777777" w:rsidR="002043D2" w:rsidRPr="001649BE" w:rsidRDefault="002043D2" w:rsidP="00AB366A">
            <w:pPr>
              <w:spacing w:before="120" w:after="120" w:line="240" w:lineRule="auto"/>
              <w:ind w:firstLine="0"/>
              <w:jc w:val="left"/>
            </w:pPr>
            <w:r w:rsidRPr="001649BE">
              <w:t>- Tiến hành phân loại rác tại nguồn theo điều 75 của Luật Bảo vệ môi trường số 72/2020/QH14.</w:t>
            </w:r>
          </w:p>
          <w:p w14:paraId="5C663BBF" w14:textId="77777777" w:rsidR="002043D2" w:rsidRPr="001649BE" w:rsidRDefault="002043D2" w:rsidP="00AB366A">
            <w:pPr>
              <w:spacing w:before="120" w:after="120" w:line="240" w:lineRule="auto"/>
              <w:ind w:firstLine="0"/>
            </w:pPr>
            <w:r w:rsidRPr="001649BE">
              <w:lastRenderedPageBreak/>
              <w:t>- Hợp đồng với đơn vị thu gom để thu gom rác hằng ngày vận chuyển đến bãi rác chung để xử lý theo quy định.</w:t>
            </w:r>
          </w:p>
        </w:tc>
        <w:tc>
          <w:tcPr>
            <w:tcW w:w="1192" w:type="dxa"/>
            <w:vMerge/>
            <w:vAlign w:val="center"/>
          </w:tcPr>
          <w:p w14:paraId="590EF350" w14:textId="77777777" w:rsidR="002043D2" w:rsidRPr="001649BE" w:rsidRDefault="002043D2" w:rsidP="00AB366A">
            <w:pPr>
              <w:spacing w:before="120" w:after="120" w:line="240" w:lineRule="auto"/>
              <w:jc w:val="center"/>
            </w:pPr>
          </w:p>
        </w:tc>
        <w:tc>
          <w:tcPr>
            <w:tcW w:w="1162" w:type="dxa"/>
            <w:vMerge/>
            <w:vAlign w:val="center"/>
          </w:tcPr>
          <w:p w14:paraId="2D99379A" w14:textId="77777777" w:rsidR="002043D2" w:rsidRPr="001649BE" w:rsidRDefault="002043D2" w:rsidP="00AB366A">
            <w:pPr>
              <w:spacing w:before="120" w:after="120" w:line="240" w:lineRule="auto"/>
              <w:ind w:firstLine="17"/>
              <w:jc w:val="center"/>
            </w:pPr>
          </w:p>
        </w:tc>
      </w:tr>
      <w:tr w:rsidR="001649BE" w:rsidRPr="001649BE" w14:paraId="4F586ADC" w14:textId="77777777" w:rsidTr="00AB366A">
        <w:trPr>
          <w:jc w:val="center"/>
        </w:trPr>
        <w:tc>
          <w:tcPr>
            <w:tcW w:w="1039" w:type="dxa"/>
            <w:vMerge/>
            <w:vAlign w:val="center"/>
          </w:tcPr>
          <w:p w14:paraId="40D172BE" w14:textId="77777777" w:rsidR="002043D2" w:rsidRPr="001649BE" w:rsidRDefault="002043D2" w:rsidP="00AB366A">
            <w:pPr>
              <w:spacing w:before="120" w:after="120" w:line="240" w:lineRule="auto"/>
              <w:jc w:val="center"/>
              <w:rPr>
                <w:b/>
              </w:rPr>
            </w:pPr>
          </w:p>
        </w:tc>
        <w:tc>
          <w:tcPr>
            <w:tcW w:w="1426" w:type="dxa"/>
            <w:vMerge/>
            <w:vAlign w:val="center"/>
          </w:tcPr>
          <w:p w14:paraId="3E2BBEA9" w14:textId="77777777" w:rsidR="002043D2" w:rsidRPr="001649BE" w:rsidRDefault="002043D2" w:rsidP="00AB366A">
            <w:pPr>
              <w:spacing w:before="120" w:after="120" w:line="240" w:lineRule="auto"/>
            </w:pPr>
          </w:p>
        </w:tc>
        <w:tc>
          <w:tcPr>
            <w:tcW w:w="2039" w:type="dxa"/>
            <w:vAlign w:val="center"/>
          </w:tcPr>
          <w:p w14:paraId="2F3E38DB" w14:textId="77777777" w:rsidR="002043D2" w:rsidRPr="001649BE" w:rsidRDefault="002043D2" w:rsidP="00AB366A">
            <w:pPr>
              <w:spacing w:before="120" w:after="120" w:line="240" w:lineRule="auto"/>
              <w:ind w:firstLine="0"/>
            </w:pPr>
            <w:r w:rsidRPr="001649BE">
              <w:t>- Chất thải nguy hại</w:t>
            </w:r>
          </w:p>
        </w:tc>
        <w:tc>
          <w:tcPr>
            <w:tcW w:w="2713" w:type="dxa"/>
            <w:vAlign w:val="center"/>
          </w:tcPr>
          <w:p w14:paraId="0117ECC6" w14:textId="77777777" w:rsidR="002043D2" w:rsidRPr="001649BE" w:rsidRDefault="002043D2" w:rsidP="00AB366A">
            <w:pPr>
              <w:spacing w:before="120" w:after="120" w:line="240" w:lineRule="auto"/>
              <w:ind w:firstLine="0"/>
            </w:pPr>
            <w:r w:rsidRPr="001649BE">
              <w:t>- Được lưu giữ tại nhà (do lượng phát thải của từng hộ gia đình là rất nhỏ) sau đó hợp đồng với đơn vị có chức năng vận chuyển đi xử lý theo đúng quy định tại thông tư 02:2022/BTNMT ngày 10/01/2022 quy định chi tiết thi hành một số điều của Luật Bảo vệ môi trường.</w:t>
            </w:r>
          </w:p>
        </w:tc>
        <w:tc>
          <w:tcPr>
            <w:tcW w:w="1192" w:type="dxa"/>
            <w:vMerge/>
            <w:vAlign w:val="center"/>
          </w:tcPr>
          <w:p w14:paraId="0DE318C9" w14:textId="77777777" w:rsidR="002043D2" w:rsidRPr="001649BE" w:rsidRDefault="002043D2" w:rsidP="00AB366A">
            <w:pPr>
              <w:spacing w:before="120" w:after="120" w:line="240" w:lineRule="auto"/>
              <w:jc w:val="center"/>
            </w:pPr>
          </w:p>
        </w:tc>
        <w:tc>
          <w:tcPr>
            <w:tcW w:w="1162" w:type="dxa"/>
            <w:vMerge/>
            <w:vAlign w:val="center"/>
          </w:tcPr>
          <w:p w14:paraId="5C3A9AFB" w14:textId="77777777" w:rsidR="002043D2" w:rsidRPr="001649BE" w:rsidRDefault="002043D2" w:rsidP="00AB366A">
            <w:pPr>
              <w:spacing w:before="120" w:after="120" w:line="240" w:lineRule="auto"/>
              <w:ind w:firstLine="17"/>
              <w:jc w:val="center"/>
            </w:pPr>
          </w:p>
        </w:tc>
      </w:tr>
      <w:tr w:rsidR="001649BE" w:rsidRPr="001649BE" w14:paraId="26F5B786" w14:textId="77777777" w:rsidTr="00AB366A">
        <w:trPr>
          <w:jc w:val="center"/>
        </w:trPr>
        <w:tc>
          <w:tcPr>
            <w:tcW w:w="1039" w:type="dxa"/>
            <w:vMerge/>
            <w:vAlign w:val="center"/>
          </w:tcPr>
          <w:p w14:paraId="0E0849A6" w14:textId="77777777" w:rsidR="002043D2" w:rsidRPr="001649BE" w:rsidRDefault="002043D2" w:rsidP="00AB366A">
            <w:pPr>
              <w:spacing w:before="120" w:after="120" w:line="240" w:lineRule="auto"/>
              <w:jc w:val="center"/>
              <w:rPr>
                <w:b/>
              </w:rPr>
            </w:pPr>
          </w:p>
        </w:tc>
        <w:tc>
          <w:tcPr>
            <w:tcW w:w="1426" w:type="dxa"/>
            <w:vMerge/>
            <w:vAlign w:val="center"/>
          </w:tcPr>
          <w:p w14:paraId="6EFE22F8" w14:textId="77777777" w:rsidR="002043D2" w:rsidRPr="001649BE" w:rsidRDefault="002043D2" w:rsidP="00AB366A">
            <w:pPr>
              <w:spacing w:before="120" w:after="120" w:line="240" w:lineRule="auto"/>
            </w:pPr>
          </w:p>
        </w:tc>
        <w:tc>
          <w:tcPr>
            <w:tcW w:w="2039" w:type="dxa"/>
            <w:vAlign w:val="center"/>
          </w:tcPr>
          <w:p w14:paraId="269070BE" w14:textId="77777777" w:rsidR="002043D2" w:rsidRPr="001649BE" w:rsidRDefault="002043D2" w:rsidP="00AB366A">
            <w:pPr>
              <w:spacing w:before="120" w:after="120" w:line="240" w:lineRule="auto"/>
              <w:ind w:firstLine="0"/>
            </w:pPr>
            <w:r w:rsidRPr="001649BE">
              <w:t>- An toàn giao thông và bảo dưỡng các tuyến đường</w:t>
            </w:r>
          </w:p>
        </w:tc>
        <w:tc>
          <w:tcPr>
            <w:tcW w:w="2713" w:type="dxa"/>
            <w:vAlign w:val="center"/>
          </w:tcPr>
          <w:p w14:paraId="0E41EB30" w14:textId="77777777" w:rsidR="002043D2" w:rsidRPr="001649BE" w:rsidRDefault="002043D2" w:rsidP="00AB366A">
            <w:pPr>
              <w:spacing w:before="120" w:after="120" w:line="240" w:lineRule="auto"/>
              <w:ind w:firstLine="0"/>
            </w:pPr>
            <w:r w:rsidRPr="001649BE">
              <w:t>- Lắp đặt đầy đủ và quản lý các biển báo hiệu giao thông;</w:t>
            </w:r>
          </w:p>
          <w:p w14:paraId="11E852D4" w14:textId="77777777" w:rsidR="002043D2" w:rsidRPr="001649BE" w:rsidRDefault="002043D2" w:rsidP="00AB366A">
            <w:pPr>
              <w:spacing w:before="120" w:after="120" w:line="240" w:lineRule="auto"/>
              <w:ind w:firstLine="0"/>
            </w:pPr>
            <w:r w:rsidRPr="001649BE">
              <w:t>- Kiểm tra, sửa chữa các hỏng hóc, sự cố của các hạng mục công trình trên tuyến.</w:t>
            </w:r>
          </w:p>
        </w:tc>
        <w:tc>
          <w:tcPr>
            <w:tcW w:w="1192" w:type="dxa"/>
            <w:vMerge/>
            <w:vAlign w:val="center"/>
          </w:tcPr>
          <w:p w14:paraId="18BE3FF2" w14:textId="77777777" w:rsidR="002043D2" w:rsidRPr="001649BE" w:rsidRDefault="002043D2" w:rsidP="00AB366A">
            <w:pPr>
              <w:spacing w:before="120" w:after="120" w:line="240" w:lineRule="auto"/>
              <w:jc w:val="center"/>
            </w:pPr>
          </w:p>
        </w:tc>
        <w:tc>
          <w:tcPr>
            <w:tcW w:w="1162" w:type="dxa"/>
            <w:vMerge/>
            <w:vAlign w:val="center"/>
          </w:tcPr>
          <w:p w14:paraId="55A7F1D7" w14:textId="77777777" w:rsidR="002043D2" w:rsidRPr="001649BE" w:rsidRDefault="002043D2" w:rsidP="00AB366A">
            <w:pPr>
              <w:spacing w:before="120" w:after="120" w:line="240" w:lineRule="auto"/>
              <w:ind w:firstLine="17"/>
              <w:jc w:val="center"/>
            </w:pPr>
          </w:p>
        </w:tc>
      </w:tr>
    </w:tbl>
    <w:p w14:paraId="4727ADFE" w14:textId="77777777" w:rsidR="00E4615B" w:rsidRPr="001649BE" w:rsidRDefault="00E4615B" w:rsidP="00E4615B">
      <w:pPr>
        <w:spacing w:before="120" w:after="120" w:line="240" w:lineRule="auto"/>
        <w:jc w:val="left"/>
        <w:outlineLvl w:val="1"/>
        <w:rPr>
          <w:rFonts w:eastAsia="Times New Roman"/>
          <w:b/>
          <w:bCs/>
          <w:i/>
        </w:rPr>
      </w:pPr>
      <w:bookmarkStart w:id="1603" w:name="_Toc171692413"/>
      <w:r w:rsidRPr="001649BE">
        <w:rPr>
          <w:rFonts w:eastAsia="Times New Roman"/>
          <w:b/>
          <w:bCs/>
          <w:i/>
        </w:rPr>
        <w:t xml:space="preserve">4.2. Chương trình </w:t>
      </w:r>
      <w:bookmarkStart w:id="1604" w:name="_Toc42784459"/>
      <w:bookmarkStart w:id="1605" w:name="_Toc43495883"/>
      <w:r w:rsidRPr="001649BE">
        <w:rPr>
          <w:rFonts w:eastAsia="Times New Roman"/>
          <w:b/>
          <w:bCs/>
          <w:i/>
        </w:rPr>
        <w:t>quan trắc, giám sát môi trường</w:t>
      </w:r>
      <w:bookmarkEnd w:id="1604"/>
      <w:bookmarkEnd w:id="1605"/>
      <w:r w:rsidRPr="001649BE">
        <w:rPr>
          <w:rFonts w:eastAsia="Times New Roman"/>
          <w:b/>
          <w:bCs/>
          <w:i/>
        </w:rPr>
        <w:t xml:space="preserve"> của chủ dự án</w:t>
      </w:r>
      <w:bookmarkEnd w:id="1603"/>
    </w:p>
    <w:p w14:paraId="584AB3E7" w14:textId="77777777" w:rsidR="00E4615B" w:rsidRPr="001649BE" w:rsidRDefault="00E4615B" w:rsidP="00E4615B">
      <w:pPr>
        <w:spacing w:before="120" w:after="120" w:line="240" w:lineRule="auto"/>
        <w:rPr>
          <w:rFonts w:eastAsia="Times New Roman"/>
        </w:rPr>
      </w:pPr>
      <w:r w:rsidRPr="001649BE">
        <w:rPr>
          <w:rFonts w:eastAsia="Times New Roman"/>
        </w:rPr>
        <w:tab/>
        <w:t>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thi công tuyến đường dự án.</w:t>
      </w:r>
    </w:p>
    <w:p w14:paraId="44E47B76" w14:textId="77777777" w:rsidR="00E4615B" w:rsidRPr="001649BE" w:rsidRDefault="00E4615B" w:rsidP="00E4615B">
      <w:pPr>
        <w:pStyle w:val="Heading3"/>
        <w:spacing w:before="120" w:after="120" w:line="240" w:lineRule="auto"/>
        <w:jc w:val="left"/>
        <w:rPr>
          <w:rFonts w:ascii="Times New Roman" w:eastAsia="Times New Roman" w:hAnsi="Times New Roman" w:cs="Times New Roman"/>
          <w:i/>
          <w:color w:val="auto"/>
        </w:rPr>
      </w:pPr>
      <w:bookmarkStart w:id="1606" w:name="_Toc43495884"/>
      <w:bookmarkStart w:id="1607" w:name="_Toc171692414"/>
      <w:r w:rsidRPr="001649BE">
        <w:rPr>
          <w:rFonts w:ascii="Times New Roman" w:eastAsia="Times New Roman" w:hAnsi="Times New Roman" w:cs="Times New Roman"/>
          <w:i/>
          <w:color w:val="auto"/>
        </w:rPr>
        <w:t>4.2.1. Giám sát chất thải trong giai đoạn xây dựng</w:t>
      </w:r>
      <w:bookmarkEnd w:id="1607"/>
    </w:p>
    <w:p w14:paraId="0C612FD8" w14:textId="77777777" w:rsidR="00E4615B" w:rsidRPr="001649BE" w:rsidRDefault="00E4615B" w:rsidP="00E4615B">
      <w:pPr>
        <w:pStyle w:val="Heading3"/>
        <w:spacing w:before="120" w:after="120" w:line="240" w:lineRule="auto"/>
        <w:jc w:val="left"/>
        <w:rPr>
          <w:rFonts w:ascii="Times New Roman" w:eastAsia="Times New Roman" w:hAnsi="Times New Roman" w:cs="Times New Roman"/>
          <w:i/>
          <w:color w:val="auto"/>
        </w:rPr>
      </w:pPr>
      <w:bookmarkStart w:id="1608" w:name="_Toc171692415"/>
      <w:r w:rsidRPr="001649BE">
        <w:rPr>
          <w:rFonts w:ascii="Times New Roman" w:eastAsia="Times New Roman" w:hAnsi="Times New Roman" w:cs="Times New Roman"/>
          <w:i/>
          <w:color w:val="auto"/>
        </w:rPr>
        <w:t>4.2.1.1. Giám sát chất lượng môi trường không khí</w:t>
      </w:r>
      <w:bookmarkEnd w:id="1606"/>
      <w:bookmarkEnd w:id="1608"/>
    </w:p>
    <w:p w14:paraId="07751A02" w14:textId="77777777" w:rsidR="00E4615B" w:rsidRPr="001649BE" w:rsidRDefault="00E4615B" w:rsidP="00E4615B">
      <w:pPr>
        <w:spacing w:before="120" w:after="120" w:line="240" w:lineRule="auto"/>
        <w:rPr>
          <w:rFonts w:eastAsia="Times New Roman"/>
        </w:rPr>
      </w:pPr>
      <w:r w:rsidRPr="001649BE">
        <w:rPr>
          <w:rFonts w:eastAsia="Times New Roman"/>
        </w:rPr>
        <w:t>- Chỉ tiêu giám sát: Nhiệt độ, NO</w:t>
      </w:r>
      <w:r w:rsidRPr="001649BE">
        <w:rPr>
          <w:rFonts w:eastAsia="Times New Roman"/>
          <w:vertAlign w:val="subscript"/>
        </w:rPr>
        <w:t>2</w:t>
      </w:r>
      <w:r w:rsidRPr="001649BE">
        <w:rPr>
          <w:rFonts w:eastAsia="Times New Roman"/>
        </w:rPr>
        <w:t>, SO</w:t>
      </w:r>
      <w:r w:rsidRPr="001649BE">
        <w:rPr>
          <w:rFonts w:eastAsia="Times New Roman"/>
          <w:vertAlign w:val="subscript"/>
        </w:rPr>
        <w:t>2</w:t>
      </w:r>
      <w:r w:rsidRPr="001649BE">
        <w:rPr>
          <w:rFonts w:eastAsia="Times New Roman"/>
        </w:rPr>
        <w:t>, CO, bụi, tiếng ồn, độ rung.</w:t>
      </w:r>
    </w:p>
    <w:p w14:paraId="32737C78" w14:textId="77777777" w:rsidR="00E4615B" w:rsidRPr="001649BE" w:rsidRDefault="00E4615B" w:rsidP="00E4615B">
      <w:pPr>
        <w:spacing w:before="120" w:after="120" w:line="240" w:lineRule="auto"/>
        <w:rPr>
          <w:rFonts w:eastAsia="Times New Roman"/>
        </w:rPr>
      </w:pPr>
      <w:r w:rsidRPr="001649BE">
        <w:rPr>
          <w:rFonts w:eastAsia="Times New Roman"/>
        </w:rPr>
        <w:t xml:space="preserve">- Vị trí giám sát: </w:t>
      </w:r>
    </w:p>
    <w:p w14:paraId="137AD4D9" w14:textId="77777777" w:rsidR="00E4615B" w:rsidRPr="001649BE" w:rsidRDefault="00E4615B" w:rsidP="00E4615B">
      <w:pPr>
        <w:spacing w:before="120" w:after="120" w:line="240" w:lineRule="auto"/>
      </w:pPr>
      <w:r w:rsidRPr="001649BE">
        <w:t>+ K1: Tại khu vực phía Đông Dự án, có tọa độ địa lý: 17°33'57.39"N 106°34'10.32"E.</w:t>
      </w:r>
    </w:p>
    <w:p w14:paraId="6A4446B8" w14:textId="77777777" w:rsidR="00E4615B" w:rsidRPr="001649BE" w:rsidRDefault="00E4615B" w:rsidP="00E4615B">
      <w:pPr>
        <w:spacing w:before="120" w:after="120" w:line="240" w:lineRule="auto"/>
      </w:pPr>
      <w:r w:rsidRPr="001649BE">
        <w:lastRenderedPageBreak/>
        <w:t>+ K2: Tại khu vực trung tâm Dự án, có tọa độ địa lý: 17°34'0.29"N 106°33'56.20"E.</w:t>
      </w:r>
    </w:p>
    <w:p w14:paraId="585A0265" w14:textId="77777777" w:rsidR="00E4615B" w:rsidRPr="001649BE" w:rsidRDefault="00E4615B" w:rsidP="00E4615B">
      <w:pPr>
        <w:spacing w:before="120" w:after="120" w:line="240" w:lineRule="auto"/>
        <w:rPr>
          <w:rFonts w:eastAsia="Times New Roman"/>
        </w:rPr>
      </w:pPr>
      <w:r w:rsidRPr="001649BE">
        <w:rPr>
          <w:rFonts w:eastAsia="Times New Roman"/>
        </w:rPr>
        <w:t>- Tần suất giám sát: 6 tháng/lần hoặc khi có yêu cầu của cơ quan chức năng có thẩm quyền.</w:t>
      </w:r>
    </w:p>
    <w:p w14:paraId="101AB8B5" w14:textId="77777777" w:rsidR="00E4615B" w:rsidRPr="001649BE" w:rsidRDefault="00E4615B" w:rsidP="00E4615B">
      <w:pPr>
        <w:spacing w:before="120" w:after="120" w:line="240" w:lineRule="auto"/>
        <w:rPr>
          <w:rFonts w:eastAsia="Times New Roman"/>
        </w:rPr>
      </w:pPr>
      <w:r w:rsidRPr="001649BE">
        <w:rPr>
          <w:rFonts w:eastAsia="Times New Roman"/>
        </w:rPr>
        <w:t>- Quy chuẩn áp dụng:</w:t>
      </w:r>
    </w:p>
    <w:p w14:paraId="6C2CAD53" w14:textId="77777777" w:rsidR="00E4615B" w:rsidRPr="001649BE" w:rsidRDefault="00E4615B" w:rsidP="00E4615B">
      <w:pPr>
        <w:spacing w:before="120" w:after="120" w:line="240" w:lineRule="auto"/>
        <w:rPr>
          <w:rFonts w:eastAsia="Times New Roman"/>
        </w:rPr>
      </w:pPr>
      <w:r w:rsidRPr="001649BE">
        <w:rPr>
          <w:rFonts w:eastAsia="Times New Roman"/>
        </w:rPr>
        <w:t>+</w:t>
      </w:r>
      <w:r w:rsidRPr="001649BE">
        <w:rPr>
          <w:lang w:val="de-DE"/>
        </w:rPr>
        <w:t xml:space="preserve"> QCVN 02:2019/BYT - Quy chuẩn kỹ thuật quốc gia về bụi - Giá trị giới hạn tiếp xúc cho phép bụi tại nơi làm việc.</w:t>
      </w:r>
    </w:p>
    <w:p w14:paraId="0902447D" w14:textId="77777777" w:rsidR="00E4615B" w:rsidRPr="001649BE" w:rsidRDefault="00E4615B" w:rsidP="00E4615B">
      <w:pPr>
        <w:spacing w:before="120" w:after="120" w:line="240" w:lineRule="auto"/>
        <w:rPr>
          <w:rFonts w:eastAsia="Times New Roman"/>
        </w:rPr>
      </w:pPr>
      <w:r w:rsidRPr="001649BE">
        <w:rPr>
          <w:rFonts w:eastAsia="Times New Roman"/>
        </w:rPr>
        <w:t>+ QCVN 05:2023/BTNMT - Quy chuẩn kỹ thuật quốc gia về chất lượng không khí xung quanh.</w:t>
      </w:r>
    </w:p>
    <w:p w14:paraId="370A224A" w14:textId="77777777" w:rsidR="00E4615B" w:rsidRPr="001649BE" w:rsidRDefault="00E4615B" w:rsidP="00E4615B">
      <w:pPr>
        <w:spacing w:before="120" w:after="120" w:line="240" w:lineRule="auto"/>
        <w:rPr>
          <w:rFonts w:eastAsia="Times New Roman"/>
        </w:rPr>
      </w:pPr>
      <w:r w:rsidRPr="001649BE">
        <w:rPr>
          <w:rFonts w:eastAsia="Times New Roman"/>
        </w:rPr>
        <w:t>+ QCVN 06:2009/BTNMT - Quy chuẩn kỹ thuật quốc gia về một số chất độc hại trong không khí xung quanh.</w:t>
      </w:r>
    </w:p>
    <w:p w14:paraId="1AD2312D" w14:textId="77777777" w:rsidR="00E4615B" w:rsidRPr="001649BE" w:rsidRDefault="00E4615B" w:rsidP="00E4615B">
      <w:pPr>
        <w:spacing w:before="120" w:after="120" w:line="240" w:lineRule="auto"/>
        <w:rPr>
          <w:rFonts w:eastAsia="Times New Roman"/>
        </w:rPr>
      </w:pPr>
      <w:r w:rsidRPr="001649BE">
        <w:rPr>
          <w:rFonts w:eastAsia="Times New Roman"/>
        </w:rPr>
        <w:t>+ QCVN 26:2010/BTNMT - Quy chuẩn kỹ thuật Quốc gia về tiếng ồn.</w:t>
      </w:r>
    </w:p>
    <w:p w14:paraId="0CB538FC" w14:textId="77777777" w:rsidR="00E4615B" w:rsidRPr="001649BE" w:rsidRDefault="00E4615B" w:rsidP="00E4615B">
      <w:pPr>
        <w:pStyle w:val="Heading3"/>
        <w:spacing w:before="120" w:after="120" w:line="240" w:lineRule="auto"/>
        <w:jc w:val="left"/>
        <w:rPr>
          <w:rFonts w:ascii="Times New Roman" w:hAnsi="Times New Roman" w:cs="Times New Roman"/>
          <w:b w:val="0"/>
          <w:i/>
          <w:color w:val="auto"/>
          <w:lang w:val="vi-VN"/>
        </w:rPr>
      </w:pPr>
      <w:bookmarkStart w:id="1609" w:name="_Toc171692416"/>
      <w:r w:rsidRPr="001649BE">
        <w:rPr>
          <w:rFonts w:ascii="Times New Roman" w:eastAsia="Times New Roman" w:hAnsi="Times New Roman" w:cs="Times New Roman"/>
          <w:i/>
          <w:color w:val="auto"/>
        </w:rPr>
        <w:t xml:space="preserve">4.2.1.2. Giám sát chất lượng </w:t>
      </w:r>
      <w:r w:rsidRPr="001649BE">
        <w:rPr>
          <w:rFonts w:ascii="Times New Roman" w:hAnsi="Times New Roman" w:cs="Times New Roman"/>
          <w:i/>
          <w:color w:val="auto"/>
          <w:lang w:val="vi-VN"/>
        </w:rPr>
        <w:t>nước mặt</w:t>
      </w:r>
      <w:bookmarkEnd w:id="1609"/>
    </w:p>
    <w:p w14:paraId="1F57C06A" w14:textId="77777777" w:rsidR="00E4615B" w:rsidRPr="001649BE" w:rsidRDefault="00E4615B" w:rsidP="00E4615B">
      <w:pPr>
        <w:widowControl w:val="0"/>
        <w:spacing w:before="120" w:after="120" w:line="240" w:lineRule="auto"/>
        <w:rPr>
          <w:lang w:val="vi-VN"/>
        </w:rPr>
      </w:pPr>
      <w:r w:rsidRPr="001649BE">
        <w:rPr>
          <w:lang w:val="vi-VN"/>
        </w:rPr>
        <w:t>- Các chỉ tiêu giám sát: pH</w:t>
      </w:r>
      <w:r w:rsidRPr="001649BE">
        <w:t xml:space="preserve">, </w:t>
      </w:r>
      <w:r w:rsidRPr="001649BE">
        <w:rPr>
          <w:lang w:val="vi-VN"/>
        </w:rPr>
        <w:t>TSS</w:t>
      </w:r>
      <w:r w:rsidRPr="001649BE">
        <w:t xml:space="preserve">, </w:t>
      </w:r>
      <w:r w:rsidRPr="001649BE">
        <w:rPr>
          <w:lang w:val="vi-VN"/>
        </w:rPr>
        <w:t>BOD</w:t>
      </w:r>
      <w:r w:rsidRPr="001649BE">
        <w:rPr>
          <w:vertAlign w:val="subscript"/>
          <w:lang w:val="vi-VN"/>
        </w:rPr>
        <w:t>5</w:t>
      </w:r>
      <w:r w:rsidRPr="001649BE">
        <w:t xml:space="preserve">, </w:t>
      </w:r>
      <w:r w:rsidRPr="001649BE">
        <w:rPr>
          <w:lang w:val="vi-VN"/>
        </w:rPr>
        <w:t>COD</w:t>
      </w:r>
      <w:r w:rsidRPr="001649BE">
        <w:t xml:space="preserve">, </w:t>
      </w:r>
      <w:r w:rsidRPr="001649BE">
        <w:rPr>
          <w:lang w:val="vi-VN"/>
        </w:rPr>
        <w:t>Amoni (NH</w:t>
      </w:r>
      <w:r w:rsidRPr="001649BE">
        <w:rPr>
          <w:vertAlign w:val="subscript"/>
          <w:lang w:val="vi-VN"/>
        </w:rPr>
        <w:t>3</w:t>
      </w:r>
      <w:r w:rsidRPr="001649BE">
        <w:rPr>
          <w:lang w:val="vi-VN"/>
        </w:rPr>
        <w:t>)</w:t>
      </w:r>
      <w:r w:rsidRPr="001649BE">
        <w:t xml:space="preserve">, </w:t>
      </w:r>
      <w:r w:rsidRPr="001649BE">
        <w:rPr>
          <w:lang w:val="vi-VN"/>
        </w:rPr>
        <w:t>Nitrat (NO</w:t>
      </w:r>
      <w:r w:rsidRPr="001649BE">
        <w:rPr>
          <w:vertAlign w:val="subscript"/>
          <w:lang w:val="vi-VN"/>
        </w:rPr>
        <w:t>3</w:t>
      </w:r>
      <w:r w:rsidRPr="001649BE">
        <w:rPr>
          <w:vertAlign w:val="superscript"/>
          <w:lang w:val="vi-VN"/>
        </w:rPr>
        <w:t>-</w:t>
      </w:r>
      <w:r w:rsidRPr="001649BE">
        <w:rPr>
          <w:lang w:val="vi-VN"/>
        </w:rPr>
        <w:t>)</w:t>
      </w:r>
      <w:r w:rsidRPr="001649BE">
        <w:t xml:space="preserve">, </w:t>
      </w:r>
      <w:r w:rsidRPr="001649BE">
        <w:rPr>
          <w:lang w:val="vi-VN"/>
        </w:rPr>
        <w:t>Coliform.</w:t>
      </w:r>
    </w:p>
    <w:p w14:paraId="047D6413" w14:textId="77777777" w:rsidR="00E4615B" w:rsidRPr="001649BE" w:rsidRDefault="00E4615B" w:rsidP="00E4615B">
      <w:pPr>
        <w:spacing w:before="120" w:after="120" w:line="240" w:lineRule="auto"/>
        <w:ind w:right="27"/>
        <w:rPr>
          <w:lang w:val="vi-VN"/>
        </w:rPr>
      </w:pPr>
      <w:r w:rsidRPr="001649BE">
        <w:rPr>
          <w:lang w:val="vi-VN"/>
        </w:rPr>
        <w:t xml:space="preserve">- Vị trí giám sát: </w:t>
      </w:r>
    </w:p>
    <w:p w14:paraId="5974DDE7" w14:textId="77777777" w:rsidR="00E4615B" w:rsidRPr="001649BE" w:rsidRDefault="00E4615B" w:rsidP="00E4615B">
      <w:pPr>
        <w:widowControl w:val="0"/>
        <w:spacing w:before="120" w:after="120" w:line="240" w:lineRule="auto"/>
        <w:rPr>
          <w:iCs/>
          <w:lang w:val="pt-BR"/>
        </w:rPr>
      </w:pPr>
      <w:r w:rsidRPr="001649BE">
        <w:rPr>
          <w:iCs/>
          <w:lang w:val="pt-BR"/>
        </w:rPr>
        <w:t xml:space="preserve">+ NM: Tại hồ Bàu Mía cách dự án khoảng 350m về phía Tây, điểm lấy mẫu có tọa độ địa lý: 17°33'48.15"N 106°33'41.05"E. </w:t>
      </w:r>
    </w:p>
    <w:p w14:paraId="7371DF2D" w14:textId="77777777" w:rsidR="00E4615B" w:rsidRPr="001649BE" w:rsidRDefault="00E4615B" w:rsidP="00E4615B">
      <w:pPr>
        <w:widowControl w:val="0"/>
        <w:spacing w:before="120" w:after="120" w:line="240" w:lineRule="auto"/>
        <w:rPr>
          <w:iCs/>
          <w:lang w:val="pt-BR"/>
        </w:rPr>
      </w:pPr>
      <w:r w:rsidRPr="001649BE">
        <w:rPr>
          <w:lang w:val="vi-VN"/>
        </w:rPr>
        <w:t>- Quy chuẩn so sánh: QCVN 08-MT: 2013/BTNMT: Quy chuẩn kỹ thuật quốc gia về chất lượng nước mặt</w:t>
      </w:r>
      <w:r w:rsidRPr="001649BE">
        <w:rPr>
          <w:lang w:val="pt-BR"/>
        </w:rPr>
        <w:t>;</w:t>
      </w:r>
    </w:p>
    <w:p w14:paraId="728BAFA4" w14:textId="77777777" w:rsidR="00E4615B" w:rsidRPr="001649BE" w:rsidRDefault="00E4615B" w:rsidP="00E4615B">
      <w:pPr>
        <w:widowControl w:val="0"/>
        <w:spacing w:before="120" w:after="120" w:line="240" w:lineRule="auto"/>
        <w:rPr>
          <w:iCs/>
          <w:lang w:val="pt-BR"/>
        </w:rPr>
      </w:pPr>
      <w:r w:rsidRPr="001649BE">
        <w:rPr>
          <w:iCs/>
          <w:lang w:val="vi-VN"/>
        </w:rPr>
        <w:t xml:space="preserve">- Tần suất giám sát: </w:t>
      </w:r>
      <w:r w:rsidRPr="001649BE">
        <w:rPr>
          <w:iCs/>
          <w:lang w:val="pt-BR"/>
        </w:rPr>
        <w:t>6 tháng/lần</w:t>
      </w:r>
      <w:r w:rsidRPr="001649BE">
        <w:rPr>
          <w:iCs/>
          <w:lang w:val="vi-VN"/>
        </w:rPr>
        <w:t xml:space="preserve">, </w:t>
      </w:r>
      <w:r w:rsidRPr="001649BE">
        <w:rPr>
          <w:lang w:val="vi-VN"/>
        </w:rPr>
        <w:t xml:space="preserve">khi có sự cố hoặc theo yêu cầu của cơ quan quản lý Nhà nước về môi trường. </w:t>
      </w:r>
    </w:p>
    <w:p w14:paraId="73DE0ECD" w14:textId="77777777" w:rsidR="00E4615B" w:rsidRPr="001649BE" w:rsidRDefault="00E4615B" w:rsidP="00E4615B">
      <w:pPr>
        <w:pStyle w:val="Heading3"/>
        <w:spacing w:before="120" w:after="120" w:line="240" w:lineRule="auto"/>
        <w:jc w:val="left"/>
        <w:rPr>
          <w:rFonts w:ascii="Times New Roman" w:eastAsia="Times New Roman" w:hAnsi="Times New Roman" w:cs="Times New Roman"/>
          <w:i/>
          <w:color w:val="auto"/>
          <w:lang w:val="pt-BR"/>
        </w:rPr>
      </w:pPr>
      <w:bookmarkStart w:id="1610" w:name="_Toc43495886"/>
      <w:bookmarkStart w:id="1611" w:name="_Toc171692417"/>
      <w:r w:rsidRPr="001649BE">
        <w:rPr>
          <w:rFonts w:ascii="Times New Roman" w:eastAsia="Times New Roman" w:hAnsi="Times New Roman" w:cs="Times New Roman"/>
          <w:i/>
          <w:color w:val="auto"/>
          <w:lang w:val="pt-BR"/>
        </w:rPr>
        <w:t>4.2.1.3. Giám sát thu gom chất thải rắn và chất thải rắn nguy hại</w:t>
      </w:r>
      <w:bookmarkEnd w:id="1610"/>
      <w:bookmarkEnd w:id="1611"/>
    </w:p>
    <w:p w14:paraId="28EAC1CA"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xml:space="preserve">- Vị trí giám sát: toàn bộ khu vực Dự án </w:t>
      </w:r>
    </w:p>
    <w:p w14:paraId="51192AD6"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Kiểm soát các nguồn phát sinh chất thải nguy hại.</w:t>
      </w:r>
    </w:p>
    <w:p w14:paraId="4D8D4662"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Nội dung giám sát: các biện pháp thu gom, xử lý, giảm thiểu các tác động của chất thải nguy hại.</w:t>
      </w:r>
    </w:p>
    <w:p w14:paraId="3FD1F3FF"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Tần suất giám sát: thường xuyên, liên tục.</w:t>
      </w:r>
    </w:p>
    <w:p w14:paraId="748A41AB" w14:textId="77777777" w:rsidR="00E4615B" w:rsidRPr="001649BE" w:rsidRDefault="00E4615B" w:rsidP="00E4615B">
      <w:pPr>
        <w:pStyle w:val="Heading3"/>
        <w:spacing w:before="120" w:after="120" w:line="240" w:lineRule="auto"/>
        <w:jc w:val="left"/>
        <w:rPr>
          <w:rFonts w:ascii="Times New Roman" w:eastAsia="Times New Roman" w:hAnsi="Times New Roman" w:cs="Times New Roman"/>
          <w:i/>
          <w:color w:val="auto"/>
          <w:lang w:val="pt-BR"/>
        </w:rPr>
      </w:pPr>
      <w:bookmarkStart w:id="1612" w:name="_Toc43495887"/>
      <w:bookmarkStart w:id="1613" w:name="_Toc171692418"/>
      <w:r w:rsidRPr="001649BE">
        <w:rPr>
          <w:rFonts w:ascii="Times New Roman" w:eastAsia="Times New Roman" w:hAnsi="Times New Roman" w:cs="Times New Roman"/>
          <w:i/>
          <w:color w:val="auto"/>
          <w:lang w:val="pt-BR"/>
        </w:rPr>
        <w:t>4.2.1.4. Giám sát các vấn đề môi trường khác</w:t>
      </w:r>
      <w:bookmarkEnd w:id="1612"/>
      <w:bookmarkEnd w:id="1613"/>
    </w:p>
    <w:p w14:paraId="77063A9F"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Vị trí giám sát: toàn bộ khu vực Dự án và lân cận.</w:t>
      </w:r>
    </w:p>
    <w:p w14:paraId="4503EF8E"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Nội dung giám sát: các biện pháp phòng ngừa, giảm thiểu sạt lở, bồi lấp đất theo báo cáo ĐTM được phê duyệt.</w:t>
      </w:r>
    </w:p>
    <w:p w14:paraId="4309F5EC"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Tần suất giám sát: thường xuyên, liên tục.</w:t>
      </w:r>
    </w:p>
    <w:p w14:paraId="1C5A2FF7" w14:textId="77777777" w:rsidR="002043D2" w:rsidRPr="001649BE" w:rsidRDefault="002043D2" w:rsidP="002043D2">
      <w:pPr>
        <w:spacing w:before="120" w:after="120" w:line="240" w:lineRule="auto"/>
        <w:rPr>
          <w:rFonts w:eastAsia="Times New Roman"/>
          <w:lang w:val="pt-BR"/>
        </w:rPr>
      </w:pPr>
    </w:p>
    <w:p w14:paraId="4AEED48C" w14:textId="77777777" w:rsidR="002043D2" w:rsidRPr="001649BE" w:rsidRDefault="002043D2" w:rsidP="002043D2">
      <w:pPr>
        <w:spacing w:before="120" w:after="120" w:line="240" w:lineRule="auto"/>
        <w:rPr>
          <w:rFonts w:eastAsia="Times New Roman"/>
          <w:lang w:val="pt-BR"/>
        </w:rPr>
      </w:pPr>
    </w:p>
    <w:p w14:paraId="475CD314" w14:textId="77777777" w:rsidR="002043D2" w:rsidRPr="001649BE" w:rsidRDefault="002043D2" w:rsidP="002043D2">
      <w:pPr>
        <w:spacing w:before="120" w:after="120" w:line="240" w:lineRule="auto"/>
        <w:rPr>
          <w:rFonts w:eastAsia="Times New Roman"/>
          <w:lang w:val="pt-BR"/>
        </w:rPr>
      </w:pPr>
    </w:p>
    <w:p w14:paraId="4F1A8666" w14:textId="77777777" w:rsidR="002043D2" w:rsidRPr="001649BE" w:rsidRDefault="002043D2" w:rsidP="002043D2">
      <w:pPr>
        <w:spacing w:before="120" w:after="120" w:line="240" w:lineRule="auto"/>
        <w:rPr>
          <w:rFonts w:eastAsia="Times New Roman"/>
          <w:lang w:val="pt-BR"/>
        </w:rPr>
      </w:pPr>
    </w:p>
    <w:p w14:paraId="47A2D29E" w14:textId="77777777" w:rsidR="002043D2" w:rsidRPr="001649BE" w:rsidRDefault="002043D2" w:rsidP="002043D2">
      <w:pPr>
        <w:spacing w:before="120" w:after="120" w:line="240" w:lineRule="auto"/>
        <w:rPr>
          <w:rFonts w:eastAsia="Times New Roman"/>
          <w:lang w:val="pt-BR"/>
        </w:rPr>
      </w:pPr>
    </w:p>
    <w:p w14:paraId="4776FC03" w14:textId="77777777" w:rsidR="00E4615B" w:rsidRPr="001649BE" w:rsidRDefault="00E4615B" w:rsidP="00FA5C0F">
      <w:pPr>
        <w:pStyle w:val="Heading3"/>
        <w:spacing w:before="120" w:after="120" w:line="240" w:lineRule="auto"/>
        <w:rPr>
          <w:rFonts w:ascii="Times New Roman" w:eastAsia="Times New Roman" w:hAnsi="Times New Roman" w:cs="Times New Roman"/>
          <w:b w:val="0"/>
          <w:i/>
          <w:color w:val="auto"/>
          <w:lang w:val="pt-BR"/>
        </w:rPr>
      </w:pPr>
      <w:bookmarkStart w:id="1614" w:name="_Toc154855001"/>
      <w:bookmarkStart w:id="1615" w:name="_Toc154855524"/>
      <w:bookmarkStart w:id="1616" w:name="_Toc154855761"/>
      <w:bookmarkStart w:id="1617" w:name="_Toc162686684"/>
      <w:bookmarkStart w:id="1618" w:name="_Toc165817113"/>
      <w:bookmarkStart w:id="1619" w:name="_Toc177130436"/>
      <w:bookmarkStart w:id="1620" w:name="_Toc397778028"/>
      <w:bookmarkStart w:id="1621" w:name="_Toc398248111"/>
      <w:bookmarkStart w:id="1622" w:name="_Toc398626050"/>
      <w:bookmarkStart w:id="1623" w:name="_Toc398943688"/>
      <w:bookmarkStart w:id="1624" w:name="_Toc398944147"/>
      <w:bookmarkStart w:id="1625" w:name="_Toc398944368"/>
      <w:bookmarkStart w:id="1626" w:name="_Toc399315996"/>
      <w:bookmarkStart w:id="1627" w:name="_Toc509761676"/>
      <w:bookmarkStart w:id="1628" w:name="_Toc42784468"/>
      <w:bookmarkStart w:id="1629" w:name="_Toc43495897"/>
      <w:bookmarkStart w:id="1630" w:name="_Toc171692419"/>
      <w:r w:rsidRPr="001649BE">
        <w:rPr>
          <w:rFonts w:ascii="Times New Roman" w:hAnsi="Times New Roman" w:cs="Times New Roman"/>
          <w:noProof/>
          <w:color w:val="auto"/>
        </w:rPr>
        <w:lastRenderedPageBreak/>
        <mc:AlternateContent>
          <mc:Choice Requires="wps">
            <w:drawing>
              <wp:anchor distT="0" distB="0" distL="114300" distR="114300" simplePos="0" relativeHeight="251671552" behindDoc="0" locked="0" layoutInCell="1" allowOverlap="1" wp14:anchorId="0513266C" wp14:editId="4AB5B8E1">
                <wp:simplePos x="0" y="0"/>
                <wp:positionH relativeFrom="column">
                  <wp:posOffset>0</wp:posOffset>
                </wp:positionH>
                <wp:positionV relativeFrom="paragraph">
                  <wp:posOffset>3407410</wp:posOffset>
                </wp:positionV>
                <wp:extent cx="5760085" cy="635"/>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a:effectLst/>
                      </wps:spPr>
                      <wps:txbx>
                        <w:txbxContent>
                          <w:p w14:paraId="2A382883" w14:textId="77777777" w:rsidR="001649BE" w:rsidRPr="004119E9" w:rsidRDefault="001649BE" w:rsidP="00E4615B">
                            <w:pPr>
                              <w:pStyle w:val="Caption"/>
                              <w:spacing w:before="120" w:after="120"/>
                              <w:jc w:val="center"/>
                              <w:rPr>
                                <w:noProof/>
                                <w:color w:val="auto"/>
                                <w:sz w:val="26"/>
                                <w:szCs w:val="26"/>
                              </w:rPr>
                            </w:pPr>
                            <w:r w:rsidRPr="004119E9">
                              <w:rPr>
                                <w:color w:val="auto"/>
                                <w:sz w:val="26"/>
                                <w:szCs w:val="26"/>
                              </w:rPr>
                              <w:t>Hình 4.</w:t>
                            </w:r>
                            <w:r w:rsidRPr="004119E9">
                              <w:rPr>
                                <w:color w:val="auto"/>
                                <w:sz w:val="26"/>
                                <w:szCs w:val="26"/>
                              </w:rPr>
                              <w:fldChar w:fldCharType="begin"/>
                            </w:r>
                            <w:r w:rsidRPr="004119E9">
                              <w:rPr>
                                <w:color w:val="auto"/>
                                <w:sz w:val="26"/>
                                <w:szCs w:val="26"/>
                              </w:rPr>
                              <w:instrText xml:space="preserve"> SEQ Hình_4. \* ARABIC </w:instrText>
                            </w:r>
                            <w:r w:rsidRPr="004119E9">
                              <w:rPr>
                                <w:color w:val="auto"/>
                                <w:sz w:val="26"/>
                                <w:szCs w:val="26"/>
                              </w:rPr>
                              <w:fldChar w:fldCharType="separate"/>
                            </w:r>
                            <w:r w:rsidR="00207B3F">
                              <w:rPr>
                                <w:noProof/>
                                <w:color w:val="auto"/>
                                <w:sz w:val="26"/>
                                <w:szCs w:val="26"/>
                              </w:rPr>
                              <w:t>3</w:t>
                            </w:r>
                            <w:r w:rsidRPr="004119E9">
                              <w:rPr>
                                <w:color w:val="auto"/>
                                <w:sz w:val="26"/>
                                <w:szCs w:val="26"/>
                              </w:rPr>
                              <w:fldChar w:fldCharType="end"/>
                            </w:r>
                            <w:r w:rsidRPr="004119E9">
                              <w:rPr>
                                <w:color w:val="auto"/>
                                <w:sz w:val="26"/>
                                <w:szCs w:val="26"/>
                              </w:rPr>
                              <w:t>. Sơ đồ giám sát môi trường giai đoạn thi công dự án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13266C" id="Text Box 11" o:spid="_x0000_s1041" type="#_x0000_t202" style="position:absolute;left:0;text-align:left;margin-left:0;margin-top:268.3pt;width:453.5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" stroked="f">
                <v:textbox style="mso-fit-shape-to-text:t" inset="0,0,0,0">
                  <w:txbxContent>
                    <w:p w14:paraId="2A382883" w14:textId="77777777" w:rsidR="001649BE" w:rsidRPr="004119E9" w:rsidRDefault="001649BE" w:rsidP="00E4615B">
                      <w:pPr>
                        <w:pStyle w:val="Caption"/>
                        <w:spacing w:before="120" w:after="120"/>
                        <w:jc w:val="center"/>
                        <w:rPr>
                          <w:noProof/>
                          <w:color w:val="auto"/>
                          <w:sz w:val="26"/>
                          <w:szCs w:val="26"/>
                        </w:rPr>
                      </w:pPr>
                      <w:r w:rsidRPr="004119E9">
                        <w:rPr>
                          <w:color w:val="auto"/>
                          <w:sz w:val="26"/>
                          <w:szCs w:val="26"/>
                        </w:rPr>
                        <w:t>Hình 4.</w:t>
                      </w:r>
                      <w:r w:rsidRPr="004119E9">
                        <w:rPr>
                          <w:color w:val="auto"/>
                          <w:sz w:val="26"/>
                          <w:szCs w:val="26"/>
                        </w:rPr>
                        <w:fldChar w:fldCharType="begin"/>
                      </w:r>
                      <w:r w:rsidRPr="004119E9">
                        <w:rPr>
                          <w:color w:val="auto"/>
                          <w:sz w:val="26"/>
                          <w:szCs w:val="26"/>
                        </w:rPr>
                        <w:instrText xml:space="preserve"> SEQ Hình_4. \* ARABIC </w:instrText>
                      </w:r>
                      <w:r w:rsidRPr="004119E9">
                        <w:rPr>
                          <w:color w:val="auto"/>
                          <w:sz w:val="26"/>
                          <w:szCs w:val="26"/>
                        </w:rPr>
                        <w:fldChar w:fldCharType="separate"/>
                      </w:r>
                      <w:r w:rsidR="00207B3F">
                        <w:rPr>
                          <w:noProof/>
                          <w:color w:val="auto"/>
                          <w:sz w:val="26"/>
                          <w:szCs w:val="26"/>
                        </w:rPr>
                        <w:t>3</w:t>
                      </w:r>
                      <w:r w:rsidRPr="004119E9">
                        <w:rPr>
                          <w:color w:val="auto"/>
                          <w:sz w:val="26"/>
                          <w:szCs w:val="26"/>
                        </w:rPr>
                        <w:fldChar w:fldCharType="end"/>
                      </w:r>
                      <w:r w:rsidRPr="004119E9">
                        <w:rPr>
                          <w:color w:val="auto"/>
                          <w:sz w:val="26"/>
                          <w:szCs w:val="26"/>
                        </w:rPr>
                        <w:t>. Sơ đồ giám sát môi trường giai đoạn thi công dự án</w:t>
                      </w:r>
                    </w:p>
                  </w:txbxContent>
                </v:textbox>
                <w10:wrap type="topAndBottom"/>
              </v:shape>
            </w:pict>
          </mc:Fallback>
        </mc:AlternateContent>
      </w:r>
      <w:r w:rsidRPr="001649BE">
        <w:rPr>
          <w:rFonts w:ascii="Times New Roman" w:hAnsi="Times New Roman" w:cs="Times New Roman"/>
          <w:noProof/>
          <w:color w:val="auto"/>
        </w:rPr>
        <w:drawing>
          <wp:anchor distT="0" distB="0" distL="114300" distR="114300" simplePos="0" relativeHeight="251670528" behindDoc="0" locked="0" layoutInCell="1" allowOverlap="1" wp14:anchorId="388259B1" wp14:editId="7BB7BFDA">
            <wp:simplePos x="0" y="0"/>
            <wp:positionH relativeFrom="column">
              <wp:posOffset>0</wp:posOffset>
            </wp:positionH>
            <wp:positionV relativeFrom="paragraph">
              <wp:posOffset>17780</wp:posOffset>
            </wp:positionV>
            <wp:extent cx="5760085" cy="3381375"/>
            <wp:effectExtent l="0" t="0" r="0"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760085" cy="3381375"/>
                    </a:xfrm>
                    <a:prstGeom prst="rect">
                      <a:avLst/>
                    </a:prstGeom>
                  </pic:spPr>
                </pic:pic>
              </a:graphicData>
            </a:graphic>
            <wp14:sizeRelH relativeFrom="page">
              <wp14:pctWidth>0</wp14:pctWidth>
            </wp14:sizeRelH>
            <wp14:sizeRelV relativeFrom="page">
              <wp14:pctHeight>0</wp14:pctHeight>
            </wp14:sizeRelV>
          </wp:anchor>
        </w:drawing>
      </w:r>
      <w:r w:rsidRPr="001649BE">
        <w:rPr>
          <w:rFonts w:ascii="Times New Roman" w:eastAsia="Times New Roman" w:hAnsi="Times New Roman" w:cs="Times New Roman"/>
          <w:i/>
          <w:color w:val="auto"/>
          <w:lang w:val="pt-BR"/>
        </w:rPr>
        <w:t>4.2.2. Giám sát trong giai đoạn hoạt động</w:t>
      </w:r>
      <w:bookmarkEnd w:id="1630"/>
      <w:r w:rsidRPr="001649BE">
        <w:rPr>
          <w:rFonts w:ascii="Times New Roman" w:eastAsia="Times New Roman" w:hAnsi="Times New Roman" w:cs="Times New Roman"/>
          <w:i/>
          <w:color w:val="auto"/>
          <w:lang w:val="pt-BR"/>
        </w:rPr>
        <w:tab/>
      </w:r>
    </w:p>
    <w:p w14:paraId="3AAED170" w14:textId="77777777" w:rsidR="00E4615B" w:rsidRPr="001649BE" w:rsidRDefault="00E4615B" w:rsidP="00FA5C0F">
      <w:pPr>
        <w:pStyle w:val="Heading3"/>
        <w:spacing w:before="120" w:after="120" w:line="240" w:lineRule="auto"/>
        <w:rPr>
          <w:rFonts w:ascii="Times New Roman" w:eastAsia="Times New Roman" w:hAnsi="Times New Roman" w:cs="Times New Roman"/>
          <w:b w:val="0"/>
          <w:i/>
          <w:color w:val="auto"/>
          <w:lang w:val="pt-BR"/>
        </w:rPr>
      </w:pPr>
      <w:bookmarkStart w:id="1631" w:name="_Toc171692420"/>
      <w:r w:rsidRPr="001649BE">
        <w:rPr>
          <w:rFonts w:ascii="Times New Roman" w:eastAsia="Times New Roman" w:hAnsi="Times New Roman" w:cs="Times New Roman"/>
          <w:bCs w:val="0"/>
          <w:i/>
          <w:color w:val="auto"/>
          <w:lang w:val="pt-BR"/>
        </w:rPr>
        <w:t>4.2.2.1. Giám sát chất lượng nước thải</w:t>
      </w:r>
      <w:bookmarkEnd w:id="1631"/>
    </w:p>
    <w:p w14:paraId="5FA58110" w14:textId="77777777" w:rsidR="00E4615B" w:rsidRPr="001649BE" w:rsidRDefault="00E4615B" w:rsidP="00FA5C0F">
      <w:pPr>
        <w:spacing w:before="120" w:after="120" w:line="240" w:lineRule="auto"/>
        <w:rPr>
          <w:rFonts w:eastAsia="Times New Roman"/>
          <w:lang w:val="pt-BR"/>
        </w:rPr>
      </w:pPr>
      <w:r w:rsidRPr="001649BE">
        <w:rPr>
          <w:rFonts w:eastAsia="Times New Roman"/>
          <w:lang w:val="pt-BR"/>
        </w:rPr>
        <w:t>- Thông số giám sát: pH, TSS, BOD</w:t>
      </w:r>
      <w:r w:rsidRPr="001649BE">
        <w:rPr>
          <w:rFonts w:eastAsia="Times New Roman"/>
          <w:vertAlign w:val="subscript"/>
          <w:lang w:val="pt-BR"/>
        </w:rPr>
        <w:t>5</w:t>
      </w:r>
      <w:r w:rsidRPr="001649BE">
        <w:rPr>
          <w:rFonts w:eastAsia="Times New Roman"/>
          <w:lang w:val="pt-BR"/>
        </w:rPr>
        <w:t>, tổng chất rắn hòa tan, Sunfua, Amoni, Nitrat, dầu mỡ động, thực vật, tổng các chất hoạt động bề mặt, Phosphat, tổng Coliforms.</w:t>
      </w:r>
    </w:p>
    <w:p w14:paraId="6B5538AC" w14:textId="77777777" w:rsidR="00E4615B" w:rsidRPr="001649BE" w:rsidRDefault="00E4615B" w:rsidP="00FA5C0F">
      <w:pPr>
        <w:spacing w:before="120" w:after="120" w:line="240" w:lineRule="auto"/>
        <w:rPr>
          <w:rFonts w:eastAsia="Times New Roman"/>
          <w:lang w:val="pt-BR"/>
        </w:rPr>
      </w:pPr>
      <w:r w:rsidRPr="001649BE">
        <w:rPr>
          <w:rFonts w:eastAsia="Times New Roman"/>
          <w:lang w:val="pt-BR"/>
        </w:rPr>
        <w:t>- Vị trí giám sát: Nước thải đầu ra của hệ thống xử lý nước thải.</w:t>
      </w:r>
    </w:p>
    <w:p w14:paraId="3F6C13F9" w14:textId="77777777" w:rsidR="00E4615B" w:rsidRPr="001649BE" w:rsidRDefault="00E4615B" w:rsidP="00FA5C0F">
      <w:pPr>
        <w:spacing w:before="120" w:after="120" w:line="240" w:lineRule="auto"/>
        <w:rPr>
          <w:rFonts w:eastAsia="Times New Roman"/>
          <w:lang w:val="pt-BR"/>
        </w:rPr>
      </w:pPr>
      <w:r w:rsidRPr="001649BE">
        <w:rPr>
          <w:rFonts w:eastAsia="Times New Roman"/>
          <w:lang w:val="pt-BR"/>
        </w:rPr>
        <w:t xml:space="preserve">- Tần suất giám sát: 3 tháng/lần, khi có sự cố hoặc theo yêu cầu của cơ quan quản lý Nhà nước về môi trường. </w:t>
      </w:r>
    </w:p>
    <w:p w14:paraId="30470A1B" w14:textId="77777777" w:rsidR="00E4615B" w:rsidRPr="001649BE" w:rsidRDefault="00E4615B" w:rsidP="00FA5C0F">
      <w:pPr>
        <w:spacing w:before="120" w:after="120" w:line="240" w:lineRule="auto"/>
        <w:rPr>
          <w:rFonts w:eastAsia="Times New Roman"/>
          <w:lang w:val="pt-BR"/>
        </w:rPr>
      </w:pPr>
      <w:r w:rsidRPr="001649BE">
        <w:rPr>
          <w:rFonts w:eastAsia="Times New Roman"/>
          <w:lang w:val="pt-BR"/>
        </w:rPr>
        <w:t>- Quy chuẩn áp dụng: QCVN 14:2008/BTNMT - Quy chuẩn kỹ thuật quốc gia về nước thải sinh hoạt.</w:t>
      </w:r>
    </w:p>
    <w:p w14:paraId="305B6EB3" w14:textId="77777777" w:rsidR="00E4615B" w:rsidRPr="001649BE" w:rsidRDefault="00E4615B" w:rsidP="00FA5C0F">
      <w:pPr>
        <w:pStyle w:val="Heading3"/>
        <w:spacing w:before="120" w:after="120" w:line="240" w:lineRule="auto"/>
        <w:rPr>
          <w:rFonts w:ascii="Times New Roman" w:eastAsia="Times New Roman" w:hAnsi="Times New Roman" w:cs="Times New Roman"/>
          <w:b w:val="0"/>
          <w:i/>
          <w:color w:val="auto"/>
          <w:lang w:val="pt-BR"/>
        </w:rPr>
      </w:pPr>
      <w:bookmarkStart w:id="1632" w:name="_Toc171692421"/>
      <w:r w:rsidRPr="001649BE">
        <w:rPr>
          <w:rFonts w:ascii="Times New Roman" w:eastAsia="Times New Roman" w:hAnsi="Times New Roman" w:cs="Times New Roman"/>
          <w:i/>
          <w:color w:val="auto"/>
          <w:lang w:val="pt-BR"/>
        </w:rPr>
        <w:t>4.2.2.2. Giám sát công tác thu gom và xử lý chất thải rắn sinh hoạt, chất thải rắn thông thường, chất thải nguy hại</w:t>
      </w:r>
      <w:bookmarkEnd w:id="1632"/>
    </w:p>
    <w:p w14:paraId="3EB2880B"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Thông số giám sát: khối lượng, chủng loại và hóa đơn, chứng từ giao</w:t>
      </w:r>
    </w:p>
    <w:p w14:paraId="6219DE9E"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xml:space="preserve">nhận chất thải. </w:t>
      </w:r>
    </w:p>
    <w:p w14:paraId="157E3E53"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Vị trí giám sát: khu vực lưu giữ chất thải rắn sinh hoạt, chất thải rắn thông thường, chất thải nguy hại.</w:t>
      </w:r>
    </w:p>
    <w:p w14:paraId="2729B159"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Tần suất giám sát: thường xuyên và liên tục.</w:t>
      </w:r>
    </w:p>
    <w:p w14:paraId="058569D8"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Quy định áp dụng:</w:t>
      </w:r>
    </w:p>
    <w:p w14:paraId="6A3A3405"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Luật Bảo vệ môi trường 2020;</w:t>
      </w:r>
    </w:p>
    <w:p w14:paraId="55EA98A1" w14:textId="77777777" w:rsidR="00E4615B" w:rsidRPr="001649BE" w:rsidRDefault="00E4615B" w:rsidP="00E4615B">
      <w:pPr>
        <w:spacing w:before="120" w:after="120" w:line="240" w:lineRule="auto"/>
        <w:rPr>
          <w:rFonts w:eastAsia="Times New Roman"/>
          <w:lang w:val="pt-BR"/>
        </w:rPr>
      </w:pPr>
      <w:r w:rsidRPr="001649BE">
        <w:rPr>
          <w:rFonts w:eastAsia="Times New Roman"/>
          <w:lang w:val="pt-BR"/>
        </w:rPr>
        <w:t>+ Nghị định số 08/2022/NĐ-CP ngày 10 tháng 01 năm 2022 của Chính phủ quy định chi tiết một số điều của Luật Bảo vệ môi trường;</w:t>
      </w:r>
    </w:p>
    <w:p w14:paraId="23EE3926" w14:textId="1A97922C" w:rsidR="00E4615B" w:rsidRPr="001649BE" w:rsidRDefault="00E4615B" w:rsidP="00E4615B">
      <w:pPr>
        <w:spacing w:before="120" w:after="120" w:line="240" w:lineRule="auto"/>
        <w:rPr>
          <w:rFonts w:eastAsia="Times New Roman"/>
          <w:lang w:val="pt-BR"/>
        </w:rPr>
      </w:pPr>
      <w:r w:rsidRPr="001649BE">
        <w:rPr>
          <w:rFonts w:eastAsia="Times New Roman"/>
          <w:lang w:val="pt-BR"/>
        </w:rPr>
        <w:t>+ Thông tư số 02/2022/TT-BTNMT ngày 10/01/2022 của Bộ Tài nguyên và Môi trường.</w:t>
      </w:r>
    </w:p>
    <w:p w14:paraId="43CF64BF" w14:textId="77777777" w:rsidR="00E4615B" w:rsidRPr="001649BE" w:rsidRDefault="00E4615B">
      <w:pPr>
        <w:rPr>
          <w:rFonts w:eastAsia="Times New Roman"/>
          <w:lang w:val="pt-BR"/>
        </w:rPr>
      </w:pPr>
      <w:r w:rsidRPr="001649BE">
        <w:rPr>
          <w:rFonts w:eastAsia="Times New Roman"/>
          <w:lang w:val="pt-BR"/>
        </w:rPr>
        <w:lastRenderedPageBreak/>
        <w:br w:type="page"/>
      </w:r>
    </w:p>
    <w:p w14:paraId="22F91D33" w14:textId="21C4DE36" w:rsidR="00BC1BCF" w:rsidRPr="001649BE" w:rsidRDefault="00BC1BCF" w:rsidP="0087729B">
      <w:pPr>
        <w:tabs>
          <w:tab w:val="left" w:pos="170"/>
          <w:tab w:val="left" w:pos="720"/>
        </w:tabs>
        <w:spacing w:before="120" w:line="240" w:lineRule="auto"/>
        <w:jc w:val="center"/>
        <w:rPr>
          <w:rFonts w:eastAsia="Times New Roman"/>
          <w:b/>
          <w:bCs/>
          <w:kern w:val="36"/>
          <w:lang w:val="vi-VN"/>
        </w:rPr>
      </w:pPr>
      <w:r w:rsidRPr="001649BE">
        <w:rPr>
          <w:rFonts w:eastAsia="Times New Roman"/>
          <w:b/>
          <w:bCs/>
          <w:kern w:val="36"/>
          <w:lang w:val="vi-VN"/>
        </w:rPr>
        <w:lastRenderedPageBreak/>
        <w:t>KẾT LUẬN, KIẾN NGHỊ</w:t>
      </w:r>
      <w:bookmarkEnd w:id="1614"/>
      <w:bookmarkEnd w:id="1615"/>
      <w:bookmarkEnd w:id="1616"/>
      <w:bookmarkEnd w:id="1617"/>
      <w:bookmarkEnd w:id="1618"/>
      <w:bookmarkEnd w:id="1619"/>
      <w:r w:rsidRPr="001649BE">
        <w:rPr>
          <w:rFonts w:eastAsia="Times New Roman"/>
          <w:b/>
          <w:bCs/>
          <w:kern w:val="36"/>
          <w:lang w:val="vi-VN"/>
        </w:rPr>
        <w:t xml:space="preserve"> VÀ CAM KẾT</w:t>
      </w:r>
      <w:bookmarkEnd w:id="1620"/>
      <w:bookmarkEnd w:id="1621"/>
      <w:bookmarkEnd w:id="1622"/>
      <w:bookmarkEnd w:id="1623"/>
      <w:bookmarkEnd w:id="1624"/>
      <w:bookmarkEnd w:id="1625"/>
      <w:bookmarkEnd w:id="1626"/>
      <w:bookmarkEnd w:id="1627"/>
      <w:bookmarkEnd w:id="1628"/>
      <w:bookmarkEnd w:id="1629"/>
    </w:p>
    <w:p w14:paraId="6C38245B" w14:textId="77777777" w:rsidR="00855480" w:rsidRPr="001649BE" w:rsidRDefault="00855480" w:rsidP="00855480">
      <w:pPr>
        <w:spacing w:before="120" w:line="240" w:lineRule="auto"/>
        <w:outlineLvl w:val="1"/>
        <w:rPr>
          <w:rFonts w:eastAsia="Times New Roman"/>
          <w:b/>
          <w:bCs/>
          <w:lang w:val="pt-BR"/>
        </w:rPr>
      </w:pPr>
      <w:bookmarkStart w:id="1633" w:name="_TOC196618447"/>
      <w:bookmarkStart w:id="1634" w:name="_TOC196618731"/>
      <w:bookmarkStart w:id="1635" w:name="_TOC196618963"/>
      <w:bookmarkStart w:id="1636" w:name="_TOC196619070"/>
      <w:bookmarkStart w:id="1637" w:name="_TOC196619177"/>
      <w:bookmarkStart w:id="1638" w:name="_TOC196619285"/>
      <w:bookmarkStart w:id="1639" w:name="_TOC219171234"/>
      <w:bookmarkStart w:id="1640" w:name="_TOC219171687"/>
      <w:bookmarkStart w:id="1641" w:name="_TOC221504381"/>
      <w:bookmarkStart w:id="1642" w:name="_TOC222103050"/>
      <w:bookmarkStart w:id="1643" w:name="_TOC222797369"/>
      <w:bookmarkStart w:id="1644" w:name="_TOC223315666"/>
      <w:bookmarkStart w:id="1645" w:name="_TOC226946766"/>
      <w:bookmarkStart w:id="1646" w:name="_TOC227032684"/>
      <w:bookmarkStart w:id="1647" w:name="_TOC227135070"/>
      <w:bookmarkStart w:id="1648" w:name="_TOC241973971"/>
      <w:bookmarkStart w:id="1649" w:name="_TOC249343337"/>
      <w:bookmarkStart w:id="1650" w:name="_TOC249343446"/>
      <w:bookmarkStart w:id="1651" w:name="_TOC249343519"/>
      <w:bookmarkStart w:id="1652" w:name="_TOC249343625"/>
      <w:bookmarkStart w:id="1653" w:name="_TOC249770699"/>
      <w:bookmarkStart w:id="1654" w:name="_TOC250014011"/>
      <w:bookmarkStart w:id="1655" w:name="_TOC252806367"/>
      <w:bookmarkStart w:id="1656" w:name="_Toc397778029"/>
      <w:bookmarkStart w:id="1657" w:name="_Toc398248112"/>
      <w:bookmarkStart w:id="1658" w:name="_Toc398626051"/>
      <w:bookmarkStart w:id="1659" w:name="_Toc398943689"/>
      <w:bookmarkStart w:id="1660" w:name="_Toc398944148"/>
      <w:bookmarkStart w:id="1661" w:name="_Toc398944369"/>
      <w:bookmarkStart w:id="1662" w:name="_Toc399315997"/>
      <w:bookmarkStart w:id="1663" w:name="_Toc437519731"/>
      <w:bookmarkStart w:id="1664" w:name="_Toc448839706"/>
      <w:bookmarkStart w:id="1665" w:name="_Toc448839866"/>
      <w:bookmarkStart w:id="1666" w:name="_Toc449251507"/>
      <w:bookmarkStart w:id="1667" w:name="_Toc449251660"/>
      <w:bookmarkStart w:id="1668" w:name="_Toc449252346"/>
      <w:bookmarkStart w:id="1669" w:name="_Toc449252662"/>
      <w:bookmarkStart w:id="1670" w:name="_Toc449253605"/>
      <w:bookmarkStart w:id="1671" w:name="_Toc449253975"/>
      <w:bookmarkStart w:id="1672" w:name="_Toc497047593"/>
      <w:bookmarkStart w:id="1673" w:name="_Toc42784469"/>
      <w:bookmarkStart w:id="1674" w:name="_Toc43495898"/>
      <w:bookmarkStart w:id="1675" w:name="_Toc171692422"/>
      <w:r w:rsidRPr="001649BE">
        <w:rPr>
          <w:rFonts w:eastAsia="Times New Roman"/>
          <w:b/>
          <w:bCs/>
          <w:lang w:val="pt-BR"/>
        </w:rPr>
        <w:t>1. K</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rsidRPr="001649BE">
        <w:rPr>
          <w:rFonts w:eastAsia="Times New Roman"/>
          <w:b/>
          <w:bCs/>
          <w:lang w:val="pt-BR"/>
        </w:rPr>
        <w:t>ết luận</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p w14:paraId="40D79F36" w14:textId="77777777" w:rsidR="00855480" w:rsidRPr="001649BE" w:rsidRDefault="00855480" w:rsidP="00855480">
      <w:pPr>
        <w:spacing w:before="120" w:line="240" w:lineRule="auto"/>
        <w:rPr>
          <w:rFonts w:eastAsia="Times New Roman"/>
          <w:bCs/>
          <w:lang w:val="pt-BR"/>
        </w:rPr>
      </w:pPr>
      <w:r w:rsidRPr="001649BE">
        <w:rPr>
          <w:rFonts w:eastAsia="Times New Roman"/>
          <w:bCs/>
          <w:lang w:val="pt-BR"/>
        </w:rPr>
        <w:t xml:space="preserve">  Một số kết luận mà nhóm thực hiện ĐTM rút ra sau khi hoàn thiện Báo cáo ĐTM của dự án như sau:</w:t>
      </w:r>
    </w:p>
    <w:p w14:paraId="2B03A0AD" w14:textId="77777777" w:rsidR="00855480" w:rsidRPr="001649BE" w:rsidRDefault="00855480" w:rsidP="00855480">
      <w:pPr>
        <w:tabs>
          <w:tab w:val="left" w:pos="851"/>
          <w:tab w:val="left" w:pos="993"/>
        </w:tabs>
        <w:spacing w:before="120" w:line="240" w:lineRule="auto"/>
        <w:rPr>
          <w:rFonts w:eastAsia="Times New Roman"/>
          <w:bCs/>
          <w:lang w:val="pt-BR"/>
        </w:rPr>
      </w:pPr>
      <w:r w:rsidRPr="001649BE">
        <w:rPr>
          <w:rFonts w:eastAsia="Times New Roman"/>
          <w:bCs/>
          <w:lang w:val="pt-BR"/>
        </w:rPr>
        <w:t>Những tác động tiêu cực đến môi trường và xã hội trong quá trình thực hiện dự án là không thể tránh khỏi. Trong báo cáo ĐTM này, chúng tôi đã thực hiện dự báo, phân tích và đánh giá đầy đủ tất cả những tác động có thể xảy ra. Do tính chất phức tạp của nguồn thải cũng như các yếu tố ảnh hưởng mà tải lượng và tính chất ô nhiễm của một số tác nhân gây ô nhiễm có thể có sự sai lệch trong thực tế hoạt động. Tuy nhiên, các sai lệch đó không ảnh hưởng đến việc đề xuất các biện pháp giảm thiểu;</w:t>
      </w:r>
    </w:p>
    <w:p w14:paraId="4537E051" w14:textId="77777777" w:rsidR="00855480" w:rsidRPr="001649BE" w:rsidRDefault="00855480" w:rsidP="00855480">
      <w:pPr>
        <w:tabs>
          <w:tab w:val="left" w:pos="851"/>
          <w:tab w:val="left" w:pos="993"/>
        </w:tabs>
        <w:spacing w:before="120" w:line="240" w:lineRule="auto"/>
        <w:rPr>
          <w:rFonts w:eastAsia="Times New Roman"/>
          <w:bCs/>
          <w:lang w:val="pt-BR"/>
        </w:rPr>
      </w:pPr>
      <w:r w:rsidRPr="001649BE">
        <w:rPr>
          <w:rFonts w:eastAsia="Times New Roman"/>
          <w:bCs/>
          <w:lang w:val="pt-BR"/>
        </w:rPr>
        <w:t>Trên cơ sở những đánh giá tác động môi trường, chúng tôi đã đề ra các biện pháp giảm thiểu đối với từng yếu tố gây tác động tiêu cực đến môi trường. Các biện pháp được đưa ra có tính khả thi cao và có thể thực hiện được trong điều kiện của Chủ dự án;</w:t>
      </w:r>
    </w:p>
    <w:p w14:paraId="0BA56A9B" w14:textId="77777777" w:rsidR="00855480" w:rsidRPr="001649BE" w:rsidRDefault="00855480" w:rsidP="00855480">
      <w:pPr>
        <w:tabs>
          <w:tab w:val="left" w:pos="851"/>
          <w:tab w:val="left" w:pos="993"/>
        </w:tabs>
        <w:spacing w:before="120" w:line="240" w:lineRule="auto"/>
        <w:rPr>
          <w:rFonts w:eastAsia="Times New Roman"/>
          <w:bCs/>
          <w:lang w:val="pt-BR"/>
        </w:rPr>
      </w:pPr>
      <w:r w:rsidRPr="001649BE">
        <w:rPr>
          <w:rFonts w:eastAsia="Times New Roman"/>
          <w:bCs/>
          <w:lang w:val="pt-BR"/>
        </w:rPr>
        <w:t xml:space="preserve">Để thực hiện các biện pháp giảm thiểu, chúng tôi đưa ra đồng thời các biện pháp quản lý cũng như các biện pháp kỹ thuật trên cơ sở phối hợp thực hiện giữa các đơn vị, cá nhân liên quan;  Nhìn chung, các tác động tiêu cực có thể xảy ra do hoạt động của dự án là không tránh khỏi, tuy nhiên, các tác động có thể được phòng tránh, giảm thiểu thông qua các biện pháp đã được trình bày trong Báo cáo ĐTM. Trong khi đó đầu tư Dự án: </w:t>
      </w:r>
      <w:r w:rsidRPr="001649BE">
        <w:rPr>
          <w:rFonts w:eastAsia="Times New Roman"/>
          <w:b/>
          <w:bCs/>
          <w:lang w:val="pt-BR"/>
        </w:rPr>
        <w:t>“Khu đô thị mới Lý Nhân”</w:t>
      </w:r>
      <w:r w:rsidRPr="001649BE">
        <w:rPr>
          <w:rFonts w:eastAsia="Times New Roman"/>
          <w:bCs/>
          <w:lang w:val="pt-BR"/>
        </w:rPr>
        <w:t xml:space="preserve"> nhằm tạo động lực cho sự phát triển và hoàn thiện hệ thống hạ tầng kỹ thuật theo quy hoạch đã được phê duyệt, phù hợp với định hướng phát triển của vùng, từng bước đô thị hóa, góp phần phát triển kinh tế xã hội trong khu vực. Đồng thời, là tuyến đường cứu hộ, cứu nạn cho nhân dân trong mùa mưa lũ, là cơ sở pháp lý để thực hiện tốt công tác quản lý đất đai, quản lý quy hoạch, góp phần tạo cơ sở hạ tầng đồng bộ hình thành một khu dân cư đô thị tập trung.</w:t>
      </w:r>
    </w:p>
    <w:p w14:paraId="63F7745A" w14:textId="77777777" w:rsidR="00855480" w:rsidRPr="001649BE" w:rsidRDefault="00855480" w:rsidP="00855480">
      <w:pPr>
        <w:spacing w:before="120" w:line="240" w:lineRule="auto"/>
        <w:outlineLvl w:val="1"/>
        <w:rPr>
          <w:rFonts w:eastAsia="Times New Roman"/>
          <w:b/>
          <w:bCs/>
          <w:lang w:val="pt-BR"/>
        </w:rPr>
      </w:pPr>
      <w:bookmarkStart w:id="1676" w:name="_TOC148148600"/>
      <w:bookmarkStart w:id="1677" w:name="_TOC150141808"/>
      <w:bookmarkStart w:id="1678" w:name="_TOC150141955"/>
      <w:bookmarkStart w:id="1679" w:name="_TOC150822312"/>
      <w:bookmarkStart w:id="1680" w:name="_TOC150822525"/>
      <w:bookmarkStart w:id="1681" w:name="_TOC129683053"/>
      <w:bookmarkStart w:id="1682" w:name="_TOC130192862"/>
      <w:bookmarkStart w:id="1683" w:name="_TOC130193610"/>
      <w:bookmarkStart w:id="1684" w:name="_TOC130193947"/>
      <w:bookmarkStart w:id="1685" w:name="_TOC130195284"/>
      <w:bookmarkStart w:id="1686" w:name="_TOC130200096"/>
      <w:bookmarkStart w:id="1687" w:name="_TOC158455643"/>
      <w:bookmarkStart w:id="1688" w:name="_TOC158456416"/>
      <w:bookmarkStart w:id="1689" w:name="_TOC158456530"/>
      <w:bookmarkStart w:id="1690" w:name="_TOC158456622"/>
      <w:bookmarkStart w:id="1691" w:name="_TOC158536954"/>
      <w:bookmarkStart w:id="1692" w:name="_TOC158537046"/>
      <w:bookmarkStart w:id="1693" w:name="_TOC167004794"/>
      <w:bookmarkStart w:id="1694" w:name="_TOC167004886"/>
      <w:bookmarkStart w:id="1695" w:name="_TOC167585031"/>
      <w:bookmarkStart w:id="1696" w:name="_TOC167585157"/>
      <w:bookmarkStart w:id="1697" w:name="_TOC167585269"/>
      <w:bookmarkStart w:id="1698" w:name="_TOC174927814"/>
      <w:bookmarkStart w:id="1699" w:name="_TOC177358450"/>
      <w:bookmarkStart w:id="1700" w:name="_TOC177376613"/>
      <w:bookmarkStart w:id="1701" w:name="_TOC177870962"/>
      <w:bookmarkStart w:id="1702" w:name="_TOC177871185"/>
      <w:bookmarkStart w:id="1703" w:name="_TOC179106313"/>
      <w:bookmarkStart w:id="1704" w:name="_TOC196618448"/>
      <w:bookmarkStart w:id="1705" w:name="_TOC196618732"/>
      <w:bookmarkStart w:id="1706" w:name="_TOC196618964"/>
      <w:bookmarkStart w:id="1707" w:name="_TOC196619071"/>
      <w:bookmarkStart w:id="1708" w:name="_TOC196619178"/>
      <w:bookmarkStart w:id="1709" w:name="_TOC196619286"/>
      <w:bookmarkStart w:id="1710" w:name="_TOC219171235"/>
      <w:bookmarkStart w:id="1711" w:name="_TOC219171688"/>
      <w:bookmarkStart w:id="1712" w:name="_TOC221504382"/>
      <w:bookmarkStart w:id="1713" w:name="_TOC222103051"/>
      <w:bookmarkStart w:id="1714" w:name="_TOC222797370"/>
      <w:bookmarkStart w:id="1715" w:name="_TOC223315667"/>
      <w:bookmarkStart w:id="1716" w:name="_TOC226946767"/>
      <w:bookmarkStart w:id="1717" w:name="_TOC227032685"/>
      <w:bookmarkStart w:id="1718" w:name="_TOC227135071"/>
      <w:bookmarkStart w:id="1719" w:name="_TOC241973972"/>
      <w:bookmarkStart w:id="1720" w:name="_TOC249343338"/>
      <w:bookmarkStart w:id="1721" w:name="_TOC249343447"/>
      <w:bookmarkStart w:id="1722" w:name="_TOC249343520"/>
      <w:bookmarkStart w:id="1723" w:name="_TOC249343626"/>
      <w:bookmarkStart w:id="1724" w:name="_TOC249770700"/>
      <w:bookmarkStart w:id="1725" w:name="_TOC250014012"/>
      <w:bookmarkStart w:id="1726" w:name="_TOC252806368"/>
      <w:bookmarkStart w:id="1727" w:name="_Toc397778030"/>
      <w:bookmarkStart w:id="1728" w:name="_Toc398248113"/>
      <w:bookmarkStart w:id="1729" w:name="_Toc398626052"/>
      <w:bookmarkStart w:id="1730" w:name="_Toc398943690"/>
      <w:bookmarkStart w:id="1731" w:name="_Toc398944149"/>
      <w:bookmarkStart w:id="1732" w:name="_Toc398944370"/>
      <w:bookmarkStart w:id="1733" w:name="_Toc399315998"/>
      <w:bookmarkStart w:id="1734" w:name="_Toc437519732"/>
      <w:bookmarkStart w:id="1735" w:name="_Toc448839707"/>
      <w:bookmarkStart w:id="1736" w:name="_Toc448839867"/>
      <w:bookmarkStart w:id="1737" w:name="_Toc449251508"/>
      <w:bookmarkStart w:id="1738" w:name="_Toc449251661"/>
      <w:bookmarkStart w:id="1739" w:name="_Toc449252347"/>
      <w:bookmarkStart w:id="1740" w:name="_Toc449252663"/>
      <w:bookmarkStart w:id="1741" w:name="_Toc449253606"/>
      <w:bookmarkStart w:id="1742" w:name="_Toc449253976"/>
      <w:bookmarkStart w:id="1743" w:name="_Toc497047595"/>
      <w:bookmarkStart w:id="1744" w:name="_Toc42784470"/>
      <w:bookmarkStart w:id="1745" w:name="_Toc43495899"/>
      <w:bookmarkStart w:id="1746" w:name="_Toc171692423"/>
      <w:r w:rsidRPr="001649BE">
        <w:rPr>
          <w:rFonts w:eastAsia="Times New Roman"/>
          <w:b/>
          <w:bCs/>
          <w:lang w:val="pt-BR"/>
        </w:rPr>
        <w:t xml:space="preserve">2. </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r w:rsidRPr="001649BE">
        <w:rPr>
          <w:rFonts w:eastAsia="Times New Roman"/>
          <w:b/>
          <w:bCs/>
          <w:lang w:val="pt-BR"/>
        </w:rPr>
        <w:t>Kiến nghị</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p>
    <w:p w14:paraId="27379BCE" w14:textId="77777777" w:rsidR="00855480" w:rsidRPr="001649BE" w:rsidRDefault="00855480" w:rsidP="00855480">
      <w:pPr>
        <w:tabs>
          <w:tab w:val="num" w:pos="570"/>
          <w:tab w:val="num" w:pos="1350"/>
        </w:tabs>
        <w:spacing w:before="120" w:line="240" w:lineRule="auto"/>
        <w:rPr>
          <w:rFonts w:eastAsia="Times New Roman"/>
          <w:spacing w:val="-4"/>
          <w:lang w:val="pt-BR"/>
        </w:rPr>
      </w:pPr>
      <w:r w:rsidRPr="001649BE">
        <w:rPr>
          <w:rFonts w:eastAsia="Times New Roman"/>
          <w:lang w:val="pt-BR"/>
        </w:rPr>
        <w:tab/>
        <w:t xml:space="preserve">Chủ dự án kiến nghị </w:t>
      </w:r>
      <w:r w:rsidRPr="001649BE">
        <w:rPr>
          <w:rFonts w:eastAsia="Times New Roman"/>
          <w:spacing w:val="-4"/>
          <w:lang w:val="pt-BR"/>
        </w:rPr>
        <w:t xml:space="preserve">chính quyền, công an </w:t>
      </w:r>
      <w:r w:rsidRPr="001649BE">
        <w:rPr>
          <w:rFonts w:eastAsia="Times New Roman"/>
          <w:bCs/>
          <w:kern w:val="32"/>
          <w:lang w:val="pt-BR"/>
        </w:rPr>
        <w:t xml:space="preserve">xã Đại Trạch và xã Đại Trạch </w:t>
      </w:r>
      <w:r w:rsidRPr="001649BE">
        <w:rPr>
          <w:rFonts w:eastAsia="Times New Roman"/>
          <w:spacing w:val="-4"/>
          <w:lang w:val="pt-BR"/>
        </w:rPr>
        <w:t>phối hợp cùng Chủ dự án tham gia giám sát trong quá trình thi công của dự án để đảm bảo các biện pháp bảo vệ môi trường như đề xuất trong Báo cáo ĐTM được thực hiện theo đúng kế hoạch đã được phê duyệt và giảm thiểu đến mức thấp nhất các tác động đến môi trường, xã hội và hệ sinh thái.</w:t>
      </w:r>
    </w:p>
    <w:p w14:paraId="1B60F206" w14:textId="77777777" w:rsidR="00855480" w:rsidRPr="001649BE" w:rsidRDefault="00855480" w:rsidP="00855480">
      <w:pPr>
        <w:spacing w:before="120" w:line="240" w:lineRule="auto"/>
        <w:outlineLvl w:val="1"/>
        <w:rPr>
          <w:rFonts w:eastAsia="Times New Roman"/>
          <w:b/>
          <w:bCs/>
          <w:lang w:val="pt-BR"/>
        </w:rPr>
      </w:pPr>
      <w:bookmarkStart w:id="1747" w:name="_TOC219171236"/>
      <w:bookmarkStart w:id="1748" w:name="_TOC219171689"/>
      <w:bookmarkStart w:id="1749" w:name="_TOC221504383"/>
      <w:bookmarkStart w:id="1750" w:name="_TOC222103052"/>
      <w:bookmarkStart w:id="1751" w:name="_TOC222797371"/>
      <w:bookmarkStart w:id="1752" w:name="_TOC223315668"/>
      <w:bookmarkStart w:id="1753" w:name="_TOC226946768"/>
      <w:bookmarkStart w:id="1754" w:name="_TOC227032686"/>
      <w:bookmarkStart w:id="1755" w:name="_TOC227135072"/>
      <w:bookmarkStart w:id="1756" w:name="_TOC241973973"/>
      <w:bookmarkStart w:id="1757" w:name="_TOC249343339"/>
      <w:bookmarkStart w:id="1758" w:name="_TOC249343448"/>
      <w:bookmarkStart w:id="1759" w:name="_TOC249343521"/>
      <w:bookmarkStart w:id="1760" w:name="_TOC249343627"/>
      <w:bookmarkStart w:id="1761" w:name="_TOC249770701"/>
      <w:bookmarkStart w:id="1762" w:name="_TOC250014013"/>
      <w:bookmarkStart w:id="1763" w:name="_TOC252806369"/>
      <w:bookmarkStart w:id="1764" w:name="_Toc397778031"/>
      <w:bookmarkStart w:id="1765" w:name="_Toc398248114"/>
      <w:bookmarkStart w:id="1766" w:name="_Toc398626053"/>
      <w:bookmarkStart w:id="1767" w:name="_Toc398943691"/>
      <w:bookmarkStart w:id="1768" w:name="_Toc398944150"/>
      <w:bookmarkStart w:id="1769" w:name="_Toc398944371"/>
      <w:bookmarkStart w:id="1770" w:name="_Toc399315999"/>
      <w:bookmarkStart w:id="1771" w:name="_Toc437519733"/>
      <w:bookmarkStart w:id="1772" w:name="_Toc448839708"/>
      <w:bookmarkStart w:id="1773" w:name="_Toc448839868"/>
      <w:bookmarkStart w:id="1774" w:name="_Toc449251509"/>
      <w:bookmarkStart w:id="1775" w:name="_Toc449251662"/>
      <w:bookmarkStart w:id="1776" w:name="_Toc449252348"/>
      <w:bookmarkStart w:id="1777" w:name="_Toc449252664"/>
      <w:bookmarkStart w:id="1778" w:name="_Toc449253607"/>
      <w:bookmarkStart w:id="1779" w:name="_Toc449253977"/>
      <w:bookmarkStart w:id="1780" w:name="_Toc497047597"/>
      <w:bookmarkStart w:id="1781" w:name="_Toc42784471"/>
      <w:bookmarkStart w:id="1782" w:name="_Toc43495900"/>
      <w:bookmarkStart w:id="1783" w:name="_Toc171692424"/>
      <w:r w:rsidRPr="001649BE">
        <w:rPr>
          <w:rFonts w:eastAsia="Times New Roman"/>
          <w:b/>
          <w:bCs/>
          <w:lang w:val="pt-BR"/>
        </w:rPr>
        <w:t xml:space="preserve">3. </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r w:rsidRPr="001649BE">
        <w:rPr>
          <w:rFonts w:eastAsia="Times New Roman"/>
          <w:b/>
          <w:bCs/>
          <w:lang w:val="pt-BR"/>
        </w:rPr>
        <w:t>Cam kết</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r w:rsidRPr="001649BE">
        <w:rPr>
          <w:rFonts w:eastAsia="Times New Roman"/>
          <w:b/>
          <w:bCs/>
          <w:lang w:val="pt-BR"/>
        </w:rPr>
        <w:t xml:space="preserve"> của chủ dự án đầu tư</w:t>
      </w:r>
      <w:bookmarkEnd w:id="1783"/>
    </w:p>
    <w:p w14:paraId="71318EE4" w14:textId="77777777" w:rsidR="00855480" w:rsidRPr="001649BE" w:rsidRDefault="00855480" w:rsidP="00855480">
      <w:pPr>
        <w:spacing w:before="120" w:line="240" w:lineRule="auto"/>
        <w:rPr>
          <w:rFonts w:eastAsia="Times New Roman"/>
          <w:iCs/>
          <w:lang w:val="pt-BR"/>
        </w:rPr>
      </w:pPr>
      <w:r w:rsidRPr="001649BE">
        <w:rPr>
          <w:rFonts w:eastAsia="Times New Roman"/>
          <w:bCs/>
          <w:lang w:val="pt-BR"/>
        </w:rPr>
        <w:t xml:space="preserve">Chủ dự án </w:t>
      </w:r>
      <w:r w:rsidRPr="001649BE">
        <w:rPr>
          <w:rFonts w:eastAsia="Times New Roman"/>
          <w:iCs/>
          <w:lang w:val="pt-BR"/>
        </w:rPr>
        <w:t>cam kết tuân thủ các quy định chung về bảo vệ môi trường có liên quan đến các giai đoạn của dự án, gồm:</w:t>
      </w:r>
    </w:p>
    <w:p w14:paraId="1543C24F" w14:textId="77777777" w:rsidR="00855480" w:rsidRPr="001649BE" w:rsidRDefault="00855480" w:rsidP="00855480">
      <w:pPr>
        <w:spacing w:before="120" w:line="240" w:lineRule="auto"/>
        <w:rPr>
          <w:rFonts w:eastAsia="Times New Roman"/>
          <w:iCs/>
          <w:lang w:val="pt-BR"/>
        </w:rPr>
      </w:pPr>
      <w:r w:rsidRPr="001649BE">
        <w:rPr>
          <w:rFonts w:eastAsia="Times New Roman"/>
          <w:iCs/>
          <w:lang w:val="pt-BR"/>
        </w:rPr>
        <w:t>- Cam kết về các giải pháp, biện pháp bảo vệ môi trường sẽ được thực hiện trong suốt quá trình hoạt động của dự án;</w:t>
      </w:r>
    </w:p>
    <w:p w14:paraId="6381FF61" w14:textId="77777777" w:rsidR="00855480" w:rsidRPr="001649BE" w:rsidRDefault="00855480" w:rsidP="00855480">
      <w:pPr>
        <w:spacing w:before="120" w:line="240" w:lineRule="auto"/>
        <w:rPr>
          <w:rFonts w:eastAsia="Times New Roman"/>
          <w:bCs/>
          <w:iCs/>
          <w:lang w:val="pt-BR"/>
        </w:rPr>
      </w:pPr>
      <w:r w:rsidRPr="001649BE">
        <w:rPr>
          <w:rFonts w:eastAsia="Times New Roman"/>
          <w:bCs/>
          <w:iCs/>
          <w:lang w:val="pt-BR"/>
        </w:rPr>
        <w:t>- Cam kết về đền bù và khắc phục ô nhiễm môi trường trong trường hợp các sự cố, rủi ro môi trường xảy ra do triển khai dự án;</w:t>
      </w:r>
    </w:p>
    <w:p w14:paraId="0D2F0C4D" w14:textId="77777777" w:rsidR="00855480" w:rsidRPr="001649BE" w:rsidRDefault="00855480" w:rsidP="00855480">
      <w:pPr>
        <w:spacing w:before="120" w:line="240" w:lineRule="auto"/>
        <w:rPr>
          <w:rFonts w:eastAsia="Times New Roman"/>
          <w:bCs/>
          <w:iCs/>
          <w:lang w:val="pt-BR"/>
        </w:rPr>
      </w:pPr>
      <w:r w:rsidRPr="001649BE">
        <w:rPr>
          <w:rFonts w:eastAsia="Times New Roman"/>
          <w:bCs/>
          <w:iCs/>
          <w:lang w:val="pt-BR"/>
        </w:rPr>
        <w:t>- Cam kết sửa chữa, hoàn trả những hư hỏng hạ tầng khu vực được xác định là do hoạt động của dự án gây ra;</w:t>
      </w:r>
    </w:p>
    <w:p w14:paraId="60F79434" w14:textId="77777777" w:rsidR="00855480" w:rsidRPr="001649BE" w:rsidRDefault="00855480" w:rsidP="00855480">
      <w:pPr>
        <w:spacing w:before="120" w:line="240" w:lineRule="auto"/>
        <w:rPr>
          <w:rFonts w:eastAsia="Times New Roman"/>
          <w:iCs/>
          <w:lang w:val="pt-BR"/>
        </w:rPr>
      </w:pPr>
      <w:r w:rsidRPr="001649BE">
        <w:rPr>
          <w:rFonts w:eastAsia="Times New Roman"/>
          <w:iCs/>
          <w:lang w:val="pt-BR"/>
        </w:rPr>
        <w:t>- Cam kết thực hiện đầy đủ các biện pháp giảm thiểu tác động môi trường và phòng chống, ứng cứu sự cố;</w:t>
      </w:r>
    </w:p>
    <w:p w14:paraId="14FD6B81" w14:textId="3D3AD785" w:rsidR="00855480" w:rsidRPr="001649BE" w:rsidRDefault="00855480" w:rsidP="00855480">
      <w:pPr>
        <w:spacing w:before="120" w:line="240" w:lineRule="auto"/>
        <w:rPr>
          <w:rFonts w:eastAsia="Times New Roman"/>
          <w:iCs/>
          <w:lang w:val="pt-BR"/>
        </w:rPr>
      </w:pPr>
      <w:r w:rsidRPr="001649BE">
        <w:rPr>
          <w:rFonts w:eastAsia="Times New Roman"/>
          <w:iCs/>
          <w:lang w:val="pt-BR"/>
        </w:rPr>
        <w:lastRenderedPageBreak/>
        <w:t>- Cam kết sẽ phối hợp chặt chẽ với chính quyền địa phương để đảm bảo an ninh, trật tự trên địa bàn khu vực dự án nói riêng và trên địa bàn</w:t>
      </w:r>
      <w:r w:rsidRPr="001649BE">
        <w:rPr>
          <w:rFonts w:eastAsia="Times New Roman"/>
          <w:bCs/>
          <w:lang w:val="pt-BR"/>
        </w:rPr>
        <w:t xml:space="preserve"> </w:t>
      </w:r>
      <w:r w:rsidRPr="001649BE">
        <w:rPr>
          <w:rFonts w:eastAsia="Times New Roman"/>
          <w:kern w:val="32"/>
          <w:lang w:val="pt-BR"/>
        </w:rPr>
        <w:t xml:space="preserve">xã </w:t>
      </w:r>
      <w:r w:rsidR="00A83A14">
        <w:rPr>
          <w:rFonts w:eastAsia="Times New Roman"/>
          <w:kern w:val="32"/>
          <w:lang w:val="pt-BR"/>
        </w:rPr>
        <w:t>Đại Trạch</w:t>
      </w:r>
      <w:r w:rsidRPr="001649BE">
        <w:rPr>
          <w:rFonts w:eastAsia="Times New Roman"/>
          <w:kern w:val="32"/>
          <w:lang w:val="pt-BR"/>
        </w:rPr>
        <w:t xml:space="preserve"> </w:t>
      </w:r>
      <w:r w:rsidRPr="001649BE">
        <w:rPr>
          <w:rFonts w:eastAsia="Times New Roman"/>
          <w:iCs/>
          <w:lang w:val="pt-BR"/>
        </w:rPr>
        <w:t>nói chung;</w:t>
      </w:r>
    </w:p>
    <w:p w14:paraId="5911FAD2" w14:textId="77777777" w:rsidR="00855480" w:rsidRPr="001649BE" w:rsidRDefault="00855480" w:rsidP="00855480">
      <w:pPr>
        <w:spacing w:before="120" w:line="240" w:lineRule="auto"/>
        <w:rPr>
          <w:rFonts w:eastAsia="Times New Roman"/>
          <w:iCs/>
          <w:lang w:val="pt-BR"/>
        </w:rPr>
      </w:pPr>
      <w:r w:rsidRPr="001649BE">
        <w:rPr>
          <w:rFonts w:eastAsia="Times New Roman"/>
          <w:iCs/>
          <w:lang w:val="pt-BR"/>
        </w:rPr>
        <w:t>- Cam kết thực hiện đầy đủ các biện pháp phòng chống sự cố cháy rừng;</w:t>
      </w:r>
    </w:p>
    <w:p w14:paraId="21D024A8" w14:textId="77777777" w:rsidR="00855480" w:rsidRPr="001649BE" w:rsidRDefault="00855480" w:rsidP="00855480">
      <w:pPr>
        <w:spacing w:before="120" w:line="240" w:lineRule="auto"/>
        <w:rPr>
          <w:rFonts w:eastAsia="Times New Roman"/>
          <w:iCs/>
          <w:lang w:val="pt-BR"/>
        </w:rPr>
      </w:pPr>
      <w:r w:rsidRPr="001649BE">
        <w:rPr>
          <w:rFonts w:eastAsia="Times New Roman"/>
          <w:iCs/>
          <w:lang w:val="pt-BR"/>
        </w:rPr>
        <w:t>- Cam kết sẽ phối hợp chặt chẽ với chính quyền địa phương, cảnh sát phòng cháy chữa cháy trong phòng chống sự cố cháy rừng;</w:t>
      </w:r>
    </w:p>
    <w:p w14:paraId="491AF6C1" w14:textId="77777777" w:rsidR="00855480" w:rsidRPr="001649BE" w:rsidRDefault="00855480" w:rsidP="00855480">
      <w:pPr>
        <w:spacing w:before="120" w:line="240" w:lineRule="auto"/>
        <w:rPr>
          <w:rFonts w:eastAsia="Times New Roman"/>
          <w:iCs/>
          <w:lang w:val="pt-BR"/>
        </w:rPr>
      </w:pPr>
      <w:r w:rsidRPr="001649BE">
        <w:rPr>
          <w:rFonts w:eastAsia="Times New Roman"/>
          <w:iCs/>
          <w:lang w:val="pt-BR"/>
        </w:rPr>
        <w:t>- Cam kết áp dụng các biện pháp kỹ thuật, quản lý và tổ chức thi công phù hợp để hạn chế tối đa các tác động bất lợi đến tài nguyên rừng, cảnh quan thiên nhiên, môi trường, hệ sinh thái động - thực vật, đa dạng sinh học, chất lượng nước mặt và các hoạt động kinh tế dân sinh khác trên khu vực thực hiện Dự án trong quá trình thi công xây dựng;</w:t>
      </w:r>
    </w:p>
    <w:p w14:paraId="2A792D05" w14:textId="77777777" w:rsidR="00855480" w:rsidRPr="001649BE" w:rsidRDefault="00855480" w:rsidP="00855480">
      <w:pPr>
        <w:spacing w:before="120" w:line="240" w:lineRule="auto"/>
        <w:rPr>
          <w:rFonts w:eastAsia="Times New Roman"/>
          <w:iCs/>
          <w:lang w:val="pt-BR"/>
        </w:rPr>
      </w:pPr>
      <w:r w:rsidRPr="001649BE">
        <w:rPr>
          <w:rFonts w:eastAsia="Times New Roman"/>
          <w:iCs/>
          <w:lang w:val="pt-BR"/>
        </w:rPr>
        <w:t>-</w:t>
      </w:r>
      <w:r w:rsidRPr="001649BE">
        <w:rPr>
          <w:rFonts w:eastAsia="Times New Roman"/>
          <w:iCs/>
          <w:lang w:val="pt-BR"/>
        </w:rPr>
        <w:tab/>
        <w:t>Cam kết tháo dỡ các công trình tạm ngay sau khi kết thúc thi công; thực hiện kịp thời công tác phục hồi cảnh quan môi trường địa bàn thi công, các khu vực đất tạm chiếm dụng, bảo đảm đáp ứng các yêu cầu về an toàn vệ sinh môi trường trong quá trình thực hiện Dự án;</w:t>
      </w:r>
    </w:p>
    <w:p w14:paraId="05C0E9AB" w14:textId="77777777" w:rsidR="00855480" w:rsidRPr="001649BE" w:rsidRDefault="00855480" w:rsidP="00855480">
      <w:pPr>
        <w:spacing w:before="120" w:line="240" w:lineRule="auto"/>
        <w:rPr>
          <w:rFonts w:eastAsia="Times New Roman"/>
          <w:iCs/>
          <w:lang w:val="pt-BR"/>
        </w:rPr>
      </w:pPr>
      <w:r w:rsidRPr="001649BE">
        <w:rPr>
          <w:rFonts w:eastAsia="Times New Roman"/>
          <w:iCs/>
          <w:lang w:val="pt-BR"/>
        </w:rPr>
        <w:t>-</w:t>
      </w:r>
      <w:r w:rsidRPr="001649BE">
        <w:rPr>
          <w:rFonts w:eastAsia="Times New Roman"/>
          <w:iCs/>
          <w:lang w:val="pt-BR"/>
        </w:rPr>
        <w:tab/>
        <w:t>Cam kết quản lý chặt chẽ, tuyên truyền, phổ biến giáo dục nâng cao nhận thức về bảo vệ môi trường, bảo vệ cảnh quan, tài nguyên thiên nhiên hiện có trong quá trình thực hiện Dự án;</w:t>
      </w:r>
    </w:p>
    <w:p w14:paraId="54D0F839" w14:textId="77777777" w:rsidR="00855480" w:rsidRPr="001649BE" w:rsidRDefault="00855480" w:rsidP="00855480">
      <w:pPr>
        <w:spacing w:before="120" w:line="240" w:lineRule="auto"/>
        <w:rPr>
          <w:rFonts w:eastAsia="Times New Roman"/>
          <w:lang w:val="pt-BR"/>
        </w:rPr>
      </w:pPr>
      <w:r w:rsidRPr="001649BE">
        <w:rPr>
          <w:rFonts w:eastAsia="Times New Roman"/>
          <w:lang w:val="pt-BR"/>
        </w:rPr>
        <w:t xml:space="preserve">- Cam kết niêm yết bản Báo cáo ĐTM của dự án tại trụ sở UBND </w:t>
      </w:r>
      <w:r w:rsidRPr="001649BE">
        <w:rPr>
          <w:rFonts w:eastAsia="Times New Roman"/>
          <w:bCs/>
          <w:kern w:val="32"/>
          <w:lang w:val="pt-BR"/>
        </w:rPr>
        <w:t>xã Đại Trạch</w:t>
      </w:r>
      <w:r w:rsidRPr="001649BE">
        <w:rPr>
          <w:rFonts w:eastAsia="Times New Roman"/>
          <w:lang w:val="pt-BR"/>
        </w:rPr>
        <w:t xml:space="preserve"> để toàn thể nhân dân có thể giám sát;</w:t>
      </w:r>
    </w:p>
    <w:p w14:paraId="6FCF77E6" w14:textId="77777777" w:rsidR="00855480" w:rsidRPr="001649BE" w:rsidRDefault="00855480" w:rsidP="00855480">
      <w:pPr>
        <w:spacing w:before="120" w:line="240" w:lineRule="auto"/>
        <w:rPr>
          <w:lang w:val="nb-NO"/>
        </w:rPr>
      </w:pPr>
      <w:r w:rsidRPr="001649BE">
        <w:rPr>
          <w:rFonts w:eastAsia="Times New Roman"/>
          <w:bCs/>
          <w:iCs/>
          <w:lang w:val="pt-BR"/>
        </w:rPr>
        <w:t xml:space="preserve">- </w:t>
      </w:r>
      <w:r w:rsidRPr="001649BE">
        <w:rPr>
          <w:lang w:val="nb-NO"/>
        </w:rPr>
        <w:t>Cam kết thực hiện đầy đủ, nghiêm túc các biện pháp bảo vệ môi trường nêu trong báo cáo; Chịu trách nhiệm khắc phục sự cố môi trường, bồi thường thiệt hại theo quy định của pháp luật.</w:t>
      </w:r>
    </w:p>
    <w:p w14:paraId="7376C5AE" w14:textId="77777777" w:rsidR="004F6A57" w:rsidRPr="001649BE" w:rsidRDefault="004F6A57">
      <w:pPr>
        <w:rPr>
          <w:rFonts w:eastAsia="Times New Roman"/>
          <w:b/>
          <w:bCs/>
          <w:kern w:val="36"/>
          <w:lang w:val="nb-NO"/>
        </w:rPr>
      </w:pPr>
      <w:bookmarkStart w:id="1784" w:name="_Toc397778032"/>
      <w:bookmarkStart w:id="1785" w:name="_Toc398248115"/>
      <w:bookmarkStart w:id="1786" w:name="_Toc398626054"/>
      <w:bookmarkStart w:id="1787" w:name="_Toc398943692"/>
      <w:bookmarkStart w:id="1788" w:name="_Toc398944151"/>
      <w:bookmarkStart w:id="1789" w:name="_Toc398944372"/>
      <w:bookmarkStart w:id="1790" w:name="_Toc399316000"/>
      <w:bookmarkStart w:id="1791" w:name="_Toc437519734"/>
      <w:bookmarkStart w:id="1792" w:name="_Toc448839709"/>
      <w:bookmarkStart w:id="1793" w:name="_Toc448839869"/>
      <w:bookmarkStart w:id="1794" w:name="_Toc449251510"/>
      <w:bookmarkStart w:id="1795" w:name="_Toc449251663"/>
      <w:bookmarkStart w:id="1796" w:name="_Toc449252349"/>
      <w:bookmarkStart w:id="1797" w:name="_Toc449252665"/>
      <w:bookmarkStart w:id="1798" w:name="_Toc449253608"/>
      <w:bookmarkStart w:id="1799" w:name="_Toc449253978"/>
      <w:bookmarkStart w:id="1800" w:name="_Toc497047599"/>
      <w:bookmarkStart w:id="1801" w:name="_Toc504291434"/>
      <w:bookmarkStart w:id="1802" w:name="_Toc509761680"/>
      <w:bookmarkStart w:id="1803" w:name="_Toc509952884"/>
      <w:bookmarkStart w:id="1804" w:name="_Toc525551395"/>
      <w:bookmarkStart w:id="1805" w:name="_Toc1202659"/>
      <w:bookmarkStart w:id="1806" w:name="_Toc1226785"/>
      <w:bookmarkStart w:id="1807" w:name="_Toc13497471"/>
      <w:bookmarkStart w:id="1808" w:name="_Toc13520037"/>
      <w:bookmarkStart w:id="1809" w:name="_Toc18418419"/>
      <w:bookmarkStart w:id="1810" w:name="_Toc18485266"/>
      <w:bookmarkStart w:id="1811" w:name="_Toc37840002"/>
      <w:bookmarkStart w:id="1812" w:name="_Toc42784472"/>
      <w:bookmarkStart w:id="1813" w:name="_Toc43495901"/>
      <w:r w:rsidRPr="001649BE">
        <w:rPr>
          <w:rFonts w:eastAsia="Times New Roman"/>
          <w:b/>
          <w:bCs/>
          <w:kern w:val="36"/>
          <w:lang w:val="nb-NO"/>
        </w:rPr>
        <w:br w:type="page"/>
      </w:r>
    </w:p>
    <w:p w14:paraId="08E1A271" w14:textId="256A20BD" w:rsidR="00BC1BCF" w:rsidRPr="001649BE" w:rsidRDefault="00BC1BCF" w:rsidP="002B3F44">
      <w:pPr>
        <w:spacing w:before="120" w:after="120" w:line="240" w:lineRule="auto"/>
        <w:ind w:firstLine="0"/>
        <w:jc w:val="center"/>
        <w:outlineLvl w:val="0"/>
        <w:rPr>
          <w:rFonts w:eastAsia="Times New Roman"/>
          <w:b/>
          <w:bCs/>
          <w:kern w:val="36"/>
          <w:lang w:val="nb-NO"/>
        </w:rPr>
      </w:pPr>
      <w:bookmarkStart w:id="1814" w:name="_Toc171692425"/>
      <w:r w:rsidRPr="001649BE">
        <w:rPr>
          <w:rFonts w:eastAsia="Times New Roman"/>
          <w:b/>
          <w:bCs/>
          <w:kern w:val="36"/>
          <w:lang w:val="nb-NO"/>
        </w:rPr>
        <w:lastRenderedPageBreak/>
        <w:t>CÁC TÀI LIỆU, DỮ LIỆU THAM KHẢO</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14:paraId="53217050" w14:textId="77777777" w:rsidR="00BC1BCF" w:rsidRPr="001649BE" w:rsidRDefault="00BC1BCF" w:rsidP="002B3F44">
      <w:pPr>
        <w:spacing w:before="120" w:after="120" w:line="240" w:lineRule="auto"/>
        <w:ind w:firstLine="0"/>
        <w:rPr>
          <w:rFonts w:eastAsia="Times New Roman"/>
          <w:spacing w:val="-8"/>
          <w:lang w:val="nb-NO"/>
        </w:rPr>
      </w:pPr>
      <w:r w:rsidRPr="001649BE">
        <w:rPr>
          <w:rFonts w:eastAsia="Times New Roman"/>
          <w:lang w:val="nb-NO"/>
        </w:rPr>
        <w:t xml:space="preserve">1. Bộ KHCN &amp; MT, Trung tâm KHTN &amp; CNQG. </w:t>
      </w:r>
      <w:r w:rsidRPr="001649BE">
        <w:rPr>
          <w:rFonts w:eastAsia="Times New Roman"/>
          <w:i/>
          <w:lang w:val="nb-NO"/>
        </w:rPr>
        <w:t>Sổ tay hướng dẫn đánh giá tác động môi trường chung các dự án phát triển</w:t>
      </w:r>
      <w:r w:rsidRPr="001649BE">
        <w:rPr>
          <w:rFonts w:eastAsia="Times New Roman"/>
          <w:lang w:val="nb-NO"/>
        </w:rPr>
        <w:t>. Hà Nội, 2000.</w:t>
      </w:r>
    </w:p>
    <w:p w14:paraId="44DE8DCC" w14:textId="77777777" w:rsidR="00BC1BCF" w:rsidRPr="001649BE" w:rsidRDefault="00BC1BCF" w:rsidP="002B3F44">
      <w:pPr>
        <w:tabs>
          <w:tab w:val="left" w:pos="360"/>
        </w:tabs>
        <w:spacing w:before="120" w:after="120" w:line="240" w:lineRule="auto"/>
        <w:ind w:firstLine="0"/>
        <w:rPr>
          <w:rFonts w:eastAsia="Times New Roman"/>
          <w:lang w:val="nb-NO"/>
        </w:rPr>
      </w:pPr>
      <w:r w:rsidRPr="001649BE">
        <w:rPr>
          <w:rFonts w:eastAsia="Times New Roman"/>
          <w:lang w:val="nb-NO"/>
        </w:rPr>
        <w:t xml:space="preserve">2. Lê Thạc Cán và tập thể tác giả, </w:t>
      </w:r>
      <w:r w:rsidRPr="001649BE">
        <w:rPr>
          <w:rFonts w:eastAsia="Times New Roman"/>
          <w:i/>
          <w:lang w:val="nb-NO"/>
        </w:rPr>
        <w:t>Đánh giá tác động môi trường – Phương pháp luận và kinh nghiệm thực tiễn</w:t>
      </w:r>
      <w:r w:rsidRPr="001649BE">
        <w:rPr>
          <w:rFonts w:eastAsia="Times New Roman"/>
          <w:lang w:val="nb-NO"/>
        </w:rPr>
        <w:t xml:space="preserve">, NXB Khoa học và Kỹ thuật, Hà Nội 7-2009. </w:t>
      </w:r>
    </w:p>
    <w:p w14:paraId="28F291B2" w14:textId="77777777" w:rsidR="00BC1BCF" w:rsidRPr="001649BE" w:rsidRDefault="00BC1BCF" w:rsidP="002B3F44">
      <w:pPr>
        <w:tabs>
          <w:tab w:val="left" w:pos="0"/>
        </w:tabs>
        <w:spacing w:before="120" w:after="120" w:line="240" w:lineRule="auto"/>
        <w:ind w:firstLine="0"/>
        <w:rPr>
          <w:rFonts w:eastAsia="Times New Roman"/>
          <w:lang w:val="nb-NO"/>
        </w:rPr>
      </w:pPr>
      <w:r w:rsidRPr="001649BE">
        <w:rPr>
          <w:rFonts w:eastAsia="Times New Roman"/>
          <w:lang w:val="nb-NO"/>
        </w:rPr>
        <w:t xml:space="preserve">3. Trần Ngọc Chấn, </w:t>
      </w:r>
      <w:r w:rsidRPr="001649BE">
        <w:rPr>
          <w:rFonts w:eastAsia="Times New Roman"/>
          <w:i/>
          <w:lang w:val="nb-NO"/>
        </w:rPr>
        <w:t>Ô nhiễm không khí và xử lý khí thải - tập 1, 2, 3</w:t>
      </w:r>
      <w:r w:rsidRPr="001649BE">
        <w:rPr>
          <w:rFonts w:eastAsia="Times New Roman"/>
          <w:lang w:val="nb-NO"/>
        </w:rPr>
        <w:t>, NXB Khoa học và Kỹ thuật, Hà Nội, 2001.</w:t>
      </w:r>
    </w:p>
    <w:p w14:paraId="7CCC112F" w14:textId="77777777" w:rsidR="00BC1BCF" w:rsidRPr="001649BE" w:rsidRDefault="00BC1BCF" w:rsidP="002B3F44">
      <w:pPr>
        <w:tabs>
          <w:tab w:val="left" w:pos="0"/>
        </w:tabs>
        <w:spacing w:before="120" w:after="120" w:line="240" w:lineRule="auto"/>
        <w:ind w:firstLine="0"/>
        <w:rPr>
          <w:rFonts w:eastAsia="Times New Roman"/>
          <w:lang w:val="nb-NO"/>
        </w:rPr>
      </w:pPr>
      <w:r w:rsidRPr="001649BE">
        <w:rPr>
          <w:rFonts w:eastAsia="Times New Roman"/>
          <w:lang w:val="nb-NO"/>
        </w:rPr>
        <w:t xml:space="preserve">4.  Phạm Ngọc Đăng, </w:t>
      </w:r>
      <w:r w:rsidRPr="001649BE">
        <w:rPr>
          <w:rFonts w:eastAsia="Times New Roman"/>
          <w:i/>
          <w:lang w:val="nb-NO"/>
        </w:rPr>
        <w:t>Môi trường không khí</w:t>
      </w:r>
      <w:r w:rsidRPr="001649BE">
        <w:rPr>
          <w:rFonts w:eastAsia="Times New Roman"/>
          <w:lang w:val="nb-NO"/>
        </w:rPr>
        <w:t>, NXB KH&amp;KT, Hà Nội, 2003.</w:t>
      </w:r>
    </w:p>
    <w:p w14:paraId="3BBC28C4" w14:textId="77777777" w:rsidR="00BC1BCF" w:rsidRPr="001649BE" w:rsidRDefault="00BC1BCF" w:rsidP="002B3F44">
      <w:pPr>
        <w:tabs>
          <w:tab w:val="left" w:pos="0"/>
        </w:tabs>
        <w:spacing w:before="120" w:after="120" w:line="240" w:lineRule="auto"/>
        <w:ind w:firstLine="0"/>
        <w:rPr>
          <w:rFonts w:eastAsia="Times New Roman"/>
          <w:lang w:val="nb-NO"/>
        </w:rPr>
      </w:pPr>
      <w:r w:rsidRPr="001649BE">
        <w:rPr>
          <w:rFonts w:eastAsia="Times New Roman"/>
          <w:lang w:val="nb-NO"/>
        </w:rPr>
        <w:t xml:space="preserve">5.  Hoàng Huệ, </w:t>
      </w:r>
      <w:r w:rsidRPr="001649BE">
        <w:rPr>
          <w:rFonts w:eastAsia="Times New Roman"/>
          <w:i/>
          <w:lang w:val="nb-NO"/>
        </w:rPr>
        <w:t>Xử lý nước thải</w:t>
      </w:r>
      <w:r w:rsidRPr="001649BE">
        <w:rPr>
          <w:rFonts w:eastAsia="Times New Roman"/>
          <w:lang w:val="nb-NO"/>
        </w:rPr>
        <w:t>, NXB Xây dựng, Hà Nội, 1996.</w:t>
      </w:r>
    </w:p>
    <w:p w14:paraId="3C74C83C" w14:textId="77777777" w:rsidR="00BC1BCF" w:rsidRPr="001649BE" w:rsidRDefault="00BC1BCF" w:rsidP="002B3F44">
      <w:pPr>
        <w:tabs>
          <w:tab w:val="left" w:pos="0"/>
        </w:tabs>
        <w:spacing w:before="120" w:after="120" w:line="240" w:lineRule="auto"/>
        <w:ind w:firstLine="0"/>
        <w:rPr>
          <w:rFonts w:eastAsia="Times New Roman"/>
          <w:lang w:val="nb-NO"/>
        </w:rPr>
      </w:pPr>
      <w:r w:rsidRPr="001649BE">
        <w:rPr>
          <w:rFonts w:eastAsia="Times New Roman"/>
          <w:lang w:val="nb-NO"/>
        </w:rPr>
        <w:t xml:space="preserve">6.  Trần Hiếu Nhuệ, </w:t>
      </w:r>
      <w:r w:rsidRPr="001649BE">
        <w:rPr>
          <w:rFonts w:eastAsia="Times New Roman"/>
          <w:i/>
          <w:lang w:val="nb-NO"/>
        </w:rPr>
        <w:t>Quản lý chất thải rắn</w:t>
      </w:r>
      <w:r w:rsidRPr="001649BE">
        <w:rPr>
          <w:rFonts w:eastAsia="Times New Roman"/>
          <w:lang w:val="nb-NO"/>
        </w:rPr>
        <w:t>, NXB Xây dựng, Hà Nội, 2001.</w:t>
      </w:r>
    </w:p>
    <w:p w14:paraId="67328840" w14:textId="77777777" w:rsidR="00BC1BCF" w:rsidRPr="001649BE" w:rsidRDefault="00BC1BCF" w:rsidP="002B3F44">
      <w:pPr>
        <w:tabs>
          <w:tab w:val="left" w:pos="0"/>
        </w:tabs>
        <w:spacing w:before="120" w:after="120" w:line="240" w:lineRule="auto"/>
        <w:ind w:firstLine="0"/>
        <w:rPr>
          <w:rFonts w:eastAsia="Times New Roman"/>
          <w:lang w:val="nb-NO"/>
        </w:rPr>
      </w:pPr>
      <w:r w:rsidRPr="001649BE">
        <w:rPr>
          <w:rFonts w:eastAsia="Times New Roman"/>
          <w:lang w:val="nb-NO"/>
        </w:rPr>
        <w:t>7. Niên giám thống kê thành phố Đồng Hới qua các năm 2015 – 2018.</w:t>
      </w:r>
    </w:p>
    <w:p w14:paraId="18A1F304" w14:textId="77777777" w:rsidR="00BC1BCF" w:rsidRPr="001649BE" w:rsidRDefault="00BC1BCF" w:rsidP="002B3F44">
      <w:pPr>
        <w:tabs>
          <w:tab w:val="left" w:pos="0"/>
        </w:tabs>
        <w:spacing w:before="120" w:after="120" w:line="240" w:lineRule="auto"/>
        <w:ind w:firstLine="0"/>
        <w:rPr>
          <w:rFonts w:eastAsia="Times New Roman"/>
          <w:lang w:val="nb-NO"/>
        </w:rPr>
      </w:pPr>
      <w:r w:rsidRPr="001649BE">
        <w:rPr>
          <w:rFonts w:eastAsia="Times New Roman"/>
          <w:lang w:val="nb-NO"/>
        </w:rPr>
        <w:t>8. Các tài liệu do Chủ dự án tạo lập.</w:t>
      </w:r>
    </w:p>
    <w:p w14:paraId="17F4AC49" w14:textId="77777777" w:rsidR="00BC1BCF" w:rsidRPr="001649BE" w:rsidRDefault="00BC1BCF" w:rsidP="002B3F44">
      <w:pPr>
        <w:tabs>
          <w:tab w:val="left" w:pos="0"/>
        </w:tabs>
        <w:spacing w:before="120" w:after="120" w:line="240" w:lineRule="auto"/>
        <w:ind w:firstLine="0"/>
        <w:rPr>
          <w:rFonts w:eastAsia="Times New Roman"/>
        </w:rPr>
      </w:pPr>
      <w:r w:rsidRPr="001649BE">
        <w:rPr>
          <w:rFonts w:eastAsia="Times New Roman"/>
        </w:rPr>
        <w:t xml:space="preserve">9. World Health Organization, </w:t>
      </w:r>
      <w:r w:rsidRPr="001649BE">
        <w:rPr>
          <w:rFonts w:eastAsia="Times New Roman"/>
          <w:i/>
        </w:rPr>
        <w:t>Assessment of sources of air, water and land pollution</w:t>
      </w:r>
      <w:r w:rsidRPr="001649BE">
        <w:rPr>
          <w:rFonts w:eastAsia="Times New Roman"/>
        </w:rPr>
        <w:t>, Geneva (1993).</w:t>
      </w:r>
    </w:p>
    <w:p w14:paraId="2082191B" w14:textId="77777777" w:rsidR="00BC1BCF" w:rsidRPr="001649BE" w:rsidRDefault="00BC1BCF" w:rsidP="002B3F44">
      <w:pPr>
        <w:spacing w:before="120" w:after="120" w:line="240" w:lineRule="auto"/>
        <w:ind w:firstLine="0"/>
        <w:jc w:val="center"/>
        <w:rPr>
          <w:rFonts w:eastAsia="Times New Roman"/>
          <w:lang w:val="nb-NO"/>
        </w:rPr>
      </w:pPr>
    </w:p>
    <w:p w14:paraId="6A275643" w14:textId="77777777" w:rsidR="00BC1BCF" w:rsidRPr="001649BE" w:rsidRDefault="00BC1BCF" w:rsidP="002B3F44">
      <w:pPr>
        <w:spacing w:before="120" w:after="120" w:line="240" w:lineRule="auto"/>
        <w:ind w:firstLine="0"/>
        <w:jc w:val="center"/>
        <w:rPr>
          <w:rFonts w:eastAsia="Times New Roman"/>
          <w:lang w:val="nb-NO"/>
        </w:rPr>
      </w:pPr>
    </w:p>
    <w:p w14:paraId="02254A58" w14:textId="77777777" w:rsidR="00BC1BCF" w:rsidRPr="001649BE" w:rsidRDefault="00BC1BCF" w:rsidP="002B3F44">
      <w:pPr>
        <w:spacing w:before="120" w:after="120" w:line="240" w:lineRule="auto"/>
        <w:ind w:firstLine="0"/>
        <w:jc w:val="center"/>
        <w:rPr>
          <w:rFonts w:eastAsia="Times New Roman"/>
          <w:lang w:val="nb-NO"/>
        </w:rPr>
      </w:pPr>
    </w:p>
    <w:p w14:paraId="6BA1CB10" w14:textId="77777777" w:rsidR="00BC1BCF" w:rsidRPr="001649BE" w:rsidRDefault="00BC1BCF" w:rsidP="002B3F44">
      <w:pPr>
        <w:spacing w:before="120" w:after="120" w:line="240" w:lineRule="auto"/>
        <w:ind w:firstLine="0"/>
        <w:jc w:val="center"/>
        <w:rPr>
          <w:rFonts w:eastAsia="Times New Roman"/>
          <w:lang w:val="nb-NO"/>
        </w:rPr>
      </w:pPr>
    </w:p>
    <w:p w14:paraId="38F80E64" w14:textId="77777777" w:rsidR="00BC1BCF" w:rsidRPr="001649BE" w:rsidRDefault="00BC1BCF" w:rsidP="002B3F44">
      <w:pPr>
        <w:spacing w:before="120" w:after="120" w:line="240" w:lineRule="auto"/>
        <w:ind w:firstLine="0"/>
        <w:jc w:val="center"/>
        <w:rPr>
          <w:rFonts w:eastAsia="Times New Roman"/>
          <w:lang w:val="nb-NO"/>
        </w:rPr>
      </w:pPr>
    </w:p>
    <w:p w14:paraId="1F4CDA30" w14:textId="77777777" w:rsidR="00BC1BCF" w:rsidRPr="001649BE" w:rsidRDefault="00BC1BCF" w:rsidP="002B3F44">
      <w:pPr>
        <w:spacing w:before="120" w:after="120" w:line="240" w:lineRule="auto"/>
        <w:ind w:firstLine="0"/>
        <w:jc w:val="center"/>
        <w:rPr>
          <w:rFonts w:eastAsia="Times New Roman"/>
          <w:lang w:val="nb-NO"/>
        </w:rPr>
      </w:pPr>
    </w:p>
    <w:p w14:paraId="625B1E54" w14:textId="77777777" w:rsidR="00BC1BCF" w:rsidRPr="001649BE" w:rsidRDefault="00BC1BCF" w:rsidP="002B3F44">
      <w:pPr>
        <w:spacing w:before="120" w:after="120" w:line="240" w:lineRule="auto"/>
        <w:ind w:firstLine="0"/>
        <w:jc w:val="center"/>
        <w:rPr>
          <w:rFonts w:eastAsia="Times New Roman"/>
          <w:lang w:val="nb-NO"/>
        </w:rPr>
      </w:pPr>
    </w:p>
    <w:p w14:paraId="5CA773E0" w14:textId="77777777" w:rsidR="00BC1BCF" w:rsidRPr="001649BE" w:rsidRDefault="00BC1BCF" w:rsidP="002B3F44">
      <w:pPr>
        <w:spacing w:before="120" w:after="120" w:line="240" w:lineRule="auto"/>
        <w:ind w:firstLine="0"/>
        <w:jc w:val="center"/>
        <w:rPr>
          <w:rFonts w:eastAsia="Times New Roman"/>
          <w:lang w:val="nb-NO"/>
        </w:rPr>
      </w:pPr>
    </w:p>
    <w:p w14:paraId="1F153FC7" w14:textId="77777777" w:rsidR="00BC1BCF" w:rsidRPr="001649BE" w:rsidRDefault="00BC1BCF" w:rsidP="002B3F44">
      <w:pPr>
        <w:spacing w:before="120" w:after="120" w:line="240" w:lineRule="auto"/>
        <w:ind w:firstLine="0"/>
        <w:jc w:val="center"/>
        <w:rPr>
          <w:rFonts w:eastAsia="Times New Roman"/>
          <w:lang w:val="nb-NO"/>
        </w:rPr>
      </w:pPr>
    </w:p>
    <w:p w14:paraId="0D3C823F" w14:textId="77777777" w:rsidR="00BC1BCF" w:rsidRPr="001649BE" w:rsidRDefault="00BC1BCF" w:rsidP="002B3F44">
      <w:pPr>
        <w:spacing w:before="120" w:after="120" w:line="240" w:lineRule="auto"/>
        <w:ind w:firstLine="0"/>
        <w:jc w:val="center"/>
        <w:rPr>
          <w:rFonts w:eastAsia="Times New Roman"/>
          <w:lang w:val="nb-NO"/>
        </w:rPr>
      </w:pPr>
    </w:p>
    <w:p w14:paraId="702A98B3" w14:textId="77777777" w:rsidR="00AD7CC8" w:rsidRPr="001649BE" w:rsidRDefault="00AD7CC8" w:rsidP="002B3F44">
      <w:pPr>
        <w:spacing w:before="120" w:after="120" w:line="240" w:lineRule="auto"/>
        <w:ind w:firstLine="0"/>
        <w:jc w:val="center"/>
        <w:rPr>
          <w:rFonts w:eastAsia="Times New Roman"/>
          <w:lang w:val="nb-NO"/>
        </w:rPr>
      </w:pPr>
    </w:p>
    <w:p w14:paraId="26C23C8E" w14:textId="77777777" w:rsidR="00F75FC0" w:rsidRPr="001649BE" w:rsidRDefault="00F75FC0" w:rsidP="002B3F44">
      <w:pPr>
        <w:spacing w:before="120" w:after="120" w:line="240" w:lineRule="auto"/>
        <w:ind w:firstLine="0"/>
        <w:jc w:val="center"/>
        <w:rPr>
          <w:rFonts w:eastAsia="Times New Roman"/>
          <w:lang w:val="nb-NO"/>
        </w:rPr>
      </w:pPr>
    </w:p>
    <w:p w14:paraId="0499EB42" w14:textId="77777777" w:rsidR="00F75FC0" w:rsidRPr="001649BE" w:rsidRDefault="00F75FC0" w:rsidP="002B3F44">
      <w:pPr>
        <w:spacing w:before="120" w:after="120" w:line="240" w:lineRule="auto"/>
        <w:ind w:firstLine="0"/>
        <w:jc w:val="center"/>
        <w:rPr>
          <w:rFonts w:eastAsia="Times New Roman"/>
          <w:lang w:val="nb-NO"/>
        </w:rPr>
      </w:pPr>
    </w:p>
    <w:p w14:paraId="1FE2E406" w14:textId="77777777" w:rsidR="00F75FC0" w:rsidRPr="001649BE" w:rsidRDefault="00F75FC0" w:rsidP="002B3F44">
      <w:pPr>
        <w:spacing w:before="120" w:after="120" w:line="240" w:lineRule="auto"/>
        <w:ind w:firstLine="0"/>
        <w:jc w:val="center"/>
        <w:rPr>
          <w:rFonts w:eastAsia="Times New Roman"/>
          <w:lang w:val="nb-NO"/>
        </w:rPr>
      </w:pPr>
    </w:p>
    <w:p w14:paraId="5E5271A0" w14:textId="77777777" w:rsidR="00F75FC0" w:rsidRPr="001649BE" w:rsidRDefault="00F75FC0" w:rsidP="002B3F44">
      <w:pPr>
        <w:spacing w:before="120" w:after="120" w:line="240" w:lineRule="auto"/>
        <w:ind w:firstLine="0"/>
        <w:jc w:val="center"/>
        <w:rPr>
          <w:rFonts w:eastAsia="Times New Roman"/>
          <w:lang w:val="nb-NO"/>
        </w:rPr>
      </w:pPr>
    </w:p>
    <w:p w14:paraId="228B0170" w14:textId="77777777" w:rsidR="00F75FC0" w:rsidRPr="001649BE" w:rsidRDefault="00F75FC0" w:rsidP="002B3F44">
      <w:pPr>
        <w:spacing w:before="120" w:after="120" w:line="240" w:lineRule="auto"/>
        <w:ind w:firstLine="0"/>
        <w:jc w:val="center"/>
        <w:rPr>
          <w:rFonts w:eastAsia="Times New Roman"/>
          <w:lang w:val="nb-NO"/>
        </w:rPr>
      </w:pPr>
    </w:p>
    <w:p w14:paraId="49C2FD6E" w14:textId="77777777" w:rsidR="00F75FC0" w:rsidRPr="001649BE" w:rsidRDefault="00F75FC0" w:rsidP="002B3F44">
      <w:pPr>
        <w:spacing w:before="120" w:after="120" w:line="240" w:lineRule="auto"/>
        <w:ind w:firstLine="0"/>
        <w:jc w:val="center"/>
        <w:rPr>
          <w:rFonts w:eastAsia="Times New Roman"/>
          <w:lang w:val="nb-NO"/>
        </w:rPr>
      </w:pPr>
    </w:p>
    <w:p w14:paraId="58813356" w14:textId="77777777" w:rsidR="00F75FC0" w:rsidRPr="001649BE" w:rsidRDefault="00F75FC0" w:rsidP="002B3F44">
      <w:pPr>
        <w:spacing w:before="120" w:after="120" w:line="240" w:lineRule="auto"/>
        <w:ind w:firstLine="0"/>
        <w:jc w:val="center"/>
        <w:rPr>
          <w:rFonts w:eastAsia="Times New Roman"/>
          <w:lang w:val="nb-NO"/>
        </w:rPr>
      </w:pPr>
    </w:p>
    <w:p w14:paraId="6F9B43EE" w14:textId="77777777" w:rsidR="00F75FC0" w:rsidRPr="001649BE" w:rsidRDefault="00F75FC0" w:rsidP="002B3F44">
      <w:pPr>
        <w:spacing w:before="120" w:after="120" w:line="240" w:lineRule="auto"/>
        <w:ind w:firstLine="0"/>
        <w:jc w:val="center"/>
        <w:rPr>
          <w:rFonts w:eastAsia="Times New Roman"/>
          <w:lang w:val="nb-NO"/>
        </w:rPr>
      </w:pPr>
    </w:p>
    <w:p w14:paraId="1BDDF0DA" w14:textId="77777777" w:rsidR="00F75FC0" w:rsidRPr="001649BE" w:rsidRDefault="00F75FC0" w:rsidP="002B3F44">
      <w:pPr>
        <w:spacing w:before="120" w:after="120" w:line="240" w:lineRule="auto"/>
        <w:ind w:firstLine="0"/>
        <w:jc w:val="center"/>
        <w:rPr>
          <w:rFonts w:eastAsia="Times New Roman"/>
          <w:lang w:val="nb-NO"/>
        </w:rPr>
      </w:pPr>
    </w:p>
    <w:p w14:paraId="4072F4A7" w14:textId="77777777" w:rsidR="00F73611" w:rsidRPr="001649BE" w:rsidRDefault="00F73611" w:rsidP="002B3F44">
      <w:pPr>
        <w:spacing w:before="120" w:after="120" w:line="240" w:lineRule="auto"/>
        <w:ind w:firstLine="0"/>
        <w:jc w:val="center"/>
        <w:rPr>
          <w:rFonts w:eastAsia="Times New Roman"/>
          <w:lang w:val="nb-NO"/>
        </w:rPr>
      </w:pPr>
    </w:p>
    <w:p w14:paraId="15208720" w14:textId="77777777" w:rsidR="00F73611" w:rsidRPr="001649BE" w:rsidRDefault="00F73611" w:rsidP="002B3F44">
      <w:pPr>
        <w:spacing w:before="120" w:after="120" w:line="240" w:lineRule="auto"/>
        <w:ind w:firstLine="0"/>
        <w:jc w:val="center"/>
        <w:rPr>
          <w:rFonts w:eastAsia="Times New Roman"/>
          <w:lang w:val="nb-NO"/>
        </w:rPr>
      </w:pPr>
    </w:p>
    <w:sectPr w:rsidR="00F73611" w:rsidRPr="001649BE" w:rsidSect="002D177F">
      <w:headerReference w:type="default" r:id="rId41"/>
      <w:footerReference w:type="default" r:id="rId42"/>
      <w:pgSz w:w="11907" w:h="16839" w:code="9"/>
      <w:pgMar w:top="1134" w:right="1134" w:bottom="1134" w:left="170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AD091" w14:textId="77777777" w:rsidR="00CB74C8" w:rsidRDefault="00CB74C8" w:rsidP="00B05CBC">
      <w:pPr>
        <w:spacing w:line="240" w:lineRule="auto"/>
      </w:pPr>
      <w:r>
        <w:separator/>
      </w:r>
    </w:p>
  </w:endnote>
  <w:endnote w:type="continuationSeparator" w:id="0">
    <w:p w14:paraId="2E4B8413" w14:textId="77777777" w:rsidR="00CB74C8" w:rsidRDefault="00CB74C8" w:rsidP="00B0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UVN Hong Ha Hep">
    <w:panose1 w:val="020B0506020202030204"/>
    <w:charset w:val="00"/>
    <w:family w:val="swiss"/>
    <w:pitch w:val="variable"/>
    <w:sig w:usb0="00000087" w:usb1="00000000" w:usb2="00000000" w:usb3="00000000" w:csb0="0000001B"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rdia New">
    <w:panose1 w:val="020B0304020202020204"/>
    <w:charset w:val="DE"/>
    <w:family w:val="roman"/>
    <w:notTrueType/>
    <w:pitch w:val="variable"/>
    <w:sig w:usb0="01000001" w:usb1="00000000" w:usb2="00000000" w:usb3="00000000" w:csb0="00010000"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 New Roman Italic">
    <w:altName w:val="Times New Roman"/>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4"/>
        <w:szCs w:val="24"/>
      </w:rPr>
      <w:id w:val="-274245682"/>
      <w:docPartObj>
        <w:docPartGallery w:val="Page Numbers (Bottom of Page)"/>
        <w:docPartUnique/>
      </w:docPartObj>
    </w:sdtPr>
    <w:sdtEndPr>
      <w:rPr>
        <w:noProof/>
      </w:rPr>
    </w:sdtEndPr>
    <w:sdtContent>
      <w:p w14:paraId="740193C7" w14:textId="0F644175" w:rsidR="001649BE" w:rsidRPr="009E0524" w:rsidRDefault="001649BE" w:rsidP="008E3BCA">
        <w:pPr>
          <w:pStyle w:val="Footer"/>
          <w:ind w:firstLine="0"/>
          <w:rPr>
            <w:noProof/>
            <w:sz w:val="24"/>
            <w:szCs w:val="24"/>
          </w:rPr>
        </w:pPr>
        <w:r w:rsidRPr="009E0524">
          <w:rPr>
            <w:i/>
            <w:noProof/>
            <w:sz w:val="24"/>
            <w:szCs w:val="24"/>
          </w:rPr>
          <mc:AlternateContent>
            <mc:Choice Requires="wps">
              <w:drawing>
                <wp:anchor distT="0" distB="0" distL="114300" distR="114300" simplePos="0" relativeHeight="251659264" behindDoc="0" locked="0" layoutInCell="1" allowOverlap="1" wp14:anchorId="38711586" wp14:editId="6F29DF09">
                  <wp:simplePos x="0" y="0"/>
                  <wp:positionH relativeFrom="column">
                    <wp:posOffset>14605</wp:posOffset>
                  </wp:positionH>
                  <wp:positionV relativeFrom="paragraph">
                    <wp:posOffset>-42545</wp:posOffset>
                  </wp:positionV>
                  <wp:extent cx="5686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686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B3CB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35pt" to="448.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OuzgEAAAMEAAAOAAAAZHJzL2Uyb0RvYy54bWysU02P0zAQvSPxHyzfadKKrVZ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" strokecolor="black [3213]"/>
              </w:pict>
            </mc:Fallback>
          </mc:AlternateContent>
        </w:r>
        <w:r w:rsidRPr="009E0524">
          <w:rPr>
            <w:i/>
            <w:sz w:val="24"/>
            <w:szCs w:val="24"/>
          </w:rPr>
          <w:t xml:space="preserve">Chủ dự án: Công ty TNHH Tập đoàn Vĩnh Hưng                                             </w:t>
        </w:r>
        <w:r>
          <w:rPr>
            <w:i/>
            <w:sz w:val="24"/>
            <w:szCs w:val="24"/>
          </w:rPr>
          <w:t xml:space="preserve">        </w:t>
        </w:r>
        <w:r w:rsidRPr="009E0524">
          <w:rPr>
            <w:i/>
            <w:sz w:val="24"/>
            <w:szCs w:val="24"/>
          </w:rPr>
          <w:t xml:space="preserve"> </w:t>
        </w:r>
        <w:r w:rsidRPr="009E0524">
          <w:rPr>
            <w:sz w:val="24"/>
            <w:szCs w:val="24"/>
          </w:rPr>
          <w:t>Trang</w:t>
        </w:r>
        <w:r w:rsidRPr="009E0524">
          <w:rPr>
            <w:i/>
            <w:sz w:val="24"/>
            <w:szCs w:val="24"/>
          </w:rPr>
          <w:t xml:space="preserve"> </w:t>
        </w:r>
        <w:r w:rsidRPr="009E0524">
          <w:rPr>
            <w:sz w:val="24"/>
            <w:szCs w:val="24"/>
          </w:rPr>
          <w:fldChar w:fldCharType="begin"/>
        </w:r>
        <w:r w:rsidRPr="009E0524">
          <w:rPr>
            <w:sz w:val="24"/>
            <w:szCs w:val="24"/>
          </w:rPr>
          <w:instrText xml:space="preserve"> PAGE   \* MERGEFORMAT </w:instrText>
        </w:r>
        <w:r w:rsidRPr="009E0524">
          <w:rPr>
            <w:sz w:val="24"/>
            <w:szCs w:val="24"/>
          </w:rPr>
          <w:fldChar w:fldCharType="separate"/>
        </w:r>
        <w:r w:rsidR="00207B3F">
          <w:rPr>
            <w:noProof/>
            <w:sz w:val="24"/>
            <w:szCs w:val="24"/>
          </w:rPr>
          <w:t>7</w:t>
        </w:r>
        <w:r w:rsidRPr="009E0524">
          <w:rPr>
            <w:noProof/>
            <w:sz w:val="24"/>
            <w:szCs w:val="24"/>
          </w:rPr>
          <w:fldChar w:fldCharType="end"/>
        </w:r>
      </w:p>
      <w:p w14:paraId="7FBAD0AA" w14:textId="14D23930" w:rsidR="001649BE" w:rsidRPr="008E3BCA" w:rsidRDefault="001649BE" w:rsidP="008E3BCA">
        <w:pPr>
          <w:pStyle w:val="Footer"/>
          <w:ind w:firstLine="0"/>
          <w:rPr>
            <w:i/>
          </w:rPr>
        </w:pPr>
        <w:r w:rsidRPr="009E0524">
          <w:rPr>
            <w:i/>
            <w:noProof/>
            <w:sz w:val="24"/>
            <w:szCs w:val="24"/>
          </w:rPr>
          <w:t>Đơn vị tư vấn: Công ty TNHH Tư vấn dịch vụ Tài nguyên và Môi trường</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4"/>
        <w:szCs w:val="24"/>
      </w:rPr>
      <w:id w:val="1735132594"/>
      <w:docPartObj>
        <w:docPartGallery w:val="Page Numbers (Bottom of Page)"/>
        <w:docPartUnique/>
      </w:docPartObj>
    </w:sdtPr>
    <w:sdtEndPr>
      <w:rPr>
        <w:noProof/>
      </w:rPr>
    </w:sdtEndPr>
    <w:sdtContent>
      <w:p w14:paraId="5F1B7471" w14:textId="77777777" w:rsidR="001649BE" w:rsidRPr="009E0524" w:rsidRDefault="001649BE" w:rsidP="00D175A0">
        <w:pPr>
          <w:pStyle w:val="Footer"/>
          <w:ind w:firstLine="0"/>
          <w:rPr>
            <w:noProof/>
            <w:sz w:val="24"/>
            <w:szCs w:val="24"/>
          </w:rPr>
        </w:pPr>
        <w:r w:rsidRPr="009E0524">
          <w:rPr>
            <w:i/>
            <w:noProof/>
            <w:sz w:val="24"/>
            <w:szCs w:val="24"/>
          </w:rPr>
          <mc:AlternateContent>
            <mc:Choice Requires="wps">
              <w:drawing>
                <wp:anchor distT="0" distB="0" distL="114300" distR="114300" simplePos="0" relativeHeight="251661312" behindDoc="0" locked="0" layoutInCell="1" allowOverlap="1" wp14:anchorId="5DC330ED" wp14:editId="2438CB64">
                  <wp:simplePos x="0" y="0"/>
                  <wp:positionH relativeFrom="column">
                    <wp:posOffset>14605</wp:posOffset>
                  </wp:positionH>
                  <wp:positionV relativeFrom="paragraph">
                    <wp:posOffset>-42545</wp:posOffset>
                  </wp:positionV>
                  <wp:extent cx="56864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568642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28570DBF"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3.35pt" to="448.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" strokecolor="windowText"/>
              </w:pict>
            </mc:Fallback>
          </mc:AlternateContent>
        </w:r>
        <w:r w:rsidRPr="009E0524">
          <w:rPr>
            <w:i/>
            <w:sz w:val="24"/>
            <w:szCs w:val="24"/>
          </w:rPr>
          <w:t xml:space="preserve">Chủ dự án: Công ty TNHH Tập đoàn Vĩnh Hưng                                             </w:t>
        </w:r>
        <w:r>
          <w:rPr>
            <w:i/>
            <w:sz w:val="24"/>
            <w:szCs w:val="24"/>
          </w:rPr>
          <w:t xml:space="preserve">        </w:t>
        </w:r>
        <w:r w:rsidRPr="009E0524">
          <w:rPr>
            <w:i/>
            <w:sz w:val="24"/>
            <w:szCs w:val="24"/>
          </w:rPr>
          <w:t xml:space="preserve"> </w:t>
        </w:r>
        <w:r w:rsidRPr="009E0524">
          <w:rPr>
            <w:sz w:val="24"/>
            <w:szCs w:val="24"/>
          </w:rPr>
          <w:t>Trang</w:t>
        </w:r>
        <w:r w:rsidRPr="009E0524">
          <w:rPr>
            <w:i/>
            <w:sz w:val="24"/>
            <w:szCs w:val="24"/>
          </w:rPr>
          <w:t xml:space="preserve"> </w:t>
        </w:r>
        <w:r w:rsidRPr="009E0524">
          <w:rPr>
            <w:sz w:val="24"/>
            <w:szCs w:val="24"/>
          </w:rPr>
          <w:fldChar w:fldCharType="begin"/>
        </w:r>
        <w:r w:rsidRPr="009E0524">
          <w:rPr>
            <w:sz w:val="24"/>
            <w:szCs w:val="24"/>
          </w:rPr>
          <w:instrText xml:space="preserve"> PAGE   \* MERGEFORMAT </w:instrText>
        </w:r>
        <w:r w:rsidRPr="009E0524">
          <w:rPr>
            <w:sz w:val="24"/>
            <w:szCs w:val="24"/>
          </w:rPr>
          <w:fldChar w:fldCharType="separate"/>
        </w:r>
        <w:r w:rsidR="00207B3F">
          <w:rPr>
            <w:noProof/>
            <w:sz w:val="24"/>
            <w:szCs w:val="24"/>
          </w:rPr>
          <w:t>20</w:t>
        </w:r>
        <w:r w:rsidRPr="009E0524">
          <w:rPr>
            <w:noProof/>
            <w:sz w:val="24"/>
            <w:szCs w:val="24"/>
          </w:rPr>
          <w:fldChar w:fldCharType="end"/>
        </w:r>
      </w:p>
      <w:p w14:paraId="7478F28B" w14:textId="68B9F972" w:rsidR="001649BE" w:rsidRPr="00D175A0" w:rsidRDefault="001649BE" w:rsidP="00D175A0">
        <w:pPr>
          <w:pStyle w:val="Footer"/>
          <w:ind w:firstLine="0"/>
          <w:rPr>
            <w:i/>
          </w:rPr>
        </w:pPr>
        <w:r w:rsidRPr="009E0524">
          <w:rPr>
            <w:i/>
            <w:noProof/>
            <w:sz w:val="24"/>
            <w:szCs w:val="24"/>
          </w:rPr>
          <w:t>Đơn vị tư vấn: Công ty TNHH Tư vấn dịch vụ Tài nguyên và Môi trường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EA122" w14:textId="77777777" w:rsidR="00CB74C8" w:rsidRDefault="00CB74C8" w:rsidP="00B05CBC">
      <w:pPr>
        <w:spacing w:line="240" w:lineRule="auto"/>
      </w:pPr>
      <w:r>
        <w:separator/>
      </w:r>
    </w:p>
  </w:footnote>
  <w:footnote w:type="continuationSeparator" w:id="0">
    <w:p w14:paraId="7EE62DCD" w14:textId="77777777" w:rsidR="00CB74C8" w:rsidRDefault="00CB74C8" w:rsidP="00B05C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611B0" w14:textId="4113A11D" w:rsidR="001649BE" w:rsidRPr="004F6A57" w:rsidRDefault="001649BE" w:rsidP="009F787F">
    <w:pPr>
      <w:pBdr>
        <w:bottom w:val="single" w:sz="4" w:space="5" w:color="auto"/>
      </w:pBdr>
      <w:spacing w:line="240" w:lineRule="auto"/>
      <w:ind w:firstLine="0"/>
      <w:rPr>
        <w:i/>
        <w:color w:val="000000" w:themeColor="text1"/>
        <w:spacing w:val="-8"/>
        <w:sz w:val="24"/>
        <w:szCs w:val="24"/>
      </w:rPr>
    </w:pPr>
    <w:r>
      <w:rPr>
        <w:rFonts w:ascii="Times New Roman Italic" w:hAnsi="Times New Roman Italic"/>
        <w:i/>
        <w:spacing w:val="-8"/>
        <w:sz w:val="24"/>
        <w:szCs w:val="24"/>
      </w:rPr>
      <w:t>Báo cáo đánh giá tác động môi trường D</w:t>
    </w:r>
    <w:r w:rsidRPr="006974DE">
      <w:rPr>
        <w:rFonts w:ascii="Times New Roman Italic" w:hAnsi="Times New Roman Italic"/>
        <w:i/>
        <w:spacing w:val="-8"/>
        <w:sz w:val="24"/>
        <w:szCs w:val="24"/>
      </w:rPr>
      <w:t xml:space="preserve">ự án: </w:t>
    </w:r>
    <w:r>
      <w:rPr>
        <w:i/>
        <w:color w:val="000000" w:themeColor="text1"/>
        <w:spacing w:val="-8"/>
        <w:sz w:val="24"/>
        <w:szCs w:val="24"/>
      </w:rPr>
      <w:t>Khu đô thị mới Lý Nhân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7C769" w14:textId="77777777" w:rsidR="001649BE" w:rsidRPr="004F6A57" w:rsidRDefault="001649BE" w:rsidP="009E0524">
    <w:pPr>
      <w:pBdr>
        <w:bottom w:val="single" w:sz="4" w:space="5" w:color="auto"/>
      </w:pBdr>
      <w:spacing w:line="240" w:lineRule="auto"/>
      <w:ind w:firstLine="0"/>
      <w:rPr>
        <w:i/>
        <w:color w:val="000000" w:themeColor="text1"/>
        <w:spacing w:val="-8"/>
        <w:sz w:val="24"/>
        <w:szCs w:val="24"/>
      </w:rPr>
    </w:pPr>
    <w:r>
      <w:rPr>
        <w:rFonts w:ascii="Times New Roman Italic" w:hAnsi="Times New Roman Italic"/>
        <w:i/>
        <w:spacing w:val="-8"/>
        <w:sz w:val="24"/>
        <w:szCs w:val="24"/>
      </w:rPr>
      <w:t>Báo cáo đánh giá tác động môi trường D</w:t>
    </w:r>
    <w:r w:rsidRPr="006974DE">
      <w:rPr>
        <w:rFonts w:ascii="Times New Roman Italic" w:hAnsi="Times New Roman Italic"/>
        <w:i/>
        <w:spacing w:val="-8"/>
        <w:sz w:val="24"/>
        <w:szCs w:val="24"/>
      </w:rPr>
      <w:t xml:space="preserve">ự án: </w:t>
    </w:r>
    <w:r>
      <w:rPr>
        <w:i/>
        <w:color w:val="000000" w:themeColor="text1"/>
        <w:spacing w:val="-8"/>
        <w:sz w:val="24"/>
        <w:szCs w:val="24"/>
      </w:rPr>
      <w:t>Khu đô thị mới Lý Nhân</w:t>
    </w:r>
  </w:p>
  <w:p w14:paraId="220D5FED" w14:textId="7B93AE04" w:rsidR="001649BE" w:rsidRPr="009E0524" w:rsidRDefault="001649BE" w:rsidP="009E05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5E70"/>
    <w:multiLevelType w:val="hybridMultilevel"/>
    <w:tmpl w:val="89DC4A7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01B2DF1"/>
    <w:multiLevelType w:val="singleLevel"/>
    <w:tmpl w:val="24483FEE"/>
    <w:lvl w:ilvl="0">
      <w:start w:val="1"/>
      <w:numFmt w:val="bullet"/>
      <w:pStyle w:val="ListBullet5"/>
      <w:lvlText w:val=""/>
      <w:lvlJc w:val="left"/>
      <w:pPr>
        <w:tabs>
          <w:tab w:val="num" w:pos="1040"/>
        </w:tabs>
        <w:ind w:left="1021" w:hanging="341"/>
      </w:pPr>
      <w:rPr>
        <w:rFonts w:ascii="Times New Roman" w:hAnsi="Times New Roman" w:cs="Times New Roman" w:hint="default"/>
        <w:sz w:val="14"/>
        <w:szCs w:val="14"/>
      </w:rPr>
    </w:lvl>
  </w:abstractNum>
  <w:abstractNum w:abstractNumId="2">
    <w:nsid w:val="009331EB"/>
    <w:multiLevelType w:val="multilevel"/>
    <w:tmpl w:val="EF5C3DF4"/>
    <w:lvl w:ilvl="0">
      <w:numFmt w:val="none"/>
      <w:lvlText w:val=""/>
      <w:lvlJc w:val="left"/>
      <w:pPr>
        <w:tabs>
          <w:tab w:val="num" w:pos="360"/>
        </w:tabs>
      </w:pPr>
    </w:lvl>
    <w:lvl w:ilvl="1">
      <w:start w:val="1"/>
      <w:numFmt w:val="decimal"/>
      <w:pStyle w:val="bulet2"/>
      <w:suff w:val="space"/>
      <w:lvlText w:val="%1.%2."/>
      <w:lvlJc w:val="left"/>
      <w:rPr>
        <w:rFonts w:hint="default"/>
        <w:sz w:val="26"/>
        <w:szCs w:val="26"/>
      </w:rPr>
    </w:lvl>
    <w:lvl w:ilvl="2">
      <w:start w:val="1"/>
      <w:numFmt w:val="decimal"/>
      <w:pStyle w:val="ListNumber2"/>
      <w:suff w:val="nothing"/>
      <w:lvlText w:val="%1.%2.%3. "/>
      <w:lvlJc w:val="left"/>
      <w:rPr>
        <w:rFonts w:hint="default"/>
        <w:i w:val="0"/>
        <w:iCs w:val="0"/>
        <w:vertAlign w:val="baseline"/>
      </w:rPr>
    </w:lvl>
    <w:lvl w:ilvl="3">
      <w:start w:val="1"/>
      <w:numFmt w:val="decimal"/>
      <w:pStyle w:val="Style2"/>
      <w:suff w:val="space"/>
      <w:lvlText w:val="%4)"/>
      <w:lvlJc w:val="left"/>
      <w:rPr>
        <w:rFonts w:hint="default"/>
        <w:i w:val="0"/>
        <w:iCs w:val="0"/>
      </w:rPr>
    </w:lvl>
    <w:lvl w:ilvl="4">
      <w:numFmt w:val="none"/>
      <w:lvlText w:val=""/>
      <w:lvlJc w:val="left"/>
      <w:pPr>
        <w:tabs>
          <w:tab w:val="num" w:pos="360"/>
        </w:tabs>
      </w:p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04F961FB"/>
    <w:multiLevelType w:val="multilevel"/>
    <w:tmpl w:val="09FA0408"/>
    <w:lvl w:ilvl="0">
      <w:start w:val="1"/>
      <w:numFmt w:val="upperRoman"/>
      <w:pStyle w:val="Style3CharNounderline"/>
      <w:suff w:val="nothing"/>
      <w:lvlText w:val="%1."/>
      <w:lvlJc w:val="center"/>
      <w:pPr>
        <w:ind w:left="360" w:hanging="72"/>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11732EB7"/>
    <w:multiLevelType w:val="hybridMultilevel"/>
    <w:tmpl w:val="B7607596"/>
    <w:lvl w:ilvl="0" w:tplc="D820E34E">
      <w:start w:val="1"/>
      <w:numFmt w:val="bullet"/>
      <w:pStyle w:val="List02"/>
      <w:lvlText w:val="o"/>
      <w:lvlJc w:val="left"/>
      <w:pPr>
        <w:tabs>
          <w:tab w:val="num" w:pos="964"/>
        </w:tabs>
        <w:ind w:left="0" w:firstLine="680"/>
      </w:pPr>
      <w:rPr>
        <w:rFonts w:ascii="Courier New" w:hAnsi="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nsid w:val="12991F17"/>
    <w:multiLevelType w:val="hybridMultilevel"/>
    <w:tmpl w:val="8F3673DE"/>
    <w:lvl w:ilvl="0" w:tplc="FFFFFFFF">
      <w:start w:val="1"/>
      <w:numFmt w:val="decimal"/>
      <w:pStyle w:val="figure"/>
      <w:suff w:val="space"/>
      <w:lvlText w:val="Bảng %1. "/>
      <w:lvlJc w:val="left"/>
      <w:pPr>
        <w:ind w:left="18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nsid w:val="13862A55"/>
    <w:multiLevelType w:val="hybridMultilevel"/>
    <w:tmpl w:val="86F270D6"/>
    <w:lvl w:ilvl="0" w:tplc="042A0001">
      <w:start w:val="1"/>
      <w:numFmt w:val="bullet"/>
      <w:lvlText w:val=""/>
      <w:lvlJc w:val="left"/>
      <w:pPr>
        <w:ind w:left="720" w:hanging="360"/>
      </w:pPr>
      <w:rPr>
        <w:rFonts w:ascii="Symbol" w:hAnsi="Symbol" w:hint="default"/>
      </w:rPr>
    </w:lvl>
    <w:lvl w:ilvl="1" w:tplc="09404E78">
      <w:start w:val="5"/>
      <w:numFmt w:val="bullet"/>
      <w:lvlText w:val="-"/>
      <w:lvlJc w:val="left"/>
      <w:pPr>
        <w:ind w:left="1070" w:hanging="360"/>
      </w:pPr>
      <w:rPr>
        <w:rFonts w:ascii="Times New Roman" w:eastAsia="Times New Roman" w:hAnsi="Times New Roman" w:cs="Times New Roman" w:hint="default"/>
      </w:rPr>
    </w:lvl>
    <w:lvl w:ilvl="2" w:tplc="5802AE74">
      <w:start w:val="3"/>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DD48B7"/>
    <w:multiLevelType w:val="singleLevel"/>
    <w:tmpl w:val="85E658DA"/>
    <w:lvl w:ilvl="0">
      <w:start w:val="1"/>
      <w:numFmt w:val="bullet"/>
      <w:pStyle w:val="3CharCharChar"/>
      <w:lvlText w:val=""/>
      <w:lvlJc w:val="left"/>
      <w:pPr>
        <w:tabs>
          <w:tab w:val="num" w:pos="964"/>
        </w:tabs>
        <w:ind w:left="964" w:hanging="397"/>
      </w:pPr>
      <w:rPr>
        <w:rFonts w:ascii="Times New Roman" w:hAnsi="Times New Roman" w:cs="Times New Roman" w:hint="default"/>
        <w:position w:val="0"/>
        <w:sz w:val="14"/>
        <w:szCs w:val="14"/>
      </w:rPr>
    </w:lvl>
  </w:abstractNum>
  <w:abstractNum w:abstractNumId="8">
    <w:nsid w:val="1B8859AA"/>
    <w:multiLevelType w:val="hybridMultilevel"/>
    <w:tmpl w:val="375E97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3A114E0"/>
    <w:multiLevelType w:val="hybridMultilevel"/>
    <w:tmpl w:val="F29284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CD11A1E"/>
    <w:multiLevelType w:val="hybridMultilevel"/>
    <w:tmpl w:val="530C8A36"/>
    <w:lvl w:ilvl="0" w:tplc="820C8F86">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nsid w:val="34D51C31"/>
    <w:multiLevelType w:val="hybridMultilevel"/>
    <w:tmpl w:val="BEBA651E"/>
    <w:lvl w:ilvl="0" w:tplc="14B4B35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4426CC"/>
    <w:multiLevelType w:val="hybridMultilevel"/>
    <w:tmpl w:val="484AD14A"/>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2AA4250"/>
    <w:multiLevelType w:val="singleLevel"/>
    <w:tmpl w:val="8BBC1226"/>
    <w:lvl w:ilvl="0">
      <w:start w:val="1"/>
      <w:numFmt w:val="bullet"/>
      <w:pStyle w:val="BlockText"/>
      <w:lvlText w:val=""/>
      <w:lvlJc w:val="left"/>
      <w:pPr>
        <w:tabs>
          <w:tab w:val="num" w:pos="360"/>
        </w:tabs>
        <w:ind w:left="360" w:hanging="360"/>
      </w:pPr>
      <w:rPr>
        <w:rFonts w:ascii="Times New Roman" w:hAnsi="Times New Roman" w:cs="Times New Roman" w:hint="default"/>
      </w:rPr>
    </w:lvl>
  </w:abstractNum>
  <w:abstractNum w:abstractNumId="14">
    <w:nsid w:val="498C4239"/>
    <w:multiLevelType w:val="hybridMultilevel"/>
    <w:tmpl w:val="89F87D1E"/>
    <w:lvl w:ilvl="0" w:tplc="4A9EE188">
      <w:start w:val="1"/>
      <w:numFmt w:val="bullet"/>
      <w:lvlText w:val="-"/>
      <w:lvlJc w:val="left"/>
      <w:pPr>
        <w:ind w:left="1440" w:hanging="360"/>
      </w:pPr>
      <w:rPr>
        <w:rFonts w:ascii=".VnTime" w:eastAsia="Times New Roman" w:hAnsi=".VnTime"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5">
    <w:nsid w:val="4B1411AA"/>
    <w:multiLevelType w:val="multilevel"/>
    <w:tmpl w:val="9A4E2E5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5505EE"/>
    <w:multiLevelType w:val="hybridMultilevel"/>
    <w:tmpl w:val="25A20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1B2CD9"/>
    <w:multiLevelType w:val="hybridMultilevel"/>
    <w:tmpl w:val="6C0EBF82"/>
    <w:lvl w:ilvl="0" w:tplc="912CBAF0">
      <w:start w:val="1"/>
      <w:numFmt w:val="decimal"/>
      <w:lvlText w:val="(%1)"/>
      <w:lvlJc w:val="left"/>
      <w:pPr>
        <w:tabs>
          <w:tab w:val="num" w:pos="1543"/>
        </w:tabs>
        <w:ind w:hanging="975"/>
      </w:pPr>
      <w:rPr>
        <w:rFonts w:cs="Times New Roman" w:hint="default"/>
      </w:rPr>
    </w:lvl>
    <w:lvl w:ilvl="1" w:tplc="04090003">
      <w:start w:val="2"/>
      <w:numFmt w:val="decimal"/>
      <w:lvlText w:val="%2."/>
      <w:lvlJc w:val="left"/>
      <w:pPr>
        <w:tabs>
          <w:tab w:val="num" w:pos="1648"/>
        </w:tabs>
        <w:ind w:left="1648" w:hanging="360"/>
      </w:pPr>
      <w:rPr>
        <w:rFonts w:cs="Times New Roman" w:hint="default"/>
      </w:rPr>
    </w:lvl>
    <w:lvl w:ilvl="2" w:tplc="04090005" w:tentative="1">
      <w:start w:val="1"/>
      <w:numFmt w:val="lowerRoman"/>
      <w:lvlText w:val="%3."/>
      <w:lvlJc w:val="right"/>
      <w:pPr>
        <w:tabs>
          <w:tab w:val="num" w:pos="2368"/>
        </w:tabs>
        <w:ind w:left="2368" w:hanging="180"/>
      </w:pPr>
      <w:rPr>
        <w:rFonts w:cs="Times New Roman"/>
      </w:rPr>
    </w:lvl>
    <w:lvl w:ilvl="3" w:tplc="04090001" w:tentative="1">
      <w:start w:val="1"/>
      <w:numFmt w:val="decimal"/>
      <w:lvlText w:val="%4."/>
      <w:lvlJc w:val="left"/>
      <w:pPr>
        <w:tabs>
          <w:tab w:val="num" w:pos="3088"/>
        </w:tabs>
        <w:ind w:left="3088" w:hanging="360"/>
      </w:pPr>
      <w:rPr>
        <w:rFonts w:cs="Times New Roman"/>
      </w:rPr>
    </w:lvl>
    <w:lvl w:ilvl="4" w:tplc="04090003" w:tentative="1">
      <w:start w:val="1"/>
      <w:numFmt w:val="lowerLetter"/>
      <w:lvlText w:val="%5."/>
      <w:lvlJc w:val="left"/>
      <w:pPr>
        <w:tabs>
          <w:tab w:val="num" w:pos="3808"/>
        </w:tabs>
        <w:ind w:left="3808" w:hanging="360"/>
      </w:pPr>
      <w:rPr>
        <w:rFonts w:cs="Times New Roman"/>
      </w:rPr>
    </w:lvl>
    <w:lvl w:ilvl="5" w:tplc="04090005" w:tentative="1">
      <w:start w:val="1"/>
      <w:numFmt w:val="lowerRoman"/>
      <w:lvlText w:val="%6."/>
      <w:lvlJc w:val="right"/>
      <w:pPr>
        <w:tabs>
          <w:tab w:val="num" w:pos="4528"/>
        </w:tabs>
        <w:ind w:left="4528" w:hanging="180"/>
      </w:pPr>
      <w:rPr>
        <w:rFonts w:cs="Times New Roman"/>
      </w:rPr>
    </w:lvl>
    <w:lvl w:ilvl="6" w:tplc="04090001" w:tentative="1">
      <w:start w:val="1"/>
      <w:numFmt w:val="decimal"/>
      <w:lvlText w:val="%7."/>
      <w:lvlJc w:val="left"/>
      <w:pPr>
        <w:tabs>
          <w:tab w:val="num" w:pos="5248"/>
        </w:tabs>
        <w:ind w:left="5248" w:hanging="360"/>
      </w:pPr>
      <w:rPr>
        <w:rFonts w:cs="Times New Roman"/>
      </w:rPr>
    </w:lvl>
    <w:lvl w:ilvl="7" w:tplc="04090003" w:tentative="1">
      <w:start w:val="1"/>
      <w:numFmt w:val="lowerLetter"/>
      <w:lvlText w:val="%8."/>
      <w:lvlJc w:val="left"/>
      <w:pPr>
        <w:tabs>
          <w:tab w:val="num" w:pos="5968"/>
        </w:tabs>
        <w:ind w:left="5968" w:hanging="360"/>
      </w:pPr>
      <w:rPr>
        <w:rFonts w:cs="Times New Roman"/>
      </w:rPr>
    </w:lvl>
    <w:lvl w:ilvl="8" w:tplc="04090005" w:tentative="1">
      <w:start w:val="1"/>
      <w:numFmt w:val="lowerRoman"/>
      <w:lvlText w:val="%9."/>
      <w:lvlJc w:val="right"/>
      <w:pPr>
        <w:tabs>
          <w:tab w:val="num" w:pos="6688"/>
        </w:tabs>
        <w:ind w:left="6688" w:hanging="180"/>
      </w:pPr>
      <w:rPr>
        <w:rFonts w:cs="Times New Roman"/>
      </w:rPr>
    </w:lvl>
  </w:abstractNum>
  <w:abstractNum w:abstractNumId="18">
    <w:nsid w:val="5A5079CF"/>
    <w:multiLevelType w:val="hybridMultilevel"/>
    <w:tmpl w:val="98F2F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26F00F2"/>
    <w:multiLevelType w:val="hybridMultilevel"/>
    <w:tmpl w:val="CB46F0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634336D"/>
    <w:multiLevelType w:val="hybridMultilevel"/>
    <w:tmpl w:val="14986C74"/>
    <w:lvl w:ilvl="0" w:tplc="F0768EC4">
      <w:start w:val="1"/>
      <w:numFmt w:val="decimal"/>
      <w:pStyle w:val="minh-baocao-chuong02-heading02"/>
      <w:lvlText w:val="2.%1."/>
      <w:lvlJc w:val="left"/>
      <w:pPr>
        <w:tabs>
          <w:tab w:val="num" w:pos="720"/>
        </w:tabs>
        <w:ind w:left="0" w:firstLine="0"/>
      </w:pPr>
      <w:rPr>
        <w:rFonts w:ascii=".VnTime" w:hAnsi=".VnTime" w:hint="default"/>
        <w:b/>
        <w:i w:val="0"/>
        <w:color w:val="auto"/>
        <w:sz w:val="28"/>
        <w:u w:val="none"/>
      </w:rPr>
    </w:lvl>
    <w:lvl w:ilvl="1" w:tplc="2D9865F2">
      <w:start w:val="1"/>
      <w:numFmt w:val="lowerRoman"/>
      <w:lvlText w:val="(%2)"/>
      <w:lvlJc w:val="left"/>
      <w:pPr>
        <w:tabs>
          <w:tab w:val="num" w:pos="1800"/>
        </w:tabs>
        <w:ind w:left="1800" w:hanging="72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
    <w:nsid w:val="68182558"/>
    <w:multiLevelType w:val="hybridMultilevel"/>
    <w:tmpl w:val="C05C15BE"/>
    <w:lvl w:ilvl="0" w:tplc="8AEAB576">
      <w:start w:val="1"/>
      <w:numFmt w:val="decimal"/>
      <w:pStyle w:val="minh-baocao-chuong04-heading0301"/>
      <w:lvlText w:val="4.1.%1."/>
      <w:lvlJc w:val="left"/>
      <w:pPr>
        <w:tabs>
          <w:tab w:val="num" w:pos="720"/>
        </w:tabs>
        <w:ind w:left="0" w:firstLine="0"/>
      </w:pPr>
      <w:rPr>
        <w:rFonts w:ascii=".VnTime" w:hAnsi=".VnTime" w:hint="default"/>
        <w:b/>
        <w:i/>
        <w:color w:val="auto"/>
        <w:sz w:val="28"/>
        <w:szCs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nsid w:val="6BFE2DC7"/>
    <w:multiLevelType w:val="multilevel"/>
    <w:tmpl w:val="141249AE"/>
    <w:lvl w:ilvl="0">
      <w:start w:val="1"/>
      <w:numFmt w:val="bullet"/>
      <w:lvlText w:val="-"/>
      <w:lvlJc w:val="left"/>
      <w:pPr>
        <w:ind w:left="284" w:firstLine="0"/>
      </w:pPr>
      <w:rPr>
        <w:rFonts w:ascii="Times New Roman" w:hAnsi="Times New Roman" w:cs="Times New Roman"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770A1D72"/>
    <w:multiLevelType w:val="hybridMultilevel"/>
    <w:tmpl w:val="5F00EDB4"/>
    <w:lvl w:ilvl="0" w:tplc="3FE21CE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7F2E4B"/>
    <w:multiLevelType w:val="hybridMultilevel"/>
    <w:tmpl w:val="8974A570"/>
    <w:lvl w:ilvl="0" w:tplc="FFFFFFFF">
      <w:start w:val="1"/>
      <w:numFmt w:val="bullet"/>
      <w:lvlText w:val=""/>
      <w:lvlJc w:val="left"/>
      <w:pPr>
        <w:tabs>
          <w:tab w:val="num" w:pos="425"/>
        </w:tabs>
        <w:ind w:left="0" w:firstLine="0"/>
      </w:pPr>
      <w:rPr>
        <w:rFonts w:ascii="Symbol" w:eastAsia="Times New Roman" w:hAnsi="Symbol" w:cs="Times New Roman" w:hint="default"/>
      </w:rPr>
    </w:lvl>
    <w:lvl w:ilvl="1" w:tplc="FFFFFFFF">
      <w:numFmt w:val="bullet"/>
      <w:lvlText w:val="-"/>
      <w:lvlJc w:val="left"/>
      <w:pPr>
        <w:tabs>
          <w:tab w:val="num" w:pos="1353"/>
        </w:tabs>
        <w:ind w:left="1353" w:hanging="360"/>
      </w:pPr>
      <w:rPr>
        <w:rFonts w:ascii="VNI-Times" w:eastAsia="Times New Roman" w:hAnsi="VNI-Times" w:cs="VNI-Time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7"/>
  </w:num>
  <w:num w:numId="2">
    <w:abstractNumId w:val="0"/>
  </w:num>
  <w:num w:numId="3">
    <w:abstractNumId w:val="16"/>
  </w:num>
  <w:num w:numId="4">
    <w:abstractNumId w:val="6"/>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8"/>
  </w:num>
  <w:num w:numId="8">
    <w:abstractNumId w:val="12"/>
  </w:num>
  <w:num w:numId="9">
    <w:abstractNumId w:val="19"/>
  </w:num>
  <w:num w:numId="10">
    <w:abstractNumId w:val="10"/>
  </w:num>
  <w:num w:numId="11">
    <w:abstractNumId w:val="20"/>
  </w:num>
  <w:num w:numId="12">
    <w:abstractNumId w:val="4"/>
  </w:num>
  <w:num w:numId="13">
    <w:abstractNumId w:val="21"/>
  </w:num>
  <w:num w:numId="14">
    <w:abstractNumId w:val="13"/>
  </w:num>
  <w:num w:numId="15">
    <w:abstractNumId w:val="1"/>
  </w:num>
  <w:num w:numId="16">
    <w:abstractNumId w:val="2"/>
  </w:num>
  <w:num w:numId="17">
    <w:abstractNumId w:val="7"/>
  </w:num>
  <w:num w:numId="18">
    <w:abstractNumId w:val="3"/>
  </w:num>
  <w:num w:numId="19">
    <w:abstractNumId w:val="8"/>
  </w:num>
  <w:num w:numId="20">
    <w:abstractNumId w:val="9"/>
  </w:num>
  <w:num w:numId="21">
    <w:abstractNumId w:val="15"/>
  </w:num>
  <w:num w:numId="22">
    <w:abstractNumId w:val="11"/>
  </w:num>
  <w:num w:numId="23">
    <w:abstractNumId w:val="23"/>
  </w:num>
  <w:num w:numId="24">
    <w:abstractNumId w:val="22"/>
  </w:num>
  <w:num w:numId="2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0AA"/>
    <w:rsid w:val="000027C2"/>
    <w:rsid w:val="00003191"/>
    <w:rsid w:val="00003B2E"/>
    <w:rsid w:val="00005F80"/>
    <w:rsid w:val="000060CA"/>
    <w:rsid w:val="000065FD"/>
    <w:rsid w:val="00006EAC"/>
    <w:rsid w:val="00006F71"/>
    <w:rsid w:val="00010B5D"/>
    <w:rsid w:val="00012142"/>
    <w:rsid w:val="00012DE7"/>
    <w:rsid w:val="00013153"/>
    <w:rsid w:val="000135C5"/>
    <w:rsid w:val="00013687"/>
    <w:rsid w:val="000139CF"/>
    <w:rsid w:val="00013DA4"/>
    <w:rsid w:val="00013DDF"/>
    <w:rsid w:val="000142BE"/>
    <w:rsid w:val="00014E3F"/>
    <w:rsid w:val="00014FE1"/>
    <w:rsid w:val="000151CB"/>
    <w:rsid w:val="00015536"/>
    <w:rsid w:val="00015EB9"/>
    <w:rsid w:val="00016318"/>
    <w:rsid w:val="00016EFC"/>
    <w:rsid w:val="0001761D"/>
    <w:rsid w:val="00017DDE"/>
    <w:rsid w:val="00020DB0"/>
    <w:rsid w:val="00021927"/>
    <w:rsid w:val="000226CE"/>
    <w:rsid w:val="00022766"/>
    <w:rsid w:val="000241A8"/>
    <w:rsid w:val="00024482"/>
    <w:rsid w:val="00024FD1"/>
    <w:rsid w:val="00026E9E"/>
    <w:rsid w:val="00027A1E"/>
    <w:rsid w:val="00027F36"/>
    <w:rsid w:val="000303B1"/>
    <w:rsid w:val="00031112"/>
    <w:rsid w:val="00032463"/>
    <w:rsid w:val="000334AA"/>
    <w:rsid w:val="00034E00"/>
    <w:rsid w:val="000351B3"/>
    <w:rsid w:val="00035891"/>
    <w:rsid w:val="00035AC3"/>
    <w:rsid w:val="0003618E"/>
    <w:rsid w:val="00036580"/>
    <w:rsid w:val="000365C4"/>
    <w:rsid w:val="00040503"/>
    <w:rsid w:val="00041AAB"/>
    <w:rsid w:val="0004222F"/>
    <w:rsid w:val="00042430"/>
    <w:rsid w:val="00042859"/>
    <w:rsid w:val="00042ADA"/>
    <w:rsid w:val="00042B70"/>
    <w:rsid w:val="00042BD7"/>
    <w:rsid w:val="00042EF3"/>
    <w:rsid w:val="0004403A"/>
    <w:rsid w:val="000441B3"/>
    <w:rsid w:val="000458A0"/>
    <w:rsid w:val="00045CCD"/>
    <w:rsid w:val="00046BC9"/>
    <w:rsid w:val="00047090"/>
    <w:rsid w:val="0004747D"/>
    <w:rsid w:val="000477D3"/>
    <w:rsid w:val="00047BEC"/>
    <w:rsid w:val="0005236A"/>
    <w:rsid w:val="00052B95"/>
    <w:rsid w:val="0005456A"/>
    <w:rsid w:val="0005479D"/>
    <w:rsid w:val="00054DC3"/>
    <w:rsid w:val="00055C20"/>
    <w:rsid w:val="00056BEC"/>
    <w:rsid w:val="00056DDD"/>
    <w:rsid w:val="0005797C"/>
    <w:rsid w:val="000607CA"/>
    <w:rsid w:val="00060F45"/>
    <w:rsid w:val="00061C1D"/>
    <w:rsid w:val="00062B3E"/>
    <w:rsid w:val="0006356E"/>
    <w:rsid w:val="000649AD"/>
    <w:rsid w:val="00066643"/>
    <w:rsid w:val="00066F00"/>
    <w:rsid w:val="0006794D"/>
    <w:rsid w:val="00070333"/>
    <w:rsid w:val="000708E7"/>
    <w:rsid w:val="00071308"/>
    <w:rsid w:val="00071450"/>
    <w:rsid w:val="00071866"/>
    <w:rsid w:val="00071C8A"/>
    <w:rsid w:val="00074F53"/>
    <w:rsid w:val="00075AC3"/>
    <w:rsid w:val="00075C51"/>
    <w:rsid w:val="00075FF3"/>
    <w:rsid w:val="000767B1"/>
    <w:rsid w:val="00077400"/>
    <w:rsid w:val="00077570"/>
    <w:rsid w:val="000775AC"/>
    <w:rsid w:val="00081A0B"/>
    <w:rsid w:val="00082AF7"/>
    <w:rsid w:val="00083627"/>
    <w:rsid w:val="0008426F"/>
    <w:rsid w:val="00084684"/>
    <w:rsid w:val="00086493"/>
    <w:rsid w:val="000872BE"/>
    <w:rsid w:val="00087B86"/>
    <w:rsid w:val="00092CA7"/>
    <w:rsid w:val="00092E31"/>
    <w:rsid w:val="000932CB"/>
    <w:rsid w:val="00093596"/>
    <w:rsid w:val="000936AD"/>
    <w:rsid w:val="00093747"/>
    <w:rsid w:val="000942FF"/>
    <w:rsid w:val="00094EB4"/>
    <w:rsid w:val="00095F1F"/>
    <w:rsid w:val="00096861"/>
    <w:rsid w:val="0009710F"/>
    <w:rsid w:val="000A057D"/>
    <w:rsid w:val="000A0BC7"/>
    <w:rsid w:val="000A1391"/>
    <w:rsid w:val="000A184F"/>
    <w:rsid w:val="000A1C0F"/>
    <w:rsid w:val="000A266F"/>
    <w:rsid w:val="000A29EC"/>
    <w:rsid w:val="000A33C3"/>
    <w:rsid w:val="000A3413"/>
    <w:rsid w:val="000A34C9"/>
    <w:rsid w:val="000A36AE"/>
    <w:rsid w:val="000A3887"/>
    <w:rsid w:val="000A3C32"/>
    <w:rsid w:val="000A451A"/>
    <w:rsid w:val="000A497C"/>
    <w:rsid w:val="000A5176"/>
    <w:rsid w:val="000A558E"/>
    <w:rsid w:val="000A5745"/>
    <w:rsid w:val="000A6A99"/>
    <w:rsid w:val="000A7FFB"/>
    <w:rsid w:val="000B01E3"/>
    <w:rsid w:val="000B0D9D"/>
    <w:rsid w:val="000B0F7B"/>
    <w:rsid w:val="000B1E0A"/>
    <w:rsid w:val="000B2EBA"/>
    <w:rsid w:val="000B36BB"/>
    <w:rsid w:val="000B607C"/>
    <w:rsid w:val="000B631F"/>
    <w:rsid w:val="000B766E"/>
    <w:rsid w:val="000C2CE5"/>
    <w:rsid w:val="000C3C9F"/>
    <w:rsid w:val="000C57A7"/>
    <w:rsid w:val="000C6CA5"/>
    <w:rsid w:val="000D06D2"/>
    <w:rsid w:val="000D0724"/>
    <w:rsid w:val="000D0E96"/>
    <w:rsid w:val="000D1852"/>
    <w:rsid w:val="000D279D"/>
    <w:rsid w:val="000D5ADF"/>
    <w:rsid w:val="000D62F6"/>
    <w:rsid w:val="000D7326"/>
    <w:rsid w:val="000E10D1"/>
    <w:rsid w:val="000E22FE"/>
    <w:rsid w:val="000E233B"/>
    <w:rsid w:val="000E32AA"/>
    <w:rsid w:val="000E440C"/>
    <w:rsid w:val="000E617B"/>
    <w:rsid w:val="000E7496"/>
    <w:rsid w:val="000F05EB"/>
    <w:rsid w:val="000F1496"/>
    <w:rsid w:val="000F1ABE"/>
    <w:rsid w:val="000F33C7"/>
    <w:rsid w:val="000F3416"/>
    <w:rsid w:val="000F5005"/>
    <w:rsid w:val="000F633F"/>
    <w:rsid w:val="000F7795"/>
    <w:rsid w:val="0010031A"/>
    <w:rsid w:val="00103586"/>
    <w:rsid w:val="0010414C"/>
    <w:rsid w:val="00104CD7"/>
    <w:rsid w:val="0010504D"/>
    <w:rsid w:val="00105AA5"/>
    <w:rsid w:val="00105E41"/>
    <w:rsid w:val="0010631A"/>
    <w:rsid w:val="0010779D"/>
    <w:rsid w:val="00107BD0"/>
    <w:rsid w:val="00107F0A"/>
    <w:rsid w:val="00110008"/>
    <w:rsid w:val="00110171"/>
    <w:rsid w:val="00110524"/>
    <w:rsid w:val="00110E95"/>
    <w:rsid w:val="00111D7F"/>
    <w:rsid w:val="00111F84"/>
    <w:rsid w:val="001126B6"/>
    <w:rsid w:val="00112C4C"/>
    <w:rsid w:val="00112F38"/>
    <w:rsid w:val="00113049"/>
    <w:rsid w:val="00113E9B"/>
    <w:rsid w:val="00114D86"/>
    <w:rsid w:val="00115E99"/>
    <w:rsid w:val="001167F2"/>
    <w:rsid w:val="001169E1"/>
    <w:rsid w:val="001172C5"/>
    <w:rsid w:val="0011755E"/>
    <w:rsid w:val="001211AF"/>
    <w:rsid w:val="00121E1B"/>
    <w:rsid w:val="00124F2F"/>
    <w:rsid w:val="00130788"/>
    <w:rsid w:val="00130C5B"/>
    <w:rsid w:val="00130C87"/>
    <w:rsid w:val="0013158E"/>
    <w:rsid w:val="00132AB8"/>
    <w:rsid w:val="00132C05"/>
    <w:rsid w:val="001331D2"/>
    <w:rsid w:val="001335A0"/>
    <w:rsid w:val="001335C8"/>
    <w:rsid w:val="001339BC"/>
    <w:rsid w:val="0013481A"/>
    <w:rsid w:val="001352D4"/>
    <w:rsid w:val="00135A06"/>
    <w:rsid w:val="00135DEF"/>
    <w:rsid w:val="00135E8F"/>
    <w:rsid w:val="00141C9E"/>
    <w:rsid w:val="00143F2B"/>
    <w:rsid w:val="00144BE8"/>
    <w:rsid w:val="00144E88"/>
    <w:rsid w:val="00145A3B"/>
    <w:rsid w:val="00146D09"/>
    <w:rsid w:val="00147555"/>
    <w:rsid w:val="00147593"/>
    <w:rsid w:val="00150642"/>
    <w:rsid w:val="0015166A"/>
    <w:rsid w:val="001519AC"/>
    <w:rsid w:val="00152547"/>
    <w:rsid w:val="001525DF"/>
    <w:rsid w:val="001525FF"/>
    <w:rsid w:val="0015289A"/>
    <w:rsid w:val="00154A54"/>
    <w:rsid w:val="001616B5"/>
    <w:rsid w:val="00161748"/>
    <w:rsid w:val="001625F7"/>
    <w:rsid w:val="00162BE3"/>
    <w:rsid w:val="00162D94"/>
    <w:rsid w:val="001638BB"/>
    <w:rsid w:val="00164547"/>
    <w:rsid w:val="001649BE"/>
    <w:rsid w:val="00164A12"/>
    <w:rsid w:val="00167E4E"/>
    <w:rsid w:val="001700D6"/>
    <w:rsid w:val="00170C24"/>
    <w:rsid w:val="001712E4"/>
    <w:rsid w:val="001713DE"/>
    <w:rsid w:val="00173FFC"/>
    <w:rsid w:val="00174518"/>
    <w:rsid w:val="00174E6E"/>
    <w:rsid w:val="00174E9D"/>
    <w:rsid w:val="00177F11"/>
    <w:rsid w:val="00180488"/>
    <w:rsid w:val="00181EF5"/>
    <w:rsid w:val="001863B7"/>
    <w:rsid w:val="00186C0C"/>
    <w:rsid w:val="00190620"/>
    <w:rsid w:val="00190962"/>
    <w:rsid w:val="00192917"/>
    <w:rsid w:val="00193363"/>
    <w:rsid w:val="001945F3"/>
    <w:rsid w:val="001973B9"/>
    <w:rsid w:val="00197D4B"/>
    <w:rsid w:val="001A0213"/>
    <w:rsid w:val="001A17AF"/>
    <w:rsid w:val="001A1FA7"/>
    <w:rsid w:val="001A207B"/>
    <w:rsid w:val="001A2844"/>
    <w:rsid w:val="001A2923"/>
    <w:rsid w:val="001B204B"/>
    <w:rsid w:val="001B292C"/>
    <w:rsid w:val="001B3B12"/>
    <w:rsid w:val="001B4E56"/>
    <w:rsid w:val="001B4F29"/>
    <w:rsid w:val="001B5B9C"/>
    <w:rsid w:val="001B5E11"/>
    <w:rsid w:val="001B5FA0"/>
    <w:rsid w:val="001B65A8"/>
    <w:rsid w:val="001B681F"/>
    <w:rsid w:val="001B6C72"/>
    <w:rsid w:val="001B7178"/>
    <w:rsid w:val="001B72DE"/>
    <w:rsid w:val="001B7540"/>
    <w:rsid w:val="001B795B"/>
    <w:rsid w:val="001C001F"/>
    <w:rsid w:val="001C014E"/>
    <w:rsid w:val="001C0C2B"/>
    <w:rsid w:val="001C0FA9"/>
    <w:rsid w:val="001C0FB5"/>
    <w:rsid w:val="001C1C5B"/>
    <w:rsid w:val="001C2561"/>
    <w:rsid w:val="001C3143"/>
    <w:rsid w:val="001C3468"/>
    <w:rsid w:val="001C3BF5"/>
    <w:rsid w:val="001C55C1"/>
    <w:rsid w:val="001C5E76"/>
    <w:rsid w:val="001C6894"/>
    <w:rsid w:val="001C776C"/>
    <w:rsid w:val="001D13C0"/>
    <w:rsid w:val="001D184F"/>
    <w:rsid w:val="001D2A15"/>
    <w:rsid w:val="001D2FA3"/>
    <w:rsid w:val="001D302D"/>
    <w:rsid w:val="001D336E"/>
    <w:rsid w:val="001D394A"/>
    <w:rsid w:val="001D47CA"/>
    <w:rsid w:val="001D500B"/>
    <w:rsid w:val="001D7DB9"/>
    <w:rsid w:val="001E03E1"/>
    <w:rsid w:val="001E34E9"/>
    <w:rsid w:val="001E39F0"/>
    <w:rsid w:val="001E4957"/>
    <w:rsid w:val="001E4AA9"/>
    <w:rsid w:val="001E6CB8"/>
    <w:rsid w:val="001F1D35"/>
    <w:rsid w:val="001F2019"/>
    <w:rsid w:val="001F238F"/>
    <w:rsid w:val="001F2DAB"/>
    <w:rsid w:val="001F3350"/>
    <w:rsid w:val="001F3661"/>
    <w:rsid w:val="001F3D5E"/>
    <w:rsid w:val="001F3FBD"/>
    <w:rsid w:val="001F4222"/>
    <w:rsid w:val="001F4634"/>
    <w:rsid w:val="001F4EDB"/>
    <w:rsid w:val="001F5EAF"/>
    <w:rsid w:val="001F5EC8"/>
    <w:rsid w:val="001F652F"/>
    <w:rsid w:val="001F691F"/>
    <w:rsid w:val="001F7160"/>
    <w:rsid w:val="001F74B0"/>
    <w:rsid w:val="002016CA"/>
    <w:rsid w:val="0020188A"/>
    <w:rsid w:val="0020260E"/>
    <w:rsid w:val="00203063"/>
    <w:rsid w:val="0020377B"/>
    <w:rsid w:val="002043D2"/>
    <w:rsid w:val="00204979"/>
    <w:rsid w:val="00206080"/>
    <w:rsid w:val="00206AD9"/>
    <w:rsid w:val="00207472"/>
    <w:rsid w:val="00207B3F"/>
    <w:rsid w:val="00211C43"/>
    <w:rsid w:val="0021209D"/>
    <w:rsid w:val="0021212B"/>
    <w:rsid w:val="002122A4"/>
    <w:rsid w:val="0021277A"/>
    <w:rsid w:val="00213EC9"/>
    <w:rsid w:val="00214082"/>
    <w:rsid w:val="00215848"/>
    <w:rsid w:val="002159B3"/>
    <w:rsid w:val="002159D0"/>
    <w:rsid w:val="00217A80"/>
    <w:rsid w:val="00220423"/>
    <w:rsid w:val="00222E0B"/>
    <w:rsid w:val="0022318B"/>
    <w:rsid w:val="002240C5"/>
    <w:rsid w:val="0022469A"/>
    <w:rsid w:val="00225CCE"/>
    <w:rsid w:val="00225CF9"/>
    <w:rsid w:val="002277E9"/>
    <w:rsid w:val="00227B96"/>
    <w:rsid w:val="002316C5"/>
    <w:rsid w:val="002320EF"/>
    <w:rsid w:val="00233157"/>
    <w:rsid w:val="00234E12"/>
    <w:rsid w:val="0023672D"/>
    <w:rsid w:val="00236BCA"/>
    <w:rsid w:val="00236E26"/>
    <w:rsid w:val="00237782"/>
    <w:rsid w:val="00240D0D"/>
    <w:rsid w:val="00241387"/>
    <w:rsid w:val="0024230D"/>
    <w:rsid w:val="0024278F"/>
    <w:rsid w:val="00242BF4"/>
    <w:rsid w:val="0024339F"/>
    <w:rsid w:val="0024384E"/>
    <w:rsid w:val="00245616"/>
    <w:rsid w:val="002456EF"/>
    <w:rsid w:val="00245FBA"/>
    <w:rsid w:val="002461F5"/>
    <w:rsid w:val="00247E8C"/>
    <w:rsid w:val="0025321B"/>
    <w:rsid w:val="00256C30"/>
    <w:rsid w:val="00257102"/>
    <w:rsid w:val="002578CD"/>
    <w:rsid w:val="00261B7D"/>
    <w:rsid w:val="00262CFD"/>
    <w:rsid w:val="002634A5"/>
    <w:rsid w:val="00263C9F"/>
    <w:rsid w:val="00265137"/>
    <w:rsid w:val="00265563"/>
    <w:rsid w:val="0026651D"/>
    <w:rsid w:val="002668F8"/>
    <w:rsid w:val="002679D4"/>
    <w:rsid w:val="002700F7"/>
    <w:rsid w:val="0027106C"/>
    <w:rsid w:val="002712F7"/>
    <w:rsid w:val="00275793"/>
    <w:rsid w:val="00277A56"/>
    <w:rsid w:val="00277B15"/>
    <w:rsid w:val="00277F17"/>
    <w:rsid w:val="00280223"/>
    <w:rsid w:val="00282AB4"/>
    <w:rsid w:val="00283C74"/>
    <w:rsid w:val="00283DC7"/>
    <w:rsid w:val="002856CF"/>
    <w:rsid w:val="00285D3B"/>
    <w:rsid w:val="002861B4"/>
    <w:rsid w:val="002867A0"/>
    <w:rsid w:val="00286D3C"/>
    <w:rsid w:val="00287047"/>
    <w:rsid w:val="00290E82"/>
    <w:rsid w:val="002911C4"/>
    <w:rsid w:val="00291262"/>
    <w:rsid w:val="00291417"/>
    <w:rsid w:val="00291D2F"/>
    <w:rsid w:val="00292253"/>
    <w:rsid w:val="00292416"/>
    <w:rsid w:val="002931A1"/>
    <w:rsid w:val="0029405D"/>
    <w:rsid w:val="0029439A"/>
    <w:rsid w:val="002943C0"/>
    <w:rsid w:val="00295401"/>
    <w:rsid w:val="0029599B"/>
    <w:rsid w:val="00296957"/>
    <w:rsid w:val="002A04E1"/>
    <w:rsid w:val="002A0F10"/>
    <w:rsid w:val="002A3678"/>
    <w:rsid w:val="002A3EB6"/>
    <w:rsid w:val="002A404A"/>
    <w:rsid w:val="002A5328"/>
    <w:rsid w:val="002A602B"/>
    <w:rsid w:val="002A78E7"/>
    <w:rsid w:val="002B0CDE"/>
    <w:rsid w:val="002B15DA"/>
    <w:rsid w:val="002B25BB"/>
    <w:rsid w:val="002B2758"/>
    <w:rsid w:val="002B3502"/>
    <w:rsid w:val="002B37B6"/>
    <w:rsid w:val="002B3F44"/>
    <w:rsid w:val="002B5EC0"/>
    <w:rsid w:val="002B7402"/>
    <w:rsid w:val="002B7492"/>
    <w:rsid w:val="002B7EE4"/>
    <w:rsid w:val="002C067E"/>
    <w:rsid w:val="002C06C8"/>
    <w:rsid w:val="002C0DFB"/>
    <w:rsid w:val="002C14AE"/>
    <w:rsid w:val="002C1515"/>
    <w:rsid w:val="002C1D58"/>
    <w:rsid w:val="002C1F3A"/>
    <w:rsid w:val="002C2296"/>
    <w:rsid w:val="002C46AA"/>
    <w:rsid w:val="002C52B3"/>
    <w:rsid w:val="002C537B"/>
    <w:rsid w:val="002D0F1C"/>
    <w:rsid w:val="002D1748"/>
    <w:rsid w:val="002D177F"/>
    <w:rsid w:val="002D1DA2"/>
    <w:rsid w:val="002D2717"/>
    <w:rsid w:val="002D27FC"/>
    <w:rsid w:val="002D2DAB"/>
    <w:rsid w:val="002D2DE3"/>
    <w:rsid w:val="002D30AA"/>
    <w:rsid w:val="002D31E8"/>
    <w:rsid w:val="002D3607"/>
    <w:rsid w:val="002D4A3A"/>
    <w:rsid w:val="002D4C60"/>
    <w:rsid w:val="002D51AE"/>
    <w:rsid w:val="002D5736"/>
    <w:rsid w:val="002D5D7D"/>
    <w:rsid w:val="002D5DD6"/>
    <w:rsid w:val="002D60B8"/>
    <w:rsid w:val="002D6951"/>
    <w:rsid w:val="002D7763"/>
    <w:rsid w:val="002D7A3F"/>
    <w:rsid w:val="002E02AA"/>
    <w:rsid w:val="002E0EAC"/>
    <w:rsid w:val="002E15C0"/>
    <w:rsid w:val="002E40F4"/>
    <w:rsid w:val="002E59D8"/>
    <w:rsid w:val="002E62D8"/>
    <w:rsid w:val="002E6767"/>
    <w:rsid w:val="002F0604"/>
    <w:rsid w:val="002F0DC3"/>
    <w:rsid w:val="002F0FB4"/>
    <w:rsid w:val="002F1BD8"/>
    <w:rsid w:val="002F3B7F"/>
    <w:rsid w:val="002F40F2"/>
    <w:rsid w:val="002F4DE7"/>
    <w:rsid w:val="002F56A5"/>
    <w:rsid w:val="002F5C38"/>
    <w:rsid w:val="002F7099"/>
    <w:rsid w:val="003001D6"/>
    <w:rsid w:val="00300231"/>
    <w:rsid w:val="00300AF5"/>
    <w:rsid w:val="00301A02"/>
    <w:rsid w:val="00303EFB"/>
    <w:rsid w:val="00305033"/>
    <w:rsid w:val="003052E7"/>
    <w:rsid w:val="003108EE"/>
    <w:rsid w:val="00310F24"/>
    <w:rsid w:val="00311B6A"/>
    <w:rsid w:val="00312557"/>
    <w:rsid w:val="00312EDA"/>
    <w:rsid w:val="00312F35"/>
    <w:rsid w:val="00312FB4"/>
    <w:rsid w:val="00314268"/>
    <w:rsid w:val="00314385"/>
    <w:rsid w:val="003145FF"/>
    <w:rsid w:val="003147C4"/>
    <w:rsid w:val="00320833"/>
    <w:rsid w:val="00321013"/>
    <w:rsid w:val="003214C9"/>
    <w:rsid w:val="00321C0D"/>
    <w:rsid w:val="00321F68"/>
    <w:rsid w:val="003223DB"/>
    <w:rsid w:val="00323496"/>
    <w:rsid w:val="0032434D"/>
    <w:rsid w:val="00325838"/>
    <w:rsid w:val="003264A5"/>
    <w:rsid w:val="00326CEF"/>
    <w:rsid w:val="003272E5"/>
    <w:rsid w:val="00330C39"/>
    <w:rsid w:val="003323A8"/>
    <w:rsid w:val="00332CA7"/>
    <w:rsid w:val="003347DE"/>
    <w:rsid w:val="00334A03"/>
    <w:rsid w:val="0033636F"/>
    <w:rsid w:val="00337218"/>
    <w:rsid w:val="00337F52"/>
    <w:rsid w:val="003400CC"/>
    <w:rsid w:val="0034063C"/>
    <w:rsid w:val="00341F41"/>
    <w:rsid w:val="0034244B"/>
    <w:rsid w:val="00342804"/>
    <w:rsid w:val="0034344F"/>
    <w:rsid w:val="00343E30"/>
    <w:rsid w:val="00344C33"/>
    <w:rsid w:val="00345C0C"/>
    <w:rsid w:val="003470D5"/>
    <w:rsid w:val="003512CB"/>
    <w:rsid w:val="00351A39"/>
    <w:rsid w:val="003525A7"/>
    <w:rsid w:val="00354351"/>
    <w:rsid w:val="00354A12"/>
    <w:rsid w:val="00360D69"/>
    <w:rsid w:val="00361D3E"/>
    <w:rsid w:val="003621F1"/>
    <w:rsid w:val="00362DFD"/>
    <w:rsid w:val="0036304F"/>
    <w:rsid w:val="003631C2"/>
    <w:rsid w:val="00363509"/>
    <w:rsid w:val="00363C29"/>
    <w:rsid w:val="00364A13"/>
    <w:rsid w:val="0036626D"/>
    <w:rsid w:val="00366459"/>
    <w:rsid w:val="003664A0"/>
    <w:rsid w:val="003671A3"/>
    <w:rsid w:val="00367DA7"/>
    <w:rsid w:val="00370EAE"/>
    <w:rsid w:val="0037295C"/>
    <w:rsid w:val="003732B1"/>
    <w:rsid w:val="00373790"/>
    <w:rsid w:val="003747E5"/>
    <w:rsid w:val="00375F66"/>
    <w:rsid w:val="00376539"/>
    <w:rsid w:val="003779FE"/>
    <w:rsid w:val="0038088A"/>
    <w:rsid w:val="00382323"/>
    <w:rsid w:val="00383768"/>
    <w:rsid w:val="00383BC9"/>
    <w:rsid w:val="003847D6"/>
    <w:rsid w:val="00390C06"/>
    <w:rsid w:val="00392000"/>
    <w:rsid w:val="00395C86"/>
    <w:rsid w:val="0039665F"/>
    <w:rsid w:val="00397BD8"/>
    <w:rsid w:val="003A1692"/>
    <w:rsid w:val="003A2A34"/>
    <w:rsid w:val="003A3461"/>
    <w:rsid w:val="003A3D08"/>
    <w:rsid w:val="003A3E31"/>
    <w:rsid w:val="003A4A15"/>
    <w:rsid w:val="003A4DA8"/>
    <w:rsid w:val="003A678C"/>
    <w:rsid w:val="003A7499"/>
    <w:rsid w:val="003B0B66"/>
    <w:rsid w:val="003B0B9A"/>
    <w:rsid w:val="003B1A79"/>
    <w:rsid w:val="003B26E1"/>
    <w:rsid w:val="003B32AF"/>
    <w:rsid w:val="003B4167"/>
    <w:rsid w:val="003B4B47"/>
    <w:rsid w:val="003B52F8"/>
    <w:rsid w:val="003B7960"/>
    <w:rsid w:val="003C1D58"/>
    <w:rsid w:val="003C39B3"/>
    <w:rsid w:val="003C3CA2"/>
    <w:rsid w:val="003C3F81"/>
    <w:rsid w:val="003C459D"/>
    <w:rsid w:val="003C4C7F"/>
    <w:rsid w:val="003C5942"/>
    <w:rsid w:val="003C6CC7"/>
    <w:rsid w:val="003C6D3E"/>
    <w:rsid w:val="003C76D6"/>
    <w:rsid w:val="003C7AF2"/>
    <w:rsid w:val="003C7D66"/>
    <w:rsid w:val="003D0012"/>
    <w:rsid w:val="003D0307"/>
    <w:rsid w:val="003D0569"/>
    <w:rsid w:val="003D0CDF"/>
    <w:rsid w:val="003D16D0"/>
    <w:rsid w:val="003D220A"/>
    <w:rsid w:val="003D2B59"/>
    <w:rsid w:val="003D2C66"/>
    <w:rsid w:val="003D4350"/>
    <w:rsid w:val="003D4A00"/>
    <w:rsid w:val="003D5650"/>
    <w:rsid w:val="003D5D82"/>
    <w:rsid w:val="003D627F"/>
    <w:rsid w:val="003E02F9"/>
    <w:rsid w:val="003E069F"/>
    <w:rsid w:val="003E088D"/>
    <w:rsid w:val="003E1946"/>
    <w:rsid w:val="003E27FC"/>
    <w:rsid w:val="003E359A"/>
    <w:rsid w:val="003E3765"/>
    <w:rsid w:val="003E3D90"/>
    <w:rsid w:val="003E4171"/>
    <w:rsid w:val="003E53F0"/>
    <w:rsid w:val="003F066D"/>
    <w:rsid w:val="003F0FD6"/>
    <w:rsid w:val="003F1607"/>
    <w:rsid w:val="003F2D73"/>
    <w:rsid w:val="003F44D5"/>
    <w:rsid w:val="003F4640"/>
    <w:rsid w:val="003F533C"/>
    <w:rsid w:val="003F60F0"/>
    <w:rsid w:val="003F67BF"/>
    <w:rsid w:val="003F7DC2"/>
    <w:rsid w:val="003F7E3D"/>
    <w:rsid w:val="00400560"/>
    <w:rsid w:val="0040066B"/>
    <w:rsid w:val="00401650"/>
    <w:rsid w:val="004016D0"/>
    <w:rsid w:val="00401B6E"/>
    <w:rsid w:val="00402D06"/>
    <w:rsid w:val="00405AF9"/>
    <w:rsid w:val="0040613A"/>
    <w:rsid w:val="00406CF3"/>
    <w:rsid w:val="00406D09"/>
    <w:rsid w:val="00407A8E"/>
    <w:rsid w:val="00407C81"/>
    <w:rsid w:val="004105FA"/>
    <w:rsid w:val="00410E22"/>
    <w:rsid w:val="00412507"/>
    <w:rsid w:val="00412E7D"/>
    <w:rsid w:val="00414C6E"/>
    <w:rsid w:val="004154D1"/>
    <w:rsid w:val="00415556"/>
    <w:rsid w:val="00415830"/>
    <w:rsid w:val="00415A0F"/>
    <w:rsid w:val="00415CA4"/>
    <w:rsid w:val="00416A51"/>
    <w:rsid w:val="00416E6C"/>
    <w:rsid w:val="00416F1D"/>
    <w:rsid w:val="0041734C"/>
    <w:rsid w:val="004178BD"/>
    <w:rsid w:val="004178F8"/>
    <w:rsid w:val="00417CDB"/>
    <w:rsid w:val="00420933"/>
    <w:rsid w:val="00421FFA"/>
    <w:rsid w:val="00422D36"/>
    <w:rsid w:val="0042442E"/>
    <w:rsid w:val="004251E7"/>
    <w:rsid w:val="004255B2"/>
    <w:rsid w:val="00425727"/>
    <w:rsid w:val="004279D9"/>
    <w:rsid w:val="004311A6"/>
    <w:rsid w:val="004315DB"/>
    <w:rsid w:val="004326E8"/>
    <w:rsid w:val="00432865"/>
    <w:rsid w:val="00433210"/>
    <w:rsid w:val="00433320"/>
    <w:rsid w:val="00433A79"/>
    <w:rsid w:val="00434827"/>
    <w:rsid w:val="0043647B"/>
    <w:rsid w:val="004364C5"/>
    <w:rsid w:val="0043679F"/>
    <w:rsid w:val="004373A0"/>
    <w:rsid w:val="004374A0"/>
    <w:rsid w:val="00437CE6"/>
    <w:rsid w:val="004402EE"/>
    <w:rsid w:val="00442C67"/>
    <w:rsid w:val="00442DB2"/>
    <w:rsid w:val="004432D1"/>
    <w:rsid w:val="00444ED8"/>
    <w:rsid w:val="00445152"/>
    <w:rsid w:val="00446B2B"/>
    <w:rsid w:val="0044741C"/>
    <w:rsid w:val="00447EA0"/>
    <w:rsid w:val="00450193"/>
    <w:rsid w:val="004502AF"/>
    <w:rsid w:val="004503E0"/>
    <w:rsid w:val="00450A37"/>
    <w:rsid w:val="00450A42"/>
    <w:rsid w:val="00450A53"/>
    <w:rsid w:val="00451028"/>
    <w:rsid w:val="004521F5"/>
    <w:rsid w:val="004527B0"/>
    <w:rsid w:val="0045294C"/>
    <w:rsid w:val="00453292"/>
    <w:rsid w:val="004537CF"/>
    <w:rsid w:val="0045380C"/>
    <w:rsid w:val="00453E89"/>
    <w:rsid w:val="004542D3"/>
    <w:rsid w:val="00455478"/>
    <w:rsid w:val="00455B1C"/>
    <w:rsid w:val="00455B23"/>
    <w:rsid w:val="004561BF"/>
    <w:rsid w:val="0045650A"/>
    <w:rsid w:val="00460463"/>
    <w:rsid w:val="0046132F"/>
    <w:rsid w:val="00461BF9"/>
    <w:rsid w:val="00461FB4"/>
    <w:rsid w:val="00464669"/>
    <w:rsid w:val="00464E38"/>
    <w:rsid w:val="00467D35"/>
    <w:rsid w:val="00470A61"/>
    <w:rsid w:val="00470E6F"/>
    <w:rsid w:val="0047132E"/>
    <w:rsid w:val="004715FC"/>
    <w:rsid w:val="00473077"/>
    <w:rsid w:val="004740C2"/>
    <w:rsid w:val="00475C27"/>
    <w:rsid w:val="004768EB"/>
    <w:rsid w:val="004810FF"/>
    <w:rsid w:val="00481443"/>
    <w:rsid w:val="00481CAE"/>
    <w:rsid w:val="004820AC"/>
    <w:rsid w:val="00483355"/>
    <w:rsid w:val="00484CDB"/>
    <w:rsid w:val="004856BB"/>
    <w:rsid w:val="00485BC3"/>
    <w:rsid w:val="00485D14"/>
    <w:rsid w:val="00486B46"/>
    <w:rsid w:val="00490441"/>
    <w:rsid w:val="004908D1"/>
    <w:rsid w:val="004911BD"/>
    <w:rsid w:val="00491269"/>
    <w:rsid w:val="00491946"/>
    <w:rsid w:val="00491D41"/>
    <w:rsid w:val="00493A28"/>
    <w:rsid w:val="0049480D"/>
    <w:rsid w:val="00494ECF"/>
    <w:rsid w:val="00496524"/>
    <w:rsid w:val="0049691A"/>
    <w:rsid w:val="00496A87"/>
    <w:rsid w:val="004977B6"/>
    <w:rsid w:val="004978B1"/>
    <w:rsid w:val="00497C70"/>
    <w:rsid w:val="004A01D0"/>
    <w:rsid w:val="004A0631"/>
    <w:rsid w:val="004A075F"/>
    <w:rsid w:val="004A2B1A"/>
    <w:rsid w:val="004A2C1B"/>
    <w:rsid w:val="004A2CBA"/>
    <w:rsid w:val="004A33B9"/>
    <w:rsid w:val="004A47A2"/>
    <w:rsid w:val="004A4983"/>
    <w:rsid w:val="004A5E5C"/>
    <w:rsid w:val="004A5F2B"/>
    <w:rsid w:val="004B01EC"/>
    <w:rsid w:val="004B0DB5"/>
    <w:rsid w:val="004B0E63"/>
    <w:rsid w:val="004B14ED"/>
    <w:rsid w:val="004B1B1E"/>
    <w:rsid w:val="004B1DE0"/>
    <w:rsid w:val="004B2214"/>
    <w:rsid w:val="004B25A4"/>
    <w:rsid w:val="004B2672"/>
    <w:rsid w:val="004B3941"/>
    <w:rsid w:val="004B73BE"/>
    <w:rsid w:val="004B73E5"/>
    <w:rsid w:val="004C07DB"/>
    <w:rsid w:val="004C1672"/>
    <w:rsid w:val="004C1D47"/>
    <w:rsid w:val="004C46D4"/>
    <w:rsid w:val="004C4972"/>
    <w:rsid w:val="004C49BB"/>
    <w:rsid w:val="004C7337"/>
    <w:rsid w:val="004C7B19"/>
    <w:rsid w:val="004D1155"/>
    <w:rsid w:val="004D145C"/>
    <w:rsid w:val="004D1834"/>
    <w:rsid w:val="004D26BF"/>
    <w:rsid w:val="004D277D"/>
    <w:rsid w:val="004D2C7A"/>
    <w:rsid w:val="004D2C84"/>
    <w:rsid w:val="004D336F"/>
    <w:rsid w:val="004D4B3F"/>
    <w:rsid w:val="004D6342"/>
    <w:rsid w:val="004D65F4"/>
    <w:rsid w:val="004D7829"/>
    <w:rsid w:val="004E0A79"/>
    <w:rsid w:val="004E0B17"/>
    <w:rsid w:val="004E242D"/>
    <w:rsid w:val="004E2C5B"/>
    <w:rsid w:val="004E441A"/>
    <w:rsid w:val="004E7793"/>
    <w:rsid w:val="004F04F3"/>
    <w:rsid w:val="004F0ADE"/>
    <w:rsid w:val="004F1736"/>
    <w:rsid w:val="004F2341"/>
    <w:rsid w:val="004F3426"/>
    <w:rsid w:val="004F4DC2"/>
    <w:rsid w:val="004F53B9"/>
    <w:rsid w:val="004F6A57"/>
    <w:rsid w:val="004F6D6C"/>
    <w:rsid w:val="004F6E27"/>
    <w:rsid w:val="004F7259"/>
    <w:rsid w:val="004F7465"/>
    <w:rsid w:val="005003E7"/>
    <w:rsid w:val="005005D0"/>
    <w:rsid w:val="00500AF7"/>
    <w:rsid w:val="00501B00"/>
    <w:rsid w:val="00501B2D"/>
    <w:rsid w:val="00501EA7"/>
    <w:rsid w:val="005059F0"/>
    <w:rsid w:val="00506F62"/>
    <w:rsid w:val="005071A9"/>
    <w:rsid w:val="005100A0"/>
    <w:rsid w:val="00510527"/>
    <w:rsid w:val="00511333"/>
    <w:rsid w:val="00511883"/>
    <w:rsid w:val="00511D3C"/>
    <w:rsid w:val="00511DEE"/>
    <w:rsid w:val="005121AE"/>
    <w:rsid w:val="0051229D"/>
    <w:rsid w:val="0051325B"/>
    <w:rsid w:val="00514286"/>
    <w:rsid w:val="005144A9"/>
    <w:rsid w:val="0051458D"/>
    <w:rsid w:val="00514BA0"/>
    <w:rsid w:val="00515602"/>
    <w:rsid w:val="0051603B"/>
    <w:rsid w:val="0051728D"/>
    <w:rsid w:val="00521BF8"/>
    <w:rsid w:val="00522673"/>
    <w:rsid w:val="00523107"/>
    <w:rsid w:val="005231A0"/>
    <w:rsid w:val="00523A95"/>
    <w:rsid w:val="005246E9"/>
    <w:rsid w:val="00524851"/>
    <w:rsid w:val="00524E31"/>
    <w:rsid w:val="00527492"/>
    <w:rsid w:val="005306FB"/>
    <w:rsid w:val="00531BB7"/>
    <w:rsid w:val="00532006"/>
    <w:rsid w:val="00532501"/>
    <w:rsid w:val="00532AA6"/>
    <w:rsid w:val="00533445"/>
    <w:rsid w:val="00535A86"/>
    <w:rsid w:val="005367CD"/>
    <w:rsid w:val="00537AB0"/>
    <w:rsid w:val="00537F48"/>
    <w:rsid w:val="005401C5"/>
    <w:rsid w:val="0054026A"/>
    <w:rsid w:val="0054084C"/>
    <w:rsid w:val="00541899"/>
    <w:rsid w:val="00541983"/>
    <w:rsid w:val="0054387F"/>
    <w:rsid w:val="00543A84"/>
    <w:rsid w:val="00544679"/>
    <w:rsid w:val="00545D90"/>
    <w:rsid w:val="00550C7E"/>
    <w:rsid w:val="00551A48"/>
    <w:rsid w:val="005525DF"/>
    <w:rsid w:val="00552E6A"/>
    <w:rsid w:val="00553CE5"/>
    <w:rsid w:val="005554E5"/>
    <w:rsid w:val="005557BD"/>
    <w:rsid w:val="00555AFC"/>
    <w:rsid w:val="00555B57"/>
    <w:rsid w:val="005571A3"/>
    <w:rsid w:val="00560EE1"/>
    <w:rsid w:val="005611B5"/>
    <w:rsid w:val="00561A0A"/>
    <w:rsid w:val="00562A50"/>
    <w:rsid w:val="0056443E"/>
    <w:rsid w:val="0056569D"/>
    <w:rsid w:val="0056576D"/>
    <w:rsid w:val="005657C4"/>
    <w:rsid w:val="005657EF"/>
    <w:rsid w:val="005660CE"/>
    <w:rsid w:val="00566763"/>
    <w:rsid w:val="00567708"/>
    <w:rsid w:val="00567E4E"/>
    <w:rsid w:val="00567E5D"/>
    <w:rsid w:val="00572738"/>
    <w:rsid w:val="005750D9"/>
    <w:rsid w:val="00576B4A"/>
    <w:rsid w:val="00577BD6"/>
    <w:rsid w:val="00580435"/>
    <w:rsid w:val="00580757"/>
    <w:rsid w:val="005841AE"/>
    <w:rsid w:val="00584A7E"/>
    <w:rsid w:val="00585B77"/>
    <w:rsid w:val="00586666"/>
    <w:rsid w:val="00587339"/>
    <w:rsid w:val="00590509"/>
    <w:rsid w:val="00591990"/>
    <w:rsid w:val="00594360"/>
    <w:rsid w:val="00594436"/>
    <w:rsid w:val="005954E1"/>
    <w:rsid w:val="00595536"/>
    <w:rsid w:val="005967EA"/>
    <w:rsid w:val="00597255"/>
    <w:rsid w:val="005A04BA"/>
    <w:rsid w:val="005A24C1"/>
    <w:rsid w:val="005A2B6A"/>
    <w:rsid w:val="005A4024"/>
    <w:rsid w:val="005A4101"/>
    <w:rsid w:val="005A5747"/>
    <w:rsid w:val="005A5CAE"/>
    <w:rsid w:val="005A6282"/>
    <w:rsid w:val="005A630A"/>
    <w:rsid w:val="005A6994"/>
    <w:rsid w:val="005A6D4C"/>
    <w:rsid w:val="005A709C"/>
    <w:rsid w:val="005A7A9C"/>
    <w:rsid w:val="005A7CA0"/>
    <w:rsid w:val="005B0098"/>
    <w:rsid w:val="005B096A"/>
    <w:rsid w:val="005B189A"/>
    <w:rsid w:val="005B3408"/>
    <w:rsid w:val="005B3537"/>
    <w:rsid w:val="005B3693"/>
    <w:rsid w:val="005B3FF4"/>
    <w:rsid w:val="005B4EA0"/>
    <w:rsid w:val="005B5B94"/>
    <w:rsid w:val="005B5FE6"/>
    <w:rsid w:val="005B6500"/>
    <w:rsid w:val="005B7426"/>
    <w:rsid w:val="005B7F11"/>
    <w:rsid w:val="005C0248"/>
    <w:rsid w:val="005C042D"/>
    <w:rsid w:val="005C362E"/>
    <w:rsid w:val="005C56AE"/>
    <w:rsid w:val="005C6229"/>
    <w:rsid w:val="005C7514"/>
    <w:rsid w:val="005D4312"/>
    <w:rsid w:val="005D766B"/>
    <w:rsid w:val="005D7F90"/>
    <w:rsid w:val="005E0E1E"/>
    <w:rsid w:val="005E1946"/>
    <w:rsid w:val="005E1BBF"/>
    <w:rsid w:val="005E2AF1"/>
    <w:rsid w:val="005E3546"/>
    <w:rsid w:val="005E41D3"/>
    <w:rsid w:val="005E47DD"/>
    <w:rsid w:val="005E6FB1"/>
    <w:rsid w:val="005F4866"/>
    <w:rsid w:val="005F49DC"/>
    <w:rsid w:val="005F6216"/>
    <w:rsid w:val="005F6583"/>
    <w:rsid w:val="005F746A"/>
    <w:rsid w:val="005F7CCB"/>
    <w:rsid w:val="006005DF"/>
    <w:rsid w:val="00600F89"/>
    <w:rsid w:val="00601C32"/>
    <w:rsid w:val="006026E5"/>
    <w:rsid w:val="0060358D"/>
    <w:rsid w:val="00603CE1"/>
    <w:rsid w:val="00605386"/>
    <w:rsid w:val="00605809"/>
    <w:rsid w:val="0060667B"/>
    <w:rsid w:val="0060703D"/>
    <w:rsid w:val="00607190"/>
    <w:rsid w:val="006072A2"/>
    <w:rsid w:val="00607384"/>
    <w:rsid w:val="00610574"/>
    <w:rsid w:val="006106BE"/>
    <w:rsid w:val="0061070F"/>
    <w:rsid w:val="00613168"/>
    <w:rsid w:val="00615EAC"/>
    <w:rsid w:val="00616360"/>
    <w:rsid w:val="00620CFE"/>
    <w:rsid w:val="0062185B"/>
    <w:rsid w:val="006219F3"/>
    <w:rsid w:val="00622423"/>
    <w:rsid w:val="00624A47"/>
    <w:rsid w:val="0062507D"/>
    <w:rsid w:val="006262C4"/>
    <w:rsid w:val="00626B1D"/>
    <w:rsid w:val="00627E38"/>
    <w:rsid w:val="00631E46"/>
    <w:rsid w:val="006323AE"/>
    <w:rsid w:val="006351AD"/>
    <w:rsid w:val="00636C0B"/>
    <w:rsid w:val="00640FCE"/>
    <w:rsid w:val="00641B37"/>
    <w:rsid w:val="00641CCC"/>
    <w:rsid w:val="00641FE9"/>
    <w:rsid w:val="00642BB8"/>
    <w:rsid w:val="0064402C"/>
    <w:rsid w:val="00644B87"/>
    <w:rsid w:val="0064538D"/>
    <w:rsid w:val="00646219"/>
    <w:rsid w:val="0064646C"/>
    <w:rsid w:val="00647468"/>
    <w:rsid w:val="00647F34"/>
    <w:rsid w:val="00650044"/>
    <w:rsid w:val="00650391"/>
    <w:rsid w:val="0065050C"/>
    <w:rsid w:val="00650D50"/>
    <w:rsid w:val="00651F1E"/>
    <w:rsid w:val="00653928"/>
    <w:rsid w:val="006539D2"/>
    <w:rsid w:val="00654465"/>
    <w:rsid w:val="0065476C"/>
    <w:rsid w:val="00654DCA"/>
    <w:rsid w:val="0065501D"/>
    <w:rsid w:val="0065574A"/>
    <w:rsid w:val="00656913"/>
    <w:rsid w:val="00657969"/>
    <w:rsid w:val="00662E82"/>
    <w:rsid w:val="0066375B"/>
    <w:rsid w:val="006639BE"/>
    <w:rsid w:val="00663A40"/>
    <w:rsid w:val="00664215"/>
    <w:rsid w:val="006643FA"/>
    <w:rsid w:val="0066476C"/>
    <w:rsid w:val="00665EBB"/>
    <w:rsid w:val="00665F47"/>
    <w:rsid w:val="00666377"/>
    <w:rsid w:val="006668E9"/>
    <w:rsid w:val="00670AF9"/>
    <w:rsid w:val="00673516"/>
    <w:rsid w:val="00673F68"/>
    <w:rsid w:val="006742D7"/>
    <w:rsid w:val="0067576D"/>
    <w:rsid w:val="00675771"/>
    <w:rsid w:val="006762C3"/>
    <w:rsid w:val="00676882"/>
    <w:rsid w:val="0067717C"/>
    <w:rsid w:val="0067719E"/>
    <w:rsid w:val="00677FB2"/>
    <w:rsid w:val="00682686"/>
    <w:rsid w:val="006827A4"/>
    <w:rsid w:val="00682DC1"/>
    <w:rsid w:val="00683E39"/>
    <w:rsid w:val="00683FF3"/>
    <w:rsid w:val="0068482C"/>
    <w:rsid w:val="00684857"/>
    <w:rsid w:val="006857C4"/>
    <w:rsid w:val="006859E1"/>
    <w:rsid w:val="00686898"/>
    <w:rsid w:val="0068778E"/>
    <w:rsid w:val="00687C03"/>
    <w:rsid w:val="00693B62"/>
    <w:rsid w:val="00693C98"/>
    <w:rsid w:val="006952B9"/>
    <w:rsid w:val="00696A99"/>
    <w:rsid w:val="006974DE"/>
    <w:rsid w:val="006A0BD5"/>
    <w:rsid w:val="006A120F"/>
    <w:rsid w:val="006A2CA0"/>
    <w:rsid w:val="006A3BE2"/>
    <w:rsid w:val="006A3D90"/>
    <w:rsid w:val="006A53B0"/>
    <w:rsid w:val="006A5451"/>
    <w:rsid w:val="006A738C"/>
    <w:rsid w:val="006B0DFD"/>
    <w:rsid w:val="006B1ACC"/>
    <w:rsid w:val="006B38CF"/>
    <w:rsid w:val="006B3D97"/>
    <w:rsid w:val="006B5ED0"/>
    <w:rsid w:val="006B6380"/>
    <w:rsid w:val="006B703F"/>
    <w:rsid w:val="006B7DF3"/>
    <w:rsid w:val="006C171E"/>
    <w:rsid w:val="006C18D2"/>
    <w:rsid w:val="006C1E8F"/>
    <w:rsid w:val="006C2190"/>
    <w:rsid w:val="006C228E"/>
    <w:rsid w:val="006C33E8"/>
    <w:rsid w:val="006C56CA"/>
    <w:rsid w:val="006C64F2"/>
    <w:rsid w:val="006C6619"/>
    <w:rsid w:val="006C68BE"/>
    <w:rsid w:val="006C7865"/>
    <w:rsid w:val="006D072D"/>
    <w:rsid w:val="006D0815"/>
    <w:rsid w:val="006D10D7"/>
    <w:rsid w:val="006D40EC"/>
    <w:rsid w:val="006D4B94"/>
    <w:rsid w:val="006D6A82"/>
    <w:rsid w:val="006D707C"/>
    <w:rsid w:val="006D7E46"/>
    <w:rsid w:val="006E01D6"/>
    <w:rsid w:val="006E0332"/>
    <w:rsid w:val="006E0A48"/>
    <w:rsid w:val="006E26F3"/>
    <w:rsid w:val="006E2AA2"/>
    <w:rsid w:val="006E30BB"/>
    <w:rsid w:val="006E3283"/>
    <w:rsid w:val="006E3411"/>
    <w:rsid w:val="006E3B7A"/>
    <w:rsid w:val="006E3DD3"/>
    <w:rsid w:val="006E418E"/>
    <w:rsid w:val="006E6C10"/>
    <w:rsid w:val="006E7305"/>
    <w:rsid w:val="006E7B29"/>
    <w:rsid w:val="006F0DBB"/>
    <w:rsid w:val="006F0F63"/>
    <w:rsid w:val="006F1500"/>
    <w:rsid w:val="006F1D45"/>
    <w:rsid w:val="006F21BF"/>
    <w:rsid w:val="006F3ABA"/>
    <w:rsid w:val="006F4417"/>
    <w:rsid w:val="006F5BA7"/>
    <w:rsid w:val="006F6D92"/>
    <w:rsid w:val="006F712D"/>
    <w:rsid w:val="006F77D2"/>
    <w:rsid w:val="006F7A19"/>
    <w:rsid w:val="006F7CFA"/>
    <w:rsid w:val="0070281C"/>
    <w:rsid w:val="00703D83"/>
    <w:rsid w:val="00707056"/>
    <w:rsid w:val="00707E91"/>
    <w:rsid w:val="0071003C"/>
    <w:rsid w:val="0071176D"/>
    <w:rsid w:val="00714F64"/>
    <w:rsid w:val="007154AA"/>
    <w:rsid w:val="00715F7B"/>
    <w:rsid w:val="0072141C"/>
    <w:rsid w:val="007218E4"/>
    <w:rsid w:val="00721C79"/>
    <w:rsid w:val="00721FED"/>
    <w:rsid w:val="0072231E"/>
    <w:rsid w:val="00722627"/>
    <w:rsid w:val="00723675"/>
    <w:rsid w:val="0072659D"/>
    <w:rsid w:val="0072705A"/>
    <w:rsid w:val="00727593"/>
    <w:rsid w:val="00730632"/>
    <w:rsid w:val="007309E0"/>
    <w:rsid w:val="00731E8C"/>
    <w:rsid w:val="0073332D"/>
    <w:rsid w:val="007334BD"/>
    <w:rsid w:val="0073591E"/>
    <w:rsid w:val="00736AFD"/>
    <w:rsid w:val="00740038"/>
    <w:rsid w:val="007403F7"/>
    <w:rsid w:val="007407F0"/>
    <w:rsid w:val="00741031"/>
    <w:rsid w:val="007430F2"/>
    <w:rsid w:val="007433FC"/>
    <w:rsid w:val="00743C3F"/>
    <w:rsid w:val="0074405E"/>
    <w:rsid w:val="00744354"/>
    <w:rsid w:val="00745224"/>
    <w:rsid w:val="007457D9"/>
    <w:rsid w:val="00746BD8"/>
    <w:rsid w:val="00746D9E"/>
    <w:rsid w:val="007470AE"/>
    <w:rsid w:val="00751355"/>
    <w:rsid w:val="007541C8"/>
    <w:rsid w:val="00754854"/>
    <w:rsid w:val="007549B4"/>
    <w:rsid w:val="00755669"/>
    <w:rsid w:val="00756C37"/>
    <w:rsid w:val="007579B2"/>
    <w:rsid w:val="00760EDF"/>
    <w:rsid w:val="00761E35"/>
    <w:rsid w:val="00763EF0"/>
    <w:rsid w:val="00765927"/>
    <w:rsid w:val="007660D4"/>
    <w:rsid w:val="00770E2E"/>
    <w:rsid w:val="00772EC1"/>
    <w:rsid w:val="007736CE"/>
    <w:rsid w:val="00773C58"/>
    <w:rsid w:val="00777A79"/>
    <w:rsid w:val="00780C04"/>
    <w:rsid w:val="00780C75"/>
    <w:rsid w:val="0078106D"/>
    <w:rsid w:val="00781165"/>
    <w:rsid w:val="00782323"/>
    <w:rsid w:val="007825B5"/>
    <w:rsid w:val="00784636"/>
    <w:rsid w:val="00784BAE"/>
    <w:rsid w:val="0078605E"/>
    <w:rsid w:val="00786794"/>
    <w:rsid w:val="007867FD"/>
    <w:rsid w:val="00790AD2"/>
    <w:rsid w:val="00792F2B"/>
    <w:rsid w:val="00794C08"/>
    <w:rsid w:val="0079617F"/>
    <w:rsid w:val="00796681"/>
    <w:rsid w:val="007A010C"/>
    <w:rsid w:val="007A1312"/>
    <w:rsid w:val="007A1B0B"/>
    <w:rsid w:val="007A23B0"/>
    <w:rsid w:val="007A2AB1"/>
    <w:rsid w:val="007A36A5"/>
    <w:rsid w:val="007A3EB4"/>
    <w:rsid w:val="007A3F05"/>
    <w:rsid w:val="007A42DD"/>
    <w:rsid w:val="007A44E5"/>
    <w:rsid w:val="007A47C8"/>
    <w:rsid w:val="007B0A4F"/>
    <w:rsid w:val="007B0CD2"/>
    <w:rsid w:val="007B0E93"/>
    <w:rsid w:val="007B1E92"/>
    <w:rsid w:val="007B283D"/>
    <w:rsid w:val="007B359F"/>
    <w:rsid w:val="007B4CDE"/>
    <w:rsid w:val="007B5591"/>
    <w:rsid w:val="007B5E9C"/>
    <w:rsid w:val="007B6D7B"/>
    <w:rsid w:val="007B7883"/>
    <w:rsid w:val="007C2B07"/>
    <w:rsid w:val="007C2E33"/>
    <w:rsid w:val="007C446B"/>
    <w:rsid w:val="007C4A2E"/>
    <w:rsid w:val="007C5DAD"/>
    <w:rsid w:val="007C669D"/>
    <w:rsid w:val="007D03D6"/>
    <w:rsid w:val="007D055E"/>
    <w:rsid w:val="007D060C"/>
    <w:rsid w:val="007D0631"/>
    <w:rsid w:val="007D0AEB"/>
    <w:rsid w:val="007D0E41"/>
    <w:rsid w:val="007D30C2"/>
    <w:rsid w:val="007D4500"/>
    <w:rsid w:val="007D4B2B"/>
    <w:rsid w:val="007E09EF"/>
    <w:rsid w:val="007E2261"/>
    <w:rsid w:val="007E3A19"/>
    <w:rsid w:val="007E3A51"/>
    <w:rsid w:val="007E3F3B"/>
    <w:rsid w:val="007E419B"/>
    <w:rsid w:val="007E460F"/>
    <w:rsid w:val="007E7AD0"/>
    <w:rsid w:val="007E7F8E"/>
    <w:rsid w:val="007F005B"/>
    <w:rsid w:val="007F0143"/>
    <w:rsid w:val="007F06B3"/>
    <w:rsid w:val="007F0714"/>
    <w:rsid w:val="007F275B"/>
    <w:rsid w:val="007F3839"/>
    <w:rsid w:val="007F54DF"/>
    <w:rsid w:val="007F5985"/>
    <w:rsid w:val="007F5A32"/>
    <w:rsid w:val="007F6FCB"/>
    <w:rsid w:val="00800B63"/>
    <w:rsid w:val="00800E13"/>
    <w:rsid w:val="00802E1D"/>
    <w:rsid w:val="008034E9"/>
    <w:rsid w:val="00803F74"/>
    <w:rsid w:val="0080427A"/>
    <w:rsid w:val="008049F0"/>
    <w:rsid w:val="008054F8"/>
    <w:rsid w:val="0080611D"/>
    <w:rsid w:val="008067C7"/>
    <w:rsid w:val="008109E7"/>
    <w:rsid w:val="00810A1B"/>
    <w:rsid w:val="00811554"/>
    <w:rsid w:val="00811A53"/>
    <w:rsid w:val="00811CD7"/>
    <w:rsid w:val="00812081"/>
    <w:rsid w:val="00812162"/>
    <w:rsid w:val="00813180"/>
    <w:rsid w:val="008158FE"/>
    <w:rsid w:val="0081793D"/>
    <w:rsid w:val="00820F86"/>
    <w:rsid w:val="008216DA"/>
    <w:rsid w:val="00821C2B"/>
    <w:rsid w:val="00821DCB"/>
    <w:rsid w:val="008237E8"/>
    <w:rsid w:val="00823EC5"/>
    <w:rsid w:val="0082517F"/>
    <w:rsid w:val="008271F6"/>
    <w:rsid w:val="00830579"/>
    <w:rsid w:val="00830BA2"/>
    <w:rsid w:val="00830CCE"/>
    <w:rsid w:val="00831888"/>
    <w:rsid w:val="00832B51"/>
    <w:rsid w:val="0083362E"/>
    <w:rsid w:val="008344BC"/>
    <w:rsid w:val="00834767"/>
    <w:rsid w:val="0083576A"/>
    <w:rsid w:val="00835D5D"/>
    <w:rsid w:val="008411E5"/>
    <w:rsid w:val="00841598"/>
    <w:rsid w:val="0084228B"/>
    <w:rsid w:val="00843791"/>
    <w:rsid w:val="0084383C"/>
    <w:rsid w:val="008441ED"/>
    <w:rsid w:val="0084450D"/>
    <w:rsid w:val="00844B47"/>
    <w:rsid w:val="008452F1"/>
    <w:rsid w:val="00845F41"/>
    <w:rsid w:val="00846C38"/>
    <w:rsid w:val="00847E12"/>
    <w:rsid w:val="008500B3"/>
    <w:rsid w:val="00850DB6"/>
    <w:rsid w:val="00851166"/>
    <w:rsid w:val="0085201A"/>
    <w:rsid w:val="00852254"/>
    <w:rsid w:val="00853568"/>
    <w:rsid w:val="00853B6E"/>
    <w:rsid w:val="00854C2A"/>
    <w:rsid w:val="00855480"/>
    <w:rsid w:val="008566FE"/>
    <w:rsid w:val="008610BF"/>
    <w:rsid w:val="00861F4F"/>
    <w:rsid w:val="00863466"/>
    <w:rsid w:val="00863DC8"/>
    <w:rsid w:val="00864E35"/>
    <w:rsid w:val="00866577"/>
    <w:rsid w:val="00867A60"/>
    <w:rsid w:val="008704C9"/>
    <w:rsid w:val="0087064C"/>
    <w:rsid w:val="00871A9F"/>
    <w:rsid w:val="00872032"/>
    <w:rsid w:val="00872585"/>
    <w:rsid w:val="008734FE"/>
    <w:rsid w:val="00874963"/>
    <w:rsid w:val="00875B7E"/>
    <w:rsid w:val="00875D5F"/>
    <w:rsid w:val="00876A81"/>
    <w:rsid w:val="0087729B"/>
    <w:rsid w:val="008779F5"/>
    <w:rsid w:val="00877E13"/>
    <w:rsid w:val="00881DD4"/>
    <w:rsid w:val="008833C6"/>
    <w:rsid w:val="0088394D"/>
    <w:rsid w:val="00884B74"/>
    <w:rsid w:val="0088532D"/>
    <w:rsid w:val="00886425"/>
    <w:rsid w:val="008864CC"/>
    <w:rsid w:val="008865DD"/>
    <w:rsid w:val="00886944"/>
    <w:rsid w:val="00887266"/>
    <w:rsid w:val="0088733F"/>
    <w:rsid w:val="00891166"/>
    <w:rsid w:val="00892C3D"/>
    <w:rsid w:val="008946FC"/>
    <w:rsid w:val="00894BC5"/>
    <w:rsid w:val="00895BDE"/>
    <w:rsid w:val="00896D44"/>
    <w:rsid w:val="008975B8"/>
    <w:rsid w:val="008A08F2"/>
    <w:rsid w:val="008A1DFB"/>
    <w:rsid w:val="008A1FB4"/>
    <w:rsid w:val="008A2E61"/>
    <w:rsid w:val="008A3006"/>
    <w:rsid w:val="008A3A3C"/>
    <w:rsid w:val="008A4263"/>
    <w:rsid w:val="008A5F8C"/>
    <w:rsid w:val="008A604F"/>
    <w:rsid w:val="008A76F6"/>
    <w:rsid w:val="008A7AD0"/>
    <w:rsid w:val="008B1D64"/>
    <w:rsid w:val="008B2003"/>
    <w:rsid w:val="008B2CA8"/>
    <w:rsid w:val="008B2DE1"/>
    <w:rsid w:val="008B3289"/>
    <w:rsid w:val="008B3F24"/>
    <w:rsid w:val="008B3F8B"/>
    <w:rsid w:val="008B4A9E"/>
    <w:rsid w:val="008B744A"/>
    <w:rsid w:val="008B74EA"/>
    <w:rsid w:val="008B795E"/>
    <w:rsid w:val="008B7E7A"/>
    <w:rsid w:val="008C00CF"/>
    <w:rsid w:val="008C0602"/>
    <w:rsid w:val="008C1484"/>
    <w:rsid w:val="008C1CA5"/>
    <w:rsid w:val="008C2F21"/>
    <w:rsid w:val="008C3071"/>
    <w:rsid w:val="008C4273"/>
    <w:rsid w:val="008C5607"/>
    <w:rsid w:val="008C69CD"/>
    <w:rsid w:val="008C7B30"/>
    <w:rsid w:val="008D07B8"/>
    <w:rsid w:val="008D0D46"/>
    <w:rsid w:val="008D1AFF"/>
    <w:rsid w:val="008D28CD"/>
    <w:rsid w:val="008D2D88"/>
    <w:rsid w:val="008D317B"/>
    <w:rsid w:val="008D3817"/>
    <w:rsid w:val="008D3910"/>
    <w:rsid w:val="008D416B"/>
    <w:rsid w:val="008D43A1"/>
    <w:rsid w:val="008D4C3C"/>
    <w:rsid w:val="008D62BD"/>
    <w:rsid w:val="008D677A"/>
    <w:rsid w:val="008D72BE"/>
    <w:rsid w:val="008D73D1"/>
    <w:rsid w:val="008D7C02"/>
    <w:rsid w:val="008E147C"/>
    <w:rsid w:val="008E14BB"/>
    <w:rsid w:val="008E343E"/>
    <w:rsid w:val="008E3472"/>
    <w:rsid w:val="008E3917"/>
    <w:rsid w:val="008E3BCA"/>
    <w:rsid w:val="008E3D40"/>
    <w:rsid w:val="008E43BF"/>
    <w:rsid w:val="008E4592"/>
    <w:rsid w:val="008E4D12"/>
    <w:rsid w:val="008E55B4"/>
    <w:rsid w:val="008E5BBB"/>
    <w:rsid w:val="008E635F"/>
    <w:rsid w:val="008E6F80"/>
    <w:rsid w:val="008E7071"/>
    <w:rsid w:val="008F1016"/>
    <w:rsid w:val="008F108A"/>
    <w:rsid w:val="008F18C9"/>
    <w:rsid w:val="008F2B65"/>
    <w:rsid w:val="008F56E4"/>
    <w:rsid w:val="008F6E11"/>
    <w:rsid w:val="008F6F51"/>
    <w:rsid w:val="008F79F1"/>
    <w:rsid w:val="0090008E"/>
    <w:rsid w:val="009003DE"/>
    <w:rsid w:val="0090050B"/>
    <w:rsid w:val="00900521"/>
    <w:rsid w:val="00900756"/>
    <w:rsid w:val="00901788"/>
    <w:rsid w:val="00901856"/>
    <w:rsid w:val="009026EC"/>
    <w:rsid w:val="00902CDB"/>
    <w:rsid w:val="009038AF"/>
    <w:rsid w:val="00903F75"/>
    <w:rsid w:val="009047BD"/>
    <w:rsid w:val="009058AF"/>
    <w:rsid w:val="00905CAC"/>
    <w:rsid w:val="00910670"/>
    <w:rsid w:val="0091098E"/>
    <w:rsid w:val="009126C9"/>
    <w:rsid w:val="0091339B"/>
    <w:rsid w:val="00914A69"/>
    <w:rsid w:val="00914AC8"/>
    <w:rsid w:val="00915223"/>
    <w:rsid w:val="00915353"/>
    <w:rsid w:val="009159CC"/>
    <w:rsid w:val="00915D21"/>
    <w:rsid w:val="00915D64"/>
    <w:rsid w:val="009160CB"/>
    <w:rsid w:val="00916A0C"/>
    <w:rsid w:val="009172A8"/>
    <w:rsid w:val="00917545"/>
    <w:rsid w:val="00917C14"/>
    <w:rsid w:val="00921097"/>
    <w:rsid w:val="00921F69"/>
    <w:rsid w:val="00922F07"/>
    <w:rsid w:val="00923BCF"/>
    <w:rsid w:val="00923D35"/>
    <w:rsid w:val="00924A00"/>
    <w:rsid w:val="00924B5C"/>
    <w:rsid w:val="009255E0"/>
    <w:rsid w:val="00925DDF"/>
    <w:rsid w:val="0092690A"/>
    <w:rsid w:val="00926EE8"/>
    <w:rsid w:val="00926F2E"/>
    <w:rsid w:val="0092797C"/>
    <w:rsid w:val="00930C1B"/>
    <w:rsid w:val="00931C4A"/>
    <w:rsid w:val="00933053"/>
    <w:rsid w:val="00934EE5"/>
    <w:rsid w:val="00936DDB"/>
    <w:rsid w:val="00937F25"/>
    <w:rsid w:val="00940069"/>
    <w:rsid w:val="00940674"/>
    <w:rsid w:val="0094157D"/>
    <w:rsid w:val="00945CB8"/>
    <w:rsid w:val="00946912"/>
    <w:rsid w:val="00947DF5"/>
    <w:rsid w:val="00947FB0"/>
    <w:rsid w:val="009513C0"/>
    <w:rsid w:val="00951AB1"/>
    <w:rsid w:val="00952963"/>
    <w:rsid w:val="00952D2D"/>
    <w:rsid w:val="00953047"/>
    <w:rsid w:val="00954ACA"/>
    <w:rsid w:val="00954B27"/>
    <w:rsid w:val="0095503F"/>
    <w:rsid w:val="00956B17"/>
    <w:rsid w:val="0095753C"/>
    <w:rsid w:val="009575F8"/>
    <w:rsid w:val="00957A1E"/>
    <w:rsid w:val="00957EC5"/>
    <w:rsid w:val="00962215"/>
    <w:rsid w:val="0096377A"/>
    <w:rsid w:val="00964223"/>
    <w:rsid w:val="009652F3"/>
    <w:rsid w:val="00967327"/>
    <w:rsid w:val="00970D6A"/>
    <w:rsid w:val="009717AF"/>
    <w:rsid w:val="00972863"/>
    <w:rsid w:val="00974705"/>
    <w:rsid w:val="00975622"/>
    <w:rsid w:val="00975D47"/>
    <w:rsid w:val="0097663D"/>
    <w:rsid w:val="009826C1"/>
    <w:rsid w:val="00983A99"/>
    <w:rsid w:val="0098623D"/>
    <w:rsid w:val="00986F77"/>
    <w:rsid w:val="009877EA"/>
    <w:rsid w:val="00987B3F"/>
    <w:rsid w:val="0099246A"/>
    <w:rsid w:val="0099453E"/>
    <w:rsid w:val="0099456C"/>
    <w:rsid w:val="009951A2"/>
    <w:rsid w:val="0099534F"/>
    <w:rsid w:val="009953A6"/>
    <w:rsid w:val="00995A84"/>
    <w:rsid w:val="00997DF3"/>
    <w:rsid w:val="009A2DB1"/>
    <w:rsid w:val="009A6343"/>
    <w:rsid w:val="009A6F5F"/>
    <w:rsid w:val="009A7105"/>
    <w:rsid w:val="009A7578"/>
    <w:rsid w:val="009A7B19"/>
    <w:rsid w:val="009A7DD4"/>
    <w:rsid w:val="009B12B3"/>
    <w:rsid w:val="009B1BA1"/>
    <w:rsid w:val="009B1DDF"/>
    <w:rsid w:val="009B28BE"/>
    <w:rsid w:val="009B2DC1"/>
    <w:rsid w:val="009B30CE"/>
    <w:rsid w:val="009B3F15"/>
    <w:rsid w:val="009B459F"/>
    <w:rsid w:val="009B65D7"/>
    <w:rsid w:val="009C1529"/>
    <w:rsid w:val="009C27FE"/>
    <w:rsid w:val="009C348A"/>
    <w:rsid w:val="009C3EE4"/>
    <w:rsid w:val="009C462C"/>
    <w:rsid w:val="009C4B67"/>
    <w:rsid w:val="009C4E87"/>
    <w:rsid w:val="009D1FA4"/>
    <w:rsid w:val="009D213E"/>
    <w:rsid w:val="009D2732"/>
    <w:rsid w:val="009D2CB9"/>
    <w:rsid w:val="009D352F"/>
    <w:rsid w:val="009D3633"/>
    <w:rsid w:val="009D376B"/>
    <w:rsid w:val="009D6BCC"/>
    <w:rsid w:val="009D6E0B"/>
    <w:rsid w:val="009D7A28"/>
    <w:rsid w:val="009E03DF"/>
    <w:rsid w:val="009E0524"/>
    <w:rsid w:val="009E07AA"/>
    <w:rsid w:val="009E1601"/>
    <w:rsid w:val="009E169A"/>
    <w:rsid w:val="009E1BB4"/>
    <w:rsid w:val="009E1F11"/>
    <w:rsid w:val="009E2FE0"/>
    <w:rsid w:val="009E41E0"/>
    <w:rsid w:val="009E4646"/>
    <w:rsid w:val="009E504E"/>
    <w:rsid w:val="009E6F7A"/>
    <w:rsid w:val="009F2A95"/>
    <w:rsid w:val="009F2D60"/>
    <w:rsid w:val="009F4105"/>
    <w:rsid w:val="009F538D"/>
    <w:rsid w:val="009F6E9C"/>
    <w:rsid w:val="009F764B"/>
    <w:rsid w:val="009F77A7"/>
    <w:rsid w:val="009F7860"/>
    <w:rsid w:val="009F787F"/>
    <w:rsid w:val="00A000CE"/>
    <w:rsid w:val="00A006C6"/>
    <w:rsid w:val="00A0160B"/>
    <w:rsid w:val="00A01717"/>
    <w:rsid w:val="00A0191B"/>
    <w:rsid w:val="00A01F48"/>
    <w:rsid w:val="00A037AF"/>
    <w:rsid w:val="00A03CA7"/>
    <w:rsid w:val="00A04A6A"/>
    <w:rsid w:val="00A05885"/>
    <w:rsid w:val="00A059E5"/>
    <w:rsid w:val="00A05CE8"/>
    <w:rsid w:val="00A05D04"/>
    <w:rsid w:val="00A062AA"/>
    <w:rsid w:val="00A0656F"/>
    <w:rsid w:val="00A06FA7"/>
    <w:rsid w:val="00A07341"/>
    <w:rsid w:val="00A07658"/>
    <w:rsid w:val="00A102A8"/>
    <w:rsid w:val="00A10406"/>
    <w:rsid w:val="00A11AE4"/>
    <w:rsid w:val="00A11B7E"/>
    <w:rsid w:val="00A11CF9"/>
    <w:rsid w:val="00A130FA"/>
    <w:rsid w:val="00A13812"/>
    <w:rsid w:val="00A14E5B"/>
    <w:rsid w:val="00A15287"/>
    <w:rsid w:val="00A1578A"/>
    <w:rsid w:val="00A1599D"/>
    <w:rsid w:val="00A15A84"/>
    <w:rsid w:val="00A15B40"/>
    <w:rsid w:val="00A15E93"/>
    <w:rsid w:val="00A17B0B"/>
    <w:rsid w:val="00A21495"/>
    <w:rsid w:val="00A21507"/>
    <w:rsid w:val="00A21BA3"/>
    <w:rsid w:val="00A22281"/>
    <w:rsid w:val="00A22F70"/>
    <w:rsid w:val="00A2306C"/>
    <w:rsid w:val="00A23FAA"/>
    <w:rsid w:val="00A24EEA"/>
    <w:rsid w:val="00A254A9"/>
    <w:rsid w:val="00A25C82"/>
    <w:rsid w:val="00A26473"/>
    <w:rsid w:val="00A26849"/>
    <w:rsid w:val="00A271DE"/>
    <w:rsid w:val="00A278D0"/>
    <w:rsid w:val="00A30707"/>
    <w:rsid w:val="00A308BC"/>
    <w:rsid w:val="00A32F69"/>
    <w:rsid w:val="00A335C8"/>
    <w:rsid w:val="00A336D4"/>
    <w:rsid w:val="00A34C73"/>
    <w:rsid w:val="00A3559D"/>
    <w:rsid w:val="00A36C0F"/>
    <w:rsid w:val="00A40303"/>
    <w:rsid w:val="00A408C0"/>
    <w:rsid w:val="00A409DF"/>
    <w:rsid w:val="00A4238B"/>
    <w:rsid w:val="00A42BCE"/>
    <w:rsid w:val="00A462B6"/>
    <w:rsid w:val="00A463A3"/>
    <w:rsid w:val="00A463F5"/>
    <w:rsid w:val="00A46E94"/>
    <w:rsid w:val="00A50CEB"/>
    <w:rsid w:val="00A510B5"/>
    <w:rsid w:val="00A51F9F"/>
    <w:rsid w:val="00A52B68"/>
    <w:rsid w:val="00A52C51"/>
    <w:rsid w:val="00A53F54"/>
    <w:rsid w:val="00A54840"/>
    <w:rsid w:val="00A55130"/>
    <w:rsid w:val="00A57FC8"/>
    <w:rsid w:val="00A61C2E"/>
    <w:rsid w:val="00A62F62"/>
    <w:rsid w:val="00A631BE"/>
    <w:rsid w:val="00A65341"/>
    <w:rsid w:val="00A65EB6"/>
    <w:rsid w:val="00A6640F"/>
    <w:rsid w:val="00A6657E"/>
    <w:rsid w:val="00A67F21"/>
    <w:rsid w:val="00A70839"/>
    <w:rsid w:val="00A71883"/>
    <w:rsid w:val="00A71ACF"/>
    <w:rsid w:val="00A720C1"/>
    <w:rsid w:val="00A72FBB"/>
    <w:rsid w:val="00A7324A"/>
    <w:rsid w:val="00A74541"/>
    <w:rsid w:val="00A771DA"/>
    <w:rsid w:val="00A80EDF"/>
    <w:rsid w:val="00A80FA4"/>
    <w:rsid w:val="00A81507"/>
    <w:rsid w:val="00A81531"/>
    <w:rsid w:val="00A819AE"/>
    <w:rsid w:val="00A81B3A"/>
    <w:rsid w:val="00A81DBF"/>
    <w:rsid w:val="00A821B4"/>
    <w:rsid w:val="00A830A8"/>
    <w:rsid w:val="00A83A14"/>
    <w:rsid w:val="00A83A2A"/>
    <w:rsid w:val="00A83DB5"/>
    <w:rsid w:val="00A84AF4"/>
    <w:rsid w:val="00A84CC5"/>
    <w:rsid w:val="00A852FA"/>
    <w:rsid w:val="00A867AD"/>
    <w:rsid w:val="00A877D3"/>
    <w:rsid w:val="00A87D78"/>
    <w:rsid w:val="00A87E01"/>
    <w:rsid w:val="00A90BE3"/>
    <w:rsid w:val="00A91093"/>
    <w:rsid w:val="00A91727"/>
    <w:rsid w:val="00A92241"/>
    <w:rsid w:val="00A93374"/>
    <w:rsid w:val="00A93780"/>
    <w:rsid w:val="00A939D6"/>
    <w:rsid w:val="00A942C6"/>
    <w:rsid w:val="00A94E00"/>
    <w:rsid w:val="00A955CE"/>
    <w:rsid w:val="00A95825"/>
    <w:rsid w:val="00A95AD4"/>
    <w:rsid w:val="00A95F32"/>
    <w:rsid w:val="00A966BF"/>
    <w:rsid w:val="00A96717"/>
    <w:rsid w:val="00AA0004"/>
    <w:rsid w:val="00AA01D2"/>
    <w:rsid w:val="00AA0703"/>
    <w:rsid w:val="00AA091C"/>
    <w:rsid w:val="00AA1894"/>
    <w:rsid w:val="00AA341C"/>
    <w:rsid w:val="00AA696F"/>
    <w:rsid w:val="00AB26C0"/>
    <w:rsid w:val="00AB32E8"/>
    <w:rsid w:val="00AB366A"/>
    <w:rsid w:val="00AB3E07"/>
    <w:rsid w:val="00AB435F"/>
    <w:rsid w:val="00AB4C4B"/>
    <w:rsid w:val="00AB50FA"/>
    <w:rsid w:val="00AB6CA3"/>
    <w:rsid w:val="00AB733B"/>
    <w:rsid w:val="00AB7855"/>
    <w:rsid w:val="00AB78BD"/>
    <w:rsid w:val="00AC1762"/>
    <w:rsid w:val="00AC2CA3"/>
    <w:rsid w:val="00AC34D1"/>
    <w:rsid w:val="00AC3762"/>
    <w:rsid w:val="00AC51FC"/>
    <w:rsid w:val="00AC5288"/>
    <w:rsid w:val="00AC5BF6"/>
    <w:rsid w:val="00AC5CE9"/>
    <w:rsid w:val="00AC6ABD"/>
    <w:rsid w:val="00AC71AA"/>
    <w:rsid w:val="00AD0330"/>
    <w:rsid w:val="00AD0F92"/>
    <w:rsid w:val="00AD1A6D"/>
    <w:rsid w:val="00AD21EE"/>
    <w:rsid w:val="00AD25A1"/>
    <w:rsid w:val="00AD28FC"/>
    <w:rsid w:val="00AD4786"/>
    <w:rsid w:val="00AD4F8C"/>
    <w:rsid w:val="00AD5970"/>
    <w:rsid w:val="00AD5C8B"/>
    <w:rsid w:val="00AD5EC0"/>
    <w:rsid w:val="00AD7638"/>
    <w:rsid w:val="00AD76D8"/>
    <w:rsid w:val="00AD7CC8"/>
    <w:rsid w:val="00AE08D6"/>
    <w:rsid w:val="00AE0ED5"/>
    <w:rsid w:val="00AE1A2A"/>
    <w:rsid w:val="00AE2171"/>
    <w:rsid w:val="00AE21D0"/>
    <w:rsid w:val="00AE2EB7"/>
    <w:rsid w:val="00AE3229"/>
    <w:rsid w:val="00AE39E2"/>
    <w:rsid w:val="00AE42D8"/>
    <w:rsid w:val="00AE443E"/>
    <w:rsid w:val="00AE45F9"/>
    <w:rsid w:val="00AE4880"/>
    <w:rsid w:val="00AE54AF"/>
    <w:rsid w:val="00AE5C2D"/>
    <w:rsid w:val="00AE5F18"/>
    <w:rsid w:val="00AE6884"/>
    <w:rsid w:val="00AE6D92"/>
    <w:rsid w:val="00AF04CE"/>
    <w:rsid w:val="00AF0EFC"/>
    <w:rsid w:val="00AF115F"/>
    <w:rsid w:val="00AF2195"/>
    <w:rsid w:val="00AF4CF4"/>
    <w:rsid w:val="00AF5624"/>
    <w:rsid w:val="00AF7682"/>
    <w:rsid w:val="00B0087E"/>
    <w:rsid w:val="00B00B0B"/>
    <w:rsid w:val="00B00E26"/>
    <w:rsid w:val="00B00E43"/>
    <w:rsid w:val="00B01F6B"/>
    <w:rsid w:val="00B028C0"/>
    <w:rsid w:val="00B03195"/>
    <w:rsid w:val="00B03284"/>
    <w:rsid w:val="00B03A8A"/>
    <w:rsid w:val="00B03BA8"/>
    <w:rsid w:val="00B03CF9"/>
    <w:rsid w:val="00B04229"/>
    <w:rsid w:val="00B04530"/>
    <w:rsid w:val="00B05CBC"/>
    <w:rsid w:val="00B05EB8"/>
    <w:rsid w:val="00B06407"/>
    <w:rsid w:val="00B0645D"/>
    <w:rsid w:val="00B0699E"/>
    <w:rsid w:val="00B06EE3"/>
    <w:rsid w:val="00B07353"/>
    <w:rsid w:val="00B1164C"/>
    <w:rsid w:val="00B11B0D"/>
    <w:rsid w:val="00B11F5D"/>
    <w:rsid w:val="00B12BE2"/>
    <w:rsid w:val="00B1397C"/>
    <w:rsid w:val="00B13D72"/>
    <w:rsid w:val="00B15050"/>
    <w:rsid w:val="00B15DDF"/>
    <w:rsid w:val="00B15F44"/>
    <w:rsid w:val="00B17282"/>
    <w:rsid w:val="00B20920"/>
    <w:rsid w:val="00B20AC4"/>
    <w:rsid w:val="00B217D5"/>
    <w:rsid w:val="00B21F89"/>
    <w:rsid w:val="00B21FB5"/>
    <w:rsid w:val="00B248C0"/>
    <w:rsid w:val="00B25874"/>
    <w:rsid w:val="00B25B47"/>
    <w:rsid w:val="00B261EB"/>
    <w:rsid w:val="00B27E13"/>
    <w:rsid w:val="00B30B99"/>
    <w:rsid w:val="00B31267"/>
    <w:rsid w:val="00B3231B"/>
    <w:rsid w:val="00B32763"/>
    <w:rsid w:val="00B34935"/>
    <w:rsid w:val="00B34B26"/>
    <w:rsid w:val="00B350B2"/>
    <w:rsid w:val="00B35858"/>
    <w:rsid w:val="00B35FBD"/>
    <w:rsid w:val="00B3610B"/>
    <w:rsid w:val="00B36210"/>
    <w:rsid w:val="00B369CB"/>
    <w:rsid w:val="00B373C2"/>
    <w:rsid w:val="00B376A7"/>
    <w:rsid w:val="00B377E6"/>
    <w:rsid w:val="00B407D0"/>
    <w:rsid w:val="00B41157"/>
    <w:rsid w:val="00B41193"/>
    <w:rsid w:val="00B411A2"/>
    <w:rsid w:val="00B4153D"/>
    <w:rsid w:val="00B420C8"/>
    <w:rsid w:val="00B42493"/>
    <w:rsid w:val="00B44727"/>
    <w:rsid w:val="00B4481D"/>
    <w:rsid w:val="00B44D9C"/>
    <w:rsid w:val="00B4549A"/>
    <w:rsid w:val="00B45A3D"/>
    <w:rsid w:val="00B46346"/>
    <w:rsid w:val="00B4741A"/>
    <w:rsid w:val="00B51A26"/>
    <w:rsid w:val="00B51F1B"/>
    <w:rsid w:val="00B52FAC"/>
    <w:rsid w:val="00B5361B"/>
    <w:rsid w:val="00B55DBE"/>
    <w:rsid w:val="00B56DA9"/>
    <w:rsid w:val="00B601D5"/>
    <w:rsid w:val="00B62E61"/>
    <w:rsid w:val="00B6314E"/>
    <w:rsid w:val="00B63258"/>
    <w:rsid w:val="00B6337E"/>
    <w:rsid w:val="00B63861"/>
    <w:rsid w:val="00B63AF5"/>
    <w:rsid w:val="00B63F58"/>
    <w:rsid w:val="00B66BDF"/>
    <w:rsid w:val="00B66FFA"/>
    <w:rsid w:val="00B715CB"/>
    <w:rsid w:val="00B72053"/>
    <w:rsid w:val="00B750B7"/>
    <w:rsid w:val="00B750CC"/>
    <w:rsid w:val="00B75F91"/>
    <w:rsid w:val="00B76FA0"/>
    <w:rsid w:val="00B81D23"/>
    <w:rsid w:val="00B82DC1"/>
    <w:rsid w:val="00B83DFB"/>
    <w:rsid w:val="00B84C84"/>
    <w:rsid w:val="00B850A1"/>
    <w:rsid w:val="00B85595"/>
    <w:rsid w:val="00B85A57"/>
    <w:rsid w:val="00B87C81"/>
    <w:rsid w:val="00B904F2"/>
    <w:rsid w:val="00B9168D"/>
    <w:rsid w:val="00B9239B"/>
    <w:rsid w:val="00B92CBB"/>
    <w:rsid w:val="00B92F63"/>
    <w:rsid w:val="00B931DE"/>
    <w:rsid w:val="00B9374B"/>
    <w:rsid w:val="00B939B0"/>
    <w:rsid w:val="00B94678"/>
    <w:rsid w:val="00B94696"/>
    <w:rsid w:val="00B949F4"/>
    <w:rsid w:val="00B950B2"/>
    <w:rsid w:val="00B96494"/>
    <w:rsid w:val="00B9735A"/>
    <w:rsid w:val="00B97B8C"/>
    <w:rsid w:val="00BA166E"/>
    <w:rsid w:val="00BA2208"/>
    <w:rsid w:val="00BA3DEA"/>
    <w:rsid w:val="00BA3E05"/>
    <w:rsid w:val="00BA3FA9"/>
    <w:rsid w:val="00BA56FA"/>
    <w:rsid w:val="00BA64D5"/>
    <w:rsid w:val="00BA6595"/>
    <w:rsid w:val="00BB0A95"/>
    <w:rsid w:val="00BB0EC0"/>
    <w:rsid w:val="00BB15C4"/>
    <w:rsid w:val="00BB1BC6"/>
    <w:rsid w:val="00BB26B5"/>
    <w:rsid w:val="00BB2C06"/>
    <w:rsid w:val="00BB6355"/>
    <w:rsid w:val="00BB7AAD"/>
    <w:rsid w:val="00BB7C9F"/>
    <w:rsid w:val="00BC0145"/>
    <w:rsid w:val="00BC1211"/>
    <w:rsid w:val="00BC13A0"/>
    <w:rsid w:val="00BC13CA"/>
    <w:rsid w:val="00BC13F0"/>
    <w:rsid w:val="00BC16F9"/>
    <w:rsid w:val="00BC1869"/>
    <w:rsid w:val="00BC1BCF"/>
    <w:rsid w:val="00BC25D4"/>
    <w:rsid w:val="00BC34CA"/>
    <w:rsid w:val="00BC3B68"/>
    <w:rsid w:val="00BC3ED2"/>
    <w:rsid w:val="00BC3F97"/>
    <w:rsid w:val="00BC431F"/>
    <w:rsid w:val="00BC4CE6"/>
    <w:rsid w:val="00BC55A5"/>
    <w:rsid w:val="00BC5A75"/>
    <w:rsid w:val="00BC5BA4"/>
    <w:rsid w:val="00BC7C57"/>
    <w:rsid w:val="00BD0F35"/>
    <w:rsid w:val="00BD100D"/>
    <w:rsid w:val="00BD1117"/>
    <w:rsid w:val="00BD1D6E"/>
    <w:rsid w:val="00BD212D"/>
    <w:rsid w:val="00BD381B"/>
    <w:rsid w:val="00BD3F44"/>
    <w:rsid w:val="00BD557A"/>
    <w:rsid w:val="00BD707F"/>
    <w:rsid w:val="00BD7F54"/>
    <w:rsid w:val="00BE12B4"/>
    <w:rsid w:val="00BE179A"/>
    <w:rsid w:val="00BE2B3F"/>
    <w:rsid w:val="00BE3EF0"/>
    <w:rsid w:val="00BE4422"/>
    <w:rsid w:val="00BE4CB5"/>
    <w:rsid w:val="00BE5D89"/>
    <w:rsid w:val="00BE60AB"/>
    <w:rsid w:val="00BE6302"/>
    <w:rsid w:val="00BE6FAF"/>
    <w:rsid w:val="00BF18DC"/>
    <w:rsid w:val="00BF26AD"/>
    <w:rsid w:val="00BF3297"/>
    <w:rsid w:val="00BF35C8"/>
    <w:rsid w:val="00BF46C9"/>
    <w:rsid w:val="00BF51F1"/>
    <w:rsid w:val="00BF5B62"/>
    <w:rsid w:val="00BF6CF6"/>
    <w:rsid w:val="00BF7323"/>
    <w:rsid w:val="00BF785A"/>
    <w:rsid w:val="00BF7E81"/>
    <w:rsid w:val="00C00145"/>
    <w:rsid w:val="00C028D1"/>
    <w:rsid w:val="00C05593"/>
    <w:rsid w:val="00C1048B"/>
    <w:rsid w:val="00C113B3"/>
    <w:rsid w:val="00C1155D"/>
    <w:rsid w:val="00C1239A"/>
    <w:rsid w:val="00C1386E"/>
    <w:rsid w:val="00C13F3F"/>
    <w:rsid w:val="00C148A7"/>
    <w:rsid w:val="00C150AC"/>
    <w:rsid w:val="00C151A7"/>
    <w:rsid w:val="00C15D6E"/>
    <w:rsid w:val="00C17532"/>
    <w:rsid w:val="00C179C4"/>
    <w:rsid w:val="00C17B14"/>
    <w:rsid w:val="00C207B2"/>
    <w:rsid w:val="00C20895"/>
    <w:rsid w:val="00C21BD0"/>
    <w:rsid w:val="00C2275B"/>
    <w:rsid w:val="00C233B3"/>
    <w:rsid w:val="00C24669"/>
    <w:rsid w:val="00C248E7"/>
    <w:rsid w:val="00C24CF5"/>
    <w:rsid w:val="00C24D90"/>
    <w:rsid w:val="00C257CE"/>
    <w:rsid w:val="00C269D0"/>
    <w:rsid w:val="00C2713E"/>
    <w:rsid w:val="00C275EF"/>
    <w:rsid w:val="00C30A20"/>
    <w:rsid w:val="00C30AB8"/>
    <w:rsid w:val="00C30E9F"/>
    <w:rsid w:val="00C3118E"/>
    <w:rsid w:val="00C31E83"/>
    <w:rsid w:val="00C32BCA"/>
    <w:rsid w:val="00C32F2E"/>
    <w:rsid w:val="00C335EA"/>
    <w:rsid w:val="00C33D79"/>
    <w:rsid w:val="00C33DB4"/>
    <w:rsid w:val="00C33DF5"/>
    <w:rsid w:val="00C3407A"/>
    <w:rsid w:val="00C346EE"/>
    <w:rsid w:val="00C34E57"/>
    <w:rsid w:val="00C351D5"/>
    <w:rsid w:val="00C35264"/>
    <w:rsid w:val="00C3530A"/>
    <w:rsid w:val="00C36A73"/>
    <w:rsid w:val="00C37DE5"/>
    <w:rsid w:val="00C37E46"/>
    <w:rsid w:val="00C40231"/>
    <w:rsid w:val="00C40EE4"/>
    <w:rsid w:val="00C4246E"/>
    <w:rsid w:val="00C4347F"/>
    <w:rsid w:val="00C4397F"/>
    <w:rsid w:val="00C43F89"/>
    <w:rsid w:val="00C44B1B"/>
    <w:rsid w:val="00C44C7F"/>
    <w:rsid w:val="00C45BB9"/>
    <w:rsid w:val="00C45F75"/>
    <w:rsid w:val="00C46315"/>
    <w:rsid w:val="00C503D4"/>
    <w:rsid w:val="00C505DD"/>
    <w:rsid w:val="00C50902"/>
    <w:rsid w:val="00C50908"/>
    <w:rsid w:val="00C5098E"/>
    <w:rsid w:val="00C50ACA"/>
    <w:rsid w:val="00C511DA"/>
    <w:rsid w:val="00C51CB8"/>
    <w:rsid w:val="00C52971"/>
    <w:rsid w:val="00C53B16"/>
    <w:rsid w:val="00C55E8E"/>
    <w:rsid w:val="00C571F7"/>
    <w:rsid w:val="00C62561"/>
    <w:rsid w:val="00C62B6C"/>
    <w:rsid w:val="00C62F51"/>
    <w:rsid w:val="00C63C4A"/>
    <w:rsid w:val="00C63CB1"/>
    <w:rsid w:val="00C63E77"/>
    <w:rsid w:val="00C6490A"/>
    <w:rsid w:val="00C64A3A"/>
    <w:rsid w:val="00C66936"/>
    <w:rsid w:val="00C670BD"/>
    <w:rsid w:val="00C70894"/>
    <w:rsid w:val="00C70934"/>
    <w:rsid w:val="00C71AEB"/>
    <w:rsid w:val="00C7487F"/>
    <w:rsid w:val="00C759BF"/>
    <w:rsid w:val="00C76B04"/>
    <w:rsid w:val="00C76F09"/>
    <w:rsid w:val="00C7775E"/>
    <w:rsid w:val="00C8076F"/>
    <w:rsid w:val="00C808B8"/>
    <w:rsid w:val="00C819CF"/>
    <w:rsid w:val="00C82B80"/>
    <w:rsid w:val="00C84AB2"/>
    <w:rsid w:val="00C86591"/>
    <w:rsid w:val="00C86795"/>
    <w:rsid w:val="00C868CF"/>
    <w:rsid w:val="00C86BE1"/>
    <w:rsid w:val="00C9061C"/>
    <w:rsid w:val="00C912A6"/>
    <w:rsid w:val="00C945C9"/>
    <w:rsid w:val="00C95004"/>
    <w:rsid w:val="00C951EF"/>
    <w:rsid w:val="00C961D6"/>
    <w:rsid w:val="00C961FC"/>
    <w:rsid w:val="00C96324"/>
    <w:rsid w:val="00C9685A"/>
    <w:rsid w:val="00C976D0"/>
    <w:rsid w:val="00C9777E"/>
    <w:rsid w:val="00C9790F"/>
    <w:rsid w:val="00CA0243"/>
    <w:rsid w:val="00CA1847"/>
    <w:rsid w:val="00CA24D7"/>
    <w:rsid w:val="00CA4E86"/>
    <w:rsid w:val="00CA5ED6"/>
    <w:rsid w:val="00CA71F3"/>
    <w:rsid w:val="00CA7E19"/>
    <w:rsid w:val="00CB0AAC"/>
    <w:rsid w:val="00CB1428"/>
    <w:rsid w:val="00CB147A"/>
    <w:rsid w:val="00CB156F"/>
    <w:rsid w:val="00CB1AD9"/>
    <w:rsid w:val="00CB377A"/>
    <w:rsid w:val="00CB3894"/>
    <w:rsid w:val="00CB3916"/>
    <w:rsid w:val="00CB5417"/>
    <w:rsid w:val="00CB71B5"/>
    <w:rsid w:val="00CB74C8"/>
    <w:rsid w:val="00CC0592"/>
    <w:rsid w:val="00CC0AD5"/>
    <w:rsid w:val="00CC0E26"/>
    <w:rsid w:val="00CC1FEA"/>
    <w:rsid w:val="00CC22F3"/>
    <w:rsid w:val="00CC23FA"/>
    <w:rsid w:val="00CC25D5"/>
    <w:rsid w:val="00CC5D97"/>
    <w:rsid w:val="00CC6254"/>
    <w:rsid w:val="00CC6982"/>
    <w:rsid w:val="00CC6C31"/>
    <w:rsid w:val="00CC6D15"/>
    <w:rsid w:val="00CC7287"/>
    <w:rsid w:val="00CC729D"/>
    <w:rsid w:val="00CC7D34"/>
    <w:rsid w:val="00CD042A"/>
    <w:rsid w:val="00CD276D"/>
    <w:rsid w:val="00CD3029"/>
    <w:rsid w:val="00CD3383"/>
    <w:rsid w:val="00CD391B"/>
    <w:rsid w:val="00CD3D92"/>
    <w:rsid w:val="00CD57F1"/>
    <w:rsid w:val="00CD6001"/>
    <w:rsid w:val="00CD7227"/>
    <w:rsid w:val="00CE0622"/>
    <w:rsid w:val="00CE0897"/>
    <w:rsid w:val="00CE0AB5"/>
    <w:rsid w:val="00CE1985"/>
    <w:rsid w:val="00CE2554"/>
    <w:rsid w:val="00CE2EA8"/>
    <w:rsid w:val="00CE4356"/>
    <w:rsid w:val="00CE43EB"/>
    <w:rsid w:val="00CE4BF7"/>
    <w:rsid w:val="00CE4D6F"/>
    <w:rsid w:val="00CE4E2C"/>
    <w:rsid w:val="00CE70AA"/>
    <w:rsid w:val="00CE7991"/>
    <w:rsid w:val="00CF0494"/>
    <w:rsid w:val="00CF1274"/>
    <w:rsid w:val="00CF1FAC"/>
    <w:rsid w:val="00CF1FE8"/>
    <w:rsid w:val="00CF22F4"/>
    <w:rsid w:val="00CF2485"/>
    <w:rsid w:val="00CF3639"/>
    <w:rsid w:val="00CF4AFB"/>
    <w:rsid w:val="00CF53D6"/>
    <w:rsid w:val="00CF77D1"/>
    <w:rsid w:val="00CF7A56"/>
    <w:rsid w:val="00D001BD"/>
    <w:rsid w:val="00D01B14"/>
    <w:rsid w:val="00D01B17"/>
    <w:rsid w:val="00D01C5C"/>
    <w:rsid w:val="00D024CA"/>
    <w:rsid w:val="00D0272C"/>
    <w:rsid w:val="00D0291B"/>
    <w:rsid w:val="00D02F9C"/>
    <w:rsid w:val="00D042DC"/>
    <w:rsid w:val="00D05264"/>
    <w:rsid w:val="00D05571"/>
    <w:rsid w:val="00D05B2B"/>
    <w:rsid w:val="00D06ED7"/>
    <w:rsid w:val="00D071E7"/>
    <w:rsid w:val="00D079E5"/>
    <w:rsid w:val="00D1071F"/>
    <w:rsid w:val="00D10EB1"/>
    <w:rsid w:val="00D12321"/>
    <w:rsid w:val="00D130FE"/>
    <w:rsid w:val="00D13810"/>
    <w:rsid w:val="00D1415D"/>
    <w:rsid w:val="00D14994"/>
    <w:rsid w:val="00D15A4C"/>
    <w:rsid w:val="00D162AB"/>
    <w:rsid w:val="00D1716D"/>
    <w:rsid w:val="00D175A0"/>
    <w:rsid w:val="00D20CFF"/>
    <w:rsid w:val="00D20E2B"/>
    <w:rsid w:val="00D220C2"/>
    <w:rsid w:val="00D222EE"/>
    <w:rsid w:val="00D2344B"/>
    <w:rsid w:val="00D237AA"/>
    <w:rsid w:val="00D2412F"/>
    <w:rsid w:val="00D25484"/>
    <w:rsid w:val="00D25881"/>
    <w:rsid w:val="00D26431"/>
    <w:rsid w:val="00D264C7"/>
    <w:rsid w:val="00D26A90"/>
    <w:rsid w:val="00D27499"/>
    <w:rsid w:val="00D27AB4"/>
    <w:rsid w:val="00D30876"/>
    <w:rsid w:val="00D30DB9"/>
    <w:rsid w:val="00D31DF6"/>
    <w:rsid w:val="00D328E9"/>
    <w:rsid w:val="00D32BC4"/>
    <w:rsid w:val="00D33F1F"/>
    <w:rsid w:val="00D34059"/>
    <w:rsid w:val="00D35275"/>
    <w:rsid w:val="00D35ED9"/>
    <w:rsid w:val="00D36815"/>
    <w:rsid w:val="00D376F0"/>
    <w:rsid w:val="00D40030"/>
    <w:rsid w:val="00D4046D"/>
    <w:rsid w:val="00D41387"/>
    <w:rsid w:val="00D43283"/>
    <w:rsid w:val="00D44629"/>
    <w:rsid w:val="00D44852"/>
    <w:rsid w:val="00D44CDB"/>
    <w:rsid w:val="00D455DB"/>
    <w:rsid w:val="00D455E8"/>
    <w:rsid w:val="00D45DF0"/>
    <w:rsid w:val="00D4688C"/>
    <w:rsid w:val="00D4719E"/>
    <w:rsid w:val="00D47709"/>
    <w:rsid w:val="00D53C4F"/>
    <w:rsid w:val="00D53D59"/>
    <w:rsid w:val="00D53D9C"/>
    <w:rsid w:val="00D544F1"/>
    <w:rsid w:val="00D55646"/>
    <w:rsid w:val="00D5592F"/>
    <w:rsid w:val="00D56D19"/>
    <w:rsid w:val="00D57F3D"/>
    <w:rsid w:val="00D6102F"/>
    <w:rsid w:val="00D61E51"/>
    <w:rsid w:val="00D61F0E"/>
    <w:rsid w:val="00D6242A"/>
    <w:rsid w:val="00D6296B"/>
    <w:rsid w:val="00D63F0D"/>
    <w:rsid w:val="00D6770B"/>
    <w:rsid w:val="00D67FCE"/>
    <w:rsid w:val="00D702C1"/>
    <w:rsid w:val="00D728DA"/>
    <w:rsid w:val="00D729F4"/>
    <w:rsid w:val="00D730C4"/>
    <w:rsid w:val="00D73C32"/>
    <w:rsid w:val="00D74144"/>
    <w:rsid w:val="00D77D89"/>
    <w:rsid w:val="00D80CF7"/>
    <w:rsid w:val="00D828C4"/>
    <w:rsid w:val="00D832EA"/>
    <w:rsid w:val="00D85405"/>
    <w:rsid w:val="00D85CC0"/>
    <w:rsid w:val="00D86238"/>
    <w:rsid w:val="00D87D8D"/>
    <w:rsid w:val="00D9195A"/>
    <w:rsid w:val="00D9239E"/>
    <w:rsid w:val="00D934D8"/>
    <w:rsid w:val="00D967AE"/>
    <w:rsid w:val="00D968A6"/>
    <w:rsid w:val="00D97996"/>
    <w:rsid w:val="00DA0677"/>
    <w:rsid w:val="00DA1124"/>
    <w:rsid w:val="00DA18D9"/>
    <w:rsid w:val="00DA2629"/>
    <w:rsid w:val="00DA2F4F"/>
    <w:rsid w:val="00DA62F6"/>
    <w:rsid w:val="00DA6386"/>
    <w:rsid w:val="00DA65D8"/>
    <w:rsid w:val="00DA695A"/>
    <w:rsid w:val="00DB0EBB"/>
    <w:rsid w:val="00DB2F1A"/>
    <w:rsid w:val="00DB3A99"/>
    <w:rsid w:val="00DB40E0"/>
    <w:rsid w:val="00DB42FD"/>
    <w:rsid w:val="00DB5AB9"/>
    <w:rsid w:val="00DB5BA0"/>
    <w:rsid w:val="00DB7390"/>
    <w:rsid w:val="00DB7582"/>
    <w:rsid w:val="00DC02FB"/>
    <w:rsid w:val="00DC0846"/>
    <w:rsid w:val="00DC2107"/>
    <w:rsid w:val="00DC2ECB"/>
    <w:rsid w:val="00DC47A8"/>
    <w:rsid w:val="00DC4E62"/>
    <w:rsid w:val="00DC559D"/>
    <w:rsid w:val="00DC7052"/>
    <w:rsid w:val="00DC7732"/>
    <w:rsid w:val="00DC796A"/>
    <w:rsid w:val="00DD0C65"/>
    <w:rsid w:val="00DD3EE4"/>
    <w:rsid w:val="00DD7A58"/>
    <w:rsid w:val="00DE0C14"/>
    <w:rsid w:val="00DE0E45"/>
    <w:rsid w:val="00DE1038"/>
    <w:rsid w:val="00DE1B42"/>
    <w:rsid w:val="00DE1BC0"/>
    <w:rsid w:val="00DE2C69"/>
    <w:rsid w:val="00DE426D"/>
    <w:rsid w:val="00DE48EC"/>
    <w:rsid w:val="00DE498D"/>
    <w:rsid w:val="00DE4B36"/>
    <w:rsid w:val="00DE5337"/>
    <w:rsid w:val="00DE5CF4"/>
    <w:rsid w:val="00DE5D40"/>
    <w:rsid w:val="00DE7928"/>
    <w:rsid w:val="00DE79CF"/>
    <w:rsid w:val="00DF02E3"/>
    <w:rsid w:val="00DF0457"/>
    <w:rsid w:val="00DF08DA"/>
    <w:rsid w:val="00DF1DA0"/>
    <w:rsid w:val="00DF3658"/>
    <w:rsid w:val="00DF3BF0"/>
    <w:rsid w:val="00DF507E"/>
    <w:rsid w:val="00DF5284"/>
    <w:rsid w:val="00DF56DF"/>
    <w:rsid w:val="00DF58BD"/>
    <w:rsid w:val="00DF6A6F"/>
    <w:rsid w:val="00DF6CF9"/>
    <w:rsid w:val="00DF6EBD"/>
    <w:rsid w:val="00DF73E4"/>
    <w:rsid w:val="00DF7B10"/>
    <w:rsid w:val="00E01235"/>
    <w:rsid w:val="00E02E2A"/>
    <w:rsid w:val="00E02ED0"/>
    <w:rsid w:val="00E051A4"/>
    <w:rsid w:val="00E06B32"/>
    <w:rsid w:val="00E07CB0"/>
    <w:rsid w:val="00E10506"/>
    <w:rsid w:val="00E10763"/>
    <w:rsid w:val="00E1173C"/>
    <w:rsid w:val="00E1230D"/>
    <w:rsid w:val="00E123D0"/>
    <w:rsid w:val="00E129C5"/>
    <w:rsid w:val="00E13071"/>
    <w:rsid w:val="00E13599"/>
    <w:rsid w:val="00E1359C"/>
    <w:rsid w:val="00E135DB"/>
    <w:rsid w:val="00E14D17"/>
    <w:rsid w:val="00E16357"/>
    <w:rsid w:val="00E1646B"/>
    <w:rsid w:val="00E167BF"/>
    <w:rsid w:val="00E16F55"/>
    <w:rsid w:val="00E17384"/>
    <w:rsid w:val="00E175F6"/>
    <w:rsid w:val="00E20AB0"/>
    <w:rsid w:val="00E20EC5"/>
    <w:rsid w:val="00E214EC"/>
    <w:rsid w:val="00E21C3F"/>
    <w:rsid w:val="00E21D26"/>
    <w:rsid w:val="00E21F05"/>
    <w:rsid w:val="00E22653"/>
    <w:rsid w:val="00E23CDF"/>
    <w:rsid w:val="00E24953"/>
    <w:rsid w:val="00E24B7B"/>
    <w:rsid w:val="00E24D66"/>
    <w:rsid w:val="00E25C6E"/>
    <w:rsid w:val="00E2653D"/>
    <w:rsid w:val="00E318A6"/>
    <w:rsid w:val="00E31EE8"/>
    <w:rsid w:val="00E31F13"/>
    <w:rsid w:val="00E32B2B"/>
    <w:rsid w:val="00E33C69"/>
    <w:rsid w:val="00E340CC"/>
    <w:rsid w:val="00E35781"/>
    <w:rsid w:val="00E3589C"/>
    <w:rsid w:val="00E3592A"/>
    <w:rsid w:val="00E35B09"/>
    <w:rsid w:val="00E368C0"/>
    <w:rsid w:val="00E36C0C"/>
    <w:rsid w:val="00E3772F"/>
    <w:rsid w:val="00E37E1C"/>
    <w:rsid w:val="00E4088B"/>
    <w:rsid w:val="00E412D4"/>
    <w:rsid w:val="00E41AF5"/>
    <w:rsid w:val="00E41C37"/>
    <w:rsid w:val="00E41FF0"/>
    <w:rsid w:val="00E4219C"/>
    <w:rsid w:val="00E425F9"/>
    <w:rsid w:val="00E42AB7"/>
    <w:rsid w:val="00E43120"/>
    <w:rsid w:val="00E43CBF"/>
    <w:rsid w:val="00E4457B"/>
    <w:rsid w:val="00E4479A"/>
    <w:rsid w:val="00E44ECE"/>
    <w:rsid w:val="00E45733"/>
    <w:rsid w:val="00E4615B"/>
    <w:rsid w:val="00E4767E"/>
    <w:rsid w:val="00E51024"/>
    <w:rsid w:val="00E510FC"/>
    <w:rsid w:val="00E5181B"/>
    <w:rsid w:val="00E51B3B"/>
    <w:rsid w:val="00E54CEA"/>
    <w:rsid w:val="00E55C65"/>
    <w:rsid w:val="00E55E90"/>
    <w:rsid w:val="00E55F3A"/>
    <w:rsid w:val="00E566FA"/>
    <w:rsid w:val="00E5709C"/>
    <w:rsid w:val="00E57117"/>
    <w:rsid w:val="00E578C1"/>
    <w:rsid w:val="00E616CA"/>
    <w:rsid w:val="00E618C3"/>
    <w:rsid w:val="00E62F89"/>
    <w:rsid w:val="00E63E0D"/>
    <w:rsid w:val="00E64671"/>
    <w:rsid w:val="00E6494A"/>
    <w:rsid w:val="00E66C7C"/>
    <w:rsid w:val="00E67A6C"/>
    <w:rsid w:val="00E71483"/>
    <w:rsid w:val="00E720A3"/>
    <w:rsid w:val="00E735E7"/>
    <w:rsid w:val="00E73984"/>
    <w:rsid w:val="00E74394"/>
    <w:rsid w:val="00E744ED"/>
    <w:rsid w:val="00E7574D"/>
    <w:rsid w:val="00E760E8"/>
    <w:rsid w:val="00E806E8"/>
    <w:rsid w:val="00E80BE3"/>
    <w:rsid w:val="00E825ED"/>
    <w:rsid w:val="00E834E6"/>
    <w:rsid w:val="00E83B25"/>
    <w:rsid w:val="00E85F65"/>
    <w:rsid w:val="00E8736E"/>
    <w:rsid w:val="00E87F7B"/>
    <w:rsid w:val="00E90386"/>
    <w:rsid w:val="00E904F7"/>
    <w:rsid w:val="00E923B4"/>
    <w:rsid w:val="00E92C18"/>
    <w:rsid w:val="00E9597F"/>
    <w:rsid w:val="00E95B04"/>
    <w:rsid w:val="00E95B6A"/>
    <w:rsid w:val="00E97011"/>
    <w:rsid w:val="00E97439"/>
    <w:rsid w:val="00E97C47"/>
    <w:rsid w:val="00E97F1E"/>
    <w:rsid w:val="00EA03A6"/>
    <w:rsid w:val="00EA0D62"/>
    <w:rsid w:val="00EA14B6"/>
    <w:rsid w:val="00EA2A96"/>
    <w:rsid w:val="00EA2FB9"/>
    <w:rsid w:val="00EA39D6"/>
    <w:rsid w:val="00EA417A"/>
    <w:rsid w:val="00EA5F70"/>
    <w:rsid w:val="00EA60DE"/>
    <w:rsid w:val="00EA6A89"/>
    <w:rsid w:val="00EB0735"/>
    <w:rsid w:val="00EB36DB"/>
    <w:rsid w:val="00EB375C"/>
    <w:rsid w:val="00EB3DB8"/>
    <w:rsid w:val="00EB4134"/>
    <w:rsid w:val="00EB4DC0"/>
    <w:rsid w:val="00EB5DA1"/>
    <w:rsid w:val="00EB64A3"/>
    <w:rsid w:val="00EB6B38"/>
    <w:rsid w:val="00EB6BB1"/>
    <w:rsid w:val="00EB7CE5"/>
    <w:rsid w:val="00EC18C5"/>
    <w:rsid w:val="00EC2476"/>
    <w:rsid w:val="00EC2937"/>
    <w:rsid w:val="00EC2A99"/>
    <w:rsid w:val="00EC7DD5"/>
    <w:rsid w:val="00ED0E97"/>
    <w:rsid w:val="00ED296C"/>
    <w:rsid w:val="00ED2FFE"/>
    <w:rsid w:val="00ED33E3"/>
    <w:rsid w:val="00ED3BC9"/>
    <w:rsid w:val="00ED5496"/>
    <w:rsid w:val="00ED73EC"/>
    <w:rsid w:val="00ED74C8"/>
    <w:rsid w:val="00ED7E4C"/>
    <w:rsid w:val="00EE04CF"/>
    <w:rsid w:val="00EE1489"/>
    <w:rsid w:val="00EE28C3"/>
    <w:rsid w:val="00EE436A"/>
    <w:rsid w:val="00EE506F"/>
    <w:rsid w:val="00EE54EC"/>
    <w:rsid w:val="00EE70BE"/>
    <w:rsid w:val="00EE7722"/>
    <w:rsid w:val="00EE794F"/>
    <w:rsid w:val="00EE7AC2"/>
    <w:rsid w:val="00EE7F4F"/>
    <w:rsid w:val="00EF0A6A"/>
    <w:rsid w:val="00EF25DE"/>
    <w:rsid w:val="00EF282E"/>
    <w:rsid w:val="00EF312F"/>
    <w:rsid w:val="00EF3D29"/>
    <w:rsid w:val="00EF564F"/>
    <w:rsid w:val="00EF60E1"/>
    <w:rsid w:val="00EF6C06"/>
    <w:rsid w:val="00F0266D"/>
    <w:rsid w:val="00F03A8D"/>
    <w:rsid w:val="00F04320"/>
    <w:rsid w:val="00F0637E"/>
    <w:rsid w:val="00F06FDB"/>
    <w:rsid w:val="00F113AA"/>
    <w:rsid w:val="00F119C9"/>
    <w:rsid w:val="00F12009"/>
    <w:rsid w:val="00F13370"/>
    <w:rsid w:val="00F1494D"/>
    <w:rsid w:val="00F153B7"/>
    <w:rsid w:val="00F155EE"/>
    <w:rsid w:val="00F161A6"/>
    <w:rsid w:val="00F1663D"/>
    <w:rsid w:val="00F17553"/>
    <w:rsid w:val="00F20077"/>
    <w:rsid w:val="00F2304F"/>
    <w:rsid w:val="00F25139"/>
    <w:rsid w:val="00F26030"/>
    <w:rsid w:val="00F272AB"/>
    <w:rsid w:val="00F30558"/>
    <w:rsid w:val="00F326D6"/>
    <w:rsid w:val="00F32DAE"/>
    <w:rsid w:val="00F32DD7"/>
    <w:rsid w:val="00F340E3"/>
    <w:rsid w:val="00F3693E"/>
    <w:rsid w:val="00F378AB"/>
    <w:rsid w:val="00F37C0D"/>
    <w:rsid w:val="00F403EB"/>
    <w:rsid w:val="00F40674"/>
    <w:rsid w:val="00F40D36"/>
    <w:rsid w:val="00F41471"/>
    <w:rsid w:val="00F42E1C"/>
    <w:rsid w:val="00F431D1"/>
    <w:rsid w:val="00F432A3"/>
    <w:rsid w:val="00F44736"/>
    <w:rsid w:val="00F4541B"/>
    <w:rsid w:val="00F4558F"/>
    <w:rsid w:val="00F45723"/>
    <w:rsid w:val="00F45A85"/>
    <w:rsid w:val="00F4728A"/>
    <w:rsid w:val="00F50463"/>
    <w:rsid w:val="00F5068C"/>
    <w:rsid w:val="00F506BD"/>
    <w:rsid w:val="00F50858"/>
    <w:rsid w:val="00F51BA8"/>
    <w:rsid w:val="00F52A44"/>
    <w:rsid w:val="00F5436B"/>
    <w:rsid w:val="00F560E7"/>
    <w:rsid w:val="00F56A80"/>
    <w:rsid w:val="00F56DA0"/>
    <w:rsid w:val="00F5741C"/>
    <w:rsid w:val="00F57F59"/>
    <w:rsid w:val="00F62825"/>
    <w:rsid w:val="00F62E28"/>
    <w:rsid w:val="00F640A5"/>
    <w:rsid w:val="00F66BCA"/>
    <w:rsid w:val="00F66C4B"/>
    <w:rsid w:val="00F670DC"/>
    <w:rsid w:val="00F67674"/>
    <w:rsid w:val="00F702DF"/>
    <w:rsid w:val="00F70406"/>
    <w:rsid w:val="00F706D2"/>
    <w:rsid w:val="00F7072E"/>
    <w:rsid w:val="00F7105C"/>
    <w:rsid w:val="00F7216A"/>
    <w:rsid w:val="00F732D8"/>
    <w:rsid w:val="00F73344"/>
    <w:rsid w:val="00F735F0"/>
    <w:rsid w:val="00F73609"/>
    <w:rsid w:val="00F73611"/>
    <w:rsid w:val="00F741AE"/>
    <w:rsid w:val="00F74C4A"/>
    <w:rsid w:val="00F754DA"/>
    <w:rsid w:val="00F75FC0"/>
    <w:rsid w:val="00F7644C"/>
    <w:rsid w:val="00F770AE"/>
    <w:rsid w:val="00F8071D"/>
    <w:rsid w:val="00F81EC0"/>
    <w:rsid w:val="00F83B88"/>
    <w:rsid w:val="00F8421C"/>
    <w:rsid w:val="00F84983"/>
    <w:rsid w:val="00F8564C"/>
    <w:rsid w:val="00F8609D"/>
    <w:rsid w:val="00F865A9"/>
    <w:rsid w:val="00F86E4C"/>
    <w:rsid w:val="00F877F0"/>
    <w:rsid w:val="00F9137E"/>
    <w:rsid w:val="00F92312"/>
    <w:rsid w:val="00F93F77"/>
    <w:rsid w:val="00F94603"/>
    <w:rsid w:val="00F94D1D"/>
    <w:rsid w:val="00F9519A"/>
    <w:rsid w:val="00F95ACB"/>
    <w:rsid w:val="00F9629A"/>
    <w:rsid w:val="00FA1630"/>
    <w:rsid w:val="00FA206A"/>
    <w:rsid w:val="00FA35AB"/>
    <w:rsid w:val="00FA3705"/>
    <w:rsid w:val="00FA44A4"/>
    <w:rsid w:val="00FA4682"/>
    <w:rsid w:val="00FA490A"/>
    <w:rsid w:val="00FA5C0F"/>
    <w:rsid w:val="00FA61E3"/>
    <w:rsid w:val="00FA623D"/>
    <w:rsid w:val="00FA62C0"/>
    <w:rsid w:val="00FA7E24"/>
    <w:rsid w:val="00FB1D04"/>
    <w:rsid w:val="00FB2DE9"/>
    <w:rsid w:val="00FB3570"/>
    <w:rsid w:val="00FB3DE5"/>
    <w:rsid w:val="00FB490B"/>
    <w:rsid w:val="00FB5760"/>
    <w:rsid w:val="00FB6F92"/>
    <w:rsid w:val="00FC0800"/>
    <w:rsid w:val="00FC0E37"/>
    <w:rsid w:val="00FC1ADA"/>
    <w:rsid w:val="00FC2B05"/>
    <w:rsid w:val="00FC2C0E"/>
    <w:rsid w:val="00FC3060"/>
    <w:rsid w:val="00FC6D42"/>
    <w:rsid w:val="00FC6E37"/>
    <w:rsid w:val="00FC72D2"/>
    <w:rsid w:val="00FC7AE6"/>
    <w:rsid w:val="00FD050E"/>
    <w:rsid w:val="00FD2CCC"/>
    <w:rsid w:val="00FD2FE6"/>
    <w:rsid w:val="00FD30C9"/>
    <w:rsid w:val="00FD3F15"/>
    <w:rsid w:val="00FD4E40"/>
    <w:rsid w:val="00FD5D25"/>
    <w:rsid w:val="00FD751B"/>
    <w:rsid w:val="00FD7881"/>
    <w:rsid w:val="00FE087F"/>
    <w:rsid w:val="00FE1332"/>
    <w:rsid w:val="00FE4271"/>
    <w:rsid w:val="00FE4725"/>
    <w:rsid w:val="00FE4C8E"/>
    <w:rsid w:val="00FE6878"/>
    <w:rsid w:val="00FF2551"/>
    <w:rsid w:val="00FF2899"/>
    <w:rsid w:val="00FF3931"/>
    <w:rsid w:val="00FF3963"/>
    <w:rsid w:val="00FF416D"/>
    <w:rsid w:val="00FF4546"/>
    <w:rsid w:val="00FF5C2A"/>
    <w:rsid w:val="00FF6D77"/>
    <w:rsid w:val="00FF7392"/>
    <w:rsid w:val="00FF7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0835B"/>
  <w15:docId w15:val="{3D828E9A-D934-476D-B84E-B3541903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en-US" w:eastAsia="en-US" w:bidi="ar-SA"/>
      </w:rPr>
    </w:rPrDefault>
    <w:pPrDefault>
      <w:pPr>
        <w:spacing w:line="312"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E9D"/>
  </w:style>
  <w:style w:type="paragraph" w:styleId="Heading1">
    <w:name w:val="heading 1"/>
    <w:aliases w:val="ch­¬ng Char,Chương 1,Heading,DB,heading,MVA,VN,h1,Heading 11,heading1,Heading 1b,1 ghost,g,Heading 1(Report Only),Chapter,Heading 1(Report Only)1,Chapter1,Heading 1A,H 1,1,Heading 1 Char Char,Heading b,H1-Heading 1,Header 1,l1,Legal Line 1,I1"/>
    <w:basedOn w:val="Normal"/>
    <w:next w:val="Normal"/>
    <w:link w:val="Heading1Char"/>
    <w:qFormat/>
    <w:rsid w:val="00375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H 2 Char Char"/>
    <w:basedOn w:val="Normal"/>
    <w:next w:val="Normal"/>
    <w:link w:val="Heading2Char"/>
    <w:unhideWhenUsed/>
    <w:qFormat/>
    <w:rsid w:val="00375F66"/>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uiPriority w:val="9"/>
    <w:unhideWhenUsed/>
    <w:qFormat/>
    <w:rsid w:val="00F807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 Char,Appendix 1- Titre 4,Char1"/>
    <w:basedOn w:val="Normal"/>
    <w:next w:val="Normal"/>
    <w:link w:val="Heading4Char"/>
    <w:qFormat/>
    <w:rsid w:val="004768EB"/>
    <w:pPr>
      <w:keepNext/>
      <w:spacing w:line="240" w:lineRule="auto"/>
      <w:ind w:right="-108" w:firstLine="0"/>
      <w:jc w:val="center"/>
      <w:outlineLvl w:val="3"/>
    </w:pPr>
    <w:rPr>
      <w:rFonts w:ascii=".VnTime" w:eastAsia="Times New Roman" w:hAnsi=".VnTime"/>
      <w:b/>
      <w:bCs/>
      <w:sz w:val="20"/>
      <w:szCs w:val="24"/>
    </w:rPr>
  </w:style>
  <w:style w:type="paragraph" w:styleId="Heading5">
    <w:name w:val="heading 5"/>
    <w:aliases w:val="Heading 5 Char1,Heading 5 Char Char"/>
    <w:basedOn w:val="Normal"/>
    <w:link w:val="Heading5Char"/>
    <w:autoRedefine/>
    <w:qFormat/>
    <w:rsid w:val="004768EB"/>
    <w:pPr>
      <w:spacing w:before="240"/>
      <w:ind w:firstLine="0"/>
      <w:jc w:val="center"/>
      <w:outlineLvl w:val="4"/>
    </w:pPr>
    <w:rPr>
      <w:rFonts w:eastAsia="Times New Roman"/>
      <w:b/>
      <w:sz w:val="28"/>
      <w:lang w:val="pt-BR"/>
    </w:rPr>
  </w:style>
  <w:style w:type="paragraph" w:styleId="Heading6">
    <w:name w:val="heading 6"/>
    <w:aliases w:val="Table,sub-dash,sd"/>
    <w:basedOn w:val="Normal"/>
    <w:next w:val="Normal"/>
    <w:link w:val="Heading6Char"/>
    <w:qFormat/>
    <w:rsid w:val="004768EB"/>
    <w:pPr>
      <w:keepNext/>
      <w:tabs>
        <w:tab w:val="num" w:pos="720"/>
        <w:tab w:val="left" w:pos="1440"/>
        <w:tab w:val="left" w:pos="2270"/>
      </w:tabs>
      <w:ind w:firstLine="0"/>
      <w:jc w:val="center"/>
      <w:outlineLvl w:val="5"/>
    </w:pPr>
    <w:rPr>
      <w:rFonts w:ascii="Arial" w:eastAsia="Times New Roman" w:hAnsi="Arial"/>
      <w:b/>
      <w:bCs/>
      <w:sz w:val="20"/>
      <w:szCs w:val="24"/>
    </w:rPr>
  </w:style>
  <w:style w:type="paragraph" w:styleId="Heading7">
    <w:name w:val="heading 7"/>
    <w:basedOn w:val="Normal"/>
    <w:next w:val="Normal"/>
    <w:link w:val="Heading7Char"/>
    <w:qFormat/>
    <w:rsid w:val="004768EB"/>
    <w:pPr>
      <w:keepNext/>
      <w:spacing w:before="120" w:line="240" w:lineRule="auto"/>
      <w:ind w:firstLine="0"/>
      <w:jc w:val="center"/>
      <w:outlineLvl w:val="6"/>
    </w:pPr>
    <w:rPr>
      <w:rFonts w:eastAsia="Times New Roman"/>
      <w:b/>
      <w:sz w:val="20"/>
      <w:szCs w:val="24"/>
    </w:rPr>
  </w:style>
  <w:style w:type="paragraph" w:styleId="Heading8">
    <w:name w:val="heading 8"/>
    <w:basedOn w:val="Normal"/>
    <w:next w:val="Normal"/>
    <w:link w:val="Heading8Char"/>
    <w:qFormat/>
    <w:rsid w:val="004768EB"/>
    <w:pPr>
      <w:keepNext/>
      <w:ind w:firstLine="0"/>
      <w:jc w:val="center"/>
      <w:outlineLvl w:val="7"/>
    </w:pPr>
    <w:rPr>
      <w:rFonts w:eastAsia="Times New Roman"/>
      <w:b/>
      <w:sz w:val="24"/>
      <w:szCs w:val="20"/>
    </w:rPr>
  </w:style>
  <w:style w:type="paragraph" w:styleId="Heading9">
    <w:name w:val="heading 9"/>
    <w:basedOn w:val="Normal"/>
    <w:next w:val="Normal"/>
    <w:link w:val="Heading9Char"/>
    <w:qFormat/>
    <w:rsid w:val="004768EB"/>
    <w:pPr>
      <w:keepNext/>
      <w:spacing w:line="288" w:lineRule="auto"/>
      <w:ind w:left="968" w:hanging="968"/>
      <w:jc w:val="center"/>
      <w:outlineLvl w:val="8"/>
    </w:pPr>
    <w:rPr>
      <w:rFonts w:ascii="Arial" w:eastAsia="Times New Roman" w:hAnsi="Arial"/>
      <w:b/>
      <w:spacing w:val="4"/>
      <w:positio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1,heading Char1,MVA Char1,VN Char1,h1 Char1,Heading 11 Char1,heading1 Char1,Heading 1b Char1,1 ghost Char1,g Char2,Heading 1(Report Only) Char1,Chapter Char1,Chapter1 Char,H 1 Char1"/>
    <w:basedOn w:val="DefaultParagraphFont"/>
    <w:link w:val="Heading1"/>
    <w:rsid w:val="00375F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2 headline Char1,h Char2,Heading 2 Char Char Char Char2,h2 Char1,MVA2 Char1,Heading 2-A Char2,Appendix 1- Titre 2 Char2,h Char Char1,Heading 2 Char Char Char Char Char1,Heading 2-A Char Char2,Heading 2-A Char Char Char1,bo Char1"/>
    <w:basedOn w:val="DefaultParagraphFont"/>
    <w:link w:val="Heading2"/>
    <w:rsid w:val="00375F66"/>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2,SW-Heading 3 Char,Heading 3A Char Char"/>
    <w:basedOn w:val="DefaultParagraphFont"/>
    <w:link w:val="Heading3"/>
    <w:uiPriority w:val="9"/>
    <w:rsid w:val="00F8071D"/>
    <w:rPr>
      <w:rFonts w:asciiTheme="majorHAnsi" w:eastAsiaTheme="majorEastAsia" w:hAnsiTheme="majorHAnsi" w:cstheme="majorBidi"/>
      <w:b/>
      <w:bCs/>
      <w:color w:val="4F81BD" w:themeColor="accent1"/>
    </w:rPr>
  </w:style>
  <w:style w:type="paragraph" w:styleId="ListParagraph">
    <w:name w:val="List Paragraph"/>
    <w:aliases w:val="Bullets,References,List Paragraph (numbered (a)),Resume Title,Citation List,ANNEX,List Paragraph2,ADB paragraph numbering,Sub-heading,List Paragraph1,List Paragraph11,3.gach dau dong,H1,List Paragraph111,Picture,List Paragraph12,Muc 1"/>
    <w:basedOn w:val="Normal"/>
    <w:link w:val="ListParagraphChar"/>
    <w:uiPriority w:val="34"/>
    <w:qFormat/>
    <w:rsid w:val="00375F66"/>
    <w:pPr>
      <w:ind w:left="720"/>
      <w:contextualSpacing/>
    </w:pPr>
  </w:style>
  <w:style w:type="paragraph" w:styleId="Header">
    <w:name w:val="header"/>
    <w:aliases w:val="MyHeader,Header Char Char Char,Header1,Header Char Char,g1,g2,g3,g4,g5,g11,headline,even,En-tête client,g Char1,g11 Char Char Char Char1,g11 Char1,Char4 Char1,Char4 Char Char Char Char1,h Char Char Char Cha"/>
    <w:basedOn w:val="Normal"/>
    <w:link w:val="HeaderChar"/>
    <w:uiPriority w:val="99"/>
    <w:unhideWhenUsed/>
    <w:rsid w:val="00B05CBC"/>
    <w:pPr>
      <w:tabs>
        <w:tab w:val="center" w:pos="4680"/>
        <w:tab w:val="right" w:pos="9360"/>
      </w:tabs>
      <w:spacing w:line="240" w:lineRule="auto"/>
    </w:pPr>
  </w:style>
  <w:style w:type="character" w:customStyle="1" w:styleId="HeaderChar">
    <w:name w:val="Header Char"/>
    <w:aliases w:val="MyHeader Char,Header Char Char Char Char,Header1 Char,Header Char Char Char1,g1 Char,g2 Char,g3 Char,g4 Char,g5 Char,g11 Char,headline Char,even Char,En-tête client Char,g Char1 Char,g11 Char Char Char Char1 Char,g11 Char1 Char"/>
    <w:basedOn w:val="DefaultParagraphFont"/>
    <w:link w:val="Header"/>
    <w:rsid w:val="00B05CBC"/>
  </w:style>
  <w:style w:type="paragraph" w:styleId="Footer">
    <w:name w:val="footer"/>
    <w:aliases w:val="Footer-Even"/>
    <w:basedOn w:val="Normal"/>
    <w:link w:val="FooterChar"/>
    <w:uiPriority w:val="99"/>
    <w:unhideWhenUsed/>
    <w:rsid w:val="00B05CBC"/>
    <w:pPr>
      <w:tabs>
        <w:tab w:val="center" w:pos="4680"/>
        <w:tab w:val="right" w:pos="9360"/>
      </w:tabs>
      <w:spacing w:line="240" w:lineRule="auto"/>
    </w:pPr>
  </w:style>
  <w:style w:type="character" w:customStyle="1" w:styleId="FooterChar">
    <w:name w:val="Footer Char"/>
    <w:aliases w:val="Footer-Even Char"/>
    <w:basedOn w:val="DefaultParagraphFont"/>
    <w:link w:val="Footer"/>
    <w:uiPriority w:val="99"/>
    <w:rsid w:val="00B05CBC"/>
  </w:style>
  <w:style w:type="character" w:styleId="PageNumber">
    <w:name w:val="page number"/>
    <w:basedOn w:val="DefaultParagraphFont"/>
    <w:rsid w:val="00B05CBC"/>
  </w:style>
  <w:style w:type="paragraph" w:styleId="BalloonText">
    <w:name w:val="Balloon Text"/>
    <w:basedOn w:val="Normal"/>
    <w:link w:val="BalloonTextChar"/>
    <w:semiHidden/>
    <w:unhideWhenUsed/>
    <w:rsid w:val="00BC3ED2"/>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C3ED2"/>
    <w:rPr>
      <w:rFonts w:ascii="Tahoma" w:hAnsi="Tahoma" w:cs="Tahoma"/>
      <w:sz w:val="16"/>
      <w:szCs w:val="16"/>
    </w:rPr>
  </w:style>
  <w:style w:type="paragraph" w:customStyle="1" w:styleId="Style5">
    <w:name w:val="Style5"/>
    <w:basedOn w:val="Normal"/>
    <w:link w:val="Style5Char"/>
    <w:qFormat/>
    <w:rsid w:val="001D47CA"/>
    <w:pPr>
      <w:spacing w:line="240" w:lineRule="auto"/>
    </w:pPr>
    <w:rPr>
      <w:rFonts w:eastAsia="Times New Roman"/>
      <w:sz w:val="28"/>
      <w:szCs w:val="28"/>
    </w:rPr>
  </w:style>
  <w:style w:type="character" w:customStyle="1" w:styleId="Style5Char">
    <w:name w:val="Style5 Char"/>
    <w:link w:val="Style5"/>
    <w:rsid w:val="001D47CA"/>
    <w:rPr>
      <w:rFonts w:eastAsia="Times New Roman"/>
      <w:sz w:val="28"/>
      <w:szCs w:val="28"/>
    </w:rPr>
  </w:style>
  <w:style w:type="character" w:customStyle="1" w:styleId="apple-converted-space">
    <w:name w:val="apple-converted-space"/>
    <w:basedOn w:val="DefaultParagraphFont"/>
    <w:rsid w:val="003C76D6"/>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unhideWhenUsed/>
    <w:qFormat/>
    <w:rsid w:val="0036626D"/>
    <w:pPr>
      <w:spacing w:after="200" w:line="240" w:lineRule="auto"/>
    </w:pPr>
    <w:rPr>
      <w:b/>
      <w:bCs/>
      <w:color w:val="4F81BD" w:themeColor="accent1"/>
      <w:sz w:val="18"/>
      <w:szCs w:val="18"/>
    </w:rPr>
  </w:style>
  <w:style w:type="paragraph" w:styleId="TOCHeading">
    <w:name w:val="TOC Heading"/>
    <w:basedOn w:val="Heading1"/>
    <w:next w:val="Normal"/>
    <w:uiPriority w:val="39"/>
    <w:unhideWhenUsed/>
    <w:qFormat/>
    <w:rsid w:val="00A71883"/>
    <w:pPr>
      <w:spacing w:line="276" w:lineRule="auto"/>
      <w:ind w:firstLine="0"/>
      <w:jc w:val="left"/>
      <w:outlineLvl w:val="9"/>
    </w:pPr>
    <w:rPr>
      <w:lang w:eastAsia="ja-JP"/>
    </w:rPr>
  </w:style>
  <w:style w:type="paragraph" w:styleId="TOC1">
    <w:name w:val="toc 1"/>
    <w:basedOn w:val="Normal"/>
    <w:next w:val="Normal"/>
    <w:autoRedefine/>
    <w:uiPriority w:val="39"/>
    <w:unhideWhenUsed/>
    <w:qFormat/>
    <w:rsid w:val="002911C4"/>
    <w:pPr>
      <w:tabs>
        <w:tab w:val="right" w:leader="dot" w:pos="9629"/>
      </w:tabs>
      <w:ind w:firstLine="0"/>
    </w:pPr>
    <w:rPr>
      <w:rFonts w:eastAsia="Times New Roman"/>
      <w:b/>
      <w:bCs/>
      <w:noProof/>
      <w:kern w:val="36"/>
      <w:lang w:val="nb-NO"/>
    </w:rPr>
  </w:style>
  <w:style w:type="paragraph" w:styleId="TOC2">
    <w:name w:val="toc 2"/>
    <w:basedOn w:val="Normal"/>
    <w:next w:val="Normal"/>
    <w:autoRedefine/>
    <w:uiPriority w:val="39"/>
    <w:unhideWhenUsed/>
    <w:qFormat/>
    <w:rsid w:val="002911C4"/>
    <w:pPr>
      <w:tabs>
        <w:tab w:val="right" w:leader="dot" w:pos="9629"/>
      </w:tabs>
      <w:ind w:firstLine="0"/>
    </w:pPr>
  </w:style>
  <w:style w:type="paragraph" w:styleId="TOC3">
    <w:name w:val="toc 3"/>
    <w:basedOn w:val="Normal"/>
    <w:next w:val="Normal"/>
    <w:autoRedefine/>
    <w:uiPriority w:val="39"/>
    <w:unhideWhenUsed/>
    <w:qFormat/>
    <w:rsid w:val="00F432A3"/>
    <w:pPr>
      <w:tabs>
        <w:tab w:val="right" w:leader="dot" w:pos="9629"/>
      </w:tabs>
      <w:ind w:firstLine="142"/>
      <w:jc w:val="center"/>
    </w:pPr>
    <w:rPr>
      <w:b/>
      <w:noProof/>
      <w:lang w:val="sv-SE"/>
    </w:rPr>
  </w:style>
  <w:style w:type="character" w:styleId="Hyperlink">
    <w:name w:val="Hyperlink"/>
    <w:basedOn w:val="DefaultParagraphFont"/>
    <w:uiPriority w:val="99"/>
    <w:unhideWhenUsed/>
    <w:rsid w:val="00A71883"/>
    <w:rPr>
      <w:color w:val="0000FF" w:themeColor="hyperlink"/>
      <w:u w:val="single"/>
    </w:rPr>
  </w:style>
  <w:style w:type="character" w:styleId="CommentReference">
    <w:name w:val="annotation reference"/>
    <w:basedOn w:val="DefaultParagraphFont"/>
    <w:uiPriority w:val="99"/>
    <w:semiHidden/>
    <w:unhideWhenUsed/>
    <w:rsid w:val="000142BE"/>
    <w:rPr>
      <w:sz w:val="16"/>
      <w:szCs w:val="16"/>
    </w:rPr>
  </w:style>
  <w:style w:type="paragraph" w:styleId="CommentText">
    <w:name w:val="annotation text"/>
    <w:basedOn w:val="Normal"/>
    <w:link w:val="CommentTextChar"/>
    <w:semiHidden/>
    <w:unhideWhenUsed/>
    <w:rsid w:val="000142BE"/>
    <w:pPr>
      <w:spacing w:line="240" w:lineRule="auto"/>
    </w:pPr>
    <w:rPr>
      <w:sz w:val="20"/>
      <w:szCs w:val="20"/>
    </w:rPr>
  </w:style>
  <w:style w:type="character" w:customStyle="1" w:styleId="CommentTextChar">
    <w:name w:val="Comment Text Char"/>
    <w:basedOn w:val="DefaultParagraphFont"/>
    <w:link w:val="CommentText"/>
    <w:semiHidden/>
    <w:rsid w:val="000142BE"/>
    <w:rPr>
      <w:sz w:val="20"/>
      <w:szCs w:val="20"/>
    </w:rPr>
  </w:style>
  <w:style w:type="paragraph" w:styleId="CommentSubject">
    <w:name w:val="annotation subject"/>
    <w:basedOn w:val="CommentText"/>
    <w:next w:val="CommentText"/>
    <w:link w:val="CommentSubjectChar"/>
    <w:semiHidden/>
    <w:unhideWhenUsed/>
    <w:rsid w:val="000142BE"/>
    <w:rPr>
      <w:b/>
      <w:bCs/>
    </w:rPr>
  </w:style>
  <w:style w:type="character" w:customStyle="1" w:styleId="CommentSubjectChar">
    <w:name w:val="Comment Subject Char"/>
    <w:basedOn w:val="CommentTextChar"/>
    <w:link w:val="CommentSubject"/>
    <w:semiHidden/>
    <w:rsid w:val="000142BE"/>
    <w:rPr>
      <w:b/>
      <w:bCs/>
      <w:sz w:val="20"/>
      <w:szCs w:val="20"/>
    </w:rPr>
  </w:style>
  <w:style w:type="paragraph" w:styleId="TOC4">
    <w:name w:val="toc 4"/>
    <w:basedOn w:val="Normal"/>
    <w:next w:val="Normal"/>
    <w:autoRedefine/>
    <w:uiPriority w:val="39"/>
    <w:unhideWhenUsed/>
    <w:rsid w:val="006B38CF"/>
    <w:pPr>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B38CF"/>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B38CF"/>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B38CF"/>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B38CF"/>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B38CF"/>
    <w:pPr>
      <w:spacing w:after="100" w:line="276" w:lineRule="auto"/>
      <w:ind w:left="1760" w:firstLine="0"/>
      <w:jc w:val="left"/>
    </w:pPr>
    <w:rPr>
      <w:rFonts w:asciiTheme="minorHAnsi" w:eastAsiaTheme="minorEastAsia" w:hAnsiTheme="minorHAnsi" w:cstheme="minorBidi"/>
      <w:sz w:val="22"/>
      <w:szCs w:val="22"/>
    </w:rPr>
  </w:style>
  <w:style w:type="table" w:styleId="TableGrid">
    <w:name w:val="Table Grid"/>
    <w:aliases w:val="Muc lon,Table Grid CFAA"/>
    <w:basedOn w:val="TableNormal"/>
    <w:uiPriority w:val="59"/>
    <w:rsid w:val="006B38CF"/>
    <w:pPr>
      <w:spacing w:line="240" w:lineRule="auto"/>
      <w:ind w:firstLine="0"/>
      <w:jc w:val="center"/>
    </w:pPr>
    <w:rPr>
      <w:rFonts w:eastAsia="Calibri"/>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nhideWhenUsed/>
    <w:rsid w:val="006B38CF"/>
  </w:style>
  <w:style w:type="table" w:customStyle="1" w:styleId="TableGrid1">
    <w:name w:val="Table Grid1"/>
    <w:basedOn w:val="TableNormal"/>
    <w:next w:val="TableGrid"/>
    <w:uiPriority w:val="59"/>
    <w:rsid w:val="00407C8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B65A8"/>
    <w:pPr>
      <w:spacing w:line="240" w:lineRule="auto"/>
      <w:ind w:firstLine="0"/>
      <w:jc w:val="left"/>
    </w:pPr>
  </w:style>
  <w:style w:type="character" w:customStyle="1" w:styleId="UnresolvedMention1">
    <w:name w:val="Unresolved Mention1"/>
    <w:basedOn w:val="DefaultParagraphFont"/>
    <w:uiPriority w:val="99"/>
    <w:semiHidden/>
    <w:unhideWhenUsed/>
    <w:rsid w:val="001C0FA9"/>
    <w:rPr>
      <w:color w:val="605E5C"/>
      <w:shd w:val="clear" w:color="auto" w:fill="E1DFDD"/>
    </w:rPr>
  </w:style>
  <w:style w:type="paragraph" w:styleId="BodyText">
    <w:name w:val="Body Text"/>
    <w:aliases w:val=" Char Char Char,(Alt+1),heading3,Body Text - Level 2,Body Text Char1 Char,Body Text Char Char Char,Body Text Char1 Char Char Char,Body Text Char Char Char Char Char,Body Text Char1 Char Char Char Char Char,Body Text1"/>
    <w:basedOn w:val="Normal"/>
    <w:link w:val="BodyTextChar1"/>
    <w:rsid w:val="00A25C82"/>
    <w:pPr>
      <w:spacing w:after="120"/>
      <w:ind w:firstLine="0"/>
    </w:pPr>
    <w:rPr>
      <w:rFonts w:ascii=".VnTime" w:eastAsia="Times New Roman" w:hAnsi=".VnTime"/>
      <w:sz w:val="20"/>
      <w:szCs w:val="24"/>
    </w:rPr>
  </w:style>
  <w:style w:type="character" w:customStyle="1" w:styleId="BodyTextChar">
    <w:name w:val="Body Text Char"/>
    <w:aliases w:val="Normal1 Char1,Body Text Char2"/>
    <w:basedOn w:val="DefaultParagraphFont"/>
    <w:rsid w:val="00A25C82"/>
  </w:style>
  <w:style w:type="character" w:customStyle="1" w:styleId="BodyTextChar1">
    <w:name w:val="Body Text Char1"/>
    <w:aliases w:val=" Char Char Char Char,(Alt+1) Char,heading3 Char,Body Text - Level 2 Char,Body Text Char1 Char Char,Body Text Char Char Char Char,Body Text Char1 Char Char Char Char,Body Text Char Char Char Char Char Char,Body Text1 Char"/>
    <w:link w:val="BodyText"/>
    <w:rsid w:val="00A25C82"/>
    <w:rPr>
      <w:rFonts w:ascii=".VnTime" w:eastAsia="Times New Roman" w:hAnsi=".VnTime"/>
      <w:sz w:val="20"/>
      <w:szCs w:val="24"/>
    </w:rPr>
  </w:style>
  <w:style w:type="paragraph" w:customStyle="1" w:styleId="Normal1">
    <w:name w:val="Normal1"/>
    <w:basedOn w:val="Normal"/>
    <w:link w:val="NormalChar"/>
    <w:qFormat/>
    <w:rsid w:val="00DF0457"/>
    <w:pPr>
      <w:spacing w:before="120" w:after="120"/>
      <w:ind w:left="1077" w:hanging="360"/>
    </w:pPr>
    <w:rPr>
      <w:rFonts w:ascii="UVN Hong Ha Hep" w:eastAsia="Times New Roman" w:hAnsi="UVN Hong Ha Hep"/>
      <w:szCs w:val="24"/>
    </w:rPr>
  </w:style>
  <w:style w:type="character" w:customStyle="1" w:styleId="NormalChar">
    <w:name w:val="Normal Char"/>
    <w:link w:val="Normal1"/>
    <w:rsid w:val="00DF0457"/>
    <w:rPr>
      <w:rFonts w:ascii="UVN Hong Ha Hep" w:eastAsia="Times New Roman" w:hAnsi="UVN Hong Ha Hep"/>
      <w:szCs w:val="24"/>
    </w:rPr>
  </w:style>
  <w:style w:type="paragraph" w:customStyle="1" w:styleId="Tc3">
    <w:name w:val="Túc 3"/>
    <w:basedOn w:val="Normal"/>
    <w:link w:val="Tc3Char"/>
    <w:qFormat/>
    <w:rsid w:val="009E41E0"/>
    <w:pPr>
      <w:jc w:val="left"/>
    </w:pPr>
    <w:rPr>
      <w:rFonts w:eastAsia="Times New Roman"/>
      <w:b/>
      <w:sz w:val="20"/>
      <w:szCs w:val="24"/>
      <w:lang w:val="cs-CZ" w:eastAsia="x-none"/>
    </w:rPr>
  </w:style>
  <w:style w:type="character" w:customStyle="1" w:styleId="Tc3Char">
    <w:name w:val="Túc 3 Char"/>
    <w:link w:val="Tc3"/>
    <w:rsid w:val="009E41E0"/>
    <w:rPr>
      <w:rFonts w:eastAsia="Times New Roman"/>
      <w:b/>
      <w:sz w:val="20"/>
      <w:szCs w:val="24"/>
      <w:lang w:val="cs-CZ" w:eastAsia="x-none"/>
    </w:rPr>
  </w:style>
  <w:style w:type="paragraph" w:customStyle="1" w:styleId="7NOIDUNG">
    <w:name w:val="7 NOI DUNG"/>
    <w:basedOn w:val="Normal"/>
    <w:qFormat/>
    <w:rsid w:val="00A15E93"/>
    <w:pPr>
      <w:spacing w:before="120" w:line="240" w:lineRule="auto"/>
    </w:pPr>
    <w:rPr>
      <w:rFonts w:eastAsia="Times New Roman"/>
      <w:bCs/>
      <w:color w:val="000000"/>
      <w:sz w:val="28"/>
      <w:szCs w:val="28"/>
      <w:lang w:bidi="th-TH"/>
    </w:rPr>
  </w:style>
  <w:style w:type="paragraph" w:customStyle="1" w:styleId="10NDBANG">
    <w:name w:val="10 ND BANG"/>
    <w:basedOn w:val="Normal"/>
    <w:qFormat/>
    <w:rsid w:val="00A15E93"/>
    <w:pPr>
      <w:spacing w:line="240" w:lineRule="auto"/>
      <w:ind w:firstLine="0"/>
      <w:jc w:val="center"/>
    </w:pPr>
    <w:rPr>
      <w:rFonts w:eastAsia="Times New Roman" w:cs=".VnArialH"/>
      <w:szCs w:val="28"/>
      <w:lang w:val="cs-CZ" w:bidi="th-TH"/>
    </w:rPr>
  </w:style>
  <w:style w:type="paragraph" w:customStyle="1" w:styleId="8BANG">
    <w:name w:val="8 BANG"/>
    <w:basedOn w:val="Normal"/>
    <w:qFormat/>
    <w:rsid w:val="00A15E93"/>
    <w:pPr>
      <w:spacing w:before="120" w:line="240" w:lineRule="auto"/>
      <w:ind w:firstLine="0"/>
      <w:jc w:val="center"/>
    </w:pPr>
    <w:rPr>
      <w:rFonts w:eastAsia="Times New Roman" w:cs=".VnArialH"/>
      <w:b/>
      <w:szCs w:val="28"/>
      <w:lang w:val="nb-NO" w:bidi="th-TH"/>
    </w:rPr>
  </w:style>
  <w:style w:type="paragraph" w:customStyle="1" w:styleId="6MUC5">
    <w:name w:val="6 MUC 5"/>
    <w:basedOn w:val="Normal"/>
    <w:qFormat/>
    <w:rsid w:val="00A15E93"/>
    <w:pPr>
      <w:spacing w:before="120" w:line="240" w:lineRule="auto"/>
    </w:pPr>
    <w:rPr>
      <w:rFonts w:eastAsia="Times New Roman" w:cs=".VnArialH"/>
      <w:i/>
      <w:sz w:val="28"/>
      <w:szCs w:val="28"/>
      <w:lang w:val="vi-VN" w:bidi="th-TH"/>
    </w:rPr>
  </w:style>
  <w:style w:type="paragraph" w:customStyle="1" w:styleId="11NGUON">
    <w:name w:val="1.1. NGUON"/>
    <w:basedOn w:val="Normal"/>
    <w:qFormat/>
    <w:rsid w:val="00A15E93"/>
    <w:pPr>
      <w:spacing w:line="240" w:lineRule="auto"/>
      <w:ind w:firstLine="573"/>
      <w:jc w:val="right"/>
    </w:pPr>
    <w:rPr>
      <w:rFonts w:eastAsia="Times New Roman"/>
      <w:i/>
      <w:sz w:val="24"/>
    </w:rPr>
  </w:style>
  <w:style w:type="paragraph" w:customStyle="1" w:styleId="12NDKHUNG">
    <w:name w:val="12 ND KHUNG"/>
    <w:basedOn w:val="Normal"/>
    <w:qFormat/>
    <w:rsid w:val="00A15E93"/>
    <w:pPr>
      <w:spacing w:line="240" w:lineRule="auto"/>
      <w:ind w:firstLine="0"/>
      <w:jc w:val="center"/>
    </w:pPr>
    <w:rPr>
      <w:rFonts w:eastAsia="Times New Roman" w:cs=".VnArialH"/>
      <w:lang w:bidi="th-TH"/>
    </w:rPr>
  </w:style>
  <w:style w:type="paragraph" w:customStyle="1" w:styleId="za">
    <w:name w:val="za"/>
    <w:basedOn w:val="Normal"/>
    <w:link w:val="zaChar"/>
    <w:qFormat/>
    <w:rsid w:val="00884B74"/>
    <w:pPr>
      <w:spacing w:line="288" w:lineRule="auto"/>
      <w:ind w:firstLine="720"/>
    </w:pPr>
    <w:rPr>
      <w:rFonts w:eastAsia="Times New Roman"/>
      <w:spacing w:val="-2"/>
      <w:lang w:val="vi-VN"/>
    </w:rPr>
  </w:style>
  <w:style w:type="character" w:customStyle="1" w:styleId="zaChar">
    <w:name w:val="za Char"/>
    <w:link w:val="za"/>
    <w:rsid w:val="00884B74"/>
    <w:rPr>
      <w:rFonts w:eastAsia="Times New Roman"/>
      <w:spacing w:val="-2"/>
      <w:lang w:val="vi-VN"/>
    </w:rPr>
  </w:style>
  <w:style w:type="character" w:customStyle="1" w:styleId="Heading1Char1">
    <w:name w:val="Heading 1 Char1"/>
    <w:aliases w:val="Heading 1 Char Char Char,H 1 Char,ch­¬ng Char Char,Chương 1 Char,Heading Char,DB Char,heading Char,MVA Char,VN Char,h1 Char,Heading 11 Char,heading1 Char,Heading 1b Char,1 ghost Char,g Char,Heading 1(Report Only) Char,Chapter Char"/>
    <w:rsid w:val="00884B74"/>
    <w:rPr>
      <w:rFonts w:ascii=".VnTimeH" w:eastAsia="MS Mincho" w:hAnsi=".VnTimeH" w:cs="Times New Roman"/>
      <w:b/>
      <w:bCs/>
      <w:kern w:val="32"/>
      <w:sz w:val="20"/>
      <w:szCs w:val="32"/>
      <w:lang w:val="x-none" w:eastAsia="x-none"/>
    </w:rPr>
  </w:style>
  <w:style w:type="paragraph" w:styleId="Title">
    <w:name w:val="Title"/>
    <w:aliases w:val="level 5"/>
    <w:basedOn w:val="Normal"/>
    <w:link w:val="TitleChar"/>
    <w:qFormat/>
    <w:rsid w:val="00884B74"/>
    <w:pPr>
      <w:ind w:firstLine="0"/>
      <w:jc w:val="center"/>
    </w:pPr>
    <w:rPr>
      <w:rFonts w:ascii=".VnTimeH" w:eastAsia="Times New Roman" w:hAnsi=".VnTimeH"/>
      <w:sz w:val="20"/>
      <w:szCs w:val="20"/>
      <w:lang w:val="x-none" w:eastAsia="x-none"/>
    </w:rPr>
  </w:style>
  <w:style w:type="character" w:customStyle="1" w:styleId="TitleChar">
    <w:name w:val="Title Char"/>
    <w:aliases w:val="level 5 Char"/>
    <w:basedOn w:val="DefaultParagraphFont"/>
    <w:link w:val="Title"/>
    <w:rsid w:val="00884B74"/>
    <w:rPr>
      <w:rFonts w:ascii=".VnTimeH" w:eastAsia="Times New Roman" w:hAnsi=".VnTimeH"/>
      <w:sz w:val="20"/>
      <w:szCs w:val="20"/>
      <w:lang w:val="x-none" w:eastAsia="x-none"/>
    </w:rPr>
  </w:style>
  <w:style w:type="paragraph" w:customStyle="1" w:styleId="minh-baocao-chuong05-heading0401">
    <w:name w:val="minh-baocao-chuong05-heading04.01"/>
    <w:basedOn w:val="Normal"/>
    <w:next w:val="Normal"/>
    <w:rsid w:val="00884B74"/>
    <w:pPr>
      <w:tabs>
        <w:tab w:val="num" w:pos="1647"/>
      </w:tabs>
      <w:spacing w:before="60" w:after="60" w:line="288" w:lineRule="auto"/>
    </w:pPr>
    <w:rPr>
      <w:rFonts w:ascii=".VnTime" w:eastAsia="Times New Roman" w:hAnsi=".VnTime"/>
      <w:i/>
      <w:iCs/>
      <w:sz w:val="28"/>
      <w:szCs w:val="24"/>
    </w:rPr>
  </w:style>
  <w:style w:type="paragraph" w:customStyle="1" w:styleId="minh-baocao-normal">
    <w:name w:val="minh-baocao-normal"/>
    <w:basedOn w:val="Normal"/>
    <w:link w:val="minh-baocao-normalChar"/>
    <w:rsid w:val="00E55E90"/>
    <w:pPr>
      <w:spacing w:line="360" w:lineRule="auto"/>
    </w:pPr>
    <w:rPr>
      <w:rFonts w:ascii=".VnTime" w:eastAsia="Times New Roman" w:hAnsi=".VnTime"/>
      <w:bCs/>
      <w:sz w:val="28"/>
      <w:szCs w:val="24"/>
    </w:rPr>
  </w:style>
  <w:style w:type="paragraph" w:customStyle="1" w:styleId="minh-baocao-symbolizing-02">
    <w:name w:val="minh-baocao-symbolizing-02"/>
    <w:basedOn w:val="Normal"/>
    <w:rsid w:val="00E55E90"/>
    <w:pPr>
      <w:tabs>
        <w:tab w:val="num" w:pos="1260"/>
      </w:tabs>
      <w:spacing w:line="360" w:lineRule="auto"/>
      <w:ind w:left="1260" w:hanging="360"/>
    </w:pPr>
    <w:rPr>
      <w:rFonts w:ascii=".VnTime" w:eastAsia="Times New Roman" w:hAnsi=".VnTime"/>
      <w:sz w:val="28"/>
      <w:szCs w:val="24"/>
    </w:rPr>
  </w:style>
  <w:style w:type="paragraph" w:customStyle="1" w:styleId="hinhKS">
    <w:name w:val="hinh KS"/>
    <w:basedOn w:val="Normal"/>
    <w:rsid w:val="008734FE"/>
    <w:pPr>
      <w:widowControl w:val="0"/>
      <w:spacing w:before="120" w:after="120"/>
      <w:ind w:firstLine="0"/>
      <w:jc w:val="center"/>
    </w:pPr>
    <w:rPr>
      <w:rFonts w:eastAsia="Times New Roman"/>
      <w:i/>
      <w:szCs w:val="24"/>
      <w:lang w:val="vi-VN"/>
    </w:rPr>
  </w:style>
  <w:style w:type="paragraph" w:customStyle="1" w:styleId="Normal2">
    <w:name w:val="Normal2"/>
    <w:basedOn w:val="Normal"/>
    <w:qFormat/>
    <w:rsid w:val="00BE3EF0"/>
    <w:pPr>
      <w:widowControl w:val="0"/>
      <w:spacing w:before="120" w:line="240" w:lineRule="auto"/>
      <w:ind w:firstLine="0"/>
    </w:pPr>
    <w:rPr>
      <w:rFonts w:eastAsia="Times New Roman"/>
      <w:sz w:val="24"/>
      <w:szCs w:val="20"/>
    </w:rPr>
  </w:style>
  <w:style w:type="character" w:customStyle="1" w:styleId="Heading4Char">
    <w:name w:val="Heading 4 Char"/>
    <w:aliases w:val=" Char Char,Appendix 1- Titre 4 Char,Char1 Char"/>
    <w:basedOn w:val="DefaultParagraphFont"/>
    <w:link w:val="Heading4"/>
    <w:rsid w:val="004768EB"/>
    <w:rPr>
      <w:rFonts w:ascii=".VnTime" w:eastAsia="Times New Roman" w:hAnsi=".VnTime"/>
      <w:b/>
      <w:bCs/>
      <w:sz w:val="20"/>
      <w:szCs w:val="24"/>
    </w:rPr>
  </w:style>
  <w:style w:type="character" w:customStyle="1" w:styleId="Heading5Char">
    <w:name w:val="Heading 5 Char"/>
    <w:aliases w:val="Heading 5 Char1 Char,Heading 5 Char Char Char"/>
    <w:basedOn w:val="DefaultParagraphFont"/>
    <w:link w:val="Heading5"/>
    <w:rsid w:val="004768EB"/>
    <w:rPr>
      <w:rFonts w:eastAsia="Times New Roman"/>
      <w:b/>
      <w:sz w:val="28"/>
      <w:lang w:val="pt-BR"/>
    </w:rPr>
  </w:style>
  <w:style w:type="character" w:customStyle="1" w:styleId="Heading6Char">
    <w:name w:val="Heading 6 Char"/>
    <w:aliases w:val="Table Char,sub-dash Char,sd Char"/>
    <w:basedOn w:val="DefaultParagraphFont"/>
    <w:link w:val="Heading6"/>
    <w:rsid w:val="004768EB"/>
    <w:rPr>
      <w:rFonts w:ascii="Arial" w:eastAsia="Times New Roman" w:hAnsi="Arial"/>
      <w:b/>
      <w:bCs/>
      <w:sz w:val="20"/>
      <w:szCs w:val="24"/>
    </w:rPr>
  </w:style>
  <w:style w:type="character" w:customStyle="1" w:styleId="Heading7Char">
    <w:name w:val="Heading 7 Char"/>
    <w:basedOn w:val="DefaultParagraphFont"/>
    <w:link w:val="Heading7"/>
    <w:rsid w:val="004768EB"/>
    <w:rPr>
      <w:rFonts w:eastAsia="Times New Roman"/>
      <w:b/>
      <w:sz w:val="20"/>
      <w:szCs w:val="24"/>
    </w:rPr>
  </w:style>
  <w:style w:type="character" w:customStyle="1" w:styleId="Heading8Char">
    <w:name w:val="Heading 8 Char"/>
    <w:basedOn w:val="DefaultParagraphFont"/>
    <w:link w:val="Heading8"/>
    <w:rsid w:val="004768EB"/>
    <w:rPr>
      <w:rFonts w:eastAsia="Times New Roman"/>
      <w:b/>
      <w:sz w:val="24"/>
      <w:szCs w:val="20"/>
    </w:rPr>
  </w:style>
  <w:style w:type="character" w:customStyle="1" w:styleId="Heading9Char">
    <w:name w:val="Heading 9 Char"/>
    <w:basedOn w:val="DefaultParagraphFont"/>
    <w:link w:val="Heading9"/>
    <w:rsid w:val="004768EB"/>
    <w:rPr>
      <w:rFonts w:ascii="Arial" w:eastAsia="Times New Roman" w:hAnsi="Arial"/>
      <w:b/>
      <w:spacing w:val="4"/>
      <w:position w:val="-2"/>
      <w:sz w:val="24"/>
      <w:szCs w:val="24"/>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ocked/>
    <w:rsid w:val="004768EB"/>
    <w:rPr>
      <w:rFonts w:eastAsia="Times New Roman" w:cs="Times New Roman"/>
      <w:b/>
      <w:bCs/>
      <w:sz w:val="36"/>
      <w:szCs w:val="36"/>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4768EB"/>
    <w:pPr>
      <w:widowControl w:val="0"/>
      <w:spacing w:line="240" w:lineRule="auto"/>
      <w:ind w:firstLine="0"/>
    </w:pPr>
    <w:rPr>
      <w:rFonts w:ascii="Tahoma" w:eastAsia="SimSun" w:hAnsi="Tahoma"/>
      <w:kern w:val="2"/>
      <w:sz w:val="24"/>
      <w:szCs w:val="20"/>
      <w:lang w:eastAsia="zh-CN"/>
    </w:rPr>
  </w:style>
  <w:style w:type="character" w:styleId="FollowedHyperlink">
    <w:name w:val="FollowedHyperlink"/>
    <w:uiPriority w:val="99"/>
    <w:rsid w:val="004768EB"/>
    <w:rPr>
      <w:color w:val="0000FF"/>
      <w:u w:val="single"/>
    </w:rPr>
  </w:style>
  <w:style w:type="paragraph" w:styleId="NormalWeb">
    <w:name w:val="Normal (Web)"/>
    <w:aliases w:val="표준 (웹) Char Char,표준 (웹) Char,표준 (웹)"/>
    <w:basedOn w:val="Normal"/>
    <w:link w:val="NormalWebChar"/>
    <w:uiPriority w:val="99"/>
    <w:qFormat/>
    <w:rsid w:val="004768EB"/>
    <w:pPr>
      <w:spacing w:before="100" w:beforeAutospacing="1" w:after="100" w:afterAutospacing="1" w:line="240" w:lineRule="auto"/>
      <w:ind w:firstLine="0"/>
      <w:jc w:val="center"/>
    </w:pPr>
    <w:rPr>
      <w:rFonts w:eastAsia="Times New Roman"/>
      <w:sz w:val="24"/>
      <w:szCs w:val="24"/>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4768EB"/>
    <w:pPr>
      <w:widowControl w:val="0"/>
      <w:spacing w:line="240" w:lineRule="auto"/>
      <w:ind w:firstLine="0"/>
    </w:pPr>
    <w:rPr>
      <w:rFonts w:ascii="Tahoma" w:eastAsia="Times New Roman" w:hAnsi="Tahoma" w:cs="Tahoma"/>
      <w:kern w:val="2"/>
      <w:sz w:val="24"/>
      <w:szCs w:val="24"/>
      <w:lang w:eastAsia="zh-CN"/>
    </w:rPr>
  </w:style>
  <w:style w:type="paragraph" w:styleId="BodyTextIndent">
    <w:name w:val="Body Text Indent"/>
    <w:basedOn w:val="Normal"/>
    <w:link w:val="BodyTextIndentChar"/>
    <w:rsid w:val="004768EB"/>
    <w:pPr>
      <w:spacing w:before="80" w:after="80"/>
      <w:ind w:firstLine="738"/>
    </w:pPr>
    <w:rPr>
      <w:rFonts w:ascii="VNtimes new roman" w:eastAsia="Times New Roman" w:hAnsi="VNtimes new roman"/>
      <w:sz w:val="20"/>
      <w:szCs w:val="20"/>
    </w:rPr>
  </w:style>
  <w:style w:type="character" w:customStyle="1" w:styleId="BodyTextIndentChar">
    <w:name w:val="Body Text Indent Char"/>
    <w:basedOn w:val="DefaultParagraphFont"/>
    <w:link w:val="BodyTextIndent"/>
    <w:rsid w:val="004768EB"/>
    <w:rPr>
      <w:rFonts w:ascii="VNtimes new roman" w:eastAsia="Times New Roman" w:hAnsi="VNtimes new roman"/>
      <w:sz w:val="20"/>
      <w:szCs w:val="20"/>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qFormat/>
    <w:rsid w:val="004768EB"/>
    <w:rPr>
      <w:b/>
      <w:bCs/>
      <w:color w:val="4F81BD" w:themeColor="accent1"/>
      <w:sz w:val="18"/>
      <w:szCs w:val="18"/>
    </w:rPr>
  </w:style>
  <w:style w:type="character" w:customStyle="1" w:styleId="TitleChar1">
    <w:name w:val="Title Char1"/>
    <w:rsid w:val="004768EB"/>
    <w:rPr>
      <w:rFonts w:ascii=".VnTimeH" w:eastAsia="Times New Roman" w:hAnsi=".VnTimeH" w:cs="Times New Roman"/>
      <w:szCs w:val="20"/>
    </w:rPr>
  </w:style>
  <w:style w:type="paragraph" w:styleId="ListContinue">
    <w:name w:val="List Continue"/>
    <w:basedOn w:val="Normal"/>
    <w:rsid w:val="004768EB"/>
    <w:pPr>
      <w:spacing w:after="120"/>
      <w:ind w:left="360" w:firstLine="0"/>
    </w:pPr>
    <w:rPr>
      <w:rFonts w:ascii=".VnTime" w:eastAsia="Times New Roman" w:hAnsi=".VnTime"/>
      <w:sz w:val="28"/>
      <w:szCs w:val="24"/>
    </w:rPr>
  </w:style>
  <w:style w:type="character" w:customStyle="1" w:styleId="minh-baocao-normalChar">
    <w:name w:val="minh-baocao-normal Char"/>
    <w:link w:val="minh-baocao-normal"/>
    <w:locked/>
    <w:rsid w:val="004768EB"/>
    <w:rPr>
      <w:rFonts w:ascii=".VnTime" w:eastAsia="Times New Roman" w:hAnsi=".VnTime"/>
      <w:bCs/>
      <w:sz w:val="28"/>
      <w:szCs w:val="24"/>
    </w:rPr>
  </w:style>
  <w:style w:type="character" w:customStyle="1" w:styleId="chuChar1">
    <w:name w:val="chu Char1"/>
    <w:link w:val="chu"/>
    <w:rsid w:val="004768EB"/>
    <w:rPr>
      <w:szCs w:val="24"/>
    </w:rPr>
  </w:style>
  <w:style w:type="paragraph" w:customStyle="1" w:styleId="chu">
    <w:name w:val="chu"/>
    <w:basedOn w:val="Normal"/>
    <w:link w:val="chuChar1"/>
    <w:rsid w:val="004768EB"/>
    <w:pPr>
      <w:tabs>
        <w:tab w:val="center" w:pos="4320"/>
        <w:tab w:val="right" w:pos="8640"/>
      </w:tabs>
      <w:spacing w:before="30" w:after="30" w:line="240" w:lineRule="auto"/>
    </w:pPr>
    <w:rPr>
      <w:szCs w:val="24"/>
    </w:rPr>
  </w:style>
  <w:style w:type="paragraph" w:customStyle="1" w:styleId="minh-baocao-symbolizing">
    <w:name w:val="minh-baocao-symbolizing"/>
    <w:basedOn w:val="Normal"/>
    <w:rsid w:val="004768EB"/>
    <w:pPr>
      <w:tabs>
        <w:tab w:val="num" w:pos="1040"/>
      </w:tabs>
      <w:spacing w:line="360" w:lineRule="auto"/>
      <w:ind w:left="680" w:firstLine="0"/>
    </w:pPr>
    <w:rPr>
      <w:rFonts w:ascii=".VnTime" w:eastAsia="Times New Roman" w:hAnsi=".VnTime"/>
      <w:sz w:val="28"/>
      <w:szCs w:val="24"/>
    </w:rPr>
  </w:style>
  <w:style w:type="paragraph" w:customStyle="1" w:styleId="DefaultParagraphFontParaCharCharCharCharChar">
    <w:name w:val="Default Paragraph Font Para Char Char Char Char Char"/>
    <w:autoRedefine/>
    <w:rsid w:val="004768EB"/>
    <w:pPr>
      <w:tabs>
        <w:tab w:val="left" w:pos="1152"/>
      </w:tabs>
      <w:spacing w:before="120" w:after="120"/>
      <w:ind w:firstLine="0"/>
      <w:jc w:val="center"/>
    </w:pPr>
    <w:rPr>
      <w:rFonts w:ascii="Arial" w:eastAsia="Times New Roman" w:hAnsi="Arial" w:cs="Arial"/>
    </w:rPr>
  </w:style>
  <w:style w:type="paragraph" w:styleId="BodyText3">
    <w:name w:val="Body Text 3"/>
    <w:basedOn w:val="Normal"/>
    <w:link w:val="BodyText3Char"/>
    <w:rsid w:val="004768EB"/>
    <w:pPr>
      <w:spacing w:after="120" w:line="240" w:lineRule="auto"/>
      <w:ind w:firstLine="0"/>
      <w:jc w:val="center"/>
    </w:pPr>
    <w:rPr>
      <w:rFonts w:ascii=".VnTime" w:eastAsia="Times New Roman" w:hAnsi=".VnTime"/>
      <w:sz w:val="16"/>
      <w:szCs w:val="16"/>
    </w:rPr>
  </w:style>
  <w:style w:type="character" w:customStyle="1" w:styleId="BodyText3Char">
    <w:name w:val="Body Text 3 Char"/>
    <w:basedOn w:val="DefaultParagraphFont"/>
    <w:link w:val="BodyText3"/>
    <w:rsid w:val="004768EB"/>
    <w:rPr>
      <w:rFonts w:ascii=".VnTime" w:eastAsia="Times New Roman" w:hAnsi=".VnTime"/>
      <w:sz w:val="16"/>
      <w:szCs w:val="16"/>
    </w:rPr>
  </w:style>
  <w:style w:type="paragraph" w:customStyle="1" w:styleId="Heading21">
    <w:name w:val="Heading 21"/>
    <w:basedOn w:val="Normal"/>
    <w:autoRedefine/>
    <w:rsid w:val="004768EB"/>
    <w:pPr>
      <w:spacing w:after="160" w:line="240" w:lineRule="exact"/>
      <w:ind w:firstLine="0"/>
      <w:jc w:val="center"/>
    </w:pPr>
    <w:rPr>
      <w:rFonts w:eastAsia="MS Mincho"/>
      <w:b/>
      <w:sz w:val="28"/>
      <w:szCs w:val="20"/>
    </w:rPr>
  </w:style>
  <w:style w:type="paragraph" w:customStyle="1" w:styleId="Normal1Char">
    <w:name w:val="Normal1 Char"/>
    <w:basedOn w:val="Normal"/>
    <w:link w:val="Normal1CharChar1"/>
    <w:rsid w:val="004768EB"/>
    <w:pPr>
      <w:spacing w:line="240" w:lineRule="auto"/>
      <w:ind w:firstLine="0"/>
    </w:pPr>
    <w:rPr>
      <w:rFonts w:ascii=".VnTime" w:eastAsia="Times New Roman" w:hAnsi=".VnTime"/>
      <w:szCs w:val="24"/>
    </w:rPr>
  </w:style>
  <w:style w:type="character" w:customStyle="1" w:styleId="Normal1CharChar1">
    <w:name w:val="Normal1 Char Char1"/>
    <w:link w:val="Normal1Char"/>
    <w:rsid w:val="004768EB"/>
    <w:rPr>
      <w:rFonts w:ascii=".VnTime" w:eastAsia="Times New Roman" w:hAnsi=".VnTime"/>
      <w:szCs w:val="24"/>
    </w:rPr>
  </w:style>
  <w:style w:type="paragraph" w:customStyle="1" w:styleId="do">
    <w:name w:val="do"/>
    <w:basedOn w:val="Normal"/>
    <w:rsid w:val="004768EB"/>
    <w:pPr>
      <w:spacing w:before="120" w:line="240" w:lineRule="auto"/>
      <w:ind w:firstLine="680"/>
    </w:pPr>
    <w:rPr>
      <w:rFonts w:ascii="VNtimes new roman" w:eastAsia="Times New Roman" w:hAnsi="VNtimes new roman"/>
      <w:color w:val="000000"/>
      <w:sz w:val="28"/>
      <w:szCs w:val="20"/>
      <w:lang w:val="en-GB"/>
    </w:rPr>
  </w:style>
  <w:style w:type="paragraph" w:customStyle="1" w:styleId="Heading12">
    <w:name w:val="Heading 12"/>
    <w:basedOn w:val="Normal"/>
    <w:autoRedefine/>
    <w:rsid w:val="004768EB"/>
    <w:pPr>
      <w:tabs>
        <w:tab w:val="left" w:pos="709"/>
      </w:tabs>
      <w:spacing w:before="60" w:after="60" w:line="288" w:lineRule="auto"/>
      <w:ind w:firstLine="0"/>
    </w:pPr>
    <w:rPr>
      <w:rFonts w:eastAsia="MS Mincho"/>
      <w:sz w:val="28"/>
      <w:szCs w:val="28"/>
    </w:rPr>
  </w:style>
  <w:style w:type="paragraph" w:styleId="List">
    <w:name w:val="List"/>
    <w:aliases w:val="List 01,01"/>
    <w:basedOn w:val="Normal"/>
    <w:rsid w:val="004768EB"/>
    <w:pPr>
      <w:spacing w:line="240" w:lineRule="auto"/>
      <w:ind w:left="360" w:hanging="360"/>
      <w:jc w:val="center"/>
    </w:pPr>
    <w:rPr>
      <w:rFonts w:eastAsia="Times New Roman" w:cs=".VnArialH"/>
      <w:sz w:val="24"/>
      <w:szCs w:val="28"/>
      <w:lang w:bidi="th-TH"/>
    </w:rPr>
  </w:style>
  <w:style w:type="paragraph" w:styleId="List2">
    <w:name w:val="List 2"/>
    <w:basedOn w:val="Normal"/>
    <w:rsid w:val="004768EB"/>
    <w:pPr>
      <w:spacing w:line="240" w:lineRule="auto"/>
      <w:ind w:left="720" w:hanging="360"/>
      <w:jc w:val="center"/>
    </w:pPr>
    <w:rPr>
      <w:rFonts w:eastAsia="Times New Roman" w:cs=".VnArialH"/>
      <w:sz w:val="24"/>
      <w:szCs w:val="28"/>
      <w:lang w:bidi="th-TH"/>
    </w:rPr>
  </w:style>
  <w:style w:type="character" w:customStyle="1" w:styleId="normalChar1">
    <w:name w:val="normal Char1"/>
    <w:locked/>
    <w:rsid w:val="004768EB"/>
    <w:rPr>
      <w:sz w:val="28"/>
      <w:szCs w:val="26"/>
    </w:rPr>
  </w:style>
  <w:style w:type="paragraph" w:customStyle="1" w:styleId="CharChar1CharChar">
    <w:name w:val="Char Char1 Char Char"/>
    <w:basedOn w:val="Normal"/>
    <w:link w:val="CharChar1CharCharChar"/>
    <w:rsid w:val="004768EB"/>
    <w:pPr>
      <w:widowControl w:val="0"/>
      <w:spacing w:line="240" w:lineRule="auto"/>
      <w:ind w:firstLine="0"/>
    </w:pPr>
    <w:rPr>
      <w:rFonts w:ascii="Tahoma" w:eastAsia="SimSun" w:hAnsi="Tahoma"/>
      <w:kern w:val="2"/>
      <w:sz w:val="24"/>
      <w:szCs w:val="20"/>
      <w:lang w:eastAsia="zh-CN"/>
    </w:rPr>
  </w:style>
  <w:style w:type="paragraph" w:customStyle="1" w:styleId="cen">
    <w:name w:val="cen"/>
    <w:basedOn w:val="Normal"/>
    <w:rsid w:val="004768EB"/>
    <w:pPr>
      <w:tabs>
        <w:tab w:val="left" w:pos="720"/>
      </w:tabs>
      <w:autoSpaceDE w:val="0"/>
      <w:autoSpaceDN w:val="0"/>
      <w:spacing w:line="360" w:lineRule="auto"/>
      <w:ind w:firstLine="0"/>
      <w:jc w:val="center"/>
    </w:pPr>
    <w:rPr>
      <w:rFonts w:ascii=".VnTime" w:eastAsia="Times New Roman" w:hAnsi=".VnTime"/>
      <w:b/>
      <w:noProof/>
      <w:szCs w:val="20"/>
    </w:rPr>
  </w:style>
  <w:style w:type="paragraph" w:customStyle="1" w:styleId="CharCharCharChar1CharCharCharChar">
    <w:name w:val="Char Char Char Char1 Char Char Char Char"/>
    <w:basedOn w:val="Normal"/>
    <w:link w:val="CharCharCharChar1CharCharCharCharChar"/>
    <w:rsid w:val="004768EB"/>
    <w:pPr>
      <w:widowControl w:val="0"/>
      <w:spacing w:line="240" w:lineRule="auto"/>
      <w:ind w:firstLine="0"/>
    </w:pPr>
    <w:rPr>
      <w:rFonts w:eastAsia="SimSun"/>
      <w:kern w:val="2"/>
      <w:sz w:val="24"/>
      <w:szCs w:val="24"/>
      <w:lang w:eastAsia="zh-CN"/>
    </w:rPr>
  </w:style>
  <w:style w:type="paragraph" w:customStyle="1" w:styleId="CharChar">
    <w:name w:val="Char Char"/>
    <w:basedOn w:val="Normal"/>
    <w:rsid w:val="004768EB"/>
    <w:pPr>
      <w:widowControl w:val="0"/>
      <w:spacing w:line="240" w:lineRule="auto"/>
      <w:ind w:firstLine="0"/>
    </w:pPr>
    <w:rPr>
      <w:rFonts w:ascii="Tahoma" w:eastAsia="SimSun" w:hAnsi="Tahoma"/>
      <w:kern w:val="2"/>
      <w:sz w:val="24"/>
      <w:szCs w:val="20"/>
      <w:lang w:eastAsia="zh-CN"/>
    </w:rPr>
  </w:style>
  <w:style w:type="paragraph" w:customStyle="1" w:styleId="CharCharCharChar">
    <w:name w:val="Char Char Char Char"/>
    <w:basedOn w:val="Normal"/>
    <w:rsid w:val="004768EB"/>
    <w:pPr>
      <w:widowControl w:val="0"/>
      <w:spacing w:line="240" w:lineRule="auto"/>
      <w:ind w:firstLine="0"/>
    </w:pPr>
    <w:rPr>
      <w:rFonts w:ascii="Tahoma" w:eastAsia="SimSun" w:hAnsi="Tahoma"/>
      <w:kern w:val="2"/>
      <w:sz w:val="24"/>
      <w:szCs w:val="20"/>
      <w:lang w:eastAsia="zh-CN"/>
    </w:rPr>
  </w:style>
  <w:style w:type="paragraph" w:customStyle="1" w:styleId="CharChar1CharCharCharChar">
    <w:name w:val="Char Char1 Char Char Char Char"/>
    <w:basedOn w:val="Normal"/>
    <w:rsid w:val="004768EB"/>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
    <w:name w:val="Char1 Char Char Char Char Char Char Char Char Char Char Char Char Char Char Char Char1 Char Char"/>
    <w:basedOn w:val="Normal"/>
    <w:rsid w:val="004768EB"/>
    <w:pPr>
      <w:widowControl w:val="0"/>
      <w:spacing w:line="240" w:lineRule="auto"/>
      <w:ind w:firstLine="0"/>
    </w:pPr>
    <w:rPr>
      <w:rFonts w:eastAsia="SimSun"/>
      <w:kern w:val="2"/>
      <w:sz w:val="24"/>
      <w:szCs w:val="24"/>
      <w:lang w:eastAsia="zh-CN"/>
    </w:rPr>
  </w:style>
  <w:style w:type="character" w:customStyle="1" w:styleId="CharChar9">
    <w:name w:val="Char Char9"/>
    <w:locked/>
    <w:rsid w:val="004768EB"/>
    <w:rPr>
      <w:rFonts w:ascii="Times New Roman" w:hAnsi="Times New Roman" w:cs="Times New Roman"/>
      <w:sz w:val="28"/>
      <w:szCs w:val="28"/>
      <w:lang w:val="en-US" w:eastAsia="en-US"/>
    </w:rPr>
  </w:style>
  <w:style w:type="character" w:customStyle="1" w:styleId="apple-style-span">
    <w:name w:val="apple-style-span"/>
    <w:basedOn w:val="DefaultParagraphFont"/>
    <w:rsid w:val="004768EB"/>
  </w:style>
  <w:style w:type="paragraph" w:styleId="BodyTextIndent2">
    <w:name w:val="Body Text Indent 2"/>
    <w:basedOn w:val="Normal"/>
    <w:link w:val="BodyTextIndent2Char"/>
    <w:rsid w:val="004768EB"/>
    <w:pPr>
      <w:spacing w:line="336" w:lineRule="auto"/>
      <w:ind w:firstLine="720"/>
    </w:pPr>
    <w:rPr>
      <w:rFonts w:eastAsia="Times New Roman"/>
      <w:szCs w:val="20"/>
    </w:rPr>
  </w:style>
  <w:style w:type="character" w:customStyle="1" w:styleId="BodyTextIndent2Char">
    <w:name w:val="Body Text Indent 2 Char"/>
    <w:basedOn w:val="DefaultParagraphFont"/>
    <w:link w:val="BodyTextIndent2"/>
    <w:rsid w:val="004768EB"/>
    <w:rPr>
      <w:rFonts w:eastAsia="Times New Roman"/>
      <w:szCs w:val="20"/>
    </w:rPr>
  </w:style>
  <w:style w:type="paragraph" w:customStyle="1" w:styleId="03">
    <w:name w:val="03"/>
    <w:basedOn w:val="Normal"/>
    <w:rsid w:val="004768EB"/>
    <w:pPr>
      <w:spacing w:before="60" w:after="60"/>
      <w:ind w:firstLine="0"/>
    </w:pPr>
    <w:rPr>
      <w:rFonts w:eastAsia="Times New Roman"/>
      <w:b/>
      <w:szCs w:val="20"/>
    </w:rPr>
  </w:style>
  <w:style w:type="paragraph" w:styleId="BodyTextIndent3">
    <w:name w:val="Body Text Indent 3"/>
    <w:basedOn w:val="Normal"/>
    <w:link w:val="BodyTextIndent3Char"/>
    <w:rsid w:val="004768EB"/>
    <w:pPr>
      <w:spacing w:line="240" w:lineRule="auto"/>
      <w:ind w:firstLine="720"/>
    </w:pPr>
    <w:rPr>
      <w:rFonts w:eastAsia="Times New Roman"/>
      <w:sz w:val="20"/>
      <w:szCs w:val="20"/>
    </w:rPr>
  </w:style>
  <w:style w:type="character" w:customStyle="1" w:styleId="BodyTextIndent3Char">
    <w:name w:val="Body Text Indent 3 Char"/>
    <w:basedOn w:val="DefaultParagraphFont"/>
    <w:link w:val="BodyTextIndent3"/>
    <w:rsid w:val="004768EB"/>
    <w:rPr>
      <w:rFonts w:eastAsia="Times New Roman"/>
      <w:sz w:val="20"/>
      <w:szCs w:val="20"/>
    </w:rPr>
  </w:style>
  <w:style w:type="paragraph" w:customStyle="1" w:styleId="02">
    <w:name w:val="02"/>
    <w:basedOn w:val="Normal"/>
    <w:rsid w:val="004768EB"/>
    <w:pPr>
      <w:spacing w:before="40" w:after="40" w:line="288" w:lineRule="auto"/>
      <w:ind w:firstLine="0"/>
      <w:jc w:val="center"/>
    </w:pPr>
    <w:rPr>
      <w:rFonts w:eastAsia="Times New Roman"/>
      <w:b/>
      <w:sz w:val="24"/>
      <w:szCs w:val="20"/>
    </w:rPr>
  </w:style>
  <w:style w:type="paragraph" w:customStyle="1" w:styleId="Tenchuong">
    <w:name w:val="Ten chuong"/>
    <w:rsid w:val="004768EB"/>
    <w:pPr>
      <w:keepNext/>
      <w:tabs>
        <w:tab w:val="num" w:pos="720"/>
      </w:tabs>
      <w:spacing w:before="60" w:after="60" w:line="240" w:lineRule="auto"/>
      <w:ind w:firstLine="0"/>
      <w:jc w:val="center"/>
    </w:pPr>
    <w:rPr>
      <w:rFonts w:ascii="Arial" w:eastAsia="Times New Roman" w:hAnsi="Arial"/>
      <w:b/>
      <w:sz w:val="24"/>
      <w:szCs w:val="20"/>
    </w:rPr>
  </w:style>
  <w:style w:type="paragraph" w:customStyle="1" w:styleId="List-">
    <w:name w:val="List -"/>
    <w:basedOn w:val="Normal"/>
    <w:rsid w:val="004768EB"/>
    <w:pPr>
      <w:widowControl w:val="0"/>
      <w:tabs>
        <w:tab w:val="num" w:pos="720"/>
      </w:tabs>
      <w:spacing w:after="60" w:line="240" w:lineRule="auto"/>
      <w:ind w:left="284" w:hanging="284"/>
    </w:pPr>
    <w:rPr>
      <w:rFonts w:eastAsia="Times New Roman"/>
      <w:sz w:val="24"/>
      <w:szCs w:val="20"/>
    </w:rPr>
  </w:style>
  <w:style w:type="paragraph" w:customStyle="1" w:styleId="List0">
    <w:name w:val="List +"/>
    <w:basedOn w:val="Normal"/>
    <w:rsid w:val="004768EB"/>
    <w:pPr>
      <w:widowControl w:val="0"/>
      <w:tabs>
        <w:tab w:val="num" w:pos="538"/>
        <w:tab w:val="num" w:pos="720"/>
      </w:tabs>
      <w:spacing w:after="60" w:line="240" w:lineRule="auto"/>
      <w:ind w:left="538" w:hanging="396"/>
    </w:pPr>
    <w:rPr>
      <w:rFonts w:eastAsia="Times New Roman"/>
      <w:sz w:val="24"/>
      <w:szCs w:val="20"/>
    </w:rPr>
  </w:style>
  <w:style w:type="paragraph" w:styleId="BodyText2">
    <w:name w:val="Body Text 2"/>
    <w:aliases w:val="Body Text 2 Char Char Char,Body Text 2 Char Char"/>
    <w:basedOn w:val="Normal"/>
    <w:link w:val="BodyText2Char"/>
    <w:rsid w:val="004768EB"/>
    <w:pPr>
      <w:spacing w:before="120" w:line="360" w:lineRule="auto"/>
      <w:ind w:firstLine="0"/>
    </w:pPr>
    <w:rPr>
      <w:rFonts w:ascii="Arial" w:eastAsia="Times New Roman" w:hAnsi="Arial"/>
      <w:sz w:val="24"/>
      <w:szCs w:val="24"/>
    </w:rPr>
  </w:style>
  <w:style w:type="character" w:customStyle="1" w:styleId="BodyText2Char">
    <w:name w:val="Body Text 2 Char"/>
    <w:aliases w:val="Body Text 2 Char Char Char Char,Body Text 2 Char Char Char1"/>
    <w:basedOn w:val="DefaultParagraphFont"/>
    <w:link w:val="BodyText2"/>
    <w:rsid w:val="004768EB"/>
    <w:rPr>
      <w:rFonts w:ascii="Arial" w:eastAsia="Times New Roman" w:hAnsi="Arial"/>
      <w:sz w:val="24"/>
      <w:szCs w:val="24"/>
    </w:rPr>
  </w:style>
  <w:style w:type="paragraph" w:customStyle="1" w:styleId="font0">
    <w:name w:val="font0"/>
    <w:basedOn w:val="Normal"/>
    <w:rsid w:val="004768EB"/>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font5">
    <w:name w:val="font5"/>
    <w:basedOn w:val="Normal"/>
    <w:rsid w:val="004768EB"/>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xl22">
    <w:name w:val="xl22"/>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23">
    <w:name w:val="xl23"/>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4">
    <w:name w:val="xl24"/>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5">
    <w:name w:val="xl25"/>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6">
    <w:name w:val="xl26"/>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27">
    <w:name w:val="xl27"/>
    <w:basedOn w:val="Normal"/>
    <w:rsid w:val="004768EB"/>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8">
    <w:name w:val="xl28"/>
    <w:basedOn w:val="Normal"/>
    <w:rsid w:val="004768EB"/>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9">
    <w:name w:val="xl29"/>
    <w:basedOn w:val="Normal"/>
    <w:rsid w:val="004768EB"/>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0">
    <w:name w:val="xl30"/>
    <w:basedOn w:val="Normal"/>
    <w:rsid w:val="004768EB"/>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1">
    <w:name w:val="xl31"/>
    <w:basedOn w:val="Normal"/>
    <w:rsid w:val="004768EB"/>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2">
    <w:name w:val="xl32"/>
    <w:basedOn w:val="Normal"/>
    <w:rsid w:val="004768E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3">
    <w:name w:val="xl33"/>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4">
    <w:name w:val="xl34"/>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5">
    <w:name w:val="xl35"/>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6">
    <w:name w:val="xl36"/>
    <w:basedOn w:val="Normal"/>
    <w:rsid w:val="004768E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7">
    <w:name w:val="xl37"/>
    <w:basedOn w:val="Normal"/>
    <w:rsid w:val="004768E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8">
    <w:name w:val="xl38"/>
    <w:basedOn w:val="Normal"/>
    <w:rsid w:val="004768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9">
    <w:name w:val="xl39"/>
    <w:basedOn w:val="Normal"/>
    <w:rsid w:val="004768E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0">
    <w:name w:val="xl40"/>
    <w:basedOn w:val="Normal"/>
    <w:rsid w:val="004768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1">
    <w:name w:val="xl41"/>
    <w:basedOn w:val="Normal"/>
    <w:rsid w:val="004768E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2">
    <w:name w:val="xl42"/>
    <w:basedOn w:val="Normal"/>
    <w:rsid w:val="004768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3">
    <w:name w:val="xl43"/>
    <w:basedOn w:val="Normal"/>
    <w:rsid w:val="004768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4">
    <w:name w:val="xl44"/>
    <w:basedOn w:val="Normal"/>
    <w:rsid w:val="004768E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5">
    <w:name w:val="xl45"/>
    <w:basedOn w:val="Normal"/>
    <w:rsid w:val="004768E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6">
    <w:name w:val="xl46"/>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7">
    <w:name w:val="xl47"/>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8">
    <w:name w:val="xl48"/>
    <w:basedOn w:val="Normal"/>
    <w:rsid w:val="004768E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4"/>
      <w:szCs w:val="24"/>
    </w:rPr>
  </w:style>
  <w:style w:type="paragraph" w:customStyle="1" w:styleId="xl49">
    <w:name w:val="xl49"/>
    <w:basedOn w:val="Normal"/>
    <w:rsid w:val="004768EB"/>
    <w:pPr>
      <w:pBdr>
        <w:top w:val="single" w:sz="4" w:space="0" w:color="auto"/>
        <w:left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0">
    <w:name w:val="xl50"/>
    <w:basedOn w:val="Normal"/>
    <w:rsid w:val="004768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1">
    <w:name w:val="xl51"/>
    <w:basedOn w:val="Normal"/>
    <w:rsid w:val="004768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2">
    <w:name w:val="xl52"/>
    <w:basedOn w:val="Normal"/>
    <w:rsid w:val="004768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3">
    <w:name w:val="xl53"/>
    <w:basedOn w:val="Normal"/>
    <w:rsid w:val="004768EB"/>
    <w:pPr>
      <w:pBdr>
        <w:top w:val="single" w:sz="4" w:space="0" w:color="auto"/>
        <w:left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4">
    <w:name w:val="xl54"/>
    <w:basedOn w:val="Normal"/>
    <w:rsid w:val="004768E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5">
    <w:name w:val="xl55"/>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6">
    <w:name w:val="xl56"/>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7">
    <w:name w:val="xl57"/>
    <w:basedOn w:val="Normal"/>
    <w:rsid w:val="004768E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font6">
    <w:name w:val="font6"/>
    <w:basedOn w:val="Normal"/>
    <w:rsid w:val="004768EB"/>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font7">
    <w:name w:val="font7"/>
    <w:basedOn w:val="Normal"/>
    <w:rsid w:val="004768EB"/>
    <w:pPr>
      <w:spacing w:before="100" w:beforeAutospacing="1" w:after="100" w:afterAutospacing="1" w:line="240" w:lineRule="auto"/>
      <w:ind w:firstLine="0"/>
      <w:jc w:val="center"/>
    </w:pPr>
    <w:rPr>
      <w:rFonts w:eastAsia="Times New Roman"/>
      <w:i/>
      <w:iCs/>
    </w:rPr>
  </w:style>
  <w:style w:type="paragraph" w:customStyle="1" w:styleId="font8">
    <w:name w:val="font8"/>
    <w:basedOn w:val="Normal"/>
    <w:rsid w:val="004768EB"/>
    <w:pPr>
      <w:spacing w:before="100" w:beforeAutospacing="1" w:after="100" w:afterAutospacing="1" w:line="240" w:lineRule="auto"/>
      <w:ind w:firstLine="0"/>
      <w:jc w:val="center"/>
    </w:pPr>
    <w:rPr>
      <w:rFonts w:eastAsia="Times New Roman"/>
    </w:rPr>
  </w:style>
  <w:style w:type="paragraph" w:customStyle="1" w:styleId="font1">
    <w:name w:val="font1"/>
    <w:basedOn w:val="Normal"/>
    <w:rsid w:val="004768EB"/>
    <w:pPr>
      <w:spacing w:before="100" w:beforeAutospacing="1" w:after="100" w:afterAutospacing="1" w:line="240" w:lineRule="auto"/>
      <w:ind w:firstLine="0"/>
      <w:jc w:val="center"/>
    </w:pPr>
    <w:rPr>
      <w:rFonts w:eastAsia="Times New Roman"/>
      <w:sz w:val="20"/>
      <w:szCs w:val="20"/>
    </w:rPr>
  </w:style>
  <w:style w:type="paragraph" w:customStyle="1" w:styleId="font9">
    <w:name w:val="font9"/>
    <w:basedOn w:val="Normal"/>
    <w:rsid w:val="004768EB"/>
    <w:pPr>
      <w:spacing w:before="100" w:beforeAutospacing="1" w:after="100" w:afterAutospacing="1" w:line="240" w:lineRule="auto"/>
      <w:ind w:firstLine="0"/>
      <w:jc w:val="center"/>
    </w:pPr>
    <w:rPr>
      <w:rFonts w:eastAsia="Times New Roman"/>
      <w:b/>
      <w:bCs/>
      <w:sz w:val="20"/>
      <w:szCs w:val="20"/>
    </w:rPr>
  </w:style>
  <w:style w:type="paragraph" w:customStyle="1" w:styleId="font10">
    <w:name w:val="font10"/>
    <w:basedOn w:val="Normal"/>
    <w:rsid w:val="004768EB"/>
    <w:pPr>
      <w:spacing w:before="100" w:beforeAutospacing="1" w:after="100" w:afterAutospacing="1" w:line="240" w:lineRule="auto"/>
      <w:ind w:firstLine="0"/>
      <w:jc w:val="center"/>
    </w:pPr>
    <w:rPr>
      <w:rFonts w:eastAsia="Times New Roman"/>
      <w:sz w:val="18"/>
      <w:szCs w:val="18"/>
    </w:rPr>
  </w:style>
  <w:style w:type="paragraph" w:customStyle="1" w:styleId="font11">
    <w:name w:val="font11"/>
    <w:basedOn w:val="Normal"/>
    <w:rsid w:val="004768EB"/>
    <w:pPr>
      <w:spacing w:before="100" w:beforeAutospacing="1" w:after="100" w:afterAutospacing="1" w:line="240" w:lineRule="auto"/>
      <w:ind w:firstLine="0"/>
      <w:jc w:val="center"/>
    </w:pPr>
    <w:rPr>
      <w:rFonts w:eastAsia="Times New Roman"/>
    </w:rPr>
  </w:style>
  <w:style w:type="paragraph" w:customStyle="1" w:styleId="xl58">
    <w:name w:val="xl58"/>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rPr>
  </w:style>
  <w:style w:type="paragraph" w:customStyle="1" w:styleId="xl59">
    <w:name w:val="xl59"/>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60">
    <w:name w:val="xl60"/>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1">
    <w:name w:val="xl61"/>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2">
    <w:name w:val="xl62"/>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3">
    <w:name w:val="xl63"/>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4">
    <w:name w:val="xl64"/>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5">
    <w:name w:val="xl65"/>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6">
    <w:name w:val="xl66"/>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8"/>
      <w:szCs w:val="28"/>
    </w:rPr>
  </w:style>
  <w:style w:type="paragraph" w:customStyle="1" w:styleId="xl67">
    <w:name w:val="xl67"/>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8">
    <w:name w:val="xl68"/>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9">
    <w:name w:val="xl69"/>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70">
    <w:name w:val="xl70"/>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71">
    <w:name w:val="xl71"/>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72">
    <w:name w:val="xl72"/>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8"/>
      <w:szCs w:val="28"/>
    </w:rPr>
  </w:style>
  <w:style w:type="paragraph" w:customStyle="1" w:styleId="xl73">
    <w:name w:val="xl73"/>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Tenchuong0">
    <w:name w:val="Tenchuong"/>
    <w:basedOn w:val="Normal"/>
    <w:rsid w:val="004768EB"/>
    <w:pPr>
      <w:spacing w:before="40" w:after="40" w:line="240" w:lineRule="auto"/>
      <w:ind w:firstLine="0"/>
      <w:jc w:val="center"/>
    </w:pPr>
    <w:rPr>
      <w:rFonts w:ascii="Arial" w:eastAsia="Times New Roman" w:hAnsi="Arial"/>
      <w:b/>
      <w:sz w:val="28"/>
      <w:szCs w:val="24"/>
    </w:rPr>
  </w:style>
  <w:style w:type="paragraph" w:customStyle="1" w:styleId="Style13ptJustified">
    <w:name w:val="Style 13 pt Justified"/>
    <w:autoRedefine/>
    <w:rsid w:val="004768EB"/>
    <w:pPr>
      <w:ind w:firstLine="720"/>
    </w:pPr>
    <w:rPr>
      <w:rFonts w:eastAsia="Times New Roman"/>
      <w:bCs/>
      <w:spacing w:val="-4"/>
      <w:lang w:val="pt-BR"/>
    </w:rPr>
  </w:style>
  <w:style w:type="paragraph" w:customStyle="1" w:styleId="xl92">
    <w:name w:val="xl92"/>
    <w:basedOn w:val="Normal"/>
    <w:rsid w:val="004768EB"/>
    <w:pPr>
      <w:spacing w:before="100" w:beforeAutospacing="1" w:after="100" w:afterAutospacing="1" w:line="240" w:lineRule="auto"/>
      <w:ind w:firstLine="0"/>
      <w:jc w:val="center"/>
    </w:pPr>
    <w:rPr>
      <w:rFonts w:eastAsia="Times New Roman"/>
      <w:sz w:val="24"/>
      <w:szCs w:val="24"/>
    </w:rPr>
  </w:style>
  <w:style w:type="paragraph" w:customStyle="1" w:styleId="Default">
    <w:name w:val="Default"/>
    <w:rsid w:val="004768EB"/>
    <w:pPr>
      <w:autoSpaceDE w:val="0"/>
      <w:autoSpaceDN w:val="0"/>
      <w:adjustRightInd w:val="0"/>
      <w:spacing w:line="240" w:lineRule="auto"/>
      <w:ind w:firstLine="0"/>
      <w:jc w:val="center"/>
    </w:pPr>
    <w:rPr>
      <w:rFonts w:eastAsia="Times New Roman"/>
      <w:color w:val="000000"/>
      <w:sz w:val="24"/>
      <w:szCs w:val="24"/>
    </w:rPr>
  </w:style>
  <w:style w:type="paragraph" w:customStyle="1" w:styleId="td3">
    <w:name w:val="td3"/>
    <w:basedOn w:val="Normal"/>
    <w:rsid w:val="004768EB"/>
    <w:pPr>
      <w:widowControl w:val="0"/>
      <w:overflowPunct w:val="0"/>
      <w:autoSpaceDE w:val="0"/>
      <w:autoSpaceDN w:val="0"/>
      <w:adjustRightInd w:val="0"/>
      <w:spacing w:line="240" w:lineRule="auto"/>
      <w:ind w:firstLine="0"/>
      <w:textAlignment w:val="baseline"/>
    </w:pPr>
    <w:rPr>
      <w:rFonts w:eastAsia="Times New Roman"/>
      <w:color w:val="0000FF"/>
      <w:sz w:val="28"/>
      <w:szCs w:val="20"/>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rsid w:val="004768EB"/>
    <w:pPr>
      <w:spacing w:line="240" w:lineRule="auto"/>
      <w:ind w:firstLine="0"/>
      <w:jc w:val="center"/>
    </w:pPr>
    <w:rPr>
      <w:rFonts w:eastAsia="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rsid w:val="004768EB"/>
    <w:rPr>
      <w:rFonts w:eastAsia="Times New Roman"/>
      <w:sz w:val="20"/>
      <w:szCs w:val="20"/>
    </w:rPr>
  </w:style>
  <w:style w:type="paragraph" w:customStyle="1" w:styleId="VDnoidung">
    <w:name w:val="VDnoidung"/>
    <w:basedOn w:val="ListBullet2"/>
    <w:rsid w:val="004768EB"/>
    <w:pPr>
      <w:widowControl w:val="0"/>
      <w:tabs>
        <w:tab w:val="clear" w:pos="1440"/>
      </w:tabs>
      <w:spacing w:after="120" w:line="288" w:lineRule="auto"/>
      <w:ind w:left="0" w:firstLine="720"/>
      <w:jc w:val="both"/>
    </w:pPr>
    <w:rPr>
      <w:spacing w:val="-6"/>
      <w:sz w:val="26"/>
      <w:szCs w:val="26"/>
      <w:lang w:val="pt-BR"/>
    </w:rPr>
  </w:style>
  <w:style w:type="paragraph" w:styleId="ListBullet2">
    <w:name w:val="List Bullet 2"/>
    <w:basedOn w:val="Normal"/>
    <w:rsid w:val="004768EB"/>
    <w:pPr>
      <w:tabs>
        <w:tab w:val="num" w:pos="1440"/>
      </w:tabs>
      <w:spacing w:line="240" w:lineRule="auto"/>
      <w:ind w:left="1440" w:hanging="360"/>
      <w:jc w:val="center"/>
    </w:pPr>
    <w:rPr>
      <w:rFonts w:eastAsia="Times New Roman"/>
      <w:sz w:val="28"/>
      <w:szCs w:val="24"/>
    </w:rPr>
  </w:style>
  <w:style w:type="paragraph" w:customStyle="1" w:styleId="normal-p">
    <w:name w:val="normal-p"/>
    <w:basedOn w:val="Normal"/>
    <w:rsid w:val="004768EB"/>
    <w:pPr>
      <w:spacing w:line="240" w:lineRule="auto"/>
      <w:ind w:firstLine="0"/>
      <w:jc w:val="center"/>
    </w:pPr>
    <w:rPr>
      <w:rFonts w:eastAsia="Times New Roman"/>
      <w:sz w:val="20"/>
      <w:szCs w:val="20"/>
    </w:rPr>
  </w:style>
  <w:style w:type="paragraph" w:customStyle="1" w:styleId="StyleHeading3Heading3CharCharCharCharLinespacingsing">
    <w:name w:val="Style Heading 3Heading 3 Char Char Char Char + Line spacing:  sing..."/>
    <w:basedOn w:val="Heading3"/>
    <w:autoRedefine/>
    <w:rsid w:val="004768EB"/>
    <w:pPr>
      <w:keepNext w:val="0"/>
      <w:keepLines w:val="0"/>
      <w:widowControl w:val="0"/>
      <w:spacing w:before="0" w:line="295" w:lineRule="auto"/>
      <w:ind w:firstLine="426"/>
    </w:pPr>
    <w:rPr>
      <w:rFonts w:ascii="Times New Roman" w:eastAsia="Times New Roman" w:hAnsi="Times New Roman" w:cs="Times New Roman"/>
      <w:i/>
      <w:noProof/>
      <w:color w:val="0000FF"/>
    </w:rPr>
  </w:style>
  <w:style w:type="paragraph" w:styleId="PlainText">
    <w:name w:val="Plain Text"/>
    <w:basedOn w:val="Normal"/>
    <w:link w:val="PlainTextChar"/>
    <w:rsid w:val="004768EB"/>
    <w:pPr>
      <w:spacing w:line="240" w:lineRule="auto"/>
      <w:ind w:firstLine="0"/>
      <w:jc w:val="center"/>
    </w:pPr>
    <w:rPr>
      <w:rFonts w:ascii="Courier New" w:eastAsia="Times New Roman" w:hAnsi="Courier New"/>
      <w:sz w:val="20"/>
      <w:szCs w:val="20"/>
    </w:rPr>
  </w:style>
  <w:style w:type="character" w:customStyle="1" w:styleId="PlainTextChar">
    <w:name w:val="Plain Text Char"/>
    <w:basedOn w:val="DefaultParagraphFont"/>
    <w:link w:val="PlainText"/>
    <w:rsid w:val="004768EB"/>
    <w:rPr>
      <w:rFonts w:ascii="Courier New" w:eastAsia="Times New Roman" w:hAnsi="Courier New"/>
      <w:sz w:val="20"/>
      <w:szCs w:val="20"/>
    </w:rPr>
  </w:style>
  <w:style w:type="paragraph" w:customStyle="1" w:styleId="CharCharCharChar2">
    <w:name w:val="Char Char Char Char2"/>
    <w:basedOn w:val="Normal"/>
    <w:next w:val="Normal"/>
    <w:autoRedefine/>
    <w:rsid w:val="004768EB"/>
    <w:pPr>
      <w:spacing w:after="160" w:line="240" w:lineRule="exact"/>
      <w:ind w:firstLine="0"/>
      <w:jc w:val="center"/>
    </w:pPr>
    <w:rPr>
      <w:rFonts w:ascii="Verdana" w:eastAsia="Times New Roman" w:hAnsi="Verdana"/>
      <w:sz w:val="20"/>
      <w:szCs w:val="20"/>
    </w:rPr>
  </w:style>
  <w:style w:type="paragraph" w:customStyle="1" w:styleId="tenbang">
    <w:name w:val="ten bang"/>
    <w:basedOn w:val="Normal"/>
    <w:next w:val="TableofFigures"/>
    <w:link w:val="tenbangChar"/>
    <w:autoRedefine/>
    <w:rsid w:val="004768EB"/>
    <w:pPr>
      <w:spacing w:after="120"/>
      <w:ind w:firstLine="720"/>
      <w:jc w:val="center"/>
    </w:pPr>
    <w:rPr>
      <w:rFonts w:eastAsia="MS Mincho"/>
      <w:b/>
      <w:bCs/>
      <w:sz w:val="28"/>
      <w:szCs w:val="28"/>
    </w:rPr>
  </w:style>
  <w:style w:type="character" w:customStyle="1" w:styleId="tenbangChar">
    <w:name w:val="ten bang Char"/>
    <w:link w:val="tenbang"/>
    <w:rsid w:val="004768EB"/>
    <w:rPr>
      <w:rFonts w:eastAsia="MS Mincho"/>
      <w:b/>
      <w:bCs/>
      <w:sz w:val="28"/>
      <w:szCs w:val="28"/>
    </w:rPr>
  </w:style>
  <w:style w:type="paragraph" w:styleId="DocumentMap">
    <w:name w:val="Document Map"/>
    <w:basedOn w:val="Normal"/>
    <w:link w:val="DocumentMapChar"/>
    <w:rsid w:val="004768EB"/>
    <w:pPr>
      <w:spacing w:line="240" w:lineRule="auto"/>
      <w:ind w:firstLine="0"/>
      <w:jc w:val="center"/>
    </w:pPr>
    <w:rPr>
      <w:rFonts w:ascii="Tahoma" w:eastAsia="Times New Roman" w:hAnsi="Tahoma"/>
      <w:sz w:val="16"/>
      <w:szCs w:val="16"/>
    </w:rPr>
  </w:style>
  <w:style w:type="character" w:customStyle="1" w:styleId="DocumentMapChar">
    <w:name w:val="Document Map Char"/>
    <w:basedOn w:val="DefaultParagraphFont"/>
    <w:link w:val="DocumentMap"/>
    <w:rsid w:val="004768EB"/>
    <w:rPr>
      <w:rFonts w:ascii="Tahoma" w:eastAsia="Times New Roman" w:hAnsi="Tahoma"/>
      <w:sz w:val="16"/>
      <w:szCs w:val="16"/>
    </w:rPr>
  </w:style>
  <w:style w:type="paragraph" w:customStyle="1" w:styleId="bang">
    <w:name w:val="bang"/>
    <w:basedOn w:val="Index1"/>
    <w:link w:val="bangChar"/>
    <w:qFormat/>
    <w:rsid w:val="004768EB"/>
    <w:pPr>
      <w:spacing w:before="120" w:after="120"/>
      <w:ind w:left="238" w:hanging="238"/>
      <w:jc w:val="both"/>
    </w:pPr>
    <w:rPr>
      <w:rFonts w:ascii="Times New Roman" w:eastAsia="Batang" w:hAnsi="Times New Roman"/>
      <w:sz w:val="26"/>
      <w:szCs w:val="24"/>
      <w:lang w:eastAsia="ko-KR"/>
    </w:rPr>
  </w:style>
  <w:style w:type="paragraph" w:styleId="Index1">
    <w:name w:val="index 1"/>
    <w:basedOn w:val="Normal"/>
    <w:next w:val="Normal"/>
    <w:autoRedefine/>
    <w:rsid w:val="004768EB"/>
    <w:pPr>
      <w:spacing w:line="240" w:lineRule="auto"/>
      <w:ind w:left="280" w:hanging="280"/>
      <w:jc w:val="center"/>
    </w:pPr>
    <w:rPr>
      <w:rFonts w:ascii=".VnTime" w:eastAsia="Times New Roman" w:hAnsi=".VnTime"/>
      <w:sz w:val="28"/>
      <w:szCs w:val="28"/>
    </w:rPr>
  </w:style>
  <w:style w:type="character" w:customStyle="1" w:styleId="bangChar">
    <w:name w:val="bang Char"/>
    <w:link w:val="bang"/>
    <w:rsid w:val="004768EB"/>
    <w:rPr>
      <w:rFonts w:eastAsia="Batang"/>
      <w:szCs w:val="24"/>
      <w:lang w:eastAsia="ko-KR"/>
    </w:rPr>
  </w:style>
  <w:style w:type="paragraph" w:customStyle="1" w:styleId="hinh">
    <w:name w:val="hinh"/>
    <w:basedOn w:val="Normal"/>
    <w:next w:val="bang"/>
    <w:rsid w:val="004768EB"/>
    <w:pPr>
      <w:spacing w:before="120" w:after="120" w:line="240" w:lineRule="auto"/>
      <w:ind w:firstLine="0"/>
      <w:jc w:val="center"/>
    </w:pPr>
    <w:rPr>
      <w:rFonts w:eastAsia="Batang"/>
      <w:sz w:val="28"/>
      <w:szCs w:val="28"/>
      <w:lang w:eastAsia="ko-KR"/>
    </w:rPr>
  </w:style>
  <w:style w:type="character" w:styleId="FootnoteReference">
    <w:name w:val="footnote reference"/>
    <w:rsid w:val="004768EB"/>
    <w:rPr>
      <w:vertAlign w:val="superscript"/>
    </w:rPr>
  </w:style>
  <w:style w:type="character" w:customStyle="1" w:styleId="apple-tab-span">
    <w:name w:val="apple-tab-span"/>
    <w:basedOn w:val="DefaultParagraphFont"/>
    <w:rsid w:val="004768EB"/>
  </w:style>
  <w:style w:type="character" w:styleId="Strong">
    <w:name w:val="Strong"/>
    <w:qFormat/>
    <w:rsid w:val="004768EB"/>
    <w:rPr>
      <w:b/>
      <w:bCs/>
    </w:rPr>
  </w:style>
  <w:style w:type="character" w:styleId="Emphasis">
    <w:name w:val="Emphasis"/>
    <w:qFormat/>
    <w:rsid w:val="004768EB"/>
    <w:rPr>
      <w:i/>
      <w:iCs/>
    </w:rPr>
  </w:style>
  <w:style w:type="paragraph" w:customStyle="1" w:styleId="CharChar5">
    <w:name w:val="Char Char5"/>
    <w:basedOn w:val="Normal"/>
    <w:rsid w:val="004768EB"/>
    <w:pPr>
      <w:widowControl w:val="0"/>
      <w:spacing w:line="240" w:lineRule="auto"/>
      <w:ind w:firstLine="0"/>
    </w:pPr>
    <w:rPr>
      <w:rFonts w:eastAsia="SimSun"/>
      <w:kern w:val="2"/>
      <w:sz w:val="24"/>
      <w:szCs w:val="24"/>
      <w:lang w:eastAsia="zh-CN"/>
    </w:rPr>
  </w:style>
  <w:style w:type="character" w:customStyle="1" w:styleId="normalChar0">
    <w:name w:val="normal Char"/>
    <w:locked/>
    <w:rsid w:val="004768EB"/>
    <w:rPr>
      <w:rFonts w:eastAsia="Times New Roman" w:cs="Times New Roman"/>
      <w:sz w:val="24"/>
      <w:szCs w:val="20"/>
    </w:rPr>
  </w:style>
  <w:style w:type="paragraph" w:customStyle="1" w:styleId="1-1-1">
    <w:name w:val="1-1-1"/>
    <w:basedOn w:val="BodyTextIndent"/>
    <w:rsid w:val="004768EB"/>
    <w:pPr>
      <w:spacing w:before="120" w:after="120" w:line="360" w:lineRule="auto"/>
      <w:ind w:firstLine="0"/>
    </w:pPr>
    <w:rPr>
      <w:rFonts w:ascii=".VnTime" w:hAnsi=".VnTime" w:cs="Arial"/>
      <w:b/>
      <w:color w:val="000000"/>
      <w:szCs w:val="28"/>
    </w:rPr>
  </w:style>
  <w:style w:type="paragraph" w:customStyle="1" w:styleId="Giua">
    <w:name w:val="Giua"/>
    <w:basedOn w:val="Normal"/>
    <w:autoRedefine/>
    <w:rsid w:val="004768EB"/>
    <w:pPr>
      <w:spacing w:before="60" w:after="60" w:line="288" w:lineRule="auto"/>
      <w:ind w:firstLine="0"/>
      <w:jc w:val="center"/>
    </w:pPr>
    <w:rPr>
      <w:rFonts w:eastAsia="Times New Roman"/>
      <w:bCs/>
      <w:iCs/>
      <w:sz w:val="28"/>
      <w:szCs w:val="28"/>
      <w:lang w:val="pt-BR"/>
    </w:rPr>
  </w:style>
  <w:style w:type="paragraph" w:customStyle="1" w:styleId="Btt">
    <w:name w:val="Btt"/>
    <w:basedOn w:val="Normal"/>
    <w:rsid w:val="004768EB"/>
    <w:pPr>
      <w:tabs>
        <w:tab w:val="left" w:pos="170"/>
      </w:tabs>
      <w:spacing w:before="120" w:line="264" w:lineRule="auto"/>
      <w:ind w:firstLine="720"/>
    </w:pPr>
    <w:rPr>
      <w:rFonts w:eastAsia="Times New Roman" w:cs=".VnArialH"/>
      <w:lang w:bidi="th-TH"/>
    </w:rPr>
  </w:style>
  <w:style w:type="paragraph" w:customStyle="1" w:styleId="Bang0">
    <w:name w:val="Bang"/>
    <w:basedOn w:val="Heading1"/>
    <w:link w:val="BangChar0"/>
    <w:rsid w:val="004768EB"/>
    <w:pPr>
      <w:keepNext w:val="0"/>
      <w:keepLines w:val="0"/>
      <w:spacing w:before="0"/>
      <w:jc w:val="center"/>
    </w:pPr>
    <w:rPr>
      <w:rFonts w:ascii="Times New Roman" w:eastAsia="Times New Roman" w:hAnsi="Times New Roman" w:cs="Times New Roman"/>
      <w:color w:val="auto"/>
      <w:kern w:val="36"/>
    </w:rPr>
  </w:style>
  <w:style w:type="character" w:customStyle="1" w:styleId="BangChar0">
    <w:name w:val="Bang Char"/>
    <w:link w:val="Bang0"/>
    <w:locked/>
    <w:rsid w:val="004768EB"/>
    <w:rPr>
      <w:rFonts w:eastAsia="Times New Roman"/>
      <w:b/>
      <w:bCs/>
      <w:kern w:val="36"/>
      <w:sz w:val="28"/>
      <w:szCs w:val="28"/>
    </w:rPr>
  </w:style>
  <w:style w:type="character" w:customStyle="1" w:styleId="ListParagraphChar">
    <w:name w:val="List Paragraph Char"/>
    <w:aliases w:val="Bullets Char,References Char,List Paragraph (numbered (a)) Char,Resume Title Char,Citation List Char,ANNEX Char,List Paragraph2 Char,ADB paragraph numbering Char,Sub-heading Char,List Paragraph1 Char,List Paragraph11 Char,H1 Char"/>
    <w:link w:val="ListParagraph"/>
    <w:uiPriority w:val="34"/>
    <w:rsid w:val="004768EB"/>
  </w:style>
  <w:style w:type="paragraph" w:customStyle="1" w:styleId="Char1CharCharCharCharCharCharCharCharCharCharCharCharCharCharCharChar1CharChar2">
    <w:name w:val="Char1 Char Char Char Char Char Char Char Char Char Char Char Char Char Char Char Char1 Char Char2"/>
    <w:basedOn w:val="Normal"/>
    <w:rsid w:val="004768EB"/>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1">
    <w:name w:val="Char1 Char Char Char Char Char Char Char Char Char Char Char Char Char Char Char Char1 Char Char1"/>
    <w:basedOn w:val="Normal"/>
    <w:rsid w:val="004768EB"/>
    <w:pPr>
      <w:widowControl w:val="0"/>
      <w:spacing w:line="240" w:lineRule="auto"/>
      <w:ind w:firstLine="0"/>
    </w:pPr>
    <w:rPr>
      <w:rFonts w:eastAsia="Times New Roman"/>
      <w:kern w:val="2"/>
      <w:sz w:val="24"/>
      <w:szCs w:val="24"/>
      <w:lang w:eastAsia="zh-CN"/>
    </w:rPr>
  </w:style>
  <w:style w:type="paragraph" w:customStyle="1" w:styleId="minh-baocao-chuong04-heading0302">
    <w:name w:val="minh-baocao-chuong04-heading03.02"/>
    <w:basedOn w:val="minh-baocao-normal"/>
    <w:next w:val="minh-baocao-normal"/>
    <w:rsid w:val="004768EB"/>
    <w:pPr>
      <w:tabs>
        <w:tab w:val="num" w:pos="1060"/>
      </w:tabs>
      <w:spacing w:line="312" w:lineRule="auto"/>
      <w:ind w:firstLine="340"/>
    </w:pPr>
    <w:rPr>
      <w:b/>
      <w:bCs w:val="0"/>
      <w:i/>
      <w:iCs/>
    </w:rPr>
  </w:style>
  <w:style w:type="paragraph" w:customStyle="1" w:styleId="minh-baocao-chuong02-heading03a">
    <w:name w:val="minh-baocao-chuong02-heading03a"/>
    <w:basedOn w:val="Normal"/>
    <w:next w:val="minh-baocao-normal"/>
    <w:rsid w:val="004768EB"/>
    <w:pPr>
      <w:tabs>
        <w:tab w:val="num" w:pos="700"/>
      </w:tabs>
      <w:spacing w:line="360" w:lineRule="auto"/>
      <w:ind w:left="340" w:firstLine="0"/>
      <w:jc w:val="center"/>
    </w:pPr>
    <w:rPr>
      <w:rFonts w:ascii=".VnTime" w:eastAsia="Times New Roman" w:hAnsi=".VnTime"/>
      <w:i/>
      <w:sz w:val="28"/>
      <w:szCs w:val="24"/>
    </w:rPr>
  </w:style>
  <w:style w:type="paragraph" w:customStyle="1" w:styleId="Lam">
    <w:name w:val="Lam"/>
    <w:link w:val="LamChar"/>
    <w:rsid w:val="004768EB"/>
    <w:pPr>
      <w:spacing w:line="240" w:lineRule="auto"/>
      <w:ind w:firstLine="0"/>
      <w:jc w:val="center"/>
      <w:outlineLvl w:val="0"/>
    </w:pPr>
    <w:rPr>
      <w:rFonts w:ascii="Tahoma" w:eastAsia="Cordia New" w:hAnsi="Tahoma"/>
      <w:iCs/>
      <w:spacing w:val="-4"/>
      <w:kern w:val="2"/>
      <w:sz w:val="28"/>
      <w:szCs w:val="24"/>
    </w:rPr>
  </w:style>
  <w:style w:type="character" w:customStyle="1" w:styleId="LamChar">
    <w:name w:val="Lam Char"/>
    <w:link w:val="Lam"/>
    <w:rsid w:val="004768EB"/>
    <w:rPr>
      <w:rFonts w:ascii="Tahoma" w:eastAsia="Cordia New" w:hAnsi="Tahoma"/>
      <w:iCs/>
      <w:spacing w:val="-4"/>
      <w:kern w:val="2"/>
      <w:sz w:val="28"/>
      <w:szCs w:val="24"/>
    </w:rPr>
  </w:style>
  <w:style w:type="paragraph" w:customStyle="1" w:styleId="Char1CharCharCharCharCharCharCharCharCharCharCharCharCharCharCharChar1CharChar3">
    <w:name w:val="Char1 Char Char Char Char Char Char Char Char Char Char Char Char Char Char Char Char1 Char Char3"/>
    <w:basedOn w:val="Normal"/>
    <w:rsid w:val="004768EB"/>
    <w:pPr>
      <w:widowControl w:val="0"/>
      <w:spacing w:line="240" w:lineRule="auto"/>
      <w:ind w:firstLine="0"/>
    </w:pPr>
    <w:rPr>
      <w:rFonts w:eastAsia="SimSun"/>
      <w:kern w:val="2"/>
      <w:sz w:val="24"/>
      <w:szCs w:val="24"/>
      <w:lang w:eastAsia="zh-CN"/>
    </w:rPr>
  </w:style>
  <w:style w:type="paragraph" w:customStyle="1" w:styleId="thuong">
    <w:name w:val="thuong"/>
    <w:basedOn w:val="Normal"/>
    <w:rsid w:val="004768EB"/>
    <w:pPr>
      <w:spacing w:before="120" w:line="240" w:lineRule="auto"/>
    </w:pPr>
    <w:rPr>
      <w:rFonts w:eastAsia="Times New Roman"/>
      <w:szCs w:val="20"/>
    </w:rPr>
  </w:style>
  <w:style w:type="paragraph" w:customStyle="1" w:styleId="chuthichbang">
    <w:name w:val="chu thich bang"/>
    <w:basedOn w:val="Normal"/>
    <w:next w:val="Normal"/>
    <w:rsid w:val="004768EB"/>
    <w:pPr>
      <w:spacing w:before="120" w:line="240" w:lineRule="auto"/>
      <w:ind w:left="3828" w:firstLine="0"/>
      <w:jc w:val="center"/>
    </w:pPr>
    <w:rPr>
      <w:rFonts w:eastAsia="Times New Roman"/>
      <w:b/>
      <w:szCs w:val="20"/>
    </w:rPr>
  </w:style>
  <w:style w:type="paragraph" w:customStyle="1" w:styleId="Tencot">
    <w:name w:val="Ten cot"/>
    <w:basedOn w:val="Normal"/>
    <w:next w:val="Normal"/>
    <w:rsid w:val="004768EB"/>
    <w:pPr>
      <w:spacing w:before="40" w:after="40" w:line="240" w:lineRule="auto"/>
      <w:ind w:firstLine="0"/>
      <w:jc w:val="center"/>
    </w:pPr>
    <w:rPr>
      <w:rFonts w:ascii="Arial" w:eastAsia="Times New Roman" w:hAnsi="Arial"/>
      <w:b/>
      <w:sz w:val="24"/>
      <w:szCs w:val="20"/>
    </w:rPr>
  </w:style>
  <w:style w:type="paragraph" w:customStyle="1" w:styleId="chuthichct">
    <w:name w:val="chu thich ct"/>
    <w:basedOn w:val="Normal"/>
    <w:rsid w:val="004768EB"/>
    <w:pPr>
      <w:spacing w:before="120" w:line="240" w:lineRule="auto"/>
      <w:ind w:left="709" w:firstLine="0"/>
    </w:pPr>
    <w:rPr>
      <w:rFonts w:eastAsia="Times New Roman"/>
      <w:szCs w:val="20"/>
    </w:rPr>
  </w:style>
  <w:style w:type="paragraph" w:customStyle="1" w:styleId="muc">
    <w:name w:val="muc"/>
    <w:basedOn w:val="Normal"/>
    <w:next w:val="thuong"/>
    <w:rsid w:val="004768EB"/>
    <w:pPr>
      <w:spacing w:before="120" w:line="240" w:lineRule="auto"/>
      <w:ind w:firstLine="0"/>
      <w:outlineLvl w:val="1"/>
    </w:pPr>
    <w:rPr>
      <w:rFonts w:ascii="Arial" w:eastAsia="Times New Roman" w:hAnsi="Arial"/>
      <w:b/>
      <w:szCs w:val="20"/>
    </w:rPr>
  </w:style>
  <w:style w:type="paragraph" w:customStyle="1" w:styleId="muc1">
    <w:name w:val="muc1"/>
    <w:basedOn w:val="Normal"/>
    <w:next w:val="thuong"/>
    <w:rsid w:val="004768EB"/>
    <w:pPr>
      <w:spacing w:before="120" w:line="240" w:lineRule="auto"/>
      <w:ind w:firstLine="0"/>
    </w:pPr>
    <w:rPr>
      <w:rFonts w:ascii="Arial" w:eastAsia="Times New Roman" w:hAnsi="Arial"/>
      <w:b/>
      <w:i/>
      <w:sz w:val="24"/>
      <w:szCs w:val="20"/>
    </w:rPr>
  </w:style>
  <w:style w:type="paragraph" w:customStyle="1" w:styleId="muc2">
    <w:name w:val="muc2"/>
    <w:basedOn w:val="Normal"/>
    <w:next w:val="thuong"/>
    <w:rsid w:val="004768EB"/>
    <w:pPr>
      <w:spacing w:before="120" w:line="240" w:lineRule="auto"/>
      <w:ind w:firstLine="0"/>
    </w:pPr>
    <w:rPr>
      <w:rFonts w:ascii="Arial" w:eastAsia="Times New Roman" w:hAnsi="Arial"/>
      <w:sz w:val="24"/>
      <w:szCs w:val="20"/>
    </w:rPr>
  </w:style>
  <w:style w:type="paragraph" w:customStyle="1" w:styleId="bangtrai">
    <w:name w:val="bang trai"/>
    <w:basedOn w:val="Normal"/>
    <w:rsid w:val="004768EB"/>
    <w:pPr>
      <w:spacing w:line="240" w:lineRule="auto"/>
      <w:ind w:firstLine="0"/>
      <w:jc w:val="center"/>
    </w:pPr>
    <w:rPr>
      <w:rFonts w:eastAsia="Times New Roman"/>
      <w:szCs w:val="20"/>
    </w:rPr>
  </w:style>
  <w:style w:type="paragraph" w:customStyle="1" w:styleId="TENCHUONG1">
    <w:name w:val="TEN CHUONG"/>
    <w:basedOn w:val="Normal"/>
    <w:next w:val="muc"/>
    <w:rsid w:val="004768EB"/>
    <w:pPr>
      <w:spacing w:line="240" w:lineRule="auto"/>
      <w:ind w:left="1418" w:right="567" w:firstLine="0"/>
      <w:jc w:val="center"/>
    </w:pPr>
    <w:rPr>
      <w:rFonts w:eastAsia="Times New Roman"/>
      <w:sz w:val="28"/>
      <w:szCs w:val="20"/>
    </w:rPr>
  </w:style>
  <w:style w:type="paragraph" w:customStyle="1" w:styleId="Par">
    <w:name w:val="Par"/>
    <w:basedOn w:val="Normal"/>
    <w:link w:val="ParChar"/>
    <w:qFormat/>
    <w:rsid w:val="004768EB"/>
    <w:pPr>
      <w:spacing w:line="240" w:lineRule="auto"/>
      <w:ind w:left="720" w:firstLine="0"/>
    </w:pPr>
    <w:rPr>
      <w:rFonts w:eastAsia="Times New Roman"/>
      <w:sz w:val="24"/>
      <w:szCs w:val="20"/>
    </w:rPr>
  </w:style>
  <w:style w:type="character" w:customStyle="1" w:styleId="ParChar">
    <w:name w:val="Par Char"/>
    <w:link w:val="Par"/>
    <w:rsid w:val="004768EB"/>
    <w:rPr>
      <w:rFonts w:eastAsia="Times New Roman"/>
      <w:sz w:val="24"/>
      <w:szCs w:val="20"/>
    </w:rPr>
  </w:style>
  <w:style w:type="paragraph" w:customStyle="1" w:styleId="Median">
    <w:name w:val="Median"/>
    <w:basedOn w:val="Normal"/>
    <w:link w:val="MedianChar"/>
    <w:rsid w:val="004768EB"/>
    <w:pPr>
      <w:spacing w:line="240" w:lineRule="auto"/>
      <w:ind w:left="720" w:firstLine="0"/>
      <w:jc w:val="center"/>
    </w:pPr>
    <w:rPr>
      <w:rFonts w:eastAsia="Times New Roman"/>
      <w:i/>
      <w:sz w:val="20"/>
      <w:szCs w:val="20"/>
    </w:rPr>
  </w:style>
  <w:style w:type="character" w:customStyle="1" w:styleId="MedianChar">
    <w:name w:val="Median Char"/>
    <w:link w:val="Median"/>
    <w:rsid w:val="004768EB"/>
    <w:rPr>
      <w:rFonts w:eastAsia="Times New Roman"/>
      <w:i/>
      <w:sz w:val="20"/>
      <w:szCs w:val="20"/>
    </w:rPr>
  </w:style>
  <w:style w:type="paragraph" w:customStyle="1" w:styleId="5">
    <w:name w:val="5"/>
    <w:basedOn w:val="Normal"/>
    <w:link w:val="5Char"/>
    <w:rsid w:val="004768EB"/>
    <w:pPr>
      <w:spacing w:line="360" w:lineRule="auto"/>
      <w:ind w:firstLine="0"/>
      <w:jc w:val="center"/>
    </w:pPr>
    <w:rPr>
      <w:rFonts w:eastAsia="MS Mincho"/>
      <w:b/>
      <w:i/>
      <w:w w:val="102"/>
      <w:sz w:val="24"/>
      <w:szCs w:val="24"/>
      <w:lang w:eastAsia="zh-CN"/>
    </w:rPr>
  </w:style>
  <w:style w:type="character" w:customStyle="1" w:styleId="5Char">
    <w:name w:val="5 Char"/>
    <w:link w:val="5"/>
    <w:rsid w:val="004768EB"/>
    <w:rPr>
      <w:rFonts w:eastAsia="MS Mincho"/>
      <w:b/>
      <w:i/>
      <w:w w:val="102"/>
      <w:sz w:val="24"/>
      <w:szCs w:val="24"/>
      <w:lang w:eastAsia="zh-CN"/>
    </w:rPr>
  </w:style>
  <w:style w:type="paragraph" w:customStyle="1" w:styleId="StyleLinespacing15lines">
    <w:name w:val="Style Line spacing:  15 lines"/>
    <w:basedOn w:val="Normal"/>
    <w:rsid w:val="004768EB"/>
    <w:pPr>
      <w:spacing w:line="360" w:lineRule="auto"/>
    </w:pPr>
    <w:rPr>
      <w:rFonts w:ascii=".VnTime" w:eastAsia="Times New Roman" w:hAnsi=".VnTime"/>
      <w:sz w:val="28"/>
      <w:szCs w:val="20"/>
      <w:lang w:eastAsia="vi-VN"/>
    </w:rPr>
  </w:style>
  <w:style w:type="paragraph" w:customStyle="1" w:styleId="-">
    <w:name w:val="+-"/>
    <w:basedOn w:val="Normal1"/>
    <w:link w:val="-Char"/>
    <w:qFormat/>
    <w:rsid w:val="004768EB"/>
    <w:pPr>
      <w:ind w:left="785"/>
    </w:pPr>
  </w:style>
  <w:style w:type="character" w:customStyle="1" w:styleId="-Char">
    <w:name w:val="+-.Char"/>
    <w:link w:val="-"/>
    <w:rsid w:val="004768EB"/>
    <w:rPr>
      <w:rFonts w:ascii="UVN Hong Ha Hep" w:eastAsia="Times New Roman" w:hAnsi="UVN Hong Ha Hep"/>
      <w:szCs w:val="24"/>
    </w:rPr>
  </w:style>
  <w:style w:type="paragraph" w:customStyle="1" w:styleId="Heading13">
    <w:name w:val="Heading 13"/>
    <w:basedOn w:val="Normal1"/>
    <w:link w:val="heading1Char0"/>
    <w:qFormat/>
    <w:rsid w:val="004768EB"/>
    <w:pPr>
      <w:spacing w:before="60" w:after="60"/>
      <w:ind w:left="0" w:firstLine="0"/>
      <w:jc w:val="center"/>
    </w:pPr>
    <w:rPr>
      <w:rFonts w:ascii="Times New Roman" w:hAnsi="Times New Roman"/>
      <w:sz w:val="28"/>
    </w:rPr>
  </w:style>
  <w:style w:type="character" w:customStyle="1" w:styleId="heading1Char0">
    <w:name w:val="heading 1 Char"/>
    <w:link w:val="Heading13"/>
    <w:rsid w:val="004768EB"/>
    <w:rPr>
      <w:rFonts w:eastAsia="Times New Roman"/>
      <w:sz w:val="28"/>
      <w:szCs w:val="24"/>
    </w:rPr>
  </w:style>
  <w:style w:type="paragraph" w:customStyle="1" w:styleId="congthuc">
    <w:name w:val="cong thuc"/>
    <w:basedOn w:val="Normal"/>
    <w:next w:val="chuthichct"/>
    <w:rsid w:val="004768EB"/>
    <w:pPr>
      <w:tabs>
        <w:tab w:val="left" w:pos="8222"/>
      </w:tabs>
      <w:spacing w:before="120" w:line="240" w:lineRule="auto"/>
      <w:ind w:left="851" w:firstLine="0"/>
      <w:jc w:val="center"/>
    </w:pPr>
    <w:rPr>
      <w:rFonts w:eastAsia="Times New Roman"/>
      <w:szCs w:val="20"/>
    </w:rPr>
  </w:style>
  <w:style w:type="paragraph" w:customStyle="1" w:styleId="lietke">
    <w:name w:val="liet ke"/>
    <w:basedOn w:val="Normal"/>
    <w:rsid w:val="004768EB"/>
    <w:pPr>
      <w:spacing w:before="120" w:line="240" w:lineRule="auto"/>
      <w:ind w:left="924" w:hanging="357"/>
    </w:pPr>
    <w:rPr>
      <w:rFonts w:eastAsia="Times New Roman"/>
      <w:szCs w:val="20"/>
    </w:rPr>
  </w:style>
  <w:style w:type="paragraph" w:customStyle="1" w:styleId="lietkeso">
    <w:name w:val="liet ke so"/>
    <w:basedOn w:val="Normal"/>
    <w:rsid w:val="004768EB"/>
    <w:pPr>
      <w:spacing w:before="120" w:line="240" w:lineRule="auto"/>
      <w:ind w:left="924" w:hanging="357"/>
    </w:pPr>
    <w:rPr>
      <w:rFonts w:eastAsia="Times New Roman"/>
      <w:szCs w:val="20"/>
    </w:rPr>
  </w:style>
  <w:style w:type="paragraph" w:customStyle="1" w:styleId="lietketd">
    <w:name w:val="liet ke td"/>
    <w:basedOn w:val="Normal"/>
    <w:rsid w:val="004768EB"/>
    <w:pPr>
      <w:tabs>
        <w:tab w:val="left" w:pos="924"/>
      </w:tabs>
      <w:spacing w:before="120" w:line="240" w:lineRule="auto"/>
      <w:ind w:left="924" w:hanging="357"/>
    </w:pPr>
    <w:rPr>
      <w:rFonts w:eastAsia="Times New Roman"/>
      <w:szCs w:val="20"/>
    </w:rPr>
  </w:style>
  <w:style w:type="paragraph" w:customStyle="1" w:styleId="mlchuong">
    <w:name w:val="ml chuong"/>
    <w:basedOn w:val="muc"/>
    <w:next w:val="mlmuc"/>
    <w:rsid w:val="004768EB"/>
    <w:pPr>
      <w:tabs>
        <w:tab w:val="right" w:leader="dot" w:pos="9072"/>
      </w:tabs>
      <w:ind w:right="851"/>
      <w:outlineLvl w:val="9"/>
    </w:pPr>
  </w:style>
  <w:style w:type="paragraph" w:customStyle="1" w:styleId="mlmuc">
    <w:name w:val="ml muc"/>
    <w:basedOn w:val="lietketd"/>
    <w:rsid w:val="004768EB"/>
    <w:pPr>
      <w:tabs>
        <w:tab w:val="clear" w:pos="924"/>
        <w:tab w:val="right" w:leader="dot" w:pos="9072"/>
      </w:tabs>
      <w:ind w:left="567" w:right="1134" w:firstLine="0"/>
    </w:pPr>
  </w:style>
  <w:style w:type="paragraph" w:customStyle="1" w:styleId="banghaiben">
    <w:name w:val="bang hai ben"/>
    <w:basedOn w:val="Normal"/>
    <w:rsid w:val="004768EB"/>
    <w:pPr>
      <w:spacing w:line="240" w:lineRule="auto"/>
      <w:ind w:firstLine="0"/>
    </w:pPr>
    <w:rPr>
      <w:rFonts w:eastAsia="Times New Roman"/>
      <w:szCs w:val="20"/>
    </w:rPr>
  </w:style>
  <w:style w:type="paragraph" w:customStyle="1" w:styleId="danhsotrongbang">
    <w:name w:val="danh so trong bang"/>
    <w:basedOn w:val="banggiua"/>
    <w:rsid w:val="004768EB"/>
    <w:pPr>
      <w:tabs>
        <w:tab w:val="num" w:pos="357"/>
      </w:tabs>
      <w:jc w:val="left"/>
    </w:pPr>
  </w:style>
  <w:style w:type="paragraph" w:customStyle="1" w:styleId="banggiua">
    <w:name w:val="bang giua"/>
    <w:basedOn w:val="Normal"/>
    <w:rsid w:val="004768EB"/>
    <w:pPr>
      <w:spacing w:line="240" w:lineRule="auto"/>
      <w:ind w:firstLine="0"/>
      <w:jc w:val="center"/>
    </w:pPr>
    <w:rPr>
      <w:rFonts w:eastAsia="Times New Roman"/>
      <w:szCs w:val="20"/>
    </w:rPr>
  </w:style>
  <w:style w:type="paragraph" w:customStyle="1" w:styleId="tailieu">
    <w:name w:val="tai lieu"/>
    <w:basedOn w:val="lietkeso"/>
    <w:rsid w:val="004768EB"/>
    <w:pPr>
      <w:tabs>
        <w:tab w:val="num" w:pos="360"/>
      </w:tabs>
      <w:ind w:left="360" w:hanging="360"/>
    </w:pPr>
  </w:style>
  <w:style w:type="paragraph" w:customStyle="1" w:styleId="chuthichhinh">
    <w:name w:val="chu thich hinh"/>
    <w:basedOn w:val="Normal"/>
    <w:next w:val="thuong"/>
    <w:rsid w:val="004768EB"/>
    <w:pPr>
      <w:spacing w:before="120" w:line="240" w:lineRule="auto"/>
      <w:ind w:firstLine="0"/>
      <w:jc w:val="center"/>
    </w:pPr>
    <w:rPr>
      <w:rFonts w:eastAsia="Times New Roman"/>
      <w:b/>
      <w:szCs w:val="20"/>
    </w:rPr>
  </w:style>
  <w:style w:type="paragraph" w:customStyle="1" w:styleId="TIEUDE">
    <w:name w:val="TIEU DE"/>
    <w:basedOn w:val="Normal"/>
    <w:next w:val="thuong"/>
    <w:rsid w:val="004768EB"/>
    <w:pPr>
      <w:spacing w:before="120" w:after="120" w:line="240" w:lineRule="auto"/>
      <w:ind w:firstLine="0"/>
      <w:jc w:val="center"/>
      <w:outlineLvl w:val="0"/>
    </w:pPr>
    <w:rPr>
      <w:rFonts w:ascii="Arial" w:eastAsia="Times New Roman" w:hAnsi="Arial"/>
      <w:b/>
      <w:sz w:val="36"/>
      <w:szCs w:val="20"/>
    </w:rPr>
  </w:style>
  <w:style w:type="paragraph" w:customStyle="1" w:styleId="hinhve">
    <w:name w:val="hinh ve"/>
    <w:basedOn w:val="Normal"/>
    <w:next w:val="chuthichhinh"/>
    <w:rsid w:val="004768EB"/>
    <w:pPr>
      <w:spacing w:line="240" w:lineRule="auto"/>
      <w:ind w:firstLine="0"/>
      <w:jc w:val="center"/>
    </w:pPr>
    <w:rPr>
      <w:rFonts w:eastAsia="Times New Roman"/>
      <w:szCs w:val="20"/>
    </w:rPr>
  </w:style>
  <w:style w:type="paragraph" w:customStyle="1" w:styleId="Hinh0">
    <w:name w:val="Hinh"/>
    <w:basedOn w:val="Normal"/>
    <w:next w:val="Normal"/>
    <w:rsid w:val="004768EB"/>
    <w:pPr>
      <w:spacing w:before="120" w:after="120" w:line="264" w:lineRule="auto"/>
      <w:ind w:firstLine="0"/>
      <w:jc w:val="center"/>
    </w:pPr>
    <w:rPr>
      <w:rFonts w:eastAsia="Times New Roman"/>
      <w:b/>
      <w:i/>
      <w:sz w:val="22"/>
      <w:szCs w:val="24"/>
      <w:lang w:eastAsia="vi-VN"/>
    </w:rPr>
  </w:style>
  <w:style w:type="paragraph" w:styleId="Quote">
    <w:name w:val="Quote"/>
    <w:basedOn w:val="Normal"/>
    <w:next w:val="Normal"/>
    <w:link w:val="QuoteChar"/>
    <w:uiPriority w:val="29"/>
    <w:qFormat/>
    <w:rsid w:val="004768EB"/>
    <w:pPr>
      <w:spacing w:line="240" w:lineRule="auto"/>
      <w:ind w:firstLine="0"/>
      <w:jc w:val="center"/>
    </w:pPr>
    <w:rPr>
      <w:rFonts w:eastAsia="Times New Roman"/>
      <w:i/>
      <w:iCs/>
      <w:color w:val="000000"/>
      <w:szCs w:val="20"/>
    </w:rPr>
  </w:style>
  <w:style w:type="character" w:customStyle="1" w:styleId="QuoteChar">
    <w:name w:val="Quote Char"/>
    <w:basedOn w:val="DefaultParagraphFont"/>
    <w:link w:val="Quote"/>
    <w:uiPriority w:val="29"/>
    <w:rsid w:val="004768EB"/>
    <w:rPr>
      <w:rFonts w:eastAsia="Times New Roman"/>
      <w:i/>
      <w:iCs/>
      <w:color w:val="000000"/>
      <w:szCs w:val="20"/>
    </w:rPr>
  </w:style>
  <w:style w:type="paragraph" w:styleId="Subtitle">
    <w:name w:val="Subtitle"/>
    <w:basedOn w:val="Normal"/>
    <w:next w:val="Normal"/>
    <w:link w:val="SubtitleChar"/>
    <w:qFormat/>
    <w:rsid w:val="004768EB"/>
    <w:pPr>
      <w:numPr>
        <w:ilvl w:val="1"/>
      </w:numPr>
      <w:spacing w:line="240" w:lineRule="auto"/>
      <w:ind w:firstLine="567"/>
      <w:jc w:val="center"/>
    </w:pPr>
    <w:rPr>
      <w:rFonts w:eastAsia="Times New Roman"/>
      <w:i/>
      <w:iCs/>
      <w:color w:val="4F81BD"/>
      <w:spacing w:val="15"/>
      <w:sz w:val="24"/>
      <w:szCs w:val="24"/>
    </w:rPr>
  </w:style>
  <w:style w:type="character" w:customStyle="1" w:styleId="SubtitleChar">
    <w:name w:val="Subtitle Char"/>
    <w:basedOn w:val="DefaultParagraphFont"/>
    <w:link w:val="Subtitle"/>
    <w:rsid w:val="004768EB"/>
    <w:rPr>
      <w:rFonts w:eastAsia="Times New Roman"/>
      <w:i/>
      <w:iCs/>
      <w:color w:val="4F81BD"/>
      <w:spacing w:val="15"/>
      <w:sz w:val="24"/>
      <w:szCs w:val="24"/>
    </w:rPr>
  </w:style>
  <w:style w:type="paragraph" w:customStyle="1" w:styleId="Phan">
    <w:name w:val="Phan"/>
    <w:basedOn w:val="Normal"/>
    <w:qFormat/>
    <w:rsid w:val="004768EB"/>
    <w:pPr>
      <w:spacing w:line="360" w:lineRule="auto"/>
      <w:ind w:firstLine="0"/>
      <w:jc w:val="center"/>
    </w:pPr>
    <w:rPr>
      <w:rFonts w:eastAsia="Times New Roman"/>
      <w:b/>
      <w:color w:val="000000"/>
      <w:sz w:val="32"/>
      <w:szCs w:val="32"/>
    </w:rPr>
  </w:style>
  <w:style w:type="paragraph" w:customStyle="1" w:styleId="a">
    <w:name w:val="a"/>
    <w:qFormat/>
    <w:rsid w:val="004768EB"/>
    <w:pPr>
      <w:keepNext/>
      <w:widowControl w:val="0"/>
      <w:spacing w:before="120" w:after="120" w:line="240" w:lineRule="atLeast"/>
      <w:ind w:firstLine="0"/>
      <w:jc w:val="center"/>
    </w:pPr>
    <w:rPr>
      <w:rFonts w:eastAsia="Arial"/>
      <w:sz w:val="28"/>
      <w:szCs w:val="22"/>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2"/>
    <w:basedOn w:val="Normal"/>
    <w:rsid w:val="004768EB"/>
    <w:pPr>
      <w:widowControl w:val="0"/>
      <w:spacing w:line="240" w:lineRule="auto"/>
      <w:ind w:firstLine="0"/>
    </w:pPr>
    <w:rPr>
      <w:rFonts w:ascii="Tahoma" w:eastAsia="SimSun" w:hAnsi="Tahoma"/>
      <w:kern w:val="2"/>
      <w:sz w:val="24"/>
      <w:szCs w:val="20"/>
      <w:lang w:eastAsia="zh-CN"/>
    </w:rPr>
  </w:style>
  <w:style w:type="paragraph" w:customStyle="1" w:styleId="CharChar1CharCharCharChar1">
    <w:name w:val="Char Char1 Char Char Char Char1"/>
    <w:basedOn w:val="Normal"/>
    <w:rsid w:val="004768EB"/>
    <w:pPr>
      <w:widowControl w:val="0"/>
      <w:spacing w:line="240" w:lineRule="auto"/>
      <w:ind w:firstLine="0"/>
    </w:pPr>
    <w:rPr>
      <w:rFonts w:eastAsia="MS Mincho"/>
      <w:b/>
      <w:sz w:val="28"/>
      <w:szCs w:val="20"/>
    </w:rPr>
  </w:style>
  <w:style w:type="character" w:customStyle="1" w:styleId="CharChar6">
    <w:name w:val="Char Char6"/>
    <w:locked/>
    <w:rsid w:val="004768EB"/>
    <w:rPr>
      <w:sz w:val="28"/>
      <w:szCs w:val="28"/>
      <w:lang w:val="en-US" w:eastAsia="en-US"/>
    </w:rPr>
  </w:style>
  <w:style w:type="character" w:customStyle="1" w:styleId="bangKSChar">
    <w:name w:val="bang KS Char"/>
    <w:link w:val="bangKS"/>
    <w:locked/>
    <w:rsid w:val="004768EB"/>
    <w:rPr>
      <w:i/>
      <w:szCs w:val="24"/>
      <w:lang w:val="pl-PL"/>
    </w:rPr>
  </w:style>
  <w:style w:type="paragraph" w:customStyle="1" w:styleId="bangKS">
    <w:name w:val="bang KS"/>
    <w:basedOn w:val="Normal"/>
    <w:link w:val="bangKSChar"/>
    <w:rsid w:val="004768EB"/>
    <w:pPr>
      <w:widowControl w:val="0"/>
      <w:spacing w:before="120" w:after="120"/>
      <w:ind w:firstLine="0"/>
      <w:jc w:val="center"/>
    </w:pPr>
    <w:rPr>
      <w:i/>
      <w:szCs w:val="24"/>
      <w:lang w:val="pl-PL"/>
    </w:rPr>
  </w:style>
  <w:style w:type="character" w:styleId="HTMLCite">
    <w:name w:val="HTML Cite"/>
    <w:rsid w:val="004768EB"/>
    <w:rPr>
      <w:i/>
      <w:iCs/>
    </w:rPr>
  </w:style>
  <w:style w:type="paragraph" w:customStyle="1" w:styleId="HINHLONGAN">
    <w:name w:val="HINH LONG AN"/>
    <w:basedOn w:val="Normal"/>
    <w:rsid w:val="004768EB"/>
    <w:pPr>
      <w:spacing w:before="120" w:after="120" w:line="240" w:lineRule="auto"/>
      <w:ind w:firstLine="0"/>
      <w:jc w:val="center"/>
    </w:pPr>
    <w:rPr>
      <w:rFonts w:eastAsia="Times New Roman"/>
      <w:bCs/>
      <w:noProof/>
      <w:lang w:val="vi-VN"/>
    </w:rPr>
  </w:style>
  <w:style w:type="character" w:customStyle="1" w:styleId="Style3Char">
    <w:name w:val="Style3 Char"/>
    <w:link w:val="Style3"/>
    <w:locked/>
    <w:rsid w:val="004768EB"/>
    <w:rPr>
      <w:bCs/>
      <w:noProof/>
      <w:lang w:val="pl-PL"/>
    </w:rPr>
  </w:style>
  <w:style w:type="paragraph" w:customStyle="1" w:styleId="Style3">
    <w:name w:val="Style3"/>
    <w:basedOn w:val="Normal"/>
    <w:link w:val="Style3Char"/>
    <w:rsid w:val="004768EB"/>
    <w:pPr>
      <w:spacing w:before="120" w:after="120" w:line="360" w:lineRule="exact"/>
    </w:pPr>
    <w:rPr>
      <w:bCs/>
      <w:noProof/>
      <w:lang w:val="pl-PL"/>
    </w:rPr>
  </w:style>
  <w:style w:type="paragraph" w:customStyle="1" w:styleId="Bullet-">
    <w:name w:val="Bullet -"/>
    <w:basedOn w:val="Normal"/>
    <w:next w:val="Normal"/>
    <w:rsid w:val="004768EB"/>
    <w:pPr>
      <w:tabs>
        <w:tab w:val="num" w:pos="397"/>
      </w:tabs>
      <w:spacing w:before="120" w:after="60" w:line="340" w:lineRule="exact"/>
    </w:pPr>
    <w:rPr>
      <w:rFonts w:eastAsia="Times New Roman"/>
      <w:szCs w:val="20"/>
      <w:lang w:val="vi-VN"/>
    </w:rPr>
  </w:style>
  <w:style w:type="paragraph" w:customStyle="1" w:styleId="Heading40">
    <w:name w:val="Heading4"/>
    <w:basedOn w:val="Normal"/>
    <w:link w:val="Heading4Char0"/>
    <w:rsid w:val="004768EB"/>
    <w:pPr>
      <w:widowControl w:val="0"/>
      <w:spacing w:before="120" w:after="120" w:line="340" w:lineRule="exact"/>
      <w:outlineLvl w:val="3"/>
    </w:pPr>
    <w:rPr>
      <w:rFonts w:eastAsia="VNI-Times"/>
      <w:b/>
      <w:bCs/>
      <w:lang w:val="nb-NO"/>
    </w:rPr>
  </w:style>
  <w:style w:type="paragraph" w:customStyle="1" w:styleId="Stylenormal13pt">
    <w:name w:val="Style normal + 13 pt"/>
    <w:basedOn w:val="Normal"/>
    <w:link w:val="Stylenormal13ptChar"/>
    <w:rsid w:val="004768EB"/>
    <w:pPr>
      <w:widowControl w:val="0"/>
      <w:spacing w:before="120" w:after="120" w:line="360" w:lineRule="exact"/>
    </w:pPr>
    <w:rPr>
      <w:rFonts w:eastAsia="Calibri"/>
      <w:color w:val="000000"/>
      <w:szCs w:val="24"/>
    </w:rPr>
  </w:style>
  <w:style w:type="character" w:customStyle="1" w:styleId="Stylenormal13ptChar">
    <w:name w:val="Style normal + 13 pt Char"/>
    <w:link w:val="Stylenormal13pt"/>
    <w:rsid w:val="004768EB"/>
    <w:rPr>
      <w:rFonts w:eastAsia="Calibri"/>
      <w:color w:val="000000"/>
      <w:szCs w:val="24"/>
    </w:rPr>
  </w:style>
  <w:style w:type="character" w:customStyle="1" w:styleId="normal-h">
    <w:name w:val="normal-h"/>
    <w:basedOn w:val="DefaultParagraphFont"/>
    <w:rsid w:val="004768EB"/>
  </w:style>
  <w:style w:type="paragraph" w:styleId="ListBullet">
    <w:name w:val="List Bullet"/>
    <w:basedOn w:val="Normal"/>
    <w:rsid w:val="004768EB"/>
    <w:pPr>
      <w:tabs>
        <w:tab w:val="num" w:pos="360"/>
      </w:tabs>
      <w:spacing w:line="240" w:lineRule="auto"/>
      <w:ind w:left="360" w:hanging="360"/>
      <w:jc w:val="center"/>
    </w:pPr>
    <w:rPr>
      <w:rFonts w:ascii=".VnTime" w:eastAsia="Times New Roman" w:hAnsi=".VnTime"/>
      <w:sz w:val="28"/>
      <w:szCs w:val="28"/>
    </w:rPr>
  </w:style>
  <w:style w:type="paragraph" w:customStyle="1" w:styleId="Gachdaudong">
    <w:name w:val="Gach dau dong"/>
    <w:basedOn w:val="Normal"/>
    <w:qFormat/>
    <w:rsid w:val="004768EB"/>
    <w:pPr>
      <w:spacing w:before="60" w:after="60" w:line="240" w:lineRule="auto"/>
      <w:ind w:left="1077" w:hanging="360"/>
    </w:pPr>
    <w:rPr>
      <w:rFonts w:eastAsia="Calibri"/>
      <w:sz w:val="24"/>
      <w:szCs w:val="22"/>
    </w:rPr>
  </w:style>
  <w:style w:type="paragraph" w:customStyle="1" w:styleId="bangDTM">
    <w:name w:val="bang_DTM"/>
    <w:basedOn w:val="Normal"/>
    <w:rsid w:val="004768EB"/>
    <w:pPr>
      <w:spacing w:before="120" w:after="120" w:line="288" w:lineRule="auto"/>
      <w:ind w:firstLine="0"/>
    </w:pPr>
    <w:rPr>
      <w:rFonts w:eastAsia="Calibri"/>
      <w:bCs/>
      <w:szCs w:val="22"/>
    </w:rPr>
  </w:style>
  <w:style w:type="paragraph" w:customStyle="1" w:styleId="CharCharCharCharCharCharCharCharChar1Char">
    <w:name w:val="Char Char Char Char Char Char Char Char Char1 Char"/>
    <w:basedOn w:val="Normal"/>
    <w:next w:val="Normal"/>
    <w:autoRedefine/>
    <w:uiPriority w:val="99"/>
    <w:semiHidden/>
    <w:rsid w:val="004768EB"/>
    <w:pPr>
      <w:spacing w:before="120" w:after="120"/>
      <w:ind w:firstLine="0"/>
      <w:jc w:val="center"/>
    </w:pPr>
    <w:rPr>
      <w:rFonts w:eastAsia="Times New Roman"/>
      <w:sz w:val="28"/>
      <w:szCs w:val="28"/>
    </w:rPr>
  </w:style>
  <w:style w:type="paragraph" w:customStyle="1" w:styleId="L3">
    <w:name w:val="L3"/>
    <w:basedOn w:val="Heading3"/>
    <w:autoRedefine/>
    <w:qFormat/>
    <w:rsid w:val="004768EB"/>
    <w:pPr>
      <w:keepNext w:val="0"/>
      <w:keepLines w:val="0"/>
      <w:spacing w:before="0" w:after="120" w:line="288" w:lineRule="auto"/>
      <w:ind w:firstLine="426"/>
    </w:pPr>
    <w:rPr>
      <w:rFonts w:ascii="Times New Roman" w:eastAsia="VNI-Times" w:hAnsi="Times New Roman" w:cs="Times New Roman"/>
      <w:i/>
      <w:color w:val="000000"/>
      <w:lang w:val="sv-SE"/>
    </w:rPr>
  </w:style>
  <w:style w:type="paragraph" w:customStyle="1" w:styleId="HA">
    <w:name w:val="HA"/>
    <w:basedOn w:val="Heading3"/>
    <w:link w:val="HAChar"/>
    <w:rsid w:val="004768EB"/>
    <w:pPr>
      <w:keepNext w:val="0"/>
      <w:keepLines w:val="0"/>
      <w:spacing w:before="0" w:line="288" w:lineRule="auto"/>
      <w:ind w:firstLine="720"/>
      <w:outlineLvl w:val="9"/>
    </w:pPr>
    <w:rPr>
      <w:rFonts w:eastAsia="Times New Roman"/>
      <w:b w:val="0"/>
      <w:bCs w:val="0"/>
      <w:i/>
      <w:iCs/>
      <w:spacing w:val="-4"/>
      <w:lang w:val="af-ZA"/>
    </w:rPr>
  </w:style>
  <w:style w:type="character" w:customStyle="1" w:styleId="HAChar">
    <w:name w:val="HA Char"/>
    <w:basedOn w:val="Heading3Char"/>
    <w:link w:val="HA"/>
    <w:rsid w:val="004768EB"/>
    <w:rPr>
      <w:rFonts w:asciiTheme="majorHAnsi" w:eastAsia="Times New Roman" w:hAnsiTheme="majorHAnsi" w:cstheme="majorBidi"/>
      <w:b w:val="0"/>
      <w:bCs w:val="0"/>
      <w:i/>
      <w:iCs/>
      <w:color w:val="4F81BD" w:themeColor="accent1"/>
      <w:spacing w:val="-4"/>
      <w:lang w:val="af-ZA"/>
    </w:rPr>
  </w:style>
  <w:style w:type="paragraph" w:customStyle="1" w:styleId="a4">
    <w:name w:val="a4"/>
    <w:basedOn w:val="Normal"/>
    <w:link w:val="a4Char"/>
    <w:qFormat/>
    <w:rsid w:val="004768EB"/>
    <w:pPr>
      <w:spacing w:line="288" w:lineRule="auto"/>
      <w:ind w:firstLine="720"/>
    </w:pPr>
    <w:rPr>
      <w:rFonts w:eastAsia="Times New Roman"/>
      <w:iCs/>
      <w:spacing w:val="-4"/>
    </w:rPr>
  </w:style>
  <w:style w:type="character" w:customStyle="1" w:styleId="a4Char">
    <w:name w:val="a4 Char"/>
    <w:link w:val="a4"/>
    <w:rsid w:val="004768EB"/>
    <w:rPr>
      <w:rFonts w:eastAsia="Times New Roman"/>
      <w:iCs/>
      <w:spacing w:val="-4"/>
    </w:rPr>
  </w:style>
  <w:style w:type="paragraph" w:customStyle="1" w:styleId="HB">
    <w:name w:val="HB"/>
    <w:basedOn w:val="Heading1"/>
    <w:link w:val="HBChar"/>
    <w:rsid w:val="004768EB"/>
    <w:pPr>
      <w:keepLines w:val="0"/>
      <w:tabs>
        <w:tab w:val="num" w:pos="360"/>
      </w:tabs>
      <w:spacing w:before="240" w:after="60" w:line="240" w:lineRule="auto"/>
      <w:ind w:firstLine="0"/>
      <w:jc w:val="center"/>
    </w:pPr>
    <w:rPr>
      <w:rFonts w:ascii="Times New Roman" w:eastAsia="Times New Roman" w:hAnsi="Times New Roman" w:cs="Times New Roman"/>
      <w:i/>
      <w:color w:val="auto"/>
      <w:kern w:val="32"/>
      <w:sz w:val="26"/>
      <w:szCs w:val="26"/>
      <w:lang w:val="af-ZA"/>
    </w:rPr>
  </w:style>
  <w:style w:type="character" w:customStyle="1" w:styleId="HBChar">
    <w:name w:val="HB Char"/>
    <w:basedOn w:val="DefaultParagraphFont"/>
    <w:link w:val="HB"/>
    <w:rsid w:val="004768EB"/>
    <w:rPr>
      <w:rFonts w:eastAsia="Times New Roman"/>
      <w:b/>
      <w:bCs/>
      <w:i/>
      <w:kern w:val="32"/>
      <w:lang w:val="af-ZA"/>
    </w:rPr>
  </w:style>
  <w:style w:type="character" w:customStyle="1" w:styleId="Bodytext0">
    <w:name w:val="Body text_"/>
    <w:basedOn w:val="DefaultParagraphFont"/>
    <w:link w:val="BodyText20"/>
    <w:rsid w:val="004768EB"/>
    <w:rPr>
      <w:rFonts w:eastAsia="Times New Roman"/>
      <w:i/>
      <w:iCs/>
      <w:sz w:val="14"/>
      <w:szCs w:val="14"/>
      <w:shd w:val="clear" w:color="auto" w:fill="FFFFFF"/>
    </w:rPr>
  </w:style>
  <w:style w:type="paragraph" w:customStyle="1" w:styleId="BodyText20">
    <w:name w:val="Body Text2"/>
    <w:basedOn w:val="Normal"/>
    <w:link w:val="Bodytext0"/>
    <w:rsid w:val="004768EB"/>
    <w:pPr>
      <w:widowControl w:val="0"/>
      <w:shd w:val="clear" w:color="auto" w:fill="FFFFFF"/>
      <w:spacing w:before="3660" w:line="182" w:lineRule="exact"/>
      <w:ind w:hanging="660"/>
      <w:jc w:val="center"/>
    </w:pPr>
    <w:rPr>
      <w:rFonts w:eastAsia="Times New Roman"/>
      <w:i/>
      <w:iCs/>
      <w:sz w:val="14"/>
      <w:szCs w:val="14"/>
    </w:rPr>
  </w:style>
  <w:style w:type="character" w:customStyle="1" w:styleId="Bodytext105pt">
    <w:name w:val="Body text + 10.5 pt"/>
    <w:aliases w:val="Bold,Not Italic,Spacing 0 pt,Body text + Corbel,9.5 pt,Body text + 9 pt"/>
    <w:basedOn w:val="Bodytext0"/>
    <w:rsid w:val="004768EB"/>
    <w:rPr>
      <w:rFonts w:eastAsia="Times New Roman"/>
      <w:b/>
      <w:bCs/>
      <w:i/>
      <w:iCs/>
      <w:color w:val="000000"/>
      <w:spacing w:val="5"/>
      <w:w w:val="100"/>
      <w:position w:val="0"/>
      <w:sz w:val="21"/>
      <w:szCs w:val="21"/>
      <w:shd w:val="clear" w:color="auto" w:fill="FFFFFF"/>
      <w:lang w:val="vi-VN"/>
    </w:rPr>
  </w:style>
  <w:style w:type="paragraph" w:customStyle="1" w:styleId="Normal11">
    <w:name w:val="Normal11"/>
    <w:basedOn w:val="Normal"/>
    <w:qFormat/>
    <w:rsid w:val="004768EB"/>
    <w:pPr>
      <w:spacing w:before="120" w:after="120"/>
      <w:ind w:left="1077" w:hanging="360"/>
    </w:pPr>
    <w:rPr>
      <w:rFonts w:ascii="UVN Hong Ha Hep" w:eastAsia="Times New Roman" w:hAnsi="UVN Hong Ha Hep"/>
      <w:szCs w:val="24"/>
    </w:rPr>
  </w:style>
  <w:style w:type="paragraph" w:customStyle="1" w:styleId="Char1CharCharCharCharCharCharCharCharCharCharCharCharCharCharCharChar1CharChar4">
    <w:name w:val="Char1 Char Char Char Char Char Char Char Char Char Char Char Char Char Char Char Char1 Char Char4"/>
    <w:basedOn w:val="Normal"/>
    <w:rsid w:val="004768EB"/>
    <w:pPr>
      <w:widowControl w:val="0"/>
      <w:spacing w:line="240" w:lineRule="auto"/>
      <w:ind w:firstLine="0"/>
    </w:pPr>
    <w:rPr>
      <w:rFonts w:eastAsia="SimSun"/>
      <w:kern w:val="2"/>
      <w:sz w:val="24"/>
      <w:szCs w:val="24"/>
      <w:lang w:eastAsia="zh-CN"/>
    </w:rPr>
  </w:style>
  <w:style w:type="paragraph" w:customStyle="1" w:styleId="Normal3">
    <w:name w:val="Normal3"/>
    <w:basedOn w:val="Normal"/>
    <w:qFormat/>
    <w:rsid w:val="004768EB"/>
    <w:pPr>
      <w:widowControl w:val="0"/>
      <w:spacing w:before="120" w:line="240" w:lineRule="auto"/>
      <w:ind w:firstLine="0"/>
    </w:pPr>
    <w:rPr>
      <w:rFonts w:eastAsia="Calibri"/>
      <w:sz w:val="28"/>
    </w:rPr>
  </w:style>
  <w:style w:type="paragraph" w:customStyle="1" w:styleId="ngatenbang">
    <w:name w:val="nga.tenbang"/>
    <w:basedOn w:val="Normal"/>
    <w:rsid w:val="004768EB"/>
    <w:pPr>
      <w:spacing w:before="120"/>
      <w:ind w:firstLine="0"/>
      <w:jc w:val="center"/>
    </w:pPr>
    <w:rPr>
      <w:rFonts w:ascii=".VnTimeH" w:eastAsia="Times New Roman" w:hAnsi=".VnTimeH"/>
      <w:szCs w:val="28"/>
    </w:rPr>
  </w:style>
  <w:style w:type="paragraph" w:customStyle="1" w:styleId="CharChar5CharChar">
    <w:name w:val="Char Char5 Char Char"/>
    <w:basedOn w:val="Normal"/>
    <w:rsid w:val="004768EB"/>
    <w:pPr>
      <w:spacing w:after="160" w:line="240" w:lineRule="exact"/>
      <w:ind w:firstLine="0"/>
      <w:jc w:val="center"/>
    </w:pPr>
    <w:rPr>
      <w:rFonts w:ascii="Verdana" w:eastAsia="Times New Roman" w:hAnsi="Verdana"/>
      <w:sz w:val="20"/>
      <w:szCs w:val="20"/>
    </w:rPr>
  </w:style>
  <w:style w:type="paragraph" w:customStyle="1" w:styleId="table">
    <w:name w:val="table"/>
    <w:basedOn w:val="Normal"/>
    <w:rsid w:val="004768EB"/>
    <w:pPr>
      <w:spacing w:before="40" w:after="40" w:line="269" w:lineRule="auto"/>
      <w:ind w:firstLine="0"/>
    </w:pPr>
    <w:rPr>
      <w:rFonts w:ascii=".VnTime" w:eastAsia="Times New Roman" w:hAnsi=".VnTime"/>
      <w:sz w:val="22"/>
      <w:szCs w:val="24"/>
    </w:rPr>
  </w:style>
  <w:style w:type="paragraph" w:customStyle="1" w:styleId="111">
    <w:name w:val="1.1.1"/>
    <w:basedOn w:val="Normal"/>
    <w:rsid w:val="004768EB"/>
    <w:pPr>
      <w:spacing w:after="120" w:line="24" w:lineRule="atLeast"/>
      <w:ind w:firstLine="0"/>
    </w:pPr>
    <w:rPr>
      <w:rFonts w:ascii=".VnTime" w:eastAsia="Times New Roman" w:hAnsi=".VnTime"/>
      <w:b/>
    </w:rPr>
  </w:style>
  <w:style w:type="paragraph" w:customStyle="1" w:styleId="Normal4">
    <w:name w:val="Normal4"/>
    <w:basedOn w:val="Normal"/>
    <w:qFormat/>
    <w:rsid w:val="004768EB"/>
    <w:pPr>
      <w:widowControl w:val="0"/>
      <w:spacing w:before="120" w:line="240" w:lineRule="auto"/>
      <w:ind w:firstLine="0"/>
    </w:pPr>
    <w:rPr>
      <w:rFonts w:eastAsia="Calibri"/>
      <w:sz w:val="28"/>
    </w:rPr>
  </w:style>
  <w:style w:type="character" w:customStyle="1" w:styleId="CharChar1">
    <w:name w:val="Char Char1"/>
    <w:locked/>
    <w:rsid w:val="004768EB"/>
    <w:rPr>
      <w:rFonts w:ascii="Times New Roman" w:eastAsia="Times New Roman" w:hAnsi="Times New Roman" w:cs="Times New Roman"/>
      <w:b/>
      <w:bCs/>
      <w:i/>
      <w:iCs/>
      <w:sz w:val="26"/>
      <w:szCs w:val="26"/>
    </w:rPr>
  </w:style>
  <w:style w:type="character" w:customStyle="1" w:styleId="Bodytext21">
    <w:name w:val="Body text (2)_"/>
    <w:basedOn w:val="DefaultParagraphFont"/>
    <w:rsid w:val="004768EB"/>
    <w:rPr>
      <w:rFonts w:ascii="Times New Roman" w:eastAsia="Times New Roman" w:hAnsi="Times New Roman" w:cs="Times New Roman"/>
      <w:b w:val="0"/>
      <w:bCs w:val="0"/>
      <w:i w:val="0"/>
      <w:iCs w:val="0"/>
      <w:smallCaps w:val="0"/>
      <w:strike w:val="0"/>
      <w:u w:val="none"/>
    </w:rPr>
  </w:style>
  <w:style w:type="character" w:customStyle="1" w:styleId="Bodytext2ArialUnicodeMS">
    <w:name w:val="Body text (2) + Arial Unicode MS"/>
    <w:aliases w:val="6.5 pt"/>
    <w:basedOn w:val="Bodytext21"/>
    <w:rsid w:val="004768EB"/>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vi-VN" w:eastAsia="vi-VN" w:bidi="vi-VN"/>
    </w:rPr>
  </w:style>
  <w:style w:type="character" w:customStyle="1" w:styleId="Bodytext22">
    <w:name w:val="Body text (2)"/>
    <w:basedOn w:val="Bodytext21"/>
    <w:rsid w:val="004768E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
    <w:name w:val="Văn bản nội dung (2)"/>
    <w:basedOn w:val="DefaultParagraphFont"/>
    <w:rsid w:val="004768E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214pt">
    <w:name w:val="Văn bản nội dung (2) + 14 pt"/>
    <w:basedOn w:val="DefaultParagraphFont"/>
    <w:rsid w:val="004768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Tiu7CenturySchoolbook">
    <w:name w:val="Tiêu đề #7 + Century Schoolbook"/>
    <w:aliases w:val="9 pt,Văn bản nội dung (2) + Century Schoolbook"/>
    <w:basedOn w:val="DefaultParagraphFont"/>
    <w:rsid w:val="004768EB"/>
    <w:rPr>
      <w:rFonts w:ascii="Century Schoolbook" w:eastAsia="Century Schoolbook" w:hAnsi="Century Schoolbook" w:cs="Century Schoolbook"/>
      <w:b/>
      <w:bCs/>
      <w:color w:val="000000"/>
      <w:w w:val="100"/>
      <w:position w:val="0"/>
      <w:sz w:val="18"/>
      <w:szCs w:val="18"/>
      <w:shd w:val="clear" w:color="auto" w:fill="FFFFFF"/>
      <w:lang w:val="vi-VN" w:eastAsia="vi-VN" w:bidi="vi-VN"/>
    </w:rPr>
  </w:style>
  <w:style w:type="character" w:customStyle="1" w:styleId="Caption1Char">
    <w:name w:val="Caption1 Char"/>
    <w:aliases w:val="Caption Char Char Char Char1 Char,Caption Char Char Char Char Char Char Char Char1 Char,Caption Char Char Char Char Char Char Char,THU TU HINH Char,Bảng 3 Char,Caption (table) Char"/>
    <w:locked/>
    <w:rsid w:val="004768EB"/>
    <w:rPr>
      <w:rFonts w:ascii="Times New Roman" w:eastAsia="Times New Roman" w:hAnsi="Times New Roman" w:cs="Times New Roman"/>
      <w:i/>
      <w:sz w:val="26"/>
      <w:szCs w:val="20"/>
    </w:rPr>
  </w:style>
  <w:style w:type="character" w:customStyle="1" w:styleId="Vnbnnidung2Inm">
    <w:name w:val="Văn bản nội dung (2) + In đậm"/>
    <w:basedOn w:val="DefaultParagraphFont"/>
    <w:rsid w:val="004768EB"/>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219pt">
    <w:name w:val="Văn bản nội dung (2) + 19 pt"/>
    <w:aliases w:val="In đậm,Giãn cách -1 pt,Văn bản nội dung (2) + 17 pt,Giãn cách 0 pt,Văn bản nội dung (2) + 8.5 pt,Văn bản nội dung (2) + Corbel,11 pt,In nghiêng,Văn bản nội dung (11) + Courier New,14 pt"/>
    <w:basedOn w:val="DefaultParagraphFont"/>
    <w:rsid w:val="004768EB"/>
    <w:rPr>
      <w:rFonts w:ascii="Times New Roman" w:eastAsia="Times New Roman" w:hAnsi="Times New Roman" w:cs="Times New Roman"/>
      <w:b/>
      <w:bCs/>
      <w:i w:val="0"/>
      <w:iCs w:val="0"/>
      <w:smallCaps w:val="0"/>
      <w:strike w:val="0"/>
      <w:color w:val="000000"/>
      <w:spacing w:val="-20"/>
      <w:w w:val="100"/>
      <w:position w:val="0"/>
      <w:sz w:val="38"/>
      <w:szCs w:val="38"/>
      <w:u w:val="none"/>
      <w:lang w:val="vi-VN" w:eastAsia="vi-VN" w:bidi="vi-VN"/>
    </w:rPr>
  </w:style>
  <w:style w:type="paragraph" w:customStyle="1" w:styleId="MoonNormal">
    <w:name w:val="Moon Normal"/>
    <w:basedOn w:val="Normal"/>
    <w:rsid w:val="004768EB"/>
    <w:pPr>
      <w:spacing w:before="120" w:line="288" w:lineRule="auto"/>
      <w:contextualSpacing/>
    </w:pPr>
    <w:rPr>
      <w:rFonts w:eastAsia="Times New Roman"/>
      <w:sz w:val="28"/>
      <w:szCs w:val="28"/>
    </w:rPr>
  </w:style>
  <w:style w:type="paragraph" w:customStyle="1" w:styleId="NormalArial">
    <w:name w:val="Normal +Arial"/>
    <w:basedOn w:val="Normal"/>
    <w:link w:val="NormalArialChar"/>
    <w:semiHidden/>
    <w:rsid w:val="004768EB"/>
    <w:pPr>
      <w:keepNext/>
      <w:spacing w:before="120" w:after="120" w:line="340" w:lineRule="exact"/>
      <w:ind w:firstLine="0"/>
      <w:outlineLvl w:val="3"/>
    </w:pPr>
    <w:rPr>
      <w:rFonts w:ascii="Arial" w:eastAsia="Times New Roman" w:hAnsi="Arial"/>
      <w:color w:val="000000"/>
      <w:sz w:val="24"/>
      <w:szCs w:val="24"/>
      <w:lang w:val="x-none" w:eastAsia="x-none"/>
    </w:rPr>
  </w:style>
  <w:style w:type="character" w:customStyle="1" w:styleId="NormalArialChar">
    <w:name w:val="Normal +Arial Char"/>
    <w:link w:val="NormalArial"/>
    <w:semiHidden/>
    <w:rsid w:val="004768EB"/>
    <w:rPr>
      <w:rFonts w:ascii="Arial" w:eastAsia="Times New Roman" w:hAnsi="Arial"/>
      <w:color w:val="000000"/>
      <w:sz w:val="24"/>
      <w:szCs w:val="24"/>
      <w:lang w:val="x-none" w:eastAsia="x-none"/>
    </w:rPr>
  </w:style>
  <w:style w:type="paragraph" w:customStyle="1" w:styleId="L1">
    <w:name w:val="L1"/>
    <w:basedOn w:val="Normal"/>
    <w:qFormat/>
    <w:rsid w:val="004768EB"/>
    <w:pPr>
      <w:spacing w:before="120" w:after="120" w:line="340" w:lineRule="exact"/>
      <w:ind w:firstLine="357"/>
      <w:jc w:val="center"/>
      <w:outlineLvl w:val="0"/>
    </w:pPr>
    <w:rPr>
      <w:rFonts w:eastAsia="Times New Roman"/>
      <w:b/>
      <w:sz w:val="28"/>
      <w:szCs w:val="24"/>
    </w:rPr>
  </w:style>
  <w:style w:type="paragraph" w:customStyle="1" w:styleId="msonormal0">
    <w:name w:val="msonormal"/>
    <w:basedOn w:val="Normal"/>
    <w:rsid w:val="004768EB"/>
    <w:pPr>
      <w:spacing w:before="100" w:beforeAutospacing="1" w:after="100" w:afterAutospacing="1" w:line="240" w:lineRule="auto"/>
      <w:ind w:firstLine="0"/>
      <w:jc w:val="center"/>
    </w:pPr>
    <w:rPr>
      <w:rFonts w:eastAsia="Times New Roman"/>
      <w:sz w:val="24"/>
      <w:szCs w:val="24"/>
    </w:rPr>
  </w:style>
  <w:style w:type="paragraph" w:customStyle="1" w:styleId="vanban">
    <w:name w:val="van ban"/>
    <w:basedOn w:val="Normal"/>
    <w:link w:val="vanbanCharChar"/>
    <w:rsid w:val="004768EB"/>
    <w:pPr>
      <w:spacing w:before="60" w:after="60" w:line="320" w:lineRule="exact"/>
      <w:ind w:left="720" w:firstLine="0"/>
      <w:jc w:val="left"/>
    </w:pPr>
    <w:rPr>
      <w:rFonts w:eastAsia="Times New Roman"/>
      <w:lang w:val="x-none" w:eastAsia="x-none"/>
    </w:rPr>
  </w:style>
  <w:style w:type="character" w:customStyle="1" w:styleId="vanbanCharChar">
    <w:name w:val="van ban Char Char"/>
    <w:link w:val="vanban"/>
    <w:rsid w:val="004768EB"/>
    <w:rPr>
      <w:rFonts w:eastAsia="Times New Roman"/>
      <w:lang w:val="x-none" w:eastAsia="x-none"/>
    </w:rPr>
  </w:style>
  <w:style w:type="paragraph" w:customStyle="1" w:styleId="pictures">
    <w:name w:val="pictures"/>
    <w:basedOn w:val="figure"/>
    <w:link w:val="picturesChar"/>
    <w:rsid w:val="004768EB"/>
    <w:pPr>
      <w:spacing w:before="0" w:line="240" w:lineRule="auto"/>
    </w:pPr>
    <w:rPr>
      <w:lang w:eastAsia="x-none"/>
    </w:rPr>
  </w:style>
  <w:style w:type="paragraph" w:customStyle="1" w:styleId="figure">
    <w:name w:val="figure"/>
    <w:basedOn w:val="Normal"/>
    <w:rsid w:val="004768EB"/>
    <w:pPr>
      <w:widowControl w:val="0"/>
      <w:numPr>
        <w:numId w:val="6"/>
      </w:numPr>
      <w:spacing w:before="120" w:after="20" w:line="360" w:lineRule="auto"/>
      <w:jc w:val="center"/>
    </w:pPr>
    <w:rPr>
      <w:rFonts w:eastAsia="Times New Roman"/>
      <w:i/>
      <w:iCs/>
      <w:lang w:val="fr-FR"/>
    </w:rPr>
  </w:style>
  <w:style w:type="character" w:customStyle="1" w:styleId="picturesChar">
    <w:name w:val="pictures Char"/>
    <w:link w:val="pictures"/>
    <w:locked/>
    <w:rsid w:val="004768EB"/>
    <w:rPr>
      <w:rFonts w:eastAsia="Times New Roman"/>
      <w:i/>
      <w:iCs/>
      <w:lang w:val="fr-FR" w:eastAsia="x-none"/>
    </w:rPr>
  </w:style>
  <w:style w:type="paragraph" w:customStyle="1" w:styleId="Normal9">
    <w:name w:val="Normal9"/>
    <w:basedOn w:val="Normal"/>
    <w:qFormat/>
    <w:rsid w:val="00455B1C"/>
    <w:pPr>
      <w:widowControl w:val="0"/>
      <w:spacing w:before="120" w:line="240" w:lineRule="auto"/>
      <w:ind w:firstLine="0"/>
    </w:pPr>
    <w:rPr>
      <w:rFonts w:eastAsia="Calibri"/>
      <w:sz w:val="28"/>
    </w:rPr>
  </w:style>
  <w:style w:type="paragraph" w:customStyle="1" w:styleId="m2">
    <w:name w:val="m2"/>
    <w:basedOn w:val="Normal"/>
    <w:qFormat/>
    <w:rsid w:val="000D1852"/>
    <w:pPr>
      <w:spacing w:before="120" w:after="120" w:line="360" w:lineRule="exact"/>
      <w:ind w:firstLine="0"/>
    </w:pPr>
    <w:rPr>
      <w:rFonts w:eastAsia="Times New Roman" w:cs="VNtimes new roman"/>
      <w:b/>
      <w:iCs/>
      <w:sz w:val="24"/>
      <w:szCs w:val="24"/>
    </w:rPr>
  </w:style>
  <w:style w:type="paragraph" w:customStyle="1" w:styleId="Normal5">
    <w:name w:val="Normal5"/>
    <w:basedOn w:val="Normal"/>
    <w:rsid w:val="000D1852"/>
    <w:pPr>
      <w:widowControl w:val="0"/>
      <w:spacing w:before="120" w:line="240" w:lineRule="auto"/>
      <w:ind w:firstLine="0"/>
    </w:pPr>
    <w:rPr>
      <w:rFonts w:eastAsia="Times New Roman"/>
      <w:sz w:val="24"/>
      <w:szCs w:val="20"/>
    </w:rPr>
  </w:style>
  <w:style w:type="paragraph" w:customStyle="1" w:styleId="Tc4">
    <w:name w:val="Túc 4"/>
    <w:basedOn w:val="Normal"/>
    <w:link w:val="Tc4Char"/>
    <w:qFormat/>
    <w:rsid w:val="00D264C7"/>
    <w:pPr>
      <w:jc w:val="left"/>
    </w:pPr>
    <w:rPr>
      <w:rFonts w:eastAsia="Times New Roman"/>
      <w:b/>
      <w:i/>
      <w:sz w:val="20"/>
      <w:szCs w:val="24"/>
      <w:lang w:val="vi-VN" w:eastAsia="x-none"/>
    </w:rPr>
  </w:style>
  <w:style w:type="character" w:customStyle="1" w:styleId="Tc4Char">
    <w:name w:val="Túc 4 Char"/>
    <w:link w:val="Tc4"/>
    <w:rsid w:val="00D264C7"/>
    <w:rPr>
      <w:rFonts w:eastAsia="Times New Roman"/>
      <w:b/>
      <w:i/>
      <w:sz w:val="20"/>
      <w:szCs w:val="24"/>
      <w:lang w:val="vi-VN" w:eastAsia="x-none"/>
    </w:rPr>
  </w:style>
  <w:style w:type="character" w:customStyle="1" w:styleId="Heading3Char1">
    <w:name w:val="Heading 3 Char1"/>
    <w:aliases w:val="h3 Char1,3 bullet Char2,b Char3,Char Char Char Char3,Char Char Char2,SW-Heading 3 Char2,Heading 3A Char Char2,Heading 3 Char Char Char Char Char Char Char Char Char Char Char Char Char Char Char Char Char Char2,My Heading3 Char2"/>
    <w:rsid w:val="00D264C7"/>
    <w:rPr>
      <w:rFonts w:ascii="Cambria" w:eastAsia="Times New Roman" w:hAnsi="Cambria" w:cs="Times New Roman"/>
      <w:b/>
      <w:bCs/>
      <w:color w:val="4F81BD"/>
    </w:rPr>
  </w:style>
  <w:style w:type="paragraph" w:customStyle="1" w:styleId="Ku">
    <w:name w:val="Ku"/>
    <w:basedOn w:val="Normal"/>
    <w:link w:val="KuChar"/>
    <w:qFormat/>
    <w:rsid w:val="00D264C7"/>
    <w:pPr>
      <w:spacing w:before="120" w:line="240" w:lineRule="auto"/>
      <w:ind w:firstLine="709"/>
    </w:pPr>
    <w:rPr>
      <w:rFonts w:eastAsia="Times New Roman"/>
      <w:lang w:val="x-none" w:eastAsia="x-none"/>
    </w:rPr>
  </w:style>
  <w:style w:type="character" w:customStyle="1" w:styleId="KuChar">
    <w:name w:val="Ku Char"/>
    <w:link w:val="Ku"/>
    <w:rsid w:val="00D264C7"/>
    <w:rPr>
      <w:rFonts w:eastAsia="Times New Roman"/>
      <w:lang w:val="x-none" w:eastAsia="x-none"/>
    </w:rPr>
  </w:style>
  <w:style w:type="paragraph" w:customStyle="1" w:styleId="CharChar9CharCharCharCharCharChar">
    <w:name w:val="Char Char9 Char Char Char Char Char Char"/>
    <w:basedOn w:val="Normal"/>
    <w:semiHidden/>
    <w:rsid w:val="00D264C7"/>
    <w:pPr>
      <w:widowControl w:val="0"/>
      <w:spacing w:line="240" w:lineRule="auto"/>
      <w:ind w:firstLine="0"/>
    </w:pPr>
    <w:rPr>
      <w:rFonts w:eastAsia="MS Mincho"/>
      <w:b/>
      <w:sz w:val="28"/>
      <w:szCs w:val="20"/>
    </w:rPr>
  </w:style>
  <w:style w:type="paragraph" w:customStyle="1" w:styleId="CharChar9CharCharCharCharCharChar1">
    <w:name w:val="Char Char9 Char Char Char Char Char Char1"/>
    <w:basedOn w:val="Normal"/>
    <w:semiHidden/>
    <w:rsid w:val="00D264C7"/>
    <w:pPr>
      <w:widowControl w:val="0"/>
      <w:spacing w:line="240" w:lineRule="auto"/>
      <w:ind w:firstLine="0"/>
    </w:pPr>
    <w:rPr>
      <w:rFonts w:eastAsia="MS Mincho"/>
      <w:b/>
      <w:sz w:val="28"/>
      <w:szCs w:val="20"/>
    </w:rPr>
  </w:style>
  <w:style w:type="paragraph" w:customStyle="1" w:styleId="Char1CharCharCharCharCharCharCharCharCharCharCharCharCharCharCharChar1CharChar5">
    <w:name w:val="Char1 Char Char Char Char Char Char Char Char Char Char Char Char Char Char Char Char1 Char Char5"/>
    <w:basedOn w:val="Normal"/>
    <w:rsid w:val="00D264C7"/>
    <w:pPr>
      <w:widowControl w:val="0"/>
      <w:spacing w:line="240" w:lineRule="auto"/>
      <w:ind w:firstLine="0"/>
    </w:pPr>
    <w:rPr>
      <w:rFonts w:eastAsia="SimSun"/>
      <w:kern w:val="2"/>
      <w:sz w:val="24"/>
      <w:szCs w:val="24"/>
      <w:lang w:eastAsia="zh-CN"/>
    </w:rPr>
  </w:style>
  <w:style w:type="paragraph" w:customStyle="1" w:styleId="minh-baocao-modau-heading02">
    <w:name w:val="minh-baocao-modau-heading02"/>
    <w:basedOn w:val="Heading2"/>
    <w:next w:val="minh-baocao-normal"/>
    <w:rsid w:val="00D264C7"/>
    <w:pPr>
      <w:keepLines w:val="0"/>
      <w:spacing w:before="240" w:after="60" w:line="240" w:lineRule="auto"/>
      <w:ind w:firstLine="0"/>
      <w:jc w:val="left"/>
    </w:pPr>
    <w:rPr>
      <w:rFonts w:ascii="Times New Roman" w:eastAsia="Times New Roman" w:hAnsi="Times New Roman" w:cs="Arial"/>
      <w:iCs/>
      <w:color w:val="auto"/>
      <w:sz w:val="24"/>
      <w:szCs w:val="28"/>
      <w:lang w:val="x-none" w:eastAsia="x-none"/>
    </w:rPr>
  </w:style>
  <w:style w:type="paragraph" w:customStyle="1" w:styleId="minh-baocao-heading01">
    <w:name w:val="minh-baocao-heading01"/>
    <w:basedOn w:val="Heading1"/>
    <w:next w:val="minh-baocao-normal"/>
    <w:rsid w:val="00D264C7"/>
    <w:pPr>
      <w:keepLines w:val="0"/>
      <w:spacing w:before="0" w:after="240" w:line="240" w:lineRule="auto"/>
      <w:ind w:firstLine="0"/>
      <w:jc w:val="center"/>
    </w:pPr>
    <w:rPr>
      <w:rFonts w:ascii=".VnTimeH" w:eastAsia="Times New Roman" w:hAnsi=".VnTimeH" w:cs="Times New Roman"/>
      <w:b w:val="0"/>
      <w:bCs w:val="0"/>
      <w:color w:val="auto"/>
      <w:sz w:val="32"/>
      <w:szCs w:val="24"/>
      <w:lang w:val="x-none" w:eastAsia="x-none"/>
    </w:rPr>
  </w:style>
  <w:style w:type="paragraph" w:customStyle="1" w:styleId="minh-baocao-chuong01-heading02">
    <w:name w:val="minh-baocao-chuong01-heading02"/>
    <w:basedOn w:val="Heading2"/>
    <w:next w:val="minh-baocao-normal"/>
    <w:rsid w:val="00D264C7"/>
    <w:pPr>
      <w:keepLines w:val="0"/>
      <w:tabs>
        <w:tab w:val="num" w:pos="720"/>
      </w:tabs>
      <w:spacing w:before="240" w:after="60" w:line="240" w:lineRule="auto"/>
      <w:ind w:firstLine="0"/>
      <w:jc w:val="left"/>
    </w:pPr>
    <w:rPr>
      <w:rFonts w:ascii="Times New Roman" w:eastAsia="Times New Roman" w:hAnsi="Times New Roman" w:cs="Arial"/>
      <w:iCs/>
      <w:color w:val="auto"/>
      <w:sz w:val="24"/>
      <w:szCs w:val="28"/>
      <w:lang w:val="x-none" w:eastAsia="x-none"/>
    </w:rPr>
  </w:style>
  <w:style w:type="paragraph" w:customStyle="1" w:styleId="minh-baocao-chuong01-heading03">
    <w:name w:val="minh-baocao-chuong01-heading03"/>
    <w:basedOn w:val="Normal"/>
    <w:rsid w:val="00D264C7"/>
    <w:pPr>
      <w:tabs>
        <w:tab w:val="num" w:pos="700"/>
      </w:tabs>
      <w:spacing w:line="360" w:lineRule="auto"/>
      <w:ind w:left="340" w:firstLine="0"/>
    </w:pPr>
    <w:rPr>
      <w:rFonts w:ascii=".VnTime" w:eastAsia="Times New Roman" w:hAnsi=".VnTime"/>
      <w:i/>
      <w:sz w:val="28"/>
      <w:szCs w:val="24"/>
    </w:rPr>
  </w:style>
  <w:style w:type="paragraph" w:customStyle="1" w:styleId="StyleLeft102cmFirstline102cm">
    <w:name w:val="Style Left:  1.02 cm First line:  1.02 cm"/>
    <w:basedOn w:val="Normal"/>
    <w:rsid w:val="00D264C7"/>
    <w:pPr>
      <w:ind w:firstLine="578"/>
    </w:pPr>
    <w:rPr>
      <w:rFonts w:ascii=".VnTime" w:eastAsia="Times New Roman" w:hAnsi=".VnTime"/>
      <w:sz w:val="28"/>
      <w:szCs w:val="20"/>
    </w:rPr>
  </w:style>
  <w:style w:type="paragraph" w:customStyle="1" w:styleId="List03">
    <w:name w:val="List 03"/>
    <w:basedOn w:val="Normal"/>
    <w:rsid w:val="00D264C7"/>
    <w:pPr>
      <w:tabs>
        <w:tab w:val="num" w:pos="930"/>
      </w:tabs>
      <w:ind w:left="3"/>
    </w:pPr>
    <w:rPr>
      <w:rFonts w:ascii=".VnTime" w:eastAsia="Times New Roman" w:hAnsi=".VnTime"/>
      <w:i/>
      <w:sz w:val="28"/>
      <w:szCs w:val="24"/>
    </w:rPr>
  </w:style>
  <w:style w:type="paragraph" w:customStyle="1" w:styleId="Table-tittle">
    <w:name w:val="Table-tittle"/>
    <w:basedOn w:val="Normal"/>
    <w:next w:val="Normal"/>
    <w:rsid w:val="00D264C7"/>
    <w:pPr>
      <w:ind w:firstLine="0"/>
      <w:jc w:val="center"/>
    </w:pPr>
    <w:rPr>
      <w:rFonts w:ascii=".VnTime" w:eastAsia="Times New Roman" w:hAnsi=".VnTime"/>
      <w:b/>
      <w:sz w:val="28"/>
      <w:szCs w:val="24"/>
    </w:rPr>
  </w:style>
  <w:style w:type="paragraph" w:customStyle="1" w:styleId="minh-baocao-chuong05-heading0402">
    <w:name w:val="minh-baocao-chuong05-heading04.02"/>
    <w:basedOn w:val="minh-baocao-normal"/>
    <w:next w:val="minh-baocao-normal"/>
    <w:rsid w:val="00D264C7"/>
    <w:pPr>
      <w:tabs>
        <w:tab w:val="num" w:pos="1647"/>
      </w:tabs>
      <w:spacing w:before="60" w:after="60" w:line="288" w:lineRule="auto"/>
    </w:pPr>
    <w:rPr>
      <w:i/>
      <w:iCs/>
    </w:rPr>
  </w:style>
  <w:style w:type="paragraph" w:customStyle="1" w:styleId="minh-baocao-chuong06-heading02">
    <w:name w:val="minh-baocao-chuong06-heading02"/>
    <w:basedOn w:val="Heading2"/>
    <w:next w:val="minh-baocao-normal"/>
    <w:rsid w:val="00D264C7"/>
    <w:pPr>
      <w:keepLines w:val="0"/>
      <w:tabs>
        <w:tab w:val="num" w:pos="720"/>
      </w:tabs>
      <w:spacing w:before="240" w:after="60" w:line="360" w:lineRule="auto"/>
      <w:ind w:firstLine="0"/>
    </w:pPr>
    <w:rPr>
      <w:rFonts w:ascii=".VnTime" w:eastAsia="Times New Roman" w:hAnsi=".VnTime" w:cs="Arial"/>
      <w:bCs w:val="0"/>
      <w:iCs/>
      <w:color w:val="auto"/>
      <w:sz w:val="28"/>
      <w:szCs w:val="28"/>
      <w:lang w:val="x-none" w:eastAsia="x-none"/>
    </w:rPr>
  </w:style>
  <w:style w:type="paragraph" w:customStyle="1" w:styleId="minh-baocao-chuong05-heading0301">
    <w:name w:val="minh-baocao-chuong05-heading03.01"/>
    <w:basedOn w:val="minh-baocao-normal"/>
    <w:next w:val="minh-baocao-normal"/>
    <w:rsid w:val="00D264C7"/>
    <w:pPr>
      <w:tabs>
        <w:tab w:val="num" w:pos="1060"/>
      </w:tabs>
      <w:spacing w:before="60" w:after="60" w:line="288" w:lineRule="auto"/>
      <w:ind w:firstLine="340"/>
    </w:pPr>
    <w:rPr>
      <w:b/>
      <w:i/>
      <w:iCs/>
    </w:rPr>
  </w:style>
  <w:style w:type="character" w:customStyle="1" w:styleId="CommentTextChar1">
    <w:name w:val="Comment Text Char1"/>
    <w:uiPriority w:val="99"/>
    <w:semiHidden/>
    <w:rsid w:val="00D264C7"/>
    <w:rPr>
      <w:sz w:val="20"/>
      <w:szCs w:val="20"/>
    </w:rPr>
  </w:style>
  <w:style w:type="character" w:customStyle="1" w:styleId="CommentSubjectChar1">
    <w:name w:val="Comment Subject Char1"/>
    <w:uiPriority w:val="99"/>
    <w:semiHidden/>
    <w:rsid w:val="00D264C7"/>
    <w:rPr>
      <w:b/>
      <w:bCs/>
      <w:sz w:val="20"/>
      <w:szCs w:val="20"/>
    </w:rPr>
  </w:style>
  <w:style w:type="paragraph" w:customStyle="1" w:styleId="StyleHeading1TimesNewRomanBold">
    <w:name w:val="Style Heading 1 + Times New Roman Bold"/>
    <w:basedOn w:val="Heading1"/>
    <w:rsid w:val="00D264C7"/>
    <w:pPr>
      <w:keepLines w:val="0"/>
      <w:spacing w:before="0" w:after="120"/>
      <w:ind w:firstLine="0"/>
    </w:pPr>
    <w:rPr>
      <w:rFonts w:ascii="Times New Roman" w:eastAsia="Times New Roman" w:hAnsi="Times New Roman" w:cs="Times New Roman"/>
      <w:color w:val="auto"/>
      <w:sz w:val="20"/>
      <w:szCs w:val="32"/>
      <w:lang w:val="x-none" w:eastAsia="x-none"/>
    </w:rPr>
  </w:style>
  <w:style w:type="paragraph" w:customStyle="1" w:styleId="StyleHeading1TimesNewRomanBoldCentered">
    <w:name w:val="Style Heading 1 + Times New Roman Bold Centered"/>
    <w:basedOn w:val="Heading1"/>
    <w:rsid w:val="00D264C7"/>
    <w:pPr>
      <w:keepLines w:val="0"/>
      <w:spacing w:before="0" w:after="120"/>
      <w:ind w:firstLine="0"/>
      <w:jc w:val="center"/>
    </w:pPr>
    <w:rPr>
      <w:rFonts w:ascii="Times New Roman" w:eastAsia="Times New Roman" w:hAnsi="Times New Roman" w:cs="Times New Roman"/>
      <w:color w:val="auto"/>
      <w:sz w:val="20"/>
      <w:szCs w:val="20"/>
      <w:lang w:val="x-none" w:eastAsia="x-none"/>
    </w:rPr>
  </w:style>
  <w:style w:type="paragraph" w:customStyle="1" w:styleId="StyleHeading2TimesNewRomanBefore12pt">
    <w:name w:val="Style Heading 2 + Times New Roman Before:  12 pt"/>
    <w:basedOn w:val="Heading2"/>
    <w:rsid w:val="00D264C7"/>
    <w:pPr>
      <w:keepLines w:val="0"/>
      <w:spacing w:before="240" w:after="60"/>
      <w:ind w:firstLine="0"/>
    </w:pPr>
    <w:rPr>
      <w:rFonts w:ascii="Times New Roman" w:eastAsia="Times New Roman" w:hAnsi="Times New Roman" w:cs="Times New Roman"/>
      <w:color w:val="auto"/>
      <w:sz w:val="28"/>
      <w:szCs w:val="20"/>
      <w:lang w:val="x-none" w:eastAsia="x-none"/>
    </w:rPr>
  </w:style>
  <w:style w:type="paragraph" w:customStyle="1" w:styleId="StyleHeading3TimesNewRoman">
    <w:name w:val="Style Heading 3 + Times New Roman"/>
    <w:basedOn w:val="Heading3"/>
    <w:link w:val="StyleHeading3TimesNewRomanChar"/>
    <w:rsid w:val="00D264C7"/>
    <w:pPr>
      <w:keepLines w:val="0"/>
      <w:spacing w:before="0"/>
    </w:pPr>
    <w:rPr>
      <w:rFonts w:ascii="Times New Roman" w:eastAsia="Times New Roman" w:hAnsi="Times New Roman" w:cs="Times New Roman"/>
      <w:i/>
      <w:iCs/>
      <w:color w:val="auto"/>
      <w:sz w:val="20"/>
      <w:lang w:val="x-none" w:eastAsia="x-none"/>
    </w:rPr>
  </w:style>
  <w:style w:type="character" w:customStyle="1" w:styleId="StyleHeading3TimesNewRomanChar">
    <w:name w:val="Style Heading 3 + Times New Roman Char"/>
    <w:link w:val="StyleHeading3TimesNewRoman"/>
    <w:rsid w:val="00D264C7"/>
    <w:rPr>
      <w:rFonts w:eastAsia="Times New Roman"/>
      <w:b/>
      <w:bCs/>
      <w:i/>
      <w:iCs/>
      <w:sz w:val="20"/>
      <w:lang w:val="x-none" w:eastAsia="x-none"/>
    </w:rPr>
  </w:style>
  <w:style w:type="paragraph" w:customStyle="1" w:styleId="minh-baocao-chuong04-heading02">
    <w:name w:val="minh-baocao-chuong04-heading02"/>
    <w:basedOn w:val="Heading2"/>
    <w:next w:val="minh-baocao-normal"/>
    <w:rsid w:val="00D264C7"/>
    <w:pPr>
      <w:keepLines w:val="0"/>
      <w:spacing w:before="240" w:after="60" w:line="360" w:lineRule="auto"/>
      <w:ind w:firstLine="0"/>
    </w:pPr>
    <w:rPr>
      <w:rFonts w:ascii=".VnTime" w:eastAsia="Times New Roman" w:hAnsi=".VnTime" w:cs="Arial"/>
      <w:iCs/>
      <w:color w:val="auto"/>
      <w:sz w:val="28"/>
      <w:szCs w:val="28"/>
      <w:lang w:val="x-none" w:eastAsia="x-none"/>
    </w:rPr>
  </w:style>
  <w:style w:type="paragraph" w:customStyle="1" w:styleId="C1PlainText">
    <w:name w:val="C1 Plain Text"/>
    <w:basedOn w:val="Normal"/>
    <w:rsid w:val="00D264C7"/>
    <w:pPr>
      <w:overflowPunct w:val="0"/>
      <w:autoSpaceDE w:val="0"/>
      <w:autoSpaceDN w:val="0"/>
      <w:adjustRightInd w:val="0"/>
      <w:spacing w:before="120" w:after="120" w:line="240" w:lineRule="auto"/>
      <w:ind w:left="1298" w:firstLine="0"/>
      <w:textAlignment w:val="baseline"/>
    </w:pPr>
    <w:rPr>
      <w:rFonts w:ascii="Arial Unicode MS" w:eastAsia="Times New Roman" w:hAnsi="Arial Unicode MS"/>
      <w:sz w:val="20"/>
      <w:szCs w:val="20"/>
      <w:lang w:val="en-GB"/>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D264C7"/>
    <w:rPr>
      <w:rFonts w:ascii="Tahoma" w:eastAsia="SimSun" w:hAnsi="Tahoma"/>
      <w:kern w:val="2"/>
      <w:sz w:val="24"/>
      <w:szCs w:val="20"/>
      <w:lang w:eastAsia="zh-CN"/>
    </w:rPr>
  </w:style>
  <w:style w:type="paragraph" w:customStyle="1" w:styleId="THUAN1TimesNewRoman">
    <w:name w:val="THUAN 1 + Times New Roman"/>
    <w:basedOn w:val="Heading21"/>
    <w:autoRedefine/>
    <w:rsid w:val="00D264C7"/>
  </w:style>
  <w:style w:type="paragraph" w:customStyle="1" w:styleId="Heading30">
    <w:name w:val="Heading 3."/>
    <w:basedOn w:val="Heading3"/>
    <w:link w:val="Heading3Char0"/>
    <w:rsid w:val="00D264C7"/>
    <w:pPr>
      <w:keepLines w:val="0"/>
      <w:spacing w:before="0"/>
    </w:pPr>
    <w:rPr>
      <w:rFonts w:ascii="Times New Roman" w:eastAsia="Times New Roman" w:hAnsi="Times New Roman" w:cs="Times New Roman"/>
      <w:i/>
      <w:iCs/>
      <w:color w:val="auto"/>
      <w:sz w:val="20"/>
      <w:lang w:val="x-none" w:eastAsia="x-none"/>
    </w:rPr>
  </w:style>
  <w:style w:type="character" w:customStyle="1" w:styleId="Heading3Char0">
    <w:name w:val="Heading 3. Char"/>
    <w:link w:val="Heading30"/>
    <w:rsid w:val="00D264C7"/>
    <w:rPr>
      <w:rFonts w:eastAsia="Times New Roman"/>
      <w:b/>
      <w:bCs/>
      <w:i/>
      <w:iCs/>
      <w:sz w:val="20"/>
      <w:lang w:val="x-none" w:eastAsia="x-none"/>
    </w:rPr>
  </w:style>
  <w:style w:type="paragraph" w:customStyle="1" w:styleId="64">
    <w:name w:val="64"/>
    <w:rsid w:val="00D264C7"/>
    <w:pPr>
      <w:widowControl w:val="0"/>
      <w:tabs>
        <w:tab w:val="right" w:pos="9184"/>
      </w:tabs>
      <w:autoSpaceDE w:val="0"/>
      <w:autoSpaceDN w:val="0"/>
      <w:adjustRightInd w:val="0"/>
      <w:spacing w:line="357" w:lineRule="atLeast"/>
    </w:pPr>
    <w:rPr>
      <w:rFonts w:ascii="VNI-Times" w:eastAsia="Times New Roman" w:hAnsi="VNI-Times" w:cs="VNI-Times"/>
      <w:sz w:val="28"/>
      <w:szCs w:val="28"/>
    </w:rPr>
  </w:style>
  <w:style w:type="paragraph" w:customStyle="1" w:styleId="minh">
    <w:name w:val="minh"/>
    <w:basedOn w:val="Normal"/>
    <w:link w:val="minhChar1"/>
    <w:rsid w:val="00D264C7"/>
    <w:pPr>
      <w:spacing w:before="60" w:after="60" w:line="288" w:lineRule="auto"/>
    </w:pPr>
    <w:rPr>
      <w:rFonts w:ascii=".VnTime" w:eastAsia=".VnTime" w:hAnsi=".VnTime"/>
      <w:sz w:val="20"/>
      <w:szCs w:val="28"/>
      <w:lang w:val="x-none" w:eastAsia="x-none"/>
    </w:rPr>
  </w:style>
  <w:style w:type="character" w:customStyle="1" w:styleId="minhChar1">
    <w:name w:val="minh Char1"/>
    <w:link w:val="minh"/>
    <w:rsid w:val="00D264C7"/>
    <w:rPr>
      <w:rFonts w:ascii=".VnTime" w:eastAsia=".VnTime" w:hAnsi=".VnTime"/>
      <w:sz w:val="20"/>
      <w:szCs w:val="28"/>
      <w:lang w:val="x-none" w:eastAsia="x-none"/>
    </w:rPr>
  </w:style>
  <w:style w:type="character" w:customStyle="1" w:styleId="media-asset-small">
    <w:name w:val="media-asset-small"/>
    <w:rsid w:val="00D264C7"/>
    <w:rPr>
      <w:rFonts w:eastAsia="MS Mincho"/>
      <w:b/>
      <w:sz w:val="28"/>
      <w:lang w:val="en-US" w:eastAsia="en-US" w:bidi="ar-SA"/>
    </w:rPr>
  </w:style>
  <w:style w:type="paragraph" w:customStyle="1" w:styleId="Normal6">
    <w:name w:val="Normal6"/>
    <w:basedOn w:val="Normal"/>
    <w:rsid w:val="00D264C7"/>
    <w:pPr>
      <w:widowControl w:val="0"/>
      <w:spacing w:before="120" w:line="240" w:lineRule="auto"/>
      <w:ind w:firstLine="0"/>
    </w:pPr>
    <w:rPr>
      <w:rFonts w:eastAsia="Times New Roman"/>
      <w:sz w:val="24"/>
      <w:szCs w:val="20"/>
    </w:rPr>
  </w:style>
  <w:style w:type="paragraph" w:customStyle="1" w:styleId="StyleHeading2Firstline0cmBefore4ptAfter4ptL">
    <w:name w:val="Style Heading 2 + First line:  0 cm Before:  4 pt After:  4 pt L..."/>
    <w:basedOn w:val="Heading2"/>
    <w:rsid w:val="00D264C7"/>
    <w:pPr>
      <w:keepLines w:val="0"/>
      <w:spacing w:before="80" w:after="80"/>
      <w:ind w:firstLine="0"/>
    </w:pPr>
    <w:rPr>
      <w:rFonts w:ascii="Times New Roman" w:eastAsia="Times New Roman" w:hAnsi="Times New Roman" w:cs="Times New Roman"/>
      <w:color w:val="auto"/>
      <w:spacing w:val="6"/>
      <w:sz w:val="28"/>
      <w:szCs w:val="28"/>
      <w:lang w:val="x-none" w:eastAsia="x-none"/>
    </w:rPr>
  </w:style>
  <w:style w:type="character" w:customStyle="1" w:styleId="CharChar1CharCharChar">
    <w:name w:val="Char Char1 Char Char Char"/>
    <w:link w:val="CharChar1CharChar"/>
    <w:rsid w:val="00D264C7"/>
    <w:rPr>
      <w:rFonts w:ascii="Tahoma" w:eastAsia="SimSun" w:hAnsi="Tahoma"/>
      <w:kern w:val="2"/>
      <w:sz w:val="24"/>
      <w:szCs w:val="20"/>
      <w:lang w:eastAsia="zh-CN"/>
    </w:rPr>
  </w:style>
  <w:style w:type="paragraph" w:customStyle="1" w:styleId="minh-baocao-chuong03-heading02">
    <w:name w:val="minh-baocao-chuong03-heading02"/>
    <w:basedOn w:val="Heading2"/>
    <w:next w:val="minh-baocao-normal"/>
    <w:rsid w:val="00D264C7"/>
    <w:pPr>
      <w:keepLines w:val="0"/>
      <w:numPr>
        <w:numId w:val="10"/>
      </w:numPr>
      <w:spacing w:before="120" w:after="120" w:line="360" w:lineRule="auto"/>
    </w:pPr>
    <w:rPr>
      <w:rFonts w:ascii=".VnTime" w:eastAsia="Times New Roman" w:hAnsi=".VnTime" w:cs="Arial"/>
      <w:bCs w:val="0"/>
      <w:i/>
      <w:iCs/>
      <w:color w:val="auto"/>
      <w:szCs w:val="28"/>
      <w:lang w:val="x-none" w:eastAsia="x-none"/>
    </w:rPr>
  </w:style>
  <w:style w:type="paragraph" w:customStyle="1" w:styleId="minh-baocao-chuong02-heading02">
    <w:name w:val="minh-baocao-chuong02-heading02"/>
    <w:basedOn w:val="Heading2"/>
    <w:next w:val="minh-baocao-normal"/>
    <w:rsid w:val="00D264C7"/>
    <w:pPr>
      <w:keepLines w:val="0"/>
      <w:numPr>
        <w:numId w:val="11"/>
      </w:numPr>
      <w:spacing w:before="120" w:after="120" w:line="360" w:lineRule="auto"/>
      <w:jc w:val="left"/>
    </w:pPr>
    <w:rPr>
      <w:rFonts w:ascii=".VnTime" w:eastAsia="Times New Roman" w:hAnsi=".VnTime" w:cs="Arial"/>
      <w:i/>
      <w:iCs/>
      <w:color w:val="auto"/>
      <w:szCs w:val="28"/>
      <w:lang w:val="x-none" w:eastAsia="x-none"/>
    </w:rPr>
  </w:style>
  <w:style w:type="character" w:customStyle="1" w:styleId="Style">
    <w:name w:val="Style"/>
    <w:aliases w:val="VnTime 14 pt"/>
    <w:rsid w:val="00D264C7"/>
    <w:rPr>
      <w:rFonts w:ascii="Times New Roman" w:eastAsia="MS Mincho" w:hAnsi="Times New Roman" w:cs="Times New Roman"/>
      <w:b/>
      <w:sz w:val="28"/>
      <w:szCs w:val="28"/>
      <w:lang w:val="en-US" w:eastAsia="en-US" w:bidi="ar-SA"/>
    </w:rPr>
  </w:style>
  <w:style w:type="paragraph" w:customStyle="1" w:styleId="Macdinh">
    <w:name w:val="Mac dinh"/>
    <w:basedOn w:val="Normal"/>
    <w:rsid w:val="00D264C7"/>
    <w:pPr>
      <w:widowControl w:val="0"/>
      <w:overflowPunct w:val="0"/>
      <w:autoSpaceDE w:val="0"/>
      <w:autoSpaceDN w:val="0"/>
      <w:adjustRightInd w:val="0"/>
      <w:spacing w:before="60" w:after="60" w:line="-400" w:lineRule="auto"/>
      <w:ind w:firstLine="720"/>
      <w:textAlignment w:val="baseline"/>
    </w:pPr>
    <w:rPr>
      <w:rFonts w:eastAsia="Times New Roman"/>
      <w:sz w:val="28"/>
      <w:szCs w:val="20"/>
      <w:lang w:val="en-GB"/>
    </w:rPr>
  </w:style>
  <w:style w:type="paragraph" w:customStyle="1" w:styleId="List02">
    <w:name w:val="List 02"/>
    <w:basedOn w:val="Normal"/>
    <w:rsid w:val="00D264C7"/>
    <w:pPr>
      <w:numPr>
        <w:numId w:val="12"/>
      </w:numPr>
    </w:pPr>
    <w:rPr>
      <w:rFonts w:eastAsia="Times New Roman"/>
      <w:sz w:val="28"/>
      <w:szCs w:val="28"/>
    </w:rPr>
  </w:style>
  <w:style w:type="character" w:customStyle="1" w:styleId="CharCharCharChar1CharCharCharCharChar">
    <w:name w:val="Char Char Char Char1 Char Char Char Char Char"/>
    <w:link w:val="CharCharCharChar1CharCharCharChar"/>
    <w:rsid w:val="00D264C7"/>
    <w:rPr>
      <w:rFonts w:eastAsia="SimSun"/>
      <w:kern w:val="2"/>
      <w:sz w:val="24"/>
      <w:szCs w:val="24"/>
      <w:lang w:eastAsia="zh-CN"/>
    </w:rPr>
  </w:style>
  <w:style w:type="paragraph" w:customStyle="1" w:styleId="New">
    <w:name w:val="New"/>
    <w:basedOn w:val="Normal"/>
    <w:rsid w:val="00D264C7"/>
    <w:pPr>
      <w:spacing w:line="360" w:lineRule="auto"/>
      <w:ind w:firstLine="680"/>
    </w:pPr>
    <w:rPr>
      <w:rFonts w:eastAsia="Times New Roman"/>
      <w:sz w:val="28"/>
      <w:szCs w:val="20"/>
      <w:lang w:val="pt-BR"/>
    </w:rPr>
  </w:style>
  <w:style w:type="paragraph" w:customStyle="1" w:styleId="mn">
    <w:name w:val="mn"/>
    <w:basedOn w:val="Normal"/>
    <w:rsid w:val="00D264C7"/>
    <w:pPr>
      <w:spacing w:before="80" w:after="80" w:line="240" w:lineRule="auto"/>
      <w:ind w:firstLine="510"/>
    </w:pPr>
    <w:rPr>
      <w:rFonts w:ascii="VNtimes new roman" w:eastAsia="Times New Roman" w:hAnsi="VNtimes new roman"/>
      <w:b/>
      <w:color w:val="000000"/>
      <w:sz w:val="28"/>
      <w:szCs w:val="20"/>
      <w:lang w:val="en-GB"/>
    </w:rPr>
  </w:style>
  <w:style w:type="character" w:customStyle="1" w:styleId="DocumentMapChar1">
    <w:name w:val="Document Map Char1"/>
    <w:uiPriority w:val="99"/>
    <w:semiHidden/>
    <w:rsid w:val="00D264C7"/>
    <w:rPr>
      <w:rFonts w:ascii="Tahoma" w:hAnsi="Tahoma" w:cs="Tahoma"/>
      <w:sz w:val="16"/>
      <w:szCs w:val="16"/>
    </w:rPr>
  </w:style>
  <w:style w:type="paragraph" w:customStyle="1" w:styleId="minh-baocao-chuong04-heading0301">
    <w:name w:val="minh-baocao-chuong04-heading03.01"/>
    <w:basedOn w:val="minh-baocao-normal"/>
    <w:next w:val="minh-baocao-normal"/>
    <w:rsid w:val="00D264C7"/>
    <w:pPr>
      <w:numPr>
        <w:numId w:val="13"/>
      </w:numPr>
    </w:pPr>
    <w:rPr>
      <w:b/>
      <w:bCs w:val="0"/>
      <w:i/>
      <w:iCs/>
    </w:rPr>
  </w:style>
  <w:style w:type="paragraph" w:customStyle="1" w:styleId="Style1">
    <w:name w:val="Style1"/>
    <w:basedOn w:val="Normal"/>
    <w:rsid w:val="00D264C7"/>
    <w:pPr>
      <w:spacing w:before="40" w:after="40" w:line="240" w:lineRule="auto"/>
    </w:pPr>
    <w:rPr>
      <w:rFonts w:ascii="VNtimes new roman" w:eastAsia="Times New Roman" w:hAnsi="VNtimes new roman"/>
      <w:color w:val="000000"/>
      <w:sz w:val="28"/>
      <w:szCs w:val="20"/>
      <w:lang w:val="en-GB"/>
    </w:rPr>
  </w:style>
  <w:style w:type="paragraph" w:customStyle="1" w:styleId="d">
    <w:name w:val="d"/>
    <w:basedOn w:val="Normal"/>
    <w:rsid w:val="00D264C7"/>
    <w:pPr>
      <w:spacing w:before="120" w:after="80" w:line="240" w:lineRule="auto"/>
    </w:pPr>
    <w:rPr>
      <w:rFonts w:ascii="VNtimes new roman" w:eastAsia="Times New Roman" w:hAnsi="VNtimes new roman"/>
      <w:color w:val="000000"/>
      <w:sz w:val="28"/>
      <w:szCs w:val="20"/>
      <w:lang w:val="en-GB"/>
    </w:rPr>
  </w:style>
  <w:style w:type="paragraph" w:customStyle="1" w:styleId="Heading10">
    <w:name w:val="Heading1"/>
    <w:basedOn w:val="Normal"/>
    <w:autoRedefine/>
    <w:rsid w:val="00D264C7"/>
    <w:pPr>
      <w:tabs>
        <w:tab w:val="num" w:pos="600"/>
      </w:tabs>
      <w:spacing w:before="120" w:after="60" w:line="24" w:lineRule="atLeast"/>
      <w:ind w:left="431" w:firstLine="170"/>
    </w:pPr>
    <w:rPr>
      <w:rFonts w:eastAsia="Times New Roman" w:cs=".VnArialH"/>
      <w:b/>
      <w:bCs/>
      <w:sz w:val="24"/>
      <w:szCs w:val="20"/>
      <w:lang w:bidi="th-TH"/>
    </w:rPr>
  </w:style>
  <w:style w:type="paragraph" w:customStyle="1" w:styleId="centerplain">
    <w:name w:val="center plain"/>
    <w:aliases w:val="cp"/>
    <w:basedOn w:val="Normal"/>
    <w:rsid w:val="00D264C7"/>
    <w:pPr>
      <w:spacing w:after="120" w:line="240" w:lineRule="auto"/>
      <w:ind w:firstLine="0"/>
      <w:jc w:val="center"/>
    </w:pPr>
    <w:rPr>
      <w:rFonts w:ascii="Book Antiqua" w:eastAsia="Times New Roman" w:hAnsi="Book Antiqua" w:cs=".VnArialH"/>
      <w:snapToGrid w:val="0"/>
      <w:szCs w:val="20"/>
      <w:lang w:bidi="th-TH"/>
    </w:rPr>
  </w:style>
  <w:style w:type="character" w:customStyle="1" w:styleId="CharChar18">
    <w:name w:val="Char Char18"/>
    <w:locked/>
    <w:rsid w:val="00D264C7"/>
    <w:rPr>
      <w:rFonts w:eastAsia="MS Mincho"/>
      <w:b/>
      <w:bCs/>
      <w:sz w:val="26"/>
      <w:lang w:val="en-US" w:eastAsia="en-US" w:bidi="ar-SA"/>
    </w:rPr>
  </w:style>
  <w:style w:type="paragraph" w:customStyle="1" w:styleId="CharCharCharCharCharCharCharChar">
    <w:name w:val="Char Char Char Char Char Char Char Char"/>
    <w:basedOn w:val="Normal"/>
    <w:link w:val="CharCharCharCharCharCharCharCharChar"/>
    <w:rsid w:val="00D264C7"/>
    <w:pPr>
      <w:widowControl w:val="0"/>
      <w:spacing w:line="240" w:lineRule="auto"/>
      <w:ind w:firstLine="0"/>
    </w:pPr>
    <w:rPr>
      <w:rFonts w:ascii="Tahoma" w:eastAsia="SimSun" w:hAnsi="Tahoma"/>
      <w:kern w:val="2"/>
      <w:sz w:val="24"/>
      <w:szCs w:val="20"/>
      <w:lang w:val="x-none" w:eastAsia="zh-CN"/>
    </w:rPr>
  </w:style>
  <w:style w:type="character" w:customStyle="1" w:styleId="CharCharCharCharCharCharCharCharChar">
    <w:name w:val="Char Char Char Char Char Char Char Char Char"/>
    <w:link w:val="CharCharCharCharCharCharCharChar"/>
    <w:rsid w:val="00D264C7"/>
    <w:rPr>
      <w:rFonts w:ascii="Tahoma" w:eastAsia="SimSun" w:hAnsi="Tahoma"/>
      <w:kern w:val="2"/>
      <w:sz w:val="24"/>
      <w:szCs w:val="20"/>
      <w:lang w:val="x-none" w:eastAsia="zh-CN"/>
    </w:rPr>
  </w:style>
  <w:style w:type="paragraph" w:customStyle="1" w:styleId="NoSpacing1">
    <w:name w:val="No Spacing1"/>
    <w:aliases w:val="st2,No Spacing11,No Spacing111,No Spacing1111"/>
    <w:basedOn w:val="Normal"/>
    <w:next w:val="Normal"/>
    <w:uiPriority w:val="1"/>
    <w:qFormat/>
    <w:rsid w:val="00D264C7"/>
    <w:pPr>
      <w:keepNext/>
      <w:keepLines/>
      <w:spacing w:before="120" w:after="120" w:line="276" w:lineRule="auto"/>
      <w:ind w:firstLine="0"/>
      <w:jc w:val="left"/>
      <w:outlineLvl w:val="8"/>
    </w:pPr>
    <w:rPr>
      <w:rFonts w:eastAsia="Times New Roman"/>
      <w:b/>
      <w:bCs/>
      <w:color w:val="404040"/>
    </w:rPr>
  </w:style>
  <w:style w:type="character" w:customStyle="1" w:styleId="CharCharChar1">
    <w:name w:val="Char Char Char1"/>
    <w:aliases w:val="SW-Heading 3 Char1,Heading 3A Char Char1,Heading 3 Char Char Char Char Char Char Char Char Char Char Char Char Char Char Char Char Char Char1,My Heading3 Char1,Mystyle3 Char1,Mystyle31 Char1,Mystyle32 Char"/>
    <w:rsid w:val="00D264C7"/>
    <w:rPr>
      <w:rFonts w:ascii=".VnTime" w:eastAsia="MS Mincho" w:hAnsi=".VnTime" w:cs="Arial"/>
      <w:b/>
      <w:bCs/>
      <w:i/>
      <w:sz w:val="28"/>
      <w:szCs w:val="26"/>
      <w:lang w:val="en-US" w:eastAsia="en-US" w:bidi="ar-SA"/>
    </w:rPr>
  </w:style>
  <w:style w:type="character" w:customStyle="1" w:styleId="CharChar10">
    <w:name w:val="Char Char10"/>
    <w:rsid w:val="00D264C7"/>
    <w:rPr>
      <w:rFonts w:ascii=".VnTimeH" w:hAnsi=".VnTimeH"/>
      <w:sz w:val="28"/>
      <w:lang w:val="en-US" w:eastAsia="en-US" w:bidi="ar-SA"/>
    </w:rPr>
  </w:style>
  <w:style w:type="paragraph" w:customStyle="1" w:styleId="CharChar2CharCharCharCharCharCharCharCharCharChar">
    <w:name w:val="Char Char2 Char Char Char Char Char Char Char Char Char Char"/>
    <w:autoRedefine/>
    <w:rsid w:val="00D264C7"/>
    <w:pPr>
      <w:tabs>
        <w:tab w:val="left" w:pos="1152"/>
      </w:tabs>
      <w:spacing w:before="120" w:after="120"/>
      <w:ind w:firstLine="0"/>
      <w:jc w:val="left"/>
    </w:pPr>
    <w:rPr>
      <w:rFonts w:eastAsia="MS Mincho"/>
      <w:b/>
      <w:sz w:val="28"/>
      <w:szCs w:val="20"/>
    </w:rPr>
  </w:style>
  <w:style w:type="character" w:customStyle="1" w:styleId="CharChar15">
    <w:name w:val="Char Char15"/>
    <w:rsid w:val="00D264C7"/>
    <w:rPr>
      <w:rFonts w:ascii=".VnTime" w:hAnsi=".VnTime"/>
      <w:sz w:val="28"/>
      <w:szCs w:val="24"/>
      <w:lang w:val="en-US" w:eastAsia="en-US" w:bidi="ar-SA"/>
    </w:rPr>
  </w:style>
  <w:style w:type="paragraph" w:customStyle="1" w:styleId="mucnho2">
    <w:name w:val="muc nho 2"/>
    <w:basedOn w:val="Normal"/>
    <w:autoRedefine/>
    <w:rsid w:val="00D264C7"/>
    <w:pPr>
      <w:spacing w:before="30" w:after="30" w:line="240" w:lineRule="auto"/>
      <w:ind w:firstLine="0"/>
      <w:jc w:val="left"/>
    </w:pPr>
    <w:rPr>
      <w:rFonts w:eastAsia="Times New Roman"/>
      <w:bCs/>
    </w:rPr>
  </w:style>
  <w:style w:type="paragraph" w:styleId="NormalIndent">
    <w:name w:val="Normal Indent"/>
    <w:basedOn w:val="Normal"/>
    <w:rsid w:val="00D264C7"/>
    <w:pPr>
      <w:spacing w:line="240" w:lineRule="auto"/>
      <w:ind w:left="720" w:firstLine="0"/>
      <w:jc w:val="left"/>
    </w:pPr>
    <w:rPr>
      <w:rFonts w:eastAsia="Times New Roman"/>
    </w:rPr>
  </w:style>
  <w:style w:type="paragraph" w:customStyle="1" w:styleId="Beo">
    <w:name w:val="Beo"/>
    <w:basedOn w:val="Normal"/>
    <w:rsid w:val="00D264C7"/>
    <w:pPr>
      <w:spacing w:before="60" w:after="60" w:line="240" w:lineRule="auto"/>
      <w:ind w:firstLine="0"/>
      <w:jc w:val="center"/>
    </w:pPr>
    <w:rPr>
      <w:rFonts w:eastAsia="Times New Roman"/>
      <w:b/>
      <w:bCs/>
    </w:rPr>
  </w:style>
  <w:style w:type="paragraph" w:customStyle="1" w:styleId="Tron">
    <w:name w:val="Tron"/>
    <w:basedOn w:val="Normal"/>
    <w:rsid w:val="00D264C7"/>
    <w:pPr>
      <w:tabs>
        <w:tab w:val="left" w:pos="709"/>
        <w:tab w:val="num" w:pos="927"/>
      </w:tabs>
      <w:spacing w:line="240" w:lineRule="auto"/>
      <w:ind w:left="927" w:hanging="360"/>
    </w:pPr>
    <w:rPr>
      <w:rFonts w:eastAsia="Times New Roman"/>
      <w:color w:val="000000"/>
    </w:rPr>
  </w:style>
  <w:style w:type="paragraph" w:styleId="BlockText">
    <w:name w:val="Block Text"/>
    <w:basedOn w:val="Normal"/>
    <w:rsid w:val="00D264C7"/>
    <w:pPr>
      <w:numPr>
        <w:numId w:val="14"/>
      </w:numPr>
      <w:tabs>
        <w:tab w:val="clear" w:pos="360"/>
      </w:tabs>
      <w:spacing w:line="240" w:lineRule="auto"/>
      <w:ind w:left="-57" w:right="-57" w:firstLine="0"/>
      <w:jc w:val="left"/>
    </w:pPr>
    <w:rPr>
      <w:rFonts w:ascii="Arial" w:eastAsia="Times New Roman" w:hAnsi="Arial" w:cs="Arial"/>
      <w:spacing w:val="-8"/>
      <w:sz w:val="24"/>
      <w:szCs w:val="24"/>
    </w:rPr>
  </w:style>
  <w:style w:type="character" w:customStyle="1" w:styleId="MTEquationSection">
    <w:name w:val="MTEquationSection"/>
    <w:rsid w:val="00D264C7"/>
    <w:rPr>
      <w:rFonts w:ascii="Times New Roman" w:eastAsia="MS Mincho" w:hAnsi="Times New Roman" w:cs="Times New Roman"/>
      <w:b/>
      <w:vanish/>
      <w:color w:val="FF0000"/>
      <w:sz w:val="28"/>
      <w:szCs w:val="28"/>
      <w:lang w:val="en-US" w:eastAsia="en-US" w:bidi="ar-SA"/>
    </w:rPr>
  </w:style>
  <w:style w:type="paragraph" w:customStyle="1" w:styleId="Style2">
    <w:name w:val="Style2"/>
    <w:basedOn w:val="Heading4"/>
    <w:rsid w:val="00D264C7"/>
    <w:pPr>
      <w:numPr>
        <w:ilvl w:val="3"/>
        <w:numId w:val="16"/>
      </w:numPr>
      <w:spacing w:before="100" w:after="100" w:line="360" w:lineRule="auto"/>
      <w:ind w:right="0" w:firstLine="720"/>
      <w:jc w:val="both"/>
    </w:pPr>
    <w:rPr>
      <w:rFonts w:ascii="Times New Roman" w:hAnsi="Times New Roman"/>
      <w:i/>
      <w:iCs/>
      <w:spacing w:val="6"/>
      <w:sz w:val="26"/>
      <w:szCs w:val="28"/>
      <w:lang w:val="x-none" w:eastAsia="x-none"/>
    </w:rPr>
  </w:style>
  <w:style w:type="paragraph" w:customStyle="1" w:styleId="BodyText210">
    <w:name w:val="Body Text 21"/>
    <w:basedOn w:val="Normal"/>
    <w:rsid w:val="00D264C7"/>
    <w:pPr>
      <w:widowControl w:val="0"/>
      <w:spacing w:before="120" w:line="240" w:lineRule="auto"/>
      <w:ind w:firstLine="0"/>
    </w:pPr>
    <w:rPr>
      <w:rFonts w:eastAsia="Times New Roman"/>
      <w:sz w:val="28"/>
      <w:szCs w:val="28"/>
      <w:lang w:val="en-GB"/>
    </w:rPr>
  </w:style>
  <w:style w:type="paragraph" w:customStyle="1" w:styleId="BodyText31">
    <w:name w:val="Body Text 31"/>
    <w:basedOn w:val="Normal"/>
    <w:rsid w:val="00D264C7"/>
    <w:pPr>
      <w:tabs>
        <w:tab w:val="num" w:pos="1080"/>
      </w:tabs>
      <w:spacing w:line="240" w:lineRule="auto"/>
      <w:ind w:left="1080" w:hanging="360"/>
    </w:pPr>
    <w:rPr>
      <w:rFonts w:eastAsia="Times New Roman"/>
    </w:rPr>
  </w:style>
  <w:style w:type="paragraph" w:customStyle="1" w:styleId="Bulet1">
    <w:name w:val="Bulet 1"/>
    <w:basedOn w:val="Normal"/>
    <w:next w:val="Normal"/>
    <w:rsid w:val="00D264C7"/>
    <w:pPr>
      <w:tabs>
        <w:tab w:val="num" w:pos="567"/>
        <w:tab w:val="left" w:pos="5760"/>
      </w:tabs>
      <w:spacing w:before="40" w:line="240" w:lineRule="auto"/>
      <w:ind w:left="720" w:hanging="578"/>
    </w:pPr>
    <w:rPr>
      <w:rFonts w:eastAsia="Times New Roman"/>
    </w:rPr>
  </w:style>
  <w:style w:type="paragraph" w:customStyle="1" w:styleId="2">
    <w:name w:val="2"/>
    <w:basedOn w:val="Normal"/>
    <w:rsid w:val="00D264C7"/>
    <w:pPr>
      <w:tabs>
        <w:tab w:val="num" w:pos="284"/>
      </w:tabs>
      <w:spacing w:before="80" w:after="80" w:line="240" w:lineRule="auto"/>
      <w:ind w:left="284" w:hanging="284"/>
      <w:jc w:val="left"/>
    </w:pPr>
    <w:rPr>
      <w:rFonts w:eastAsia="Times New Roman"/>
      <w:b/>
      <w:bCs/>
      <w:u w:val="single"/>
    </w:rPr>
  </w:style>
  <w:style w:type="paragraph" w:customStyle="1" w:styleId="4CharCharChar">
    <w:name w:val="4 Char Char Char"/>
    <w:basedOn w:val="BodyText2"/>
    <w:rsid w:val="00D264C7"/>
    <w:pPr>
      <w:spacing w:before="80" w:after="80" w:line="240" w:lineRule="auto"/>
      <w:jc w:val="left"/>
    </w:pPr>
    <w:rPr>
      <w:rFonts w:ascii="Times New Roman" w:hAnsi="Times New Roman"/>
      <w:b/>
      <w:bCs/>
      <w:sz w:val="26"/>
      <w:szCs w:val="26"/>
      <w:lang w:val="en-GB" w:eastAsia="x-none"/>
    </w:rPr>
  </w:style>
  <w:style w:type="paragraph" w:styleId="ListBullet3">
    <w:name w:val="List Bullet 3"/>
    <w:basedOn w:val="Normal"/>
    <w:autoRedefine/>
    <w:rsid w:val="00D264C7"/>
    <w:pPr>
      <w:tabs>
        <w:tab w:val="num" w:pos="1080"/>
      </w:tabs>
      <w:spacing w:line="240" w:lineRule="auto"/>
      <w:ind w:left="1080" w:hanging="360"/>
      <w:jc w:val="left"/>
    </w:pPr>
    <w:rPr>
      <w:rFonts w:eastAsia="Times New Roman"/>
      <w:sz w:val="28"/>
      <w:szCs w:val="28"/>
    </w:rPr>
  </w:style>
  <w:style w:type="paragraph" w:styleId="ListBullet4">
    <w:name w:val="List Bullet 4"/>
    <w:basedOn w:val="Normal"/>
    <w:autoRedefine/>
    <w:rsid w:val="00D264C7"/>
    <w:pPr>
      <w:tabs>
        <w:tab w:val="num" w:pos="1440"/>
      </w:tabs>
      <w:spacing w:line="240" w:lineRule="auto"/>
      <w:ind w:left="1440" w:hanging="360"/>
      <w:jc w:val="left"/>
    </w:pPr>
    <w:rPr>
      <w:rFonts w:eastAsia="Times New Roman"/>
      <w:sz w:val="28"/>
      <w:szCs w:val="28"/>
    </w:rPr>
  </w:style>
  <w:style w:type="paragraph" w:styleId="ListBullet5">
    <w:name w:val="List Bullet 5"/>
    <w:basedOn w:val="Normal"/>
    <w:autoRedefine/>
    <w:rsid w:val="00D264C7"/>
    <w:pPr>
      <w:numPr>
        <w:numId w:val="15"/>
      </w:numPr>
      <w:tabs>
        <w:tab w:val="clear" w:pos="1040"/>
        <w:tab w:val="num" w:pos="1800"/>
      </w:tabs>
      <w:spacing w:line="240" w:lineRule="auto"/>
      <w:ind w:left="1800" w:hanging="360"/>
      <w:jc w:val="left"/>
    </w:pPr>
    <w:rPr>
      <w:rFonts w:eastAsia="Times New Roman"/>
      <w:sz w:val="28"/>
      <w:szCs w:val="28"/>
    </w:rPr>
  </w:style>
  <w:style w:type="paragraph" w:styleId="ListNumber">
    <w:name w:val="List Number"/>
    <w:basedOn w:val="Normal"/>
    <w:rsid w:val="00D264C7"/>
    <w:pPr>
      <w:tabs>
        <w:tab w:val="num" w:pos="360"/>
        <w:tab w:val="num" w:pos="1070"/>
      </w:tabs>
      <w:spacing w:line="240" w:lineRule="auto"/>
      <w:ind w:left="360" w:hanging="360"/>
      <w:jc w:val="left"/>
    </w:pPr>
    <w:rPr>
      <w:rFonts w:eastAsia="Times New Roman"/>
      <w:sz w:val="28"/>
      <w:szCs w:val="28"/>
    </w:rPr>
  </w:style>
  <w:style w:type="paragraph" w:styleId="ListNumber2">
    <w:name w:val="List Number 2"/>
    <w:basedOn w:val="Normal"/>
    <w:rsid w:val="00D264C7"/>
    <w:pPr>
      <w:numPr>
        <w:ilvl w:val="2"/>
        <w:numId w:val="16"/>
      </w:numPr>
      <w:tabs>
        <w:tab w:val="num" w:pos="720"/>
      </w:tabs>
      <w:spacing w:line="240" w:lineRule="auto"/>
      <w:ind w:left="720" w:hanging="360"/>
      <w:jc w:val="left"/>
    </w:pPr>
    <w:rPr>
      <w:rFonts w:eastAsia="Times New Roman"/>
      <w:sz w:val="28"/>
      <w:szCs w:val="28"/>
    </w:rPr>
  </w:style>
  <w:style w:type="paragraph" w:styleId="ListNumber3">
    <w:name w:val="List Number 3"/>
    <w:basedOn w:val="Normal"/>
    <w:rsid w:val="00D264C7"/>
    <w:pPr>
      <w:tabs>
        <w:tab w:val="num" w:pos="720"/>
      </w:tabs>
      <w:spacing w:line="240" w:lineRule="auto"/>
      <w:ind w:firstLine="0"/>
      <w:jc w:val="left"/>
    </w:pPr>
    <w:rPr>
      <w:rFonts w:eastAsia="Times New Roman"/>
      <w:sz w:val="28"/>
      <w:szCs w:val="28"/>
    </w:rPr>
  </w:style>
  <w:style w:type="paragraph" w:styleId="ListNumber4">
    <w:name w:val="List Number 4"/>
    <w:basedOn w:val="Normal"/>
    <w:rsid w:val="00D264C7"/>
    <w:pPr>
      <w:tabs>
        <w:tab w:val="num" w:pos="1080"/>
        <w:tab w:val="num" w:pos="1440"/>
      </w:tabs>
      <w:spacing w:line="240" w:lineRule="auto"/>
      <w:ind w:left="1440" w:hanging="360"/>
      <w:jc w:val="left"/>
    </w:pPr>
    <w:rPr>
      <w:rFonts w:eastAsia="Times New Roman"/>
      <w:sz w:val="28"/>
      <w:szCs w:val="28"/>
    </w:rPr>
  </w:style>
  <w:style w:type="paragraph" w:styleId="ListNumber5">
    <w:name w:val="List Number 5"/>
    <w:basedOn w:val="Normal"/>
    <w:rsid w:val="00D264C7"/>
    <w:pPr>
      <w:tabs>
        <w:tab w:val="num" w:pos="720"/>
      </w:tabs>
      <w:spacing w:line="240" w:lineRule="auto"/>
      <w:ind w:firstLine="0"/>
      <w:jc w:val="left"/>
    </w:pPr>
    <w:rPr>
      <w:rFonts w:eastAsia="Times New Roman"/>
      <w:sz w:val="28"/>
      <w:szCs w:val="28"/>
    </w:rPr>
  </w:style>
  <w:style w:type="paragraph" w:customStyle="1" w:styleId="bulet2">
    <w:name w:val="bulet 2"/>
    <w:basedOn w:val="Normal"/>
    <w:rsid w:val="00D264C7"/>
    <w:pPr>
      <w:numPr>
        <w:ilvl w:val="1"/>
        <w:numId w:val="16"/>
      </w:numPr>
      <w:tabs>
        <w:tab w:val="num" w:pos="930"/>
      </w:tabs>
      <w:spacing w:line="240" w:lineRule="auto"/>
      <w:ind w:left="930" w:right="851" w:hanging="360"/>
    </w:pPr>
    <w:rPr>
      <w:rFonts w:eastAsia="Times New Roman"/>
    </w:rPr>
  </w:style>
  <w:style w:type="paragraph" w:customStyle="1" w:styleId="Style2Black">
    <w:name w:val="Style 2 + Black"/>
    <w:basedOn w:val="2"/>
    <w:rsid w:val="00D264C7"/>
    <w:rPr>
      <w:color w:val="000000"/>
    </w:rPr>
  </w:style>
  <w:style w:type="paragraph" w:customStyle="1" w:styleId="Style3CharNounderline">
    <w:name w:val="Style 3 Char + No underline"/>
    <w:basedOn w:val="3CharCharChar"/>
    <w:rsid w:val="00D264C7"/>
    <w:pPr>
      <w:numPr>
        <w:numId w:val="18"/>
      </w:numPr>
      <w:ind w:left="0" w:firstLine="0"/>
    </w:pPr>
  </w:style>
  <w:style w:type="paragraph" w:customStyle="1" w:styleId="3CharCharChar">
    <w:name w:val="3 Char Char Char"/>
    <w:basedOn w:val="Normal"/>
    <w:rsid w:val="00D264C7"/>
    <w:pPr>
      <w:numPr>
        <w:numId w:val="17"/>
      </w:numPr>
      <w:tabs>
        <w:tab w:val="clear" w:pos="964"/>
      </w:tabs>
      <w:spacing w:before="80" w:after="80" w:line="240" w:lineRule="auto"/>
      <w:ind w:left="0" w:firstLine="0"/>
    </w:pPr>
    <w:rPr>
      <w:rFonts w:eastAsia="Times New Roman"/>
      <w:b/>
      <w:bCs/>
      <w:u w:val="single"/>
    </w:rPr>
  </w:style>
  <w:style w:type="paragraph" w:customStyle="1" w:styleId="StyleStyle3CharNounderlineLeft0cmFirstline0cm">
    <w:name w:val="Style Style 3 Char + No underline + Left:  0 cm First line:  0 cm"/>
    <w:basedOn w:val="Style3CharNounderline"/>
    <w:rsid w:val="00D264C7"/>
    <w:pPr>
      <w:numPr>
        <w:numId w:val="0"/>
      </w:numPr>
      <w:tabs>
        <w:tab w:val="num" w:pos="1800"/>
      </w:tabs>
    </w:pPr>
  </w:style>
  <w:style w:type="paragraph" w:customStyle="1" w:styleId="StyleStyleStyle3CharNounderlineLeft0cmFirstline">
    <w:name w:val="Style Style Style 3 Char + No underline + Left:  0 cm First line:  ..."/>
    <w:basedOn w:val="StyleStyle3CharNounderlineLeft0cmFirstline0cm"/>
    <w:rsid w:val="00D264C7"/>
    <w:pPr>
      <w:tabs>
        <w:tab w:val="clear" w:pos="1800"/>
        <w:tab w:val="num" w:pos="1440"/>
      </w:tabs>
    </w:pPr>
  </w:style>
  <w:style w:type="paragraph" w:customStyle="1" w:styleId="StyleStyle2BlackLeft0cmFirstline0cm">
    <w:name w:val="Style Style 2 + Black + Left:  0 cm First line:  0 cm"/>
    <w:basedOn w:val="Style2Black"/>
    <w:rsid w:val="00D264C7"/>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D264C7"/>
    <w:pPr>
      <w:tabs>
        <w:tab w:val="clear" w:pos="1614"/>
      </w:tabs>
      <w:ind w:left="0" w:firstLine="0"/>
    </w:pPr>
  </w:style>
  <w:style w:type="paragraph" w:customStyle="1" w:styleId="phan0">
    <w:name w:val="phan"/>
    <w:basedOn w:val="Normal"/>
    <w:autoRedefine/>
    <w:rsid w:val="00D264C7"/>
    <w:pPr>
      <w:tabs>
        <w:tab w:val="num" w:pos="720"/>
      </w:tabs>
      <w:spacing w:before="80" w:line="264" w:lineRule="auto"/>
      <w:ind w:firstLine="0"/>
      <w:jc w:val="center"/>
    </w:pPr>
    <w:rPr>
      <w:rFonts w:eastAsia="Times New Roman"/>
    </w:rPr>
  </w:style>
  <w:style w:type="paragraph" w:customStyle="1" w:styleId="Bulet">
    <w:name w:val="Bulet"/>
    <w:basedOn w:val="Normal"/>
    <w:autoRedefine/>
    <w:rsid w:val="00D264C7"/>
    <w:pPr>
      <w:tabs>
        <w:tab w:val="num" w:pos="927"/>
      </w:tabs>
      <w:spacing w:before="40" w:line="264" w:lineRule="auto"/>
      <w:ind w:left="927" w:hanging="360"/>
    </w:pPr>
    <w:rPr>
      <w:rFonts w:eastAsia="Times New Roman"/>
    </w:rPr>
  </w:style>
  <w:style w:type="paragraph" w:customStyle="1" w:styleId="q">
    <w:name w:val="q"/>
    <w:basedOn w:val="3CharCharChar"/>
    <w:rsid w:val="00D264C7"/>
    <w:pPr>
      <w:spacing w:before="60" w:after="60"/>
    </w:pPr>
    <w:rPr>
      <w:b w:val="0"/>
      <w:bCs w:val="0"/>
      <w:u w:val="none"/>
    </w:rPr>
  </w:style>
  <w:style w:type="paragraph" w:customStyle="1" w:styleId="Style13ptBefore3ptAfter3pt">
    <w:name w:val="Style 13 pt Before:  3 pt After:  3 pt"/>
    <w:basedOn w:val="Normal"/>
    <w:rsid w:val="00D264C7"/>
    <w:pPr>
      <w:spacing w:before="60" w:after="60" w:line="240" w:lineRule="auto"/>
      <w:ind w:firstLine="0"/>
      <w:jc w:val="left"/>
    </w:pPr>
    <w:rPr>
      <w:rFonts w:eastAsia="Times New Roman"/>
    </w:rPr>
  </w:style>
  <w:style w:type="paragraph" w:customStyle="1" w:styleId="tenbang0">
    <w:name w:val="tenbang"/>
    <w:basedOn w:val="Normal"/>
    <w:autoRedefine/>
    <w:rsid w:val="00D264C7"/>
    <w:pPr>
      <w:spacing w:before="40" w:after="96" w:line="240" w:lineRule="auto"/>
      <w:ind w:firstLine="0"/>
      <w:jc w:val="center"/>
    </w:pPr>
    <w:rPr>
      <w:rFonts w:eastAsia="Times New Roman"/>
      <w:b/>
      <w:bCs/>
      <w:color w:val="000000"/>
    </w:rPr>
  </w:style>
  <w:style w:type="paragraph" w:customStyle="1" w:styleId="6">
    <w:name w:val="6"/>
    <w:basedOn w:val="Normal"/>
    <w:rsid w:val="00D264C7"/>
    <w:pPr>
      <w:spacing w:before="60" w:after="60" w:line="240" w:lineRule="auto"/>
      <w:ind w:firstLine="0"/>
      <w:jc w:val="left"/>
    </w:pPr>
    <w:rPr>
      <w:rFonts w:eastAsia="Times New Roman"/>
      <w:u w:val="single"/>
    </w:rPr>
  </w:style>
  <w:style w:type="paragraph" w:customStyle="1" w:styleId="chuong">
    <w:name w:val="chuong"/>
    <w:basedOn w:val="BodyTextIndent"/>
    <w:autoRedefine/>
    <w:rsid w:val="00D264C7"/>
    <w:pPr>
      <w:spacing w:before="60" w:after="60"/>
      <w:ind w:left="360" w:firstLine="0"/>
      <w:jc w:val="center"/>
    </w:pPr>
    <w:rPr>
      <w:rFonts w:ascii="Times New Roman" w:hAnsi="Times New Roman"/>
      <w:b/>
      <w:bCs/>
      <w:sz w:val="30"/>
      <w:szCs w:val="30"/>
    </w:rPr>
  </w:style>
  <w:style w:type="paragraph" w:customStyle="1" w:styleId="11">
    <w:name w:val="1.1"/>
    <w:basedOn w:val="Normal"/>
    <w:autoRedefine/>
    <w:rsid w:val="00D264C7"/>
    <w:pPr>
      <w:spacing w:before="80" w:after="80" w:line="240" w:lineRule="auto"/>
      <w:ind w:firstLine="0"/>
      <w:jc w:val="center"/>
    </w:pPr>
    <w:rPr>
      <w:rFonts w:eastAsia="Times New Roman"/>
    </w:rPr>
  </w:style>
  <w:style w:type="paragraph" w:customStyle="1" w:styleId="NormalVnArial">
    <w:name w:val="Normal + .VnArial"/>
    <w:aliases w:val="13pt,Justified,Fist line: 0.7 cm,Before: 9.6pt,After: 9.6pt..."/>
    <w:basedOn w:val="Normal"/>
    <w:rsid w:val="00D264C7"/>
    <w:pPr>
      <w:spacing w:line="240" w:lineRule="auto"/>
      <w:ind w:firstLine="0"/>
    </w:pPr>
    <w:rPr>
      <w:rFonts w:ascii="Arial" w:eastAsia="Times New Roman" w:hAnsi="Arial" w:cs="Arial"/>
    </w:rPr>
  </w:style>
  <w:style w:type="paragraph" w:customStyle="1" w:styleId="4">
    <w:name w:val="4"/>
    <w:basedOn w:val="Normal"/>
    <w:rsid w:val="00D264C7"/>
    <w:pPr>
      <w:tabs>
        <w:tab w:val="left" w:pos="397"/>
      </w:tabs>
      <w:spacing w:before="60" w:after="60" w:line="240" w:lineRule="auto"/>
      <w:ind w:left="397" w:firstLine="0"/>
    </w:pPr>
    <w:rPr>
      <w:rFonts w:eastAsia="Times New Roman"/>
      <w:i/>
      <w:iCs/>
    </w:rPr>
  </w:style>
  <w:style w:type="paragraph" w:customStyle="1" w:styleId="Style3NotBold">
    <w:name w:val="Style 3 + Not Bold"/>
    <w:basedOn w:val="3CharCharChar"/>
    <w:rsid w:val="00D264C7"/>
  </w:style>
  <w:style w:type="paragraph" w:styleId="BodyTextFirstIndent">
    <w:name w:val="Body Text First Indent"/>
    <w:basedOn w:val="BodyText"/>
    <w:link w:val="BodyTextFirstIndentChar"/>
    <w:rsid w:val="00D264C7"/>
    <w:pPr>
      <w:spacing w:line="240" w:lineRule="auto"/>
      <w:ind w:firstLine="210"/>
      <w:jc w:val="left"/>
    </w:pPr>
    <w:rPr>
      <w:rFonts w:ascii="Times New Roman" w:hAnsi="Times New Roman"/>
      <w:szCs w:val="28"/>
      <w:lang w:val="x-none" w:eastAsia="x-none"/>
    </w:rPr>
  </w:style>
  <w:style w:type="character" w:customStyle="1" w:styleId="BodyTextFirstIndentChar">
    <w:name w:val="Body Text First Indent Char"/>
    <w:basedOn w:val="BodyTextChar1"/>
    <w:link w:val="BodyTextFirstIndent"/>
    <w:rsid w:val="00D264C7"/>
    <w:rPr>
      <w:rFonts w:ascii=".VnTime" w:eastAsia="Times New Roman" w:hAnsi=".VnTime"/>
      <w:sz w:val="20"/>
      <w:szCs w:val="28"/>
      <w:lang w:val="x-none" w:eastAsia="x-none"/>
    </w:rPr>
  </w:style>
  <w:style w:type="paragraph" w:styleId="BodyTextFirstIndent2">
    <w:name w:val="Body Text First Indent 2"/>
    <w:basedOn w:val="BodyTextIndent"/>
    <w:link w:val="BodyTextFirstIndent2Char"/>
    <w:rsid w:val="00D264C7"/>
    <w:pPr>
      <w:spacing w:before="0" w:after="120" w:line="240" w:lineRule="auto"/>
      <w:ind w:left="360" w:firstLine="210"/>
      <w:jc w:val="left"/>
    </w:pPr>
    <w:rPr>
      <w:rFonts w:ascii="Times New Roman" w:hAnsi="Times New Roman"/>
      <w:szCs w:val="28"/>
      <w:lang w:val="x-none" w:eastAsia="x-none"/>
    </w:rPr>
  </w:style>
  <w:style w:type="character" w:customStyle="1" w:styleId="BodyTextFirstIndent2Char">
    <w:name w:val="Body Text First Indent 2 Char"/>
    <w:basedOn w:val="BodyTextIndentChar"/>
    <w:link w:val="BodyTextFirstIndent2"/>
    <w:rsid w:val="00D264C7"/>
    <w:rPr>
      <w:rFonts w:ascii="VNtimes new roman" w:eastAsia="Times New Roman" w:hAnsi="VNtimes new roman"/>
      <w:sz w:val="20"/>
      <w:szCs w:val="28"/>
      <w:lang w:val="x-none" w:eastAsia="x-none"/>
    </w:rPr>
  </w:style>
  <w:style w:type="paragraph" w:styleId="Closing">
    <w:name w:val="Closing"/>
    <w:basedOn w:val="Normal"/>
    <w:link w:val="ClosingChar"/>
    <w:rsid w:val="00D264C7"/>
    <w:pPr>
      <w:spacing w:line="240" w:lineRule="auto"/>
      <w:ind w:left="4320" w:firstLine="0"/>
      <w:jc w:val="left"/>
    </w:pPr>
    <w:rPr>
      <w:rFonts w:eastAsia="Times New Roman"/>
      <w:sz w:val="20"/>
      <w:szCs w:val="28"/>
      <w:lang w:val="x-none" w:eastAsia="x-none"/>
    </w:rPr>
  </w:style>
  <w:style w:type="character" w:customStyle="1" w:styleId="ClosingChar">
    <w:name w:val="Closing Char"/>
    <w:basedOn w:val="DefaultParagraphFont"/>
    <w:link w:val="Closing"/>
    <w:rsid w:val="00D264C7"/>
    <w:rPr>
      <w:rFonts w:eastAsia="Times New Roman"/>
      <w:sz w:val="20"/>
      <w:szCs w:val="28"/>
      <w:lang w:val="x-none" w:eastAsia="x-none"/>
    </w:rPr>
  </w:style>
  <w:style w:type="paragraph" w:styleId="Date">
    <w:name w:val="Date"/>
    <w:basedOn w:val="Normal"/>
    <w:next w:val="Normal"/>
    <w:link w:val="DateChar"/>
    <w:rsid w:val="00D264C7"/>
    <w:pPr>
      <w:spacing w:line="240" w:lineRule="auto"/>
      <w:ind w:firstLine="0"/>
      <w:jc w:val="left"/>
    </w:pPr>
    <w:rPr>
      <w:rFonts w:eastAsia="Times New Roman"/>
      <w:sz w:val="20"/>
      <w:szCs w:val="28"/>
      <w:lang w:val="x-none" w:eastAsia="x-none"/>
    </w:rPr>
  </w:style>
  <w:style w:type="character" w:customStyle="1" w:styleId="DateChar">
    <w:name w:val="Date Char"/>
    <w:basedOn w:val="DefaultParagraphFont"/>
    <w:link w:val="Date"/>
    <w:rsid w:val="00D264C7"/>
    <w:rPr>
      <w:rFonts w:eastAsia="Times New Roman"/>
      <w:sz w:val="20"/>
      <w:szCs w:val="28"/>
      <w:lang w:val="x-none" w:eastAsia="x-none"/>
    </w:rPr>
  </w:style>
  <w:style w:type="paragraph" w:styleId="E-mailSignature">
    <w:name w:val="E-mail Signature"/>
    <w:basedOn w:val="Normal"/>
    <w:link w:val="E-mailSignatureChar"/>
    <w:rsid w:val="00D264C7"/>
    <w:pPr>
      <w:spacing w:line="240" w:lineRule="auto"/>
      <w:ind w:firstLine="0"/>
      <w:jc w:val="left"/>
    </w:pPr>
    <w:rPr>
      <w:rFonts w:eastAsia="Times New Roman"/>
      <w:sz w:val="20"/>
      <w:szCs w:val="28"/>
      <w:lang w:val="x-none" w:eastAsia="x-none"/>
    </w:rPr>
  </w:style>
  <w:style w:type="character" w:customStyle="1" w:styleId="E-mailSignatureChar">
    <w:name w:val="E-mail Signature Char"/>
    <w:basedOn w:val="DefaultParagraphFont"/>
    <w:link w:val="E-mailSignature"/>
    <w:rsid w:val="00D264C7"/>
    <w:rPr>
      <w:rFonts w:eastAsia="Times New Roman"/>
      <w:sz w:val="20"/>
      <w:szCs w:val="28"/>
      <w:lang w:val="x-none" w:eastAsia="x-none"/>
    </w:rPr>
  </w:style>
  <w:style w:type="paragraph" w:styleId="EnvelopeAddress">
    <w:name w:val="envelope address"/>
    <w:basedOn w:val="Normal"/>
    <w:rsid w:val="00D264C7"/>
    <w:pPr>
      <w:framePr w:w="7920" w:h="1980" w:hRule="exact" w:hSpace="180" w:wrap="auto" w:hAnchor="page" w:xAlign="center" w:yAlign="bottom"/>
      <w:spacing w:line="240" w:lineRule="auto"/>
      <w:ind w:left="2880" w:firstLine="0"/>
      <w:jc w:val="left"/>
    </w:pPr>
    <w:rPr>
      <w:rFonts w:ascii="Arial" w:eastAsia="Times New Roman" w:hAnsi="Arial" w:cs="Arial"/>
      <w:sz w:val="24"/>
      <w:szCs w:val="24"/>
    </w:rPr>
  </w:style>
  <w:style w:type="paragraph" w:styleId="EnvelopeReturn">
    <w:name w:val="envelope return"/>
    <w:basedOn w:val="Normal"/>
    <w:rsid w:val="00D264C7"/>
    <w:pPr>
      <w:spacing w:line="240" w:lineRule="auto"/>
      <w:ind w:firstLine="0"/>
      <w:jc w:val="left"/>
    </w:pPr>
    <w:rPr>
      <w:rFonts w:ascii="Arial" w:eastAsia="Times New Roman" w:hAnsi="Arial" w:cs="Arial"/>
      <w:sz w:val="20"/>
      <w:szCs w:val="20"/>
    </w:rPr>
  </w:style>
  <w:style w:type="paragraph" w:styleId="HTMLAddress">
    <w:name w:val="HTML Address"/>
    <w:basedOn w:val="Normal"/>
    <w:link w:val="HTMLAddressChar"/>
    <w:rsid w:val="00D264C7"/>
    <w:pPr>
      <w:spacing w:line="240" w:lineRule="auto"/>
      <w:ind w:firstLine="0"/>
      <w:jc w:val="left"/>
    </w:pPr>
    <w:rPr>
      <w:rFonts w:eastAsia="Times New Roman"/>
      <w:i/>
      <w:iCs/>
      <w:sz w:val="20"/>
      <w:szCs w:val="28"/>
      <w:lang w:val="x-none" w:eastAsia="x-none"/>
    </w:rPr>
  </w:style>
  <w:style w:type="character" w:customStyle="1" w:styleId="HTMLAddressChar">
    <w:name w:val="HTML Address Char"/>
    <w:basedOn w:val="DefaultParagraphFont"/>
    <w:link w:val="HTMLAddress"/>
    <w:rsid w:val="00D264C7"/>
    <w:rPr>
      <w:rFonts w:eastAsia="Times New Roman"/>
      <w:i/>
      <w:iCs/>
      <w:sz w:val="20"/>
      <w:szCs w:val="28"/>
      <w:lang w:val="x-none" w:eastAsia="x-none"/>
    </w:rPr>
  </w:style>
  <w:style w:type="paragraph" w:styleId="HTMLPreformatted">
    <w:name w:val="HTML Preformatted"/>
    <w:basedOn w:val="Normal"/>
    <w:link w:val="HTMLPreformattedChar"/>
    <w:rsid w:val="00D264C7"/>
    <w:pPr>
      <w:spacing w:line="240" w:lineRule="auto"/>
      <w:ind w:firstLine="0"/>
      <w:jc w:val="left"/>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rsid w:val="00D264C7"/>
    <w:rPr>
      <w:rFonts w:ascii="Courier New" w:eastAsia="Times New Roman" w:hAnsi="Courier New"/>
      <w:sz w:val="20"/>
      <w:szCs w:val="20"/>
      <w:lang w:val="x-none" w:eastAsia="x-none"/>
    </w:rPr>
  </w:style>
  <w:style w:type="paragraph" w:styleId="List3">
    <w:name w:val="List 3"/>
    <w:basedOn w:val="Normal"/>
    <w:rsid w:val="00D264C7"/>
    <w:pPr>
      <w:spacing w:line="240" w:lineRule="auto"/>
      <w:ind w:left="1080" w:hanging="360"/>
      <w:jc w:val="left"/>
    </w:pPr>
    <w:rPr>
      <w:rFonts w:eastAsia="Times New Roman"/>
      <w:sz w:val="28"/>
      <w:szCs w:val="28"/>
    </w:rPr>
  </w:style>
  <w:style w:type="paragraph" w:styleId="List4">
    <w:name w:val="List 4"/>
    <w:basedOn w:val="Normal"/>
    <w:rsid w:val="00D264C7"/>
    <w:pPr>
      <w:spacing w:line="240" w:lineRule="auto"/>
      <w:ind w:left="1440" w:hanging="360"/>
      <w:jc w:val="left"/>
    </w:pPr>
    <w:rPr>
      <w:rFonts w:eastAsia="Times New Roman"/>
      <w:sz w:val="28"/>
      <w:szCs w:val="28"/>
    </w:rPr>
  </w:style>
  <w:style w:type="paragraph" w:styleId="List5">
    <w:name w:val="List 5"/>
    <w:basedOn w:val="Normal"/>
    <w:rsid w:val="00D264C7"/>
    <w:pPr>
      <w:spacing w:line="240" w:lineRule="auto"/>
      <w:ind w:left="1800" w:hanging="360"/>
      <w:jc w:val="left"/>
    </w:pPr>
    <w:rPr>
      <w:rFonts w:eastAsia="Times New Roman"/>
      <w:sz w:val="28"/>
      <w:szCs w:val="28"/>
    </w:rPr>
  </w:style>
  <w:style w:type="paragraph" w:styleId="ListContinue2">
    <w:name w:val="List Continue 2"/>
    <w:basedOn w:val="Normal"/>
    <w:rsid w:val="00D264C7"/>
    <w:pPr>
      <w:spacing w:after="120" w:line="240" w:lineRule="auto"/>
      <w:ind w:left="720" w:firstLine="0"/>
      <w:jc w:val="left"/>
    </w:pPr>
    <w:rPr>
      <w:rFonts w:eastAsia="Times New Roman"/>
      <w:sz w:val="28"/>
      <w:szCs w:val="28"/>
    </w:rPr>
  </w:style>
  <w:style w:type="paragraph" w:styleId="ListContinue3">
    <w:name w:val="List Continue 3"/>
    <w:basedOn w:val="Normal"/>
    <w:rsid w:val="00D264C7"/>
    <w:pPr>
      <w:spacing w:after="120" w:line="240" w:lineRule="auto"/>
      <w:ind w:left="1080" w:firstLine="0"/>
      <w:jc w:val="left"/>
    </w:pPr>
    <w:rPr>
      <w:rFonts w:eastAsia="Times New Roman"/>
      <w:sz w:val="28"/>
      <w:szCs w:val="28"/>
    </w:rPr>
  </w:style>
  <w:style w:type="paragraph" w:styleId="ListContinue4">
    <w:name w:val="List Continue 4"/>
    <w:basedOn w:val="Normal"/>
    <w:rsid w:val="00D264C7"/>
    <w:pPr>
      <w:spacing w:after="120" w:line="240" w:lineRule="auto"/>
      <w:ind w:left="1440" w:firstLine="0"/>
      <w:jc w:val="left"/>
    </w:pPr>
    <w:rPr>
      <w:rFonts w:eastAsia="Times New Roman"/>
      <w:sz w:val="28"/>
      <w:szCs w:val="28"/>
    </w:rPr>
  </w:style>
  <w:style w:type="paragraph" w:styleId="ListContinue5">
    <w:name w:val="List Continue 5"/>
    <w:basedOn w:val="Normal"/>
    <w:rsid w:val="00D264C7"/>
    <w:pPr>
      <w:spacing w:after="120" w:line="240" w:lineRule="auto"/>
      <w:ind w:left="1800" w:firstLine="0"/>
      <w:jc w:val="left"/>
    </w:pPr>
    <w:rPr>
      <w:rFonts w:eastAsia="Times New Roman"/>
      <w:sz w:val="28"/>
      <w:szCs w:val="28"/>
    </w:rPr>
  </w:style>
  <w:style w:type="paragraph" w:styleId="MessageHeader">
    <w:name w:val="Message Header"/>
    <w:basedOn w:val="Normal"/>
    <w:link w:val="MessageHeaderChar"/>
    <w:rsid w:val="00D264C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jc w:val="left"/>
    </w:pPr>
    <w:rPr>
      <w:rFonts w:ascii="Arial" w:eastAsia="Times New Roman" w:hAnsi="Arial"/>
      <w:sz w:val="24"/>
      <w:szCs w:val="24"/>
      <w:lang w:val="x-none" w:eastAsia="x-none"/>
    </w:rPr>
  </w:style>
  <w:style w:type="character" w:customStyle="1" w:styleId="MessageHeaderChar">
    <w:name w:val="Message Header Char"/>
    <w:basedOn w:val="DefaultParagraphFont"/>
    <w:link w:val="MessageHeader"/>
    <w:rsid w:val="00D264C7"/>
    <w:rPr>
      <w:rFonts w:ascii="Arial" w:eastAsia="Times New Roman" w:hAnsi="Arial"/>
      <w:sz w:val="24"/>
      <w:szCs w:val="24"/>
      <w:shd w:val="pct20" w:color="auto" w:fill="auto"/>
      <w:lang w:val="x-none" w:eastAsia="x-none"/>
    </w:rPr>
  </w:style>
  <w:style w:type="paragraph" w:styleId="NoteHeading">
    <w:name w:val="Note Heading"/>
    <w:basedOn w:val="Normal"/>
    <w:next w:val="Normal"/>
    <w:link w:val="NoteHeadingChar"/>
    <w:rsid w:val="00D264C7"/>
    <w:pPr>
      <w:spacing w:line="240" w:lineRule="auto"/>
      <w:ind w:firstLine="0"/>
      <w:jc w:val="left"/>
    </w:pPr>
    <w:rPr>
      <w:rFonts w:eastAsia="Times New Roman"/>
      <w:sz w:val="20"/>
      <w:szCs w:val="28"/>
      <w:lang w:val="x-none" w:eastAsia="x-none"/>
    </w:rPr>
  </w:style>
  <w:style w:type="character" w:customStyle="1" w:styleId="NoteHeadingChar">
    <w:name w:val="Note Heading Char"/>
    <w:basedOn w:val="DefaultParagraphFont"/>
    <w:link w:val="NoteHeading"/>
    <w:rsid w:val="00D264C7"/>
    <w:rPr>
      <w:rFonts w:eastAsia="Times New Roman"/>
      <w:sz w:val="20"/>
      <w:szCs w:val="28"/>
      <w:lang w:val="x-none" w:eastAsia="x-none"/>
    </w:rPr>
  </w:style>
  <w:style w:type="paragraph" w:styleId="Salutation">
    <w:name w:val="Salutation"/>
    <w:basedOn w:val="Normal"/>
    <w:next w:val="Normal"/>
    <w:link w:val="SalutationChar"/>
    <w:rsid w:val="00D264C7"/>
    <w:pPr>
      <w:spacing w:line="240" w:lineRule="auto"/>
      <w:ind w:firstLine="0"/>
      <w:jc w:val="left"/>
    </w:pPr>
    <w:rPr>
      <w:rFonts w:eastAsia="Times New Roman"/>
      <w:sz w:val="20"/>
      <w:szCs w:val="28"/>
      <w:lang w:val="x-none" w:eastAsia="x-none"/>
    </w:rPr>
  </w:style>
  <w:style w:type="character" w:customStyle="1" w:styleId="SalutationChar">
    <w:name w:val="Salutation Char"/>
    <w:basedOn w:val="DefaultParagraphFont"/>
    <w:link w:val="Salutation"/>
    <w:rsid w:val="00D264C7"/>
    <w:rPr>
      <w:rFonts w:eastAsia="Times New Roman"/>
      <w:sz w:val="20"/>
      <w:szCs w:val="28"/>
      <w:lang w:val="x-none" w:eastAsia="x-none"/>
    </w:rPr>
  </w:style>
  <w:style w:type="paragraph" w:styleId="Signature">
    <w:name w:val="Signature"/>
    <w:basedOn w:val="Normal"/>
    <w:link w:val="SignatureChar"/>
    <w:rsid w:val="00D264C7"/>
    <w:pPr>
      <w:spacing w:line="240" w:lineRule="auto"/>
      <w:ind w:left="4320" w:firstLine="0"/>
      <w:jc w:val="left"/>
    </w:pPr>
    <w:rPr>
      <w:rFonts w:eastAsia="Times New Roman"/>
      <w:sz w:val="20"/>
      <w:szCs w:val="28"/>
      <w:lang w:val="x-none" w:eastAsia="x-none"/>
    </w:rPr>
  </w:style>
  <w:style w:type="character" w:customStyle="1" w:styleId="SignatureChar">
    <w:name w:val="Signature Char"/>
    <w:basedOn w:val="DefaultParagraphFont"/>
    <w:link w:val="Signature"/>
    <w:rsid w:val="00D264C7"/>
    <w:rPr>
      <w:rFonts w:eastAsia="Times New Roman"/>
      <w:sz w:val="20"/>
      <w:szCs w:val="28"/>
      <w:lang w:val="x-none" w:eastAsia="x-none"/>
    </w:rPr>
  </w:style>
  <w:style w:type="paragraph" w:customStyle="1" w:styleId="I1CharCharCharCharChar">
    <w:name w:val="I.1 Char Char Char Char Char"/>
    <w:basedOn w:val="Normal"/>
    <w:rsid w:val="00D264C7"/>
    <w:pPr>
      <w:spacing w:before="80" w:after="80" w:line="288" w:lineRule="auto"/>
      <w:ind w:firstLine="0"/>
    </w:pPr>
    <w:rPr>
      <w:rFonts w:eastAsia="Times New Roman"/>
      <w:b/>
      <w:bCs/>
      <w:u w:val="single"/>
    </w:rPr>
  </w:style>
  <w:style w:type="paragraph" w:customStyle="1" w:styleId="I">
    <w:name w:val="I"/>
    <w:aliases w:val="II,III"/>
    <w:basedOn w:val="Normal"/>
    <w:autoRedefine/>
    <w:rsid w:val="00D264C7"/>
    <w:pPr>
      <w:tabs>
        <w:tab w:val="left" w:pos="397"/>
      </w:tabs>
      <w:spacing w:before="60" w:after="60" w:line="240" w:lineRule="auto"/>
      <w:ind w:firstLine="0"/>
    </w:pPr>
    <w:rPr>
      <w:rFonts w:eastAsia="Times New Roman"/>
      <w:b/>
      <w:bCs/>
      <w:u w:val="single"/>
    </w:rPr>
  </w:style>
  <w:style w:type="paragraph" w:customStyle="1" w:styleId="I1aCharCharCharCharCharCharCharChar">
    <w:name w:val="I.1.a Char Char Char Char Char Char Char Char"/>
    <w:basedOn w:val="Normal"/>
    <w:autoRedefine/>
    <w:rsid w:val="00D264C7"/>
    <w:pPr>
      <w:spacing w:before="80" w:after="80" w:line="288" w:lineRule="auto"/>
      <w:ind w:firstLine="0"/>
    </w:pPr>
    <w:rPr>
      <w:rFonts w:eastAsia="Times New Roman"/>
      <w:b/>
      <w:bCs/>
      <w:color w:val="000000"/>
    </w:rPr>
  </w:style>
  <w:style w:type="paragraph" w:customStyle="1" w:styleId="Chuong0">
    <w:name w:val="Chuong"/>
    <w:basedOn w:val="I1aCharCharCharCharCharCharCharChar"/>
    <w:rsid w:val="00D264C7"/>
    <w:pPr>
      <w:spacing w:before="60" w:after="60" w:line="240" w:lineRule="auto"/>
      <w:jc w:val="center"/>
    </w:pPr>
    <w:rPr>
      <w:sz w:val="32"/>
      <w:szCs w:val="32"/>
    </w:rPr>
  </w:style>
  <w:style w:type="paragraph" w:customStyle="1" w:styleId="Bulet20">
    <w:name w:val="Bulet2"/>
    <w:basedOn w:val="Normal"/>
    <w:rsid w:val="00D264C7"/>
    <w:pPr>
      <w:tabs>
        <w:tab w:val="num" w:pos="360"/>
      </w:tabs>
      <w:spacing w:before="240" w:line="264" w:lineRule="auto"/>
      <w:ind w:left="360" w:hanging="720"/>
    </w:pPr>
    <w:rPr>
      <w:rFonts w:eastAsia="Times New Roman"/>
      <w:b/>
      <w:bCs/>
    </w:rPr>
  </w:style>
  <w:style w:type="paragraph" w:customStyle="1" w:styleId="I1aCharCharCharChar">
    <w:name w:val="I.1.a Char Char Char Char"/>
    <w:basedOn w:val="Normal"/>
    <w:autoRedefine/>
    <w:rsid w:val="00D264C7"/>
    <w:pPr>
      <w:spacing w:before="80" w:after="80" w:line="288" w:lineRule="auto"/>
      <w:ind w:firstLine="0"/>
    </w:pPr>
    <w:rPr>
      <w:rFonts w:eastAsia="Times New Roman"/>
      <w:color w:val="000000"/>
    </w:rPr>
  </w:style>
  <w:style w:type="paragraph" w:customStyle="1" w:styleId="I1CharChar">
    <w:name w:val="I.1 Char Char"/>
    <w:basedOn w:val="Normal"/>
    <w:rsid w:val="00D264C7"/>
    <w:pPr>
      <w:spacing w:before="80" w:after="80" w:line="288" w:lineRule="auto"/>
      <w:ind w:firstLine="0"/>
    </w:pPr>
    <w:rPr>
      <w:rFonts w:eastAsia="Times New Roman"/>
      <w:b/>
      <w:bCs/>
      <w:u w:val="single"/>
    </w:rPr>
  </w:style>
  <w:style w:type="paragraph" w:customStyle="1" w:styleId="I1aCharCharCharCharChar">
    <w:name w:val="I.1.a Char Char Char Char Char"/>
    <w:basedOn w:val="Normal"/>
    <w:autoRedefine/>
    <w:rsid w:val="00D264C7"/>
    <w:pPr>
      <w:spacing w:before="80" w:after="80" w:line="288" w:lineRule="auto"/>
      <w:ind w:firstLine="0"/>
    </w:pPr>
    <w:rPr>
      <w:rFonts w:eastAsia="Times New Roman"/>
      <w:b/>
      <w:bCs/>
      <w:color w:val="000000"/>
    </w:rPr>
  </w:style>
  <w:style w:type="paragraph" w:customStyle="1" w:styleId="NormalFistline127cm">
    <w:name w:val="Normal + Fist line 1.27cm"/>
    <w:basedOn w:val="Normal"/>
    <w:rsid w:val="00D264C7"/>
    <w:pPr>
      <w:spacing w:line="240" w:lineRule="auto"/>
      <w:ind w:firstLine="0"/>
      <w:jc w:val="left"/>
    </w:pPr>
    <w:rPr>
      <w:rFonts w:ascii="Arial" w:eastAsia="Times New Roman" w:hAnsi="Arial" w:cs="Arial"/>
    </w:rPr>
  </w:style>
  <w:style w:type="paragraph" w:customStyle="1" w:styleId="bulet6">
    <w:name w:val="bulet 6"/>
    <w:basedOn w:val="Normal"/>
    <w:rsid w:val="00D264C7"/>
    <w:pPr>
      <w:spacing w:line="252" w:lineRule="auto"/>
      <w:ind w:left="2340" w:firstLine="2"/>
    </w:pPr>
    <w:rPr>
      <w:rFonts w:eastAsia="Times New Roman"/>
      <w:sz w:val="24"/>
      <w:szCs w:val="24"/>
    </w:rPr>
  </w:style>
  <w:style w:type="paragraph" w:customStyle="1" w:styleId="I1aCharCharCharCharCharCharChar">
    <w:name w:val="I.1.a Char Char Char Char Char Char Char"/>
    <w:basedOn w:val="Normal"/>
    <w:autoRedefine/>
    <w:rsid w:val="00D264C7"/>
    <w:pPr>
      <w:spacing w:before="80" w:after="80" w:line="288" w:lineRule="auto"/>
      <w:ind w:firstLine="0"/>
    </w:pPr>
    <w:rPr>
      <w:rFonts w:eastAsia="Times New Roman"/>
      <w:b/>
      <w:bCs/>
      <w:color w:val="000000"/>
    </w:rPr>
  </w:style>
  <w:style w:type="paragraph" w:customStyle="1" w:styleId="4Char">
    <w:name w:val="4 Char"/>
    <w:basedOn w:val="BodyText2"/>
    <w:rsid w:val="00D264C7"/>
    <w:pPr>
      <w:spacing w:before="80" w:after="80" w:line="240" w:lineRule="auto"/>
      <w:jc w:val="left"/>
    </w:pPr>
    <w:rPr>
      <w:rFonts w:ascii="Times New Roman" w:hAnsi="Times New Roman"/>
      <w:b/>
      <w:bCs/>
      <w:sz w:val="26"/>
      <w:szCs w:val="26"/>
      <w:lang w:val="en-GB" w:eastAsia="x-none"/>
    </w:rPr>
  </w:style>
  <w:style w:type="character" w:customStyle="1" w:styleId="4CharCharCharChar">
    <w:name w:val="4 Char Char Char Char"/>
    <w:rsid w:val="00D264C7"/>
    <w:rPr>
      <w:rFonts w:ascii="Times New Roman" w:hAnsi="Times New Roman" w:cs="Times New Roman"/>
      <w:b/>
      <w:bCs/>
      <w:sz w:val="26"/>
      <w:szCs w:val="26"/>
      <w:lang w:val="en-GB" w:eastAsia="en-US"/>
    </w:rPr>
  </w:style>
  <w:style w:type="character" w:customStyle="1" w:styleId="3CharCharCharChar">
    <w:name w:val="3 Char Char Char Char"/>
    <w:rsid w:val="00D264C7"/>
    <w:rPr>
      <w:rFonts w:ascii="Times New Roman" w:eastAsia="MS Mincho" w:hAnsi="Times New Roman" w:cs="Times New Roman"/>
      <w:b/>
      <w:bCs/>
      <w:sz w:val="26"/>
      <w:szCs w:val="26"/>
      <w:u w:val="single"/>
      <w:lang w:val="en-US" w:eastAsia="en-US" w:bidi="ar-SA"/>
    </w:rPr>
  </w:style>
  <w:style w:type="character" w:customStyle="1" w:styleId="I1aCharCharCharCharCharCharCharCharChar">
    <w:name w:val="I.1.a Char Char Char Char Char Char Char Char Char"/>
    <w:rsid w:val="00D264C7"/>
    <w:rPr>
      <w:rFonts w:ascii="Times New Roman" w:eastAsia="MS Mincho" w:hAnsi="Times New Roman" w:cs="Times New Roman"/>
      <w:b/>
      <w:bCs/>
      <w:color w:val="000000"/>
      <w:sz w:val="26"/>
      <w:szCs w:val="26"/>
      <w:lang w:val="en-US" w:eastAsia="en-US" w:bidi="ar-SA"/>
    </w:rPr>
  </w:style>
  <w:style w:type="character" w:customStyle="1" w:styleId="I1CharCharCharCharCharChar">
    <w:name w:val="I.1 Char Char Char Char Char Char"/>
    <w:rsid w:val="00D264C7"/>
    <w:rPr>
      <w:rFonts w:ascii="Times New Roman" w:eastAsia="MS Mincho" w:hAnsi="Times New Roman" w:cs="Times New Roman"/>
      <w:b/>
      <w:bCs/>
      <w:sz w:val="26"/>
      <w:szCs w:val="26"/>
      <w:u w:val="single"/>
      <w:lang w:val="en-US" w:eastAsia="en-US" w:bidi="ar-SA"/>
    </w:rPr>
  </w:style>
  <w:style w:type="character" w:customStyle="1" w:styleId="I1CharChar1">
    <w:name w:val="I.1 Char Char1"/>
    <w:rsid w:val="00D264C7"/>
    <w:rPr>
      <w:rFonts w:ascii="Times New Roman" w:eastAsia="MS Mincho" w:hAnsi="Times New Roman" w:cs="Times New Roman"/>
      <w:b/>
      <w:bCs/>
      <w:sz w:val="26"/>
      <w:szCs w:val="26"/>
      <w:u w:val="single"/>
      <w:lang w:val="en-US" w:eastAsia="en-US" w:bidi="ar-SA"/>
    </w:rPr>
  </w:style>
  <w:style w:type="character" w:customStyle="1" w:styleId="I1aCharCharCharCharCharChar">
    <w:name w:val="I.1.a Char Char Char Char Char Char"/>
    <w:rsid w:val="00D264C7"/>
    <w:rPr>
      <w:rFonts w:ascii="Times New Roman" w:eastAsia="MS Mincho" w:hAnsi="Times New Roman" w:cs="Times New Roman"/>
      <w:b/>
      <w:bCs/>
      <w:color w:val="000000"/>
      <w:sz w:val="26"/>
      <w:szCs w:val="26"/>
      <w:lang w:val="en-US" w:eastAsia="en-US" w:bidi="ar-SA"/>
    </w:rPr>
  </w:style>
  <w:style w:type="character" w:customStyle="1" w:styleId="I1CharCharChar">
    <w:name w:val="I.1 Char Char Char"/>
    <w:rsid w:val="00D264C7"/>
    <w:rPr>
      <w:rFonts w:ascii="Times New Roman" w:eastAsia="MS Mincho" w:hAnsi="Times New Roman" w:cs="Times New Roman"/>
      <w:b/>
      <w:bCs/>
      <w:sz w:val="26"/>
      <w:szCs w:val="26"/>
      <w:u w:val="single"/>
      <w:lang w:val="en-US" w:eastAsia="en-US" w:bidi="ar-SA"/>
    </w:rPr>
  </w:style>
  <w:style w:type="character" w:customStyle="1" w:styleId="I1aCharCharCharCharChar1">
    <w:name w:val="I.1.a Char Char Char Char Char1"/>
    <w:rsid w:val="00D264C7"/>
    <w:rPr>
      <w:rFonts w:ascii="Times New Roman" w:eastAsia="MS Mincho" w:hAnsi="Times New Roman" w:cs="Times New Roman"/>
      <w:b/>
      <w:bCs/>
      <w:color w:val="000000"/>
      <w:sz w:val="26"/>
      <w:szCs w:val="26"/>
      <w:lang w:val="en-US" w:eastAsia="en-US" w:bidi="ar-SA"/>
    </w:rPr>
  </w:style>
  <w:style w:type="character" w:customStyle="1" w:styleId="I1Char1">
    <w:name w:val="I.1 Char1"/>
    <w:rsid w:val="00D264C7"/>
    <w:rPr>
      <w:rFonts w:ascii="Times New Roman" w:eastAsia="MS Mincho" w:hAnsi="Times New Roman" w:cs="Times New Roman"/>
      <w:b/>
      <w:bCs/>
      <w:sz w:val="26"/>
      <w:szCs w:val="26"/>
      <w:u w:val="single"/>
      <w:lang w:val="en-US" w:eastAsia="en-US" w:bidi="ar-SA"/>
    </w:rPr>
  </w:style>
  <w:style w:type="character" w:customStyle="1" w:styleId="1Char">
    <w:name w:val="1 Char"/>
    <w:rsid w:val="00D264C7"/>
    <w:rPr>
      <w:rFonts w:ascii="Times New Roman" w:eastAsia="MS Mincho" w:hAnsi="Times New Roman" w:cs="Times New Roman"/>
      <w:b/>
      <w:bCs/>
      <w:sz w:val="26"/>
      <w:szCs w:val="26"/>
      <w:lang w:val="en-US" w:eastAsia="en-US" w:bidi="ar-SA"/>
    </w:rPr>
  </w:style>
  <w:style w:type="character" w:customStyle="1" w:styleId="2Char">
    <w:name w:val="2 Char"/>
    <w:rsid w:val="00D264C7"/>
    <w:rPr>
      <w:rFonts w:ascii="Times New Roman" w:eastAsia="MS Mincho" w:hAnsi="Times New Roman" w:cs="Times New Roman"/>
      <w:b/>
      <w:bCs/>
      <w:sz w:val="26"/>
      <w:szCs w:val="26"/>
      <w:u w:val="single"/>
      <w:lang w:val="en-US" w:eastAsia="en-US" w:bidi="ar-SA"/>
    </w:rPr>
  </w:style>
  <w:style w:type="character" w:customStyle="1" w:styleId="Style2BlackChar">
    <w:name w:val="Style 2 + Black Char"/>
    <w:rsid w:val="00D264C7"/>
    <w:rPr>
      <w:rFonts w:ascii="Times New Roman" w:eastAsia="MS Mincho" w:hAnsi="Times New Roman" w:cs="Times New Roman"/>
      <w:b/>
      <w:bCs/>
      <w:color w:val="000000"/>
      <w:sz w:val="26"/>
      <w:szCs w:val="26"/>
      <w:u w:val="single"/>
      <w:lang w:val="en-US" w:eastAsia="en-US" w:bidi="ar-SA"/>
    </w:rPr>
  </w:style>
  <w:style w:type="character" w:customStyle="1" w:styleId="Style3CharNounderlineChar">
    <w:name w:val="Style 3 Char + No underline Char"/>
    <w:basedOn w:val="3CharCharCharChar"/>
    <w:rsid w:val="00D264C7"/>
    <w:rPr>
      <w:rFonts w:ascii="Times New Roman" w:eastAsia="MS Mincho" w:hAnsi="Times New Roman" w:cs="Times New Roman"/>
      <w:b/>
      <w:bCs/>
      <w:sz w:val="26"/>
      <w:szCs w:val="26"/>
      <w:u w:val="single"/>
      <w:lang w:val="en-US" w:eastAsia="en-US" w:bidi="ar-SA"/>
    </w:rPr>
  </w:style>
  <w:style w:type="character" w:customStyle="1" w:styleId="StyleStyle2BlackLeft0cmFirstline0cmChar">
    <w:name w:val="Style Style 2 + Black + Left:  0 cm First line:  0 cm Char"/>
    <w:basedOn w:val="Style2BlackChar"/>
    <w:rsid w:val="00D264C7"/>
    <w:rPr>
      <w:rFonts w:ascii="Times New Roman" w:eastAsia="MS Mincho" w:hAnsi="Times New Roman" w:cs="Times New Roman"/>
      <w:b/>
      <w:bCs/>
      <w:color w:val="000000"/>
      <w:sz w:val="26"/>
      <w:szCs w:val="26"/>
      <w:u w:val="single"/>
      <w:lang w:val="en-US" w:eastAsia="en-US" w:bidi="ar-SA"/>
    </w:rPr>
  </w:style>
  <w:style w:type="character" w:customStyle="1" w:styleId="I1aCharCharCharChar1">
    <w:name w:val="I.1.a Char Char Char Char1"/>
    <w:rsid w:val="00D264C7"/>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D264C7"/>
    <w:rPr>
      <w:rFonts w:ascii="Times New Roman" w:eastAsia="MS Mincho" w:hAnsi="Times New Roman" w:cs="Times New Roman"/>
      <w:b/>
      <w:bCs/>
      <w:sz w:val="26"/>
      <w:szCs w:val="26"/>
      <w:u w:val="single"/>
      <w:lang w:val="en-US" w:eastAsia="en-US" w:bidi="ar-SA"/>
    </w:rPr>
  </w:style>
  <w:style w:type="character" w:customStyle="1" w:styleId="4CharChar1">
    <w:name w:val="4 Char Char1"/>
    <w:rsid w:val="00D264C7"/>
    <w:rPr>
      <w:rFonts w:ascii="Times New Roman" w:hAnsi="Times New Roman" w:cs="Times New Roman"/>
      <w:b/>
      <w:bCs/>
      <w:sz w:val="26"/>
      <w:szCs w:val="26"/>
      <w:lang w:val="en-GB" w:eastAsia="en-US"/>
    </w:rPr>
  </w:style>
  <w:style w:type="paragraph" w:customStyle="1" w:styleId="Heading20">
    <w:name w:val="Heading2"/>
    <w:basedOn w:val="Normal"/>
    <w:link w:val="Heading2Char0"/>
    <w:autoRedefine/>
    <w:rsid w:val="00D264C7"/>
    <w:pPr>
      <w:keepNext/>
      <w:tabs>
        <w:tab w:val="left" w:pos="567"/>
      </w:tabs>
      <w:spacing w:line="240" w:lineRule="auto"/>
      <w:ind w:firstLine="0"/>
      <w:outlineLvl w:val="0"/>
    </w:pPr>
    <w:rPr>
      <w:rFonts w:eastAsia="Times New Roman"/>
      <w:b/>
      <w:sz w:val="32"/>
      <w:szCs w:val="28"/>
      <w:lang w:val="x-none" w:eastAsia="x-none"/>
    </w:rPr>
  </w:style>
  <w:style w:type="character" w:customStyle="1" w:styleId="Heading2Char0">
    <w:name w:val="Heading2 Char"/>
    <w:link w:val="Heading20"/>
    <w:rsid w:val="00D264C7"/>
    <w:rPr>
      <w:rFonts w:eastAsia="Times New Roman"/>
      <w:b/>
      <w:sz w:val="32"/>
      <w:szCs w:val="28"/>
      <w:lang w:val="x-none" w:eastAsia="x-none"/>
    </w:rPr>
  </w:style>
  <w:style w:type="paragraph" w:customStyle="1" w:styleId="Heading31">
    <w:name w:val="Heading3"/>
    <w:basedOn w:val="Normal"/>
    <w:autoRedefine/>
    <w:rsid w:val="00D264C7"/>
    <w:pPr>
      <w:keepNext/>
      <w:tabs>
        <w:tab w:val="left" w:pos="567"/>
      </w:tabs>
      <w:spacing w:line="240" w:lineRule="auto"/>
      <w:ind w:firstLine="0"/>
      <w:outlineLvl w:val="0"/>
    </w:pPr>
    <w:rPr>
      <w:rFonts w:eastAsia="Times New Roman"/>
      <w:b/>
      <w:i/>
      <w:sz w:val="28"/>
      <w:szCs w:val="28"/>
    </w:rPr>
  </w:style>
  <w:style w:type="character" w:customStyle="1" w:styleId="Heading4Char0">
    <w:name w:val="Heading4 Char"/>
    <w:link w:val="Heading40"/>
    <w:rsid w:val="00D264C7"/>
    <w:rPr>
      <w:rFonts w:eastAsia="VNI-Times"/>
      <w:b/>
      <w:bCs/>
      <w:lang w:val="nb-NO"/>
    </w:rPr>
  </w:style>
  <w:style w:type="paragraph" w:customStyle="1" w:styleId="Heading50">
    <w:name w:val="Heading5"/>
    <w:basedOn w:val="Normal"/>
    <w:autoRedefine/>
    <w:rsid w:val="00D264C7"/>
    <w:pPr>
      <w:spacing w:line="240" w:lineRule="auto"/>
      <w:ind w:firstLine="0"/>
    </w:pPr>
    <w:rPr>
      <w:rFonts w:eastAsia="Times New Roman"/>
      <w:b/>
      <w:i/>
    </w:rPr>
  </w:style>
  <w:style w:type="paragraph" w:customStyle="1" w:styleId="daudongcham">
    <w:name w:val="dau dong cham"/>
    <w:basedOn w:val="Normal"/>
    <w:autoRedefine/>
    <w:rsid w:val="00D264C7"/>
    <w:pPr>
      <w:spacing w:before="30" w:after="30" w:line="360" w:lineRule="auto"/>
      <w:ind w:left="57" w:firstLine="283"/>
    </w:pPr>
    <w:rPr>
      <w:rFonts w:eastAsia="Times New Roman"/>
      <w:b/>
      <w:i/>
      <w:color w:val="000000"/>
    </w:rPr>
  </w:style>
  <w:style w:type="paragraph" w:customStyle="1" w:styleId="daudongcong">
    <w:name w:val="dau dong cong"/>
    <w:basedOn w:val="Normal"/>
    <w:autoRedefine/>
    <w:rsid w:val="00D264C7"/>
    <w:pPr>
      <w:spacing w:before="30" w:after="30" w:line="360" w:lineRule="auto"/>
      <w:ind w:firstLine="0"/>
    </w:pPr>
    <w:rPr>
      <w:rFonts w:eastAsia="Times New Roman"/>
      <w:color w:val="000000"/>
    </w:rPr>
  </w:style>
  <w:style w:type="paragraph" w:customStyle="1" w:styleId="daudonggach">
    <w:name w:val="dau dong gach"/>
    <w:basedOn w:val="Normal"/>
    <w:autoRedefine/>
    <w:rsid w:val="00D264C7"/>
    <w:pPr>
      <w:tabs>
        <w:tab w:val="num" w:pos="972"/>
      </w:tabs>
      <w:spacing w:before="30" w:after="30" w:line="360" w:lineRule="auto"/>
      <w:ind w:left="972" w:hanging="405"/>
    </w:pPr>
    <w:rPr>
      <w:rFonts w:eastAsia="Times New Roman"/>
      <w:color w:val="000000"/>
    </w:rPr>
  </w:style>
  <w:style w:type="paragraph" w:customStyle="1" w:styleId="muc10">
    <w:name w:val="muc 1"/>
    <w:basedOn w:val="Normal"/>
    <w:autoRedefine/>
    <w:rsid w:val="00D264C7"/>
    <w:pPr>
      <w:spacing w:before="30" w:after="60" w:line="240" w:lineRule="auto"/>
      <w:ind w:firstLine="0"/>
      <w:jc w:val="center"/>
    </w:pPr>
    <w:rPr>
      <w:rFonts w:eastAsia="Times New Roman"/>
      <w:b/>
      <w:bCs/>
      <w:color w:val="FF0000"/>
    </w:rPr>
  </w:style>
  <w:style w:type="paragraph" w:customStyle="1" w:styleId="mucnho">
    <w:name w:val="muc nho"/>
    <w:basedOn w:val="Normal"/>
    <w:autoRedefine/>
    <w:rsid w:val="00D264C7"/>
    <w:pPr>
      <w:spacing w:before="30" w:after="30" w:line="360" w:lineRule="auto"/>
      <w:ind w:left="-340" w:firstLine="0"/>
    </w:pPr>
    <w:rPr>
      <w:rFonts w:eastAsia="Times New Roman"/>
      <w:b/>
      <w:bCs/>
      <w:i/>
      <w:color w:val="333333"/>
    </w:rPr>
  </w:style>
  <w:style w:type="paragraph" w:customStyle="1" w:styleId="mucnho1">
    <w:name w:val="muc nho 1"/>
    <w:basedOn w:val="Normal"/>
    <w:autoRedefine/>
    <w:rsid w:val="00D264C7"/>
    <w:pPr>
      <w:spacing w:before="30" w:after="30" w:line="360" w:lineRule="auto"/>
      <w:ind w:left="-340" w:firstLine="0"/>
    </w:pPr>
    <w:rPr>
      <w:rFonts w:ascii="Verdana" w:eastAsia="Times New Roman" w:hAnsi="Verdana" w:cs="Verdana"/>
      <w:b/>
      <w:bCs/>
      <w:color w:val="FF0000"/>
    </w:rPr>
  </w:style>
  <w:style w:type="paragraph" w:customStyle="1" w:styleId="binhthuong">
    <w:name w:val="binh thuong"/>
    <w:basedOn w:val="Normal"/>
    <w:autoRedefine/>
    <w:rsid w:val="00D264C7"/>
    <w:pPr>
      <w:tabs>
        <w:tab w:val="left" w:pos="1935"/>
      </w:tabs>
      <w:spacing w:before="120" w:line="240" w:lineRule="auto"/>
      <w:ind w:firstLine="0"/>
    </w:pPr>
    <w:rPr>
      <w:rFonts w:eastAsia="Times New Roman"/>
      <w:b/>
      <w:i/>
      <w:color w:val="000000"/>
    </w:rPr>
  </w:style>
  <w:style w:type="paragraph" w:customStyle="1" w:styleId="chunghiengdam">
    <w:name w:val="chu nghieng dam"/>
    <w:basedOn w:val="tudo"/>
    <w:autoRedefine/>
    <w:rsid w:val="00D264C7"/>
    <w:rPr>
      <w:b/>
      <w:bCs/>
      <w:i/>
      <w:iCs/>
    </w:rPr>
  </w:style>
  <w:style w:type="paragraph" w:customStyle="1" w:styleId="tudo">
    <w:name w:val="tu do"/>
    <w:basedOn w:val="Normal"/>
    <w:autoRedefine/>
    <w:rsid w:val="00D264C7"/>
    <w:pPr>
      <w:spacing w:before="30" w:after="30" w:line="360" w:lineRule="auto"/>
      <w:ind w:firstLine="0"/>
    </w:pPr>
    <w:rPr>
      <w:rFonts w:eastAsia="Times New Roman"/>
    </w:rPr>
  </w:style>
  <w:style w:type="paragraph" w:customStyle="1" w:styleId="detai">
    <w:name w:val="de tai"/>
    <w:basedOn w:val="Header"/>
    <w:autoRedefine/>
    <w:rsid w:val="00D264C7"/>
    <w:pPr>
      <w:tabs>
        <w:tab w:val="clear" w:pos="4680"/>
        <w:tab w:val="clear" w:pos="9360"/>
        <w:tab w:val="center" w:pos="4320"/>
        <w:tab w:val="right" w:pos="8640"/>
      </w:tabs>
      <w:ind w:firstLine="0"/>
    </w:pPr>
    <w:rPr>
      <w:rFonts w:ascii="Verdana" w:eastAsia="Times New Roman" w:hAnsi="Verdana" w:cs="Verdana"/>
      <w:color w:val="000000"/>
    </w:rPr>
  </w:style>
  <w:style w:type="paragraph" w:customStyle="1" w:styleId="chudoan">
    <w:name w:val="chu do an"/>
    <w:basedOn w:val="detai"/>
    <w:autoRedefine/>
    <w:rsid w:val="00D264C7"/>
    <w:pPr>
      <w:spacing w:after="10"/>
    </w:pPr>
    <w:rPr>
      <w:rFonts w:ascii="Times New Roman" w:hAnsi="Times New Roman" w:cs="Times New Roman"/>
      <w:i/>
      <w:iCs/>
    </w:rPr>
  </w:style>
  <w:style w:type="paragraph" w:customStyle="1" w:styleId="TieudeChuong">
    <w:name w:val="TieudeChuong"/>
    <w:basedOn w:val="Normal"/>
    <w:next w:val="Heading6"/>
    <w:autoRedefine/>
    <w:rsid w:val="00D264C7"/>
    <w:pPr>
      <w:pBdr>
        <w:bottom w:val="single" w:sz="4" w:space="1" w:color="auto"/>
      </w:pBdr>
      <w:tabs>
        <w:tab w:val="left" w:pos="567"/>
        <w:tab w:val="right" w:pos="8506"/>
      </w:tabs>
      <w:spacing w:line="240" w:lineRule="auto"/>
      <w:ind w:firstLine="0"/>
      <w:jc w:val="left"/>
    </w:pPr>
    <w:rPr>
      <w:rFonts w:eastAsia="Times New Roman"/>
      <w:b/>
      <w:bCs/>
      <w:sz w:val="28"/>
      <w:szCs w:val="28"/>
      <w:lang w:val="fr-FR"/>
    </w:rPr>
  </w:style>
  <w:style w:type="paragraph" w:customStyle="1" w:styleId="StyleHeading214pt">
    <w:name w:val="Style Heading2 + 14 pt"/>
    <w:basedOn w:val="Heading20"/>
    <w:link w:val="StyleHeading214ptChar"/>
    <w:rsid w:val="00D264C7"/>
    <w:rPr>
      <w:bCs/>
      <w:sz w:val="20"/>
    </w:rPr>
  </w:style>
  <w:style w:type="character" w:customStyle="1" w:styleId="StyleHeading214ptChar">
    <w:name w:val="Style Heading2 + 14 pt Char"/>
    <w:link w:val="StyleHeading214pt"/>
    <w:rsid w:val="00D264C7"/>
    <w:rPr>
      <w:rFonts w:eastAsia="Times New Roman"/>
      <w:b/>
      <w:bCs/>
      <w:sz w:val="20"/>
      <w:szCs w:val="28"/>
      <w:lang w:val="x-none" w:eastAsia="x-none"/>
    </w:rPr>
  </w:style>
  <w:style w:type="paragraph" w:customStyle="1" w:styleId="StyleHeading2ILinespacing15lines">
    <w:name w:val="Style Heading 2(I) + Line spacing:  1.5 lines"/>
    <w:basedOn w:val="Heading2"/>
    <w:autoRedefine/>
    <w:rsid w:val="00D264C7"/>
    <w:pPr>
      <w:keepLines w:val="0"/>
      <w:spacing w:before="120" w:line="360" w:lineRule="auto"/>
      <w:ind w:firstLine="0"/>
      <w:jc w:val="left"/>
    </w:pPr>
    <w:rPr>
      <w:rFonts w:ascii="Times New Roman" w:eastAsia="Times New Roman" w:hAnsi="Times New Roman" w:cs="Times New Roman"/>
      <w:color w:val="auto"/>
      <w:sz w:val="32"/>
      <w:szCs w:val="20"/>
      <w:lang w:val="x-none" w:eastAsia="x-none"/>
    </w:rPr>
  </w:style>
  <w:style w:type="paragraph" w:customStyle="1" w:styleId="Headinga">
    <w:name w:val="Heading a"/>
    <w:basedOn w:val="Normal"/>
    <w:rsid w:val="00D264C7"/>
    <w:pPr>
      <w:spacing w:after="240" w:line="240" w:lineRule="auto"/>
      <w:ind w:firstLine="0"/>
    </w:pPr>
    <w:rPr>
      <w:rFonts w:ascii=".VnTime" w:eastAsia="Times New Roman" w:hAnsi=".VnTime"/>
      <w:i/>
      <w:szCs w:val="20"/>
      <w:lang w:val="en-AU"/>
    </w:rPr>
  </w:style>
  <w:style w:type="paragraph" w:customStyle="1" w:styleId="xl74">
    <w:name w:val="xl74"/>
    <w:basedOn w:val="Normal"/>
    <w:rsid w:val="00D264C7"/>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5">
    <w:name w:val="xl75"/>
    <w:basedOn w:val="Normal"/>
    <w:rsid w:val="00D264C7"/>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6">
    <w:name w:val="xl76"/>
    <w:basedOn w:val="Normal"/>
    <w:rsid w:val="00D264C7"/>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7">
    <w:name w:val="xl77"/>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8">
    <w:name w:val="xl78"/>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79">
    <w:name w:val="xl79"/>
    <w:basedOn w:val="Normal"/>
    <w:rsid w:val="00D264C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0">
    <w:name w:val="xl80"/>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1">
    <w:name w:val="xl81"/>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2">
    <w:name w:val="xl82"/>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83">
    <w:name w:val="xl83"/>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84">
    <w:name w:val="xl84"/>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5">
    <w:name w:val="xl85"/>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DOANVAN">
    <w:name w:val="DOAN VAN"/>
    <w:basedOn w:val="NormalWeb"/>
    <w:link w:val="DOANVANChar"/>
    <w:autoRedefine/>
    <w:rsid w:val="00D264C7"/>
    <w:pPr>
      <w:spacing w:before="0" w:beforeAutospacing="0" w:after="0" w:afterAutospacing="0" w:line="324" w:lineRule="auto"/>
      <w:ind w:firstLine="547"/>
      <w:jc w:val="both"/>
    </w:pPr>
    <w:rPr>
      <w:color w:val="1F497D"/>
      <w:sz w:val="20"/>
      <w:szCs w:val="28"/>
      <w:lang w:val="pl-PL" w:eastAsia="x-none"/>
    </w:rPr>
  </w:style>
  <w:style w:type="character" w:customStyle="1" w:styleId="DOANVANChar">
    <w:name w:val="DOAN VAN Char"/>
    <w:link w:val="DOANVAN"/>
    <w:rsid w:val="00D264C7"/>
    <w:rPr>
      <w:rFonts w:eastAsia="Times New Roman"/>
      <w:color w:val="1F497D"/>
      <w:sz w:val="20"/>
      <w:szCs w:val="28"/>
      <w:lang w:val="pl-PL" w:eastAsia="x-none"/>
    </w:rPr>
  </w:style>
  <w:style w:type="character" w:customStyle="1" w:styleId="normal-h1">
    <w:name w:val="normal-h1"/>
    <w:rsid w:val="00D264C7"/>
    <w:rPr>
      <w:rFonts w:ascii="Times New Roman" w:hAnsi="Times New Roman" w:cs="Times New Roman" w:hint="default"/>
      <w:sz w:val="26"/>
      <w:szCs w:val="26"/>
    </w:rPr>
  </w:style>
  <w:style w:type="paragraph" w:customStyle="1" w:styleId="-0">
    <w:name w:val="-"/>
    <w:basedOn w:val="Normal"/>
    <w:link w:val="-Char0"/>
    <w:qFormat/>
    <w:rsid w:val="00D264C7"/>
    <w:pPr>
      <w:tabs>
        <w:tab w:val="center" w:pos="4320"/>
        <w:tab w:val="right" w:pos="8640"/>
      </w:tabs>
      <w:spacing w:before="40" w:after="40" w:line="240" w:lineRule="auto"/>
      <w:ind w:firstLine="284"/>
    </w:pPr>
    <w:rPr>
      <w:rFonts w:eastAsia="Times New Roman"/>
      <w:sz w:val="20"/>
      <w:szCs w:val="20"/>
      <w:lang w:val="x-none" w:eastAsia="x-none"/>
    </w:rPr>
  </w:style>
  <w:style w:type="paragraph" w:customStyle="1" w:styleId="chuvietCharChar">
    <w:name w:val="chu viet Char Char"/>
    <w:basedOn w:val="Normal"/>
    <w:rsid w:val="00D264C7"/>
    <w:pPr>
      <w:spacing w:before="40" w:after="80" w:line="240" w:lineRule="auto"/>
      <w:ind w:firstLine="340"/>
    </w:pPr>
    <w:rPr>
      <w:rFonts w:eastAsia="Times New Roman"/>
      <w:sz w:val="28"/>
      <w:szCs w:val="28"/>
    </w:rPr>
  </w:style>
  <w:style w:type="paragraph" w:customStyle="1" w:styleId="nguonsolieu">
    <w:name w:val="nguon so lieu"/>
    <w:basedOn w:val="11"/>
    <w:rsid w:val="00D264C7"/>
    <w:pPr>
      <w:tabs>
        <w:tab w:val="center" w:pos="4320"/>
        <w:tab w:val="right" w:pos="8640"/>
      </w:tabs>
      <w:spacing w:after="40"/>
      <w:ind w:firstLine="340"/>
      <w:jc w:val="both"/>
    </w:pPr>
    <w:rPr>
      <w:sz w:val="24"/>
      <w:szCs w:val="20"/>
    </w:rPr>
  </w:style>
  <w:style w:type="paragraph" w:customStyle="1" w:styleId="Ta">
    <w:name w:val="Ta"/>
    <w:basedOn w:val="bang"/>
    <w:rsid w:val="00D264C7"/>
    <w:pPr>
      <w:keepNext/>
      <w:spacing w:before="240" w:after="60"/>
      <w:ind w:left="0" w:firstLine="0"/>
      <w:jc w:val="center"/>
      <w:outlineLvl w:val="0"/>
    </w:pPr>
    <w:rPr>
      <w:rFonts w:eastAsia="Times New Roman"/>
      <w:b/>
      <w:bCs/>
      <w:kern w:val="32"/>
      <w:szCs w:val="26"/>
      <w:lang w:val="x-none" w:eastAsia="x-none"/>
    </w:rPr>
  </w:style>
  <w:style w:type="paragraph" w:customStyle="1" w:styleId="Heading22">
    <w:name w:val="Heading 22"/>
    <w:basedOn w:val="Normal"/>
    <w:autoRedefine/>
    <w:rsid w:val="00D264C7"/>
    <w:pPr>
      <w:spacing w:after="160" w:line="240" w:lineRule="exact"/>
      <w:ind w:firstLine="0"/>
      <w:jc w:val="center"/>
    </w:pPr>
    <w:rPr>
      <w:rFonts w:eastAsia="MS Mincho"/>
      <w:b/>
      <w:sz w:val="28"/>
      <w:szCs w:val="20"/>
    </w:rPr>
  </w:style>
  <w:style w:type="paragraph" w:customStyle="1" w:styleId="Banglam">
    <w:name w:val="Bang lam"/>
    <w:basedOn w:val="Bang0"/>
    <w:rsid w:val="00D264C7"/>
    <w:pPr>
      <w:ind w:firstLine="0"/>
      <w:outlineLvl w:val="9"/>
    </w:pPr>
    <w:rPr>
      <w:rFonts w:eastAsia="Cordia New"/>
      <w:b w:val="0"/>
      <w:bCs w:val="0"/>
      <w:iCs/>
      <w:spacing w:val="-4"/>
      <w:kern w:val="0"/>
      <w:sz w:val="20"/>
      <w:szCs w:val="24"/>
      <w:lang w:val="x-none" w:eastAsia="x-none"/>
    </w:rPr>
  </w:style>
  <w:style w:type="paragraph" w:customStyle="1" w:styleId="CharChar1CharChar1">
    <w:name w:val="Char Char1 Char Char1"/>
    <w:basedOn w:val="Normal"/>
    <w:rsid w:val="00D264C7"/>
    <w:pPr>
      <w:widowControl w:val="0"/>
      <w:spacing w:line="240" w:lineRule="auto"/>
      <w:ind w:firstLine="0"/>
    </w:pPr>
    <w:rPr>
      <w:rFonts w:ascii="Tahoma" w:eastAsia="SimSun" w:hAnsi="Tahoma"/>
      <w:kern w:val="2"/>
      <w:sz w:val="24"/>
      <w:szCs w:val="20"/>
      <w:lang w:eastAsia="zh-CN"/>
    </w:rPr>
  </w:style>
  <w:style w:type="paragraph" w:customStyle="1" w:styleId="NormalVnTime">
    <w:name w:val="Normal+.VnTime"/>
    <w:basedOn w:val="Normal"/>
    <w:rsid w:val="00D264C7"/>
    <w:pPr>
      <w:spacing w:before="60" w:after="60" w:line="288" w:lineRule="auto"/>
      <w:ind w:left="680" w:firstLine="720"/>
    </w:pPr>
    <w:rPr>
      <w:rFonts w:ascii=".VnTime" w:eastAsia="Times New Roman" w:hAnsi=".VnTime"/>
      <w:b/>
      <w:caps/>
      <w:color w:val="000000"/>
      <w:sz w:val="28"/>
      <w:szCs w:val="20"/>
      <w:lang w:val="en-GB"/>
    </w:rPr>
  </w:style>
  <w:style w:type="paragraph" w:customStyle="1" w:styleId="StyledoanvanAfter6ptLinespacingMultiple12li">
    <w:name w:val="Style doan van + After:  6 pt Line spacing:  Multiple 12 li"/>
    <w:basedOn w:val="Normal"/>
    <w:rsid w:val="00D264C7"/>
    <w:pPr>
      <w:spacing w:before="120" w:after="120"/>
      <w:ind w:firstLine="720"/>
    </w:pPr>
    <w:rPr>
      <w:rFonts w:eastAsia="Times New Roman"/>
      <w:szCs w:val="20"/>
    </w:rPr>
  </w:style>
  <w:style w:type="paragraph" w:customStyle="1" w:styleId="CharCharCharCharCharCharCharCharCharCharCharCharCharCharChar">
    <w:name w:val="Char Char Char Char Char Char Char Char Char Char Char Char Char Char Char"/>
    <w:basedOn w:val="Normal"/>
    <w:rsid w:val="00D264C7"/>
    <w:pPr>
      <w:widowControl w:val="0"/>
      <w:spacing w:line="240" w:lineRule="auto"/>
      <w:ind w:firstLine="0"/>
    </w:pPr>
    <w:rPr>
      <w:rFonts w:ascii="Tahoma" w:eastAsia="SimSun" w:hAnsi="Tahoma"/>
      <w:kern w:val="2"/>
      <w:sz w:val="24"/>
      <w:szCs w:val="20"/>
      <w:lang w:eastAsia="zh-CN"/>
    </w:rPr>
  </w:style>
  <w:style w:type="character" w:customStyle="1" w:styleId="mw-headline">
    <w:name w:val="mw-headline"/>
    <w:basedOn w:val="DefaultParagraphFont"/>
    <w:rsid w:val="00D264C7"/>
  </w:style>
  <w:style w:type="character" w:customStyle="1" w:styleId="mw-editsection">
    <w:name w:val="mw-editsection"/>
    <w:basedOn w:val="DefaultParagraphFont"/>
    <w:rsid w:val="00D264C7"/>
  </w:style>
  <w:style w:type="character" w:customStyle="1" w:styleId="mw-editsection-bracket">
    <w:name w:val="mw-editsection-bracket"/>
    <w:basedOn w:val="DefaultParagraphFont"/>
    <w:rsid w:val="00D264C7"/>
  </w:style>
  <w:style w:type="character" w:customStyle="1" w:styleId="mw-editsection-divider">
    <w:name w:val="mw-editsection-divider"/>
    <w:basedOn w:val="DefaultParagraphFont"/>
    <w:rsid w:val="00D264C7"/>
  </w:style>
  <w:style w:type="paragraph" w:customStyle="1" w:styleId="K">
    <w:name w:val="K"/>
    <w:basedOn w:val="Normal"/>
    <w:link w:val="KChar"/>
    <w:rsid w:val="00D264C7"/>
    <w:pPr>
      <w:spacing w:before="120" w:line="240" w:lineRule="auto"/>
      <w:ind w:firstLine="709"/>
    </w:pPr>
    <w:rPr>
      <w:rFonts w:ascii=".VnTime" w:eastAsia="Times New Roman" w:hAnsi=".VnTime"/>
      <w:szCs w:val="24"/>
      <w:lang w:val="x-none" w:eastAsia="x-none"/>
    </w:rPr>
  </w:style>
  <w:style w:type="character" w:customStyle="1" w:styleId="KChar">
    <w:name w:val="K Char"/>
    <w:link w:val="K"/>
    <w:rsid w:val="00D264C7"/>
    <w:rPr>
      <w:rFonts w:ascii=".VnTime" w:eastAsia="Times New Roman" w:hAnsi=".VnTime"/>
      <w:szCs w:val="24"/>
      <w:lang w:val="x-none" w:eastAsia="x-none"/>
    </w:rPr>
  </w:style>
  <w:style w:type="paragraph" w:customStyle="1" w:styleId="StyleJustifiedBefore2ptAfter2ptLinespacingMultip">
    <w:name w:val="Style Justified Before:  2 pt After:  2 pt Line spacing:  Multip..."/>
    <w:basedOn w:val="Normal"/>
    <w:rsid w:val="00D264C7"/>
    <w:pPr>
      <w:spacing w:before="120" w:line="240" w:lineRule="auto"/>
      <w:ind w:firstLine="0"/>
    </w:pPr>
    <w:rPr>
      <w:rFonts w:eastAsia="Times New Roman"/>
      <w:szCs w:val="20"/>
    </w:rPr>
  </w:style>
  <w:style w:type="character" w:customStyle="1" w:styleId="Vnbnnidung">
    <w:name w:val="Văn bản nội dung_"/>
    <w:link w:val="Vnbnnidung0"/>
    <w:rsid w:val="00D264C7"/>
    <w:rPr>
      <w:rFonts w:eastAsia="Times New Roman"/>
      <w:sz w:val="30"/>
      <w:szCs w:val="30"/>
    </w:rPr>
  </w:style>
  <w:style w:type="paragraph" w:customStyle="1" w:styleId="Vnbnnidung0">
    <w:name w:val="Văn bản nội dung"/>
    <w:basedOn w:val="Normal"/>
    <w:link w:val="Vnbnnidung"/>
    <w:rsid w:val="00D264C7"/>
    <w:pPr>
      <w:widowControl w:val="0"/>
      <w:spacing w:line="331" w:lineRule="auto"/>
      <w:ind w:firstLine="400"/>
      <w:jc w:val="left"/>
    </w:pPr>
    <w:rPr>
      <w:rFonts w:eastAsia="Times New Roman"/>
      <w:sz w:val="30"/>
      <w:szCs w:val="30"/>
    </w:rPr>
  </w:style>
  <w:style w:type="paragraph" w:customStyle="1" w:styleId="M20">
    <w:name w:val="M2"/>
    <w:basedOn w:val="Normal"/>
    <w:rsid w:val="00D264C7"/>
    <w:pPr>
      <w:spacing w:before="120" w:after="120" w:line="360" w:lineRule="auto"/>
      <w:ind w:firstLine="540"/>
      <w:jc w:val="left"/>
    </w:pPr>
    <w:rPr>
      <w:rFonts w:eastAsia="Times New Roman"/>
      <w:b/>
      <w:sz w:val="28"/>
      <w:szCs w:val="28"/>
    </w:rPr>
  </w:style>
  <w:style w:type="paragraph" w:customStyle="1" w:styleId="A2">
    <w:name w:val="A2"/>
    <w:basedOn w:val="Heading2"/>
    <w:next w:val="Heading2"/>
    <w:link w:val="A2Char"/>
    <w:qFormat/>
    <w:rsid w:val="00D264C7"/>
    <w:pPr>
      <w:keepLines w:val="0"/>
      <w:spacing w:before="0" w:after="120" w:line="288" w:lineRule="auto"/>
    </w:pPr>
    <w:rPr>
      <w:rFonts w:ascii="Times New Roman" w:eastAsia="MS Mincho" w:hAnsi="Times New Roman" w:cs="Times New Roman"/>
      <w:iCs/>
      <w:color w:val="auto"/>
      <w:sz w:val="20"/>
      <w:szCs w:val="20"/>
      <w:lang w:val="x-none" w:eastAsia="x-none"/>
    </w:rPr>
  </w:style>
  <w:style w:type="character" w:customStyle="1" w:styleId="A2Char">
    <w:name w:val="A2 Char"/>
    <w:link w:val="A2"/>
    <w:rsid w:val="00D264C7"/>
    <w:rPr>
      <w:rFonts w:eastAsia="MS Mincho"/>
      <w:b/>
      <w:bCs/>
      <w:iCs/>
      <w:sz w:val="20"/>
      <w:szCs w:val="20"/>
      <w:lang w:val="x-none" w:eastAsia="x-none"/>
    </w:rPr>
  </w:style>
  <w:style w:type="character" w:customStyle="1" w:styleId="NormalWebChar">
    <w:name w:val="Normal (Web) Char"/>
    <w:aliases w:val="표준 (웹) Char Char Char,표준 (웹) Char Char1,표준 (웹) Char1"/>
    <w:link w:val="NormalWeb"/>
    <w:locked/>
    <w:rsid w:val="00D264C7"/>
    <w:rPr>
      <w:rFonts w:eastAsia="Times New Roman"/>
      <w:sz w:val="24"/>
      <w:szCs w:val="24"/>
    </w:rPr>
  </w:style>
  <w:style w:type="paragraph" w:customStyle="1" w:styleId="A3">
    <w:name w:val="A3"/>
    <w:basedOn w:val="Normal"/>
    <w:next w:val="Heading3"/>
    <w:link w:val="A3Char"/>
    <w:qFormat/>
    <w:rsid w:val="00D264C7"/>
    <w:pPr>
      <w:keepNext/>
      <w:spacing w:after="120" w:line="288" w:lineRule="auto"/>
      <w:jc w:val="left"/>
      <w:outlineLvl w:val="1"/>
    </w:pPr>
    <w:rPr>
      <w:rFonts w:eastAsia="Calibri"/>
      <w:b/>
      <w:i/>
      <w:sz w:val="20"/>
      <w:szCs w:val="20"/>
      <w:lang w:val="x-none" w:eastAsia="x-none"/>
    </w:rPr>
  </w:style>
  <w:style w:type="character" w:customStyle="1" w:styleId="A3Char">
    <w:name w:val="A3 Char"/>
    <w:link w:val="A3"/>
    <w:rsid w:val="00D264C7"/>
    <w:rPr>
      <w:rFonts w:eastAsia="Calibri"/>
      <w:b/>
      <w:i/>
      <w:sz w:val="20"/>
      <w:szCs w:val="20"/>
      <w:lang w:val="x-none" w:eastAsia="x-none"/>
    </w:rPr>
  </w:style>
  <w:style w:type="paragraph" w:customStyle="1" w:styleId="Char1CharCharCharCharCharCharCharCharCharCharCharCharCharCharCharChar1CharChar7">
    <w:name w:val="Char1 Char Char Char Char Char Char Char Char Char Char Char Char Char Char Char Char1 Char Char7"/>
    <w:basedOn w:val="Normal"/>
    <w:rsid w:val="00D264C7"/>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6">
    <w:name w:val="Char1 Char Char Char Char Char Char Char Char Char Char Char Char Char Char Char Char1 Char Char6"/>
    <w:basedOn w:val="Normal"/>
    <w:rsid w:val="00D264C7"/>
    <w:pPr>
      <w:widowControl w:val="0"/>
      <w:spacing w:line="240" w:lineRule="auto"/>
      <w:ind w:firstLine="0"/>
    </w:pPr>
    <w:rPr>
      <w:rFonts w:eastAsia="SimSun"/>
      <w:kern w:val="2"/>
      <w:sz w:val="24"/>
      <w:szCs w:val="24"/>
      <w:lang w:eastAsia="zh-CN"/>
    </w:rPr>
  </w:style>
  <w:style w:type="character" w:customStyle="1" w:styleId="Vnbnnidung20">
    <w:name w:val="Văn bản nội dung (2)_"/>
    <w:rsid w:val="00D264C7"/>
    <w:rPr>
      <w:rFonts w:eastAsia="Times New Roman" w:cs="Times New Roman"/>
      <w:sz w:val="22"/>
    </w:rPr>
  </w:style>
  <w:style w:type="character" w:customStyle="1" w:styleId="Tiu1">
    <w:name w:val="Tiêu đề #1_"/>
    <w:link w:val="Tiu10"/>
    <w:rsid w:val="00D264C7"/>
    <w:rPr>
      <w:rFonts w:eastAsia="Times New Roman"/>
      <w:b/>
      <w:bCs/>
      <w:i/>
      <w:iCs/>
    </w:rPr>
  </w:style>
  <w:style w:type="paragraph" w:customStyle="1" w:styleId="Tiu10">
    <w:name w:val="Tiêu đề #1"/>
    <w:basedOn w:val="Normal"/>
    <w:link w:val="Tiu1"/>
    <w:rsid w:val="00D264C7"/>
    <w:pPr>
      <w:widowControl w:val="0"/>
      <w:spacing w:line="300" w:lineRule="auto"/>
      <w:ind w:firstLine="740"/>
      <w:jc w:val="left"/>
      <w:outlineLvl w:val="0"/>
    </w:pPr>
    <w:rPr>
      <w:rFonts w:eastAsia="Times New Roman"/>
      <w:b/>
      <w:bCs/>
      <w:i/>
      <w:iCs/>
    </w:rPr>
  </w:style>
  <w:style w:type="paragraph" w:customStyle="1" w:styleId="Char1CharCharCharCharCharCharCharCharCharCharCharCharCharCharCharChar1CharChar8">
    <w:name w:val="Char1 Char Char Char Char Char Char Char Char Char Char Char Char Char Char Char Char1 Char Char8"/>
    <w:basedOn w:val="Normal"/>
    <w:rsid w:val="00D264C7"/>
    <w:pPr>
      <w:widowControl w:val="0"/>
      <w:spacing w:line="240" w:lineRule="auto"/>
      <w:ind w:firstLine="0"/>
    </w:pPr>
    <w:rPr>
      <w:rFonts w:eastAsia="SimSun"/>
      <w:kern w:val="2"/>
      <w:sz w:val="24"/>
      <w:szCs w:val="24"/>
      <w:lang w:eastAsia="zh-CN"/>
    </w:rPr>
  </w:style>
  <w:style w:type="paragraph" w:customStyle="1" w:styleId="CharCharCharCharCharChar">
    <w:name w:val="Char Char Char Char Char Char"/>
    <w:basedOn w:val="Normal"/>
    <w:next w:val="Normal"/>
    <w:autoRedefine/>
    <w:semiHidden/>
    <w:rsid w:val="00D264C7"/>
    <w:pPr>
      <w:spacing w:before="120" w:after="120"/>
      <w:ind w:firstLine="0"/>
      <w:jc w:val="left"/>
    </w:pPr>
    <w:rPr>
      <w:rFonts w:eastAsia="Batang"/>
      <w:sz w:val="28"/>
      <w:szCs w:val="22"/>
    </w:rPr>
  </w:style>
  <w:style w:type="paragraph" w:customStyle="1" w:styleId="Char1CharCharCharCharCharCharCharCharCharCharCharCharCharCharCharChar1CharChar10">
    <w:name w:val="Char1 Char Char Char Char Char Char Char Char Char Char Char Char Char Char Char Char1 Char Char10"/>
    <w:basedOn w:val="Normal"/>
    <w:rsid w:val="00D264C7"/>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9">
    <w:name w:val="Char1 Char Char Char Char Char Char Char Char Char Char Char Char Char Char Char Char1 Char Char9"/>
    <w:basedOn w:val="Normal"/>
    <w:rsid w:val="00D264C7"/>
    <w:pPr>
      <w:widowControl w:val="0"/>
      <w:spacing w:line="240" w:lineRule="auto"/>
      <w:ind w:firstLine="0"/>
    </w:pPr>
    <w:rPr>
      <w:rFonts w:eastAsia="SimSun"/>
      <w:kern w:val="2"/>
      <w:sz w:val="24"/>
      <w:szCs w:val="24"/>
      <w:lang w:eastAsia="zh-CN"/>
    </w:rPr>
  </w:style>
  <w:style w:type="character" w:customStyle="1" w:styleId="-Char0">
    <w:name w:val="- Char"/>
    <w:link w:val="-0"/>
    <w:rsid w:val="00D264C7"/>
    <w:rPr>
      <w:rFonts w:eastAsia="Times New Roman"/>
      <w:sz w:val="20"/>
      <w:szCs w:val="20"/>
      <w:lang w:val="x-none" w:eastAsia="x-none"/>
    </w:rPr>
  </w:style>
  <w:style w:type="paragraph" w:customStyle="1" w:styleId="o">
    <w:name w:val="o"/>
    <w:basedOn w:val="-0"/>
    <w:qFormat/>
    <w:rsid w:val="00D264C7"/>
    <w:pPr>
      <w:tabs>
        <w:tab w:val="clear" w:pos="4320"/>
        <w:tab w:val="clear" w:pos="8640"/>
      </w:tabs>
      <w:snapToGrid w:val="0"/>
      <w:spacing w:before="0" w:after="100" w:line="340" w:lineRule="exact"/>
      <w:ind w:left="1620" w:hanging="360"/>
    </w:pPr>
    <w:rPr>
      <w:rFonts w:ascii="Arial" w:eastAsia="Malgun Gothic" w:hAnsi="Arial"/>
      <w:b/>
      <w:color w:val="000000"/>
      <w:sz w:val="22"/>
      <w:lang w:eastAsia="ko-KR"/>
    </w:rPr>
  </w:style>
  <w:style w:type="paragraph" w:customStyle="1" w:styleId="TableParagraph">
    <w:name w:val="Table Paragraph"/>
    <w:basedOn w:val="Normal"/>
    <w:uiPriority w:val="1"/>
    <w:qFormat/>
    <w:rsid w:val="000A184F"/>
    <w:pPr>
      <w:widowControl w:val="0"/>
      <w:autoSpaceDE w:val="0"/>
      <w:autoSpaceDN w:val="0"/>
      <w:spacing w:line="240" w:lineRule="auto"/>
      <w:ind w:firstLine="0"/>
      <w:jc w:val="center"/>
    </w:pPr>
    <w:rPr>
      <w:rFonts w:eastAsia="Times New Roman"/>
      <w:sz w:val="22"/>
      <w:szCs w:val="22"/>
      <w:lang w:val="vi"/>
    </w:rPr>
  </w:style>
  <w:style w:type="paragraph" w:customStyle="1" w:styleId="bangbieu">
    <w:name w:val="bang bieu"/>
    <w:basedOn w:val="Normal"/>
    <w:qFormat/>
    <w:rsid w:val="00972863"/>
    <w:pPr>
      <w:spacing w:line="240" w:lineRule="auto"/>
      <w:ind w:firstLine="0"/>
      <w:jc w:val="center"/>
    </w:pPr>
    <w:rPr>
      <w:rFonts w:eastAsia="Times New Roman" w:cs=".VnArialH"/>
      <w:lang w:bidi="th-TH"/>
    </w:rPr>
  </w:style>
  <w:style w:type="paragraph" w:customStyle="1" w:styleId="NDBANG">
    <w:name w:val="ND BANG"/>
    <w:basedOn w:val="Normal"/>
    <w:qFormat/>
    <w:rsid w:val="005E1946"/>
    <w:pPr>
      <w:spacing w:line="240" w:lineRule="auto"/>
      <w:ind w:firstLine="0"/>
      <w:jc w:val="center"/>
    </w:pPr>
    <w:rPr>
      <w:rFonts w:eastAsia="Calibri"/>
      <w:szCs w:val="22"/>
    </w:rPr>
  </w:style>
  <w:style w:type="paragraph" w:styleId="NoSpacing">
    <w:name w:val="No Spacing"/>
    <w:uiPriority w:val="1"/>
    <w:qFormat/>
    <w:rsid w:val="008D4C3C"/>
    <w:pPr>
      <w:spacing w:line="240" w:lineRule="auto"/>
      <w:ind w:firstLine="0"/>
      <w:jc w:val="left"/>
    </w:pPr>
    <w:rPr>
      <w:rFonts w:cstheme="minorBidi"/>
      <w:sz w:val="28"/>
      <w:szCs w:val="22"/>
    </w:rPr>
  </w:style>
  <w:style w:type="table" w:customStyle="1" w:styleId="TableGrid2">
    <w:name w:val="Table Grid2"/>
    <w:basedOn w:val="TableNormal"/>
    <w:next w:val="TableGrid"/>
    <w:uiPriority w:val="39"/>
    <w:qFormat/>
    <w:rsid w:val="00832B51"/>
    <w:pPr>
      <w:spacing w:line="240" w:lineRule="auto"/>
      <w:ind w:firstLine="0"/>
      <w:jc w:val="left"/>
    </w:pPr>
    <w:rPr>
      <w:rFonts w:ascii="Arial" w:eastAsia="MS Mincho" w:hAnsi="Arial"/>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0811">
      <w:bodyDiv w:val="1"/>
      <w:marLeft w:val="0"/>
      <w:marRight w:val="0"/>
      <w:marTop w:val="0"/>
      <w:marBottom w:val="0"/>
      <w:divBdr>
        <w:top w:val="none" w:sz="0" w:space="0" w:color="auto"/>
        <w:left w:val="none" w:sz="0" w:space="0" w:color="auto"/>
        <w:bottom w:val="none" w:sz="0" w:space="0" w:color="auto"/>
        <w:right w:val="none" w:sz="0" w:space="0" w:color="auto"/>
      </w:divBdr>
    </w:div>
    <w:div w:id="47383222">
      <w:bodyDiv w:val="1"/>
      <w:marLeft w:val="0"/>
      <w:marRight w:val="0"/>
      <w:marTop w:val="0"/>
      <w:marBottom w:val="0"/>
      <w:divBdr>
        <w:top w:val="none" w:sz="0" w:space="0" w:color="auto"/>
        <w:left w:val="none" w:sz="0" w:space="0" w:color="auto"/>
        <w:bottom w:val="none" w:sz="0" w:space="0" w:color="auto"/>
        <w:right w:val="none" w:sz="0" w:space="0" w:color="auto"/>
      </w:divBdr>
    </w:div>
    <w:div w:id="70006273">
      <w:bodyDiv w:val="1"/>
      <w:marLeft w:val="0"/>
      <w:marRight w:val="0"/>
      <w:marTop w:val="0"/>
      <w:marBottom w:val="0"/>
      <w:divBdr>
        <w:top w:val="none" w:sz="0" w:space="0" w:color="auto"/>
        <w:left w:val="none" w:sz="0" w:space="0" w:color="auto"/>
        <w:bottom w:val="none" w:sz="0" w:space="0" w:color="auto"/>
        <w:right w:val="none" w:sz="0" w:space="0" w:color="auto"/>
      </w:divBdr>
    </w:div>
    <w:div w:id="86848554">
      <w:bodyDiv w:val="1"/>
      <w:marLeft w:val="0"/>
      <w:marRight w:val="0"/>
      <w:marTop w:val="0"/>
      <w:marBottom w:val="0"/>
      <w:divBdr>
        <w:top w:val="none" w:sz="0" w:space="0" w:color="auto"/>
        <w:left w:val="none" w:sz="0" w:space="0" w:color="auto"/>
        <w:bottom w:val="none" w:sz="0" w:space="0" w:color="auto"/>
        <w:right w:val="none" w:sz="0" w:space="0" w:color="auto"/>
      </w:divBdr>
    </w:div>
    <w:div w:id="90399455">
      <w:bodyDiv w:val="1"/>
      <w:marLeft w:val="0"/>
      <w:marRight w:val="0"/>
      <w:marTop w:val="0"/>
      <w:marBottom w:val="0"/>
      <w:divBdr>
        <w:top w:val="none" w:sz="0" w:space="0" w:color="auto"/>
        <w:left w:val="none" w:sz="0" w:space="0" w:color="auto"/>
        <w:bottom w:val="none" w:sz="0" w:space="0" w:color="auto"/>
        <w:right w:val="none" w:sz="0" w:space="0" w:color="auto"/>
      </w:divBdr>
    </w:div>
    <w:div w:id="153760456">
      <w:bodyDiv w:val="1"/>
      <w:marLeft w:val="0"/>
      <w:marRight w:val="0"/>
      <w:marTop w:val="0"/>
      <w:marBottom w:val="0"/>
      <w:divBdr>
        <w:top w:val="none" w:sz="0" w:space="0" w:color="auto"/>
        <w:left w:val="none" w:sz="0" w:space="0" w:color="auto"/>
        <w:bottom w:val="none" w:sz="0" w:space="0" w:color="auto"/>
        <w:right w:val="none" w:sz="0" w:space="0" w:color="auto"/>
      </w:divBdr>
    </w:div>
    <w:div w:id="162749194">
      <w:bodyDiv w:val="1"/>
      <w:marLeft w:val="0"/>
      <w:marRight w:val="0"/>
      <w:marTop w:val="0"/>
      <w:marBottom w:val="0"/>
      <w:divBdr>
        <w:top w:val="none" w:sz="0" w:space="0" w:color="auto"/>
        <w:left w:val="none" w:sz="0" w:space="0" w:color="auto"/>
        <w:bottom w:val="none" w:sz="0" w:space="0" w:color="auto"/>
        <w:right w:val="none" w:sz="0" w:space="0" w:color="auto"/>
      </w:divBdr>
    </w:div>
    <w:div w:id="229578310">
      <w:bodyDiv w:val="1"/>
      <w:marLeft w:val="0"/>
      <w:marRight w:val="0"/>
      <w:marTop w:val="0"/>
      <w:marBottom w:val="0"/>
      <w:divBdr>
        <w:top w:val="none" w:sz="0" w:space="0" w:color="auto"/>
        <w:left w:val="none" w:sz="0" w:space="0" w:color="auto"/>
        <w:bottom w:val="none" w:sz="0" w:space="0" w:color="auto"/>
        <w:right w:val="none" w:sz="0" w:space="0" w:color="auto"/>
      </w:divBdr>
    </w:div>
    <w:div w:id="233005234">
      <w:bodyDiv w:val="1"/>
      <w:marLeft w:val="0"/>
      <w:marRight w:val="0"/>
      <w:marTop w:val="0"/>
      <w:marBottom w:val="0"/>
      <w:divBdr>
        <w:top w:val="none" w:sz="0" w:space="0" w:color="auto"/>
        <w:left w:val="none" w:sz="0" w:space="0" w:color="auto"/>
        <w:bottom w:val="none" w:sz="0" w:space="0" w:color="auto"/>
        <w:right w:val="none" w:sz="0" w:space="0" w:color="auto"/>
      </w:divBdr>
    </w:div>
    <w:div w:id="259219370">
      <w:bodyDiv w:val="1"/>
      <w:marLeft w:val="0"/>
      <w:marRight w:val="0"/>
      <w:marTop w:val="0"/>
      <w:marBottom w:val="0"/>
      <w:divBdr>
        <w:top w:val="none" w:sz="0" w:space="0" w:color="auto"/>
        <w:left w:val="none" w:sz="0" w:space="0" w:color="auto"/>
        <w:bottom w:val="none" w:sz="0" w:space="0" w:color="auto"/>
        <w:right w:val="none" w:sz="0" w:space="0" w:color="auto"/>
      </w:divBdr>
    </w:div>
    <w:div w:id="294069774">
      <w:bodyDiv w:val="1"/>
      <w:marLeft w:val="0"/>
      <w:marRight w:val="0"/>
      <w:marTop w:val="0"/>
      <w:marBottom w:val="0"/>
      <w:divBdr>
        <w:top w:val="none" w:sz="0" w:space="0" w:color="auto"/>
        <w:left w:val="none" w:sz="0" w:space="0" w:color="auto"/>
        <w:bottom w:val="none" w:sz="0" w:space="0" w:color="auto"/>
        <w:right w:val="none" w:sz="0" w:space="0" w:color="auto"/>
      </w:divBdr>
    </w:div>
    <w:div w:id="335301953">
      <w:bodyDiv w:val="1"/>
      <w:marLeft w:val="0"/>
      <w:marRight w:val="0"/>
      <w:marTop w:val="0"/>
      <w:marBottom w:val="0"/>
      <w:divBdr>
        <w:top w:val="none" w:sz="0" w:space="0" w:color="auto"/>
        <w:left w:val="none" w:sz="0" w:space="0" w:color="auto"/>
        <w:bottom w:val="none" w:sz="0" w:space="0" w:color="auto"/>
        <w:right w:val="none" w:sz="0" w:space="0" w:color="auto"/>
      </w:divBdr>
    </w:div>
    <w:div w:id="343290262">
      <w:bodyDiv w:val="1"/>
      <w:marLeft w:val="0"/>
      <w:marRight w:val="0"/>
      <w:marTop w:val="0"/>
      <w:marBottom w:val="0"/>
      <w:divBdr>
        <w:top w:val="none" w:sz="0" w:space="0" w:color="auto"/>
        <w:left w:val="none" w:sz="0" w:space="0" w:color="auto"/>
        <w:bottom w:val="none" w:sz="0" w:space="0" w:color="auto"/>
        <w:right w:val="none" w:sz="0" w:space="0" w:color="auto"/>
      </w:divBdr>
    </w:div>
    <w:div w:id="344752002">
      <w:bodyDiv w:val="1"/>
      <w:marLeft w:val="0"/>
      <w:marRight w:val="0"/>
      <w:marTop w:val="0"/>
      <w:marBottom w:val="0"/>
      <w:divBdr>
        <w:top w:val="none" w:sz="0" w:space="0" w:color="auto"/>
        <w:left w:val="none" w:sz="0" w:space="0" w:color="auto"/>
        <w:bottom w:val="none" w:sz="0" w:space="0" w:color="auto"/>
        <w:right w:val="none" w:sz="0" w:space="0" w:color="auto"/>
      </w:divBdr>
    </w:div>
    <w:div w:id="396057610">
      <w:bodyDiv w:val="1"/>
      <w:marLeft w:val="0"/>
      <w:marRight w:val="0"/>
      <w:marTop w:val="0"/>
      <w:marBottom w:val="0"/>
      <w:divBdr>
        <w:top w:val="none" w:sz="0" w:space="0" w:color="auto"/>
        <w:left w:val="none" w:sz="0" w:space="0" w:color="auto"/>
        <w:bottom w:val="none" w:sz="0" w:space="0" w:color="auto"/>
        <w:right w:val="none" w:sz="0" w:space="0" w:color="auto"/>
      </w:divBdr>
    </w:div>
    <w:div w:id="497772967">
      <w:bodyDiv w:val="1"/>
      <w:marLeft w:val="0"/>
      <w:marRight w:val="0"/>
      <w:marTop w:val="0"/>
      <w:marBottom w:val="0"/>
      <w:divBdr>
        <w:top w:val="none" w:sz="0" w:space="0" w:color="auto"/>
        <w:left w:val="none" w:sz="0" w:space="0" w:color="auto"/>
        <w:bottom w:val="none" w:sz="0" w:space="0" w:color="auto"/>
        <w:right w:val="none" w:sz="0" w:space="0" w:color="auto"/>
      </w:divBdr>
    </w:div>
    <w:div w:id="501045090">
      <w:bodyDiv w:val="1"/>
      <w:marLeft w:val="0"/>
      <w:marRight w:val="0"/>
      <w:marTop w:val="0"/>
      <w:marBottom w:val="0"/>
      <w:divBdr>
        <w:top w:val="none" w:sz="0" w:space="0" w:color="auto"/>
        <w:left w:val="none" w:sz="0" w:space="0" w:color="auto"/>
        <w:bottom w:val="none" w:sz="0" w:space="0" w:color="auto"/>
        <w:right w:val="none" w:sz="0" w:space="0" w:color="auto"/>
      </w:divBdr>
    </w:div>
    <w:div w:id="506596867">
      <w:bodyDiv w:val="1"/>
      <w:marLeft w:val="0"/>
      <w:marRight w:val="0"/>
      <w:marTop w:val="0"/>
      <w:marBottom w:val="0"/>
      <w:divBdr>
        <w:top w:val="none" w:sz="0" w:space="0" w:color="auto"/>
        <w:left w:val="none" w:sz="0" w:space="0" w:color="auto"/>
        <w:bottom w:val="none" w:sz="0" w:space="0" w:color="auto"/>
        <w:right w:val="none" w:sz="0" w:space="0" w:color="auto"/>
      </w:divBdr>
    </w:div>
    <w:div w:id="530413746">
      <w:bodyDiv w:val="1"/>
      <w:marLeft w:val="0"/>
      <w:marRight w:val="0"/>
      <w:marTop w:val="0"/>
      <w:marBottom w:val="0"/>
      <w:divBdr>
        <w:top w:val="none" w:sz="0" w:space="0" w:color="auto"/>
        <w:left w:val="none" w:sz="0" w:space="0" w:color="auto"/>
        <w:bottom w:val="none" w:sz="0" w:space="0" w:color="auto"/>
        <w:right w:val="none" w:sz="0" w:space="0" w:color="auto"/>
      </w:divBdr>
    </w:div>
    <w:div w:id="541596978">
      <w:bodyDiv w:val="1"/>
      <w:marLeft w:val="0"/>
      <w:marRight w:val="0"/>
      <w:marTop w:val="0"/>
      <w:marBottom w:val="0"/>
      <w:divBdr>
        <w:top w:val="none" w:sz="0" w:space="0" w:color="auto"/>
        <w:left w:val="none" w:sz="0" w:space="0" w:color="auto"/>
        <w:bottom w:val="none" w:sz="0" w:space="0" w:color="auto"/>
        <w:right w:val="none" w:sz="0" w:space="0" w:color="auto"/>
      </w:divBdr>
    </w:div>
    <w:div w:id="549653117">
      <w:bodyDiv w:val="1"/>
      <w:marLeft w:val="0"/>
      <w:marRight w:val="0"/>
      <w:marTop w:val="0"/>
      <w:marBottom w:val="0"/>
      <w:divBdr>
        <w:top w:val="none" w:sz="0" w:space="0" w:color="auto"/>
        <w:left w:val="none" w:sz="0" w:space="0" w:color="auto"/>
        <w:bottom w:val="none" w:sz="0" w:space="0" w:color="auto"/>
        <w:right w:val="none" w:sz="0" w:space="0" w:color="auto"/>
      </w:divBdr>
    </w:div>
    <w:div w:id="563830980">
      <w:bodyDiv w:val="1"/>
      <w:marLeft w:val="0"/>
      <w:marRight w:val="0"/>
      <w:marTop w:val="0"/>
      <w:marBottom w:val="0"/>
      <w:divBdr>
        <w:top w:val="none" w:sz="0" w:space="0" w:color="auto"/>
        <w:left w:val="none" w:sz="0" w:space="0" w:color="auto"/>
        <w:bottom w:val="none" w:sz="0" w:space="0" w:color="auto"/>
        <w:right w:val="none" w:sz="0" w:space="0" w:color="auto"/>
      </w:divBdr>
    </w:div>
    <w:div w:id="601961218">
      <w:bodyDiv w:val="1"/>
      <w:marLeft w:val="0"/>
      <w:marRight w:val="0"/>
      <w:marTop w:val="0"/>
      <w:marBottom w:val="0"/>
      <w:divBdr>
        <w:top w:val="none" w:sz="0" w:space="0" w:color="auto"/>
        <w:left w:val="none" w:sz="0" w:space="0" w:color="auto"/>
        <w:bottom w:val="none" w:sz="0" w:space="0" w:color="auto"/>
        <w:right w:val="none" w:sz="0" w:space="0" w:color="auto"/>
      </w:divBdr>
    </w:div>
    <w:div w:id="786122017">
      <w:bodyDiv w:val="1"/>
      <w:marLeft w:val="0"/>
      <w:marRight w:val="0"/>
      <w:marTop w:val="0"/>
      <w:marBottom w:val="0"/>
      <w:divBdr>
        <w:top w:val="none" w:sz="0" w:space="0" w:color="auto"/>
        <w:left w:val="none" w:sz="0" w:space="0" w:color="auto"/>
        <w:bottom w:val="none" w:sz="0" w:space="0" w:color="auto"/>
        <w:right w:val="none" w:sz="0" w:space="0" w:color="auto"/>
      </w:divBdr>
    </w:div>
    <w:div w:id="794714307">
      <w:bodyDiv w:val="1"/>
      <w:marLeft w:val="0"/>
      <w:marRight w:val="0"/>
      <w:marTop w:val="0"/>
      <w:marBottom w:val="0"/>
      <w:divBdr>
        <w:top w:val="none" w:sz="0" w:space="0" w:color="auto"/>
        <w:left w:val="none" w:sz="0" w:space="0" w:color="auto"/>
        <w:bottom w:val="none" w:sz="0" w:space="0" w:color="auto"/>
        <w:right w:val="none" w:sz="0" w:space="0" w:color="auto"/>
      </w:divBdr>
    </w:div>
    <w:div w:id="882055449">
      <w:bodyDiv w:val="1"/>
      <w:marLeft w:val="0"/>
      <w:marRight w:val="0"/>
      <w:marTop w:val="0"/>
      <w:marBottom w:val="0"/>
      <w:divBdr>
        <w:top w:val="none" w:sz="0" w:space="0" w:color="auto"/>
        <w:left w:val="none" w:sz="0" w:space="0" w:color="auto"/>
        <w:bottom w:val="none" w:sz="0" w:space="0" w:color="auto"/>
        <w:right w:val="none" w:sz="0" w:space="0" w:color="auto"/>
      </w:divBdr>
    </w:div>
    <w:div w:id="943153971">
      <w:bodyDiv w:val="1"/>
      <w:marLeft w:val="0"/>
      <w:marRight w:val="0"/>
      <w:marTop w:val="0"/>
      <w:marBottom w:val="0"/>
      <w:divBdr>
        <w:top w:val="none" w:sz="0" w:space="0" w:color="auto"/>
        <w:left w:val="none" w:sz="0" w:space="0" w:color="auto"/>
        <w:bottom w:val="none" w:sz="0" w:space="0" w:color="auto"/>
        <w:right w:val="none" w:sz="0" w:space="0" w:color="auto"/>
      </w:divBdr>
    </w:div>
    <w:div w:id="948049429">
      <w:bodyDiv w:val="1"/>
      <w:marLeft w:val="0"/>
      <w:marRight w:val="0"/>
      <w:marTop w:val="0"/>
      <w:marBottom w:val="0"/>
      <w:divBdr>
        <w:top w:val="none" w:sz="0" w:space="0" w:color="auto"/>
        <w:left w:val="none" w:sz="0" w:space="0" w:color="auto"/>
        <w:bottom w:val="none" w:sz="0" w:space="0" w:color="auto"/>
        <w:right w:val="none" w:sz="0" w:space="0" w:color="auto"/>
      </w:divBdr>
    </w:div>
    <w:div w:id="1047145087">
      <w:bodyDiv w:val="1"/>
      <w:marLeft w:val="0"/>
      <w:marRight w:val="0"/>
      <w:marTop w:val="0"/>
      <w:marBottom w:val="0"/>
      <w:divBdr>
        <w:top w:val="none" w:sz="0" w:space="0" w:color="auto"/>
        <w:left w:val="none" w:sz="0" w:space="0" w:color="auto"/>
        <w:bottom w:val="none" w:sz="0" w:space="0" w:color="auto"/>
        <w:right w:val="none" w:sz="0" w:space="0" w:color="auto"/>
      </w:divBdr>
    </w:div>
    <w:div w:id="1082530201">
      <w:bodyDiv w:val="1"/>
      <w:marLeft w:val="0"/>
      <w:marRight w:val="0"/>
      <w:marTop w:val="0"/>
      <w:marBottom w:val="0"/>
      <w:divBdr>
        <w:top w:val="none" w:sz="0" w:space="0" w:color="auto"/>
        <w:left w:val="none" w:sz="0" w:space="0" w:color="auto"/>
        <w:bottom w:val="none" w:sz="0" w:space="0" w:color="auto"/>
        <w:right w:val="none" w:sz="0" w:space="0" w:color="auto"/>
      </w:divBdr>
    </w:div>
    <w:div w:id="1214538999">
      <w:bodyDiv w:val="1"/>
      <w:marLeft w:val="0"/>
      <w:marRight w:val="0"/>
      <w:marTop w:val="0"/>
      <w:marBottom w:val="0"/>
      <w:divBdr>
        <w:top w:val="none" w:sz="0" w:space="0" w:color="auto"/>
        <w:left w:val="none" w:sz="0" w:space="0" w:color="auto"/>
        <w:bottom w:val="none" w:sz="0" w:space="0" w:color="auto"/>
        <w:right w:val="none" w:sz="0" w:space="0" w:color="auto"/>
      </w:divBdr>
    </w:div>
    <w:div w:id="1224482843">
      <w:bodyDiv w:val="1"/>
      <w:marLeft w:val="0"/>
      <w:marRight w:val="0"/>
      <w:marTop w:val="0"/>
      <w:marBottom w:val="0"/>
      <w:divBdr>
        <w:top w:val="none" w:sz="0" w:space="0" w:color="auto"/>
        <w:left w:val="none" w:sz="0" w:space="0" w:color="auto"/>
        <w:bottom w:val="none" w:sz="0" w:space="0" w:color="auto"/>
        <w:right w:val="none" w:sz="0" w:space="0" w:color="auto"/>
      </w:divBdr>
    </w:div>
    <w:div w:id="1256399888">
      <w:bodyDiv w:val="1"/>
      <w:marLeft w:val="0"/>
      <w:marRight w:val="0"/>
      <w:marTop w:val="0"/>
      <w:marBottom w:val="0"/>
      <w:divBdr>
        <w:top w:val="none" w:sz="0" w:space="0" w:color="auto"/>
        <w:left w:val="none" w:sz="0" w:space="0" w:color="auto"/>
        <w:bottom w:val="none" w:sz="0" w:space="0" w:color="auto"/>
        <w:right w:val="none" w:sz="0" w:space="0" w:color="auto"/>
      </w:divBdr>
    </w:div>
    <w:div w:id="1315525446">
      <w:bodyDiv w:val="1"/>
      <w:marLeft w:val="0"/>
      <w:marRight w:val="0"/>
      <w:marTop w:val="0"/>
      <w:marBottom w:val="0"/>
      <w:divBdr>
        <w:top w:val="none" w:sz="0" w:space="0" w:color="auto"/>
        <w:left w:val="none" w:sz="0" w:space="0" w:color="auto"/>
        <w:bottom w:val="none" w:sz="0" w:space="0" w:color="auto"/>
        <w:right w:val="none" w:sz="0" w:space="0" w:color="auto"/>
      </w:divBdr>
    </w:div>
    <w:div w:id="1356730045">
      <w:bodyDiv w:val="1"/>
      <w:marLeft w:val="0"/>
      <w:marRight w:val="0"/>
      <w:marTop w:val="0"/>
      <w:marBottom w:val="0"/>
      <w:divBdr>
        <w:top w:val="none" w:sz="0" w:space="0" w:color="auto"/>
        <w:left w:val="none" w:sz="0" w:space="0" w:color="auto"/>
        <w:bottom w:val="none" w:sz="0" w:space="0" w:color="auto"/>
        <w:right w:val="none" w:sz="0" w:space="0" w:color="auto"/>
      </w:divBdr>
    </w:div>
    <w:div w:id="1363750964">
      <w:bodyDiv w:val="1"/>
      <w:marLeft w:val="0"/>
      <w:marRight w:val="0"/>
      <w:marTop w:val="0"/>
      <w:marBottom w:val="0"/>
      <w:divBdr>
        <w:top w:val="none" w:sz="0" w:space="0" w:color="auto"/>
        <w:left w:val="none" w:sz="0" w:space="0" w:color="auto"/>
        <w:bottom w:val="none" w:sz="0" w:space="0" w:color="auto"/>
        <w:right w:val="none" w:sz="0" w:space="0" w:color="auto"/>
      </w:divBdr>
    </w:div>
    <w:div w:id="1396318701">
      <w:bodyDiv w:val="1"/>
      <w:marLeft w:val="0"/>
      <w:marRight w:val="0"/>
      <w:marTop w:val="0"/>
      <w:marBottom w:val="0"/>
      <w:divBdr>
        <w:top w:val="none" w:sz="0" w:space="0" w:color="auto"/>
        <w:left w:val="none" w:sz="0" w:space="0" w:color="auto"/>
        <w:bottom w:val="none" w:sz="0" w:space="0" w:color="auto"/>
        <w:right w:val="none" w:sz="0" w:space="0" w:color="auto"/>
      </w:divBdr>
    </w:div>
    <w:div w:id="1399085998">
      <w:bodyDiv w:val="1"/>
      <w:marLeft w:val="0"/>
      <w:marRight w:val="0"/>
      <w:marTop w:val="0"/>
      <w:marBottom w:val="0"/>
      <w:divBdr>
        <w:top w:val="none" w:sz="0" w:space="0" w:color="auto"/>
        <w:left w:val="none" w:sz="0" w:space="0" w:color="auto"/>
        <w:bottom w:val="none" w:sz="0" w:space="0" w:color="auto"/>
        <w:right w:val="none" w:sz="0" w:space="0" w:color="auto"/>
      </w:divBdr>
    </w:div>
    <w:div w:id="1432317800">
      <w:bodyDiv w:val="1"/>
      <w:marLeft w:val="0"/>
      <w:marRight w:val="0"/>
      <w:marTop w:val="0"/>
      <w:marBottom w:val="0"/>
      <w:divBdr>
        <w:top w:val="none" w:sz="0" w:space="0" w:color="auto"/>
        <w:left w:val="none" w:sz="0" w:space="0" w:color="auto"/>
        <w:bottom w:val="none" w:sz="0" w:space="0" w:color="auto"/>
        <w:right w:val="none" w:sz="0" w:space="0" w:color="auto"/>
      </w:divBdr>
    </w:div>
    <w:div w:id="1470828605">
      <w:bodyDiv w:val="1"/>
      <w:marLeft w:val="0"/>
      <w:marRight w:val="0"/>
      <w:marTop w:val="0"/>
      <w:marBottom w:val="0"/>
      <w:divBdr>
        <w:top w:val="none" w:sz="0" w:space="0" w:color="auto"/>
        <w:left w:val="none" w:sz="0" w:space="0" w:color="auto"/>
        <w:bottom w:val="none" w:sz="0" w:space="0" w:color="auto"/>
        <w:right w:val="none" w:sz="0" w:space="0" w:color="auto"/>
      </w:divBdr>
    </w:div>
    <w:div w:id="1474056406">
      <w:bodyDiv w:val="1"/>
      <w:marLeft w:val="0"/>
      <w:marRight w:val="0"/>
      <w:marTop w:val="0"/>
      <w:marBottom w:val="0"/>
      <w:divBdr>
        <w:top w:val="none" w:sz="0" w:space="0" w:color="auto"/>
        <w:left w:val="none" w:sz="0" w:space="0" w:color="auto"/>
        <w:bottom w:val="none" w:sz="0" w:space="0" w:color="auto"/>
        <w:right w:val="none" w:sz="0" w:space="0" w:color="auto"/>
      </w:divBdr>
    </w:div>
    <w:div w:id="1556744339">
      <w:bodyDiv w:val="1"/>
      <w:marLeft w:val="0"/>
      <w:marRight w:val="0"/>
      <w:marTop w:val="0"/>
      <w:marBottom w:val="0"/>
      <w:divBdr>
        <w:top w:val="none" w:sz="0" w:space="0" w:color="auto"/>
        <w:left w:val="none" w:sz="0" w:space="0" w:color="auto"/>
        <w:bottom w:val="none" w:sz="0" w:space="0" w:color="auto"/>
        <w:right w:val="none" w:sz="0" w:space="0" w:color="auto"/>
      </w:divBdr>
    </w:div>
    <w:div w:id="1770151434">
      <w:bodyDiv w:val="1"/>
      <w:marLeft w:val="0"/>
      <w:marRight w:val="0"/>
      <w:marTop w:val="0"/>
      <w:marBottom w:val="0"/>
      <w:divBdr>
        <w:top w:val="none" w:sz="0" w:space="0" w:color="auto"/>
        <w:left w:val="none" w:sz="0" w:space="0" w:color="auto"/>
        <w:bottom w:val="none" w:sz="0" w:space="0" w:color="auto"/>
        <w:right w:val="none" w:sz="0" w:space="0" w:color="auto"/>
      </w:divBdr>
    </w:div>
    <w:div w:id="1778525900">
      <w:bodyDiv w:val="1"/>
      <w:marLeft w:val="0"/>
      <w:marRight w:val="0"/>
      <w:marTop w:val="0"/>
      <w:marBottom w:val="0"/>
      <w:divBdr>
        <w:top w:val="none" w:sz="0" w:space="0" w:color="auto"/>
        <w:left w:val="none" w:sz="0" w:space="0" w:color="auto"/>
        <w:bottom w:val="none" w:sz="0" w:space="0" w:color="auto"/>
        <w:right w:val="none" w:sz="0" w:space="0" w:color="auto"/>
      </w:divBdr>
    </w:div>
    <w:div w:id="1789929776">
      <w:bodyDiv w:val="1"/>
      <w:marLeft w:val="0"/>
      <w:marRight w:val="0"/>
      <w:marTop w:val="0"/>
      <w:marBottom w:val="0"/>
      <w:divBdr>
        <w:top w:val="none" w:sz="0" w:space="0" w:color="auto"/>
        <w:left w:val="none" w:sz="0" w:space="0" w:color="auto"/>
        <w:bottom w:val="none" w:sz="0" w:space="0" w:color="auto"/>
        <w:right w:val="none" w:sz="0" w:space="0" w:color="auto"/>
      </w:divBdr>
    </w:div>
    <w:div w:id="1820264307">
      <w:bodyDiv w:val="1"/>
      <w:marLeft w:val="0"/>
      <w:marRight w:val="0"/>
      <w:marTop w:val="0"/>
      <w:marBottom w:val="0"/>
      <w:divBdr>
        <w:top w:val="none" w:sz="0" w:space="0" w:color="auto"/>
        <w:left w:val="none" w:sz="0" w:space="0" w:color="auto"/>
        <w:bottom w:val="none" w:sz="0" w:space="0" w:color="auto"/>
        <w:right w:val="none" w:sz="0" w:space="0" w:color="auto"/>
      </w:divBdr>
    </w:div>
    <w:div w:id="1842352341">
      <w:bodyDiv w:val="1"/>
      <w:marLeft w:val="0"/>
      <w:marRight w:val="0"/>
      <w:marTop w:val="0"/>
      <w:marBottom w:val="0"/>
      <w:divBdr>
        <w:top w:val="none" w:sz="0" w:space="0" w:color="auto"/>
        <w:left w:val="none" w:sz="0" w:space="0" w:color="auto"/>
        <w:bottom w:val="none" w:sz="0" w:space="0" w:color="auto"/>
        <w:right w:val="none" w:sz="0" w:space="0" w:color="auto"/>
      </w:divBdr>
    </w:div>
    <w:div w:id="1896696146">
      <w:bodyDiv w:val="1"/>
      <w:marLeft w:val="0"/>
      <w:marRight w:val="0"/>
      <w:marTop w:val="0"/>
      <w:marBottom w:val="0"/>
      <w:divBdr>
        <w:top w:val="none" w:sz="0" w:space="0" w:color="auto"/>
        <w:left w:val="none" w:sz="0" w:space="0" w:color="auto"/>
        <w:bottom w:val="none" w:sz="0" w:space="0" w:color="auto"/>
        <w:right w:val="none" w:sz="0" w:space="0" w:color="auto"/>
      </w:divBdr>
    </w:div>
    <w:div w:id="1965841102">
      <w:bodyDiv w:val="1"/>
      <w:marLeft w:val="0"/>
      <w:marRight w:val="0"/>
      <w:marTop w:val="0"/>
      <w:marBottom w:val="0"/>
      <w:divBdr>
        <w:top w:val="none" w:sz="0" w:space="0" w:color="auto"/>
        <w:left w:val="none" w:sz="0" w:space="0" w:color="auto"/>
        <w:bottom w:val="none" w:sz="0" w:space="0" w:color="auto"/>
        <w:right w:val="none" w:sz="0" w:space="0" w:color="auto"/>
      </w:divBdr>
    </w:div>
    <w:div w:id="2030831426">
      <w:bodyDiv w:val="1"/>
      <w:marLeft w:val="0"/>
      <w:marRight w:val="0"/>
      <w:marTop w:val="0"/>
      <w:marBottom w:val="0"/>
      <w:divBdr>
        <w:top w:val="none" w:sz="0" w:space="0" w:color="auto"/>
        <w:left w:val="none" w:sz="0" w:space="0" w:color="auto"/>
        <w:bottom w:val="none" w:sz="0" w:space="0" w:color="auto"/>
        <w:right w:val="none" w:sz="0" w:space="0" w:color="auto"/>
      </w:divBdr>
    </w:div>
    <w:div w:id="206047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image" Target="media/image16.png"/><Relationship Id="rId21" Type="http://schemas.openxmlformats.org/officeDocument/2006/relationships/oleObject" Target="embeddings/oleObject5.bin"/><Relationship Id="rId34" Type="http://schemas.openxmlformats.org/officeDocument/2006/relationships/oleObject" Target="embeddings/oleObject12.bin"/><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png"/><Relationship Id="rId40"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4.bin"/><Relationship Id="rId10" Type="http://schemas.openxmlformats.org/officeDocument/2006/relationships/image" Target="media/image1.png"/><Relationship Id="rId19" Type="http://schemas.openxmlformats.org/officeDocument/2006/relationships/oleObject" Target="embeddings/oleObject4.bin"/><Relationship Id="rId31" Type="http://schemas.openxmlformats.org/officeDocument/2006/relationships/image" Target="media/image12.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49674-E5EF-44E1-BD9B-D61C9B5FF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114</Pages>
  <Words>35725</Words>
  <Characters>203636</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Microsoft account</cp:lastModifiedBy>
  <cp:revision>547</cp:revision>
  <cp:lastPrinted>2024-07-12T09:05:00Z</cp:lastPrinted>
  <dcterms:created xsi:type="dcterms:W3CDTF">2024-06-03T10:06:00Z</dcterms:created>
  <dcterms:modified xsi:type="dcterms:W3CDTF">2024-07-12T09:06:00Z</dcterms:modified>
</cp:coreProperties>
</file>