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172CD" w:rsidRDefault="00A172CD" w:rsidP="008E120D">
      <w:pPr>
        <w:pStyle w:val="I0"/>
        <w:spacing w:before="0"/>
        <w:rPr>
          <w:color w:val="000000" w:themeColor="text1"/>
          <w:sz w:val="26"/>
          <w:szCs w:val="26"/>
        </w:rPr>
      </w:pPr>
      <w:bookmarkStart w:id="0" w:name="_Toc313015814"/>
      <w:bookmarkStart w:id="1" w:name="_Toc313016252"/>
      <w:bookmarkStart w:id="2" w:name="_Toc313523709"/>
      <w:bookmarkStart w:id="3" w:name="_Toc313600380"/>
      <w:bookmarkStart w:id="4" w:name="_Toc409166912"/>
      <w:bookmarkStart w:id="5" w:name="_Toc434907833"/>
      <w:bookmarkStart w:id="6" w:name="_Toc435621191"/>
      <w:bookmarkStart w:id="7" w:name="_Toc464561896"/>
      <w:bookmarkStart w:id="8" w:name="_Toc20987854"/>
      <w:bookmarkStart w:id="9" w:name="_Toc26436895"/>
      <w:bookmarkStart w:id="10" w:name="_Toc182742579"/>
      <w:bookmarkStart w:id="11" w:name="_Toc191788659"/>
      <w:bookmarkStart w:id="12" w:name="_Toc206422272"/>
      <w:bookmarkStart w:id="13" w:name="_Toc278959495"/>
      <w:bookmarkStart w:id="14" w:name="_GoBack"/>
      <w:bookmarkEnd w:id="14"/>
    </w:p>
    <w:p w:rsidR="008E120D" w:rsidRPr="00BA3ADE" w:rsidRDefault="008E120D" w:rsidP="008E120D">
      <w:pPr>
        <w:pStyle w:val="I0"/>
        <w:spacing w:before="0"/>
        <w:rPr>
          <w:i/>
          <w:color w:val="000000" w:themeColor="text1"/>
          <w:sz w:val="26"/>
          <w:szCs w:val="26"/>
        </w:rPr>
      </w:pPr>
      <w:r w:rsidRPr="00BA3ADE">
        <w:rPr>
          <w:color w:val="000000" w:themeColor="text1"/>
          <w:sz w:val="26"/>
          <w:szCs w:val="26"/>
        </w:rPr>
        <w:t>CỘNG HÒA XÃ HỘI CHỦ NGHĨA VIỆT NAM</w:t>
      </w:r>
    </w:p>
    <w:p w:rsidR="008E120D" w:rsidRPr="00BA3ADE" w:rsidRDefault="008E120D" w:rsidP="008E120D">
      <w:pPr>
        <w:pStyle w:val="I0"/>
        <w:spacing w:before="0"/>
        <w:rPr>
          <w:i/>
          <w:color w:val="000000" w:themeColor="text1"/>
        </w:rPr>
      </w:pPr>
      <w:r w:rsidRPr="00BA3ADE">
        <w:rPr>
          <w:color w:val="000000" w:themeColor="text1"/>
        </w:rPr>
        <w:t>Độc lập – Tự do – Hạnh phúc</w:t>
      </w:r>
    </w:p>
    <w:p w:rsidR="008E120D" w:rsidRPr="00BA3ADE" w:rsidRDefault="008E120D" w:rsidP="008E120D">
      <w:pPr>
        <w:pStyle w:val="I0"/>
        <w:rPr>
          <w:i/>
          <w:color w:val="000000" w:themeColor="text1"/>
        </w:rPr>
      </w:pPr>
      <w:r>
        <w:rPr>
          <w:i/>
          <w:noProof/>
          <w:lang w:val="en-US" w:bidi="ar-SA"/>
        </w:rPr>
        <mc:AlternateContent>
          <mc:Choice Requires="wps">
            <w:drawing>
              <wp:anchor distT="0" distB="0" distL="114300" distR="114300" simplePos="0" relativeHeight="251666432" behindDoc="0" locked="0" layoutInCell="1" allowOverlap="1" wp14:anchorId="0D3CB1BB" wp14:editId="6C7B170B">
                <wp:simplePos x="0" y="0"/>
                <wp:positionH relativeFrom="column">
                  <wp:posOffset>2304415</wp:posOffset>
                </wp:positionH>
                <wp:positionV relativeFrom="paragraph">
                  <wp:posOffset>28575</wp:posOffset>
                </wp:positionV>
                <wp:extent cx="1748790" cy="0"/>
                <wp:effectExtent l="9525" t="6350" r="13335" b="127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48790"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55D138AB" id="Straight Connector 8" o:spid="_x0000_s1026" style="position:absolute;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1.45pt,2.25pt" to="319.1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" strokecolor="black [3213]"/>
            </w:pict>
          </mc:Fallback>
        </mc:AlternateContent>
      </w:r>
    </w:p>
    <w:p w:rsidR="008E120D" w:rsidRPr="00BA3ADE" w:rsidRDefault="008E120D" w:rsidP="008E120D">
      <w:pPr>
        <w:pStyle w:val="I0"/>
        <w:rPr>
          <w:i/>
          <w:color w:val="000000" w:themeColor="text1"/>
        </w:rPr>
      </w:pPr>
    </w:p>
    <w:p w:rsidR="008E120D" w:rsidRPr="00BA3ADE" w:rsidRDefault="008E120D" w:rsidP="008E120D">
      <w:pPr>
        <w:pStyle w:val="I0"/>
        <w:rPr>
          <w:i/>
          <w:color w:val="000000" w:themeColor="text1"/>
        </w:rPr>
      </w:pPr>
    </w:p>
    <w:p w:rsidR="008E120D" w:rsidRPr="00BA3ADE" w:rsidRDefault="008E120D" w:rsidP="008E120D">
      <w:pPr>
        <w:pStyle w:val="I0"/>
        <w:rPr>
          <w:i/>
          <w:color w:val="000000" w:themeColor="text1"/>
        </w:rPr>
      </w:pPr>
    </w:p>
    <w:p w:rsidR="008E120D" w:rsidRPr="00BA3ADE" w:rsidRDefault="008E120D" w:rsidP="008E120D">
      <w:pPr>
        <w:pStyle w:val="I0"/>
        <w:rPr>
          <w:i/>
          <w:color w:val="000000" w:themeColor="text1"/>
        </w:rPr>
      </w:pPr>
    </w:p>
    <w:p w:rsidR="008E120D" w:rsidRDefault="008E120D" w:rsidP="008E120D">
      <w:pPr>
        <w:pStyle w:val="I0"/>
        <w:rPr>
          <w:i/>
          <w:color w:val="000000" w:themeColor="text1"/>
        </w:rPr>
      </w:pPr>
    </w:p>
    <w:p w:rsidR="008E120D" w:rsidRPr="00BA3ADE" w:rsidRDefault="008E120D" w:rsidP="008E120D">
      <w:pPr>
        <w:pStyle w:val="I0"/>
        <w:rPr>
          <w:i/>
          <w:color w:val="000000" w:themeColor="text1"/>
        </w:rPr>
      </w:pPr>
    </w:p>
    <w:p w:rsidR="008E120D" w:rsidRPr="00BA3ADE" w:rsidRDefault="008E120D" w:rsidP="008E120D">
      <w:pPr>
        <w:pStyle w:val="I0"/>
        <w:rPr>
          <w:i/>
          <w:color w:val="000000" w:themeColor="text1"/>
        </w:rPr>
      </w:pPr>
    </w:p>
    <w:p w:rsidR="008E120D" w:rsidRPr="00BA3ADE" w:rsidRDefault="008E120D" w:rsidP="008E120D">
      <w:pPr>
        <w:pStyle w:val="I0"/>
        <w:rPr>
          <w:i/>
          <w:color w:val="000000" w:themeColor="text1"/>
          <w:sz w:val="44"/>
          <w:szCs w:val="44"/>
        </w:rPr>
      </w:pPr>
      <w:r w:rsidRPr="00BA3ADE">
        <w:rPr>
          <w:color w:val="000000" w:themeColor="text1"/>
          <w:sz w:val="44"/>
          <w:szCs w:val="44"/>
        </w:rPr>
        <w:t>BÁO CÁO</w:t>
      </w:r>
      <w:r>
        <w:rPr>
          <w:color w:val="000000" w:themeColor="text1"/>
          <w:sz w:val="44"/>
          <w:szCs w:val="44"/>
        </w:rPr>
        <w:t xml:space="preserve"> </w:t>
      </w:r>
    </w:p>
    <w:p w:rsidR="008E120D" w:rsidRPr="00BA3ADE" w:rsidRDefault="008E120D" w:rsidP="008E120D">
      <w:pPr>
        <w:pStyle w:val="I0"/>
        <w:rPr>
          <w:i/>
          <w:color w:val="000000" w:themeColor="text1"/>
          <w:sz w:val="36"/>
          <w:szCs w:val="36"/>
        </w:rPr>
      </w:pPr>
      <w:r w:rsidRPr="00BA3ADE">
        <w:rPr>
          <w:color w:val="000000" w:themeColor="text1"/>
          <w:sz w:val="36"/>
          <w:szCs w:val="36"/>
        </w:rPr>
        <w:t>ĐÁNH GIÁ TÁC ĐỘNG MÔI TRƯỜNG</w:t>
      </w:r>
    </w:p>
    <w:p w:rsidR="008E120D" w:rsidRPr="00BA3ADE" w:rsidRDefault="008E120D" w:rsidP="008E120D">
      <w:pPr>
        <w:pStyle w:val="I0"/>
        <w:rPr>
          <w:i/>
          <w:color w:val="000000" w:themeColor="text1"/>
        </w:rPr>
      </w:pPr>
    </w:p>
    <w:p w:rsidR="008E120D" w:rsidRPr="00BA3ADE" w:rsidRDefault="008E120D" w:rsidP="008E120D">
      <w:pPr>
        <w:pStyle w:val="I0"/>
        <w:rPr>
          <w:i/>
          <w:color w:val="000000" w:themeColor="text1"/>
        </w:rPr>
      </w:pPr>
    </w:p>
    <w:p w:rsidR="008E120D" w:rsidRPr="00BA3ADE" w:rsidRDefault="008E120D" w:rsidP="008E120D">
      <w:pPr>
        <w:pStyle w:val="I0"/>
        <w:rPr>
          <w:i/>
          <w:color w:val="000000" w:themeColor="text1"/>
        </w:rPr>
      </w:pPr>
      <w:r w:rsidRPr="00BA3ADE">
        <w:rPr>
          <w:color w:val="000000" w:themeColor="text1"/>
          <w:u w:val="single"/>
        </w:rPr>
        <w:t>Dự án</w:t>
      </w:r>
      <w:r w:rsidRPr="00BA3ADE">
        <w:rPr>
          <w:color w:val="000000" w:themeColor="text1"/>
        </w:rPr>
        <w:t>:</w:t>
      </w:r>
    </w:p>
    <w:p w:rsidR="008E120D" w:rsidRPr="00A172CD" w:rsidRDefault="00A172CD" w:rsidP="008E120D">
      <w:pPr>
        <w:pStyle w:val="I0"/>
        <w:rPr>
          <w:color w:val="000000" w:themeColor="text1"/>
        </w:rPr>
      </w:pPr>
      <w:r w:rsidRPr="00A172CD">
        <w:rPr>
          <w:rFonts w:cs="Times New Roman"/>
          <w:spacing w:val="4"/>
          <w:szCs w:val="26"/>
          <w:lang w:val="en-US"/>
        </w:rPr>
        <w:t>Hạ tầng kỹ thuật phát triển quỹ đất cụm Trung Tâm (Vùng đất lăng thôn Trường Niên)</w:t>
      </w:r>
    </w:p>
    <w:p w:rsidR="008E120D" w:rsidRPr="00D815E0" w:rsidRDefault="008E120D" w:rsidP="008E120D">
      <w:pPr>
        <w:pStyle w:val="I0"/>
        <w:tabs>
          <w:tab w:val="left" w:pos="2410"/>
        </w:tabs>
        <w:rPr>
          <w:color w:val="000000" w:themeColor="text1"/>
        </w:rPr>
      </w:pPr>
    </w:p>
    <w:p w:rsidR="008E120D" w:rsidRPr="00D815E0" w:rsidRDefault="008E120D" w:rsidP="008E120D">
      <w:pPr>
        <w:pStyle w:val="I0"/>
        <w:rPr>
          <w:color w:val="000000" w:themeColor="text1"/>
        </w:rPr>
      </w:pPr>
      <w:r w:rsidRPr="00D815E0">
        <w:rPr>
          <w:color w:val="000000" w:themeColor="text1"/>
          <w:u w:val="single"/>
        </w:rPr>
        <w:t>Địa điểm thực hiện</w:t>
      </w:r>
      <w:r w:rsidRPr="00D815E0">
        <w:rPr>
          <w:color w:val="000000" w:themeColor="text1"/>
        </w:rPr>
        <w:t>:</w:t>
      </w:r>
    </w:p>
    <w:p w:rsidR="008E120D" w:rsidRPr="00BA3ADE" w:rsidRDefault="008E120D" w:rsidP="008E120D">
      <w:pPr>
        <w:pStyle w:val="I0"/>
        <w:rPr>
          <w:i/>
          <w:color w:val="000000" w:themeColor="text1"/>
        </w:rPr>
      </w:pPr>
      <w:r w:rsidRPr="00D815E0">
        <w:rPr>
          <w:color w:val="000000" w:themeColor="text1"/>
        </w:rPr>
        <w:t xml:space="preserve">Xã </w:t>
      </w:r>
      <w:r w:rsidR="00A172CD">
        <w:rPr>
          <w:color w:val="000000" w:themeColor="text1"/>
        </w:rPr>
        <w:t>Hàm</w:t>
      </w:r>
      <w:r w:rsidR="001F16C9" w:rsidRPr="001F16C9">
        <w:rPr>
          <w:color w:val="000000" w:themeColor="text1"/>
        </w:rPr>
        <w:t xml:space="preserve"> Ninh, huyện Quảng Ninh</w:t>
      </w:r>
      <w:r w:rsidRPr="00BA3ADE">
        <w:rPr>
          <w:color w:val="000000" w:themeColor="text1"/>
        </w:rPr>
        <w:t>, tỉnh Quảng Bình</w:t>
      </w:r>
    </w:p>
    <w:p w:rsidR="008E120D" w:rsidRPr="00BA3ADE" w:rsidRDefault="008E120D" w:rsidP="008E120D">
      <w:pPr>
        <w:pStyle w:val="I0"/>
        <w:rPr>
          <w:i/>
          <w:color w:val="000000" w:themeColor="text1"/>
        </w:rPr>
      </w:pPr>
    </w:p>
    <w:p w:rsidR="008E120D" w:rsidRPr="00BA3ADE" w:rsidRDefault="008E120D" w:rsidP="008E120D">
      <w:pPr>
        <w:pStyle w:val="I0"/>
        <w:rPr>
          <w:i/>
          <w:color w:val="000000" w:themeColor="text1"/>
        </w:rPr>
      </w:pPr>
    </w:p>
    <w:p w:rsidR="008E120D" w:rsidRPr="00BA3ADE" w:rsidRDefault="008E120D" w:rsidP="008E120D">
      <w:pPr>
        <w:pStyle w:val="I0"/>
        <w:rPr>
          <w:i/>
          <w:color w:val="000000" w:themeColor="text1"/>
        </w:rPr>
      </w:pPr>
    </w:p>
    <w:p w:rsidR="008E120D" w:rsidRPr="00BA3ADE" w:rsidRDefault="008E120D" w:rsidP="008E120D">
      <w:pPr>
        <w:pStyle w:val="I0"/>
        <w:rPr>
          <w:i/>
          <w:color w:val="000000" w:themeColor="text1"/>
        </w:rPr>
      </w:pPr>
    </w:p>
    <w:p w:rsidR="008E120D" w:rsidRPr="00BA3ADE" w:rsidRDefault="008E120D" w:rsidP="008E120D">
      <w:pPr>
        <w:pStyle w:val="I0"/>
        <w:rPr>
          <w:i/>
          <w:color w:val="000000" w:themeColor="text1"/>
        </w:rPr>
      </w:pPr>
    </w:p>
    <w:p w:rsidR="008E120D" w:rsidRPr="00BA3ADE" w:rsidRDefault="008E120D" w:rsidP="008E120D">
      <w:pPr>
        <w:pStyle w:val="I0"/>
        <w:rPr>
          <w:i/>
          <w:color w:val="000000" w:themeColor="text1"/>
        </w:rPr>
      </w:pPr>
    </w:p>
    <w:p w:rsidR="008E120D" w:rsidRPr="00BA3ADE" w:rsidRDefault="008E120D" w:rsidP="008E120D">
      <w:pPr>
        <w:pStyle w:val="I0"/>
        <w:rPr>
          <w:i/>
          <w:color w:val="000000" w:themeColor="text1"/>
        </w:rPr>
      </w:pPr>
    </w:p>
    <w:p w:rsidR="008E120D" w:rsidRPr="00BA3ADE" w:rsidRDefault="008E120D" w:rsidP="008E120D">
      <w:pPr>
        <w:pStyle w:val="I0"/>
        <w:rPr>
          <w:i/>
          <w:color w:val="000000" w:themeColor="text1"/>
        </w:rPr>
      </w:pPr>
    </w:p>
    <w:p w:rsidR="008E120D" w:rsidRDefault="008E120D" w:rsidP="008E120D">
      <w:pPr>
        <w:pStyle w:val="I0"/>
        <w:rPr>
          <w:i/>
          <w:color w:val="000000" w:themeColor="text1"/>
        </w:rPr>
      </w:pPr>
    </w:p>
    <w:p w:rsidR="008E120D" w:rsidRDefault="008E120D" w:rsidP="008E120D">
      <w:pPr>
        <w:pStyle w:val="I0"/>
        <w:rPr>
          <w:i/>
          <w:color w:val="000000" w:themeColor="text1"/>
        </w:rPr>
      </w:pPr>
    </w:p>
    <w:p w:rsidR="008E120D" w:rsidRPr="00BA3ADE" w:rsidRDefault="008E120D" w:rsidP="008E120D">
      <w:pPr>
        <w:pStyle w:val="I0"/>
        <w:rPr>
          <w:i/>
          <w:color w:val="000000" w:themeColor="text1"/>
        </w:rPr>
      </w:pPr>
    </w:p>
    <w:p w:rsidR="008E120D" w:rsidRPr="00BA3ADE" w:rsidRDefault="008E120D" w:rsidP="008E120D">
      <w:pPr>
        <w:pStyle w:val="I0"/>
        <w:tabs>
          <w:tab w:val="left" w:pos="4140"/>
        </w:tabs>
        <w:rPr>
          <w:i/>
          <w:color w:val="000000" w:themeColor="text1"/>
        </w:rPr>
      </w:pPr>
      <w:r w:rsidRPr="00BA3ADE">
        <w:rPr>
          <w:color w:val="000000" w:themeColor="text1"/>
        </w:rPr>
        <w:t>Năm 202</w:t>
      </w:r>
      <w:r w:rsidR="001F16C9">
        <w:rPr>
          <w:color w:val="000000" w:themeColor="text1"/>
        </w:rPr>
        <w:t>3</w:t>
      </w:r>
    </w:p>
    <w:p w:rsidR="0067313C" w:rsidRPr="005C70E4" w:rsidRDefault="0067313C" w:rsidP="00A172CD">
      <w:pPr>
        <w:pStyle w:val="ANORMAL"/>
        <w:jc w:val="center"/>
        <w:rPr>
          <w:b/>
          <w:color w:val="000000" w:themeColor="text1"/>
        </w:rPr>
      </w:pPr>
      <w:r w:rsidRPr="005C70E4">
        <w:rPr>
          <w:b/>
          <w:color w:val="000000" w:themeColor="text1"/>
        </w:rPr>
        <w:lastRenderedPageBreak/>
        <w:t>MỤC LỤC</w:t>
      </w:r>
    </w:p>
    <w:p w:rsidR="007A304A" w:rsidRPr="005C70E4" w:rsidRDefault="00110C6B">
      <w:pPr>
        <w:pStyle w:val="TOC1"/>
        <w:rPr>
          <w:rFonts w:asciiTheme="minorHAnsi" w:eastAsiaTheme="minorEastAsia" w:hAnsiTheme="minorHAnsi" w:cstheme="minorBidi"/>
          <w:color w:val="000000" w:themeColor="text1"/>
          <w:sz w:val="22"/>
          <w:szCs w:val="22"/>
          <w:lang w:val="en-US" w:bidi="ar-SA"/>
        </w:rPr>
      </w:pPr>
      <w:r w:rsidRPr="005C70E4">
        <w:rPr>
          <w:color w:val="000000" w:themeColor="text1"/>
        </w:rPr>
        <w:fldChar w:fldCharType="begin"/>
      </w:r>
      <w:r w:rsidRPr="005C70E4">
        <w:rPr>
          <w:color w:val="000000" w:themeColor="text1"/>
        </w:rPr>
        <w:instrText xml:space="preserve"> TOC \t "A CHƯƠNG,1,MUC 1.,1,MUC 2,1,MUC 3,1" </w:instrText>
      </w:r>
      <w:r w:rsidRPr="005C70E4">
        <w:rPr>
          <w:color w:val="000000" w:themeColor="text1"/>
        </w:rPr>
        <w:fldChar w:fldCharType="separate"/>
      </w:r>
      <w:r w:rsidR="007A304A" w:rsidRPr="005C70E4">
        <w:rPr>
          <w:color w:val="000000" w:themeColor="text1"/>
        </w:rPr>
        <w:t>MỞ ĐẦU</w:t>
      </w:r>
      <w:r w:rsidR="007A304A" w:rsidRPr="005C70E4">
        <w:rPr>
          <w:color w:val="000000" w:themeColor="text1"/>
        </w:rPr>
        <w:tab/>
      </w:r>
      <w:r w:rsidR="007A304A" w:rsidRPr="005C70E4">
        <w:rPr>
          <w:color w:val="000000" w:themeColor="text1"/>
        </w:rPr>
        <w:fldChar w:fldCharType="begin"/>
      </w:r>
      <w:r w:rsidR="007A304A" w:rsidRPr="005C70E4">
        <w:rPr>
          <w:color w:val="000000" w:themeColor="text1"/>
        </w:rPr>
        <w:instrText xml:space="preserve"> PAGEREF _Toc118418886 \h </w:instrText>
      </w:r>
      <w:r w:rsidR="007A304A" w:rsidRPr="005C70E4">
        <w:rPr>
          <w:color w:val="000000" w:themeColor="text1"/>
        </w:rPr>
      </w:r>
      <w:r w:rsidR="007A304A" w:rsidRPr="005C70E4">
        <w:rPr>
          <w:color w:val="000000" w:themeColor="text1"/>
        </w:rPr>
        <w:fldChar w:fldCharType="separate"/>
      </w:r>
      <w:r w:rsidR="00D87348">
        <w:rPr>
          <w:color w:val="000000" w:themeColor="text1"/>
        </w:rPr>
        <w:t>7</w:t>
      </w:r>
      <w:r w:rsidR="007A304A"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color w:val="000000" w:themeColor="text1"/>
        </w:rPr>
        <w:t>1. Xuất xứ của Dự án</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_Toc118418887 \h </w:instrText>
      </w:r>
      <w:r w:rsidRPr="005C70E4">
        <w:rPr>
          <w:color w:val="000000" w:themeColor="text1"/>
        </w:rPr>
      </w:r>
      <w:r w:rsidRPr="005C70E4">
        <w:rPr>
          <w:color w:val="000000" w:themeColor="text1"/>
        </w:rPr>
        <w:fldChar w:fldCharType="separate"/>
      </w:r>
      <w:r w:rsidR="00D87348">
        <w:rPr>
          <w:color w:val="000000" w:themeColor="text1"/>
        </w:rPr>
        <w:t>7</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color w:val="000000" w:themeColor="text1"/>
        </w:rPr>
        <w:t>1.1. Xuất xứ, hoàn cảnh ra đời Dự án</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_Toc118418888 \h </w:instrText>
      </w:r>
      <w:r w:rsidRPr="005C70E4">
        <w:rPr>
          <w:color w:val="000000" w:themeColor="text1"/>
        </w:rPr>
      </w:r>
      <w:r w:rsidRPr="005C70E4">
        <w:rPr>
          <w:color w:val="000000" w:themeColor="text1"/>
        </w:rPr>
        <w:fldChar w:fldCharType="separate"/>
      </w:r>
      <w:r w:rsidR="00D87348">
        <w:rPr>
          <w:color w:val="000000" w:themeColor="text1"/>
        </w:rPr>
        <w:t>7</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color w:val="000000" w:themeColor="text1"/>
        </w:rPr>
        <w:t>1.2. Cơ quan, tổ chức có thẩm quyền phê duyệt báo cáo, tài liệu liên quan</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_Toc118418889 \h </w:instrText>
      </w:r>
      <w:r w:rsidRPr="005C70E4">
        <w:rPr>
          <w:color w:val="000000" w:themeColor="text1"/>
        </w:rPr>
      </w:r>
      <w:r w:rsidRPr="005C70E4">
        <w:rPr>
          <w:color w:val="000000" w:themeColor="text1"/>
        </w:rPr>
        <w:fldChar w:fldCharType="separate"/>
      </w:r>
      <w:r w:rsidR="00D87348">
        <w:rPr>
          <w:color w:val="000000" w:themeColor="text1"/>
        </w:rPr>
        <w:t>8</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rFonts w:eastAsia="Cordia New"/>
          <w:color w:val="000000" w:themeColor="text1"/>
        </w:rPr>
        <w:t>1.3. Mối quan hệ của dự án với các dự án khác và quy hoạch phát triển do cơ quan quản lý Nhà nước có thẩm quyền phê duyệt</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_Toc118418890 \h </w:instrText>
      </w:r>
      <w:r w:rsidRPr="005C70E4">
        <w:rPr>
          <w:color w:val="000000" w:themeColor="text1"/>
        </w:rPr>
      </w:r>
      <w:r w:rsidRPr="005C70E4">
        <w:rPr>
          <w:color w:val="000000" w:themeColor="text1"/>
        </w:rPr>
        <w:fldChar w:fldCharType="separate"/>
      </w:r>
      <w:r w:rsidR="00D87348">
        <w:rPr>
          <w:color w:val="000000" w:themeColor="text1"/>
        </w:rPr>
        <w:t>8</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color w:val="000000" w:themeColor="text1"/>
        </w:rPr>
        <w:t xml:space="preserve">2. </w:t>
      </w:r>
      <w:r w:rsidRPr="005C70E4">
        <w:rPr>
          <w:color w:val="000000" w:themeColor="text1"/>
          <w:lang w:val="en-US"/>
        </w:rPr>
        <w:t>Căn cứ pháp luật và kỹ thuật của việc thực hiện ĐTM</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_Toc118418891 \h </w:instrText>
      </w:r>
      <w:r w:rsidRPr="005C70E4">
        <w:rPr>
          <w:color w:val="000000" w:themeColor="text1"/>
        </w:rPr>
      </w:r>
      <w:r w:rsidRPr="005C70E4">
        <w:rPr>
          <w:color w:val="000000" w:themeColor="text1"/>
        </w:rPr>
        <w:fldChar w:fldCharType="separate"/>
      </w:r>
      <w:r w:rsidR="00D87348">
        <w:rPr>
          <w:color w:val="000000" w:themeColor="text1"/>
        </w:rPr>
        <w:t>8</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color w:val="000000" w:themeColor="text1"/>
        </w:rPr>
        <w:t>2.1. Các văn bản pháp lý, các quy chuẩn, tiêu chuẩn về môi trường</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_Toc118418892 \h </w:instrText>
      </w:r>
      <w:r w:rsidRPr="005C70E4">
        <w:rPr>
          <w:color w:val="000000" w:themeColor="text1"/>
        </w:rPr>
      </w:r>
      <w:r w:rsidRPr="005C70E4">
        <w:rPr>
          <w:color w:val="000000" w:themeColor="text1"/>
        </w:rPr>
        <w:fldChar w:fldCharType="separate"/>
      </w:r>
      <w:r w:rsidR="00D87348">
        <w:rPr>
          <w:color w:val="000000" w:themeColor="text1"/>
        </w:rPr>
        <w:t>8</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color w:val="000000" w:themeColor="text1"/>
        </w:rPr>
        <w:t>2.2. Các văn bản pháp lý, quyết định hoặc ý kiến bằng văn bản của các cấp có thẩm quyền về dự án</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_Toc118418893 \h </w:instrText>
      </w:r>
      <w:r w:rsidRPr="005C70E4">
        <w:rPr>
          <w:color w:val="000000" w:themeColor="text1"/>
        </w:rPr>
      </w:r>
      <w:r w:rsidRPr="005C70E4">
        <w:rPr>
          <w:color w:val="000000" w:themeColor="text1"/>
        </w:rPr>
        <w:fldChar w:fldCharType="separate"/>
      </w:r>
      <w:r w:rsidR="00D87348">
        <w:rPr>
          <w:color w:val="000000" w:themeColor="text1"/>
        </w:rPr>
        <w:t>11</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color w:val="000000" w:themeColor="text1"/>
        </w:rPr>
        <w:t>2.3. Các nguồn tài liệu, dữ liệu liên quan</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_Toc118418894 \h </w:instrText>
      </w:r>
      <w:r w:rsidRPr="005C70E4">
        <w:rPr>
          <w:color w:val="000000" w:themeColor="text1"/>
        </w:rPr>
      </w:r>
      <w:r w:rsidRPr="005C70E4">
        <w:rPr>
          <w:color w:val="000000" w:themeColor="text1"/>
        </w:rPr>
        <w:fldChar w:fldCharType="separate"/>
      </w:r>
      <w:r w:rsidR="00D87348">
        <w:rPr>
          <w:color w:val="000000" w:themeColor="text1"/>
        </w:rPr>
        <w:t>12</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color w:val="000000" w:themeColor="text1"/>
        </w:rPr>
        <w:t>3. Tổ chức thực hiện ĐTM</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_Toc118418895 \h </w:instrText>
      </w:r>
      <w:r w:rsidRPr="005C70E4">
        <w:rPr>
          <w:color w:val="000000" w:themeColor="text1"/>
        </w:rPr>
      </w:r>
      <w:r w:rsidRPr="005C70E4">
        <w:rPr>
          <w:color w:val="000000" w:themeColor="text1"/>
        </w:rPr>
        <w:fldChar w:fldCharType="separate"/>
      </w:r>
      <w:r w:rsidR="00D87348">
        <w:rPr>
          <w:color w:val="000000" w:themeColor="text1"/>
        </w:rPr>
        <w:t>12</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color w:val="000000" w:themeColor="text1"/>
        </w:rPr>
        <w:t>4. Phương pháp áp dụng trong quá trình ĐTM</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_Toc118418896 \h </w:instrText>
      </w:r>
      <w:r w:rsidRPr="005C70E4">
        <w:rPr>
          <w:color w:val="000000" w:themeColor="text1"/>
        </w:rPr>
      </w:r>
      <w:r w:rsidRPr="005C70E4">
        <w:rPr>
          <w:color w:val="000000" w:themeColor="text1"/>
        </w:rPr>
        <w:fldChar w:fldCharType="separate"/>
      </w:r>
      <w:r w:rsidR="00D87348">
        <w:rPr>
          <w:color w:val="000000" w:themeColor="text1"/>
        </w:rPr>
        <w:t>15</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rFonts w:eastAsia="Times New Roman,Bold"/>
          <w:color w:val="000000" w:themeColor="text1"/>
        </w:rPr>
        <w:t>4.1. Các phương pháp ĐTM</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_Toc118418897 \h </w:instrText>
      </w:r>
      <w:r w:rsidRPr="005C70E4">
        <w:rPr>
          <w:color w:val="000000" w:themeColor="text1"/>
        </w:rPr>
      </w:r>
      <w:r w:rsidRPr="005C70E4">
        <w:rPr>
          <w:color w:val="000000" w:themeColor="text1"/>
        </w:rPr>
        <w:fldChar w:fldCharType="separate"/>
      </w:r>
      <w:r w:rsidR="00D87348">
        <w:rPr>
          <w:color w:val="000000" w:themeColor="text1"/>
        </w:rPr>
        <w:t>15</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rFonts w:eastAsia="Times New Roman,Bold"/>
          <w:color w:val="000000" w:themeColor="text1"/>
        </w:rPr>
        <w:t>4.2. Các phương pháp khác</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_Toc118418898 \h </w:instrText>
      </w:r>
      <w:r w:rsidRPr="005C70E4">
        <w:rPr>
          <w:color w:val="000000" w:themeColor="text1"/>
        </w:rPr>
      </w:r>
      <w:r w:rsidRPr="005C70E4">
        <w:rPr>
          <w:color w:val="000000" w:themeColor="text1"/>
        </w:rPr>
        <w:fldChar w:fldCharType="separate"/>
      </w:r>
      <w:r w:rsidR="00D87348">
        <w:rPr>
          <w:color w:val="000000" w:themeColor="text1"/>
        </w:rPr>
        <w:t>16</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color w:val="000000" w:themeColor="text1"/>
        </w:rPr>
        <w:t>5. Tóm tắt nội dung chính của Báo cáo ĐTM</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_Toc118418899 \h </w:instrText>
      </w:r>
      <w:r w:rsidRPr="005C70E4">
        <w:rPr>
          <w:color w:val="000000" w:themeColor="text1"/>
        </w:rPr>
      </w:r>
      <w:r w:rsidRPr="005C70E4">
        <w:rPr>
          <w:color w:val="000000" w:themeColor="text1"/>
        </w:rPr>
        <w:fldChar w:fldCharType="separate"/>
      </w:r>
      <w:r w:rsidR="00D87348">
        <w:rPr>
          <w:color w:val="000000" w:themeColor="text1"/>
        </w:rPr>
        <w:t>17</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color w:val="000000" w:themeColor="text1"/>
        </w:rPr>
        <w:t>5.1. Thông tin về dự án</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_Toc118418900 \h </w:instrText>
      </w:r>
      <w:r w:rsidRPr="005C70E4">
        <w:rPr>
          <w:color w:val="000000" w:themeColor="text1"/>
        </w:rPr>
      </w:r>
      <w:r w:rsidRPr="005C70E4">
        <w:rPr>
          <w:color w:val="000000" w:themeColor="text1"/>
        </w:rPr>
        <w:fldChar w:fldCharType="separate"/>
      </w:r>
      <w:r w:rsidR="00D87348">
        <w:rPr>
          <w:color w:val="000000" w:themeColor="text1"/>
        </w:rPr>
        <w:t>17</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color w:val="000000" w:themeColor="text1"/>
        </w:rPr>
        <w:t>5.2. Các hạng mục công trình và hoạt động của dự án có tác động xấu đến môi trường</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_Toc118418901 \h </w:instrText>
      </w:r>
      <w:r w:rsidRPr="005C70E4">
        <w:rPr>
          <w:color w:val="000000" w:themeColor="text1"/>
        </w:rPr>
      </w:r>
      <w:r w:rsidRPr="005C70E4">
        <w:rPr>
          <w:color w:val="000000" w:themeColor="text1"/>
        </w:rPr>
        <w:fldChar w:fldCharType="separate"/>
      </w:r>
      <w:r w:rsidR="00D87348">
        <w:rPr>
          <w:color w:val="000000" w:themeColor="text1"/>
        </w:rPr>
        <w:t>17</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color w:val="000000" w:themeColor="text1"/>
          <w:lang w:val="en-GB"/>
        </w:rPr>
        <w:t>C</w:t>
      </w:r>
      <w:r w:rsidRPr="005C70E4">
        <w:rPr>
          <w:color w:val="000000" w:themeColor="text1"/>
        </w:rPr>
        <w:t>hương 1</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_Toc118418902 \h </w:instrText>
      </w:r>
      <w:r w:rsidRPr="005C70E4">
        <w:rPr>
          <w:color w:val="000000" w:themeColor="text1"/>
        </w:rPr>
      </w:r>
      <w:r w:rsidRPr="005C70E4">
        <w:rPr>
          <w:color w:val="000000" w:themeColor="text1"/>
        </w:rPr>
        <w:fldChar w:fldCharType="separate"/>
      </w:r>
      <w:r w:rsidR="00D87348">
        <w:rPr>
          <w:color w:val="000000" w:themeColor="text1"/>
        </w:rPr>
        <w:t>18</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color w:val="000000" w:themeColor="text1"/>
          <w:lang w:val="en-GB"/>
        </w:rPr>
        <w:t>THÔNG TIN VỀ</w:t>
      </w:r>
      <w:r w:rsidRPr="005C70E4">
        <w:rPr>
          <w:color w:val="000000" w:themeColor="text1"/>
        </w:rPr>
        <w:t xml:space="preserve"> DỰ ÁN</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_Toc118418903 \h </w:instrText>
      </w:r>
      <w:r w:rsidRPr="005C70E4">
        <w:rPr>
          <w:color w:val="000000" w:themeColor="text1"/>
        </w:rPr>
      </w:r>
      <w:r w:rsidRPr="005C70E4">
        <w:rPr>
          <w:color w:val="000000" w:themeColor="text1"/>
        </w:rPr>
        <w:fldChar w:fldCharType="separate"/>
      </w:r>
      <w:r w:rsidR="00D87348">
        <w:rPr>
          <w:color w:val="000000" w:themeColor="text1"/>
        </w:rPr>
        <w:t>18</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color w:val="000000" w:themeColor="text1"/>
        </w:rPr>
        <w:t>1. Tóm tắt về dự án</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_Toc118418904 \h </w:instrText>
      </w:r>
      <w:r w:rsidRPr="005C70E4">
        <w:rPr>
          <w:color w:val="000000" w:themeColor="text1"/>
        </w:rPr>
      </w:r>
      <w:r w:rsidRPr="005C70E4">
        <w:rPr>
          <w:color w:val="000000" w:themeColor="text1"/>
        </w:rPr>
        <w:fldChar w:fldCharType="separate"/>
      </w:r>
      <w:r w:rsidR="00D87348">
        <w:rPr>
          <w:color w:val="000000" w:themeColor="text1"/>
        </w:rPr>
        <w:t>18</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color w:val="000000" w:themeColor="text1"/>
        </w:rPr>
        <w:t>1.1. Thông tin chung về dự án</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_Toc118418905 \h </w:instrText>
      </w:r>
      <w:r w:rsidRPr="005C70E4">
        <w:rPr>
          <w:color w:val="000000" w:themeColor="text1"/>
        </w:rPr>
      </w:r>
      <w:r w:rsidRPr="005C70E4">
        <w:rPr>
          <w:color w:val="000000" w:themeColor="text1"/>
        </w:rPr>
        <w:fldChar w:fldCharType="separate"/>
      </w:r>
      <w:r w:rsidR="00D87348">
        <w:rPr>
          <w:color w:val="000000" w:themeColor="text1"/>
        </w:rPr>
        <w:t>18</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color w:val="000000" w:themeColor="text1"/>
        </w:rPr>
        <w:t>1.1.1. Tên dự án</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_Toc118418906 \h </w:instrText>
      </w:r>
      <w:r w:rsidRPr="005C70E4">
        <w:rPr>
          <w:color w:val="000000" w:themeColor="text1"/>
        </w:rPr>
      </w:r>
      <w:r w:rsidRPr="005C70E4">
        <w:rPr>
          <w:color w:val="000000" w:themeColor="text1"/>
        </w:rPr>
        <w:fldChar w:fldCharType="separate"/>
      </w:r>
      <w:r w:rsidR="00D87348">
        <w:rPr>
          <w:color w:val="000000" w:themeColor="text1"/>
        </w:rPr>
        <w:t>18</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color w:val="000000" w:themeColor="text1"/>
        </w:rPr>
        <w:t>1.1.2. Chủ Dự án</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_Toc118418907 \h </w:instrText>
      </w:r>
      <w:r w:rsidRPr="005C70E4">
        <w:rPr>
          <w:color w:val="000000" w:themeColor="text1"/>
        </w:rPr>
      </w:r>
      <w:r w:rsidRPr="005C70E4">
        <w:rPr>
          <w:color w:val="000000" w:themeColor="text1"/>
        </w:rPr>
        <w:fldChar w:fldCharType="separate"/>
      </w:r>
      <w:r w:rsidR="00D87348">
        <w:rPr>
          <w:color w:val="000000" w:themeColor="text1"/>
        </w:rPr>
        <w:t>18</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color w:val="000000" w:themeColor="text1"/>
        </w:rPr>
        <w:t>1.1.3. Tiến độ thực hiện dự án</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_Toc118418908 \h </w:instrText>
      </w:r>
      <w:r w:rsidRPr="005C70E4">
        <w:rPr>
          <w:color w:val="000000" w:themeColor="text1"/>
        </w:rPr>
      </w:r>
      <w:r w:rsidRPr="005C70E4">
        <w:rPr>
          <w:color w:val="000000" w:themeColor="text1"/>
        </w:rPr>
        <w:fldChar w:fldCharType="separate"/>
      </w:r>
      <w:r w:rsidR="00D87348">
        <w:rPr>
          <w:color w:val="000000" w:themeColor="text1"/>
        </w:rPr>
        <w:t>18</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color w:val="000000" w:themeColor="text1"/>
        </w:rPr>
        <w:t>1.1.4. Tổng mức đầu tư</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_Toc118418909 \h </w:instrText>
      </w:r>
      <w:r w:rsidRPr="005C70E4">
        <w:rPr>
          <w:color w:val="000000" w:themeColor="text1"/>
        </w:rPr>
      </w:r>
      <w:r w:rsidRPr="005C70E4">
        <w:rPr>
          <w:color w:val="000000" w:themeColor="text1"/>
        </w:rPr>
        <w:fldChar w:fldCharType="separate"/>
      </w:r>
      <w:r w:rsidR="00D87348">
        <w:rPr>
          <w:color w:val="000000" w:themeColor="text1"/>
        </w:rPr>
        <w:t>18</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color w:val="000000" w:themeColor="text1"/>
        </w:rPr>
        <w:t>1.1.5. Vị trí địa lý</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_Toc118418910 \h </w:instrText>
      </w:r>
      <w:r w:rsidRPr="005C70E4">
        <w:rPr>
          <w:color w:val="000000" w:themeColor="text1"/>
        </w:rPr>
      </w:r>
      <w:r w:rsidRPr="005C70E4">
        <w:rPr>
          <w:color w:val="000000" w:themeColor="text1"/>
        </w:rPr>
        <w:fldChar w:fldCharType="separate"/>
      </w:r>
      <w:r w:rsidR="00D87348">
        <w:rPr>
          <w:color w:val="000000" w:themeColor="text1"/>
        </w:rPr>
        <w:t>18</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color w:val="000000" w:themeColor="text1"/>
        </w:rPr>
        <w:t>1.1.6. Mục tiêu, quy mô, công suất Dự án</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_Toc118418911 \h </w:instrText>
      </w:r>
      <w:r w:rsidRPr="005C70E4">
        <w:rPr>
          <w:color w:val="000000" w:themeColor="text1"/>
        </w:rPr>
      </w:r>
      <w:r w:rsidRPr="005C70E4">
        <w:rPr>
          <w:color w:val="000000" w:themeColor="text1"/>
        </w:rPr>
        <w:fldChar w:fldCharType="separate"/>
      </w:r>
      <w:r w:rsidR="00D87348">
        <w:rPr>
          <w:color w:val="000000" w:themeColor="text1"/>
        </w:rPr>
        <w:t>21</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color w:val="000000" w:themeColor="text1"/>
        </w:rPr>
        <w:t>1.2. Các hạng mục Dự án</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_Toc118418912 \h </w:instrText>
      </w:r>
      <w:r w:rsidRPr="005C70E4">
        <w:rPr>
          <w:color w:val="000000" w:themeColor="text1"/>
        </w:rPr>
      </w:r>
      <w:r w:rsidRPr="005C70E4">
        <w:rPr>
          <w:color w:val="000000" w:themeColor="text1"/>
        </w:rPr>
        <w:fldChar w:fldCharType="separate"/>
      </w:r>
      <w:r w:rsidR="00D87348">
        <w:rPr>
          <w:color w:val="000000" w:themeColor="text1"/>
        </w:rPr>
        <w:t>22</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color w:val="000000" w:themeColor="text1"/>
        </w:rPr>
        <w:t>1.2.1. Các hạng mục chính</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_Toc118418913 \h </w:instrText>
      </w:r>
      <w:r w:rsidRPr="005C70E4">
        <w:rPr>
          <w:color w:val="000000" w:themeColor="text1"/>
        </w:rPr>
      </w:r>
      <w:r w:rsidRPr="005C70E4">
        <w:rPr>
          <w:color w:val="000000" w:themeColor="text1"/>
        </w:rPr>
        <w:fldChar w:fldCharType="separate"/>
      </w:r>
      <w:r w:rsidR="00D87348">
        <w:rPr>
          <w:color w:val="000000" w:themeColor="text1"/>
        </w:rPr>
        <w:t>22</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color w:val="000000" w:themeColor="text1"/>
        </w:rPr>
        <w:t>1.2.2. Các hạng mục công trình phụ trợ</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_Toc118418914 \h </w:instrText>
      </w:r>
      <w:r w:rsidRPr="005C70E4">
        <w:rPr>
          <w:color w:val="000000" w:themeColor="text1"/>
        </w:rPr>
      </w:r>
      <w:r w:rsidRPr="005C70E4">
        <w:rPr>
          <w:color w:val="000000" w:themeColor="text1"/>
        </w:rPr>
        <w:fldChar w:fldCharType="separate"/>
      </w:r>
      <w:r w:rsidR="00D87348">
        <w:rPr>
          <w:color w:val="000000" w:themeColor="text1"/>
        </w:rPr>
        <w:t>30</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color w:val="000000" w:themeColor="text1"/>
        </w:rPr>
        <w:t>1.2.3. Các hạng mục công trình xử lý chất thải và bảo vệ môi trường</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_Toc118418915 \h </w:instrText>
      </w:r>
      <w:r w:rsidRPr="005C70E4">
        <w:rPr>
          <w:color w:val="000000" w:themeColor="text1"/>
        </w:rPr>
      </w:r>
      <w:r w:rsidRPr="005C70E4">
        <w:rPr>
          <w:color w:val="000000" w:themeColor="text1"/>
        </w:rPr>
        <w:fldChar w:fldCharType="separate"/>
      </w:r>
      <w:r w:rsidR="00D87348">
        <w:rPr>
          <w:color w:val="000000" w:themeColor="text1"/>
        </w:rPr>
        <w:t>31</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color w:val="000000" w:themeColor="text1"/>
        </w:rPr>
        <w:t>1.3. Nguyên, nhiên, vật liệu, hóa chất sử dụng của dự án; nguồn cung cấp điện, nước và các sản phẩm của dự án</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_Toc118418916 \h </w:instrText>
      </w:r>
      <w:r w:rsidRPr="005C70E4">
        <w:rPr>
          <w:color w:val="000000" w:themeColor="text1"/>
        </w:rPr>
      </w:r>
      <w:r w:rsidRPr="005C70E4">
        <w:rPr>
          <w:color w:val="000000" w:themeColor="text1"/>
        </w:rPr>
        <w:fldChar w:fldCharType="separate"/>
      </w:r>
      <w:r w:rsidR="00D87348">
        <w:rPr>
          <w:color w:val="000000" w:themeColor="text1"/>
        </w:rPr>
        <w:t>32</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color w:val="000000" w:themeColor="text1"/>
        </w:rPr>
        <w:t>1.3.1. Nhu cầu về nguyên, nhiên liệu</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_Toc118418917 \h </w:instrText>
      </w:r>
      <w:r w:rsidRPr="005C70E4">
        <w:rPr>
          <w:color w:val="000000" w:themeColor="text1"/>
        </w:rPr>
      </w:r>
      <w:r w:rsidRPr="005C70E4">
        <w:rPr>
          <w:color w:val="000000" w:themeColor="text1"/>
        </w:rPr>
        <w:fldChar w:fldCharType="separate"/>
      </w:r>
      <w:r w:rsidR="00D87348">
        <w:rPr>
          <w:color w:val="000000" w:themeColor="text1"/>
        </w:rPr>
        <w:t>32</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color w:val="000000" w:themeColor="text1"/>
        </w:rPr>
        <w:t>1.3.3. Sản phẩm của dự án</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_Toc118418918 \h </w:instrText>
      </w:r>
      <w:r w:rsidRPr="005C70E4">
        <w:rPr>
          <w:color w:val="000000" w:themeColor="text1"/>
        </w:rPr>
      </w:r>
      <w:r w:rsidRPr="005C70E4">
        <w:rPr>
          <w:color w:val="000000" w:themeColor="text1"/>
        </w:rPr>
        <w:fldChar w:fldCharType="separate"/>
      </w:r>
      <w:r w:rsidR="00D87348">
        <w:rPr>
          <w:color w:val="000000" w:themeColor="text1"/>
        </w:rPr>
        <w:t>35</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color w:val="000000" w:themeColor="text1"/>
        </w:rPr>
        <w:t>1.4. Công nghệ sản xuất, vận hành</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_Toc118418919 \h </w:instrText>
      </w:r>
      <w:r w:rsidRPr="005C70E4">
        <w:rPr>
          <w:color w:val="000000" w:themeColor="text1"/>
        </w:rPr>
      </w:r>
      <w:r w:rsidRPr="005C70E4">
        <w:rPr>
          <w:color w:val="000000" w:themeColor="text1"/>
        </w:rPr>
        <w:fldChar w:fldCharType="separate"/>
      </w:r>
      <w:r w:rsidR="00D87348">
        <w:rPr>
          <w:color w:val="000000" w:themeColor="text1"/>
        </w:rPr>
        <w:t>35</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rFonts w:eastAsia="Cordia New"/>
          <w:color w:val="000000" w:themeColor="text1"/>
        </w:rPr>
        <w:t>1.5. Biện pháp tổ chức thi công</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_Toc118418920 \h </w:instrText>
      </w:r>
      <w:r w:rsidRPr="005C70E4">
        <w:rPr>
          <w:color w:val="000000" w:themeColor="text1"/>
        </w:rPr>
      </w:r>
      <w:r w:rsidRPr="005C70E4">
        <w:rPr>
          <w:color w:val="000000" w:themeColor="text1"/>
        </w:rPr>
        <w:fldChar w:fldCharType="separate"/>
      </w:r>
      <w:r w:rsidR="00D87348">
        <w:rPr>
          <w:color w:val="000000" w:themeColor="text1"/>
        </w:rPr>
        <w:t>35</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rFonts w:eastAsia="Cordia New"/>
          <w:color w:val="000000" w:themeColor="text1"/>
        </w:rPr>
        <w:t>1.5.1. Công tác chuẩn bị trước khi thi công</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_Toc118418921 \h </w:instrText>
      </w:r>
      <w:r w:rsidRPr="005C70E4">
        <w:rPr>
          <w:color w:val="000000" w:themeColor="text1"/>
        </w:rPr>
      </w:r>
      <w:r w:rsidRPr="005C70E4">
        <w:rPr>
          <w:color w:val="000000" w:themeColor="text1"/>
        </w:rPr>
        <w:fldChar w:fldCharType="separate"/>
      </w:r>
      <w:r w:rsidR="00D87348">
        <w:rPr>
          <w:color w:val="000000" w:themeColor="text1"/>
        </w:rPr>
        <w:t>35</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rFonts w:eastAsia="Cordia New"/>
          <w:color w:val="000000" w:themeColor="text1"/>
        </w:rPr>
        <w:t>1.5.2. San nền</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_Toc118418922 \h </w:instrText>
      </w:r>
      <w:r w:rsidRPr="005C70E4">
        <w:rPr>
          <w:color w:val="000000" w:themeColor="text1"/>
        </w:rPr>
      </w:r>
      <w:r w:rsidRPr="005C70E4">
        <w:rPr>
          <w:color w:val="000000" w:themeColor="text1"/>
        </w:rPr>
        <w:fldChar w:fldCharType="separate"/>
      </w:r>
      <w:r w:rsidR="00D87348">
        <w:rPr>
          <w:color w:val="000000" w:themeColor="text1"/>
        </w:rPr>
        <w:t>35</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rFonts w:eastAsia="Cordia New"/>
          <w:color w:val="000000" w:themeColor="text1"/>
        </w:rPr>
        <w:lastRenderedPageBreak/>
        <w:t>1.5.3. Hệ thống giao thông</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_Toc118418923 \h </w:instrText>
      </w:r>
      <w:r w:rsidRPr="005C70E4">
        <w:rPr>
          <w:color w:val="000000" w:themeColor="text1"/>
        </w:rPr>
      </w:r>
      <w:r w:rsidRPr="005C70E4">
        <w:rPr>
          <w:color w:val="000000" w:themeColor="text1"/>
        </w:rPr>
        <w:fldChar w:fldCharType="separate"/>
      </w:r>
      <w:r w:rsidR="00D87348">
        <w:rPr>
          <w:color w:val="000000" w:themeColor="text1"/>
        </w:rPr>
        <w:t>35</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color w:val="000000" w:themeColor="text1"/>
        </w:rPr>
        <w:t>1.5.4. Hệ thống cấp, thoát nước</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_Toc118418924 \h </w:instrText>
      </w:r>
      <w:r w:rsidRPr="005C70E4">
        <w:rPr>
          <w:color w:val="000000" w:themeColor="text1"/>
        </w:rPr>
      </w:r>
      <w:r w:rsidRPr="005C70E4">
        <w:rPr>
          <w:color w:val="000000" w:themeColor="text1"/>
        </w:rPr>
        <w:fldChar w:fldCharType="separate"/>
      </w:r>
      <w:r w:rsidR="00D87348">
        <w:rPr>
          <w:color w:val="000000" w:themeColor="text1"/>
        </w:rPr>
        <w:t>36</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color w:val="000000" w:themeColor="text1"/>
        </w:rPr>
        <w:t>1.5.5. Thi công các hạng mục</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_Toc118418925 \h </w:instrText>
      </w:r>
      <w:r w:rsidRPr="005C70E4">
        <w:rPr>
          <w:color w:val="000000" w:themeColor="text1"/>
        </w:rPr>
      </w:r>
      <w:r w:rsidRPr="005C70E4">
        <w:rPr>
          <w:color w:val="000000" w:themeColor="text1"/>
        </w:rPr>
        <w:fldChar w:fldCharType="separate"/>
      </w:r>
      <w:r w:rsidR="00D87348">
        <w:rPr>
          <w:color w:val="000000" w:themeColor="text1"/>
        </w:rPr>
        <w:t>36</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rFonts w:eastAsia="Cordia New"/>
          <w:bCs/>
          <w:iCs/>
          <w:color w:val="000000" w:themeColor="text1"/>
        </w:rPr>
        <w:t xml:space="preserve">1.6. Tiến </w:t>
      </w:r>
      <w:r w:rsidRPr="005C70E4">
        <w:rPr>
          <w:rFonts w:eastAsia="Cordia New"/>
          <w:color w:val="000000" w:themeColor="text1"/>
        </w:rPr>
        <w:t>độ</w:t>
      </w:r>
      <w:r w:rsidRPr="005C70E4">
        <w:rPr>
          <w:rFonts w:eastAsia="Cordia New"/>
          <w:bCs/>
          <w:iCs/>
          <w:color w:val="000000" w:themeColor="text1"/>
        </w:rPr>
        <w:t>, vốn đầu tư, tổ chức quản lý và thực hiện dự án</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_Toc118418926 \h </w:instrText>
      </w:r>
      <w:r w:rsidRPr="005C70E4">
        <w:rPr>
          <w:color w:val="000000" w:themeColor="text1"/>
        </w:rPr>
      </w:r>
      <w:r w:rsidRPr="005C70E4">
        <w:rPr>
          <w:color w:val="000000" w:themeColor="text1"/>
        </w:rPr>
        <w:fldChar w:fldCharType="separate"/>
      </w:r>
      <w:r w:rsidR="00D87348">
        <w:rPr>
          <w:color w:val="000000" w:themeColor="text1"/>
        </w:rPr>
        <w:t>37</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color w:val="000000" w:themeColor="text1"/>
        </w:rPr>
        <w:t>1.6.1 Tiến độ dự án</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_Toc118418927 \h </w:instrText>
      </w:r>
      <w:r w:rsidRPr="005C70E4">
        <w:rPr>
          <w:color w:val="000000" w:themeColor="text1"/>
        </w:rPr>
      </w:r>
      <w:r w:rsidRPr="005C70E4">
        <w:rPr>
          <w:color w:val="000000" w:themeColor="text1"/>
        </w:rPr>
        <w:fldChar w:fldCharType="separate"/>
      </w:r>
      <w:r w:rsidR="00D87348">
        <w:rPr>
          <w:color w:val="000000" w:themeColor="text1"/>
        </w:rPr>
        <w:t>37</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color w:val="000000" w:themeColor="text1"/>
        </w:rPr>
        <w:t>1.6.2. Tổng mức đầu tư</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_Toc118418928 \h </w:instrText>
      </w:r>
      <w:r w:rsidRPr="005C70E4">
        <w:rPr>
          <w:color w:val="000000" w:themeColor="text1"/>
        </w:rPr>
      </w:r>
      <w:r w:rsidRPr="005C70E4">
        <w:rPr>
          <w:color w:val="000000" w:themeColor="text1"/>
        </w:rPr>
        <w:fldChar w:fldCharType="separate"/>
      </w:r>
      <w:r w:rsidR="00D87348">
        <w:rPr>
          <w:color w:val="000000" w:themeColor="text1"/>
        </w:rPr>
        <w:t>37</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color w:val="000000" w:themeColor="text1"/>
        </w:rPr>
        <w:t>1.6.3. Tổ chức quản lý và thực hiện dự án</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_Toc118418929 \h </w:instrText>
      </w:r>
      <w:r w:rsidRPr="005C70E4">
        <w:rPr>
          <w:color w:val="000000" w:themeColor="text1"/>
        </w:rPr>
      </w:r>
      <w:r w:rsidRPr="005C70E4">
        <w:rPr>
          <w:color w:val="000000" w:themeColor="text1"/>
        </w:rPr>
        <w:fldChar w:fldCharType="separate"/>
      </w:r>
      <w:r w:rsidR="00D87348">
        <w:rPr>
          <w:color w:val="000000" w:themeColor="text1"/>
        </w:rPr>
        <w:t>37</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rFonts w:eastAsia="Cordia New"/>
          <w:color w:val="000000" w:themeColor="text1"/>
        </w:rPr>
        <w:t>Chương 2</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_Toc118418930 \h </w:instrText>
      </w:r>
      <w:r w:rsidRPr="005C70E4">
        <w:rPr>
          <w:color w:val="000000" w:themeColor="text1"/>
        </w:rPr>
      </w:r>
      <w:r w:rsidRPr="005C70E4">
        <w:rPr>
          <w:color w:val="000000" w:themeColor="text1"/>
        </w:rPr>
        <w:fldChar w:fldCharType="separate"/>
      </w:r>
      <w:r w:rsidR="00D87348">
        <w:rPr>
          <w:color w:val="000000" w:themeColor="text1"/>
        </w:rPr>
        <w:t>39</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rFonts w:eastAsia="Cordia New"/>
          <w:color w:val="000000" w:themeColor="text1"/>
        </w:rPr>
        <w:t>ĐIỀU KIỆN TỰ NHIÊN, KINH TẾ - XÃ HỘI VÀ HIỆN TRẠNG  MÔI TRƯỜNG KHU VỰC THỰC HIỆN DỰ ÁN</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_Toc118418931 \h </w:instrText>
      </w:r>
      <w:r w:rsidRPr="005C70E4">
        <w:rPr>
          <w:color w:val="000000" w:themeColor="text1"/>
        </w:rPr>
      </w:r>
      <w:r w:rsidRPr="005C70E4">
        <w:rPr>
          <w:color w:val="000000" w:themeColor="text1"/>
        </w:rPr>
        <w:fldChar w:fldCharType="separate"/>
      </w:r>
      <w:r w:rsidR="00D87348">
        <w:rPr>
          <w:color w:val="000000" w:themeColor="text1"/>
        </w:rPr>
        <w:t>39</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rFonts w:eastAsia="Cordia New"/>
          <w:color w:val="000000" w:themeColor="text1"/>
        </w:rPr>
        <w:t>2.1. Điều kiện tự nhiên, kinh tế - xã hội</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_Toc118418932 \h </w:instrText>
      </w:r>
      <w:r w:rsidRPr="005C70E4">
        <w:rPr>
          <w:color w:val="000000" w:themeColor="text1"/>
        </w:rPr>
      </w:r>
      <w:r w:rsidRPr="005C70E4">
        <w:rPr>
          <w:color w:val="000000" w:themeColor="text1"/>
        </w:rPr>
        <w:fldChar w:fldCharType="separate"/>
      </w:r>
      <w:r w:rsidR="00D87348">
        <w:rPr>
          <w:color w:val="000000" w:themeColor="text1"/>
        </w:rPr>
        <w:t>39</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rFonts w:eastAsia="Cordia New"/>
          <w:bCs/>
          <w:iCs/>
          <w:color w:val="000000" w:themeColor="text1"/>
        </w:rPr>
        <w:t>2.1.1. Điều kiện về địa lý, địa chất</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_Toc118418933 \h </w:instrText>
      </w:r>
      <w:r w:rsidRPr="005C70E4">
        <w:rPr>
          <w:color w:val="000000" w:themeColor="text1"/>
        </w:rPr>
      </w:r>
      <w:r w:rsidRPr="005C70E4">
        <w:rPr>
          <w:color w:val="000000" w:themeColor="text1"/>
        </w:rPr>
        <w:fldChar w:fldCharType="separate"/>
      </w:r>
      <w:r w:rsidR="00D87348">
        <w:rPr>
          <w:color w:val="000000" w:themeColor="text1"/>
        </w:rPr>
        <w:t>39</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rFonts w:eastAsia="Cordia New"/>
          <w:bCs/>
          <w:iCs/>
          <w:color w:val="000000" w:themeColor="text1"/>
          <w:lang w:val="sq-AL"/>
        </w:rPr>
        <w:t>2.1.2. Điều kiện khí hậu, khí tượng</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_Toc118418934 \h </w:instrText>
      </w:r>
      <w:r w:rsidRPr="005C70E4">
        <w:rPr>
          <w:color w:val="000000" w:themeColor="text1"/>
        </w:rPr>
      </w:r>
      <w:r w:rsidRPr="005C70E4">
        <w:rPr>
          <w:color w:val="000000" w:themeColor="text1"/>
        </w:rPr>
        <w:fldChar w:fldCharType="separate"/>
      </w:r>
      <w:r w:rsidR="00D87348">
        <w:rPr>
          <w:color w:val="000000" w:themeColor="text1"/>
        </w:rPr>
        <w:t>39</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rFonts w:eastAsia="Cordia New"/>
          <w:color w:val="000000" w:themeColor="text1"/>
        </w:rPr>
        <w:t>2.1.3. Điều kiện kinh tế - xã hội, cơ sở hạ tầng khu vực dự án</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_Toc118418935 \h </w:instrText>
      </w:r>
      <w:r w:rsidRPr="005C70E4">
        <w:rPr>
          <w:color w:val="000000" w:themeColor="text1"/>
        </w:rPr>
      </w:r>
      <w:r w:rsidRPr="005C70E4">
        <w:rPr>
          <w:color w:val="000000" w:themeColor="text1"/>
        </w:rPr>
        <w:fldChar w:fldCharType="separate"/>
      </w:r>
      <w:r w:rsidR="00D87348">
        <w:rPr>
          <w:color w:val="000000" w:themeColor="text1"/>
        </w:rPr>
        <w:t>44</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rFonts w:eastAsia="Cordia New"/>
          <w:bCs/>
          <w:iCs/>
          <w:color w:val="000000" w:themeColor="text1"/>
        </w:rPr>
        <w:t>2.</w:t>
      </w:r>
      <w:r w:rsidRPr="005C70E4">
        <w:rPr>
          <w:rFonts w:eastAsia="Cordia New"/>
          <w:bCs/>
          <w:iCs/>
          <w:color w:val="000000" w:themeColor="text1"/>
          <w:lang w:val="en-US"/>
        </w:rPr>
        <w:t>2</w:t>
      </w:r>
      <w:r w:rsidRPr="005C70E4">
        <w:rPr>
          <w:rFonts w:eastAsia="Cordia New"/>
          <w:bCs/>
          <w:iCs/>
          <w:color w:val="000000" w:themeColor="text1"/>
        </w:rPr>
        <w:t xml:space="preserve">. Hiện trạng môi trường </w:t>
      </w:r>
      <w:r w:rsidRPr="005C70E4">
        <w:rPr>
          <w:rFonts w:eastAsia="Cordia New"/>
          <w:bCs/>
          <w:iCs/>
          <w:color w:val="000000" w:themeColor="text1"/>
          <w:lang w:val="en-US"/>
        </w:rPr>
        <w:t>và tài nguyên sinh vật khu vực dự án</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_Toc118418936 \h </w:instrText>
      </w:r>
      <w:r w:rsidRPr="005C70E4">
        <w:rPr>
          <w:color w:val="000000" w:themeColor="text1"/>
        </w:rPr>
      </w:r>
      <w:r w:rsidRPr="005C70E4">
        <w:rPr>
          <w:color w:val="000000" w:themeColor="text1"/>
        </w:rPr>
        <w:fldChar w:fldCharType="separate"/>
      </w:r>
      <w:r w:rsidR="00D87348">
        <w:rPr>
          <w:color w:val="000000" w:themeColor="text1"/>
        </w:rPr>
        <w:t>45</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color w:val="000000" w:themeColor="text1"/>
        </w:rPr>
        <w:t>2.2.1. Dữ liệu về hiện trạng môi trường và tài nguyên sinh vật</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_Toc118418937 \h </w:instrText>
      </w:r>
      <w:r w:rsidRPr="005C70E4">
        <w:rPr>
          <w:color w:val="000000" w:themeColor="text1"/>
        </w:rPr>
      </w:r>
      <w:r w:rsidRPr="005C70E4">
        <w:rPr>
          <w:color w:val="000000" w:themeColor="text1"/>
        </w:rPr>
        <w:fldChar w:fldCharType="separate"/>
      </w:r>
      <w:r w:rsidR="00D87348">
        <w:rPr>
          <w:color w:val="000000" w:themeColor="text1"/>
        </w:rPr>
        <w:t>45</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color w:val="000000" w:themeColor="text1"/>
        </w:rPr>
        <w:t>2.2.2. Hiện trạng các thành phần môi trường đất, nước, không khí</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_Toc118418938 \h </w:instrText>
      </w:r>
      <w:r w:rsidRPr="005C70E4">
        <w:rPr>
          <w:color w:val="000000" w:themeColor="text1"/>
        </w:rPr>
      </w:r>
      <w:r w:rsidRPr="005C70E4">
        <w:rPr>
          <w:color w:val="000000" w:themeColor="text1"/>
        </w:rPr>
        <w:fldChar w:fldCharType="separate"/>
      </w:r>
      <w:r w:rsidR="00D87348">
        <w:rPr>
          <w:color w:val="000000" w:themeColor="text1"/>
        </w:rPr>
        <w:t>45</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rFonts w:eastAsia="Cordia New"/>
          <w:bCs/>
          <w:iCs/>
          <w:color w:val="000000" w:themeColor="text1"/>
          <w:lang w:val="sq-AL"/>
        </w:rPr>
        <w:t>2.2.3. Hiện trạng tài nguyên sinh vật</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_Toc118418939 \h </w:instrText>
      </w:r>
      <w:r w:rsidRPr="005C70E4">
        <w:rPr>
          <w:color w:val="000000" w:themeColor="text1"/>
        </w:rPr>
      </w:r>
      <w:r w:rsidRPr="005C70E4">
        <w:rPr>
          <w:color w:val="000000" w:themeColor="text1"/>
        </w:rPr>
        <w:fldChar w:fldCharType="separate"/>
      </w:r>
      <w:r w:rsidR="00D87348">
        <w:rPr>
          <w:color w:val="000000" w:themeColor="text1"/>
        </w:rPr>
        <w:t>47</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rFonts w:eastAsia="Cordia New"/>
          <w:color w:val="000000" w:themeColor="text1"/>
        </w:rPr>
        <w:t>Chương 3</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_Toc118418940 \h </w:instrText>
      </w:r>
      <w:r w:rsidRPr="005C70E4">
        <w:rPr>
          <w:color w:val="000000" w:themeColor="text1"/>
        </w:rPr>
      </w:r>
      <w:r w:rsidRPr="005C70E4">
        <w:rPr>
          <w:color w:val="000000" w:themeColor="text1"/>
        </w:rPr>
        <w:fldChar w:fldCharType="separate"/>
      </w:r>
      <w:r w:rsidR="00D87348">
        <w:rPr>
          <w:color w:val="000000" w:themeColor="text1"/>
        </w:rPr>
        <w:t>50</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rFonts w:eastAsia="Cordia New"/>
          <w:color w:val="000000" w:themeColor="text1"/>
        </w:rPr>
        <w:t>ĐÁNH GIÁ, DỰ BÁO TÁC ĐỘNG MÔI TRƯỜNG CỦA DỰ ÁN VÀ ĐỀ XUẤT CÁC BIỆN PHÁP, CÔNG TRÌNH BẢO VỆ MÔI TRƯỜNG,  ỨNG PHÓ SỰ CỐ MÔI TRƯỜNG</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_Toc118418941 \h </w:instrText>
      </w:r>
      <w:r w:rsidRPr="005C70E4">
        <w:rPr>
          <w:color w:val="000000" w:themeColor="text1"/>
        </w:rPr>
      </w:r>
      <w:r w:rsidRPr="005C70E4">
        <w:rPr>
          <w:color w:val="000000" w:themeColor="text1"/>
        </w:rPr>
        <w:fldChar w:fldCharType="separate"/>
      </w:r>
      <w:r w:rsidR="00D87348">
        <w:rPr>
          <w:color w:val="000000" w:themeColor="text1"/>
        </w:rPr>
        <w:t>50</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rFonts w:eastAsia="MS Mincho"/>
          <w:color w:val="000000" w:themeColor="text1"/>
          <w:lang w:val="sv-SE"/>
        </w:rPr>
        <w:t>3.1.</w:t>
      </w:r>
      <w:r w:rsidRPr="005C70E4">
        <w:rPr>
          <w:rFonts w:eastAsia="MS Mincho"/>
          <w:color w:val="000000" w:themeColor="text1"/>
        </w:rPr>
        <w:t xml:space="preserve"> Đánh giá tác động và đề xuất các biện pháp, công trình bảo vệ môi trường trong giai đoạn triển khai dự án</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_Toc118418942 \h </w:instrText>
      </w:r>
      <w:r w:rsidRPr="005C70E4">
        <w:rPr>
          <w:color w:val="000000" w:themeColor="text1"/>
        </w:rPr>
      </w:r>
      <w:r w:rsidRPr="005C70E4">
        <w:rPr>
          <w:color w:val="000000" w:themeColor="text1"/>
        </w:rPr>
        <w:fldChar w:fldCharType="separate"/>
      </w:r>
      <w:r w:rsidR="00D87348">
        <w:rPr>
          <w:color w:val="000000" w:themeColor="text1"/>
        </w:rPr>
        <w:t>50</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rFonts w:eastAsia="MS Mincho"/>
          <w:color w:val="000000" w:themeColor="text1"/>
        </w:rPr>
        <w:t>3.1.1. Đánh giá, dự báo tác động</w:t>
      </w:r>
      <w:r w:rsidRPr="005C70E4">
        <w:rPr>
          <w:color w:val="000000" w:themeColor="text1"/>
        </w:rPr>
        <w:t xml:space="preserve"> trong giai đoạn chuyển đổi mục đích sử dụng đất</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_Toc118418943 \h </w:instrText>
      </w:r>
      <w:r w:rsidRPr="005C70E4">
        <w:rPr>
          <w:color w:val="000000" w:themeColor="text1"/>
        </w:rPr>
      </w:r>
      <w:r w:rsidRPr="005C70E4">
        <w:rPr>
          <w:color w:val="000000" w:themeColor="text1"/>
        </w:rPr>
        <w:fldChar w:fldCharType="separate"/>
      </w:r>
      <w:r w:rsidR="00D87348">
        <w:rPr>
          <w:color w:val="000000" w:themeColor="text1"/>
        </w:rPr>
        <w:t>50</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color w:val="000000" w:themeColor="text1"/>
        </w:rPr>
        <w:t>a. Tác động đến kinh tế - xã hội do hoạt động chuyển đổi mục đích sử dụng đất, đền bù GPMB</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_Toc118418944 \h </w:instrText>
      </w:r>
      <w:r w:rsidRPr="005C70E4">
        <w:rPr>
          <w:color w:val="000000" w:themeColor="text1"/>
        </w:rPr>
      </w:r>
      <w:r w:rsidRPr="005C70E4">
        <w:rPr>
          <w:color w:val="000000" w:themeColor="text1"/>
        </w:rPr>
        <w:fldChar w:fldCharType="separate"/>
      </w:r>
      <w:r w:rsidR="00D87348">
        <w:rPr>
          <w:color w:val="000000" w:themeColor="text1"/>
        </w:rPr>
        <w:t>50</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color w:val="000000" w:themeColor="text1"/>
        </w:rPr>
        <w:t>b. Tác động về mục đích sử dụng đất</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_Toc118418945 \h </w:instrText>
      </w:r>
      <w:r w:rsidRPr="005C70E4">
        <w:rPr>
          <w:color w:val="000000" w:themeColor="text1"/>
        </w:rPr>
      </w:r>
      <w:r w:rsidRPr="005C70E4">
        <w:rPr>
          <w:color w:val="000000" w:themeColor="text1"/>
        </w:rPr>
        <w:fldChar w:fldCharType="separate"/>
      </w:r>
      <w:r w:rsidR="00D87348">
        <w:rPr>
          <w:color w:val="000000" w:themeColor="text1"/>
        </w:rPr>
        <w:t>50</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rFonts w:eastAsia="MS Mincho"/>
          <w:color w:val="000000" w:themeColor="text1"/>
        </w:rPr>
        <w:t>3.1.2. Biệp pháp giảm thiểu tác động trong quá trình giải phóng mặt bằng</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_Toc118418946 \h </w:instrText>
      </w:r>
      <w:r w:rsidRPr="005C70E4">
        <w:rPr>
          <w:color w:val="000000" w:themeColor="text1"/>
        </w:rPr>
      </w:r>
      <w:r w:rsidRPr="005C70E4">
        <w:rPr>
          <w:color w:val="000000" w:themeColor="text1"/>
        </w:rPr>
        <w:fldChar w:fldCharType="separate"/>
      </w:r>
      <w:r w:rsidR="00D87348">
        <w:rPr>
          <w:color w:val="000000" w:themeColor="text1"/>
        </w:rPr>
        <w:t>50</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color w:val="000000" w:themeColor="text1"/>
        </w:rPr>
        <w:t>3.2</w:t>
      </w:r>
      <w:r w:rsidRPr="005C70E4">
        <w:rPr>
          <w:rFonts w:eastAsia="MS Mincho"/>
          <w:color w:val="000000" w:themeColor="text1"/>
          <w:lang w:val="sv-SE"/>
        </w:rPr>
        <w:t>.</w:t>
      </w:r>
      <w:r w:rsidRPr="005C70E4">
        <w:rPr>
          <w:rFonts w:eastAsia="MS Mincho"/>
          <w:color w:val="000000" w:themeColor="text1"/>
        </w:rPr>
        <w:t xml:space="preserve"> </w:t>
      </w:r>
      <w:r w:rsidRPr="005C70E4">
        <w:rPr>
          <w:color w:val="000000" w:themeColor="text1"/>
        </w:rPr>
        <w:t xml:space="preserve">Đánh giá dự báo tác động trong giai đoạn </w:t>
      </w:r>
      <w:r w:rsidRPr="005C70E4">
        <w:rPr>
          <w:rFonts w:eastAsia="MS Mincho"/>
          <w:color w:val="000000" w:themeColor="text1"/>
        </w:rPr>
        <w:t xml:space="preserve">tiến hành </w:t>
      </w:r>
      <w:r w:rsidRPr="005C70E4">
        <w:rPr>
          <w:rFonts w:eastAsia="MS Mincho"/>
          <w:color w:val="000000" w:themeColor="text1"/>
          <w:lang w:val="en-GB"/>
        </w:rPr>
        <w:t>thi công xây dựng</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_Toc118418947 \h </w:instrText>
      </w:r>
      <w:r w:rsidRPr="005C70E4">
        <w:rPr>
          <w:color w:val="000000" w:themeColor="text1"/>
        </w:rPr>
      </w:r>
      <w:r w:rsidRPr="005C70E4">
        <w:rPr>
          <w:color w:val="000000" w:themeColor="text1"/>
        </w:rPr>
        <w:fldChar w:fldCharType="separate"/>
      </w:r>
      <w:r w:rsidR="00D87348">
        <w:rPr>
          <w:color w:val="000000" w:themeColor="text1"/>
        </w:rPr>
        <w:t>51</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rFonts w:eastAsia="MS Mincho"/>
          <w:color w:val="000000" w:themeColor="text1"/>
        </w:rPr>
        <w:t>3.2.1. Đánh giá, dự báo tác động</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_Toc118418948 \h </w:instrText>
      </w:r>
      <w:r w:rsidRPr="005C70E4">
        <w:rPr>
          <w:color w:val="000000" w:themeColor="text1"/>
        </w:rPr>
      </w:r>
      <w:r w:rsidRPr="005C70E4">
        <w:rPr>
          <w:color w:val="000000" w:themeColor="text1"/>
        </w:rPr>
        <w:fldChar w:fldCharType="separate"/>
      </w:r>
      <w:r w:rsidR="00D87348">
        <w:rPr>
          <w:color w:val="000000" w:themeColor="text1"/>
        </w:rPr>
        <w:t>51</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rFonts w:eastAsia="Cordia New"/>
          <w:color w:val="000000" w:themeColor="text1"/>
        </w:rPr>
        <w:t>3.2.1.1 Nguồn tác động đến môi trường không khí</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_Toc118418949 \h </w:instrText>
      </w:r>
      <w:r w:rsidRPr="005C70E4">
        <w:rPr>
          <w:color w:val="000000" w:themeColor="text1"/>
        </w:rPr>
      </w:r>
      <w:r w:rsidRPr="005C70E4">
        <w:rPr>
          <w:color w:val="000000" w:themeColor="text1"/>
        </w:rPr>
        <w:fldChar w:fldCharType="separate"/>
      </w:r>
      <w:r w:rsidR="00D87348">
        <w:rPr>
          <w:color w:val="000000" w:themeColor="text1"/>
        </w:rPr>
        <w:t>51</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rFonts w:eastAsia="Cordia New"/>
          <w:color w:val="000000" w:themeColor="text1"/>
        </w:rPr>
        <w:t>3.2.1.2. Nguồn gây tác động đến môi trường nước</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_Toc118418950 \h </w:instrText>
      </w:r>
      <w:r w:rsidRPr="005C70E4">
        <w:rPr>
          <w:color w:val="000000" w:themeColor="text1"/>
        </w:rPr>
      </w:r>
      <w:r w:rsidRPr="005C70E4">
        <w:rPr>
          <w:color w:val="000000" w:themeColor="text1"/>
        </w:rPr>
        <w:fldChar w:fldCharType="separate"/>
      </w:r>
      <w:r w:rsidR="00D87348">
        <w:rPr>
          <w:color w:val="000000" w:themeColor="text1"/>
        </w:rPr>
        <w:t>66</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rFonts w:eastAsia="Cordia New"/>
          <w:color w:val="000000" w:themeColor="text1"/>
        </w:rPr>
        <w:t>3.2.1.3. Tác động do chất thải rắn</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_Toc118418951 \h </w:instrText>
      </w:r>
      <w:r w:rsidRPr="005C70E4">
        <w:rPr>
          <w:color w:val="000000" w:themeColor="text1"/>
        </w:rPr>
      </w:r>
      <w:r w:rsidRPr="005C70E4">
        <w:rPr>
          <w:color w:val="000000" w:themeColor="text1"/>
        </w:rPr>
        <w:fldChar w:fldCharType="separate"/>
      </w:r>
      <w:r w:rsidR="00D87348">
        <w:rPr>
          <w:color w:val="000000" w:themeColor="text1"/>
        </w:rPr>
        <w:t>70</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rFonts w:eastAsia="Cordia New"/>
          <w:color w:val="000000" w:themeColor="text1"/>
        </w:rPr>
        <w:t>3.2.1.4. Tác động do tiếng ồn, độ rung</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_Toc118418952 \h </w:instrText>
      </w:r>
      <w:r w:rsidRPr="005C70E4">
        <w:rPr>
          <w:color w:val="000000" w:themeColor="text1"/>
        </w:rPr>
      </w:r>
      <w:r w:rsidRPr="005C70E4">
        <w:rPr>
          <w:color w:val="000000" w:themeColor="text1"/>
        </w:rPr>
        <w:fldChar w:fldCharType="separate"/>
      </w:r>
      <w:r w:rsidR="00D87348">
        <w:rPr>
          <w:color w:val="000000" w:themeColor="text1"/>
        </w:rPr>
        <w:t>72</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rFonts w:eastAsia="Cordia New"/>
          <w:bCs/>
          <w:iCs/>
          <w:color w:val="000000" w:themeColor="text1"/>
          <w:lang w:val="en-US"/>
        </w:rPr>
        <w:t xml:space="preserve">3.2.1.5. </w:t>
      </w:r>
      <w:r w:rsidRPr="005C70E4">
        <w:rPr>
          <w:rFonts w:eastAsia="Cordia New"/>
          <w:bCs/>
          <w:iCs/>
          <w:color w:val="000000" w:themeColor="text1"/>
        </w:rPr>
        <w:t xml:space="preserve">Tác động </w:t>
      </w:r>
      <w:r w:rsidRPr="005C70E4">
        <w:rPr>
          <w:rFonts w:eastAsia="Cordia New"/>
          <w:bCs/>
          <w:iCs/>
          <w:color w:val="000000" w:themeColor="text1"/>
          <w:lang w:val="en-US"/>
        </w:rPr>
        <w:t>đến kinh tế - xã hội</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_Toc118418953 \h </w:instrText>
      </w:r>
      <w:r w:rsidRPr="005C70E4">
        <w:rPr>
          <w:color w:val="000000" w:themeColor="text1"/>
        </w:rPr>
      </w:r>
      <w:r w:rsidRPr="005C70E4">
        <w:rPr>
          <w:color w:val="000000" w:themeColor="text1"/>
        </w:rPr>
        <w:fldChar w:fldCharType="separate"/>
      </w:r>
      <w:r w:rsidR="00D87348">
        <w:rPr>
          <w:color w:val="000000" w:themeColor="text1"/>
        </w:rPr>
        <w:t>75</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color w:val="000000" w:themeColor="text1"/>
        </w:rPr>
        <w:t>3.2.1.6. Tác động đến hệ sinh thái và môi trường tự nhiên</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_Toc118418954 \h </w:instrText>
      </w:r>
      <w:r w:rsidRPr="005C70E4">
        <w:rPr>
          <w:color w:val="000000" w:themeColor="text1"/>
        </w:rPr>
      </w:r>
      <w:r w:rsidRPr="005C70E4">
        <w:rPr>
          <w:color w:val="000000" w:themeColor="text1"/>
        </w:rPr>
        <w:fldChar w:fldCharType="separate"/>
      </w:r>
      <w:r w:rsidR="00D87348">
        <w:rPr>
          <w:color w:val="000000" w:themeColor="text1"/>
        </w:rPr>
        <w:t>75</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rFonts w:eastAsia="Cordia New"/>
          <w:color w:val="000000" w:themeColor="text1"/>
        </w:rPr>
        <w:t>3.2.1.8. Tác động cộng hưởng đối với các dự án xung quanh</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_Toc118418955 \h </w:instrText>
      </w:r>
      <w:r w:rsidRPr="005C70E4">
        <w:rPr>
          <w:color w:val="000000" w:themeColor="text1"/>
        </w:rPr>
      </w:r>
      <w:r w:rsidRPr="005C70E4">
        <w:rPr>
          <w:color w:val="000000" w:themeColor="text1"/>
        </w:rPr>
        <w:fldChar w:fldCharType="separate"/>
      </w:r>
      <w:r w:rsidR="00D87348">
        <w:rPr>
          <w:color w:val="000000" w:themeColor="text1"/>
        </w:rPr>
        <w:t>77</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rFonts w:eastAsia="Cordia New"/>
          <w:color w:val="000000" w:themeColor="text1"/>
        </w:rPr>
        <w:t>3.2.1.9. Các sự cố liên quan đến hoạt động của dự án</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_Toc118418956 \h </w:instrText>
      </w:r>
      <w:r w:rsidRPr="005C70E4">
        <w:rPr>
          <w:color w:val="000000" w:themeColor="text1"/>
        </w:rPr>
      </w:r>
      <w:r w:rsidRPr="005C70E4">
        <w:rPr>
          <w:color w:val="000000" w:themeColor="text1"/>
        </w:rPr>
        <w:fldChar w:fldCharType="separate"/>
      </w:r>
      <w:r w:rsidR="00D87348">
        <w:rPr>
          <w:color w:val="000000" w:themeColor="text1"/>
        </w:rPr>
        <w:t>77</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rFonts w:eastAsia="Cordia New"/>
          <w:color w:val="000000" w:themeColor="text1"/>
        </w:rPr>
        <w:t>3.2.2. Các biện pháp, công trình bảo vệ môi trường đề xuất thực hiện</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_Toc118418957 \h </w:instrText>
      </w:r>
      <w:r w:rsidRPr="005C70E4">
        <w:rPr>
          <w:color w:val="000000" w:themeColor="text1"/>
        </w:rPr>
      </w:r>
      <w:r w:rsidRPr="005C70E4">
        <w:rPr>
          <w:color w:val="000000" w:themeColor="text1"/>
        </w:rPr>
        <w:fldChar w:fldCharType="separate"/>
      </w:r>
      <w:r w:rsidR="00D87348">
        <w:rPr>
          <w:color w:val="000000" w:themeColor="text1"/>
        </w:rPr>
        <w:t>79</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rFonts w:eastAsia="Cordia New"/>
          <w:color w:val="000000" w:themeColor="text1"/>
        </w:rPr>
        <w:t>3.2.2.1. Biện pháp giảm thiểu bụi, khí thải</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_Toc118418958 \h </w:instrText>
      </w:r>
      <w:r w:rsidRPr="005C70E4">
        <w:rPr>
          <w:color w:val="000000" w:themeColor="text1"/>
        </w:rPr>
      </w:r>
      <w:r w:rsidRPr="005C70E4">
        <w:rPr>
          <w:color w:val="000000" w:themeColor="text1"/>
        </w:rPr>
        <w:fldChar w:fldCharType="separate"/>
      </w:r>
      <w:r w:rsidR="00D87348">
        <w:rPr>
          <w:color w:val="000000" w:themeColor="text1"/>
        </w:rPr>
        <w:t>79</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color w:val="000000" w:themeColor="text1"/>
        </w:rPr>
        <w:lastRenderedPageBreak/>
        <w:t>3.2.2.2.Về công trình xử lý nước thải</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_Toc118418959 \h </w:instrText>
      </w:r>
      <w:r w:rsidRPr="005C70E4">
        <w:rPr>
          <w:color w:val="000000" w:themeColor="text1"/>
        </w:rPr>
      </w:r>
      <w:r w:rsidRPr="005C70E4">
        <w:rPr>
          <w:color w:val="000000" w:themeColor="text1"/>
        </w:rPr>
        <w:fldChar w:fldCharType="separate"/>
      </w:r>
      <w:r w:rsidR="00D87348">
        <w:rPr>
          <w:color w:val="000000" w:themeColor="text1"/>
        </w:rPr>
        <w:t>82</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color w:val="000000" w:themeColor="text1"/>
        </w:rPr>
        <w:t>3.2.2.3. Về công trình lưu giữ, xử lý chất thải rắn thông thường</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_Toc118418960 \h </w:instrText>
      </w:r>
      <w:r w:rsidRPr="005C70E4">
        <w:rPr>
          <w:color w:val="000000" w:themeColor="text1"/>
        </w:rPr>
      </w:r>
      <w:r w:rsidRPr="005C70E4">
        <w:rPr>
          <w:color w:val="000000" w:themeColor="text1"/>
        </w:rPr>
        <w:fldChar w:fldCharType="separate"/>
      </w:r>
      <w:r w:rsidR="00D87348">
        <w:rPr>
          <w:color w:val="000000" w:themeColor="text1"/>
        </w:rPr>
        <w:t>84</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color w:val="000000" w:themeColor="text1"/>
        </w:rPr>
        <w:t>3.2.2.4. Đối với chất thải nguy hại</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_Toc118418961 \h </w:instrText>
      </w:r>
      <w:r w:rsidRPr="005C70E4">
        <w:rPr>
          <w:color w:val="000000" w:themeColor="text1"/>
        </w:rPr>
      </w:r>
      <w:r w:rsidRPr="005C70E4">
        <w:rPr>
          <w:color w:val="000000" w:themeColor="text1"/>
        </w:rPr>
        <w:fldChar w:fldCharType="separate"/>
      </w:r>
      <w:r w:rsidR="00D87348">
        <w:rPr>
          <w:color w:val="000000" w:themeColor="text1"/>
        </w:rPr>
        <w:t>86</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color w:val="000000" w:themeColor="text1"/>
        </w:rPr>
        <w:t>3.2.2.5. Biện pháp giảm thiểu đến giao thông khu vực</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_Toc118418962 \h </w:instrText>
      </w:r>
      <w:r w:rsidRPr="005C70E4">
        <w:rPr>
          <w:color w:val="000000" w:themeColor="text1"/>
        </w:rPr>
      </w:r>
      <w:r w:rsidRPr="005C70E4">
        <w:rPr>
          <w:color w:val="000000" w:themeColor="text1"/>
        </w:rPr>
        <w:fldChar w:fldCharType="separate"/>
      </w:r>
      <w:r w:rsidR="00D87348">
        <w:rPr>
          <w:color w:val="000000" w:themeColor="text1"/>
        </w:rPr>
        <w:t>86</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color w:val="000000" w:themeColor="text1"/>
        </w:rPr>
        <w:t>3.2.2.6. Các biện pháp bảo vệ môi trường khác</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_Toc118418963 \h </w:instrText>
      </w:r>
      <w:r w:rsidRPr="005C70E4">
        <w:rPr>
          <w:color w:val="000000" w:themeColor="text1"/>
        </w:rPr>
      </w:r>
      <w:r w:rsidRPr="005C70E4">
        <w:rPr>
          <w:color w:val="000000" w:themeColor="text1"/>
        </w:rPr>
        <w:fldChar w:fldCharType="separate"/>
      </w:r>
      <w:r w:rsidR="00D87348">
        <w:rPr>
          <w:color w:val="000000" w:themeColor="text1"/>
        </w:rPr>
        <w:t>87</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rFonts w:eastAsia="MS Mincho"/>
          <w:color w:val="000000" w:themeColor="text1"/>
        </w:rPr>
        <w:t>3.2.2.7. Biện pháp giảm thiểu tác động tiêu cực tại bãi đổ đất</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_Toc118418964 \h </w:instrText>
      </w:r>
      <w:r w:rsidRPr="005C70E4">
        <w:rPr>
          <w:color w:val="000000" w:themeColor="text1"/>
        </w:rPr>
      </w:r>
      <w:r w:rsidRPr="005C70E4">
        <w:rPr>
          <w:color w:val="000000" w:themeColor="text1"/>
        </w:rPr>
        <w:fldChar w:fldCharType="separate"/>
      </w:r>
      <w:r w:rsidR="00D87348">
        <w:rPr>
          <w:color w:val="000000" w:themeColor="text1"/>
        </w:rPr>
        <w:t>88</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rFonts w:eastAsia="MS Mincho"/>
          <w:color w:val="000000" w:themeColor="text1"/>
        </w:rPr>
        <w:t xml:space="preserve">3.3. Đánh giá tác động và đề xuất các biện pháp, công trình bảo vệ môi trường trong giai đoạn dự án đi vào </w:t>
      </w:r>
      <w:r w:rsidRPr="005C70E4">
        <w:rPr>
          <w:rFonts w:eastAsia="MS Mincho"/>
          <w:color w:val="000000" w:themeColor="text1"/>
          <w:lang w:val="en-GB"/>
        </w:rPr>
        <w:t>hoạt động</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_Toc118418965 \h </w:instrText>
      </w:r>
      <w:r w:rsidRPr="005C70E4">
        <w:rPr>
          <w:color w:val="000000" w:themeColor="text1"/>
        </w:rPr>
      </w:r>
      <w:r w:rsidRPr="005C70E4">
        <w:rPr>
          <w:color w:val="000000" w:themeColor="text1"/>
        </w:rPr>
        <w:fldChar w:fldCharType="separate"/>
      </w:r>
      <w:r w:rsidR="00D87348">
        <w:rPr>
          <w:color w:val="000000" w:themeColor="text1"/>
        </w:rPr>
        <w:t>88</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color w:val="000000" w:themeColor="text1"/>
        </w:rPr>
        <w:t>3.3.1. Đánh giá, dự báo các tác động</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_Toc118418966 \h </w:instrText>
      </w:r>
      <w:r w:rsidRPr="005C70E4">
        <w:rPr>
          <w:color w:val="000000" w:themeColor="text1"/>
        </w:rPr>
      </w:r>
      <w:r w:rsidRPr="005C70E4">
        <w:rPr>
          <w:color w:val="000000" w:themeColor="text1"/>
        </w:rPr>
        <w:fldChar w:fldCharType="separate"/>
      </w:r>
      <w:r w:rsidR="00D87348">
        <w:rPr>
          <w:color w:val="000000" w:themeColor="text1"/>
        </w:rPr>
        <w:t>88</w:t>
      </w:r>
      <w:r w:rsidRPr="005C70E4">
        <w:rPr>
          <w:color w:val="000000" w:themeColor="text1"/>
        </w:rPr>
        <w:fldChar w:fldCharType="end"/>
      </w:r>
    </w:p>
    <w:p w:rsidR="007A304A" w:rsidRPr="001F16C9" w:rsidRDefault="007A304A">
      <w:pPr>
        <w:pStyle w:val="TOC1"/>
        <w:rPr>
          <w:rFonts w:asciiTheme="minorHAnsi" w:eastAsiaTheme="minorEastAsia" w:hAnsiTheme="minorHAnsi" w:cstheme="minorBidi"/>
          <w:color w:val="000000" w:themeColor="text1"/>
          <w:sz w:val="22"/>
          <w:szCs w:val="22"/>
          <w:lang w:val="en-US" w:bidi="ar-SA"/>
        </w:rPr>
      </w:pPr>
      <w:r w:rsidRPr="005C70E4">
        <w:rPr>
          <w:color w:val="000000" w:themeColor="text1"/>
        </w:rPr>
        <w:t>3.3.1.1. Nguồn gây tác động có liên quan đến chất thải</w:t>
      </w:r>
      <w:r w:rsidRPr="005C70E4">
        <w:rPr>
          <w:color w:val="000000" w:themeColor="text1"/>
        </w:rPr>
        <w:tab/>
      </w:r>
      <w:r w:rsidR="001F16C9">
        <w:rPr>
          <w:color w:val="000000" w:themeColor="text1"/>
          <w:lang w:val="en-US"/>
        </w:rPr>
        <w:t>88</w:t>
      </w:r>
    </w:p>
    <w:p w:rsidR="007A304A" w:rsidRPr="001F16C9" w:rsidRDefault="007A304A">
      <w:pPr>
        <w:pStyle w:val="TOC1"/>
        <w:rPr>
          <w:rFonts w:asciiTheme="minorHAnsi" w:eastAsiaTheme="minorEastAsia" w:hAnsiTheme="minorHAnsi" w:cstheme="minorBidi"/>
          <w:color w:val="000000" w:themeColor="text1"/>
          <w:sz w:val="22"/>
          <w:szCs w:val="22"/>
          <w:lang w:val="en-US" w:bidi="ar-SA"/>
        </w:rPr>
      </w:pPr>
      <w:r w:rsidRPr="005C70E4">
        <w:rPr>
          <w:color w:val="000000" w:themeColor="text1"/>
        </w:rPr>
        <w:t>3.3.1.2. Nguồn gây tác động không liên quan đến chất thải</w:t>
      </w:r>
      <w:r w:rsidRPr="005C70E4">
        <w:rPr>
          <w:color w:val="000000" w:themeColor="text1"/>
        </w:rPr>
        <w:tab/>
      </w:r>
      <w:r w:rsidR="001F16C9">
        <w:rPr>
          <w:color w:val="000000" w:themeColor="text1"/>
          <w:lang w:val="en-US"/>
        </w:rPr>
        <w:t>88</w:t>
      </w:r>
    </w:p>
    <w:p w:rsidR="007A304A" w:rsidRPr="001F16C9" w:rsidRDefault="007A304A">
      <w:pPr>
        <w:pStyle w:val="TOC1"/>
        <w:rPr>
          <w:rFonts w:asciiTheme="minorHAnsi" w:eastAsiaTheme="minorEastAsia" w:hAnsiTheme="minorHAnsi" w:cstheme="minorBidi"/>
          <w:color w:val="000000" w:themeColor="text1"/>
          <w:sz w:val="22"/>
          <w:szCs w:val="22"/>
          <w:lang w:val="en-US" w:bidi="ar-SA"/>
        </w:rPr>
      </w:pPr>
      <w:r w:rsidRPr="005C70E4">
        <w:rPr>
          <w:color w:val="000000" w:themeColor="text1"/>
        </w:rPr>
        <w:t>3.3.1.3. Tác động do các rủi ro và các sự cố môi trường</w:t>
      </w:r>
      <w:r w:rsidRPr="005C70E4">
        <w:rPr>
          <w:color w:val="000000" w:themeColor="text1"/>
        </w:rPr>
        <w:tab/>
      </w:r>
      <w:r w:rsidR="001F16C9">
        <w:rPr>
          <w:color w:val="000000" w:themeColor="text1"/>
          <w:lang w:val="en-US"/>
        </w:rPr>
        <w:t>88</w:t>
      </w:r>
    </w:p>
    <w:p w:rsidR="007A304A" w:rsidRPr="001F16C9" w:rsidRDefault="007A304A">
      <w:pPr>
        <w:pStyle w:val="TOC1"/>
        <w:rPr>
          <w:rFonts w:asciiTheme="minorHAnsi" w:eastAsiaTheme="minorEastAsia" w:hAnsiTheme="minorHAnsi" w:cstheme="minorBidi"/>
          <w:color w:val="000000" w:themeColor="text1"/>
          <w:sz w:val="22"/>
          <w:szCs w:val="22"/>
          <w:lang w:val="en-US" w:bidi="ar-SA"/>
        </w:rPr>
      </w:pPr>
      <w:r w:rsidRPr="005C70E4">
        <w:rPr>
          <w:color w:val="000000" w:themeColor="text1"/>
        </w:rPr>
        <w:t>3.3.2. Các công trình, biện pháp bảo vệ môi trường đề xuất thực hiện</w:t>
      </w:r>
      <w:r w:rsidRPr="005C70E4">
        <w:rPr>
          <w:color w:val="000000" w:themeColor="text1"/>
        </w:rPr>
        <w:tab/>
      </w:r>
      <w:r w:rsidR="001F16C9">
        <w:rPr>
          <w:color w:val="000000" w:themeColor="text1"/>
          <w:lang w:val="en-US"/>
        </w:rPr>
        <w:t>88</w:t>
      </w:r>
    </w:p>
    <w:p w:rsidR="007A304A" w:rsidRPr="001F16C9" w:rsidRDefault="007A304A">
      <w:pPr>
        <w:pStyle w:val="TOC1"/>
        <w:rPr>
          <w:rFonts w:asciiTheme="minorHAnsi" w:eastAsiaTheme="minorEastAsia" w:hAnsiTheme="minorHAnsi" w:cstheme="minorBidi"/>
          <w:color w:val="000000" w:themeColor="text1"/>
          <w:sz w:val="22"/>
          <w:szCs w:val="22"/>
          <w:lang w:val="en-US" w:bidi="ar-SA"/>
        </w:rPr>
      </w:pPr>
      <w:r w:rsidRPr="005C70E4">
        <w:rPr>
          <w:color w:val="000000" w:themeColor="text1"/>
        </w:rPr>
        <w:t>3.3.2.2. Giảm thiểu tác động do nước thải, nước mưa chảy tràn và nước tưới cây</w:t>
      </w:r>
      <w:r w:rsidRPr="005C70E4">
        <w:rPr>
          <w:color w:val="000000" w:themeColor="text1"/>
        </w:rPr>
        <w:tab/>
      </w:r>
      <w:r w:rsidR="001F16C9">
        <w:rPr>
          <w:color w:val="000000" w:themeColor="text1"/>
          <w:lang w:val="en-US"/>
        </w:rPr>
        <w:t>88</w:t>
      </w:r>
    </w:p>
    <w:p w:rsidR="007A304A" w:rsidRPr="001F16C9" w:rsidRDefault="007A304A">
      <w:pPr>
        <w:pStyle w:val="TOC1"/>
        <w:rPr>
          <w:rFonts w:asciiTheme="minorHAnsi" w:eastAsiaTheme="minorEastAsia" w:hAnsiTheme="minorHAnsi" w:cstheme="minorBidi"/>
          <w:color w:val="000000" w:themeColor="text1"/>
          <w:sz w:val="22"/>
          <w:szCs w:val="22"/>
          <w:lang w:val="en-US" w:bidi="ar-SA"/>
        </w:rPr>
      </w:pPr>
      <w:r w:rsidRPr="005C70E4">
        <w:rPr>
          <w:color w:val="000000" w:themeColor="text1"/>
        </w:rPr>
        <w:t>3.3.2.3. Giảm thiểu tác động do chất thải rắn</w:t>
      </w:r>
      <w:r w:rsidRPr="005C70E4">
        <w:rPr>
          <w:color w:val="000000" w:themeColor="text1"/>
        </w:rPr>
        <w:tab/>
      </w:r>
      <w:r w:rsidR="001F16C9">
        <w:rPr>
          <w:color w:val="000000" w:themeColor="text1"/>
          <w:lang w:val="en-US"/>
        </w:rPr>
        <w:t>88</w:t>
      </w:r>
    </w:p>
    <w:p w:rsidR="007A304A" w:rsidRPr="001F16C9" w:rsidRDefault="007A304A">
      <w:pPr>
        <w:pStyle w:val="TOC1"/>
        <w:rPr>
          <w:rFonts w:asciiTheme="minorHAnsi" w:eastAsiaTheme="minorEastAsia" w:hAnsiTheme="minorHAnsi" w:cstheme="minorBidi"/>
          <w:color w:val="000000" w:themeColor="text1"/>
          <w:sz w:val="22"/>
          <w:szCs w:val="22"/>
          <w:lang w:val="en-US" w:bidi="ar-SA"/>
        </w:rPr>
      </w:pPr>
      <w:r w:rsidRPr="005C70E4">
        <w:rPr>
          <w:color w:val="000000" w:themeColor="text1"/>
        </w:rPr>
        <w:t>3.3.2.5. Hạn chế tác động tiêu cực đến kinh tế - xã hội</w:t>
      </w:r>
      <w:r w:rsidRPr="005C70E4">
        <w:rPr>
          <w:color w:val="000000" w:themeColor="text1"/>
        </w:rPr>
        <w:tab/>
      </w:r>
      <w:r w:rsidR="001F16C9">
        <w:rPr>
          <w:color w:val="000000" w:themeColor="text1"/>
          <w:lang w:val="en-US"/>
        </w:rPr>
        <w:t>88</w:t>
      </w:r>
    </w:p>
    <w:p w:rsidR="007A304A" w:rsidRPr="001F16C9" w:rsidRDefault="007A304A">
      <w:pPr>
        <w:pStyle w:val="TOC1"/>
        <w:rPr>
          <w:rFonts w:asciiTheme="minorHAnsi" w:eastAsiaTheme="minorEastAsia" w:hAnsiTheme="minorHAnsi" w:cstheme="minorBidi"/>
          <w:color w:val="000000" w:themeColor="text1"/>
          <w:sz w:val="22"/>
          <w:szCs w:val="22"/>
          <w:lang w:val="en-US" w:bidi="ar-SA"/>
        </w:rPr>
      </w:pPr>
      <w:r w:rsidRPr="005C70E4">
        <w:rPr>
          <w:color w:val="000000" w:themeColor="text1"/>
        </w:rPr>
        <w:t>3.3.2.6. Thực hiện tiết kiệm điện</w:t>
      </w:r>
      <w:r w:rsidRPr="005C70E4">
        <w:rPr>
          <w:color w:val="000000" w:themeColor="text1"/>
        </w:rPr>
        <w:tab/>
      </w:r>
      <w:r w:rsidR="001F16C9">
        <w:rPr>
          <w:color w:val="000000" w:themeColor="text1"/>
          <w:lang w:val="en-US"/>
        </w:rPr>
        <w:t>88</w:t>
      </w:r>
    </w:p>
    <w:p w:rsidR="007A304A" w:rsidRPr="001F16C9" w:rsidRDefault="007A304A">
      <w:pPr>
        <w:pStyle w:val="TOC1"/>
        <w:rPr>
          <w:rFonts w:asciiTheme="minorHAnsi" w:eastAsiaTheme="minorEastAsia" w:hAnsiTheme="minorHAnsi" w:cstheme="minorBidi"/>
          <w:color w:val="000000" w:themeColor="text1"/>
          <w:sz w:val="22"/>
          <w:szCs w:val="22"/>
          <w:lang w:val="en-US" w:bidi="ar-SA"/>
        </w:rPr>
      </w:pPr>
      <w:r w:rsidRPr="005C70E4">
        <w:rPr>
          <w:color w:val="000000" w:themeColor="text1"/>
          <w:lang w:val="en-US" w:eastAsia="zh-CN"/>
        </w:rPr>
        <w:t>3.3.2.7</w:t>
      </w:r>
      <w:r w:rsidRPr="005C70E4">
        <w:rPr>
          <w:color w:val="000000" w:themeColor="text1"/>
          <w:lang w:eastAsia="zh-CN"/>
        </w:rPr>
        <w:t>. Giảm thiểu rủi ro, sự cố trong giai đoạn dự án đi vào hoạt động</w:t>
      </w:r>
      <w:r w:rsidR="001F16C9">
        <w:rPr>
          <w:color w:val="000000" w:themeColor="text1"/>
          <w:lang w:val="en-US" w:eastAsia="zh-CN"/>
        </w:rPr>
        <w:t>………………..</w:t>
      </w:r>
      <w:r w:rsidR="001F16C9">
        <w:rPr>
          <w:color w:val="000000" w:themeColor="text1"/>
          <w:lang w:val="en-US"/>
        </w:rPr>
        <w:t>88</w:t>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color w:val="000000" w:themeColor="text1"/>
          <w:lang w:eastAsia="en-GB"/>
        </w:rPr>
        <w:t>3.4. Tổ chức thực hiện các công trình, biện pháp bảo vệ môi trường</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_Toc118418976 \h </w:instrText>
      </w:r>
      <w:r w:rsidRPr="005C70E4">
        <w:rPr>
          <w:color w:val="000000" w:themeColor="text1"/>
        </w:rPr>
      </w:r>
      <w:r w:rsidRPr="005C70E4">
        <w:rPr>
          <w:color w:val="000000" w:themeColor="text1"/>
        </w:rPr>
        <w:fldChar w:fldCharType="separate"/>
      </w:r>
      <w:r w:rsidR="00D87348">
        <w:rPr>
          <w:color w:val="000000" w:themeColor="text1"/>
        </w:rPr>
        <w:t>88</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color w:val="000000" w:themeColor="text1"/>
          <w:lang w:eastAsia="en-GB"/>
        </w:rPr>
        <w:t>3.5. Nhận xét về mức độ chi tiết, độ tin cậy của các kết quả đánh giá, dự báo</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_Toc118418977 \h </w:instrText>
      </w:r>
      <w:r w:rsidRPr="005C70E4">
        <w:rPr>
          <w:color w:val="000000" w:themeColor="text1"/>
        </w:rPr>
      </w:r>
      <w:r w:rsidRPr="005C70E4">
        <w:rPr>
          <w:color w:val="000000" w:themeColor="text1"/>
        </w:rPr>
        <w:fldChar w:fldCharType="separate"/>
      </w:r>
      <w:r w:rsidR="00D87348">
        <w:rPr>
          <w:color w:val="000000" w:themeColor="text1"/>
        </w:rPr>
        <w:t>88</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rFonts w:eastAsia="Cordia New"/>
          <w:color w:val="000000" w:themeColor="text1"/>
        </w:rPr>
        <w:t>Chương 4</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_Toc118418978 \h </w:instrText>
      </w:r>
      <w:r w:rsidRPr="005C70E4">
        <w:rPr>
          <w:color w:val="000000" w:themeColor="text1"/>
        </w:rPr>
      </w:r>
      <w:r w:rsidRPr="005C70E4">
        <w:rPr>
          <w:color w:val="000000" w:themeColor="text1"/>
        </w:rPr>
        <w:fldChar w:fldCharType="separate"/>
      </w:r>
      <w:r w:rsidR="00D87348">
        <w:rPr>
          <w:color w:val="000000" w:themeColor="text1"/>
        </w:rPr>
        <w:t>88</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rFonts w:eastAsia="Cordia New"/>
          <w:color w:val="000000" w:themeColor="text1"/>
        </w:rPr>
        <w:t xml:space="preserve">CHƯƠNG TRÌNH QUẢN LÝ </w:t>
      </w:r>
      <w:r w:rsidRPr="005C70E4">
        <w:rPr>
          <w:rFonts w:eastAsia="Cordia New"/>
          <w:color w:val="000000" w:themeColor="text1"/>
          <w:lang w:val="en-GB"/>
        </w:rPr>
        <w:t xml:space="preserve">VÀ </w:t>
      </w:r>
      <w:r w:rsidRPr="005C70E4">
        <w:rPr>
          <w:rFonts w:eastAsia="Cordia New"/>
          <w:color w:val="000000" w:themeColor="text1"/>
        </w:rPr>
        <w:t>GIÁM</w:t>
      </w:r>
      <w:r w:rsidRPr="005C70E4">
        <w:rPr>
          <w:rFonts w:eastAsia="Cordia New"/>
          <w:bCs/>
          <w:iCs/>
          <w:color w:val="000000" w:themeColor="text1"/>
          <w:lang w:val="en-US"/>
        </w:rPr>
        <w:t xml:space="preserve"> SÁT MÔI TRƯỜNG</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_Toc118418979 \h </w:instrText>
      </w:r>
      <w:r w:rsidRPr="005C70E4">
        <w:rPr>
          <w:color w:val="000000" w:themeColor="text1"/>
        </w:rPr>
      </w:r>
      <w:r w:rsidRPr="005C70E4">
        <w:rPr>
          <w:color w:val="000000" w:themeColor="text1"/>
        </w:rPr>
        <w:fldChar w:fldCharType="separate"/>
      </w:r>
      <w:r w:rsidR="00D87348">
        <w:rPr>
          <w:color w:val="000000" w:themeColor="text1"/>
        </w:rPr>
        <w:t>88</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color w:val="000000" w:themeColor="text1"/>
        </w:rPr>
        <w:t>4.1. Chương trình quản lý môi trường của chủ dự án</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_Toc118418980 \h </w:instrText>
      </w:r>
      <w:r w:rsidRPr="005C70E4">
        <w:rPr>
          <w:color w:val="000000" w:themeColor="text1"/>
        </w:rPr>
      </w:r>
      <w:r w:rsidRPr="005C70E4">
        <w:rPr>
          <w:color w:val="000000" w:themeColor="text1"/>
        </w:rPr>
        <w:fldChar w:fldCharType="separate"/>
      </w:r>
      <w:r w:rsidR="00D87348">
        <w:rPr>
          <w:color w:val="000000" w:themeColor="text1"/>
        </w:rPr>
        <w:t>88</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color w:val="000000" w:themeColor="text1"/>
        </w:rPr>
        <w:t>4.2. Chương trình giám sát môi trường</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_Toc118418981 \h </w:instrText>
      </w:r>
      <w:r w:rsidRPr="005C70E4">
        <w:rPr>
          <w:color w:val="000000" w:themeColor="text1"/>
        </w:rPr>
      </w:r>
      <w:r w:rsidRPr="005C70E4">
        <w:rPr>
          <w:color w:val="000000" w:themeColor="text1"/>
        </w:rPr>
        <w:fldChar w:fldCharType="separate"/>
      </w:r>
      <w:r w:rsidR="00D87348">
        <w:rPr>
          <w:color w:val="000000" w:themeColor="text1"/>
        </w:rPr>
        <w:t>88</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color w:val="000000" w:themeColor="text1"/>
        </w:rPr>
        <w:t>4.2.1. Chương trình giám sát trong giai đoạn thi công</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_Toc118418982 \h </w:instrText>
      </w:r>
      <w:r w:rsidRPr="005C70E4">
        <w:rPr>
          <w:color w:val="000000" w:themeColor="text1"/>
        </w:rPr>
      </w:r>
      <w:r w:rsidRPr="005C70E4">
        <w:rPr>
          <w:color w:val="000000" w:themeColor="text1"/>
        </w:rPr>
        <w:fldChar w:fldCharType="separate"/>
      </w:r>
      <w:r w:rsidR="00D87348">
        <w:rPr>
          <w:color w:val="000000" w:themeColor="text1"/>
        </w:rPr>
        <w:t>88</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rFonts w:eastAsia="Cordia New"/>
          <w:color w:val="000000" w:themeColor="text1"/>
        </w:rPr>
        <w:t>Chương 5</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_Toc118418983 \h </w:instrText>
      </w:r>
      <w:r w:rsidRPr="005C70E4">
        <w:rPr>
          <w:color w:val="000000" w:themeColor="text1"/>
        </w:rPr>
      </w:r>
      <w:r w:rsidRPr="005C70E4">
        <w:rPr>
          <w:color w:val="000000" w:themeColor="text1"/>
        </w:rPr>
        <w:fldChar w:fldCharType="separate"/>
      </w:r>
      <w:r w:rsidR="00D87348">
        <w:rPr>
          <w:color w:val="000000" w:themeColor="text1"/>
        </w:rPr>
        <w:t>88</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rFonts w:eastAsia="Cordia New"/>
          <w:color w:val="000000" w:themeColor="text1"/>
        </w:rPr>
        <w:t>KẾT QUẢ THAM VẤN</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_Toc118418984 \h </w:instrText>
      </w:r>
      <w:r w:rsidRPr="005C70E4">
        <w:rPr>
          <w:color w:val="000000" w:themeColor="text1"/>
        </w:rPr>
      </w:r>
      <w:r w:rsidRPr="005C70E4">
        <w:rPr>
          <w:color w:val="000000" w:themeColor="text1"/>
        </w:rPr>
        <w:fldChar w:fldCharType="separate"/>
      </w:r>
      <w:r w:rsidR="00D87348">
        <w:rPr>
          <w:color w:val="000000" w:themeColor="text1"/>
        </w:rPr>
        <w:t>88</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color w:val="000000" w:themeColor="text1"/>
          <w:lang w:val="en-US"/>
        </w:rPr>
        <w:t>(Đơn vị đang thực hiện tham vấn cộng đồng)</w:t>
      </w:r>
      <w:r w:rsidRPr="005C70E4">
        <w:rPr>
          <w:rFonts w:eastAsia="Cordia New"/>
          <w:color w:val="000000" w:themeColor="text1"/>
        </w:rPr>
        <w:t>KẾT LUẬN, KIẾN NGHỊ VÀ CAM KẾT</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_Toc118418985 \h </w:instrText>
      </w:r>
      <w:r w:rsidRPr="005C70E4">
        <w:rPr>
          <w:color w:val="000000" w:themeColor="text1"/>
        </w:rPr>
      </w:r>
      <w:r w:rsidRPr="005C70E4">
        <w:rPr>
          <w:color w:val="000000" w:themeColor="text1"/>
        </w:rPr>
        <w:fldChar w:fldCharType="separate"/>
      </w:r>
      <w:r w:rsidR="00D87348">
        <w:rPr>
          <w:color w:val="000000" w:themeColor="text1"/>
        </w:rPr>
        <w:t>88</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rFonts w:eastAsia="Cordia New"/>
          <w:color w:val="000000" w:themeColor="text1"/>
        </w:rPr>
        <w:t>1. Kết luận</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_Toc118418986 \h </w:instrText>
      </w:r>
      <w:r w:rsidRPr="005C70E4">
        <w:rPr>
          <w:color w:val="000000" w:themeColor="text1"/>
        </w:rPr>
      </w:r>
      <w:r w:rsidRPr="005C70E4">
        <w:rPr>
          <w:color w:val="000000" w:themeColor="text1"/>
        </w:rPr>
        <w:fldChar w:fldCharType="separate"/>
      </w:r>
      <w:r w:rsidR="00D87348">
        <w:rPr>
          <w:color w:val="000000" w:themeColor="text1"/>
        </w:rPr>
        <w:t>88</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rFonts w:eastAsia="Cordia New"/>
          <w:color w:val="000000" w:themeColor="text1"/>
        </w:rPr>
        <w:t>2. Kiến nghị</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_Toc118418987 \h </w:instrText>
      </w:r>
      <w:r w:rsidRPr="005C70E4">
        <w:rPr>
          <w:color w:val="000000" w:themeColor="text1"/>
        </w:rPr>
      </w:r>
      <w:r w:rsidRPr="005C70E4">
        <w:rPr>
          <w:color w:val="000000" w:themeColor="text1"/>
        </w:rPr>
        <w:fldChar w:fldCharType="separate"/>
      </w:r>
      <w:r w:rsidR="00D87348">
        <w:rPr>
          <w:color w:val="000000" w:themeColor="text1"/>
        </w:rPr>
        <w:t>88</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rFonts w:eastAsia="Cordia New"/>
          <w:color w:val="000000" w:themeColor="text1"/>
        </w:rPr>
        <w:t>3. Cam kết</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_Toc118418988 \h </w:instrText>
      </w:r>
      <w:r w:rsidRPr="005C70E4">
        <w:rPr>
          <w:color w:val="000000" w:themeColor="text1"/>
        </w:rPr>
      </w:r>
      <w:r w:rsidRPr="005C70E4">
        <w:rPr>
          <w:color w:val="000000" w:themeColor="text1"/>
        </w:rPr>
        <w:fldChar w:fldCharType="separate"/>
      </w:r>
      <w:r w:rsidR="00D87348">
        <w:rPr>
          <w:color w:val="000000" w:themeColor="text1"/>
        </w:rPr>
        <w:t>88</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color w:val="000000" w:themeColor="text1"/>
        </w:rPr>
        <w:t>CÁC TÀI LIỆU, DỮ LIỆU THAM KHẢO</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_Toc118418989 \h </w:instrText>
      </w:r>
      <w:r w:rsidRPr="005C70E4">
        <w:rPr>
          <w:color w:val="000000" w:themeColor="text1"/>
        </w:rPr>
      </w:r>
      <w:r w:rsidRPr="005C70E4">
        <w:rPr>
          <w:color w:val="000000" w:themeColor="text1"/>
        </w:rPr>
        <w:fldChar w:fldCharType="separate"/>
      </w:r>
      <w:r w:rsidR="00D87348">
        <w:rPr>
          <w:color w:val="000000" w:themeColor="text1"/>
        </w:rPr>
        <w:t>88</w:t>
      </w:r>
      <w:r w:rsidRPr="005C70E4">
        <w:rPr>
          <w:color w:val="000000" w:themeColor="text1"/>
        </w:rPr>
        <w:fldChar w:fldCharType="end"/>
      </w:r>
    </w:p>
    <w:p w:rsidR="004F2C4A" w:rsidRPr="005C70E4" w:rsidRDefault="00110C6B" w:rsidP="000B2520">
      <w:pPr>
        <w:pStyle w:val="Heading1"/>
        <w:numPr>
          <w:ilvl w:val="0"/>
          <w:numId w:val="0"/>
        </w:numPr>
        <w:tabs>
          <w:tab w:val="left" w:pos="567"/>
        </w:tabs>
        <w:spacing w:before="120" w:after="120"/>
        <w:jc w:val="both"/>
        <w:rPr>
          <w:rFonts w:ascii="Times New Roman" w:hAnsi="Times New Roman" w:cs="Times New Roman"/>
          <w:b w:val="0"/>
          <w:color w:val="000000" w:themeColor="text1"/>
          <w:sz w:val="26"/>
          <w:szCs w:val="26"/>
          <w:lang w:val="vi-VN"/>
        </w:rPr>
      </w:pPr>
      <w:r w:rsidRPr="005C70E4">
        <w:rPr>
          <w:rFonts w:ascii="Times New Roman" w:eastAsia="Times New Roman" w:hAnsi="Times New Roman" w:cs="Times New Roman"/>
          <w:b w:val="0"/>
          <w:noProof/>
          <w:color w:val="000000" w:themeColor="text1"/>
          <w:kern w:val="0"/>
          <w:sz w:val="26"/>
          <w:szCs w:val="26"/>
          <w:lang w:val="vi-VN"/>
        </w:rPr>
        <w:fldChar w:fldCharType="end"/>
      </w:r>
      <w:r w:rsidR="004F2C4A" w:rsidRPr="005C70E4">
        <w:rPr>
          <w:rFonts w:ascii="Times New Roman" w:hAnsi="Times New Roman" w:cs="Times New Roman"/>
          <w:b w:val="0"/>
          <w:color w:val="000000" w:themeColor="text1"/>
          <w:sz w:val="26"/>
          <w:szCs w:val="26"/>
          <w:lang w:val="vi-VN"/>
        </w:rPr>
        <w:br w:type="page"/>
      </w:r>
    </w:p>
    <w:p w:rsidR="00DB4A11" w:rsidRPr="005C70E4" w:rsidRDefault="00DB4A11" w:rsidP="001F125A">
      <w:pPr>
        <w:pStyle w:val="Heading1"/>
        <w:numPr>
          <w:ilvl w:val="0"/>
          <w:numId w:val="0"/>
        </w:numPr>
        <w:spacing w:before="120" w:after="120"/>
        <w:rPr>
          <w:rFonts w:cs="Times New Roman"/>
          <w:b w:val="0"/>
          <w:bCs w:val="0"/>
          <w:color w:val="000000" w:themeColor="text1"/>
          <w:sz w:val="26"/>
          <w:szCs w:val="26"/>
        </w:rPr>
        <w:sectPr w:rsidR="00DB4A11" w:rsidRPr="005C70E4" w:rsidSect="00FC3DB4">
          <w:headerReference w:type="default" r:id="rId9"/>
          <w:footerReference w:type="even" r:id="rId10"/>
          <w:footerReference w:type="default" r:id="rId11"/>
          <w:pgSz w:w="11907" w:h="16840" w:code="9"/>
          <w:pgMar w:top="586" w:right="851" w:bottom="1134" w:left="1418" w:header="284" w:footer="510" w:gutter="0"/>
          <w:cols w:space="720"/>
          <w:docGrid w:linePitch="360"/>
        </w:sectPr>
      </w:pPr>
      <w:bookmarkStart w:id="15" w:name="_Toc268742935"/>
      <w:bookmarkStart w:id="16" w:name="_Toc278959499"/>
      <w:bookmarkStart w:id="17" w:name="_Toc409166945"/>
      <w:bookmarkEnd w:id="0"/>
      <w:bookmarkEnd w:id="1"/>
      <w:bookmarkEnd w:id="2"/>
      <w:bookmarkEnd w:id="3"/>
      <w:bookmarkEnd w:id="4"/>
      <w:bookmarkEnd w:id="5"/>
      <w:bookmarkEnd w:id="6"/>
      <w:bookmarkEnd w:id="7"/>
      <w:bookmarkEnd w:id="8"/>
      <w:bookmarkEnd w:id="9"/>
      <w:bookmarkEnd w:id="10"/>
      <w:bookmarkEnd w:id="11"/>
      <w:bookmarkEnd w:id="12"/>
      <w:bookmarkEnd w:id="13"/>
    </w:p>
    <w:p w:rsidR="00E9587A" w:rsidRPr="005C70E4" w:rsidRDefault="00E9587A" w:rsidP="001F125A">
      <w:pPr>
        <w:pStyle w:val="ACHNG"/>
        <w:ind w:firstLine="0"/>
        <w:rPr>
          <w:color w:val="000000" w:themeColor="text1"/>
          <w:sz w:val="26"/>
        </w:rPr>
      </w:pPr>
      <w:bookmarkStart w:id="18" w:name="_Toc110450624"/>
      <w:bookmarkStart w:id="19" w:name="_Toc118418886"/>
      <w:bookmarkEnd w:id="15"/>
      <w:bookmarkEnd w:id="16"/>
      <w:bookmarkEnd w:id="17"/>
      <w:r w:rsidRPr="005C70E4">
        <w:rPr>
          <w:color w:val="000000" w:themeColor="text1"/>
          <w:sz w:val="26"/>
        </w:rPr>
        <w:lastRenderedPageBreak/>
        <w:t>MỞ ĐẦU</w:t>
      </w:r>
      <w:bookmarkEnd w:id="18"/>
      <w:bookmarkEnd w:id="19"/>
    </w:p>
    <w:p w:rsidR="00E9587A" w:rsidRPr="005C70E4" w:rsidRDefault="00E9587A" w:rsidP="00E9587A">
      <w:pPr>
        <w:pStyle w:val="MUC10"/>
        <w:rPr>
          <w:b w:val="0"/>
          <w:sz w:val="26"/>
        </w:rPr>
      </w:pPr>
      <w:bookmarkStart w:id="20" w:name="_Toc192498542"/>
      <w:bookmarkStart w:id="21" w:name="_Toc206422273"/>
      <w:bookmarkStart w:id="22" w:name="_Toc220257386"/>
      <w:bookmarkStart w:id="23" w:name="_Toc220364080"/>
      <w:bookmarkStart w:id="24" w:name="_Toc223206054"/>
      <w:bookmarkStart w:id="25" w:name="_Toc278959496"/>
      <w:bookmarkStart w:id="26" w:name="_Toc409166943"/>
      <w:bookmarkStart w:id="27" w:name="_Toc464561899"/>
      <w:bookmarkStart w:id="28" w:name="_Toc26436897"/>
      <w:bookmarkStart w:id="29" w:name="_Toc110450625"/>
      <w:bookmarkStart w:id="30" w:name="_Toc118418887"/>
      <w:r w:rsidRPr="005C70E4">
        <w:rPr>
          <w:sz w:val="26"/>
        </w:rPr>
        <w:t>1. X</w:t>
      </w:r>
      <w:bookmarkEnd w:id="20"/>
      <w:bookmarkEnd w:id="21"/>
      <w:bookmarkEnd w:id="22"/>
      <w:bookmarkEnd w:id="23"/>
      <w:bookmarkEnd w:id="24"/>
      <w:bookmarkEnd w:id="25"/>
      <w:bookmarkEnd w:id="26"/>
      <w:bookmarkEnd w:id="27"/>
      <w:bookmarkEnd w:id="28"/>
      <w:r w:rsidRPr="005C70E4">
        <w:rPr>
          <w:sz w:val="26"/>
        </w:rPr>
        <w:t>uất xứ của Dự án</w:t>
      </w:r>
      <w:bookmarkEnd w:id="29"/>
      <w:bookmarkEnd w:id="30"/>
    </w:p>
    <w:p w:rsidR="00E9587A" w:rsidRPr="005C70E4" w:rsidRDefault="00E9587A" w:rsidP="00E9587A">
      <w:pPr>
        <w:pStyle w:val="MUC20"/>
        <w:rPr>
          <w:lang w:val="en-GB"/>
        </w:rPr>
      </w:pPr>
      <w:bookmarkStart w:id="31" w:name="_Toc110450626"/>
      <w:bookmarkStart w:id="32" w:name="_Toc118418888"/>
      <w:r w:rsidRPr="005C70E4">
        <w:t>1.1. Xuất xứ, hoàn cảnh ra đời Dự án</w:t>
      </w:r>
      <w:bookmarkEnd w:id="31"/>
      <w:bookmarkEnd w:id="32"/>
    </w:p>
    <w:p w:rsidR="00E9587A" w:rsidRPr="005C70E4" w:rsidRDefault="00E9587A" w:rsidP="00D87348">
      <w:pPr>
        <w:pStyle w:val="7NOIDUNG"/>
      </w:pPr>
      <w:r w:rsidRPr="005C70E4">
        <w:t xml:space="preserve">Thực hiện các yêu cầu về bảo vệ môi trường (BVMT) theo các quy định hiện hành của Luật BVMT Việt Nam, Nghị định 08/2022/NĐ-CP ngày ngày 10 tháng 01 năm 2022 của Chính phủ quy định chi tiết một số điều của Luật Bảo vệ môi trường, </w:t>
      </w:r>
      <w:r w:rsidR="00212B4C" w:rsidRPr="005C70E4">
        <w:t xml:space="preserve">Ủy ban nhân dân huyện </w:t>
      </w:r>
      <w:r w:rsidR="00A86FCE">
        <w:t>Quảng Ninh</w:t>
      </w:r>
      <w:r w:rsidRPr="005C70E4">
        <w:t xml:space="preserve"> đã phối hợp với Công ty TNHH Tài nguyên và Môi trường Minh Hoàng là đơn vị tư vấn tổ chức thực hiện lập Báo cáo đánh giá tác động môi trường (ĐTM) dự án “</w:t>
      </w:r>
      <w:r w:rsidR="00BA5208" w:rsidRPr="00BA5208">
        <w:t>Hạ tầng kỹ thuật phát triển quỹ đất cụm Trung Tâm (Vùng đất lăng thôn Trường Niên)</w:t>
      </w:r>
      <w:r w:rsidRPr="00D87348">
        <w:t>” nhằm đảm</w:t>
      </w:r>
      <w:r w:rsidRPr="005C70E4">
        <w:t xml:space="preserve"> bảo sự hài hòa giữa phát triển kinh tế và bảo vệ môi trường, hướng tới sự phát triển bền vững cho dự án trong giai đoạn xây dựng cũng như khi đi vào hoạt động. Báo cáo sẽ giúp cho Chủ đầu tư có những thông tin cần thiết để lựa chọn những giải pháp tối ưu nhằm giảm thiểu những tác động tiêu cực gây ô nhiễm môi trường, góp phần bảo vệ sức khoẻ cộng đồng và bảo vệ môi trường trong khu vực. Đồng thời, đây là cơ sở khoa học cho các cơ quan quản lý về môi trường trong việc thẩm định, giám sát và quản lý các hoạt động của Dự án một cách bền vững. </w:t>
      </w:r>
    </w:p>
    <w:p w:rsidR="00E9587A" w:rsidRPr="005C70E4" w:rsidRDefault="00E9587A" w:rsidP="00AC0B09">
      <w:pPr>
        <w:pStyle w:val="MUC20"/>
        <w:spacing w:before="80" w:after="80"/>
      </w:pPr>
      <w:bookmarkStart w:id="33" w:name="_Toc20987857"/>
      <w:bookmarkStart w:id="34" w:name="_Toc23153979"/>
      <w:bookmarkStart w:id="35" w:name="_Toc26436898"/>
      <w:bookmarkStart w:id="36" w:name="_Toc110450627"/>
      <w:bookmarkStart w:id="37" w:name="_Toc118418889"/>
      <w:bookmarkStart w:id="38" w:name="_Toc192498543"/>
      <w:bookmarkStart w:id="39" w:name="_Toc206422274"/>
      <w:bookmarkStart w:id="40" w:name="_Toc220257387"/>
      <w:bookmarkStart w:id="41" w:name="_Toc220364081"/>
      <w:bookmarkStart w:id="42" w:name="_Toc223206055"/>
      <w:bookmarkStart w:id="43" w:name="_Toc278959497"/>
      <w:bookmarkStart w:id="44" w:name="_Toc409166944"/>
      <w:bookmarkStart w:id="45" w:name="_Toc464561900"/>
      <w:r w:rsidRPr="005C70E4">
        <w:t>1.2. Cơ quan, tổ chức có thẩm quyền phê duyệt báo cáo, tài liệu liên quan</w:t>
      </w:r>
      <w:bookmarkEnd w:id="33"/>
      <w:bookmarkEnd w:id="34"/>
      <w:bookmarkEnd w:id="35"/>
      <w:bookmarkEnd w:id="36"/>
      <w:bookmarkEnd w:id="37"/>
    </w:p>
    <w:p w:rsidR="00E9587A" w:rsidRPr="005C70E4" w:rsidRDefault="00E9587A" w:rsidP="00AC0B09">
      <w:pPr>
        <w:pStyle w:val="ANOIDUNG"/>
        <w:spacing w:before="80" w:after="80"/>
        <w:rPr>
          <w:color w:val="000000" w:themeColor="text1"/>
          <w:sz w:val="26"/>
          <w:szCs w:val="26"/>
        </w:rPr>
      </w:pPr>
      <w:bookmarkStart w:id="46" w:name="_Toc458839023"/>
      <w:r w:rsidRPr="005C70E4">
        <w:rPr>
          <w:color w:val="000000" w:themeColor="text1"/>
          <w:sz w:val="26"/>
          <w:szCs w:val="26"/>
        </w:rPr>
        <w:t>Cơ quan có thẩm quyền phê duyệt dự án là Ủy ban nhân dân tỉnh Quảng Bình.</w:t>
      </w:r>
    </w:p>
    <w:p w:rsidR="00E9587A" w:rsidRPr="005C70E4" w:rsidRDefault="00E9587A" w:rsidP="00AC0B09">
      <w:pPr>
        <w:pStyle w:val="MUC10"/>
        <w:rPr>
          <w:sz w:val="26"/>
        </w:rPr>
      </w:pPr>
      <w:bookmarkStart w:id="47" w:name="_Toc26436900"/>
      <w:bookmarkStart w:id="48" w:name="_Toc110450629"/>
      <w:bookmarkStart w:id="49" w:name="_Toc118418891"/>
      <w:bookmarkEnd w:id="46"/>
      <w:r w:rsidRPr="005C70E4">
        <w:rPr>
          <w:sz w:val="26"/>
        </w:rPr>
        <w:t xml:space="preserve">2. </w:t>
      </w:r>
      <w:r w:rsidRPr="005C70E4">
        <w:rPr>
          <w:sz w:val="26"/>
          <w:lang w:val="en-US"/>
        </w:rPr>
        <w:t>Căn cứ pháp luật và kỹ thuật của việc thực hiện ĐTM</w:t>
      </w:r>
      <w:bookmarkEnd w:id="38"/>
      <w:bookmarkEnd w:id="39"/>
      <w:bookmarkEnd w:id="40"/>
      <w:bookmarkEnd w:id="41"/>
      <w:bookmarkEnd w:id="42"/>
      <w:bookmarkEnd w:id="43"/>
      <w:bookmarkEnd w:id="44"/>
      <w:bookmarkEnd w:id="45"/>
      <w:bookmarkEnd w:id="47"/>
      <w:bookmarkEnd w:id="48"/>
      <w:bookmarkEnd w:id="49"/>
    </w:p>
    <w:p w:rsidR="00E9587A" w:rsidRPr="005C70E4" w:rsidRDefault="00E9587A" w:rsidP="00AC0B09">
      <w:pPr>
        <w:pStyle w:val="MUC30"/>
        <w:rPr>
          <w:color w:val="000000" w:themeColor="text1"/>
        </w:rPr>
      </w:pPr>
      <w:bookmarkStart w:id="50" w:name="_Toc192498544"/>
      <w:bookmarkStart w:id="51" w:name="_Toc206422275"/>
      <w:bookmarkStart w:id="52" w:name="_Toc220257388"/>
      <w:bookmarkStart w:id="53" w:name="_Toc220364082"/>
      <w:bookmarkStart w:id="54" w:name="_Toc223206056"/>
      <w:bookmarkStart w:id="55" w:name="_Toc278959498"/>
      <w:bookmarkStart w:id="56" w:name="_Toc278981785"/>
      <w:bookmarkStart w:id="57" w:name="_Toc110450630"/>
      <w:bookmarkStart w:id="58" w:name="_Toc118418892"/>
      <w:r w:rsidRPr="005C70E4">
        <w:rPr>
          <w:color w:val="000000" w:themeColor="text1"/>
        </w:rPr>
        <w:t xml:space="preserve">2.1. </w:t>
      </w:r>
      <w:bookmarkEnd w:id="50"/>
      <w:bookmarkEnd w:id="51"/>
      <w:bookmarkEnd w:id="52"/>
      <w:bookmarkEnd w:id="53"/>
      <w:bookmarkEnd w:id="54"/>
      <w:bookmarkEnd w:id="55"/>
      <w:bookmarkEnd w:id="56"/>
      <w:r w:rsidRPr="005C70E4">
        <w:rPr>
          <w:color w:val="000000" w:themeColor="text1"/>
        </w:rPr>
        <w:t xml:space="preserve">Các văn bản pháp </w:t>
      </w:r>
      <w:r w:rsidR="00F733C0" w:rsidRPr="005C70E4">
        <w:rPr>
          <w:color w:val="000000" w:themeColor="text1"/>
        </w:rPr>
        <w:t>lý</w:t>
      </w:r>
      <w:r w:rsidRPr="005C70E4">
        <w:rPr>
          <w:color w:val="000000" w:themeColor="text1"/>
        </w:rPr>
        <w:t>, các quy chuẩn, tiêu chuẩn về môi trường</w:t>
      </w:r>
      <w:bookmarkEnd w:id="57"/>
      <w:bookmarkEnd w:id="58"/>
    </w:p>
    <w:p w:rsidR="00FD4006" w:rsidRPr="005C70E4" w:rsidRDefault="00FD4006" w:rsidP="00AC0B09">
      <w:pPr>
        <w:pStyle w:val="MUC4"/>
        <w:rPr>
          <w:color w:val="000000" w:themeColor="text1"/>
        </w:rPr>
      </w:pPr>
      <w:bookmarkStart w:id="59" w:name="_Toc110262446"/>
      <w:bookmarkStart w:id="60" w:name="_Toc92354558"/>
      <w:bookmarkStart w:id="61" w:name="_Toc110450631"/>
      <w:r w:rsidRPr="005C70E4">
        <w:rPr>
          <w:color w:val="000000" w:themeColor="text1"/>
        </w:rPr>
        <w:t>2.1.1. Căn cứ pháp luật</w:t>
      </w:r>
      <w:bookmarkEnd w:id="59"/>
    </w:p>
    <w:bookmarkEnd w:id="60"/>
    <w:bookmarkEnd w:id="61"/>
    <w:p w:rsidR="00FD4006" w:rsidRPr="005C70E4" w:rsidRDefault="00FD4006" w:rsidP="00AC0B09">
      <w:pPr>
        <w:pStyle w:val="MUC4"/>
        <w:rPr>
          <w:color w:val="000000" w:themeColor="text1"/>
        </w:rPr>
      </w:pPr>
      <w:r w:rsidRPr="005C70E4">
        <w:rPr>
          <w:color w:val="000000" w:themeColor="text1"/>
        </w:rPr>
        <w:t>a) Lĩnh vực Bảo vệ Môi trường</w:t>
      </w:r>
    </w:p>
    <w:p w:rsidR="00FD4006" w:rsidRPr="005C70E4" w:rsidRDefault="00FD4006" w:rsidP="00AC0B09">
      <w:pPr>
        <w:pStyle w:val="7NOIDUNG"/>
        <w:rPr>
          <w:color w:val="000000" w:themeColor="text1"/>
        </w:rPr>
      </w:pPr>
      <w:r w:rsidRPr="005C70E4">
        <w:rPr>
          <w:color w:val="000000" w:themeColor="text1"/>
          <w:lang w:val="vi-VN"/>
        </w:rPr>
        <w:t xml:space="preserve">- Luật Bảo vệ Môi trường Việt Nam số </w:t>
      </w:r>
      <w:r w:rsidRPr="005C70E4">
        <w:rPr>
          <w:color w:val="000000" w:themeColor="text1"/>
        </w:rPr>
        <w:t>72</w:t>
      </w:r>
      <w:r w:rsidRPr="005C70E4">
        <w:rPr>
          <w:color w:val="000000" w:themeColor="text1"/>
          <w:lang w:val="vi-VN"/>
        </w:rPr>
        <w:t>/20</w:t>
      </w:r>
      <w:r w:rsidRPr="005C70E4">
        <w:rPr>
          <w:color w:val="000000" w:themeColor="text1"/>
        </w:rPr>
        <w:t>20</w:t>
      </w:r>
      <w:r w:rsidRPr="005C70E4">
        <w:rPr>
          <w:color w:val="000000" w:themeColor="text1"/>
          <w:lang w:val="vi-VN"/>
        </w:rPr>
        <w:t>/QH1</w:t>
      </w:r>
      <w:r w:rsidRPr="005C70E4">
        <w:rPr>
          <w:color w:val="000000" w:themeColor="text1"/>
        </w:rPr>
        <w:t>4</w:t>
      </w:r>
      <w:r w:rsidRPr="005C70E4">
        <w:rPr>
          <w:color w:val="000000" w:themeColor="text1"/>
          <w:lang w:val="vi-VN"/>
        </w:rPr>
        <w:t xml:space="preserve"> được Quốc hội nước Cộng hoà xã hội chủ nghĩa Việt Nam khoá XI</w:t>
      </w:r>
      <w:r w:rsidRPr="005C70E4">
        <w:rPr>
          <w:color w:val="000000" w:themeColor="text1"/>
        </w:rPr>
        <w:t>V</w:t>
      </w:r>
      <w:r w:rsidRPr="005C70E4">
        <w:rPr>
          <w:color w:val="000000" w:themeColor="text1"/>
          <w:lang w:val="vi-VN"/>
        </w:rPr>
        <w:t xml:space="preserve">, kỳ họp thứ </w:t>
      </w:r>
      <w:r w:rsidRPr="005C70E4">
        <w:rPr>
          <w:color w:val="000000" w:themeColor="text1"/>
        </w:rPr>
        <w:t>10</w:t>
      </w:r>
      <w:r w:rsidRPr="005C70E4">
        <w:rPr>
          <w:color w:val="000000" w:themeColor="text1"/>
          <w:lang w:val="vi-VN"/>
        </w:rPr>
        <w:t xml:space="preserve"> thông qua ngày </w:t>
      </w:r>
      <w:r w:rsidRPr="005C70E4">
        <w:rPr>
          <w:color w:val="000000" w:themeColor="text1"/>
        </w:rPr>
        <w:t>17</w:t>
      </w:r>
      <w:r w:rsidRPr="005C70E4">
        <w:rPr>
          <w:color w:val="000000" w:themeColor="text1"/>
          <w:lang w:val="vi-VN"/>
        </w:rPr>
        <w:t>/</w:t>
      </w:r>
      <w:r w:rsidRPr="005C70E4">
        <w:rPr>
          <w:color w:val="000000" w:themeColor="text1"/>
        </w:rPr>
        <w:t>11</w:t>
      </w:r>
      <w:r w:rsidRPr="005C70E4">
        <w:rPr>
          <w:color w:val="000000" w:themeColor="text1"/>
          <w:lang w:val="vi-VN"/>
        </w:rPr>
        <w:t>/20</w:t>
      </w:r>
      <w:r w:rsidRPr="005C70E4">
        <w:rPr>
          <w:color w:val="000000" w:themeColor="text1"/>
        </w:rPr>
        <w:t>20</w:t>
      </w:r>
      <w:r w:rsidRPr="005C70E4">
        <w:rPr>
          <w:color w:val="000000" w:themeColor="text1"/>
          <w:lang w:val="vi-VN"/>
        </w:rPr>
        <w:t>, có hiệu lực từ ngày 01/01/20</w:t>
      </w:r>
      <w:r w:rsidRPr="005C70E4">
        <w:rPr>
          <w:color w:val="000000" w:themeColor="text1"/>
        </w:rPr>
        <w:t>22</w:t>
      </w:r>
      <w:r w:rsidRPr="005C70E4">
        <w:rPr>
          <w:color w:val="000000" w:themeColor="text1"/>
          <w:lang w:val="vi-VN"/>
        </w:rPr>
        <w:t>;</w:t>
      </w:r>
    </w:p>
    <w:p w:rsidR="00FD4006" w:rsidRPr="005C70E4" w:rsidRDefault="00FD4006" w:rsidP="00AC0B09">
      <w:pPr>
        <w:pStyle w:val="7NOIDUNG"/>
        <w:rPr>
          <w:color w:val="000000" w:themeColor="text1"/>
          <w:shd w:val="clear" w:color="auto" w:fill="FFFFFF"/>
        </w:rPr>
      </w:pPr>
      <w:r w:rsidRPr="005C70E4">
        <w:rPr>
          <w:color w:val="000000" w:themeColor="text1"/>
          <w:lang w:val="ve-ZA"/>
        </w:rPr>
        <w:t xml:space="preserve">- </w:t>
      </w:r>
      <w:r w:rsidR="00F42ED8" w:rsidRPr="005C70E4">
        <w:rPr>
          <w:color w:val="000000" w:themeColor="text1"/>
          <w:lang w:val="ve-ZA"/>
        </w:rPr>
        <w:t>Nghị định số 45/2022/NĐ-CP ngày 07 tháng 7 năm 2022 của Chính phủ Quy định về xử phạt vi phạm hành chính trong lĩnh vực bảo vệ môi trường</w:t>
      </w:r>
      <w:r w:rsidRPr="005C70E4">
        <w:rPr>
          <w:color w:val="000000" w:themeColor="text1"/>
          <w:shd w:val="clear" w:color="auto" w:fill="FFFFFF"/>
        </w:rPr>
        <w:t>;</w:t>
      </w:r>
    </w:p>
    <w:p w:rsidR="00FD4006" w:rsidRPr="005C70E4" w:rsidRDefault="00FD4006" w:rsidP="00AC0B09">
      <w:pPr>
        <w:pStyle w:val="7NOIDUNG"/>
        <w:rPr>
          <w:color w:val="000000" w:themeColor="text1"/>
          <w:shd w:val="clear" w:color="auto" w:fill="FFFFFF"/>
        </w:rPr>
      </w:pPr>
      <w:r w:rsidRPr="005C70E4">
        <w:rPr>
          <w:color w:val="000000" w:themeColor="text1"/>
        </w:rPr>
        <w:t>- Nghị định 08/2022/NĐ-CP ngày 10/01/2022 của Chính phủ về Quy định chi tiết một số điều của Luật Bảo vệ môi trường;</w:t>
      </w:r>
    </w:p>
    <w:p w:rsidR="00FD4006" w:rsidRPr="005C70E4" w:rsidRDefault="00FD4006" w:rsidP="00AC0B09">
      <w:pPr>
        <w:pStyle w:val="7NOIDUNG"/>
        <w:spacing w:before="100" w:after="100"/>
        <w:rPr>
          <w:color w:val="000000" w:themeColor="text1"/>
        </w:rPr>
      </w:pPr>
      <w:r w:rsidRPr="005C70E4">
        <w:rPr>
          <w:color w:val="000000" w:themeColor="text1"/>
        </w:rPr>
        <w:t>- Thông tư số 02/2022/TT-BTNMT ngày 10/01/2022 của Bộ Tài nguyên và Môi trường quy định chi tiết thi hành một số điều của Luật Bảo vệ môi trường;</w:t>
      </w:r>
    </w:p>
    <w:p w:rsidR="00FD4006" w:rsidRPr="005C70E4" w:rsidRDefault="00FD4006" w:rsidP="00AC0B09">
      <w:pPr>
        <w:pStyle w:val="7NOIDUNG"/>
        <w:spacing w:before="100" w:after="100"/>
        <w:rPr>
          <w:color w:val="000000" w:themeColor="text1"/>
          <w:lang w:val="ve-ZA"/>
        </w:rPr>
      </w:pPr>
      <w:r w:rsidRPr="005C70E4">
        <w:rPr>
          <w:color w:val="000000" w:themeColor="text1"/>
          <w:lang w:val="ve-ZA"/>
        </w:rPr>
        <w:t xml:space="preserve">- Thông tư số 10/2021/TT-BTNMT ngày 30/6/2021 của Bộ Tài nguyên và Môi trường </w:t>
      </w:r>
      <w:r w:rsidRPr="005C70E4">
        <w:rPr>
          <w:color w:val="000000" w:themeColor="text1"/>
          <w:shd w:val="clear" w:color="auto" w:fill="FFFFFF"/>
        </w:rPr>
        <w:t>Quy định kỹ thuật quan trắc môi trường và quản lý thông tin, dữ liệu quan trắc môi trường</w:t>
      </w:r>
      <w:r w:rsidRPr="005C70E4">
        <w:rPr>
          <w:color w:val="000000" w:themeColor="text1"/>
          <w:lang w:val="ve-ZA"/>
        </w:rPr>
        <w:t>;</w:t>
      </w:r>
    </w:p>
    <w:p w:rsidR="00FD4006" w:rsidRPr="005C70E4" w:rsidRDefault="00FD4006" w:rsidP="00AC0B09">
      <w:pPr>
        <w:pStyle w:val="7NOIDUNG"/>
        <w:spacing w:before="100" w:after="100"/>
        <w:rPr>
          <w:color w:val="000000" w:themeColor="text1"/>
          <w:lang w:val="ve-ZA"/>
        </w:rPr>
      </w:pPr>
      <w:r w:rsidRPr="005C70E4">
        <w:rPr>
          <w:color w:val="000000" w:themeColor="text1"/>
          <w:lang w:val="ve-ZA"/>
        </w:rPr>
        <w:t>- Thông tư 20/2017/TT-BTNMT, ngày 08 tháng 8 năm 2017 của Bộ trưởng Bộ Tài nguyên và Môi trường về việc ban hành định mức kinh tế - kỹ thuật hoạt động quan trắc môi trường;</w:t>
      </w:r>
    </w:p>
    <w:p w:rsidR="00FD4006" w:rsidRPr="005C70E4" w:rsidRDefault="00FD4006" w:rsidP="00AC0B09">
      <w:pPr>
        <w:pStyle w:val="7NOIDUNG"/>
        <w:spacing w:before="100" w:after="100"/>
        <w:rPr>
          <w:color w:val="000000" w:themeColor="text1"/>
          <w:lang w:val="ve-ZA"/>
        </w:rPr>
      </w:pPr>
      <w:r w:rsidRPr="005C70E4">
        <w:rPr>
          <w:color w:val="000000" w:themeColor="text1"/>
          <w:lang w:val="ve-ZA"/>
        </w:rPr>
        <w:t>- Thông tư 56/2018/TT-BTC ngày 25/6/2018 của Bộ tài chính quy định mức thu, chế độ thu, nộp, quản lý và sử dụng phí thẩm định Báo cáo đánh giá tác động môi trường do cơ quan Trung ương thực hiện Thẩm định;</w:t>
      </w:r>
    </w:p>
    <w:p w:rsidR="00FD4006" w:rsidRPr="005C70E4" w:rsidRDefault="00FD4006" w:rsidP="00FD4006">
      <w:pPr>
        <w:pStyle w:val="7NOIDUNG"/>
        <w:rPr>
          <w:color w:val="000000" w:themeColor="text1"/>
          <w:lang w:val="ve-ZA"/>
        </w:rPr>
      </w:pPr>
      <w:r w:rsidRPr="005C70E4">
        <w:rPr>
          <w:color w:val="000000" w:themeColor="text1"/>
          <w:lang w:val="ve-ZA"/>
        </w:rPr>
        <w:t>- Quyết định số 817/QĐ-UBND ngày 19/3/2018 của UBND tỉnh Quảng Bình về việc ban hành bộ đơn giá hoạt động quan trắc và phân tích môi trường trên địa bàn tỉnh Quảng Bình.</w:t>
      </w:r>
    </w:p>
    <w:p w:rsidR="00FD4006" w:rsidRPr="005C70E4" w:rsidRDefault="00FD4006" w:rsidP="00CE152F">
      <w:pPr>
        <w:pStyle w:val="MUC4"/>
        <w:rPr>
          <w:color w:val="000000" w:themeColor="text1"/>
        </w:rPr>
      </w:pPr>
      <w:r w:rsidRPr="005C70E4">
        <w:rPr>
          <w:color w:val="000000" w:themeColor="text1"/>
        </w:rPr>
        <w:lastRenderedPageBreak/>
        <w:t>b) Lĩnh vực xây dựng</w:t>
      </w:r>
    </w:p>
    <w:p w:rsidR="00FD4006" w:rsidRPr="005C70E4" w:rsidRDefault="00FD4006" w:rsidP="00FD4006">
      <w:pPr>
        <w:pStyle w:val="7NOIDUNG"/>
        <w:rPr>
          <w:color w:val="000000" w:themeColor="text1"/>
        </w:rPr>
      </w:pPr>
      <w:r w:rsidRPr="005C70E4">
        <w:rPr>
          <w:color w:val="000000" w:themeColor="text1"/>
        </w:rPr>
        <w:t>- Luật Xây dựng số 50/2014/QH13 được Quốc hội khóa XIII thông qua ngày 18/6/2014 và có hiệu lực thi hành từ ngày 01/01/2015;</w:t>
      </w:r>
    </w:p>
    <w:p w:rsidR="00FD4006" w:rsidRPr="005C70E4" w:rsidRDefault="00FD4006" w:rsidP="00FD4006">
      <w:pPr>
        <w:pStyle w:val="7NOIDUNG"/>
        <w:rPr>
          <w:color w:val="000000" w:themeColor="text1"/>
        </w:rPr>
      </w:pPr>
      <w:r w:rsidRPr="005C70E4">
        <w:rPr>
          <w:color w:val="000000" w:themeColor="text1"/>
        </w:rPr>
        <w:t>- Luật sửa đổi, bổ sung một số điều của Luật Xây dựng số 62/2020/QH14 được Quốc hội khóa XIV thông qua ngày 17/6/2020 và có hiệu lực thi hành từ ngày 01 tháng 01 năm 2021;</w:t>
      </w:r>
    </w:p>
    <w:p w:rsidR="00FD4006" w:rsidRPr="005C70E4" w:rsidRDefault="00FD4006" w:rsidP="00FD4006">
      <w:pPr>
        <w:pStyle w:val="7NOIDUNG"/>
        <w:rPr>
          <w:color w:val="000000" w:themeColor="text1"/>
        </w:rPr>
      </w:pPr>
      <w:r w:rsidRPr="005C70E4">
        <w:rPr>
          <w:color w:val="000000" w:themeColor="text1"/>
        </w:rPr>
        <w:t>- Nghị định số 06/2021/NĐ-CP ngày 26/01/2021 của Chính phủ về quản lý chất lượng, thi công xây dựng và bảo trì công trình xây dựng;</w:t>
      </w:r>
    </w:p>
    <w:p w:rsidR="00FD4006" w:rsidRPr="005C70E4" w:rsidRDefault="00FD4006" w:rsidP="00FD4006">
      <w:pPr>
        <w:pStyle w:val="7NOIDUNG"/>
        <w:rPr>
          <w:color w:val="000000" w:themeColor="text1"/>
        </w:rPr>
      </w:pPr>
      <w:r w:rsidRPr="005C70E4">
        <w:rPr>
          <w:color w:val="000000" w:themeColor="text1"/>
        </w:rPr>
        <w:t>- Nghị định số 09/2021/NĐ-CP ngày 09/02/2021 của Chính phủ về quản lý vật liệu xây dựng;</w:t>
      </w:r>
    </w:p>
    <w:p w:rsidR="00FD4006" w:rsidRPr="005C70E4" w:rsidRDefault="00FD4006" w:rsidP="00FD4006">
      <w:pPr>
        <w:pStyle w:val="7NOIDUNG"/>
        <w:rPr>
          <w:color w:val="000000" w:themeColor="text1"/>
        </w:rPr>
      </w:pPr>
      <w:r w:rsidRPr="005C70E4">
        <w:rPr>
          <w:color w:val="000000" w:themeColor="text1"/>
        </w:rPr>
        <w:t>- Nghị định 10/2021/NĐ-CP ngày 09/02/2021 của Chính phủ Về quản lý chi phí đầu tư xây dựng;</w:t>
      </w:r>
    </w:p>
    <w:p w:rsidR="00FD4006" w:rsidRPr="005C70E4" w:rsidRDefault="00FD4006" w:rsidP="00FD4006">
      <w:pPr>
        <w:pStyle w:val="7NOIDUNG"/>
        <w:rPr>
          <w:color w:val="000000" w:themeColor="text1"/>
        </w:rPr>
      </w:pPr>
      <w:r w:rsidRPr="005C70E4">
        <w:rPr>
          <w:color w:val="000000" w:themeColor="text1"/>
        </w:rPr>
        <w:t>- Nghị định 15/2021/NĐ-CP ngày 03/03/2021 của Chính phủ Về quy định chi tiết một số nội dung về quản lý dự án đầu tư xây dựng;</w:t>
      </w:r>
    </w:p>
    <w:p w:rsidR="00FD4006" w:rsidRPr="005C70E4" w:rsidRDefault="00FD4006" w:rsidP="00FD4006">
      <w:pPr>
        <w:pStyle w:val="7NOIDUNG"/>
        <w:rPr>
          <w:color w:val="000000" w:themeColor="text1"/>
        </w:rPr>
      </w:pPr>
      <w:r w:rsidRPr="005C70E4">
        <w:rPr>
          <w:color w:val="000000" w:themeColor="text1"/>
        </w:rPr>
        <w:t>- Thông tư số 08/2017/TT-BXD ngày 16/5/2017 của Bộ Xây dựng quy định về quản lý chất thải rắn xây dựng;</w:t>
      </w:r>
    </w:p>
    <w:p w:rsidR="00FD4006" w:rsidRPr="005C70E4" w:rsidRDefault="00FD4006" w:rsidP="00FD4006">
      <w:pPr>
        <w:pStyle w:val="7NOIDUNG"/>
        <w:rPr>
          <w:color w:val="000000" w:themeColor="text1"/>
        </w:rPr>
      </w:pPr>
      <w:r w:rsidRPr="005C70E4">
        <w:rPr>
          <w:color w:val="000000" w:themeColor="text1"/>
        </w:rPr>
        <w:t>- Thông tư số 02/2018/TT-BXD ngày 06/2/2018 của Bộ Xây dựng quy định về bảo vệ môi trường trong thi công xây dựng công trình và chế độ báo cáo công tác bảo vệ môi trường ngành xây dựng;</w:t>
      </w:r>
    </w:p>
    <w:p w:rsidR="00FD4006" w:rsidRPr="005C70E4" w:rsidRDefault="00FD4006" w:rsidP="00AC0B09">
      <w:pPr>
        <w:pStyle w:val="7NOIDUNG"/>
        <w:spacing w:line="250" w:lineRule="auto"/>
        <w:rPr>
          <w:color w:val="000000" w:themeColor="text1"/>
        </w:rPr>
      </w:pPr>
      <w:r w:rsidRPr="005C70E4">
        <w:rPr>
          <w:color w:val="000000" w:themeColor="text1"/>
        </w:rPr>
        <w:t xml:space="preserve">- </w:t>
      </w:r>
      <w:hyperlink r:id="rId12" w:tgtFrame="_blank" w:history="1">
        <w:r w:rsidRPr="005C70E4">
          <w:rPr>
            <w:color w:val="000000" w:themeColor="text1"/>
          </w:rPr>
          <w:t>Thông tư 01/2021/TT-BXD</w:t>
        </w:r>
      </w:hyperlink>
      <w:r w:rsidRPr="005C70E4">
        <w:rPr>
          <w:color w:val="000000" w:themeColor="text1"/>
        </w:rPr>
        <w:t> ngày 19/5/2021 của Bộ trưởng Bộ Xây dựng ban hành về QCVN 01:2021/BXD quy chuẩn kỹ thuật quốc gia về Quy hoạch xây dựng;</w:t>
      </w:r>
    </w:p>
    <w:p w:rsidR="00FD4006" w:rsidRPr="005C70E4" w:rsidRDefault="00FD4006" w:rsidP="00AC0B09">
      <w:pPr>
        <w:pStyle w:val="7NOIDUNG"/>
        <w:spacing w:line="250" w:lineRule="auto"/>
        <w:rPr>
          <w:color w:val="000000" w:themeColor="text1"/>
        </w:rPr>
      </w:pPr>
      <w:r w:rsidRPr="005C70E4">
        <w:rPr>
          <w:color w:val="000000" w:themeColor="text1"/>
        </w:rPr>
        <w:t xml:space="preserve">- </w:t>
      </w:r>
      <w:hyperlink r:id="rId13" w:tgtFrame="_blank" w:history="1">
        <w:r w:rsidRPr="005C70E4">
          <w:rPr>
            <w:color w:val="000000" w:themeColor="text1"/>
          </w:rPr>
          <w:t>Thông tư 04/2021/TT-BXD</w:t>
        </w:r>
      </w:hyperlink>
      <w:r w:rsidRPr="005C70E4">
        <w:rPr>
          <w:color w:val="000000" w:themeColor="text1"/>
        </w:rPr>
        <w:t> ngày 30/6/2021 của Bộ Xây dựng về hướng dẫn xuất khẩu khoáng sản làm vật liệu xây dựng;</w:t>
      </w:r>
    </w:p>
    <w:p w:rsidR="00FD4006" w:rsidRPr="005C70E4" w:rsidRDefault="00FD4006" w:rsidP="00AC0B09">
      <w:pPr>
        <w:pStyle w:val="7NOIDUNG"/>
        <w:spacing w:line="250" w:lineRule="auto"/>
        <w:rPr>
          <w:color w:val="000000" w:themeColor="text1"/>
        </w:rPr>
      </w:pPr>
      <w:r w:rsidRPr="005C70E4">
        <w:rPr>
          <w:color w:val="000000" w:themeColor="text1"/>
        </w:rPr>
        <w:t xml:space="preserve">- </w:t>
      </w:r>
      <w:hyperlink r:id="rId14" w:tgtFrame="_blank" w:history="1">
        <w:r w:rsidRPr="005C70E4">
          <w:rPr>
            <w:color w:val="000000" w:themeColor="text1"/>
          </w:rPr>
          <w:t>Thông tư 10/2021/TT-BXD</w:t>
        </w:r>
      </w:hyperlink>
      <w:r w:rsidRPr="005C70E4">
        <w:rPr>
          <w:color w:val="000000" w:themeColor="text1"/>
        </w:rPr>
        <w:t> ngày 25/8/2021 của Bộ Xây dựng Hướng dẫn một số điều và biện pháp thi hành Nghị định số </w:t>
      </w:r>
      <w:hyperlink r:id="rId15" w:tgtFrame="_blank" w:tooltip="Nghị định 06/2021/NĐ-CP" w:history="1">
        <w:r w:rsidRPr="005C70E4">
          <w:rPr>
            <w:color w:val="000000" w:themeColor="text1"/>
          </w:rPr>
          <w:t>06/2021/NĐ-CP</w:t>
        </w:r>
      </w:hyperlink>
      <w:r w:rsidRPr="005C70E4">
        <w:rPr>
          <w:color w:val="000000" w:themeColor="text1"/>
        </w:rPr>
        <w:t> ngày 26 tháng 01 năm 2021 và Nghị định số </w:t>
      </w:r>
      <w:hyperlink r:id="rId16" w:tgtFrame="_blank" w:tooltip="Nghị định 44/2016/NĐ-CP" w:history="1">
        <w:r w:rsidRPr="005C70E4">
          <w:rPr>
            <w:color w:val="000000" w:themeColor="text1"/>
          </w:rPr>
          <w:t>44/2016/NĐ-CP</w:t>
        </w:r>
      </w:hyperlink>
      <w:r w:rsidRPr="005C70E4">
        <w:rPr>
          <w:color w:val="000000" w:themeColor="text1"/>
        </w:rPr>
        <w:t> ngày 15 tháng 5 năm 2016 của Chính phủ;</w:t>
      </w:r>
    </w:p>
    <w:p w:rsidR="00FD4006" w:rsidRPr="005C70E4" w:rsidRDefault="00FD4006" w:rsidP="00AC0B09">
      <w:pPr>
        <w:pStyle w:val="7NOIDUNG"/>
        <w:spacing w:line="250" w:lineRule="auto"/>
        <w:rPr>
          <w:color w:val="000000" w:themeColor="text1"/>
        </w:rPr>
      </w:pPr>
      <w:r w:rsidRPr="005C70E4">
        <w:rPr>
          <w:color w:val="000000" w:themeColor="text1"/>
        </w:rPr>
        <w:t xml:space="preserve">- </w:t>
      </w:r>
      <w:hyperlink r:id="rId17" w:tgtFrame="_blank" w:history="1">
        <w:r w:rsidRPr="005C70E4">
          <w:rPr>
            <w:color w:val="000000" w:themeColor="text1"/>
          </w:rPr>
          <w:t>Thông tư 11/2021/TT-BXD</w:t>
        </w:r>
      </w:hyperlink>
      <w:r w:rsidRPr="005C70E4">
        <w:rPr>
          <w:color w:val="000000" w:themeColor="text1"/>
        </w:rPr>
        <w:t> ngày 31/8/2021 của Bộ Xây dựng hướng dẫn một số nội dung xác định và quản lý chi phí đầu tư xây dựng;</w:t>
      </w:r>
    </w:p>
    <w:p w:rsidR="00FD4006" w:rsidRPr="005C70E4" w:rsidRDefault="00FD4006" w:rsidP="00AC0B09">
      <w:pPr>
        <w:pStyle w:val="7NOIDUNG"/>
        <w:spacing w:line="250" w:lineRule="auto"/>
        <w:rPr>
          <w:color w:val="000000" w:themeColor="text1"/>
        </w:rPr>
      </w:pPr>
      <w:r w:rsidRPr="005C70E4">
        <w:rPr>
          <w:color w:val="000000" w:themeColor="text1"/>
        </w:rPr>
        <w:t>- Thông tư số 12/2021/TT-BXD ngày 31/8/2021 của Bộ Xây dựng Ban hành định mức xây dựng;</w:t>
      </w:r>
    </w:p>
    <w:p w:rsidR="00FD4006" w:rsidRPr="005C70E4" w:rsidRDefault="00FD4006" w:rsidP="00AC0B09">
      <w:pPr>
        <w:pStyle w:val="7NOIDUNG"/>
        <w:spacing w:line="250" w:lineRule="auto"/>
        <w:rPr>
          <w:color w:val="000000" w:themeColor="text1"/>
        </w:rPr>
      </w:pPr>
      <w:r w:rsidRPr="005C70E4">
        <w:rPr>
          <w:color w:val="000000" w:themeColor="text1"/>
        </w:rPr>
        <w:t xml:space="preserve">- </w:t>
      </w:r>
      <w:hyperlink r:id="rId18" w:tgtFrame="_blank" w:history="1">
        <w:r w:rsidRPr="005C70E4">
          <w:rPr>
            <w:color w:val="000000" w:themeColor="text1"/>
          </w:rPr>
          <w:t>Thông tư 13/2021/TT-BXD</w:t>
        </w:r>
      </w:hyperlink>
      <w:r w:rsidRPr="005C70E4">
        <w:rPr>
          <w:color w:val="000000" w:themeColor="text1"/>
        </w:rPr>
        <w:t> ngày 13/8/2021 của Bộ Xây dựng Hướng dẫn phương pháp xác định các chỉ tiêu kinh tế kỹ thuật và đo bóc khối lượng công trình;</w:t>
      </w:r>
    </w:p>
    <w:p w:rsidR="00FD4006" w:rsidRPr="005C70E4" w:rsidRDefault="00FD4006" w:rsidP="00AC0B09">
      <w:pPr>
        <w:pStyle w:val="7NOIDUNG"/>
        <w:spacing w:line="250" w:lineRule="auto"/>
        <w:rPr>
          <w:color w:val="000000" w:themeColor="text1"/>
        </w:rPr>
      </w:pPr>
      <w:r w:rsidRPr="005C70E4">
        <w:rPr>
          <w:color w:val="000000" w:themeColor="text1"/>
        </w:rPr>
        <w:t>- Thông tư số 14/2021/TT-BXD ngày 08/9/2021 của Bộ Xây dựng Hướng dẫn xác định chi phí bảo trì công trình xây dựng.</w:t>
      </w:r>
    </w:p>
    <w:p w:rsidR="00FD4006" w:rsidRPr="005C70E4" w:rsidRDefault="00FD4006" w:rsidP="00AC0B09">
      <w:pPr>
        <w:pStyle w:val="MUC4"/>
        <w:spacing w:line="250" w:lineRule="auto"/>
        <w:rPr>
          <w:color w:val="000000" w:themeColor="text1"/>
        </w:rPr>
      </w:pPr>
      <w:r w:rsidRPr="005C70E4">
        <w:rPr>
          <w:color w:val="000000" w:themeColor="text1"/>
        </w:rPr>
        <w:t xml:space="preserve">c). Lĩnh vực Đất đai </w:t>
      </w:r>
    </w:p>
    <w:p w:rsidR="00FD4006" w:rsidRPr="005C70E4" w:rsidRDefault="00FD4006" w:rsidP="00AC0B09">
      <w:pPr>
        <w:pStyle w:val="7NOIDUNG"/>
        <w:spacing w:line="250" w:lineRule="auto"/>
        <w:rPr>
          <w:color w:val="000000" w:themeColor="text1"/>
        </w:rPr>
      </w:pPr>
      <w:r w:rsidRPr="005C70E4">
        <w:rPr>
          <w:color w:val="000000" w:themeColor="text1"/>
        </w:rPr>
        <w:t>- Luật Đất đai số 45/2013/QH13 được Quốc hội khóa XIII thông qua ngày 29/11/2013 và có hiệu lực thi hành từ ngày 1/7/2014;</w:t>
      </w:r>
    </w:p>
    <w:p w:rsidR="00FD4006" w:rsidRPr="005C70E4" w:rsidRDefault="00FD4006" w:rsidP="00FD4006">
      <w:pPr>
        <w:pStyle w:val="7NOIDUNG"/>
        <w:rPr>
          <w:color w:val="000000" w:themeColor="text1"/>
        </w:rPr>
      </w:pPr>
      <w:r w:rsidRPr="005C70E4">
        <w:rPr>
          <w:color w:val="000000" w:themeColor="text1"/>
        </w:rPr>
        <w:t xml:space="preserve">- Nghị định số 43/2014/NĐ-CP ngày 15/5/2014 của Chính phủ về thi hành Luật đất đai; </w:t>
      </w:r>
    </w:p>
    <w:p w:rsidR="00FD4006" w:rsidRPr="005C70E4" w:rsidRDefault="00FD4006" w:rsidP="00FD4006">
      <w:pPr>
        <w:pStyle w:val="7NOIDUNG"/>
        <w:rPr>
          <w:color w:val="000000" w:themeColor="text1"/>
        </w:rPr>
      </w:pPr>
      <w:r w:rsidRPr="005C70E4">
        <w:rPr>
          <w:color w:val="000000" w:themeColor="text1"/>
        </w:rPr>
        <w:t xml:space="preserve">-  Nghị  định  số  01/2017/NĐ-CP  ngày  06/01/2017  của  Chính  phủ  sửa  đổi,  bổ </w:t>
      </w:r>
      <w:r w:rsidRPr="005C70E4">
        <w:rPr>
          <w:color w:val="000000" w:themeColor="text1"/>
        </w:rPr>
        <w:lastRenderedPageBreak/>
        <w:t xml:space="preserve">sung một số nghị định quy định chi tiết thi hành luật đất đai; </w:t>
      </w:r>
    </w:p>
    <w:p w:rsidR="00FD4006" w:rsidRPr="005C70E4" w:rsidRDefault="00FD4006" w:rsidP="00FD4006">
      <w:pPr>
        <w:pStyle w:val="7NOIDUNG"/>
        <w:rPr>
          <w:color w:val="000000" w:themeColor="text1"/>
        </w:rPr>
      </w:pPr>
      <w:r w:rsidRPr="005C70E4">
        <w:rPr>
          <w:color w:val="000000" w:themeColor="text1"/>
        </w:rPr>
        <w:t>- Nghị định số 148/2020/NĐ-CP ngày 18/12/2020 của Chính phủ về sửa đổi, bổ sung một số nghị định quy định chi tiết thi hành Luật Đất đai;</w:t>
      </w:r>
    </w:p>
    <w:p w:rsidR="00FD4006" w:rsidRPr="005C70E4" w:rsidRDefault="00FD4006" w:rsidP="00FD4006">
      <w:pPr>
        <w:pStyle w:val="7NOIDUNG"/>
        <w:rPr>
          <w:color w:val="000000" w:themeColor="text1"/>
        </w:rPr>
      </w:pPr>
      <w:r w:rsidRPr="005C70E4">
        <w:rPr>
          <w:color w:val="000000" w:themeColor="text1"/>
        </w:rPr>
        <w:t>- Thông tư 13/2019/TT-BNNPTNT ngày 25/10/2019 quy định về trồng rừng thay thế khi chuyển mục đích sử dụng rừng sang mục đích khác;</w:t>
      </w:r>
    </w:p>
    <w:p w:rsidR="00FD4006" w:rsidRPr="005C70E4" w:rsidRDefault="00FD4006" w:rsidP="00FD4006">
      <w:pPr>
        <w:pStyle w:val="7NOIDUNG"/>
        <w:rPr>
          <w:color w:val="000000" w:themeColor="text1"/>
        </w:rPr>
      </w:pPr>
      <w:r w:rsidRPr="005C70E4">
        <w:rPr>
          <w:color w:val="000000" w:themeColor="text1"/>
        </w:rPr>
        <w:t>- Thông tư số 33/2017/TT-BTNMT ngày 29/9/2017 của BTNMT quy định chi tiết nghị định số  01/2017/NĐ-CP ngày  06/01/2017 của Chính phủ sửa đổi, bổ sung một số nghị định quy định chi tiết thi hành Luật đất đai và sửa đổi bổ sung một số điều của các thông tư hướng dẫn thi hành Luật đất đai;</w:t>
      </w:r>
    </w:p>
    <w:p w:rsidR="00FD4006" w:rsidRPr="005C70E4" w:rsidRDefault="00FD4006" w:rsidP="00FD4006">
      <w:pPr>
        <w:pStyle w:val="7NOIDUNG"/>
        <w:rPr>
          <w:color w:val="000000" w:themeColor="text1"/>
        </w:rPr>
      </w:pPr>
      <w:r w:rsidRPr="005C70E4">
        <w:rPr>
          <w:color w:val="000000" w:themeColor="text1"/>
        </w:rPr>
        <w:t>- Quyết định số 27/2019/QĐ-UBND ngày 27/9/2019 của UBND tỉnh Quảng Bình về việc ban hành định mức đơn giá trồng rừng thay thế khi chuyển mục đích sử dụng rừng sang mục đích khác trên địa bàn tỉnh Quảng Bình;</w:t>
      </w:r>
    </w:p>
    <w:p w:rsidR="00FD4006" w:rsidRPr="005C70E4" w:rsidRDefault="00FD4006" w:rsidP="00FD4006">
      <w:pPr>
        <w:pStyle w:val="7NOIDUNG"/>
        <w:rPr>
          <w:color w:val="000000" w:themeColor="text1"/>
        </w:rPr>
      </w:pPr>
      <w:r w:rsidRPr="005C70E4">
        <w:rPr>
          <w:color w:val="000000" w:themeColor="text1"/>
        </w:rPr>
        <w:t>- Quyết định số 40/2019/QĐ-UBND ngày 20/12/2029 của Uỷ ban nhân tỉnh quy định bảng giá các loại đất trên địa bàn tỉnh Quảng Bình giai đoạn 2020 2024;</w:t>
      </w:r>
    </w:p>
    <w:p w:rsidR="00FD4006" w:rsidRPr="005C70E4" w:rsidRDefault="00FD4006" w:rsidP="00FD4006">
      <w:pPr>
        <w:pStyle w:val="7NOIDUNG"/>
        <w:rPr>
          <w:color w:val="000000" w:themeColor="text1"/>
        </w:rPr>
      </w:pPr>
      <w:r w:rsidRPr="005C70E4">
        <w:rPr>
          <w:color w:val="000000" w:themeColor="text1"/>
        </w:rPr>
        <w:t>- Quyết định số 29/2020/QĐ-UBND ngày 24 tháng 12 năm 2020 của Ủy ban nhân dân tỉnh Quảng Bình sửa đổi, bổ sung một số nội dung Quyết định số 40/2019/QĐ-UBND ngày 20/12/2029 của Uỷ ban nhân tỉnh quy định bảng giá các loại đất trên địa bàn tỉnh Quảng Bình giai đoạn 2020 2024;</w:t>
      </w:r>
    </w:p>
    <w:p w:rsidR="00FD4006" w:rsidRPr="005C70E4" w:rsidRDefault="00FD4006" w:rsidP="00FD4006">
      <w:pPr>
        <w:pStyle w:val="7NOIDUNG"/>
        <w:rPr>
          <w:color w:val="000000" w:themeColor="text1"/>
        </w:rPr>
      </w:pPr>
      <w:r w:rsidRPr="005C70E4">
        <w:rPr>
          <w:color w:val="000000" w:themeColor="text1"/>
        </w:rPr>
        <w:t>- Quyết định số 38/2005/QĐ-BNN, ngày 06 tháng 7 năm 2005 của Bộ Nông nghiệp và Phát triển Nông thôn về việc ban hành định mức kinh tế kỹ thuật trồng rừng, khoanh nuôi xúc tiến tái sinh rừng và bảo vệ rừng.</w:t>
      </w:r>
    </w:p>
    <w:p w:rsidR="00FD4006" w:rsidRPr="005C70E4" w:rsidRDefault="009B1709" w:rsidP="00CE152F">
      <w:pPr>
        <w:pStyle w:val="MUC4"/>
        <w:rPr>
          <w:color w:val="000000" w:themeColor="text1"/>
        </w:rPr>
      </w:pPr>
      <w:r>
        <w:rPr>
          <w:color w:val="000000" w:themeColor="text1"/>
          <w:lang w:val="en-US"/>
        </w:rPr>
        <w:t>d</w:t>
      </w:r>
      <w:r w:rsidR="00FD4006" w:rsidRPr="005C70E4">
        <w:rPr>
          <w:color w:val="000000" w:themeColor="text1"/>
        </w:rPr>
        <w:t xml:space="preserve">). Lĩnh vực Tài nguyên nước </w:t>
      </w:r>
    </w:p>
    <w:p w:rsidR="00FD4006" w:rsidRPr="005C70E4" w:rsidRDefault="00FD4006" w:rsidP="00FD4006">
      <w:pPr>
        <w:pStyle w:val="7NOIDUNG"/>
        <w:rPr>
          <w:color w:val="000000" w:themeColor="text1"/>
        </w:rPr>
      </w:pPr>
      <w:r w:rsidRPr="005C70E4">
        <w:rPr>
          <w:color w:val="000000" w:themeColor="text1"/>
        </w:rPr>
        <w:t xml:space="preserve">- Luật tài nguyên nước năm 2012 đã được Quốc hội nước CHXHCN Việt Nam khoá  XIII, kỳ họp thứ 3 thông qua ngày 21/6/2012, và có hiệu lực kể từ ngày 01/01/2013; </w:t>
      </w:r>
    </w:p>
    <w:p w:rsidR="00FD4006" w:rsidRPr="005C70E4" w:rsidRDefault="00FD4006" w:rsidP="00FD4006">
      <w:pPr>
        <w:pStyle w:val="7NOIDUNG"/>
        <w:rPr>
          <w:color w:val="000000" w:themeColor="text1"/>
        </w:rPr>
      </w:pPr>
      <w:r w:rsidRPr="005C70E4">
        <w:rPr>
          <w:color w:val="000000" w:themeColor="text1"/>
        </w:rPr>
        <w:t>- Nghị định số 53/2020/NĐ - CP ngày 05/5/2020 của Chính phủ Quy địnhvề phí bảo vệ môi trường đối với nước thải;</w:t>
      </w:r>
    </w:p>
    <w:p w:rsidR="00FD4006" w:rsidRPr="005C70E4" w:rsidRDefault="00FD4006" w:rsidP="00FD4006">
      <w:pPr>
        <w:pStyle w:val="7NOIDUNG"/>
        <w:rPr>
          <w:color w:val="000000" w:themeColor="text1"/>
        </w:rPr>
      </w:pPr>
      <w:r w:rsidRPr="005C70E4">
        <w:rPr>
          <w:color w:val="000000" w:themeColor="text1"/>
        </w:rPr>
        <w:t xml:space="preserve">- Nghị định số 201/2013/NĐ - CP ngày 27/11/2013 của chính phủ về việc quy định chi tiết thi hành một số điều của Luật tài nguyên nước; </w:t>
      </w:r>
    </w:p>
    <w:p w:rsidR="00FD4006" w:rsidRPr="005C70E4" w:rsidRDefault="00FD4006" w:rsidP="00AC0B09">
      <w:pPr>
        <w:pStyle w:val="7NOIDUNG"/>
        <w:spacing w:before="100" w:after="100"/>
        <w:rPr>
          <w:color w:val="000000" w:themeColor="text1"/>
        </w:rPr>
      </w:pPr>
      <w:r w:rsidRPr="005C70E4">
        <w:rPr>
          <w:color w:val="000000" w:themeColor="text1"/>
        </w:rPr>
        <w:t>- Nghị định số 80/2014/NĐ-CP ngày 08/06/2014 về thoát nước và xử lý nước thải;</w:t>
      </w:r>
    </w:p>
    <w:p w:rsidR="00FD4006" w:rsidRPr="005C70E4" w:rsidRDefault="00FD4006" w:rsidP="00AC0B09">
      <w:pPr>
        <w:pStyle w:val="7NOIDUNG"/>
        <w:spacing w:before="100" w:after="100"/>
        <w:rPr>
          <w:color w:val="000000" w:themeColor="text1"/>
        </w:rPr>
      </w:pPr>
      <w:r w:rsidRPr="005C70E4">
        <w:rPr>
          <w:color w:val="000000" w:themeColor="text1"/>
        </w:rPr>
        <w:t>- Nghị định số 36/2020/NĐ - CP ngày 24/3/2020 của Chính phủ quy định về xử phạt vi phạm hành chính trong lĩnh vực tài nguyên nước và khoáng sản;</w:t>
      </w:r>
    </w:p>
    <w:p w:rsidR="00FD4006" w:rsidRPr="005C70E4" w:rsidRDefault="00FD4006" w:rsidP="00AC0B09">
      <w:pPr>
        <w:pStyle w:val="7NOIDUNG"/>
        <w:spacing w:before="100" w:after="100"/>
        <w:rPr>
          <w:color w:val="000000" w:themeColor="text1"/>
        </w:rPr>
      </w:pPr>
      <w:r w:rsidRPr="005C70E4">
        <w:rPr>
          <w:color w:val="000000" w:themeColor="text1"/>
        </w:rPr>
        <w:t>- Thông tư 76/2017/TT-BTNMT ngày 29/12/2017 của Bộ Tài nguyên và Môi trường quy định về đánh giá khả năng tiếp nhận nước thải, sức chịu tải của nguồn nước sông, hồ;</w:t>
      </w:r>
    </w:p>
    <w:p w:rsidR="00FD4006" w:rsidRPr="005C70E4" w:rsidRDefault="00FD4006" w:rsidP="00AC0B09">
      <w:pPr>
        <w:pStyle w:val="7NOIDUNG"/>
        <w:spacing w:before="100" w:after="100"/>
        <w:rPr>
          <w:color w:val="000000" w:themeColor="text1"/>
          <w:lang w:val="ve-ZA"/>
        </w:rPr>
      </w:pPr>
      <w:r w:rsidRPr="005C70E4">
        <w:rPr>
          <w:color w:val="000000" w:themeColor="text1"/>
          <w:lang w:val="ve-ZA"/>
        </w:rPr>
        <w:t>- Quyết đinh số 42/2015/QĐ-UBND ngày 08/12/2015 của UBND tỉnh Quảng Bình về việc Ban hành Quy định quản lý, bảo vệ tài nguyên nước trên địa bàn tỉnh Quảng Bình.</w:t>
      </w:r>
    </w:p>
    <w:p w:rsidR="00FD4006" w:rsidRPr="005C70E4" w:rsidRDefault="009B1709" w:rsidP="00AC0B09">
      <w:pPr>
        <w:pStyle w:val="MUC4"/>
        <w:spacing w:before="100" w:after="100"/>
        <w:rPr>
          <w:color w:val="000000" w:themeColor="text1"/>
        </w:rPr>
      </w:pPr>
      <w:r>
        <w:rPr>
          <w:color w:val="000000" w:themeColor="text1"/>
          <w:lang w:val="en-US"/>
        </w:rPr>
        <w:t>e</w:t>
      </w:r>
      <w:r w:rsidR="00FD4006" w:rsidRPr="005C70E4">
        <w:rPr>
          <w:color w:val="000000" w:themeColor="text1"/>
        </w:rPr>
        <w:t>). Lĩnh vực Phòng cháy chữa cháy</w:t>
      </w:r>
    </w:p>
    <w:p w:rsidR="00FD4006" w:rsidRPr="005C70E4" w:rsidRDefault="00FD4006" w:rsidP="00AC0B09">
      <w:pPr>
        <w:pStyle w:val="7NOIDUNG"/>
        <w:spacing w:before="100" w:after="100"/>
        <w:rPr>
          <w:color w:val="000000" w:themeColor="text1"/>
          <w:lang w:val="ve-ZA"/>
        </w:rPr>
      </w:pPr>
      <w:r w:rsidRPr="005C70E4">
        <w:rPr>
          <w:color w:val="000000" w:themeColor="text1"/>
          <w:lang w:val="ve-ZA"/>
        </w:rPr>
        <w:t>- Luật phòng cháy và chữa cháy số 27/2001/QH10 ngày 29/6/2001 của Quốc hội;</w:t>
      </w:r>
    </w:p>
    <w:p w:rsidR="00FD4006" w:rsidRPr="005C70E4" w:rsidRDefault="00FD4006" w:rsidP="00AC0B09">
      <w:pPr>
        <w:pStyle w:val="7NOIDUNG"/>
        <w:spacing w:before="100" w:after="100"/>
        <w:rPr>
          <w:color w:val="000000" w:themeColor="text1"/>
          <w:lang w:val="ve-ZA"/>
        </w:rPr>
      </w:pPr>
      <w:r w:rsidRPr="005C70E4">
        <w:rPr>
          <w:color w:val="000000" w:themeColor="text1"/>
          <w:lang w:val="ve-ZA"/>
        </w:rPr>
        <w:t>- Luật số 40/2013/QH13 – Luật sửa đổi, bổ sung một số điều của Luật Phòng chát chữa cháy được Quốc hội khóa XIII thông qua ngày 22/11/2013 và có hiệu lực thi hành từ ngày 1/7/2014;</w:t>
      </w:r>
    </w:p>
    <w:p w:rsidR="00FD4006" w:rsidRPr="005C70E4" w:rsidRDefault="00FD4006" w:rsidP="00AC0B09">
      <w:pPr>
        <w:pStyle w:val="7NOIDUNG"/>
        <w:spacing w:before="100" w:after="100"/>
        <w:rPr>
          <w:color w:val="000000" w:themeColor="text1"/>
          <w:lang w:val="ve-ZA"/>
        </w:rPr>
      </w:pPr>
      <w:r w:rsidRPr="005C70E4">
        <w:rPr>
          <w:color w:val="000000" w:themeColor="text1"/>
          <w:lang w:val="ve-ZA"/>
        </w:rPr>
        <w:t xml:space="preserve">- Nghị định 136/2020/NĐ-CP  ngày 24/11/2020 của Chính phủ về việc quy định chi </w:t>
      </w:r>
      <w:r w:rsidRPr="005C70E4">
        <w:rPr>
          <w:color w:val="000000" w:themeColor="text1"/>
          <w:lang w:val="ve-ZA"/>
        </w:rPr>
        <w:lastRenderedPageBreak/>
        <w:t>tiết một số điều và biện pháp thi hành Luật phòng cháy và chữa cháy và luật sửa đổi, bổ sung một số điều của Luật Phòng cháy chữa cháy;</w:t>
      </w:r>
    </w:p>
    <w:p w:rsidR="00FD4006" w:rsidRPr="005C70E4" w:rsidRDefault="00FD4006" w:rsidP="00AC0B09">
      <w:pPr>
        <w:pStyle w:val="7NOIDUNG"/>
        <w:spacing w:before="100" w:after="100"/>
        <w:rPr>
          <w:color w:val="000000" w:themeColor="text1"/>
        </w:rPr>
      </w:pPr>
      <w:r w:rsidRPr="005C70E4">
        <w:rPr>
          <w:color w:val="000000" w:themeColor="text1"/>
        </w:rPr>
        <w:t>- Thông tư 149/2020/TT-BCA ngày 31/12/2020 quy định chi tiết một số điều và biện pháp thi hành Luật Phòng cháy và chữa cháy và Luật sửa đổi, bổ sung một số điều của Luật Phòng cháy và chữa cháy và Nghị định số 136/2020/NĐ-CP ngày 24 tháng 11 năm 2020 của Chính phủ quy định chi tiết một số điều và biện pháp thi hành Luật Phòng cháy và chữa cháy và Luật sửa đổi, bổ sung một số điều của Luật Phòng cháy và chữa cháy.</w:t>
      </w:r>
    </w:p>
    <w:p w:rsidR="00E9587A" w:rsidRPr="005C70E4" w:rsidRDefault="009B1709" w:rsidP="00E9587A">
      <w:pPr>
        <w:pStyle w:val="MUC4"/>
        <w:rPr>
          <w:color w:val="000000" w:themeColor="text1"/>
        </w:rPr>
      </w:pPr>
      <w:r>
        <w:rPr>
          <w:color w:val="000000" w:themeColor="text1"/>
          <w:lang w:val="en-US"/>
        </w:rPr>
        <w:t>2.2.2</w:t>
      </w:r>
      <w:r w:rsidR="00E9587A" w:rsidRPr="005C70E4">
        <w:rPr>
          <w:color w:val="000000" w:themeColor="text1"/>
        </w:rPr>
        <w:t>. Các Tiêu chuẩn, Quy chuẩn áp dụng</w:t>
      </w:r>
    </w:p>
    <w:p w:rsidR="00E9587A" w:rsidRPr="005C70E4" w:rsidRDefault="00E9587A" w:rsidP="00E9587A">
      <w:pPr>
        <w:pStyle w:val="ANOIDUNG"/>
        <w:rPr>
          <w:color w:val="000000" w:themeColor="text1"/>
          <w:sz w:val="26"/>
          <w:szCs w:val="26"/>
        </w:rPr>
      </w:pPr>
      <w:r w:rsidRPr="005C70E4">
        <w:rPr>
          <w:color w:val="000000" w:themeColor="text1"/>
          <w:sz w:val="26"/>
          <w:szCs w:val="26"/>
        </w:rPr>
        <w:t>- QCVN 01:2021/BXD – Quy chuẩn kỹ thuật quốc gia về Quy hoạch xây dựng;</w:t>
      </w:r>
    </w:p>
    <w:p w:rsidR="00E9587A" w:rsidRPr="005C70E4" w:rsidRDefault="00E9587A" w:rsidP="00E9587A">
      <w:pPr>
        <w:pStyle w:val="ANOIDUNG"/>
        <w:rPr>
          <w:color w:val="000000" w:themeColor="text1"/>
          <w:sz w:val="26"/>
          <w:szCs w:val="26"/>
          <w:lang w:val="vi-VN"/>
        </w:rPr>
      </w:pPr>
      <w:r w:rsidRPr="005C70E4">
        <w:rPr>
          <w:color w:val="000000" w:themeColor="text1"/>
          <w:sz w:val="26"/>
          <w:szCs w:val="26"/>
        </w:rPr>
        <w:t xml:space="preserve">- </w:t>
      </w:r>
      <w:r w:rsidRPr="005C70E4">
        <w:rPr>
          <w:color w:val="000000" w:themeColor="text1"/>
          <w:sz w:val="26"/>
          <w:szCs w:val="26"/>
          <w:lang w:val="vi-VN"/>
        </w:rPr>
        <w:t>QCVN 05:2013/BTNMT - Quy chuẩn kỹ thuật quốc gia về chất lượng không khí xung quanh;</w:t>
      </w:r>
    </w:p>
    <w:p w:rsidR="00E9587A" w:rsidRPr="005C70E4" w:rsidRDefault="00E9587A" w:rsidP="00E9587A">
      <w:pPr>
        <w:pStyle w:val="ANOIDUNG"/>
        <w:rPr>
          <w:color w:val="000000" w:themeColor="text1"/>
          <w:sz w:val="26"/>
          <w:szCs w:val="26"/>
          <w:lang w:val="vi-VN"/>
        </w:rPr>
      </w:pPr>
      <w:r w:rsidRPr="005C70E4">
        <w:rPr>
          <w:color w:val="000000" w:themeColor="text1"/>
          <w:sz w:val="26"/>
          <w:szCs w:val="26"/>
          <w:lang w:val="vi-VN"/>
        </w:rPr>
        <w:t>- QCVN 06:2009/BTNMT - Quy chuẩn kỹ thuật quốc gia về chất lượng một số chất độc hại trong không khí xung quanh;</w:t>
      </w:r>
    </w:p>
    <w:p w:rsidR="00E9587A" w:rsidRPr="005C70E4" w:rsidRDefault="00E9587A" w:rsidP="00E9587A">
      <w:pPr>
        <w:pStyle w:val="ANOIDUNG"/>
        <w:rPr>
          <w:color w:val="000000" w:themeColor="text1"/>
          <w:spacing w:val="6"/>
          <w:sz w:val="26"/>
          <w:szCs w:val="26"/>
          <w:lang w:val="vi-VN"/>
        </w:rPr>
      </w:pPr>
      <w:r w:rsidRPr="005C70E4">
        <w:rPr>
          <w:color w:val="000000" w:themeColor="text1"/>
          <w:spacing w:val="6"/>
          <w:sz w:val="26"/>
          <w:szCs w:val="26"/>
          <w:lang w:val="vi-VN"/>
        </w:rPr>
        <w:t>-</w:t>
      </w:r>
      <w:r w:rsidRPr="005C70E4">
        <w:rPr>
          <w:color w:val="000000" w:themeColor="text1"/>
          <w:spacing w:val="6"/>
          <w:sz w:val="26"/>
          <w:szCs w:val="26"/>
        </w:rPr>
        <w:t xml:space="preserve"> </w:t>
      </w:r>
      <w:r w:rsidRPr="005C70E4">
        <w:rPr>
          <w:color w:val="000000" w:themeColor="text1"/>
          <w:spacing w:val="6"/>
          <w:sz w:val="26"/>
          <w:szCs w:val="26"/>
          <w:lang w:val="vi-VN"/>
        </w:rPr>
        <w:t>QCVN 08-MT:2015/BTNMT - Quy chuẩn kỹ thuật quốc gia về chất lượng dưới đất;</w:t>
      </w:r>
    </w:p>
    <w:p w:rsidR="00E9587A" w:rsidRPr="005C70E4" w:rsidRDefault="00E9587A" w:rsidP="00E9587A">
      <w:pPr>
        <w:pStyle w:val="ANOIDUNG"/>
        <w:rPr>
          <w:color w:val="000000" w:themeColor="text1"/>
          <w:spacing w:val="-10"/>
          <w:sz w:val="26"/>
          <w:szCs w:val="26"/>
          <w:lang w:val="vi-VN"/>
        </w:rPr>
      </w:pPr>
      <w:r w:rsidRPr="005C70E4">
        <w:rPr>
          <w:color w:val="000000" w:themeColor="text1"/>
          <w:sz w:val="26"/>
          <w:szCs w:val="26"/>
          <w:lang w:val="vi-VN"/>
        </w:rPr>
        <w:t>- QCVN 14:2008/BTNMT - Quy chuẩn kỹ thuật quốc gia về nước thải sinh hoạt</w:t>
      </w:r>
      <w:r w:rsidRPr="005C70E4">
        <w:rPr>
          <w:color w:val="000000" w:themeColor="text1"/>
          <w:spacing w:val="-10"/>
          <w:sz w:val="26"/>
          <w:szCs w:val="26"/>
          <w:lang w:val="vi-VN"/>
        </w:rPr>
        <w:t>;</w:t>
      </w:r>
    </w:p>
    <w:p w:rsidR="00E9587A" w:rsidRPr="005C70E4" w:rsidRDefault="00E9587A" w:rsidP="00E9587A">
      <w:pPr>
        <w:pStyle w:val="ANOIDUNG"/>
        <w:rPr>
          <w:color w:val="000000" w:themeColor="text1"/>
          <w:sz w:val="26"/>
          <w:szCs w:val="26"/>
          <w:lang w:val="vi-VN"/>
        </w:rPr>
      </w:pPr>
      <w:r w:rsidRPr="005C70E4">
        <w:rPr>
          <w:color w:val="000000" w:themeColor="text1"/>
          <w:sz w:val="26"/>
          <w:szCs w:val="26"/>
          <w:lang w:val="vi-VN"/>
        </w:rPr>
        <w:t>- QCVN 26:2010/BTNMT - Quy chuẩn kỹ thuật quốc gia về tiếng ồn;</w:t>
      </w:r>
    </w:p>
    <w:p w:rsidR="00E9587A" w:rsidRPr="005C70E4" w:rsidRDefault="00E9587A" w:rsidP="00E9587A">
      <w:pPr>
        <w:pStyle w:val="ANOIDUNG"/>
        <w:rPr>
          <w:color w:val="000000" w:themeColor="text1"/>
          <w:sz w:val="26"/>
          <w:szCs w:val="26"/>
        </w:rPr>
      </w:pPr>
      <w:r w:rsidRPr="005C70E4">
        <w:rPr>
          <w:color w:val="000000" w:themeColor="text1"/>
          <w:sz w:val="26"/>
          <w:szCs w:val="26"/>
          <w:lang w:val="vi-VN"/>
        </w:rPr>
        <w:t>- QCVN 27:2010/BTNMT - Quy chuẩn kỹ thuật quốc gia về độ rung;</w:t>
      </w:r>
    </w:p>
    <w:p w:rsidR="00E9587A" w:rsidRPr="005C70E4" w:rsidRDefault="00E9587A" w:rsidP="00E9587A">
      <w:pPr>
        <w:pStyle w:val="ANOIDUNG"/>
        <w:rPr>
          <w:color w:val="000000" w:themeColor="text1"/>
          <w:sz w:val="26"/>
          <w:szCs w:val="26"/>
        </w:rPr>
      </w:pPr>
      <w:r w:rsidRPr="005C70E4">
        <w:rPr>
          <w:color w:val="000000" w:themeColor="text1"/>
          <w:sz w:val="26"/>
          <w:szCs w:val="26"/>
          <w:lang w:val="vi-VN"/>
        </w:rPr>
        <w:t>- Quyết định số 3733/2002/QĐ - BYT ngày 10/10/2002 của Bộ Y tế về việc ban hành 21 tiêu chuẩn vệ sinh lao động, 05 nguyên tắc và 07 thông số vệ sinh lao động</w:t>
      </w:r>
      <w:r w:rsidRPr="005C70E4">
        <w:rPr>
          <w:color w:val="000000" w:themeColor="text1"/>
          <w:sz w:val="26"/>
          <w:szCs w:val="26"/>
        </w:rPr>
        <w:t>;</w:t>
      </w:r>
    </w:p>
    <w:p w:rsidR="00E9587A" w:rsidRPr="005C70E4" w:rsidRDefault="00E9587A" w:rsidP="00E9587A">
      <w:pPr>
        <w:pStyle w:val="ANOIDUNG"/>
        <w:rPr>
          <w:color w:val="000000" w:themeColor="text1"/>
          <w:sz w:val="26"/>
          <w:szCs w:val="26"/>
          <w:lang w:val="vi-VN"/>
        </w:rPr>
      </w:pPr>
      <w:r w:rsidRPr="005C70E4">
        <w:rPr>
          <w:color w:val="000000" w:themeColor="text1"/>
          <w:sz w:val="26"/>
          <w:szCs w:val="26"/>
          <w:lang w:val="vi-VN"/>
        </w:rPr>
        <w:t>- QCVN 24:2016/BYT - Quy chuẩn kỹ thuật quốc gia về tiếng ồn, mức tiếp xúc cho phép tiếng ồn tại nơi làm việc;</w:t>
      </w:r>
    </w:p>
    <w:p w:rsidR="00E9587A" w:rsidRPr="005C70E4" w:rsidRDefault="00E9587A" w:rsidP="00E9587A">
      <w:pPr>
        <w:pStyle w:val="ANOIDUNG"/>
        <w:rPr>
          <w:color w:val="000000" w:themeColor="text1"/>
          <w:sz w:val="26"/>
          <w:szCs w:val="26"/>
          <w:lang w:val="vi-VN"/>
        </w:rPr>
      </w:pPr>
      <w:r w:rsidRPr="005C70E4">
        <w:rPr>
          <w:color w:val="000000" w:themeColor="text1"/>
          <w:sz w:val="26"/>
          <w:szCs w:val="26"/>
          <w:lang w:val="vi-VN"/>
        </w:rPr>
        <w:t>- QCVN 7:2016/BXD</w:t>
      </w:r>
      <w:r w:rsidRPr="005C70E4">
        <w:rPr>
          <w:color w:val="000000" w:themeColor="text1"/>
          <w:sz w:val="26"/>
          <w:szCs w:val="26"/>
          <w:lang w:val="en-GB"/>
        </w:rPr>
        <w:t xml:space="preserve"> </w:t>
      </w:r>
      <w:r w:rsidRPr="005C70E4">
        <w:rPr>
          <w:color w:val="000000" w:themeColor="text1"/>
          <w:sz w:val="26"/>
          <w:szCs w:val="26"/>
          <w:lang w:val="vi-VN"/>
        </w:rPr>
        <w:t>- Quy chuẩn quốc gia về các công trình hạ tầng kỹ thuật được ban hành kèm theo Thông tư số 01/2016/TT-BXD ngày 01/02/2016 của Bộ Xây dựng;</w:t>
      </w:r>
    </w:p>
    <w:p w:rsidR="00E9587A" w:rsidRPr="005C70E4" w:rsidRDefault="00E9587A" w:rsidP="00E9587A">
      <w:pPr>
        <w:pStyle w:val="ANOIDUNG"/>
        <w:rPr>
          <w:color w:val="000000" w:themeColor="text1"/>
          <w:sz w:val="26"/>
          <w:szCs w:val="26"/>
          <w:lang w:val="vi-VN"/>
        </w:rPr>
      </w:pPr>
      <w:r w:rsidRPr="005C70E4">
        <w:rPr>
          <w:color w:val="000000" w:themeColor="text1"/>
          <w:sz w:val="26"/>
          <w:szCs w:val="26"/>
          <w:lang w:val="vi-VN"/>
        </w:rPr>
        <w:t>- Các tiêu chuẩn, quy chuẩn nhà nước Việt Nam về môi trường bắt buộc áp dụng và các tiêu chuẩn, quy chuẩn liên quan khác.</w:t>
      </w:r>
    </w:p>
    <w:p w:rsidR="00E9587A" w:rsidRPr="005C70E4" w:rsidRDefault="00E9587A" w:rsidP="00E9587A">
      <w:pPr>
        <w:pStyle w:val="MUC20"/>
      </w:pPr>
      <w:bookmarkStart w:id="62" w:name="_Toc110450632"/>
      <w:bookmarkStart w:id="63" w:name="_Toc118418893"/>
      <w:r w:rsidRPr="005C70E4">
        <w:t>2.2. Các văn bản pháp lý, quyết định hoặc ý kiến bằng văn bản của các cấp có thẩm quyền về dự án</w:t>
      </w:r>
      <w:bookmarkEnd w:id="62"/>
      <w:bookmarkEnd w:id="63"/>
    </w:p>
    <w:p w:rsidR="00EA472E" w:rsidRDefault="00E9587A" w:rsidP="003155A5">
      <w:pPr>
        <w:pStyle w:val="7NOIDUNG"/>
        <w:rPr>
          <w:color w:val="000000" w:themeColor="text1"/>
          <w:lang w:val="nl-NL"/>
        </w:rPr>
      </w:pPr>
      <w:r w:rsidRPr="005C70E4">
        <w:rPr>
          <w:color w:val="000000" w:themeColor="text1"/>
          <w:szCs w:val="26"/>
          <w:lang w:val="vi-VN"/>
        </w:rPr>
        <w:t xml:space="preserve">- </w:t>
      </w:r>
      <w:r w:rsidR="003155A5" w:rsidRPr="005C70E4">
        <w:rPr>
          <w:color w:val="000000" w:themeColor="text1"/>
          <w:lang w:val="nl-NL"/>
        </w:rPr>
        <w:t xml:space="preserve">Nghị Quyết số </w:t>
      </w:r>
      <w:r w:rsidR="00EA472E">
        <w:rPr>
          <w:color w:val="000000" w:themeColor="text1"/>
          <w:lang w:val="nl-NL"/>
        </w:rPr>
        <w:t xml:space="preserve">56/NQ-HĐND ngày </w:t>
      </w:r>
      <w:r w:rsidR="00BA5208">
        <w:rPr>
          <w:color w:val="000000" w:themeColor="text1"/>
          <w:lang w:val="nl-NL"/>
        </w:rPr>
        <w:t>27/11/2020</w:t>
      </w:r>
      <w:r w:rsidR="00EA472E">
        <w:rPr>
          <w:color w:val="000000" w:themeColor="text1"/>
          <w:lang w:val="nl-NL"/>
        </w:rPr>
        <w:t xml:space="preserve"> của HĐND </w:t>
      </w:r>
      <w:r w:rsidR="00BA5208">
        <w:rPr>
          <w:color w:val="000000" w:themeColor="text1"/>
          <w:lang w:val="nl-NL"/>
        </w:rPr>
        <w:t>huyện Quảng Ninh phê duyệt chủ trương đầu tư Công trình</w:t>
      </w:r>
      <w:r w:rsidR="00BA5208" w:rsidRPr="00BA5208">
        <w:rPr>
          <w:color w:val="000000" w:themeColor="text1"/>
          <w:lang w:val="nl-NL"/>
        </w:rPr>
        <w:t xml:space="preserve">: </w:t>
      </w:r>
      <w:r w:rsidR="00BA5208" w:rsidRPr="00BA5208">
        <w:rPr>
          <w:spacing w:val="4"/>
          <w:szCs w:val="26"/>
        </w:rPr>
        <w:t>Hạ tầng kỹ thuật phát triển quỹ đất cụm Trung Tâm (Vùng đất lăng thôn Trường Niên)</w:t>
      </w:r>
      <w:r w:rsidR="00BA5208" w:rsidRPr="00BA5208">
        <w:rPr>
          <w:color w:val="000000" w:themeColor="text1"/>
          <w:lang w:val="nl-NL"/>
        </w:rPr>
        <w:t>.</w:t>
      </w:r>
    </w:p>
    <w:p w:rsidR="00E9587A" w:rsidRPr="005C70E4" w:rsidRDefault="00E9587A" w:rsidP="00E9587A">
      <w:pPr>
        <w:pStyle w:val="MUC20"/>
        <w:spacing w:before="100" w:after="100"/>
      </w:pPr>
      <w:bookmarkStart w:id="64" w:name="_Toc110450633"/>
      <w:bookmarkStart w:id="65" w:name="_Toc118418894"/>
      <w:r w:rsidRPr="005C70E4">
        <w:t>2.3. Các nguồn tài liệu, dữ liệu liên quan</w:t>
      </w:r>
      <w:bookmarkEnd w:id="64"/>
      <w:bookmarkEnd w:id="65"/>
    </w:p>
    <w:p w:rsidR="00E9587A" w:rsidRPr="005C70E4" w:rsidRDefault="00E9587A" w:rsidP="00E9587A">
      <w:pPr>
        <w:pStyle w:val="MUC4"/>
        <w:spacing w:before="100" w:after="100"/>
        <w:rPr>
          <w:color w:val="000000" w:themeColor="text1"/>
        </w:rPr>
      </w:pPr>
      <w:r w:rsidRPr="005C70E4">
        <w:rPr>
          <w:color w:val="000000" w:themeColor="text1"/>
        </w:rPr>
        <w:t>a. Nguồn tài liệu, dữ liệu do chủ dự án lập</w:t>
      </w:r>
    </w:p>
    <w:p w:rsidR="00E9587A" w:rsidRPr="00D87348" w:rsidRDefault="00E9587A" w:rsidP="00D87348">
      <w:pPr>
        <w:pStyle w:val="7NOIDUNG"/>
      </w:pPr>
      <w:r w:rsidRPr="005C70E4">
        <w:rPr>
          <w:color w:val="000000" w:themeColor="text1"/>
          <w:lang w:val="nb-NO"/>
        </w:rPr>
        <w:t xml:space="preserve">- Thuyết minh </w:t>
      </w:r>
      <w:r w:rsidR="00D741FB" w:rsidRPr="005C70E4">
        <w:rPr>
          <w:color w:val="000000" w:themeColor="text1"/>
          <w:lang w:val="nb-NO"/>
        </w:rPr>
        <w:t xml:space="preserve">báo cáo kinh tế - </w:t>
      </w:r>
      <w:r w:rsidR="00D741FB" w:rsidRPr="00D87348">
        <w:t>kỹ thuật dự án</w:t>
      </w:r>
      <w:r w:rsidRPr="00D87348">
        <w:t>;</w:t>
      </w:r>
    </w:p>
    <w:p w:rsidR="00E9587A" w:rsidRPr="00D87348" w:rsidRDefault="00E9587A" w:rsidP="00D87348">
      <w:pPr>
        <w:pStyle w:val="7NOIDUNG"/>
      </w:pPr>
      <w:r w:rsidRPr="00D87348">
        <w:t xml:space="preserve">- Hồ sơ bản vẽ </w:t>
      </w:r>
      <w:r w:rsidR="00D741FB" w:rsidRPr="00D87348">
        <w:t>quy hoạch dự án</w:t>
      </w:r>
      <w:r w:rsidRPr="00D87348">
        <w:t>;</w:t>
      </w:r>
    </w:p>
    <w:p w:rsidR="00E9587A" w:rsidRPr="005C70E4" w:rsidRDefault="00E9587A" w:rsidP="00E9587A">
      <w:pPr>
        <w:pStyle w:val="ANOIDUNG"/>
        <w:spacing w:before="100" w:after="100"/>
        <w:rPr>
          <w:color w:val="000000" w:themeColor="text1"/>
          <w:sz w:val="26"/>
          <w:szCs w:val="26"/>
          <w:lang w:val="nb-NO"/>
        </w:rPr>
      </w:pPr>
      <w:r w:rsidRPr="005C70E4">
        <w:rPr>
          <w:color w:val="000000" w:themeColor="text1"/>
          <w:sz w:val="26"/>
          <w:szCs w:val="26"/>
          <w:lang w:val="nb-NO"/>
        </w:rPr>
        <w:t>- Các tài liệu, bản vẽ liên quan đến Dự án khác.</w:t>
      </w:r>
    </w:p>
    <w:p w:rsidR="00E9587A" w:rsidRPr="005C70E4" w:rsidRDefault="00E9587A" w:rsidP="00E9587A">
      <w:pPr>
        <w:pStyle w:val="MUC4"/>
        <w:spacing w:before="100" w:after="100"/>
        <w:rPr>
          <w:color w:val="000000" w:themeColor="text1"/>
        </w:rPr>
      </w:pPr>
      <w:r w:rsidRPr="005C70E4">
        <w:rPr>
          <w:color w:val="000000" w:themeColor="text1"/>
        </w:rPr>
        <w:t>b.  Nguồn tài liệu, dữ liệu tham khảo khác</w:t>
      </w:r>
      <w:bookmarkStart w:id="66" w:name="_Toc464561901"/>
    </w:p>
    <w:p w:rsidR="00E9587A" w:rsidRPr="005C70E4" w:rsidRDefault="00E9587A" w:rsidP="00E9587A">
      <w:pPr>
        <w:pStyle w:val="ANOIDUNG"/>
        <w:spacing w:before="100" w:after="100"/>
        <w:rPr>
          <w:b/>
          <w:color w:val="000000" w:themeColor="text1"/>
          <w:sz w:val="26"/>
          <w:szCs w:val="26"/>
        </w:rPr>
      </w:pPr>
      <w:bookmarkStart w:id="67" w:name="_Toc26436901"/>
      <w:r w:rsidRPr="005C70E4">
        <w:rPr>
          <w:color w:val="000000" w:themeColor="text1"/>
          <w:sz w:val="26"/>
          <w:szCs w:val="26"/>
        </w:rPr>
        <w:t>- Số liệu quan trắc môi trường của Công ty TNHH TN&amp;MT Minh Hoàng tại khu vực Dự án;</w:t>
      </w:r>
    </w:p>
    <w:p w:rsidR="00E9587A" w:rsidRPr="005C70E4" w:rsidRDefault="00E9587A" w:rsidP="00E9587A">
      <w:pPr>
        <w:pStyle w:val="ANOIDUNG"/>
        <w:spacing w:before="100" w:after="100"/>
        <w:rPr>
          <w:b/>
          <w:color w:val="000000" w:themeColor="text1"/>
          <w:sz w:val="26"/>
          <w:szCs w:val="26"/>
        </w:rPr>
      </w:pPr>
      <w:r w:rsidRPr="005C70E4">
        <w:rPr>
          <w:color w:val="000000" w:themeColor="text1"/>
          <w:sz w:val="26"/>
          <w:szCs w:val="26"/>
        </w:rPr>
        <w:lastRenderedPageBreak/>
        <w:t xml:space="preserve">- Số liệu khí hậu và thủy văn trạm đo </w:t>
      </w:r>
      <w:r w:rsidR="00D741FB" w:rsidRPr="005C70E4">
        <w:rPr>
          <w:color w:val="000000" w:themeColor="text1"/>
          <w:sz w:val="26"/>
          <w:szCs w:val="26"/>
        </w:rPr>
        <w:t>Đồng Hới</w:t>
      </w:r>
      <w:r w:rsidRPr="005C70E4">
        <w:rPr>
          <w:color w:val="000000" w:themeColor="text1"/>
          <w:sz w:val="26"/>
          <w:szCs w:val="26"/>
        </w:rPr>
        <w:t xml:space="preserve"> năm 202</w:t>
      </w:r>
      <w:r w:rsidR="001E6ECD" w:rsidRPr="005C70E4">
        <w:rPr>
          <w:color w:val="000000" w:themeColor="text1"/>
          <w:sz w:val="26"/>
          <w:szCs w:val="26"/>
        </w:rPr>
        <w:t>1</w:t>
      </w:r>
      <w:r w:rsidRPr="005C70E4">
        <w:rPr>
          <w:color w:val="000000" w:themeColor="text1"/>
          <w:sz w:val="26"/>
          <w:szCs w:val="26"/>
        </w:rPr>
        <w:t>;</w:t>
      </w:r>
    </w:p>
    <w:p w:rsidR="00E9587A" w:rsidRPr="005C70E4" w:rsidRDefault="00E9587A" w:rsidP="00E9587A">
      <w:pPr>
        <w:pStyle w:val="ANOIDUNG"/>
        <w:spacing w:before="100" w:after="100"/>
        <w:rPr>
          <w:color w:val="000000" w:themeColor="text1"/>
          <w:sz w:val="26"/>
          <w:szCs w:val="26"/>
        </w:rPr>
      </w:pPr>
      <w:r w:rsidRPr="005C70E4">
        <w:rPr>
          <w:color w:val="000000" w:themeColor="text1"/>
          <w:sz w:val="26"/>
          <w:szCs w:val="26"/>
        </w:rPr>
        <w:t>- Niên giám thống kê tỉnh Quảng Bình năm 202</w:t>
      </w:r>
      <w:r w:rsidR="001E6ECD" w:rsidRPr="005C70E4">
        <w:rPr>
          <w:color w:val="000000" w:themeColor="text1"/>
          <w:sz w:val="26"/>
          <w:szCs w:val="26"/>
        </w:rPr>
        <w:t>1</w:t>
      </w:r>
      <w:r w:rsidRPr="005C70E4">
        <w:rPr>
          <w:color w:val="000000" w:themeColor="text1"/>
          <w:sz w:val="26"/>
          <w:szCs w:val="26"/>
        </w:rPr>
        <w:t>;</w:t>
      </w:r>
    </w:p>
    <w:p w:rsidR="00E9587A" w:rsidRPr="005C70E4" w:rsidRDefault="00E9587A" w:rsidP="00E9587A">
      <w:pPr>
        <w:pStyle w:val="ANOIDUNG"/>
        <w:spacing w:before="100" w:after="100"/>
        <w:rPr>
          <w:color w:val="000000" w:themeColor="text1"/>
          <w:sz w:val="26"/>
          <w:szCs w:val="26"/>
        </w:rPr>
      </w:pPr>
      <w:r w:rsidRPr="005C70E4">
        <w:rPr>
          <w:color w:val="000000" w:themeColor="text1"/>
          <w:sz w:val="26"/>
          <w:szCs w:val="26"/>
        </w:rPr>
        <w:t>- Quản lý chất thải rắn, GS.TS. Trần Hiếu Nhuệ, TS. Ứng Quốc Dũng, TS. Nguyễn Thị Kim Thái, NXB Xây Dựng, Hà Nội - 2001;</w:t>
      </w:r>
    </w:p>
    <w:p w:rsidR="00E9587A" w:rsidRPr="005C70E4" w:rsidRDefault="00E9587A" w:rsidP="00E9587A">
      <w:pPr>
        <w:pStyle w:val="ANOIDUNG"/>
        <w:spacing w:before="100" w:after="100"/>
        <w:rPr>
          <w:color w:val="000000" w:themeColor="text1"/>
          <w:sz w:val="26"/>
          <w:szCs w:val="26"/>
        </w:rPr>
      </w:pPr>
      <w:r w:rsidRPr="005C70E4">
        <w:rPr>
          <w:color w:val="000000" w:themeColor="text1"/>
          <w:sz w:val="26"/>
          <w:szCs w:val="26"/>
        </w:rPr>
        <w:t>- Xử lý nước thải sinh hoạt quy mô nhỏ và vừa, TS. Trần Đức Hạ, NXB KH&amp;KT, Hà Nội 2002;</w:t>
      </w:r>
    </w:p>
    <w:p w:rsidR="00E9587A" w:rsidRPr="005C70E4" w:rsidRDefault="00E9587A" w:rsidP="00E9587A">
      <w:pPr>
        <w:pStyle w:val="ANOIDUNG"/>
        <w:spacing w:before="100" w:after="100"/>
        <w:rPr>
          <w:b/>
          <w:color w:val="000000" w:themeColor="text1"/>
          <w:sz w:val="26"/>
          <w:szCs w:val="26"/>
          <w:lang w:val="en-GB"/>
        </w:rPr>
      </w:pPr>
      <w:r w:rsidRPr="005C70E4">
        <w:rPr>
          <w:color w:val="000000" w:themeColor="text1"/>
          <w:sz w:val="26"/>
          <w:szCs w:val="26"/>
        </w:rPr>
        <w:t>- Một số báo cáo ĐTM của các dự án đầu tư tương tự đã được thực hiện trên địa bàn tỉnh Quảng Bình</w:t>
      </w:r>
      <w:r w:rsidRPr="005C70E4">
        <w:rPr>
          <w:color w:val="000000" w:themeColor="text1"/>
          <w:sz w:val="26"/>
          <w:szCs w:val="26"/>
          <w:lang w:val="en-GB"/>
        </w:rPr>
        <w:t>.</w:t>
      </w:r>
    </w:p>
    <w:p w:rsidR="00E9587A" w:rsidRPr="005C70E4" w:rsidRDefault="00E9587A" w:rsidP="00E9587A">
      <w:pPr>
        <w:pStyle w:val="MUC10"/>
        <w:spacing w:before="100" w:after="100"/>
        <w:rPr>
          <w:sz w:val="26"/>
        </w:rPr>
      </w:pPr>
      <w:bookmarkStart w:id="68" w:name="_Toc110450634"/>
      <w:bookmarkStart w:id="69" w:name="_Toc118418895"/>
      <w:r w:rsidRPr="005C70E4">
        <w:rPr>
          <w:sz w:val="26"/>
        </w:rPr>
        <w:t>3. Tổ chức thực hiện ĐTM</w:t>
      </w:r>
      <w:bookmarkEnd w:id="66"/>
      <w:bookmarkEnd w:id="67"/>
      <w:bookmarkEnd w:id="68"/>
      <w:bookmarkEnd w:id="69"/>
    </w:p>
    <w:p w:rsidR="00E9587A" w:rsidRPr="005C70E4" w:rsidRDefault="001E6ECD" w:rsidP="001E6ECD">
      <w:pPr>
        <w:pStyle w:val="7NOIDUNG"/>
        <w:rPr>
          <w:color w:val="000000" w:themeColor="text1"/>
        </w:rPr>
      </w:pPr>
      <w:r w:rsidRPr="005C70E4">
        <w:rPr>
          <w:color w:val="000000" w:themeColor="text1"/>
        </w:rPr>
        <w:t xml:space="preserve">Ủy ban nhân dân huyện </w:t>
      </w:r>
      <w:r w:rsidR="005A302A">
        <w:rPr>
          <w:color w:val="000000" w:themeColor="text1"/>
        </w:rPr>
        <w:t>Quảng</w:t>
      </w:r>
      <w:r w:rsidRPr="005C70E4">
        <w:rPr>
          <w:color w:val="000000" w:themeColor="text1"/>
        </w:rPr>
        <w:t xml:space="preserve"> </w:t>
      </w:r>
      <w:r w:rsidR="00EA472E">
        <w:rPr>
          <w:color w:val="000000" w:themeColor="text1"/>
        </w:rPr>
        <w:t>Ninh</w:t>
      </w:r>
      <w:r w:rsidR="00E9587A" w:rsidRPr="005C70E4">
        <w:rPr>
          <w:color w:val="000000" w:themeColor="text1"/>
        </w:rPr>
        <w:t xml:space="preserve"> - Chủ đầu tư dự án phối hợp với Công ty TNHH Tài nguyên và Môi trường Minh Hoàng là đơn vị tư vấn tổ chức thực hiện báo cáo ĐTM dự án</w:t>
      </w:r>
      <w:r w:rsidR="00EA472E">
        <w:t>.</w:t>
      </w:r>
    </w:p>
    <w:p w:rsidR="00E9587A" w:rsidRPr="005C70E4" w:rsidRDefault="00E9587A" w:rsidP="005A302A">
      <w:pPr>
        <w:pStyle w:val="7NOIDUNG"/>
      </w:pPr>
      <w:r w:rsidRPr="005C70E4">
        <w:t xml:space="preserve">- Chủ Dự án: </w:t>
      </w:r>
      <w:r w:rsidR="001E6ECD" w:rsidRPr="005C70E4">
        <w:t xml:space="preserve">Ủy ban nhân dân huyện </w:t>
      </w:r>
      <w:r w:rsidR="005A302A">
        <w:t>Quảng</w:t>
      </w:r>
      <w:r w:rsidR="001E6ECD" w:rsidRPr="005C70E4">
        <w:t xml:space="preserve"> </w:t>
      </w:r>
      <w:r w:rsidR="00EA472E">
        <w:t>Ninh</w:t>
      </w:r>
    </w:p>
    <w:p w:rsidR="005A302A" w:rsidRPr="00742AF5" w:rsidRDefault="005A302A" w:rsidP="005A302A">
      <w:pPr>
        <w:pStyle w:val="7NOIDUNG"/>
        <w:rPr>
          <w:rFonts w:eastAsia="Batang"/>
        </w:rPr>
      </w:pPr>
      <w:r w:rsidRPr="00742AF5">
        <w:t xml:space="preserve">- Địa chỉ liên hệ: </w:t>
      </w:r>
      <w:r w:rsidR="00EA472E">
        <w:t>thị trấn Quán Hàu, huyện Quảng Ninh</w:t>
      </w:r>
      <w:r w:rsidRPr="00742AF5">
        <w:rPr>
          <w:rFonts w:eastAsia="Batang"/>
        </w:rPr>
        <w:t>, tỉnh Quảng Bình.</w:t>
      </w:r>
    </w:p>
    <w:p w:rsidR="005A302A" w:rsidRPr="00742AF5" w:rsidRDefault="005A302A" w:rsidP="005A302A">
      <w:pPr>
        <w:pStyle w:val="7NOIDUNG"/>
      </w:pPr>
      <w:r w:rsidRPr="00742AF5">
        <w:t xml:space="preserve">- Người đại diện: </w:t>
      </w:r>
      <w:r w:rsidR="00EA472E">
        <w:t>Ông Phạm Trung Đông</w:t>
      </w:r>
      <w:r w:rsidRPr="00742AF5">
        <w:t xml:space="preserve"> – </w:t>
      </w:r>
      <w:r w:rsidR="00EA472E">
        <w:t>Chủ tịch</w:t>
      </w:r>
    </w:p>
    <w:p w:rsidR="00E9587A" w:rsidRPr="005C70E4" w:rsidRDefault="00E9587A" w:rsidP="005A302A">
      <w:pPr>
        <w:pStyle w:val="7NOIDUNG"/>
        <w:rPr>
          <w:iCs/>
          <w:lang w:val="vi-VN"/>
        </w:rPr>
      </w:pPr>
      <w:r w:rsidRPr="005C70E4">
        <w:rPr>
          <w:iCs/>
          <w:lang w:val="vi-VN"/>
        </w:rPr>
        <w:t xml:space="preserve">- Cơ quan tư vấn và thực hiện lập báo cáo ĐTM: </w:t>
      </w:r>
    </w:p>
    <w:p w:rsidR="00E9587A" w:rsidRPr="005C70E4" w:rsidRDefault="00E9587A" w:rsidP="00E9587A">
      <w:pPr>
        <w:pStyle w:val="ANOIDUNG"/>
        <w:spacing w:before="100" w:after="100"/>
        <w:rPr>
          <w:b/>
          <w:color w:val="000000" w:themeColor="text1"/>
          <w:sz w:val="26"/>
          <w:szCs w:val="26"/>
          <w:lang w:val="fo-FO"/>
        </w:rPr>
      </w:pPr>
      <w:bookmarkStart w:id="70" w:name="_Toc376869385"/>
      <w:bookmarkStart w:id="71" w:name="_Toc413676577"/>
      <w:bookmarkStart w:id="72" w:name="_Toc413676747"/>
      <w:bookmarkStart w:id="73" w:name="_Toc413853936"/>
      <w:bookmarkStart w:id="74" w:name="_Toc417226675"/>
      <w:bookmarkStart w:id="75" w:name="_Toc417227128"/>
      <w:bookmarkStart w:id="76" w:name="_Toc418774516"/>
      <w:bookmarkStart w:id="77" w:name="_Toc418774796"/>
      <w:bookmarkStart w:id="78" w:name="_Toc418775613"/>
      <w:bookmarkStart w:id="79" w:name="_Toc418776177"/>
      <w:bookmarkStart w:id="80" w:name="_Toc418777578"/>
      <w:bookmarkStart w:id="81" w:name="_Toc434483151"/>
      <w:bookmarkStart w:id="82" w:name="_Toc435425815"/>
      <w:bookmarkStart w:id="83" w:name="_Toc435620590"/>
      <w:bookmarkStart w:id="84" w:name="_Toc435621198"/>
      <w:r w:rsidRPr="005C70E4">
        <w:rPr>
          <w:b/>
          <w:color w:val="000000" w:themeColor="text1"/>
          <w:sz w:val="26"/>
          <w:szCs w:val="26"/>
          <w:lang w:val="fo-FO"/>
        </w:rPr>
        <w:t xml:space="preserve">Công ty TNHH Tài nguyên và Môi trường </w:t>
      </w:r>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r w:rsidRPr="005C70E4">
        <w:rPr>
          <w:b/>
          <w:color w:val="000000" w:themeColor="text1"/>
          <w:sz w:val="26"/>
          <w:szCs w:val="26"/>
          <w:lang w:val="fo-FO"/>
        </w:rPr>
        <w:t>Minh Hoàng</w:t>
      </w:r>
    </w:p>
    <w:p w:rsidR="00E9587A" w:rsidRPr="005C70E4" w:rsidRDefault="00E9587A" w:rsidP="00E9587A">
      <w:pPr>
        <w:pStyle w:val="ANOIDUNG"/>
        <w:spacing w:before="100" w:after="100"/>
        <w:rPr>
          <w:color w:val="000000" w:themeColor="text1"/>
          <w:sz w:val="26"/>
          <w:szCs w:val="26"/>
          <w:lang w:val="vi-VN"/>
        </w:rPr>
      </w:pPr>
      <w:bookmarkStart w:id="85" w:name="_Toc364339223"/>
      <w:bookmarkStart w:id="86" w:name="_Toc364339499"/>
      <w:bookmarkStart w:id="87" w:name="_Toc364339819"/>
      <w:bookmarkStart w:id="88" w:name="_Toc364340053"/>
      <w:bookmarkStart w:id="89" w:name="_Toc376869386"/>
      <w:bookmarkStart w:id="90" w:name="_Toc413676578"/>
      <w:bookmarkStart w:id="91" w:name="_Toc413676748"/>
      <w:bookmarkStart w:id="92" w:name="_Toc413853937"/>
      <w:bookmarkStart w:id="93" w:name="_Toc417226676"/>
      <w:bookmarkStart w:id="94" w:name="_Toc417227129"/>
      <w:bookmarkStart w:id="95" w:name="_Toc418774517"/>
      <w:bookmarkStart w:id="96" w:name="_Toc418774797"/>
      <w:bookmarkStart w:id="97" w:name="_Toc418775614"/>
      <w:bookmarkStart w:id="98" w:name="_Toc418776178"/>
      <w:bookmarkStart w:id="99" w:name="_Toc418777579"/>
      <w:bookmarkStart w:id="100" w:name="_Toc434483152"/>
      <w:bookmarkStart w:id="101" w:name="_Toc435425816"/>
      <w:bookmarkStart w:id="102" w:name="_Toc435620591"/>
      <w:bookmarkStart w:id="103" w:name="_Toc435621199"/>
      <w:bookmarkStart w:id="104" w:name="_Toc241650835"/>
      <w:bookmarkStart w:id="105" w:name="_Toc241651008"/>
      <w:bookmarkStart w:id="106" w:name="_Toc241655552"/>
      <w:bookmarkStart w:id="107" w:name="_Toc241660725"/>
      <w:bookmarkStart w:id="108" w:name="_Toc241661161"/>
      <w:bookmarkStart w:id="109" w:name="_Toc241661289"/>
      <w:bookmarkStart w:id="110" w:name="_Toc243108702"/>
      <w:bookmarkStart w:id="111" w:name="_Toc243122690"/>
      <w:bookmarkStart w:id="112" w:name="_Toc243122822"/>
      <w:bookmarkStart w:id="113" w:name="_Toc243122954"/>
      <w:r w:rsidRPr="005C70E4">
        <w:rPr>
          <w:color w:val="000000" w:themeColor="text1"/>
          <w:sz w:val="26"/>
          <w:szCs w:val="26"/>
          <w:lang w:val="vi-VN"/>
        </w:rPr>
        <w:t>Đại diện:</w:t>
      </w:r>
      <w:r w:rsidRPr="005C70E4">
        <w:rPr>
          <w:color w:val="000000" w:themeColor="text1"/>
          <w:sz w:val="26"/>
          <w:szCs w:val="26"/>
          <w:lang w:val="fo-FO"/>
        </w:rPr>
        <w:t xml:space="preserve"> Bà </w:t>
      </w:r>
      <w:r w:rsidRPr="005C70E4">
        <w:rPr>
          <w:b/>
          <w:color w:val="000000" w:themeColor="text1"/>
          <w:sz w:val="26"/>
          <w:szCs w:val="26"/>
          <w:lang w:val="fo-FO"/>
        </w:rPr>
        <w:t>Trần Thị Ngọc Bé</w:t>
      </w:r>
      <w:r w:rsidRPr="005C70E4">
        <w:rPr>
          <w:color w:val="000000" w:themeColor="text1"/>
          <w:sz w:val="26"/>
          <w:szCs w:val="26"/>
          <w:lang w:val="vi-VN"/>
        </w:rPr>
        <w:t xml:space="preserve">      </w:t>
      </w:r>
      <w:r w:rsidRPr="005C70E4">
        <w:rPr>
          <w:color w:val="000000" w:themeColor="text1"/>
          <w:sz w:val="26"/>
          <w:szCs w:val="26"/>
          <w:lang w:val="vi-VN"/>
        </w:rPr>
        <w:tab/>
      </w:r>
      <w:r w:rsidRPr="005C70E4">
        <w:rPr>
          <w:color w:val="000000" w:themeColor="text1"/>
          <w:sz w:val="26"/>
          <w:szCs w:val="26"/>
          <w:lang w:val="vi-VN"/>
        </w:rPr>
        <w:tab/>
        <w:t xml:space="preserve">     </w:t>
      </w:r>
      <w:r w:rsidRPr="005C70E4">
        <w:rPr>
          <w:color w:val="000000" w:themeColor="text1"/>
          <w:sz w:val="26"/>
          <w:szCs w:val="26"/>
          <w:lang w:val="vi-VN"/>
        </w:rPr>
        <w:tab/>
      </w:r>
      <w:r w:rsidRPr="005C70E4">
        <w:rPr>
          <w:color w:val="000000" w:themeColor="text1"/>
          <w:sz w:val="26"/>
          <w:szCs w:val="26"/>
          <w:lang w:val="fo-FO"/>
        </w:rPr>
        <w:t>C</w:t>
      </w:r>
      <w:r w:rsidRPr="005C70E4">
        <w:rPr>
          <w:color w:val="000000" w:themeColor="text1"/>
          <w:sz w:val="26"/>
          <w:szCs w:val="26"/>
          <w:lang w:val="vi-VN"/>
        </w:rPr>
        <w:t>hức vụ:</w:t>
      </w:r>
      <w:r w:rsidRPr="005C70E4">
        <w:rPr>
          <w:color w:val="000000" w:themeColor="text1"/>
          <w:sz w:val="26"/>
          <w:szCs w:val="26"/>
          <w:lang w:val="fo-FO"/>
        </w:rPr>
        <w:t xml:space="preserve"> </w:t>
      </w:r>
      <w:r w:rsidRPr="005C70E4">
        <w:rPr>
          <w:b/>
          <w:color w:val="000000" w:themeColor="text1"/>
          <w:sz w:val="26"/>
          <w:szCs w:val="26"/>
          <w:lang w:val="vi-VN"/>
        </w:rPr>
        <w:t>Giám đốc</w:t>
      </w:r>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p>
    <w:p w:rsidR="00E9587A" w:rsidRPr="005C70E4" w:rsidRDefault="00E9587A" w:rsidP="00E9587A">
      <w:pPr>
        <w:pStyle w:val="ANOIDUNG"/>
        <w:spacing w:before="100" w:after="100"/>
        <w:rPr>
          <w:color w:val="000000" w:themeColor="text1"/>
          <w:sz w:val="26"/>
          <w:szCs w:val="26"/>
          <w:lang w:val="vi-VN"/>
        </w:rPr>
      </w:pPr>
      <w:r w:rsidRPr="005C70E4">
        <w:rPr>
          <w:color w:val="000000" w:themeColor="text1"/>
          <w:sz w:val="26"/>
          <w:szCs w:val="26"/>
          <w:lang w:val="vi-VN"/>
        </w:rPr>
        <w:t>Địa chỉ:</w:t>
      </w:r>
      <w:bookmarkEnd w:id="104"/>
      <w:bookmarkEnd w:id="105"/>
      <w:bookmarkEnd w:id="106"/>
      <w:bookmarkEnd w:id="107"/>
      <w:bookmarkEnd w:id="108"/>
      <w:bookmarkEnd w:id="109"/>
      <w:bookmarkEnd w:id="110"/>
      <w:bookmarkEnd w:id="111"/>
      <w:bookmarkEnd w:id="112"/>
      <w:bookmarkEnd w:id="113"/>
      <w:r w:rsidRPr="005C70E4">
        <w:rPr>
          <w:color w:val="000000" w:themeColor="text1"/>
          <w:sz w:val="26"/>
          <w:szCs w:val="26"/>
          <w:lang w:val="vi-VN"/>
        </w:rPr>
        <w:t xml:space="preserve"> </w:t>
      </w:r>
      <w:r w:rsidRPr="005C70E4">
        <w:rPr>
          <w:color w:val="000000" w:themeColor="text1"/>
          <w:sz w:val="26"/>
          <w:szCs w:val="26"/>
          <w:lang w:val="en-GB"/>
        </w:rPr>
        <w:t xml:space="preserve">Tổ dân phố </w:t>
      </w:r>
      <w:r w:rsidRPr="005C70E4">
        <w:rPr>
          <w:color w:val="000000" w:themeColor="text1"/>
          <w:sz w:val="26"/>
          <w:szCs w:val="26"/>
          <w:lang w:val="vi-VN"/>
        </w:rPr>
        <w:t>10, phường Bắc Lý, thành phố Đồng Hới, tỉnh Quảng Bình.</w:t>
      </w:r>
    </w:p>
    <w:p w:rsidR="00E9587A" w:rsidRPr="005C70E4" w:rsidRDefault="00E9587A" w:rsidP="00E9587A">
      <w:pPr>
        <w:pStyle w:val="ANOIDUNG"/>
        <w:spacing w:before="100" w:after="100"/>
        <w:rPr>
          <w:color w:val="000000" w:themeColor="text1"/>
          <w:sz w:val="26"/>
          <w:szCs w:val="26"/>
          <w:lang w:val="en-GB"/>
        </w:rPr>
      </w:pPr>
      <w:r w:rsidRPr="005C70E4">
        <w:rPr>
          <w:color w:val="000000" w:themeColor="text1"/>
          <w:sz w:val="26"/>
          <w:szCs w:val="26"/>
          <w:lang w:val="vi-VN"/>
        </w:rPr>
        <w:t>Điện thoại: 0917722332</w:t>
      </w:r>
      <w:r w:rsidR="00DD7224" w:rsidRPr="005C70E4">
        <w:rPr>
          <w:color w:val="000000" w:themeColor="text1"/>
          <w:sz w:val="26"/>
          <w:szCs w:val="26"/>
          <w:lang w:val="en-GB"/>
        </w:rPr>
        <w:t>.</w:t>
      </w:r>
    </w:p>
    <w:p w:rsidR="00E9587A" w:rsidRPr="005C70E4" w:rsidRDefault="00E9587A" w:rsidP="00E9587A">
      <w:pPr>
        <w:pStyle w:val="ANOIDUNG"/>
        <w:spacing w:before="100" w:after="100"/>
        <w:rPr>
          <w:i/>
          <w:color w:val="000000" w:themeColor="text1"/>
          <w:sz w:val="26"/>
          <w:szCs w:val="26"/>
        </w:rPr>
      </w:pPr>
      <w:r w:rsidRPr="005C70E4">
        <w:rPr>
          <w:i/>
          <w:color w:val="000000" w:themeColor="text1"/>
          <w:sz w:val="26"/>
          <w:szCs w:val="26"/>
          <w:lang w:val="vi-VN"/>
        </w:rPr>
        <w:t>Danh sách thành viên trực tiếp tham gia lập báo cáo ĐTM:</w:t>
      </w:r>
    </w:p>
    <w:p w:rsidR="00E9587A" w:rsidRPr="005C70E4" w:rsidRDefault="00E9587A" w:rsidP="00E9587A">
      <w:pPr>
        <w:spacing w:before="120" w:after="120"/>
        <w:ind w:firstLine="13"/>
        <w:jc w:val="both"/>
        <w:rPr>
          <w:rFonts w:cs="Times New Roman"/>
          <w:b/>
          <w:bCs/>
          <w:color w:val="000000" w:themeColor="text1"/>
          <w:sz w:val="26"/>
          <w:szCs w:val="26"/>
        </w:rPr>
        <w:sectPr w:rsidR="00E9587A" w:rsidRPr="005C70E4" w:rsidSect="00FC3DB4">
          <w:headerReference w:type="default" r:id="rId19"/>
          <w:footerReference w:type="even" r:id="rId20"/>
          <w:footerReference w:type="default" r:id="rId21"/>
          <w:pgSz w:w="11907" w:h="16840" w:code="9"/>
          <w:pgMar w:top="1134" w:right="851" w:bottom="1134" w:left="1418" w:header="284" w:footer="510" w:gutter="0"/>
          <w:cols w:space="720"/>
          <w:docGrid w:linePitch="360"/>
        </w:sectPr>
      </w:pPr>
    </w:p>
    <w:tbl>
      <w:tblPr>
        <w:tblW w:w="148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658"/>
        <w:gridCol w:w="2598"/>
        <w:gridCol w:w="2693"/>
        <w:gridCol w:w="1559"/>
        <w:gridCol w:w="5812"/>
        <w:gridCol w:w="1513"/>
      </w:tblGrid>
      <w:tr w:rsidR="005C70E4" w:rsidRPr="005C70E4" w:rsidTr="006060A0">
        <w:trPr>
          <w:trHeight w:val="420"/>
          <w:jc w:val="center"/>
        </w:trPr>
        <w:tc>
          <w:tcPr>
            <w:tcW w:w="658" w:type="dxa"/>
            <w:shd w:val="clear" w:color="auto" w:fill="C6D9F1"/>
            <w:vAlign w:val="center"/>
          </w:tcPr>
          <w:p w:rsidR="00E9587A" w:rsidRPr="005C70E4" w:rsidRDefault="00E9587A" w:rsidP="006060A0">
            <w:pPr>
              <w:pStyle w:val="NDBANG"/>
              <w:rPr>
                <w:b/>
                <w:color w:val="000000" w:themeColor="text1"/>
              </w:rPr>
            </w:pPr>
            <w:r w:rsidRPr="005C70E4">
              <w:rPr>
                <w:b/>
                <w:color w:val="000000" w:themeColor="text1"/>
              </w:rPr>
              <w:lastRenderedPageBreak/>
              <w:t>TT</w:t>
            </w:r>
          </w:p>
        </w:tc>
        <w:tc>
          <w:tcPr>
            <w:tcW w:w="2598" w:type="dxa"/>
            <w:shd w:val="clear" w:color="auto" w:fill="C6D9F1"/>
            <w:vAlign w:val="center"/>
          </w:tcPr>
          <w:p w:rsidR="00E9587A" w:rsidRPr="005C70E4" w:rsidRDefault="00E9587A" w:rsidP="006060A0">
            <w:pPr>
              <w:pStyle w:val="NDBANG"/>
              <w:rPr>
                <w:b/>
                <w:color w:val="000000" w:themeColor="text1"/>
              </w:rPr>
            </w:pPr>
            <w:r w:rsidRPr="005C70E4">
              <w:rPr>
                <w:b/>
                <w:color w:val="000000" w:themeColor="text1"/>
              </w:rPr>
              <w:t>Họ và tên</w:t>
            </w:r>
          </w:p>
        </w:tc>
        <w:tc>
          <w:tcPr>
            <w:tcW w:w="2693" w:type="dxa"/>
            <w:shd w:val="clear" w:color="auto" w:fill="C6D9F1"/>
            <w:vAlign w:val="center"/>
          </w:tcPr>
          <w:p w:rsidR="00E9587A" w:rsidRPr="005C70E4" w:rsidRDefault="00E9587A" w:rsidP="006060A0">
            <w:pPr>
              <w:pStyle w:val="NDBANG"/>
              <w:rPr>
                <w:b/>
                <w:color w:val="000000" w:themeColor="text1"/>
              </w:rPr>
            </w:pPr>
            <w:r w:rsidRPr="005C70E4">
              <w:rPr>
                <w:b/>
                <w:color w:val="000000" w:themeColor="text1"/>
              </w:rPr>
              <w:t>Chuyên ngành đào tạo</w:t>
            </w:r>
          </w:p>
        </w:tc>
        <w:tc>
          <w:tcPr>
            <w:tcW w:w="1559" w:type="dxa"/>
            <w:shd w:val="clear" w:color="auto" w:fill="C6D9F1"/>
            <w:vAlign w:val="center"/>
          </w:tcPr>
          <w:p w:rsidR="00E9587A" w:rsidRPr="005C70E4" w:rsidRDefault="00E9587A" w:rsidP="006060A0">
            <w:pPr>
              <w:pStyle w:val="NDBANG"/>
              <w:rPr>
                <w:b/>
                <w:color w:val="000000" w:themeColor="text1"/>
              </w:rPr>
            </w:pPr>
            <w:r w:rsidRPr="005C70E4">
              <w:rPr>
                <w:b/>
                <w:color w:val="000000" w:themeColor="text1"/>
              </w:rPr>
              <w:t>Tham gia thực hiện</w:t>
            </w:r>
          </w:p>
        </w:tc>
        <w:tc>
          <w:tcPr>
            <w:tcW w:w="5812" w:type="dxa"/>
            <w:shd w:val="clear" w:color="auto" w:fill="C6D9F1"/>
            <w:vAlign w:val="center"/>
          </w:tcPr>
          <w:p w:rsidR="00E9587A" w:rsidRPr="005C70E4" w:rsidRDefault="00E9587A" w:rsidP="006060A0">
            <w:pPr>
              <w:pStyle w:val="NDBANG"/>
              <w:rPr>
                <w:b/>
                <w:color w:val="000000" w:themeColor="text1"/>
              </w:rPr>
            </w:pPr>
            <w:r w:rsidRPr="005C70E4">
              <w:rPr>
                <w:b/>
                <w:color w:val="000000" w:themeColor="text1"/>
              </w:rPr>
              <w:t>Nội dung phụ trách</w:t>
            </w:r>
          </w:p>
        </w:tc>
        <w:tc>
          <w:tcPr>
            <w:tcW w:w="1513" w:type="dxa"/>
            <w:shd w:val="clear" w:color="auto" w:fill="C6D9F1"/>
            <w:vAlign w:val="center"/>
          </w:tcPr>
          <w:p w:rsidR="00E9587A" w:rsidRPr="005C70E4" w:rsidRDefault="00E9587A" w:rsidP="006060A0">
            <w:pPr>
              <w:pStyle w:val="NDBANG"/>
              <w:rPr>
                <w:b/>
                <w:color w:val="000000" w:themeColor="text1"/>
              </w:rPr>
            </w:pPr>
            <w:r w:rsidRPr="005C70E4">
              <w:rPr>
                <w:b/>
                <w:color w:val="000000" w:themeColor="text1"/>
              </w:rPr>
              <w:t>Chữ ký</w:t>
            </w:r>
          </w:p>
        </w:tc>
      </w:tr>
      <w:tr w:rsidR="005C70E4" w:rsidRPr="005C70E4" w:rsidTr="006060A0">
        <w:trPr>
          <w:trHeight w:val="397"/>
          <w:jc w:val="center"/>
        </w:trPr>
        <w:tc>
          <w:tcPr>
            <w:tcW w:w="658" w:type="dxa"/>
            <w:vAlign w:val="center"/>
          </w:tcPr>
          <w:p w:rsidR="00E9587A" w:rsidRPr="005C70E4" w:rsidRDefault="00E9587A" w:rsidP="006060A0">
            <w:pPr>
              <w:pStyle w:val="NDBANG"/>
              <w:rPr>
                <w:b/>
                <w:color w:val="000000" w:themeColor="text1"/>
              </w:rPr>
            </w:pPr>
            <w:r w:rsidRPr="005C70E4">
              <w:rPr>
                <w:b/>
                <w:color w:val="000000" w:themeColor="text1"/>
              </w:rPr>
              <w:t>I</w:t>
            </w:r>
          </w:p>
        </w:tc>
        <w:tc>
          <w:tcPr>
            <w:tcW w:w="14175" w:type="dxa"/>
            <w:gridSpan w:val="5"/>
            <w:vAlign w:val="center"/>
          </w:tcPr>
          <w:p w:rsidR="00E9587A" w:rsidRPr="005C70E4" w:rsidRDefault="00E9587A" w:rsidP="006060A0">
            <w:pPr>
              <w:pStyle w:val="NDBANG"/>
              <w:rPr>
                <w:b/>
                <w:color w:val="000000" w:themeColor="text1"/>
              </w:rPr>
            </w:pPr>
            <w:r w:rsidRPr="005C70E4">
              <w:rPr>
                <w:b/>
                <w:color w:val="000000" w:themeColor="text1"/>
              </w:rPr>
              <w:t>THÀNH VIÊN CƠ QUAN CHỦ DỰ ÁN</w:t>
            </w:r>
          </w:p>
        </w:tc>
      </w:tr>
      <w:tr w:rsidR="005C70E4" w:rsidRPr="005C70E4" w:rsidTr="006060A0">
        <w:trPr>
          <w:trHeight w:val="811"/>
          <w:jc w:val="center"/>
        </w:trPr>
        <w:tc>
          <w:tcPr>
            <w:tcW w:w="658" w:type="dxa"/>
            <w:vAlign w:val="center"/>
          </w:tcPr>
          <w:p w:rsidR="00E9587A" w:rsidRPr="005C70E4" w:rsidRDefault="001E6ECD" w:rsidP="006060A0">
            <w:pPr>
              <w:pStyle w:val="NDBANG"/>
              <w:rPr>
                <w:color w:val="000000" w:themeColor="text1"/>
              </w:rPr>
            </w:pPr>
            <w:r w:rsidRPr="005C70E4">
              <w:rPr>
                <w:color w:val="000000" w:themeColor="text1"/>
              </w:rPr>
              <w:t>1</w:t>
            </w:r>
          </w:p>
        </w:tc>
        <w:tc>
          <w:tcPr>
            <w:tcW w:w="2598" w:type="dxa"/>
            <w:vAlign w:val="center"/>
          </w:tcPr>
          <w:p w:rsidR="00E9587A" w:rsidRPr="005C70E4" w:rsidRDefault="00B44EDD" w:rsidP="00D741FB">
            <w:pPr>
              <w:pStyle w:val="NDBANG"/>
              <w:rPr>
                <w:color w:val="000000" w:themeColor="text1"/>
              </w:rPr>
            </w:pPr>
            <w:r>
              <w:t>Phạm Trung Đông</w:t>
            </w:r>
          </w:p>
        </w:tc>
        <w:tc>
          <w:tcPr>
            <w:tcW w:w="2693" w:type="dxa"/>
            <w:vAlign w:val="center"/>
          </w:tcPr>
          <w:p w:rsidR="00E9587A" w:rsidRPr="005C70E4" w:rsidRDefault="00E9587A" w:rsidP="006060A0">
            <w:pPr>
              <w:pStyle w:val="NDBANG"/>
              <w:rPr>
                <w:color w:val="000000" w:themeColor="text1"/>
              </w:rPr>
            </w:pPr>
          </w:p>
        </w:tc>
        <w:tc>
          <w:tcPr>
            <w:tcW w:w="1559" w:type="dxa"/>
            <w:vAlign w:val="center"/>
          </w:tcPr>
          <w:p w:rsidR="00E9587A" w:rsidRPr="005C70E4" w:rsidRDefault="00E9587A" w:rsidP="006060A0">
            <w:pPr>
              <w:pStyle w:val="NDBANG"/>
              <w:rPr>
                <w:color w:val="000000" w:themeColor="text1"/>
              </w:rPr>
            </w:pPr>
            <w:r w:rsidRPr="005C70E4">
              <w:rPr>
                <w:color w:val="000000" w:themeColor="text1"/>
              </w:rPr>
              <w:t>Chủ dự án</w:t>
            </w:r>
          </w:p>
        </w:tc>
        <w:tc>
          <w:tcPr>
            <w:tcW w:w="5812" w:type="dxa"/>
            <w:vAlign w:val="center"/>
          </w:tcPr>
          <w:p w:rsidR="00E9587A" w:rsidRPr="005C70E4" w:rsidRDefault="00E9587A" w:rsidP="006060A0">
            <w:pPr>
              <w:pStyle w:val="NDBANG"/>
              <w:rPr>
                <w:color w:val="000000" w:themeColor="text1"/>
              </w:rPr>
            </w:pPr>
            <w:r w:rsidRPr="005C70E4">
              <w:rPr>
                <w:color w:val="000000" w:themeColor="text1"/>
              </w:rPr>
              <w:t xml:space="preserve">Quản lý giám sát chung toàn bộ quá trình thực hiện </w:t>
            </w:r>
          </w:p>
          <w:p w:rsidR="00E9587A" w:rsidRPr="005C70E4" w:rsidRDefault="00E9587A" w:rsidP="006060A0">
            <w:pPr>
              <w:pStyle w:val="NDBANG"/>
              <w:rPr>
                <w:color w:val="000000" w:themeColor="text1"/>
              </w:rPr>
            </w:pPr>
            <w:r w:rsidRPr="005C70E4">
              <w:rPr>
                <w:color w:val="000000" w:themeColor="text1"/>
              </w:rPr>
              <w:t>dự án</w:t>
            </w:r>
          </w:p>
        </w:tc>
        <w:tc>
          <w:tcPr>
            <w:tcW w:w="1513" w:type="dxa"/>
            <w:vAlign w:val="center"/>
          </w:tcPr>
          <w:p w:rsidR="00E9587A" w:rsidRPr="005C70E4" w:rsidRDefault="00E9587A" w:rsidP="006060A0">
            <w:pPr>
              <w:pStyle w:val="NDBANG"/>
              <w:rPr>
                <w:color w:val="000000" w:themeColor="text1"/>
              </w:rPr>
            </w:pPr>
          </w:p>
        </w:tc>
      </w:tr>
      <w:tr w:rsidR="005C70E4" w:rsidRPr="005C70E4" w:rsidTr="006060A0">
        <w:trPr>
          <w:trHeight w:val="435"/>
          <w:jc w:val="center"/>
        </w:trPr>
        <w:tc>
          <w:tcPr>
            <w:tcW w:w="658" w:type="dxa"/>
            <w:vAlign w:val="center"/>
          </w:tcPr>
          <w:p w:rsidR="00E9587A" w:rsidRPr="005C70E4" w:rsidRDefault="00E9587A" w:rsidP="006060A0">
            <w:pPr>
              <w:pStyle w:val="NDBANG"/>
              <w:rPr>
                <w:b/>
                <w:color w:val="000000" w:themeColor="text1"/>
              </w:rPr>
            </w:pPr>
            <w:r w:rsidRPr="005C70E4">
              <w:rPr>
                <w:b/>
                <w:color w:val="000000" w:themeColor="text1"/>
              </w:rPr>
              <w:t>II</w:t>
            </w:r>
          </w:p>
        </w:tc>
        <w:tc>
          <w:tcPr>
            <w:tcW w:w="14175" w:type="dxa"/>
            <w:gridSpan w:val="5"/>
            <w:vAlign w:val="center"/>
          </w:tcPr>
          <w:p w:rsidR="00E9587A" w:rsidRPr="005C70E4" w:rsidRDefault="00E9587A" w:rsidP="006060A0">
            <w:pPr>
              <w:pStyle w:val="NDBANG"/>
              <w:rPr>
                <w:b/>
                <w:color w:val="000000" w:themeColor="text1"/>
              </w:rPr>
            </w:pPr>
            <w:r w:rsidRPr="005C70E4">
              <w:rPr>
                <w:b/>
                <w:color w:val="000000" w:themeColor="text1"/>
              </w:rPr>
              <w:t>THÀNH VIÊN ĐƠN VỊ TƯ VẤN LẬP BÁO CÁO</w:t>
            </w:r>
          </w:p>
        </w:tc>
      </w:tr>
      <w:tr w:rsidR="005C70E4" w:rsidRPr="005C70E4" w:rsidTr="006060A0">
        <w:trPr>
          <w:trHeight w:val="896"/>
          <w:jc w:val="center"/>
        </w:trPr>
        <w:tc>
          <w:tcPr>
            <w:tcW w:w="658" w:type="dxa"/>
            <w:vAlign w:val="center"/>
          </w:tcPr>
          <w:p w:rsidR="00E9587A" w:rsidRPr="005C70E4" w:rsidRDefault="00E9587A" w:rsidP="006060A0">
            <w:pPr>
              <w:pStyle w:val="NDBANG"/>
              <w:rPr>
                <w:color w:val="000000" w:themeColor="text1"/>
              </w:rPr>
            </w:pPr>
            <w:r w:rsidRPr="005C70E4">
              <w:rPr>
                <w:color w:val="000000" w:themeColor="text1"/>
              </w:rPr>
              <w:t>1</w:t>
            </w:r>
          </w:p>
        </w:tc>
        <w:tc>
          <w:tcPr>
            <w:tcW w:w="2598" w:type="dxa"/>
            <w:vAlign w:val="center"/>
          </w:tcPr>
          <w:p w:rsidR="00E9587A" w:rsidRPr="005C70E4" w:rsidRDefault="00E9587A" w:rsidP="006060A0">
            <w:pPr>
              <w:pStyle w:val="NDBANG"/>
              <w:rPr>
                <w:color w:val="000000" w:themeColor="text1"/>
              </w:rPr>
            </w:pPr>
            <w:r w:rsidRPr="005C70E4">
              <w:rPr>
                <w:color w:val="000000" w:themeColor="text1"/>
              </w:rPr>
              <w:t>Trần Thị Ngọc Bé</w:t>
            </w:r>
          </w:p>
        </w:tc>
        <w:tc>
          <w:tcPr>
            <w:tcW w:w="2693" w:type="dxa"/>
            <w:vAlign w:val="center"/>
          </w:tcPr>
          <w:p w:rsidR="00E9587A" w:rsidRPr="005C70E4" w:rsidRDefault="00E9587A" w:rsidP="006060A0">
            <w:pPr>
              <w:pStyle w:val="NDBANG"/>
              <w:rPr>
                <w:color w:val="000000" w:themeColor="text1"/>
              </w:rPr>
            </w:pPr>
            <w:r w:rsidRPr="005C70E4">
              <w:rPr>
                <w:color w:val="000000" w:themeColor="text1"/>
              </w:rPr>
              <w:t>Cử nhân Khoa học môi trường - Luật</w:t>
            </w:r>
          </w:p>
        </w:tc>
        <w:tc>
          <w:tcPr>
            <w:tcW w:w="1559" w:type="dxa"/>
            <w:vAlign w:val="center"/>
          </w:tcPr>
          <w:p w:rsidR="00E9587A" w:rsidRPr="005C70E4" w:rsidRDefault="00E9587A" w:rsidP="006060A0">
            <w:pPr>
              <w:pStyle w:val="NDBANG"/>
              <w:rPr>
                <w:color w:val="000000" w:themeColor="text1"/>
                <w:lang w:val="nb-NO"/>
              </w:rPr>
            </w:pPr>
            <w:r w:rsidRPr="005C70E4">
              <w:rPr>
                <w:color w:val="000000" w:themeColor="text1"/>
                <w:lang w:val="nb-NO"/>
              </w:rPr>
              <w:t>Chủ nhiệm</w:t>
            </w:r>
          </w:p>
        </w:tc>
        <w:tc>
          <w:tcPr>
            <w:tcW w:w="5812" w:type="dxa"/>
            <w:vAlign w:val="center"/>
          </w:tcPr>
          <w:p w:rsidR="00E9587A" w:rsidRPr="005C70E4" w:rsidRDefault="00E9587A" w:rsidP="006060A0">
            <w:pPr>
              <w:pStyle w:val="NDBANG"/>
              <w:rPr>
                <w:color w:val="000000" w:themeColor="text1"/>
                <w:lang w:val="nb-NO"/>
              </w:rPr>
            </w:pPr>
            <w:r w:rsidRPr="005C70E4">
              <w:rPr>
                <w:color w:val="000000" w:themeColor="text1"/>
                <w:lang w:val="nb-NO"/>
              </w:rPr>
              <w:t>Nghiên cứu, tổng hợp chỉnh sửa báo cáo</w:t>
            </w:r>
          </w:p>
        </w:tc>
        <w:tc>
          <w:tcPr>
            <w:tcW w:w="1513" w:type="dxa"/>
            <w:vAlign w:val="center"/>
          </w:tcPr>
          <w:p w:rsidR="00E9587A" w:rsidRPr="005C70E4" w:rsidRDefault="00E9587A" w:rsidP="006060A0">
            <w:pPr>
              <w:pStyle w:val="NDBANG"/>
              <w:rPr>
                <w:color w:val="000000" w:themeColor="text1"/>
                <w:lang w:val="nb-NO"/>
              </w:rPr>
            </w:pPr>
          </w:p>
        </w:tc>
      </w:tr>
      <w:tr w:rsidR="005C70E4" w:rsidRPr="005C70E4" w:rsidTr="006060A0">
        <w:trPr>
          <w:trHeight w:val="896"/>
          <w:jc w:val="center"/>
        </w:trPr>
        <w:tc>
          <w:tcPr>
            <w:tcW w:w="658" w:type="dxa"/>
            <w:vAlign w:val="center"/>
          </w:tcPr>
          <w:p w:rsidR="00E9587A" w:rsidRPr="005C70E4" w:rsidRDefault="00E9587A" w:rsidP="006060A0">
            <w:pPr>
              <w:pStyle w:val="NDBANG"/>
              <w:rPr>
                <w:color w:val="000000" w:themeColor="text1"/>
              </w:rPr>
            </w:pPr>
            <w:r w:rsidRPr="005C70E4">
              <w:rPr>
                <w:color w:val="000000" w:themeColor="text1"/>
              </w:rPr>
              <w:t>2</w:t>
            </w:r>
          </w:p>
        </w:tc>
        <w:tc>
          <w:tcPr>
            <w:tcW w:w="2598" w:type="dxa"/>
            <w:vAlign w:val="center"/>
          </w:tcPr>
          <w:p w:rsidR="00E9587A" w:rsidRPr="005C70E4" w:rsidRDefault="001E6ECD" w:rsidP="006060A0">
            <w:pPr>
              <w:pStyle w:val="NDBANG"/>
              <w:rPr>
                <w:color w:val="000000" w:themeColor="text1"/>
              </w:rPr>
            </w:pPr>
            <w:r w:rsidRPr="005C70E4">
              <w:rPr>
                <w:color w:val="000000" w:themeColor="text1"/>
              </w:rPr>
              <w:t>Nguyễn Công Quang</w:t>
            </w:r>
          </w:p>
        </w:tc>
        <w:tc>
          <w:tcPr>
            <w:tcW w:w="2693" w:type="dxa"/>
            <w:vAlign w:val="center"/>
          </w:tcPr>
          <w:p w:rsidR="00E9587A" w:rsidRPr="005C70E4" w:rsidRDefault="00E9587A" w:rsidP="006060A0">
            <w:pPr>
              <w:pStyle w:val="NDBANG"/>
              <w:rPr>
                <w:color w:val="000000" w:themeColor="text1"/>
              </w:rPr>
            </w:pPr>
            <w:r w:rsidRPr="005C70E4">
              <w:rPr>
                <w:color w:val="000000" w:themeColor="text1"/>
                <w:lang w:val="pt-BR"/>
              </w:rPr>
              <w:t>Cử nhân môi trường</w:t>
            </w:r>
          </w:p>
        </w:tc>
        <w:tc>
          <w:tcPr>
            <w:tcW w:w="1559" w:type="dxa"/>
            <w:vAlign w:val="center"/>
          </w:tcPr>
          <w:p w:rsidR="00E9587A" w:rsidRPr="005C70E4" w:rsidRDefault="00E9587A" w:rsidP="006060A0">
            <w:pPr>
              <w:pStyle w:val="NDBANG"/>
              <w:rPr>
                <w:color w:val="000000" w:themeColor="text1"/>
                <w:lang w:val="nb-NO"/>
              </w:rPr>
            </w:pPr>
            <w:r w:rsidRPr="005C70E4">
              <w:rPr>
                <w:color w:val="000000" w:themeColor="text1"/>
                <w:lang w:val="nb-NO"/>
              </w:rPr>
              <w:t>Thành viên</w:t>
            </w:r>
          </w:p>
        </w:tc>
        <w:tc>
          <w:tcPr>
            <w:tcW w:w="5812" w:type="dxa"/>
            <w:vAlign w:val="center"/>
          </w:tcPr>
          <w:p w:rsidR="00E9587A" w:rsidRPr="005C70E4" w:rsidRDefault="00E9587A" w:rsidP="006060A0">
            <w:pPr>
              <w:pStyle w:val="NDBANG"/>
              <w:rPr>
                <w:color w:val="000000" w:themeColor="text1"/>
                <w:lang w:val="nb-NO"/>
              </w:rPr>
            </w:pPr>
            <w:r w:rsidRPr="005C70E4">
              <w:rPr>
                <w:color w:val="000000" w:themeColor="text1"/>
                <w:lang w:val="nb-NO"/>
              </w:rPr>
              <w:t>Phụ trách các vấn đề kỹ thuật về xây dựng và tư vấn kỹ thuật xây dựng</w:t>
            </w:r>
          </w:p>
        </w:tc>
        <w:tc>
          <w:tcPr>
            <w:tcW w:w="1513" w:type="dxa"/>
            <w:vAlign w:val="center"/>
          </w:tcPr>
          <w:p w:rsidR="00E9587A" w:rsidRPr="005C70E4" w:rsidRDefault="00E9587A" w:rsidP="006060A0">
            <w:pPr>
              <w:pStyle w:val="NDBANG"/>
              <w:rPr>
                <w:color w:val="000000" w:themeColor="text1"/>
                <w:lang w:val="nb-NO"/>
              </w:rPr>
            </w:pPr>
          </w:p>
        </w:tc>
      </w:tr>
      <w:tr w:rsidR="005C70E4" w:rsidRPr="005C70E4" w:rsidTr="006060A0">
        <w:trPr>
          <w:trHeight w:val="907"/>
          <w:jc w:val="center"/>
        </w:trPr>
        <w:tc>
          <w:tcPr>
            <w:tcW w:w="658" w:type="dxa"/>
            <w:vAlign w:val="center"/>
          </w:tcPr>
          <w:p w:rsidR="00E9587A" w:rsidRPr="005C70E4" w:rsidRDefault="00E9587A" w:rsidP="006060A0">
            <w:pPr>
              <w:pStyle w:val="NDBANG"/>
              <w:rPr>
                <w:color w:val="000000" w:themeColor="text1"/>
              </w:rPr>
            </w:pPr>
            <w:r w:rsidRPr="005C70E4">
              <w:rPr>
                <w:color w:val="000000" w:themeColor="text1"/>
              </w:rPr>
              <w:t>3</w:t>
            </w:r>
          </w:p>
        </w:tc>
        <w:tc>
          <w:tcPr>
            <w:tcW w:w="2598" w:type="dxa"/>
            <w:vAlign w:val="center"/>
          </w:tcPr>
          <w:p w:rsidR="00E9587A" w:rsidRPr="005C70E4" w:rsidRDefault="00E9587A" w:rsidP="006060A0">
            <w:pPr>
              <w:pStyle w:val="NDBANG"/>
              <w:rPr>
                <w:color w:val="000000" w:themeColor="text1"/>
              </w:rPr>
            </w:pPr>
            <w:r w:rsidRPr="005C70E4">
              <w:rPr>
                <w:color w:val="000000" w:themeColor="text1"/>
              </w:rPr>
              <w:t>Đoàn Minh Tuấn</w:t>
            </w:r>
          </w:p>
        </w:tc>
        <w:tc>
          <w:tcPr>
            <w:tcW w:w="2693" w:type="dxa"/>
            <w:vAlign w:val="center"/>
          </w:tcPr>
          <w:p w:rsidR="00E9587A" w:rsidRPr="005C70E4" w:rsidRDefault="00E9587A" w:rsidP="006060A0">
            <w:pPr>
              <w:pStyle w:val="NDBANG"/>
              <w:rPr>
                <w:color w:val="000000" w:themeColor="text1"/>
              </w:rPr>
            </w:pPr>
            <w:r w:rsidRPr="005C70E4">
              <w:rPr>
                <w:color w:val="000000" w:themeColor="text1"/>
              </w:rPr>
              <w:t>Cử nhân môi trường</w:t>
            </w:r>
          </w:p>
        </w:tc>
        <w:tc>
          <w:tcPr>
            <w:tcW w:w="1559" w:type="dxa"/>
            <w:vAlign w:val="center"/>
          </w:tcPr>
          <w:p w:rsidR="00E9587A" w:rsidRPr="005C70E4" w:rsidRDefault="00E9587A" w:rsidP="006060A0">
            <w:pPr>
              <w:pStyle w:val="NDBANG"/>
              <w:rPr>
                <w:color w:val="000000" w:themeColor="text1"/>
                <w:lang w:val="nb-NO"/>
              </w:rPr>
            </w:pPr>
            <w:r w:rsidRPr="005C70E4">
              <w:rPr>
                <w:color w:val="000000" w:themeColor="text1"/>
                <w:lang w:val="nb-NO"/>
              </w:rPr>
              <w:t>Thành viên</w:t>
            </w:r>
          </w:p>
        </w:tc>
        <w:tc>
          <w:tcPr>
            <w:tcW w:w="5812" w:type="dxa"/>
            <w:vAlign w:val="center"/>
          </w:tcPr>
          <w:p w:rsidR="00E9587A" w:rsidRPr="005C70E4" w:rsidRDefault="00E9587A" w:rsidP="006060A0">
            <w:pPr>
              <w:pStyle w:val="NDBANG"/>
              <w:rPr>
                <w:color w:val="000000" w:themeColor="text1"/>
                <w:lang w:val="nb-NO"/>
              </w:rPr>
            </w:pPr>
            <w:r w:rsidRPr="005C70E4">
              <w:rPr>
                <w:color w:val="000000" w:themeColor="text1"/>
                <w:lang w:val="nb-NO"/>
              </w:rPr>
              <w:t xml:space="preserve">Nghiên cứu, thực địa, </w:t>
            </w:r>
            <w:r w:rsidRPr="005C70E4">
              <w:rPr>
                <w:iCs/>
                <w:color w:val="000000" w:themeColor="text1"/>
                <w:lang w:val="nb-NO"/>
              </w:rPr>
              <w:t xml:space="preserve">tham vấn cộng đồng, </w:t>
            </w:r>
            <w:r w:rsidRPr="005C70E4">
              <w:rPr>
                <w:color w:val="000000" w:themeColor="text1"/>
                <w:lang w:val="nb-NO"/>
              </w:rPr>
              <w:t>đánh giá hiện trạng, điều kiện tự nhiên KT - XH dự án</w:t>
            </w:r>
          </w:p>
        </w:tc>
        <w:tc>
          <w:tcPr>
            <w:tcW w:w="1513" w:type="dxa"/>
            <w:vAlign w:val="center"/>
          </w:tcPr>
          <w:p w:rsidR="00E9587A" w:rsidRPr="005C70E4" w:rsidRDefault="00E9587A" w:rsidP="006060A0">
            <w:pPr>
              <w:pStyle w:val="NDBANG"/>
              <w:rPr>
                <w:color w:val="000000" w:themeColor="text1"/>
                <w:lang w:val="nb-NO"/>
              </w:rPr>
            </w:pPr>
          </w:p>
        </w:tc>
      </w:tr>
      <w:tr w:rsidR="005C70E4" w:rsidRPr="005C70E4" w:rsidTr="006060A0">
        <w:trPr>
          <w:trHeight w:val="988"/>
          <w:jc w:val="center"/>
        </w:trPr>
        <w:tc>
          <w:tcPr>
            <w:tcW w:w="658" w:type="dxa"/>
            <w:vAlign w:val="center"/>
          </w:tcPr>
          <w:p w:rsidR="00E9587A" w:rsidRPr="005C70E4" w:rsidRDefault="00E9587A" w:rsidP="006060A0">
            <w:pPr>
              <w:pStyle w:val="NDBANG"/>
              <w:rPr>
                <w:color w:val="000000" w:themeColor="text1"/>
              </w:rPr>
            </w:pPr>
            <w:r w:rsidRPr="005C70E4">
              <w:rPr>
                <w:color w:val="000000" w:themeColor="text1"/>
              </w:rPr>
              <w:t>4</w:t>
            </w:r>
          </w:p>
        </w:tc>
        <w:tc>
          <w:tcPr>
            <w:tcW w:w="2598" w:type="dxa"/>
            <w:vAlign w:val="center"/>
          </w:tcPr>
          <w:p w:rsidR="00E9587A" w:rsidRPr="005C70E4" w:rsidRDefault="00E9587A" w:rsidP="006060A0">
            <w:pPr>
              <w:pStyle w:val="NDBANG"/>
              <w:rPr>
                <w:color w:val="000000" w:themeColor="text1"/>
              </w:rPr>
            </w:pPr>
            <w:r w:rsidRPr="005C70E4">
              <w:rPr>
                <w:color w:val="000000" w:themeColor="text1"/>
              </w:rPr>
              <w:t>Trương Văn Dũng</w:t>
            </w:r>
          </w:p>
        </w:tc>
        <w:tc>
          <w:tcPr>
            <w:tcW w:w="2693" w:type="dxa"/>
            <w:vAlign w:val="center"/>
          </w:tcPr>
          <w:p w:rsidR="00E9587A" w:rsidRPr="005C70E4" w:rsidRDefault="00E9587A" w:rsidP="006060A0">
            <w:pPr>
              <w:pStyle w:val="NDBANG"/>
              <w:rPr>
                <w:color w:val="000000" w:themeColor="text1"/>
              </w:rPr>
            </w:pPr>
            <w:r w:rsidRPr="005C70E4">
              <w:rPr>
                <w:color w:val="000000" w:themeColor="text1"/>
              </w:rPr>
              <w:t>Kỹ sư môi trường</w:t>
            </w:r>
          </w:p>
        </w:tc>
        <w:tc>
          <w:tcPr>
            <w:tcW w:w="1559" w:type="dxa"/>
            <w:vAlign w:val="center"/>
          </w:tcPr>
          <w:p w:rsidR="00E9587A" w:rsidRPr="005C70E4" w:rsidRDefault="00E9587A" w:rsidP="006060A0">
            <w:pPr>
              <w:pStyle w:val="NDBANG"/>
              <w:rPr>
                <w:color w:val="000000" w:themeColor="text1"/>
              </w:rPr>
            </w:pPr>
            <w:r w:rsidRPr="005C70E4">
              <w:rPr>
                <w:color w:val="000000" w:themeColor="text1"/>
                <w:lang w:val="nb-NO"/>
              </w:rPr>
              <w:t>Thành viên</w:t>
            </w:r>
          </w:p>
        </w:tc>
        <w:tc>
          <w:tcPr>
            <w:tcW w:w="5812" w:type="dxa"/>
            <w:vAlign w:val="center"/>
          </w:tcPr>
          <w:p w:rsidR="00E9587A" w:rsidRPr="005C70E4" w:rsidRDefault="00E9587A" w:rsidP="006060A0">
            <w:pPr>
              <w:pStyle w:val="NDBANG"/>
              <w:rPr>
                <w:color w:val="000000" w:themeColor="text1"/>
              </w:rPr>
            </w:pPr>
            <w:r w:rsidRPr="005C70E4">
              <w:rPr>
                <w:color w:val="000000" w:themeColor="text1"/>
              </w:rPr>
              <w:t>Nghiên cứu, đánh giá tác động trong giai đoạn chuẩn bị, xây dựng dự án và biện pháp giảm thiểu</w:t>
            </w:r>
          </w:p>
        </w:tc>
        <w:tc>
          <w:tcPr>
            <w:tcW w:w="1513" w:type="dxa"/>
            <w:vAlign w:val="center"/>
          </w:tcPr>
          <w:p w:rsidR="00E9587A" w:rsidRPr="005C70E4" w:rsidRDefault="00E9587A" w:rsidP="006060A0">
            <w:pPr>
              <w:pStyle w:val="NDBANG"/>
              <w:rPr>
                <w:color w:val="000000" w:themeColor="text1"/>
              </w:rPr>
            </w:pPr>
          </w:p>
        </w:tc>
      </w:tr>
      <w:tr w:rsidR="005C70E4" w:rsidRPr="005C70E4" w:rsidTr="006060A0">
        <w:trPr>
          <w:trHeight w:val="873"/>
          <w:jc w:val="center"/>
        </w:trPr>
        <w:tc>
          <w:tcPr>
            <w:tcW w:w="658" w:type="dxa"/>
            <w:vAlign w:val="center"/>
          </w:tcPr>
          <w:p w:rsidR="00E9587A" w:rsidRPr="005C70E4" w:rsidRDefault="00E9587A" w:rsidP="006060A0">
            <w:pPr>
              <w:pStyle w:val="NDBANG"/>
              <w:rPr>
                <w:color w:val="000000" w:themeColor="text1"/>
              </w:rPr>
            </w:pPr>
            <w:r w:rsidRPr="005C70E4">
              <w:rPr>
                <w:color w:val="000000" w:themeColor="text1"/>
              </w:rPr>
              <w:t>5</w:t>
            </w:r>
          </w:p>
        </w:tc>
        <w:tc>
          <w:tcPr>
            <w:tcW w:w="2598" w:type="dxa"/>
            <w:vAlign w:val="center"/>
          </w:tcPr>
          <w:p w:rsidR="00E9587A" w:rsidRPr="005C70E4" w:rsidRDefault="00E9587A" w:rsidP="006060A0">
            <w:pPr>
              <w:pStyle w:val="NDBANG"/>
              <w:rPr>
                <w:color w:val="000000" w:themeColor="text1"/>
              </w:rPr>
            </w:pPr>
            <w:r w:rsidRPr="005C70E4">
              <w:rPr>
                <w:color w:val="000000" w:themeColor="text1"/>
              </w:rPr>
              <w:t>Lê Trọng Bình</w:t>
            </w:r>
          </w:p>
        </w:tc>
        <w:tc>
          <w:tcPr>
            <w:tcW w:w="2693" w:type="dxa"/>
            <w:vAlign w:val="center"/>
          </w:tcPr>
          <w:p w:rsidR="00E9587A" w:rsidRPr="005C70E4" w:rsidRDefault="00E9587A" w:rsidP="006060A0">
            <w:pPr>
              <w:pStyle w:val="NDBANG"/>
              <w:rPr>
                <w:color w:val="000000" w:themeColor="text1"/>
              </w:rPr>
            </w:pPr>
            <w:r w:rsidRPr="005C70E4">
              <w:rPr>
                <w:color w:val="000000" w:themeColor="text1"/>
              </w:rPr>
              <w:t>Kỹ sư môi trường</w:t>
            </w:r>
          </w:p>
        </w:tc>
        <w:tc>
          <w:tcPr>
            <w:tcW w:w="1559" w:type="dxa"/>
            <w:vAlign w:val="center"/>
          </w:tcPr>
          <w:p w:rsidR="00E9587A" w:rsidRPr="005C70E4" w:rsidRDefault="00E9587A" w:rsidP="006060A0">
            <w:pPr>
              <w:pStyle w:val="NDBANG"/>
              <w:rPr>
                <w:color w:val="000000" w:themeColor="text1"/>
              </w:rPr>
            </w:pPr>
            <w:r w:rsidRPr="005C70E4">
              <w:rPr>
                <w:color w:val="000000" w:themeColor="text1"/>
                <w:lang w:val="nb-NO"/>
              </w:rPr>
              <w:t>Thành viên</w:t>
            </w:r>
          </w:p>
        </w:tc>
        <w:tc>
          <w:tcPr>
            <w:tcW w:w="5812" w:type="dxa"/>
            <w:vAlign w:val="center"/>
          </w:tcPr>
          <w:p w:rsidR="00E9587A" w:rsidRPr="005C70E4" w:rsidRDefault="00E9587A" w:rsidP="006060A0">
            <w:pPr>
              <w:pStyle w:val="NDBANG"/>
              <w:rPr>
                <w:color w:val="000000" w:themeColor="text1"/>
              </w:rPr>
            </w:pPr>
            <w:r w:rsidRPr="005C70E4">
              <w:rPr>
                <w:color w:val="000000" w:themeColor="text1"/>
              </w:rPr>
              <w:t>Nghiên cứu, đánh giá tác động trong giai đoạn vận hành dự án và biện pháp giảm thiểu</w:t>
            </w:r>
          </w:p>
        </w:tc>
        <w:tc>
          <w:tcPr>
            <w:tcW w:w="1513" w:type="dxa"/>
            <w:vAlign w:val="center"/>
          </w:tcPr>
          <w:p w:rsidR="00E9587A" w:rsidRPr="005C70E4" w:rsidRDefault="00E9587A" w:rsidP="006060A0">
            <w:pPr>
              <w:pStyle w:val="NDBANG"/>
              <w:rPr>
                <w:color w:val="000000" w:themeColor="text1"/>
              </w:rPr>
            </w:pPr>
          </w:p>
        </w:tc>
      </w:tr>
      <w:tr w:rsidR="005C70E4" w:rsidRPr="005C70E4" w:rsidTr="006060A0">
        <w:trPr>
          <w:trHeight w:val="928"/>
          <w:jc w:val="center"/>
        </w:trPr>
        <w:tc>
          <w:tcPr>
            <w:tcW w:w="658" w:type="dxa"/>
            <w:vAlign w:val="center"/>
          </w:tcPr>
          <w:p w:rsidR="00E9587A" w:rsidRPr="005C70E4" w:rsidRDefault="00E9587A" w:rsidP="006060A0">
            <w:pPr>
              <w:pStyle w:val="NDBANG"/>
              <w:rPr>
                <w:color w:val="000000" w:themeColor="text1"/>
              </w:rPr>
            </w:pPr>
            <w:r w:rsidRPr="005C70E4">
              <w:rPr>
                <w:color w:val="000000" w:themeColor="text1"/>
              </w:rPr>
              <w:t>6</w:t>
            </w:r>
          </w:p>
        </w:tc>
        <w:tc>
          <w:tcPr>
            <w:tcW w:w="2598" w:type="dxa"/>
            <w:vAlign w:val="center"/>
          </w:tcPr>
          <w:p w:rsidR="00E9587A" w:rsidRPr="005C70E4" w:rsidRDefault="00E9587A" w:rsidP="006060A0">
            <w:pPr>
              <w:pStyle w:val="NDBANG"/>
              <w:rPr>
                <w:color w:val="000000" w:themeColor="text1"/>
              </w:rPr>
            </w:pPr>
            <w:r w:rsidRPr="005C70E4">
              <w:rPr>
                <w:color w:val="000000" w:themeColor="text1"/>
              </w:rPr>
              <w:t>Lê Anh Tuấn</w:t>
            </w:r>
          </w:p>
        </w:tc>
        <w:tc>
          <w:tcPr>
            <w:tcW w:w="2693" w:type="dxa"/>
            <w:vAlign w:val="center"/>
          </w:tcPr>
          <w:p w:rsidR="00E9587A" w:rsidRPr="005C70E4" w:rsidRDefault="00E9587A" w:rsidP="006060A0">
            <w:pPr>
              <w:pStyle w:val="NDBANG"/>
              <w:rPr>
                <w:color w:val="000000" w:themeColor="text1"/>
              </w:rPr>
            </w:pPr>
            <w:r w:rsidRPr="005C70E4">
              <w:rPr>
                <w:color w:val="000000" w:themeColor="text1"/>
              </w:rPr>
              <w:t>Kỹ sư môi trường</w:t>
            </w:r>
          </w:p>
        </w:tc>
        <w:tc>
          <w:tcPr>
            <w:tcW w:w="1559" w:type="dxa"/>
            <w:vAlign w:val="center"/>
          </w:tcPr>
          <w:p w:rsidR="00E9587A" w:rsidRPr="005C70E4" w:rsidRDefault="00E9587A" w:rsidP="006060A0">
            <w:pPr>
              <w:pStyle w:val="NDBANG"/>
              <w:rPr>
                <w:color w:val="000000" w:themeColor="text1"/>
              </w:rPr>
            </w:pPr>
            <w:r w:rsidRPr="005C70E4">
              <w:rPr>
                <w:color w:val="000000" w:themeColor="text1"/>
              </w:rPr>
              <w:t>Thành viên</w:t>
            </w:r>
          </w:p>
        </w:tc>
        <w:tc>
          <w:tcPr>
            <w:tcW w:w="5812" w:type="dxa"/>
            <w:vAlign w:val="center"/>
          </w:tcPr>
          <w:p w:rsidR="00E9587A" w:rsidRPr="005C70E4" w:rsidRDefault="00E9587A" w:rsidP="006060A0">
            <w:pPr>
              <w:pStyle w:val="NDBANG"/>
              <w:rPr>
                <w:color w:val="000000" w:themeColor="text1"/>
              </w:rPr>
            </w:pPr>
            <w:r w:rsidRPr="005C70E4">
              <w:rPr>
                <w:color w:val="000000" w:themeColor="text1"/>
              </w:rPr>
              <w:t>Xây dựng chương trình quản lý, giám sát, kết luận, hoàn thiện báo cáo</w:t>
            </w:r>
          </w:p>
        </w:tc>
        <w:tc>
          <w:tcPr>
            <w:tcW w:w="1513" w:type="dxa"/>
            <w:vAlign w:val="center"/>
          </w:tcPr>
          <w:p w:rsidR="00E9587A" w:rsidRPr="005C70E4" w:rsidRDefault="00E9587A" w:rsidP="006060A0">
            <w:pPr>
              <w:pStyle w:val="NDBANG"/>
              <w:rPr>
                <w:color w:val="000000" w:themeColor="text1"/>
              </w:rPr>
            </w:pPr>
          </w:p>
        </w:tc>
      </w:tr>
      <w:tr w:rsidR="005C70E4" w:rsidRPr="005C70E4" w:rsidTr="006060A0">
        <w:trPr>
          <w:trHeight w:val="614"/>
          <w:jc w:val="center"/>
        </w:trPr>
        <w:tc>
          <w:tcPr>
            <w:tcW w:w="658" w:type="dxa"/>
            <w:vAlign w:val="center"/>
          </w:tcPr>
          <w:p w:rsidR="00E9587A" w:rsidRPr="005C70E4" w:rsidRDefault="00E9587A" w:rsidP="006060A0">
            <w:pPr>
              <w:pStyle w:val="NDBANG"/>
              <w:rPr>
                <w:color w:val="000000" w:themeColor="text1"/>
              </w:rPr>
            </w:pPr>
            <w:r w:rsidRPr="005C70E4">
              <w:rPr>
                <w:color w:val="000000" w:themeColor="text1"/>
              </w:rPr>
              <w:t>7</w:t>
            </w:r>
          </w:p>
        </w:tc>
        <w:tc>
          <w:tcPr>
            <w:tcW w:w="2598" w:type="dxa"/>
            <w:vAlign w:val="center"/>
          </w:tcPr>
          <w:p w:rsidR="00E9587A" w:rsidRPr="005C70E4" w:rsidRDefault="00E9587A" w:rsidP="006060A0">
            <w:pPr>
              <w:pStyle w:val="NDBANG"/>
              <w:rPr>
                <w:color w:val="000000" w:themeColor="text1"/>
                <w:lang w:val="nb-NO"/>
              </w:rPr>
            </w:pPr>
            <w:r w:rsidRPr="005C70E4">
              <w:rPr>
                <w:color w:val="000000" w:themeColor="text1"/>
                <w:lang w:val="nb-NO"/>
              </w:rPr>
              <w:t>Trần Thị Thanh Hằng</w:t>
            </w:r>
          </w:p>
        </w:tc>
        <w:tc>
          <w:tcPr>
            <w:tcW w:w="2693" w:type="dxa"/>
            <w:vAlign w:val="center"/>
          </w:tcPr>
          <w:p w:rsidR="00E9587A" w:rsidRPr="005C70E4" w:rsidRDefault="00E9587A" w:rsidP="006060A0">
            <w:pPr>
              <w:pStyle w:val="NDBANG"/>
              <w:rPr>
                <w:color w:val="000000" w:themeColor="text1"/>
                <w:lang w:val="nb-NO"/>
              </w:rPr>
            </w:pPr>
            <w:r w:rsidRPr="005C70E4">
              <w:rPr>
                <w:color w:val="000000" w:themeColor="text1"/>
                <w:lang w:val="nb-NO"/>
              </w:rPr>
              <w:t>Cử nhân kế toán</w:t>
            </w:r>
          </w:p>
        </w:tc>
        <w:tc>
          <w:tcPr>
            <w:tcW w:w="1559" w:type="dxa"/>
            <w:vAlign w:val="center"/>
          </w:tcPr>
          <w:p w:rsidR="00E9587A" w:rsidRPr="005C70E4" w:rsidRDefault="00E9587A" w:rsidP="006060A0">
            <w:pPr>
              <w:pStyle w:val="NDBANG"/>
              <w:rPr>
                <w:color w:val="000000" w:themeColor="text1"/>
                <w:lang w:val="nb-NO"/>
              </w:rPr>
            </w:pPr>
            <w:r w:rsidRPr="005C70E4">
              <w:rPr>
                <w:color w:val="000000" w:themeColor="text1"/>
                <w:lang w:val="nb-NO"/>
              </w:rPr>
              <w:t>Thành viên</w:t>
            </w:r>
          </w:p>
        </w:tc>
        <w:tc>
          <w:tcPr>
            <w:tcW w:w="5812" w:type="dxa"/>
            <w:vAlign w:val="center"/>
          </w:tcPr>
          <w:p w:rsidR="00E9587A" w:rsidRPr="005C70E4" w:rsidRDefault="00E9587A" w:rsidP="006060A0">
            <w:pPr>
              <w:pStyle w:val="NDBANG"/>
              <w:rPr>
                <w:color w:val="000000" w:themeColor="text1"/>
                <w:lang w:val="nb-NO"/>
              </w:rPr>
            </w:pPr>
            <w:r w:rsidRPr="005C70E4">
              <w:rPr>
                <w:color w:val="000000" w:themeColor="text1"/>
                <w:lang w:val="nb-NO"/>
              </w:rPr>
              <w:t>Phụ trách phần Tài chính</w:t>
            </w:r>
          </w:p>
        </w:tc>
        <w:tc>
          <w:tcPr>
            <w:tcW w:w="1513" w:type="dxa"/>
            <w:vAlign w:val="center"/>
          </w:tcPr>
          <w:p w:rsidR="00E9587A" w:rsidRPr="005C70E4" w:rsidRDefault="00E9587A" w:rsidP="006060A0">
            <w:pPr>
              <w:pStyle w:val="NDBANG"/>
              <w:rPr>
                <w:color w:val="000000" w:themeColor="text1"/>
                <w:lang w:val="nb-NO"/>
              </w:rPr>
            </w:pPr>
          </w:p>
        </w:tc>
      </w:tr>
    </w:tbl>
    <w:p w:rsidR="00E9587A" w:rsidRPr="005C70E4" w:rsidRDefault="00E9587A" w:rsidP="00E9587A">
      <w:pPr>
        <w:pStyle w:val="Heading3"/>
        <w:numPr>
          <w:ilvl w:val="0"/>
          <w:numId w:val="0"/>
        </w:numPr>
        <w:spacing w:before="120" w:after="120"/>
        <w:jc w:val="both"/>
        <w:rPr>
          <w:rFonts w:ascii="Times New Roman" w:hAnsi="Times New Roman" w:cs="Times New Roman"/>
          <w:color w:val="000000" w:themeColor="text1"/>
          <w:lang w:val="vi-VN"/>
        </w:rPr>
        <w:sectPr w:rsidR="00E9587A" w:rsidRPr="005C70E4" w:rsidSect="00FC3DB4">
          <w:headerReference w:type="default" r:id="rId22"/>
          <w:footerReference w:type="default" r:id="rId23"/>
          <w:pgSz w:w="16840" w:h="11907" w:orient="landscape" w:code="9"/>
          <w:pgMar w:top="1706" w:right="851" w:bottom="1134" w:left="1701" w:header="709" w:footer="505" w:gutter="0"/>
          <w:cols w:space="720"/>
          <w:docGrid w:linePitch="360"/>
        </w:sectPr>
      </w:pPr>
      <w:bookmarkStart w:id="114" w:name="_Toc464561902"/>
    </w:p>
    <w:p w:rsidR="00E9587A" w:rsidRPr="005C70E4" w:rsidRDefault="00E9587A" w:rsidP="00E9587A">
      <w:pPr>
        <w:pStyle w:val="MUC10"/>
        <w:rPr>
          <w:sz w:val="26"/>
        </w:rPr>
      </w:pPr>
      <w:bookmarkStart w:id="115" w:name="_Toc26436902"/>
      <w:bookmarkStart w:id="116" w:name="_Toc110450635"/>
      <w:bookmarkStart w:id="117" w:name="_Toc118418896"/>
      <w:r w:rsidRPr="005C70E4">
        <w:rPr>
          <w:sz w:val="26"/>
        </w:rPr>
        <w:lastRenderedPageBreak/>
        <w:t>4. Phương pháp áp dụng trong quá trình ĐTM</w:t>
      </w:r>
      <w:bookmarkEnd w:id="114"/>
      <w:bookmarkEnd w:id="115"/>
      <w:bookmarkEnd w:id="116"/>
      <w:bookmarkEnd w:id="117"/>
    </w:p>
    <w:p w:rsidR="001E6ECD" w:rsidRPr="005C70E4" w:rsidRDefault="001E6ECD" w:rsidP="001E6ECD">
      <w:pPr>
        <w:pStyle w:val="MUC20"/>
        <w:rPr>
          <w:rFonts w:eastAsia="Times New Roman,Bold"/>
        </w:rPr>
      </w:pPr>
      <w:bookmarkStart w:id="118" w:name="_Toc118418897"/>
      <w:r w:rsidRPr="005C70E4">
        <w:rPr>
          <w:rFonts w:eastAsia="Times New Roman,Bold"/>
        </w:rPr>
        <w:t>4.1. Các phương pháp ĐTM</w:t>
      </w:r>
      <w:bookmarkEnd w:id="118"/>
    </w:p>
    <w:p w:rsidR="001E6ECD" w:rsidRPr="005C70E4" w:rsidRDefault="001E6ECD" w:rsidP="007F4F05">
      <w:pPr>
        <w:pStyle w:val="MUC4"/>
        <w:rPr>
          <w:rFonts w:eastAsia="Times New Roman,BoldItalic"/>
          <w:color w:val="000000" w:themeColor="text1"/>
        </w:rPr>
      </w:pPr>
      <w:r w:rsidRPr="005C70E4">
        <w:rPr>
          <w:rFonts w:eastAsia="Times New Roman,BoldItalic"/>
          <w:color w:val="000000" w:themeColor="text1"/>
        </w:rPr>
        <w:t>(1) Phương pháp đánh giá nhanh</w:t>
      </w:r>
    </w:p>
    <w:p w:rsidR="001E6ECD" w:rsidRPr="005C70E4" w:rsidRDefault="001E6ECD" w:rsidP="001E6ECD">
      <w:pPr>
        <w:pStyle w:val="7NOIDUNG"/>
        <w:rPr>
          <w:rFonts w:eastAsia="Times New Roman,Bold"/>
          <w:color w:val="000000" w:themeColor="text1"/>
          <w:lang w:bidi="ar-SA"/>
        </w:rPr>
      </w:pPr>
      <w:r w:rsidRPr="005C70E4">
        <w:rPr>
          <w:rFonts w:eastAsia="Times New Roman,Bold"/>
          <w:color w:val="000000" w:themeColor="text1"/>
          <w:lang w:bidi="ar-SA"/>
        </w:rPr>
        <w:t>Dùng để xác định nhanh tải lượng, nồng độ các chất ô nhiễm trong khí thải, nước thải, ồn, rung dựa vào các hệ số ô nhiễm.</w:t>
      </w:r>
    </w:p>
    <w:p w:rsidR="001E6ECD" w:rsidRPr="005C70E4" w:rsidRDefault="001E6ECD" w:rsidP="001E6ECD">
      <w:pPr>
        <w:pStyle w:val="7NOIDUNG"/>
        <w:rPr>
          <w:rFonts w:eastAsia="Times New Roman,Bold"/>
          <w:color w:val="000000" w:themeColor="text1"/>
          <w:lang w:bidi="ar-SA"/>
        </w:rPr>
      </w:pPr>
      <w:r w:rsidRPr="005C70E4">
        <w:rPr>
          <w:rFonts w:eastAsia="Times New Roman,Bold"/>
          <w:color w:val="000000" w:themeColor="text1"/>
          <w:lang w:bidi="ar-SA"/>
        </w:rPr>
        <w:t>- Đối với môi trường không khí (bụi và khí thải):</w:t>
      </w:r>
    </w:p>
    <w:p w:rsidR="001E6ECD" w:rsidRPr="005C70E4" w:rsidRDefault="001E6ECD" w:rsidP="001E6ECD">
      <w:pPr>
        <w:pStyle w:val="7NOIDUNG"/>
        <w:rPr>
          <w:rFonts w:eastAsia="Times New Roman,Bold"/>
          <w:color w:val="000000" w:themeColor="text1"/>
          <w:lang w:bidi="ar-SA"/>
        </w:rPr>
      </w:pPr>
      <w:r w:rsidRPr="005C70E4">
        <w:rPr>
          <w:rFonts w:eastAsia="Times New Roman,Bold"/>
          <w:color w:val="000000" w:themeColor="text1"/>
          <w:lang w:bidi="ar-SA"/>
        </w:rPr>
        <w:t>+ Sử dụng hệ số ô nhiễm theo Environment assessment sourcebook, volume II, sectorial guidelines, environment, Word Bank, Washington D.C, 8/1991 để tính bụi phát sinh từ hoạt động đào, đắp.</w:t>
      </w:r>
    </w:p>
    <w:p w:rsidR="001E6ECD" w:rsidRPr="005C70E4" w:rsidRDefault="001E6ECD" w:rsidP="001E6ECD">
      <w:pPr>
        <w:pStyle w:val="7NOIDUNG"/>
        <w:rPr>
          <w:rFonts w:eastAsia="Times New Roman,Bold"/>
          <w:color w:val="000000" w:themeColor="text1"/>
          <w:lang w:bidi="ar-SA"/>
        </w:rPr>
      </w:pPr>
      <w:r w:rsidRPr="005C70E4">
        <w:rPr>
          <w:rFonts w:eastAsia="Times New Roman,Bold"/>
          <w:color w:val="000000" w:themeColor="text1"/>
          <w:lang w:bidi="ar-SA"/>
        </w:rPr>
        <w:t xml:space="preserve">+ Sử dụng công thức tính toán nồng độ tại, </w:t>
      </w:r>
      <w:r w:rsidRPr="005C70E4">
        <w:rPr>
          <w:rFonts w:eastAsia="Times New Roman,Italic"/>
          <w:color w:val="000000" w:themeColor="text1"/>
          <w:lang w:bidi="ar-SA"/>
        </w:rPr>
        <w:t>“</w:t>
      </w:r>
      <w:r w:rsidRPr="005C70E4">
        <w:rPr>
          <w:rFonts w:eastAsia="Times New Roman,Bold"/>
          <w:color w:val="000000" w:themeColor="text1"/>
          <w:lang w:bidi="ar-SA"/>
        </w:rPr>
        <w:t>Công thức 3.43, Giáo trình Cơ sở Môi trường không khí -Phạm Ngọc Hồ, 2009, NXB Giáo dục Việt Nam”, để tính toán nồng độ bụi phát sinh từ hoạt động đào, đắp.</w:t>
      </w:r>
    </w:p>
    <w:p w:rsidR="001E6ECD" w:rsidRPr="005C70E4" w:rsidRDefault="001E6ECD" w:rsidP="001E6ECD">
      <w:pPr>
        <w:pStyle w:val="7NOIDUNG"/>
        <w:rPr>
          <w:rFonts w:eastAsia="Times New Roman,Bold"/>
          <w:color w:val="000000" w:themeColor="text1"/>
          <w:lang w:bidi="ar-SA"/>
        </w:rPr>
      </w:pPr>
      <w:r w:rsidRPr="005C70E4">
        <w:rPr>
          <w:rFonts w:eastAsia="Times New Roman,Bold"/>
          <w:color w:val="000000" w:themeColor="text1"/>
          <w:lang w:bidi="ar-SA"/>
        </w:rPr>
        <w:t>+ Sử dụng công thức tính toán nồng độ tại, “Công thức 3.38, Giáo trình Cơ sở Môi trường không khí -Phạm Ngọc Hồ, 2009, NXB Giáo dục Việt Nam”, để tính toán bụi phát sinh từ quá trình vận chuyển phù hợp với điều kiện Việt Nam.</w:t>
      </w:r>
    </w:p>
    <w:p w:rsidR="001E6ECD" w:rsidRPr="005C70E4" w:rsidRDefault="001E6ECD" w:rsidP="001E6ECD">
      <w:pPr>
        <w:pStyle w:val="7NOIDUNG"/>
        <w:rPr>
          <w:rFonts w:eastAsia="Times New Roman,Bold"/>
          <w:color w:val="000000" w:themeColor="text1"/>
          <w:lang w:bidi="ar-SA"/>
        </w:rPr>
      </w:pPr>
      <w:r w:rsidRPr="005C70E4">
        <w:rPr>
          <w:rFonts w:eastAsia="Times New Roman,Bold"/>
          <w:color w:val="000000" w:themeColor="text1"/>
          <w:lang w:bidi="ar-SA"/>
        </w:rPr>
        <w:t>+ Sử dụng hệ số ô nhiễm tại</w:t>
      </w:r>
      <w:r w:rsidRPr="005C70E4">
        <w:rPr>
          <w:rFonts w:eastAsia="Times New Roman,Italic"/>
          <w:color w:val="000000" w:themeColor="text1"/>
          <w:lang w:bidi="ar-SA"/>
        </w:rPr>
        <w:t>”</w:t>
      </w:r>
      <w:r w:rsidRPr="005C70E4">
        <w:rPr>
          <w:rFonts w:eastAsia="Calibri"/>
          <w:noProof/>
          <w:color w:val="000000" w:themeColor="text1"/>
          <w:lang w:val="it-IT" w:eastAsia="x-none" w:bidi="ar-SA"/>
        </w:rPr>
        <w:t xml:space="preserve"> Sổ tay hướng dẫn xử lý ô nhiễm môi trường trong sản xuất tiểu thủ công nghiệp – Sở Khoa học công nghệ và môi trường thành phố Hồ Chí Minh – 1999</w:t>
      </w:r>
      <w:r w:rsidRPr="005C70E4">
        <w:rPr>
          <w:rFonts w:eastAsia="Times New Roman,Italic"/>
          <w:color w:val="000000" w:themeColor="text1"/>
          <w:lang w:bidi="ar-SA"/>
        </w:rPr>
        <w:t>”</w:t>
      </w:r>
      <w:r w:rsidRPr="005C70E4">
        <w:rPr>
          <w:rFonts w:eastAsia="Times New Roman,Bold"/>
          <w:color w:val="000000" w:themeColor="text1"/>
          <w:lang w:bidi="ar-SA"/>
        </w:rPr>
        <w:t>, để tính toán nồng độ các chất ô nhiễm do quá trình đốt dầu DO.</w:t>
      </w:r>
    </w:p>
    <w:p w:rsidR="001E6ECD" w:rsidRPr="005C70E4" w:rsidRDefault="001E6ECD" w:rsidP="001E6ECD">
      <w:pPr>
        <w:pStyle w:val="7NOIDUNG"/>
        <w:rPr>
          <w:rFonts w:eastAsia="Times New Roman,Bold"/>
          <w:color w:val="000000" w:themeColor="text1"/>
          <w:lang w:bidi="ar-SA"/>
        </w:rPr>
      </w:pPr>
      <w:r w:rsidRPr="005C70E4">
        <w:rPr>
          <w:rFonts w:eastAsia="Times New Roman,Bold"/>
          <w:color w:val="000000" w:themeColor="text1"/>
          <w:lang w:bidi="ar-SA"/>
        </w:rPr>
        <w:t>+ Sử dụng hệ số ô nhiễm của Assessment of Sources of Air, Water and Land Pollution Part 1: Rapid Inventory Techniques in Environmental Pollution, WHO, 1993 để tính toán nồng độ khí thải phát sinh của các máy móc thiết bị thi công.</w:t>
      </w:r>
    </w:p>
    <w:p w:rsidR="001E6ECD" w:rsidRPr="005C70E4" w:rsidRDefault="001E6ECD" w:rsidP="001E6ECD">
      <w:pPr>
        <w:pStyle w:val="7NOIDUNG"/>
        <w:rPr>
          <w:rFonts w:eastAsia="Times New Roman,Italic"/>
          <w:color w:val="000000" w:themeColor="text1"/>
          <w:lang w:bidi="ar-SA"/>
        </w:rPr>
      </w:pPr>
      <w:r w:rsidRPr="005C70E4">
        <w:rPr>
          <w:rFonts w:eastAsia="Times New Roman,Bold"/>
          <w:color w:val="000000" w:themeColor="text1"/>
          <w:lang w:bidi="ar-SA"/>
        </w:rPr>
        <w:t>(Vi</w:t>
      </w:r>
      <w:r w:rsidRPr="005C70E4">
        <w:rPr>
          <w:rFonts w:eastAsia="Times New Roman,Italic"/>
          <w:color w:val="000000" w:themeColor="text1"/>
          <w:lang w:bidi="ar-SA"/>
        </w:rPr>
        <w:t xml:space="preserve">ệt Nam chưa </w:t>
      </w:r>
      <w:r w:rsidRPr="005C70E4">
        <w:rPr>
          <w:rFonts w:eastAsia="Times New Roman,Bold"/>
          <w:color w:val="000000" w:themeColor="text1"/>
          <w:lang w:bidi="ar-SA"/>
        </w:rPr>
        <w:t>xây d</w:t>
      </w:r>
      <w:r w:rsidRPr="005C70E4">
        <w:rPr>
          <w:rFonts w:eastAsia="Times New Roman,Italic"/>
          <w:color w:val="000000" w:themeColor="text1"/>
          <w:lang w:bidi="ar-SA"/>
        </w:rPr>
        <w:t>ựng đượ</w:t>
      </w:r>
      <w:r w:rsidRPr="005C70E4">
        <w:rPr>
          <w:rFonts w:eastAsia="Times New Roman,Bold"/>
          <w:color w:val="000000" w:themeColor="text1"/>
          <w:lang w:bidi="ar-SA"/>
        </w:rPr>
        <w:t>c b</w:t>
      </w:r>
      <w:r w:rsidRPr="005C70E4">
        <w:rPr>
          <w:rFonts w:eastAsia="Times New Roman,Italic"/>
          <w:color w:val="000000" w:themeColor="text1"/>
          <w:lang w:bidi="ar-SA"/>
        </w:rPr>
        <w:t xml:space="preserve">ộ </w:t>
      </w:r>
      <w:r w:rsidRPr="005C70E4">
        <w:rPr>
          <w:rFonts w:eastAsia="Times New Roman,Bold"/>
          <w:color w:val="000000" w:themeColor="text1"/>
          <w:lang w:bidi="ar-SA"/>
        </w:rPr>
        <w:t>ch</w:t>
      </w:r>
      <w:r w:rsidRPr="005C70E4">
        <w:rPr>
          <w:rFonts w:eastAsia="Times New Roman,Italic"/>
          <w:color w:val="000000" w:themeColor="text1"/>
          <w:lang w:bidi="ar-SA"/>
        </w:rPr>
        <w:t xml:space="preserve">ỉ </w:t>
      </w:r>
      <w:r w:rsidRPr="005C70E4">
        <w:rPr>
          <w:rFonts w:eastAsia="Times New Roman,Bold"/>
          <w:color w:val="000000" w:themeColor="text1"/>
          <w:lang w:bidi="ar-SA"/>
        </w:rPr>
        <w:t>s</w:t>
      </w:r>
      <w:r w:rsidRPr="005C70E4">
        <w:rPr>
          <w:rFonts w:eastAsia="Times New Roman,Italic"/>
          <w:color w:val="000000" w:themeColor="text1"/>
          <w:lang w:bidi="ar-SA"/>
        </w:rPr>
        <w:t xml:space="preserve">ố </w:t>
      </w:r>
      <w:r w:rsidRPr="005C70E4">
        <w:rPr>
          <w:rFonts w:eastAsia="Times New Roman,Bold"/>
          <w:color w:val="000000" w:themeColor="text1"/>
          <w:lang w:bidi="ar-SA"/>
        </w:rPr>
        <w:t>ô nhi</w:t>
      </w:r>
      <w:r w:rsidRPr="005C70E4">
        <w:rPr>
          <w:rFonts w:eastAsia="Times New Roman,Italic"/>
          <w:color w:val="000000" w:themeColor="text1"/>
          <w:lang w:bidi="ar-SA"/>
        </w:rPr>
        <w:t>ễ</w:t>
      </w:r>
      <w:r w:rsidRPr="005C70E4">
        <w:rPr>
          <w:rFonts w:eastAsia="Times New Roman,Bold"/>
          <w:color w:val="000000" w:themeColor="text1"/>
          <w:lang w:bidi="ar-SA"/>
        </w:rPr>
        <w:t>m c</w:t>
      </w:r>
      <w:r w:rsidRPr="005C70E4">
        <w:rPr>
          <w:rFonts w:eastAsia="Times New Roman,Italic"/>
          <w:color w:val="000000" w:themeColor="text1"/>
          <w:lang w:bidi="ar-SA"/>
        </w:rPr>
        <w:t>ủ</w:t>
      </w:r>
      <w:r w:rsidRPr="005C70E4">
        <w:rPr>
          <w:rFonts w:eastAsia="Times New Roman,Bold"/>
          <w:color w:val="000000" w:themeColor="text1"/>
          <w:lang w:bidi="ar-SA"/>
        </w:rPr>
        <w:t>a các máy móc thi</w:t>
      </w:r>
      <w:r w:rsidRPr="005C70E4">
        <w:rPr>
          <w:rFonts w:eastAsia="Times New Roman,Italic"/>
          <w:color w:val="000000" w:themeColor="text1"/>
          <w:lang w:bidi="ar-SA"/>
        </w:rPr>
        <w:t>ế</w:t>
      </w:r>
      <w:r w:rsidRPr="005C70E4">
        <w:rPr>
          <w:rFonts w:eastAsia="Times New Roman,Bold"/>
          <w:color w:val="000000" w:themeColor="text1"/>
          <w:lang w:bidi="ar-SA"/>
        </w:rPr>
        <w:t>t b</w:t>
      </w:r>
      <w:r w:rsidRPr="005C70E4">
        <w:rPr>
          <w:rFonts w:eastAsia="Times New Roman,Italic"/>
          <w:color w:val="000000" w:themeColor="text1"/>
          <w:lang w:bidi="ar-SA"/>
        </w:rPr>
        <w:t xml:space="preserve">ị </w:t>
      </w:r>
      <w:r w:rsidRPr="005C70E4">
        <w:rPr>
          <w:rFonts w:eastAsia="Times New Roman,Bold"/>
          <w:color w:val="000000" w:themeColor="text1"/>
          <w:lang w:bidi="ar-SA"/>
        </w:rPr>
        <w:t>thi công, nên báo cáo s</w:t>
      </w:r>
      <w:r w:rsidRPr="005C70E4">
        <w:rPr>
          <w:rFonts w:eastAsia="Times New Roman,Italic"/>
          <w:color w:val="000000" w:themeColor="text1"/>
          <w:lang w:bidi="ar-SA"/>
        </w:rPr>
        <w:t xml:space="preserve">ử </w:t>
      </w:r>
      <w:r w:rsidRPr="005C70E4">
        <w:rPr>
          <w:rFonts w:eastAsia="Times New Roman,Bold"/>
          <w:color w:val="000000" w:themeColor="text1"/>
          <w:lang w:bidi="ar-SA"/>
        </w:rPr>
        <w:t>d</w:t>
      </w:r>
      <w:r w:rsidRPr="005C70E4">
        <w:rPr>
          <w:rFonts w:eastAsia="Times New Roman,Italic"/>
          <w:color w:val="000000" w:themeColor="text1"/>
          <w:lang w:bidi="ar-SA"/>
        </w:rPr>
        <w:t>ụ</w:t>
      </w:r>
      <w:r w:rsidRPr="005C70E4">
        <w:rPr>
          <w:rFonts w:eastAsia="Times New Roman,Bold"/>
          <w:color w:val="000000" w:themeColor="text1"/>
          <w:lang w:bidi="ar-SA"/>
        </w:rPr>
        <w:t>ng các h</w:t>
      </w:r>
      <w:r w:rsidRPr="005C70E4">
        <w:rPr>
          <w:rFonts w:eastAsia="Times New Roman,Italic"/>
          <w:color w:val="000000" w:themeColor="text1"/>
          <w:lang w:bidi="ar-SA"/>
        </w:rPr>
        <w:t xml:space="preserve">ệ </w:t>
      </w:r>
      <w:r w:rsidRPr="005C70E4">
        <w:rPr>
          <w:rFonts w:eastAsia="Times New Roman,Bold"/>
          <w:color w:val="000000" w:themeColor="text1"/>
          <w:lang w:bidi="ar-SA"/>
        </w:rPr>
        <w:t>s</w:t>
      </w:r>
      <w:r w:rsidRPr="005C70E4">
        <w:rPr>
          <w:rFonts w:eastAsia="Times New Roman,Italic"/>
          <w:color w:val="000000" w:themeColor="text1"/>
          <w:lang w:bidi="ar-SA"/>
        </w:rPr>
        <w:t xml:space="preserve">ố </w:t>
      </w:r>
      <w:r w:rsidRPr="005C70E4">
        <w:rPr>
          <w:rFonts w:eastAsia="Times New Roman,Bold"/>
          <w:color w:val="000000" w:themeColor="text1"/>
          <w:lang w:bidi="ar-SA"/>
        </w:rPr>
        <w:t>ô nhi</w:t>
      </w:r>
      <w:r w:rsidRPr="005C70E4">
        <w:rPr>
          <w:rFonts w:eastAsia="Times New Roman,Italic"/>
          <w:color w:val="000000" w:themeColor="text1"/>
          <w:lang w:bidi="ar-SA"/>
        </w:rPr>
        <w:t>ễ</w:t>
      </w:r>
      <w:r w:rsidRPr="005C70E4">
        <w:rPr>
          <w:rFonts w:eastAsia="Times New Roman,Bold"/>
          <w:color w:val="000000" w:themeColor="text1"/>
          <w:lang w:bidi="ar-SA"/>
        </w:rPr>
        <w:t>m c</w:t>
      </w:r>
      <w:r w:rsidRPr="005C70E4">
        <w:rPr>
          <w:rFonts w:eastAsia="Times New Roman,Italic"/>
          <w:color w:val="000000" w:themeColor="text1"/>
          <w:lang w:bidi="ar-SA"/>
        </w:rPr>
        <w:t xml:space="preserve">ủa WHO để </w:t>
      </w:r>
      <w:r w:rsidRPr="005C70E4">
        <w:rPr>
          <w:rFonts w:eastAsia="Times New Roman,Bold"/>
          <w:color w:val="000000" w:themeColor="text1"/>
          <w:lang w:bidi="ar-SA"/>
        </w:rPr>
        <w:t>b</w:t>
      </w:r>
      <w:r w:rsidRPr="005C70E4">
        <w:rPr>
          <w:rFonts w:eastAsia="Times New Roman,Italic"/>
          <w:color w:val="000000" w:themeColor="text1"/>
          <w:lang w:bidi="ar-SA"/>
        </w:rPr>
        <w:t xml:space="preserve">ổ </w:t>
      </w:r>
      <w:r w:rsidRPr="005C70E4">
        <w:rPr>
          <w:rFonts w:eastAsia="Times New Roman,Bold"/>
          <w:color w:val="000000" w:themeColor="text1"/>
          <w:lang w:bidi="ar-SA"/>
        </w:rPr>
        <w:t>tr</w:t>
      </w:r>
      <w:r w:rsidRPr="005C70E4">
        <w:rPr>
          <w:rFonts w:eastAsia="Times New Roman,Italic"/>
          <w:color w:val="000000" w:themeColor="text1"/>
          <w:lang w:bidi="ar-SA"/>
        </w:rPr>
        <w:t xml:space="preserve">ợ </w:t>
      </w:r>
      <w:r w:rsidRPr="005C70E4">
        <w:rPr>
          <w:rFonts w:eastAsia="Times New Roman,Bold"/>
          <w:color w:val="000000" w:themeColor="text1"/>
          <w:lang w:bidi="ar-SA"/>
        </w:rPr>
        <w:t xml:space="preserve">trong quá trình </w:t>
      </w:r>
      <w:r w:rsidRPr="005C70E4">
        <w:rPr>
          <w:rFonts w:eastAsia="Times New Roman,Italic"/>
          <w:color w:val="000000" w:themeColor="text1"/>
          <w:lang w:bidi="ar-SA"/>
        </w:rPr>
        <w:t>đánh giá).</w:t>
      </w:r>
    </w:p>
    <w:p w:rsidR="001E6ECD" w:rsidRPr="005C70E4" w:rsidRDefault="001E6ECD" w:rsidP="001E6ECD">
      <w:pPr>
        <w:pStyle w:val="7NOIDUNG"/>
        <w:rPr>
          <w:rFonts w:eastAsia="Times New Roman,Bold"/>
          <w:color w:val="000000" w:themeColor="text1"/>
          <w:lang w:bidi="ar-SA"/>
        </w:rPr>
      </w:pPr>
      <w:r w:rsidRPr="005C70E4">
        <w:rPr>
          <w:rFonts w:eastAsia="Times New Roman,Bold"/>
          <w:color w:val="000000" w:themeColor="text1"/>
          <w:lang w:bidi="ar-SA"/>
        </w:rPr>
        <w:t>- Đối với tiếng ồn, độ rung: sử dụng hệ số ô nhiễm của Viện môi trường và Tài Nguyên ĐHQG, 2010 và Viện Khoa học và Kỹ thuật Môi trường – Đánh giá tác động môi trường tính toán mức độ ồn, rung của phương tiện, máy móc thiết bị thi công theo khoảng cách. Từ đó đánh giá tác động đến đối tượng xung quanh và đưa ra các biện pháp giảm thiểu tương ứng.</w:t>
      </w:r>
    </w:p>
    <w:p w:rsidR="001E6ECD" w:rsidRPr="005C70E4" w:rsidRDefault="001E6ECD" w:rsidP="001E6ECD">
      <w:pPr>
        <w:pStyle w:val="7NOIDUNG"/>
        <w:rPr>
          <w:rFonts w:eastAsia="Times New Roman,Bold"/>
          <w:color w:val="000000" w:themeColor="text1"/>
          <w:lang w:bidi="ar-SA"/>
        </w:rPr>
      </w:pPr>
      <w:r w:rsidRPr="005C70E4">
        <w:rPr>
          <w:rFonts w:eastAsia="Times New Roman,Bold"/>
          <w:color w:val="000000" w:themeColor="text1"/>
          <w:lang w:bidi="ar-SA"/>
        </w:rPr>
        <w:t>- Đối với nước thải:</w:t>
      </w:r>
    </w:p>
    <w:p w:rsidR="001E6ECD" w:rsidRPr="005C70E4" w:rsidRDefault="001E6ECD" w:rsidP="001E6ECD">
      <w:pPr>
        <w:pStyle w:val="7NOIDUNG"/>
        <w:rPr>
          <w:rFonts w:eastAsia="Times New Roman,Bold"/>
          <w:color w:val="000000" w:themeColor="text1"/>
          <w:lang w:bidi="ar-SA"/>
        </w:rPr>
      </w:pPr>
      <w:r w:rsidRPr="005C70E4">
        <w:rPr>
          <w:rFonts w:eastAsia="Times New Roman,Bold"/>
          <w:color w:val="000000" w:themeColor="text1"/>
          <w:lang w:bidi="ar-SA"/>
        </w:rPr>
        <w:t xml:space="preserve">+ Nước thải sinh hoạt: sử dụng hệ số ô nhiễm theo TCVN 7957:2008 </w:t>
      </w:r>
      <w:r w:rsidRPr="005C70E4">
        <w:rPr>
          <w:rFonts w:eastAsia="Times New Roman,Italic"/>
          <w:color w:val="000000" w:themeColor="text1"/>
          <w:lang w:bidi="ar-SA"/>
        </w:rPr>
        <w:t xml:space="preserve">– </w:t>
      </w:r>
      <w:r w:rsidRPr="005C70E4">
        <w:rPr>
          <w:rFonts w:eastAsia="Times New Roman,Bold"/>
          <w:color w:val="000000" w:themeColor="text1"/>
          <w:lang w:bidi="ar-SA"/>
        </w:rPr>
        <w:t xml:space="preserve">Thoát </w:t>
      </w:r>
      <w:r w:rsidRPr="005C70E4">
        <w:rPr>
          <w:rFonts w:eastAsia="Times New Roman,Italic"/>
          <w:color w:val="000000" w:themeColor="text1"/>
          <w:lang w:bidi="ar-SA"/>
        </w:rPr>
        <w:t>nướ</w:t>
      </w:r>
      <w:r w:rsidRPr="005C70E4">
        <w:rPr>
          <w:rFonts w:eastAsia="Times New Roman,Bold"/>
          <w:color w:val="000000" w:themeColor="text1"/>
          <w:lang w:bidi="ar-SA"/>
        </w:rPr>
        <w:t>c, m</w:t>
      </w:r>
      <w:r w:rsidRPr="005C70E4">
        <w:rPr>
          <w:rFonts w:eastAsia="Times New Roman,Italic"/>
          <w:color w:val="000000" w:themeColor="text1"/>
          <w:lang w:bidi="ar-SA"/>
        </w:rPr>
        <w:t>ạng lướ</w:t>
      </w:r>
      <w:r w:rsidRPr="005C70E4">
        <w:rPr>
          <w:rFonts w:eastAsia="Times New Roman,Bold"/>
          <w:color w:val="000000" w:themeColor="text1"/>
          <w:lang w:bidi="ar-SA"/>
        </w:rPr>
        <w:t>i và công trình bên ngoài, tiêu chu</w:t>
      </w:r>
      <w:r w:rsidRPr="005C70E4">
        <w:rPr>
          <w:rFonts w:eastAsia="Times New Roman,Italic"/>
          <w:color w:val="000000" w:themeColor="text1"/>
          <w:lang w:bidi="ar-SA"/>
        </w:rPr>
        <w:t>ẩ</w:t>
      </w:r>
      <w:r w:rsidRPr="005C70E4">
        <w:rPr>
          <w:rFonts w:eastAsia="Times New Roman,Bold"/>
          <w:color w:val="000000" w:themeColor="text1"/>
          <w:lang w:bidi="ar-SA"/>
        </w:rPr>
        <w:t>n thi</w:t>
      </w:r>
      <w:r w:rsidRPr="005C70E4">
        <w:rPr>
          <w:rFonts w:eastAsia="Times New Roman,Italic"/>
          <w:color w:val="000000" w:themeColor="text1"/>
          <w:lang w:bidi="ar-SA"/>
        </w:rPr>
        <w:t>ế</w:t>
      </w:r>
      <w:r w:rsidRPr="005C70E4">
        <w:rPr>
          <w:rFonts w:eastAsia="Times New Roman,Bold"/>
          <w:color w:val="000000" w:themeColor="text1"/>
          <w:lang w:bidi="ar-SA"/>
        </w:rPr>
        <w:t>t k</w:t>
      </w:r>
      <w:r w:rsidRPr="005C70E4">
        <w:rPr>
          <w:rFonts w:eastAsia="Times New Roman,Italic"/>
          <w:color w:val="000000" w:themeColor="text1"/>
          <w:lang w:bidi="ar-SA"/>
        </w:rPr>
        <w:t xml:space="preserve">ế </w:t>
      </w:r>
      <w:r w:rsidRPr="005C70E4">
        <w:rPr>
          <w:rFonts w:eastAsia="Times New Roman,Bold"/>
          <w:color w:val="000000" w:themeColor="text1"/>
          <w:lang w:bidi="ar-SA"/>
        </w:rPr>
        <w:t>để tính toán nồng độ các chất ô nhiễm trong nước thải.</w:t>
      </w:r>
    </w:p>
    <w:p w:rsidR="001E6ECD" w:rsidRPr="005C70E4" w:rsidRDefault="001E6ECD" w:rsidP="001E6ECD">
      <w:pPr>
        <w:pStyle w:val="7NOIDUNG"/>
        <w:rPr>
          <w:rFonts w:eastAsia="Times New Roman,Bold"/>
          <w:color w:val="000000" w:themeColor="text1"/>
          <w:lang w:bidi="ar-SA"/>
        </w:rPr>
      </w:pPr>
      <w:r w:rsidRPr="005C70E4">
        <w:rPr>
          <w:rFonts w:eastAsia="Times New Roman,Bold"/>
          <w:color w:val="000000" w:themeColor="text1"/>
          <w:lang w:bidi="ar-SA"/>
        </w:rPr>
        <w:t>- Đối với CTR:</w:t>
      </w:r>
    </w:p>
    <w:p w:rsidR="001E6ECD" w:rsidRPr="005C70E4" w:rsidRDefault="001E6ECD" w:rsidP="001E6ECD">
      <w:pPr>
        <w:pStyle w:val="7NOIDUNG"/>
        <w:rPr>
          <w:rFonts w:eastAsia="Times New Roman,Bold"/>
          <w:color w:val="000000" w:themeColor="text1"/>
          <w:lang w:bidi="ar-SA"/>
        </w:rPr>
      </w:pPr>
      <w:r w:rsidRPr="005C70E4">
        <w:rPr>
          <w:rFonts w:eastAsia="Times New Roman,Bold"/>
          <w:color w:val="000000" w:themeColor="text1"/>
          <w:lang w:bidi="ar-SA"/>
        </w:rPr>
        <w:t>+ Sử dụng hệ số phát thải của Lê Anh Dũng (2006),</w:t>
      </w:r>
      <w:r w:rsidRPr="005C70E4">
        <w:rPr>
          <w:rFonts w:eastAsia="Times New Roman,Italic"/>
          <w:color w:val="000000" w:themeColor="text1"/>
          <w:lang w:bidi="ar-SA"/>
        </w:rPr>
        <w:t>“Môi trườ</w:t>
      </w:r>
      <w:r w:rsidRPr="005C70E4">
        <w:rPr>
          <w:rFonts w:eastAsia="Times New Roman,Bold"/>
          <w:color w:val="000000" w:themeColor="text1"/>
          <w:lang w:bidi="ar-SA"/>
        </w:rPr>
        <w:t>ng trong xây d</w:t>
      </w:r>
      <w:r w:rsidRPr="005C70E4">
        <w:rPr>
          <w:rFonts w:eastAsia="Times New Roman,Italic"/>
          <w:color w:val="000000" w:themeColor="text1"/>
          <w:lang w:bidi="ar-SA"/>
        </w:rPr>
        <w:t>ự</w:t>
      </w:r>
      <w:r w:rsidRPr="005C70E4">
        <w:rPr>
          <w:rFonts w:eastAsia="Times New Roman,Bold"/>
          <w:color w:val="000000" w:themeColor="text1"/>
          <w:lang w:bidi="ar-SA"/>
        </w:rPr>
        <w:t>ng</w:t>
      </w:r>
      <w:r w:rsidRPr="005C70E4">
        <w:rPr>
          <w:rFonts w:eastAsia="Times New Roman,Italic"/>
          <w:color w:val="000000" w:themeColor="text1"/>
          <w:lang w:bidi="ar-SA"/>
        </w:rPr>
        <w:t>”</w:t>
      </w:r>
      <w:r w:rsidRPr="005C70E4">
        <w:rPr>
          <w:rFonts w:eastAsia="Times New Roman,Bold"/>
          <w:color w:val="000000" w:themeColor="text1"/>
          <w:lang w:bidi="ar-SA"/>
        </w:rPr>
        <w:t>, NXB Xây dựng để tính toán ước tính khối lượng CTR xây dựng phát sinh.</w:t>
      </w:r>
    </w:p>
    <w:p w:rsidR="001E6ECD" w:rsidRPr="005C70E4" w:rsidRDefault="001E6ECD" w:rsidP="001E6ECD">
      <w:pPr>
        <w:pStyle w:val="7NOIDUNG"/>
        <w:rPr>
          <w:rFonts w:eastAsia="Times New Roman,Bold"/>
          <w:color w:val="000000" w:themeColor="text1"/>
          <w:lang w:bidi="ar-SA"/>
        </w:rPr>
      </w:pPr>
      <w:r w:rsidRPr="005C70E4">
        <w:rPr>
          <w:rFonts w:eastAsia="Times New Roman,Bold"/>
          <w:color w:val="000000" w:themeColor="text1"/>
          <w:lang w:bidi="ar-SA"/>
        </w:rPr>
        <w:t>Nội dung phương pháp này sử dụng tại mục tính toán bụi, khí thải trong môi trường không khí, nước thải, CTR phát sinh tại Chương 3 của báo cáo.</w:t>
      </w:r>
    </w:p>
    <w:p w:rsidR="001E6ECD" w:rsidRPr="005C70E4" w:rsidRDefault="001E6ECD" w:rsidP="007F4F05">
      <w:pPr>
        <w:pStyle w:val="MUC4"/>
        <w:rPr>
          <w:rFonts w:eastAsia="Times New Roman,BoldItalic"/>
          <w:color w:val="000000" w:themeColor="text1"/>
          <w:lang w:bidi="ar-SA"/>
        </w:rPr>
      </w:pPr>
      <w:r w:rsidRPr="005C70E4">
        <w:rPr>
          <w:rFonts w:eastAsia="Times New Roman,BoldItalic"/>
          <w:color w:val="000000" w:themeColor="text1"/>
          <w:lang w:bidi="ar-SA"/>
        </w:rPr>
        <w:t>(2) Các phương pháp mô hình hóa</w:t>
      </w:r>
    </w:p>
    <w:p w:rsidR="001E6ECD" w:rsidRPr="005C70E4" w:rsidRDefault="001E6ECD" w:rsidP="001E6ECD">
      <w:pPr>
        <w:pStyle w:val="7NOIDUNG"/>
        <w:rPr>
          <w:rFonts w:eastAsia="Times New Roman,Bold"/>
          <w:color w:val="000000" w:themeColor="text1"/>
          <w:lang w:bidi="ar-SA"/>
        </w:rPr>
      </w:pPr>
      <w:r w:rsidRPr="005C70E4">
        <w:rPr>
          <w:rFonts w:eastAsia="Times New Roman,Bold"/>
          <w:color w:val="000000" w:themeColor="text1"/>
          <w:lang w:bidi="ar-SA"/>
        </w:rPr>
        <w:t xml:space="preserve">Là cách tiếp cận toán học mô phỏng diễn biến quá trình chuyển hóa, biến đổi (phân tán hoặc pha loãng) trong thực tế về thành phần và khối lượng của các chất ô nhiễm trong không gian và theo thời gian. Đây là một phương pháp có mức độ định lượng và độ tin cậy </w:t>
      </w:r>
      <w:r w:rsidRPr="005C70E4">
        <w:rPr>
          <w:rFonts w:eastAsia="Times New Roman,Bold"/>
          <w:color w:val="000000" w:themeColor="text1"/>
          <w:lang w:bidi="ar-SA"/>
        </w:rPr>
        <w:lastRenderedPageBreak/>
        <w:t>cao cho việc mô phỏng các quá trình vật lý, sinh học trong tự nhiên và dự báo tác động môi trường, kiểm soát các nguồn gây ô nhiễm.</w:t>
      </w:r>
    </w:p>
    <w:p w:rsidR="001E6ECD" w:rsidRPr="005C70E4" w:rsidRDefault="001E6ECD" w:rsidP="001E6ECD">
      <w:pPr>
        <w:pStyle w:val="7NOIDUNG"/>
        <w:rPr>
          <w:rFonts w:eastAsia="Times New Roman,Bold"/>
          <w:color w:val="000000" w:themeColor="text1"/>
          <w:lang w:bidi="ar-SA"/>
        </w:rPr>
      </w:pPr>
      <w:r w:rsidRPr="005C70E4">
        <w:rPr>
          <w:rFonts w:eastAsia="Times New Roman,Bold"/>
          <w:color w:val="000000" w:themeColor="text1"/>
          <w:lang w:bidi="ar-SA"/>
        </w:rPr>
        <w:t>- Báo cáo sử dụng mô hình Sutton, mô hình nguồn đường để tính toán nồng độ bụi và khí thải phát tán do phương tiện vận chuyển.</w:t>
      </w:r>
    </w:p>
    <w:p w:rsidR="001E6ECD" w:rsidRPr="005C70E4" w:rsidRDefault="001E6ECD" w:rsidP="001E6ECD">
      <w:pPr>
        <w:pStyle w:val="7NOIDUNG"/>
        <w:rPr>
          <w:rFonts w:eastAsia="Times New Roman,Bold"/>
          <w:color w:val="000000" w:themeColor="text1"/>
          <w:lang w:bidi="ar-SA"/>
        </w:rPr>
      </w:pPr>
      <w:r w:rsidRPr="005C70E4">
        <w:rPr>
          <w:rFonts w:eastAsia="Times New Roman,Bold"/>
          <w:color w:val="000000" w:themeColor="text1"/>
          <w:lang w:bidi="ar-SA"/>
        </w:rPr>
        <w:t>- Sử dụng mô hình Gifford &amp; Hanna dùng để xác định nồng độ trung bình của chất ô nhiễm phát sinh trong quá trình san nền, đào đắp.</w:t>
      </w:r>
    </w:p>
    <w:p w:rsidR="001E6ECD" w:rsidRPr="005C70E4" w:rsidRDefault="001E6ECD" w:rsidP="001E6ECD">
      <w:pPr>
        <w:pStyle w:val="7NOIDUNG"/>
        <w:rPr>
          <w:rFonts w:eastAsia="Times New Roman,Bold"/>
          <w:color w:val="000000" w:themeColor="text1"/>
          <w:lang w:bidi="ar-SA"/>
        </w:rPr>
      </w:pPr>
      <w:r w:rsidRPr="005C70E4">
        <w:rPr>
          <w:rFonts w:eastAsia="Times New Roman,Bold"/>
          <w:color w:val="000000" w:themeColor="text1"/>
          <w:lang w:bidi="ar-SA"/>
        </w:rPr>
        <w:t>Các phương pháp mô hình hóa áp dụng tại Chương 3 của báo cáo.</w:t>
      </w:r>
    </w:p>
    <w:p w:rsidR="001E6ECD" w:rsidRPr="005C70E4" w:rsidRDefault="001E6ECD" w:rsidP="001E6ECD">
      <w:pPr>
        <w:pStyle w:val="MUC20"/>
        <w:rPr>
          <w:rFonts w:eastAsia="Times New Roman,Bold"/>
          <w:lang w:bidi="ar-SA"/>
        </w:rPr>
      </w:pPr>
      <w:bookmarkStart w:id="119" w:name="_Toc118418898"/>
      <w:r w:rsidRPr="005C70E4">
        <w:rPr>
          <w:rFonts w:eastAsia="Times New Roman,Bold"/>
          <w:lang w:bidi="ar-SA"/>
        </w:rPr>
        <w:t>4.2. Các phương pháp khác</w:t>
      </w:r>
      <w:bookmarkEnd w:id="119"/>
    </w:p>
    <w:p w:rsidR="001E6ECD" w:rsidRPr="005C70E4" w:rsidRDefault="001E6ECD" w:rsidP="007F4F05">
      <w:pPr>
        <w:pStyle w:val="MUC4"/>
        <w:rPr>
          <w:rFonts w:eastAsia="Times New Roman,Bold"/>
          <w:color w:val="000000" w:themeColor="text1"/>
        </w:rPr>
      </w:pPr>
      <w:r w:rsidRPr="005C70E4">
        <w:rPr>
          <w:rFonts w:eastAsia="Times New Roman,BoldItalic"/>
          <w:color w:val="000000" w:themeColor="text1"/>
        </w:rPr>
        <w:t>(1) Phương pháp điề</w:t>
      </w:r>
      <w:r w:rsidRPr="005C70E4">
        <w:rPr>
          <w:rFonts w:eastAsia="Times New Roman,Bold"/>
          <w:color w:val="000000" w:themeColor="text1"/>
        </w:rPr>
        <w:t>u tra, kh</w:t>
      </w:r>
      <w:r w:rsidRPr="005C70E4">
        <w:rPr>
          <w:rFonts w:eastAsia="Times New Roman,BoldItalic"/>
          <w:color w:val="000000" w:themeColor="text1"/>
        </w:rPr>
        <w:t>ả</w:t>
      </w:r>
      <w:r w:rsidRPr="005C70E4">
        <w:rPr>
          <w:rFonts w:eastAsia="Times New Roman,Bold"/>
          <w:color w:val="000000" w:themeColor="text1"/>
        </w:rPr>
        <w:t>o sát th</w:t>
      </w:r>
      <w:r w:rsidRPr="005C70E4">
        <w:rPr>
          <w:rFonts w:eastAsia="Times New Roman,BoldItalic"/>
          <w:color w:val="000000" w:themeColor="text1"/>
        </w:rPr>
        <w:t>ực đị</w:t>
      </w:r>
      <w:r w:rsidRPr="005C70E4">
        <w:rPr>
          <w:rFonts w:eastAsia="Times New Roman,Bold"/>
          <w:color w:val="000000" w:themeColor="text1"/>
        </w:rPr>
        <w:t>a</w:t>
      </w:r>
    </w:p>
    <w:p w:rsidR="001E6ECD" w:rsidRPr="005C70E4" w:rsidRDefault="001E6ECD" w:rsidP="001E6ECD">
      <w:pPr>
        <w:pStyle w:val="7NOIDUNG"/>
        <w:rPr>
          <w:rFonts w:eastAsia="Times New Roman,Bold"/>
          <w:color w:val="000000" w:themeColor="text1"/>
          <w:lang w:bidi="ar-SA"/>
        </w:rPr>
      </w:pPr>
      <w:r w:rsidRPr="005C70E4">
        <w:rPr>
          <w:rFonts w:eastAsia="Times New Roman,Bold"/>
          <w:color w:val="000000" w:themeColor="text1"/>
          <w:lang w:bidi="ar-SA"/>
        </w:rPr>
        <w:t>Đơn vị tư vấn môi trường đã phối hợp với Chủ dự án và các đơn vị chuyên môn thực hiện các công tác khảo sát hiện trạng môi trường tự nhiên, kinh tế xã hội; đo đạc, thu thập và lấy mẫu môi trường ngoài thực địa. Phương pháp này được áp dụng tại Chương 2. Điều kiện môi trường tự nhiên khu vực dự án.</w:t>
      </w:r>
    </w:p>
    <w:p w:rsidR="001E6ECD" w:rsidRPr="005C70E4" w:rsidRDefault="001E6ECD" w:rsidP="007F4F05">
      <w:pPr>
        <w:pStyle w:val="MUC4"/>
        <w:rPr>
          <w:rFonts w:eastAsia="Times New Roman,Bold"/>
          <w:color w:val="000000" w:themeColor="text1"/>
        </w:rPr>
      </w:pPr>
      <w:r w:rsidRPr="005C70E4">
        <w:rPr>
          <w:rFonts w:eastAsia="Times New Roman,BoldItalic"/>
          <w:color w:val="000000" w:themeColor="text1"/>
        </w:rPr>
        <w:t>(2) Phương pháp thu thậ</w:t>
      </w:r>
      <w:r w:rsidRPr="005C70E4">
        <w:rPr>
          <w:rFonts w:eastAsia="Times New Roman,Bold"/>
          <w:color w:val="000000" w:themeColor="text1"/>
        </w:rPr>
        <w:t>p m</w:t>
      </w:r>
      <w:r w:rsidRPr="005C70E4">
        <w:rPr>
          <w:rFonts w:eastAsia="Times New Roman,BoldItalic"/>
          <w:color w:val="000000" w:themeColor="text1"/>
        </w:rPr>
        <w:t>ẫ</w:t>
      </w:r>
      <w:r w:rsidRPr="005C70E4">
        <w:rPr>
          <w:rFonts w:eastAsia="Times New Roman,Bold"/>
          <w:color w:val="000000" w:themeColor="text1"/>
        </w:rPr>
        <w:t>u ngoài th</w:t>
      </w:r>
      <w:r w:rsidRPr="005C70E4">
        <w:rPr>
          <w:rFonts w:eastAsia="Times New Roman,BoldItalic"/>
          <w:color w:val="000000" w:themeColor="text1"/>
        </w:rPr>
        <w:t>ực đị</w:t>
      </w:r>
      <w:r w:rsidRPr="005C70E4">
        <w:rPr>
          <w:rFonts w:eastAsia="Times New Roman,Bold"/>
          <w:color w:val="000000" w:themeColor="text1"/>
        </w:rPr>
        <w:t>a và phân tích trong phòng thí nghi</w:t>
      </w:r>
      <w:r w:rsidRPr="005C70E4">
        <w:rPr>
          <w:rFonts w:eastAsia="Times New Roman,BoldItalic"/>
          <w:color w:val="000000" w:themeColor="text1"/>
        </w:rPr>
        <w:t>ệ</w:t>
      </w:r>
      <w:r w:rsidRPr="005C70E4">
        <w:rPr>
          <w:rFonts w:eastAsia="Times New Roman,Bold"/>
          <w:color w:val="000000" w:themeColor="text1"/>
        </w:rPr>
        <w:t>m</w:t>
      </w:r>
    </w:p>
    <w:p w:rsidR="001E6ECD" w:rsidRPr="005C70E4" w:rsidRDefault="001E6ECD" w:rsidP="001E6ECD">
      <w:pPr>
        <w:pStyle w:val="7NOIDUNG"/>
        <w:rPr>
          <w:rFonts w:eastAsia="Times New Roman,Bold"/>
          <w:color w:val="000000" w:themeColor="text1"/>
          <w:lang w:bidi="ar-SA"/>
        </w:rPr>
      </w:pPr>
      <w:r w:rsidRPr="005C70E4">
        <w:rPr>
          <w:rFonts w:eastAsia="Times New Roman,Bold"/>
          <w:color w:val="000000" w:themeColor="text1"/>
          <w:lang w:bidi="ar-SA"/>
        </w:rPr>
        <w:t>Quá trình lấy mẫu, đo đạc và phân tích hiện trạng chất lượng môi trường khu vực dự án do Viện nghiên cứu Công nghệ và Phân tích môi trường (IETA) thực hiện.</w:t>
      </w:r>
    </w:p>
    <w:p w:rsidR="001E6ECD" w:rsidRPr="005C70E4" w:rsidRDefault="001E6ECD" w:rsidP="001E6ECD">
      <w:pPr>
        <w:pStyle w:val="7NOIDUNG"/>
        <w:rPr>
          <w:rFonts w:eastAsia="Times New Roman,Bold"/>
          <w:color w:val="000000" w:themeColor="text1"/>
          <w:lang w:bidi="ar-SA"/>
        </w:rPr>
      </w:pPr>
      <w:r w:rsidRPr="005C70E4">
        <w:rPr>
          <w:rFonts w:eastAsia="Times New Roman,Bold"/>
          <w:color w:val="000000" w:themeColor="text1"/>
          <w:lang w:bidi="ar-SA"/>
        </w:rPr>
        <w:t>Công tác đo đạc, thu thập mẫu nước, không khí được thực hiện trong 02 đợt, từ ngày 11/5/2022 đến ngày 12/5/2022.</w:t>
      </w:r>
    </w:p>
    <w:p w:rsidR="001E6ECD" w:rsidRPr="005C70E4" w:rsidRDefault="001E6ECD" w:rsidP="001E6ECD">
      <w:pPr>
        <w:pStyle w:val="7NOIDUNG"/>
        <w:rPr>
          <w:rFonts w:eastAsia="Times New Roman,Bold"/>
          <w:color w:val="000000" w:themeColor="text1"/>
          <w:lang w:bidi="ar-SA"/>
        </w:rPr>
      </w:pPr>
      <w:r w:rsidRPr="005C70E4">
        <w:rPr>
          <w:rFonts w:eastAsia="Times New Roman,Bold"/>
          <w:color w:val="000000" w:themeColor="text1"/>
          <w:lang w:bidi="ar-SA"/>
        </w:rPr>
        <w:t>Phương pháp này được áp dụng tại Chương 2. Hiện trạng chất lượng các thành phần môi trường nước, không khí. Từ kết quả phân tích đưa ra đánh giá, nhận định về chất lượng môi trường nền của khu vực nhằm có các giải pháp tương ứng trong quá trình thi công xây dựng và vận hành dự án.</w:t>
      </w:r>
    </w:p>
    <w:p w:rsidR="001E6ECD" w:rsidRPr="005C70E4" w:rsidRDefault="001E6ECD" w:rsidP="001E6ECD">
      <w:pPr>
        <w:pStyle w:val="7NOIDUNG"/>
        <w:rPr>
          <w:rFonts w:eastAsia="Times New Roman,Bold"/>
          <w:color w:val="000000" w:themeColor="text1"/>
          <w:lang w:bidi="ar-SA"/>
        </w:rPr>
      </w:pPr>
      <w:r w:rsidRPr="005C70E4">
        <w:rPr>
          <w:rFonts w:eastAsia="Times New Roman,Bold"/>
          <w:color w:val="000000" w:themeColor="text1"/>
          <w:lang w:bidi="ar-SA"/>
        </w:rPr>
        <w:t>Công ty TNHH Tài nguyên và Môi trường Minh Hoàng là cơ quan chuyên môn đã được Bộ TN&amp;MT cấp giấy chứng nhận đủ điều kiện hoạt động dịch vụ quan trắc môi trường số hiệu VIMCERTS 263 ngày 28/2/2020.</w:t>
      </w:r>
    </w:p>
    <w:p w:rsidR="001E6ECD" w:rsidRPr="005C70E4" w:rsidRDefault="001E6ECD" w:rsidP="001E6ECD">
      <w:pPr>
        <w:pStyle w:val="7NOIDUNG"/>
        <w:rPr>
          <w:rFonts w:eastAsia="Times New Roman,Bold"/>
          <w:color w:val="000000" w:themeColor="text1"/>
          <w:lang w:bidi="ar-SA"/>
        </w:rPr>
      </w:pPr>
      <w:r w:rsidRPr="005C70E4">
        <w:rPr>
          <w:rFonts w:eastAsia="Times New Roman,Bold"/>
          <w:color w:val="000000" w:themeColor="text1"/>
          <w:lang w:bidi="ar-SA"/>
        </w:rPr>
        <w:t>(G</w:t>
      </w:r>
      <w:r w:rsidRPr="005C70E4">
        <w:rPr>
          <w:rFonts w:eastAsia="Times New Roman,Italic"/>
          <w:color w:val="000000" w:themeColor="text1"/>
          <w:lang w:bidi="ar-SA"/>
        </w:rPr>
        <w:t xml:space="preserve">iấy chứng nhận đủ điều kiện hoạt động dịch vụ quan trắc môi trường và các phiếu kết quả phân tích được đính kèm </w:t>
      </w:r>
      <w:r w:rsidRPr="005C70E4">
        <w:rPr>
          <w:rFonts w:eastAsia="Times New Roman,Bold"/>
          <w:color w:val="000000" w:themeColor="text1"/>
          <w:lang w:bidi="ar-SA"/>
        </w:rPr>
        <w:t>P</w:t>
      </w:r>
      <w:r w:rsidRPr="005C70E4">
        <w:rPr>
          <w:rFonts w:eastAsia="Times New Roman,Italic"/>
          <w:color w:val="000000" w:themeColor="text1"/>
          <w:lang w:bidi="ar-SA"/>
        </w:rPr>
        <w:t>hụ lục</w:t>
      </w:r>
      <w:r w:rsidRPr="005C70E4">
        <w:rPr>
          <w:rFonts w:eastAsia="Times New Roman,Bold"/>
          <w:color w:val="000000" w:themeColor="text1"/>
          <w:lang w:bidi="ar-SA"/>
        </w:rPr>
        <w:t xml:space="preserve"> </w:t>
      </w:r>
      <w:r w:rsidRPr="005C70E4">
        <w:rPr>
          <w:rFonts w:eastAsia="Times New Roman,Italic"/>
          <w:color w:val="000000" w:themeColor="text1"/>
          <w:lang w:bidi="ar-SA"/>
        </w:rPr>
        <w:t>của b</w:t>
      </w:r>
      <w:r w:rsidRPr="005C70E4">
        <w:rPr>
          <w:rFonts w:eastAsia="Times New Roman,Bold"/>
          <w:color w:val="000000" w:themeColor="text1"/>
          <w:lang w:bidi="ar-SA"/>
        </w:rPr>
        <w:t>áo cáo).</w:t>
      </w:r>
    </w:p>
    <w:p w:rsidR="001E6ECD" w:rsidRPr="005C70E4" w:rsidRDefault="001E6ECD" w:rsidP="007F4F05">
      <w:pPr>
        <w:pStyle w:val="MUC4"/>
        <w:rPr>
          <w:color w:val="000000" w:themeColor="text1"/>
        </w:rPr>
      </w:pPr>
      <w:r w:rsidRPr="005C70E4">
        <w:rPr>
          <w:color w:val="000000" w:themeColor="text1"/>
        </w:rPr>
        <w:t>(3) Phương pháp so sánh</w:t>
      </w:r>
    </w:p>
    <w:p w:rsidR="001E6ECD" w:rsidRPr="005C70E4" w:rsidRDefault="001E6ECD" w:rsidP="001E6ECD">
      <w:pPr>
        <w:pStyle w:val="7NOIDUNG"/>
        <w:rPr>
          <w:rFonts w:eastAsia="Times New Roman,Bold"/>
          <w:color w:val="000000" w:themeColor="text1"/>
          <w:lang w:bidi="ar-SA"/>
        </w:rPr>
      </w:pPr>
      <w:r w:rsidRPr="005C70E4">
        <w:rPr>
          <w:rFonts w:eastAsia="Times New Roman,Bold"/>
          <w:color w:val="000000" w:themeColor="text1"/>
          <w:lang w:bidi="ar-SA"/>
        </w:rPr>
        <w:t>Sử dụng để so sánh kết quả đo đạc, phân tích môi trường nền (môi trường nước, không khí) trong khu vực dự án để đối chiếu với các quy định của các Quy chuẩn Việt Nam. Phương pháp này được áp dụng tại chương 2: hiện trạng chất lượng các thành phần môi trường đất, nước, không khí.</w:t>
      </w:r>
    </w:p>
    <w:p w:rsidR="001E6ECD" w:rsidRPr="005C70E4" w:rsidRDefault="001E6ECD" w:rsidP="001E6ECD">
      <w:pPr>
        <w:pStyle w:val="7NOIDUNG"/>
        <w:rPr>
          <w:rFonts w:eastAsia="Times New Roman,Bold"/>
          <w:color w:val="000000" w:themeColor="text1"/>
          <w:lang w:bidi="ar-SA"/>
        </w:rPr>
      </w:pPr>
      <w:r w:rsidRPr="005C70E4">
        <w:rPr>
          <w:rFonts w:eastAsia="Times New Roman,Bold"/>
          <w:color w:val="000000" w:themeColor="text1"/>
          <w:lang w:bidi="ar-SA"/>
        </w:rPr>
        <w:t>Ngoài ra phương pháp này còn được sử dụng để so sánh các biện pháp giảm thiểu với các QCVN để đánh giá hiệu quả của các biện pháp giảm thiểu đối với môi trường. Phương pháp này được sử dụng trong Chương 3 của báo cáo.</w:t>
      </w:r>
    </w:p>
    <w:p w:rsidR="001E6ECD" w:rsidRPr="005C70E4" w:rsidRDefault="001E6ECD" w:rsidP="007F4F05">
      <w:pPr>
        <w:pStyle w:val="MUC4"/>
        <w:rPr>
          <w:color w:val="000000" w:themeColor="text1"/>
        </w:rPr>
      </w:pPr>
      <w:r w:rsidRPr="005C70E4">
        <w:rPr>
          <w:color w:val="000000" w:themeColor="text1"/>
        </w:rPr>
        <w:t>(4) Phương pháp thống kê</w:t>
      </w:r>
    </w:p>
    <w:p w:rsidR="001E6ECD" w:rsidRPr="005C70E4" w:rsidRDefault="001E6ECD" w:rsidP="001E6ECD">
      <w:pPr>
        <w:pStyle w:val="7NOIDUNG"/>
        <w:rPr>
          <w:rFonts w:eastAsia="Times New Roman,Bold"/>
          <w:color w:val="000000" w:themeColor="text1"/>
          <w:lang w:bidi="ar-SA"/>
        </w:rPr>
      </w:pPr>
      <w:r w:rsidRPr="005C70E4">
        <w:rPr>
          <w:rFonts w:eastAsia="Times New Roman,Bold"/>
          <w:color w:val="000000" w:themeColor="text1"/>
          <w:lang w:bidi="ar-SA"/>
        </w:rPr>
        <w:t>Sử dụng phương pháp thống kê xử lý số liệu về điều kiện tự nhiên (khí tượng, thủy văn, địa hình, địa chất…) và số liệu điều tra kinh tế xã hội trong quá trình phỏng vấn chính quyền và người dân địa phương tại khu vực triển khai thực hiện dự án. Phương pháp này được áp dụng tại Chương 2. Điều kiện môi trường tự nhiên khu vực dự án.</w:t>
      </w:r>
    </w:p>
    <w:p w:rsidR="001E6ECD" w:rsidRPr="005C70E4" w:rsidRDefault="001E6ECD" w:rsidP="007F4F05">
      <w:pPr>
        <w:pStyle w:val="MUC4"/>
        <w:rPr>
          <w:color w:val="000000" w:themeColor="text1"/>
        </w:rPr>
      </w:pPr>
      <w:r w:rsidRPr="005C70E4">
        <w:rPr>
          <w:color w:val="000000" w:themeColor="text1"/>
        </w:rPr>
        <w:t>(5) Phương pháp lập bảng liệt kê</w:t>
      </w:r>
    </w:p>
    <w:p w:rsidR="001E6ECD" w:rsidRPr="005C70E4" w:rsidRDefault="001E6ECD" w:rsidP="001E6ECD">
      <w:pPr>
        <w:pStyle w:val="7NOIDUNG"/>
        <w:rPr>
          <w:rFonts w:eastAsia="Times New Roman,Bold"/>
          <w:color w:val="000000" w:themeColor="text1"/>
          <w:lang w:bidi="ar-SA"/>
        </w:rPr>
      </w:pPr>
      <w:r w:rsidRPr="005C70E4">
        <w:rPr>
          <w:rFonts w:eastAsia="Times New Roman,Bold"/>
          <w:color w:val="000000" w:themeColor="text1"/>
          <w:lang w:bidi="ar-SA"/>
        </w:rPr>
        <w:lastRenderedPageBreak/>
        <w:t>Dựa trên việc lập bảng thể hiện rõ mối quan hệ giữa các hoạt động của dự án với các thông số môi trường có khả năng chịu tác động. Từ đó, có thể nhận dạng được các tác động phát sinh trong quá trình thực hiển dự án để làm cơ sở xây dựng biện pháp giảm thiểu. Phương pháp này được áp dụng tại Chương 3.</w:t>
      </w:r>
    </w:p>
    <w:p w:rsidR="001E6ECD" w:rsidRPr="005C70E4" w:rsidRDefault="001E6ECD" w:rsidP="007F4F05">
      <w:pPr>
        <w:pStyle w:val="MUC4"/>
        <w:rPr>
          <w:rFonts w:eastAsia="Times New Roman,Bold"/>
          <w:color w:val="000000" w:themeColor="text1"/>
        </w:rPr>
      </w:pPr>
      <w:r w:rsidRPr="005C70E4">
        <w:rPr>
          <w:color w:val="000000" w:themeColor="text1"/>
        </w:rPr>
        <w:t xml:space="preserve"> (6) Phương pháp tham vấn cộng đồng: </w:t>
      </w:r>
    </w:p>
    <w:p w:rsidR="001E6ECD" w:rsidRPr="005C70E4" w:rsidRDefault="001E6ECD" w:rsidP="001E6ECD">
      <w:pPr>
        <w:pStyle w:val="7NOIDUNG"/>
        <w:rPr>
          <w:rFonts w:eastAsia="Times New Roman,Bold"/>
          <w:color w:val="000000" w:themeColor="text1"/>
          <w:lang w:bidi="ar-SA"/>
        </w:rPr>
      </w:pPr>
      <w:r w:rsidRPr="005C70E4">
        <w:rPr>
          <w:rFonts w:eastAsia="Times New Roman,Bold"/>
          <w:color w:val="000000" w:themeColor="text1"/>
          <w:lang w:bidi="ar-SA"/>
        </w:rPr>
        <w:t xml:space="preserve">Theo tài liệu “Hướng dẫn chung về thực hiện đánh giá tác động môi trường” do Cục thẩm định và đánh giá tác động môi trường – Bộ TN&amp;MT ban hành năm 2010. Tham vấn cộng đồng là “Quá trình phỏng vấn lãnh đạo và nhân dân địa phương tại nơi thực hiện dự án để thu thập các thông tin cần thiết cho công tác ĐTM”. Báo cáo đã sử dụng phương pháp này để thu thập, lấy ý kiến của cộng đồng dân cư tại xã </w:t>
      </w:r>
      <w:r w:rsidR="00022CE7">
        <w:rPr>
          <w:rFonts w:eastAsia="Times New Roman,Bold"/>
          <w:color w:val="000000" w:themeColor="text1"/>
          <w:lang w:bidi="ar-SA"/>
        </w:rPr>
        <w:t>Hàm Ninh</w:t>
      </w:r>
      <w:r w:rsidRPr="005C70E4">
        <w:rPr>
          <w:rFonts w:eastAsia="Times New Roman,Bold"/>
          <w:color w:val="000000" w:themeColor="text1"/>
          <w:lang w:bidi="ar-SA"/>
        </w:rPr>
        <w:t xml:space="preserve">, huyện </w:t>
      </w:r>
      <w:r w:rsidR="00A86FCE">
        <w:rPr>
          <w:rFonts w:eastAsia="Times New Roman,Bold"/>
          <w:color w:val="000000" w:themeColor="text1"/>
          <w:lang w:bidi="ar-SA"/>
        </w:rPr>
        <w:t>Quảng Ninh</w:t>
      </w:r>
      <w:r w:rsidRPr="005C70E4">
        <w:rPr>
          <w:rFonts w:eastAsia="Times New Roman,Bold"/>
          <w:color w:val="000000" w:themeColor="text1"/>
          <w:lang w:bidi="ar-SA"/>
        </w:rPr>
        <w:t>, tỉnh Quảng Bình.</w:t>
      </w:r>
    </w:p>
    <w:p w:rsidR="001E6ECD" w:rsidRPr="005C70E4" w:rsidRDefault="001E6ECD" w:rsidP="001E6ECD">
      <w:pPr>
        <w:pStyle w:val="7NOIDUNG"/>
        <w:rPr>
          <w:rFonts w:eastAsia="Times New Roman,Bold"/>
          <w:color w:val="000000" w:themeColor="text1"/>
          <w:lang w:bidi="ar-SA"/>
        </w:rPr>
      </w:pPr>
      <w:r w:rsidRPr="005C70E4">
        <w:rPr>
          <w:rFonts w:eastAsia="Times New Roman,Bold"/>
          <w:color w:val="000000" w:themeColor="text1"/>
          <w:lang w:bidi="ar-SA"/>
        </w:rPr>
        <w:t>Trong quá trình tham vấn cộng đồng,Chủ dự án còn nhận được các ý kiến đóng góp của các lãnh đạo địa phương. Chủ dự án tiếp thu các ý kiến của các cấp lãnh đạo và người dân địa phương để có các phương hướng cũng như phương pháp khắc phục ảnh hưởng và hỗ trợ người dân ổn định cuộc sống. Kết quả của phương pháp này được thể hiện trong Chương 6. Kết quả tham vấn.</w:t>
      </w:r>
    </w:p>
    <w:p w:rsidR="001E6ECD" w:rsidRPr="005C70E4" w:rsidRDefault="001E6ECD" w:rsidP="001E6ECD">
      <w:pPr>
        <w:pStyle w:val="7NOIDUNG"/>
        <w:rPr>
          <w:rFonts w:eastAsia="Times New Roman,Bold"/>
          <w:color w:val="000000" w:themeColor="text1"/>
          <w:lang w:bidi="ar-SA"/>
        </w:rPr>
      </w:pPr>
      <w:r w:rsidRPr="005C70E4">
        <w:rPr>
          <w:rFonts w:eastAsia="Times New Roman,Italic"/>
          <w:color w:val="000000" w:themeColor="text1"/>
          <w:lang w:bidi="ar-SA"/>
        </w:rPr>
        <w:t>(Các văn bả</w:t>
      </w:r>
      <w:r w:rsidRPr="005C70E4">
        <w:rPr>
          <w:rFonts w:eastAsia="Times New Roman,Bold"/>
          <w:color w:val="000000" w:themeColor="text1"/>
          <w:lang w:bidi="ar-SA"/>
        </w:rPr>
        <w:t>n ý ki</w:t>
      </w:r>
      <w:r w:rsidRPr="005C70E4">
        <w:rPr>
          <w:rFonts w:eastAsia="Times New Roman,Italic"/>
          <w:color w:val="000000" w:themeColor="text1"/>
          <w:lang w:bidi="ar-SA"/>
        </w:rPr>
        <w:t>ế</w:t>
      </w:r>
      <w:r w:rsidRPr="005C70E4">
        <w:rPr>
          <w:rFonts w:eastAsia="Times New Roman,Bold"/>
          <w:color w:val="000000" w:themeColor="text1"/>
          <w:lang w:bidi="ar-SA"/>
        </w:rPr>
        <w:t>n c</w:t>
      </w:r>
      <w:r w:rsidRPr="005C70E4">
        <w:rPr>
          <w:rFonts w:eastAsia="Times New Roman,Italic"/>
          <w:color w:val="000000" w:themeColor="text1"/>
          <w:lang w:bidi="ar-SA"/>
        </w:rPr>
        <w:t>ủ</w:t>
      </w:r>
      <w:r w:rsidRPr="005C70E4">
        <w:rPr>
          <w:rFonts w:eastAsia="Times New Roman,Bold"/>
          <w:color w:val="000000" w:themeColor="text1"/>
          <w:lang w:bidi="ar-SA"/>
        </w:rPr>
        <w:t xml:space="preserve">a UBND, UBMTTQ xã </w:t>
      </w:r>
      <w:r w:rsidR="00022CE7">
        <w:rPr>
          <w:rFonts w:eastAsia="Times New Roman,Bold"/>
          <w:color w:val="000000" w:themeColor="text1"/>
          <w:lang w:bidi="ar-SA"/>
        </w:rPr>
        <w:t>Hàm Ninh</w:t>
      </w:r>
      <w:r w:rsidR="00D87348">
        <w:rPr>
          <w:rFonts w:eastAsia="Times New Roman,Bold"/>
          <w:color w:val="000000" w:themeColor="text1"/>
          <w:lang w:bidi="ar-SA"/>
        </w:rPr>
        <w:t xml:space="preserve"> </w:t>
      </w:r>
      <w:r w:rsidRPr="005C70E4">
        <w:rPr>
          <w:rFonts w:eastAsia="Times New Roman,Bold"/>
          <w:color w:val="000000" w:themeColor="text1"/>
          <w:lang w:bidi="ar-SA"/>
        </w:rPr>
        <w:t>được đính kèm tại Phụ lục).</w:t>
      </w:r>
    </w:p>
    <w:p w:rsidR="000656EE" w:rsidRPr="005C70E4" w:rsidRDefault="000656EE" w:rsidP="00CD64E7">
      <w:pPr>
        <w:pStyle w:val="MUC20"/>
      </w:pPr>
      <w:bookmarkStart w:id="120" w:name="_Toc118418899"/>
      <w:r w:rsidRPr="005C70E4">
        <w:t>5. Tóm tắt nội dung chính của Báo cáo ĐTM</w:t>
      </w:r>
      <w:bookmarkEnd w:id="120"/>
    </w:p>
    <w:p w:rsidR="000656EE" w:rsidRPr="005C70E4" w:rsidRDefault="000656EE" w:rsidP="00CD64E7">
      <w:pPr>
        <w:pStyle w:val="MUC30"/>
        <w:rPr>
          <w:color w:val="000000" w:themeColor="text1"/>
        </w:rPr>
      </w:pPr>
      <w:bookmarkStart w:id="121" w:name="_Toc118418900"/>
      <w:r w:rsidRPr="005C70E4">
        <w:rPr>
          <w:color w:val="000000" w:themeColor="text1"/>
        </w:rPr>
        <w:t>5.1. Thông tin về dự án</w:t>
      </w:r>
      <w:bookmarkEnd w:id="121"/>
    </w:p>
    <w:p w:rsidR="001A4E42" w:rsidRPr="005C70E4" w:rsidRDefault="001A4E42" w:rsidP="00CD64E7">
      <w:pPr>
        <w:pStyle w:val="MUC30"/>
        <w:rPr>
          <w:color w:val="000000" w:themeColor="text1"/>
        </w:rPr>
      </w:pPr>
      <w:bookmarkStart w:id="122" w:name="_Toc118418901"/>
      <w:r w:rsidRPr="005C70E4">
        <w:rPr>
          <w:color w:val="000000" w:themeColor="text1"/>
        </w:rPr>
        <w:t>5.2. Các hạng mục công trình và hoạt động của dự án có tác động xấu đến môi trường</w:t>
      </w:r>
      <w:bookmarkEnd w:id="122"/>
    </w:p>
    <w:p w:rsidR="00E9587A" w:rsidRPr="005C70E4" w:rsidRDefault="00E9587A" w:rsidP="00502A13">
      <w:pPr>
        <w:pStyle w:val="ACHNG"/>
        <w:rPr>
          <w:color w:val="000000" w:themeColor="text1"/>
          <w:sz w:val="26"/>
          <w:lang w:val="en-GB"/>
        </w:rPr>
      </w:pPr>
      <w:r w:rsidRPr="005C70E4">
        <w:rPr>
          <w:color w:val="000000" w:themeColor="text1"/>
          <w:sz w:val="26"/>
          <w:lang w:val="en-GB"/>
        </w:rPr>
        <w:br w:type="page"/>
      </w:r>
    </w:p>
    <w:p w:rsidR="00675ADD" w:rsidRPr="005C70E4" w:rsidRDefault="003F5A3C" w:rsidP="00502A13">
      <w:pPr>
        <w:pStyle w:val="ACHNG"/>
        <w:rPr>
          <w:color w:val="000000" w:themeColor="text1"/>
          <w:sz w:val="26"/>
        </w:rPr>
      </w:pPr>
      <w:bookmarkStart w:id="123" w:name="_Toc118418902"/>
      <w:r w:rsidRPr="005C70E4">
        <w:rPr>
          <w:color w:val="000000" w:themeColor="text1"/>
          <w:sz w:val="26"/>
          <w:lang w:val="en-GB"/>
        </w:rPr>
        <w:lastRenderedPageBreak/>
        <w:t>C</w:t>
      </w:r>
      <w:r w:rsidR="00675ADD" w:rsidRPr="005C70E4">
        <w:rPr>
          <w:color w:val="000000" w:themeColor="text1"/>
          <w:sz w:val="26"/>
        </w:rPr>
        <w:t xml:space="preserve">hương </w:t>
      </w:r>
      <w:r w:rsidR="000D3DBC" w:rsidRPr="005C70E4">
        <w:rPr>
          <w:color w:val="000000" w:themeColor="text1"/>
          <w:sz w:val="26"/>
        </w:rPr>
        <w:t>1</w:t>
      </w:r>
      <w:bookmarkEnd w:id="123"/>
    </w:p>
    <w:p w:rsidR="00291895" w:rsidRPr="005C70E4" w:rsidRDefault="00285D93" w:rsidP="00502A13">
      <w:pPr>
        <w:pStyle w:val="ACHNG"/>
        <w:rPr>
          <w:color w:val="000000" w:themeColor="text1"/>
          <w:sz w:val="26"/>
        </w:rPr>
      </w:pPr>
      <w:bookmarkStart w:id="124" w:name="_Toc278959500"/>
      <w:bookmarkStart w:id="125" w:name="_Toc464561903"/>
      <w:bookmarkStart w:id="126" w:name="_Toc26436903"/>
      <w:bookmarkStart w:id="127" w:name="_Toc118418903"/>
      <w:r w:rsidRPr="005C70E4">
        <w:rPr>
          <w:color w:val="000000" w:themeColor="text1"/>
          <w:sz w:val="26"/>
          <w:lang w:val="en-GB"/>
        </w:rPr>
        <w:t>THÔNG TIN VỀ</w:t>
      </w:r>
      <w:r w:rsidR="008B21E4" w:rsidRPr="005C70E4">
        <w:rPr>
          <w:color w:val="000000" w:themeColor="text1"/>
          <w:sz w:val="26"/>
        </w:rPr>
        <w:t xml:space="preserve"> DỰ ÁN</w:t>
      </w:r>
      <w:bookmarkEnd w:id="124"/>
      <w:bookmarkEnd w:id="125"/>
      <w:bookmarkEnd w:id="126"/>
      <w:bookmarkEnd w:id="127"/>
    </w:p>
    <w:p w:rsidR="00C22459" w:rsidRPr="00E373C1" w:rsidRDefault="00C22459" w:rsidP="007A0841">
      <w:pPr>
        <w:pStyle w:val="MUC10"/>
        <w:spacing w:before="0" w:after="0" w:line="264" w:lineRule="auto"/>
        <w:rPr>
          <w:sz w:val="26"/>
        </w:rPr>
      </w:pPr>
      <w:bookmarkStart w:id="128" w:name="_Toc118418904"/>
      <w:bookmarkStart w:id="129" w:name="_Toc278959501"/>
      <w:bookmarkStart w:id="130" w:name="_Toc26436904"/>
      <w:bookmarkStart w:id="131" w:name="_Toc464561906"/>
      <w:bookmarkStart w:id="132" w:name="_Toc278959503"/>
      <w:r w:rsidRPr="00E373C1">
        <w:rPr>
          <w:sz w:val="26"/>
        </w:rPr>
        <w:t>1.</w:t>
      </w:r>
      <w:r w:rsidR="00C572CF" w:rsidRPr="00E373C1">
        <w:rPr>
          <w:sz w:val="26"/>
        </w:rPr>
        <w:t xml:space="preserve"> </w:t>
      </w:r>
      <w:r w:rsidRPr="00E373C1">
        <w:rPr>
          <w:sz w:val="26"/>
        </w:rPr>
        <w:t>Tóm tắt về dự án</w:t>
      </w:r>
      <w:bookmarkEnd w:id="128"/>
    </w:p>
    <w:p w:rsidR="006D46BD" w:rsidRPr="00E373C1" w:rsidRDefault="006D46BD" w:rsidP="007A0841">
      <w:pPr>
        <w:pStyle w:val="MUC20"/>
        <w:spacing w:before="0" w:after="0" w:line="264" w:lineRule="auto"/>
        <w:rPr>
          <w:i/>
        </w:rPr>
      </w:pPr>
      <w:bookmarkStart w:id="133" w:name="_Toc118418905"/>
      <w:r w:rsidRPr="00E373C1">
        <w:t>1.1. T</w:t>
      </w:r>
      <w:bookmarkEnd w:id="129"/>
      <w:r w:rsidRPr="00E373C1">
        <w:t>hông tin chung về dự án</w:t>
      </w:r>
      <w:bookmarkEnd w:id="130"/>
      <w:bookmarkEnd w:id="133"/>
    </w:p>
    <w:p w:rsidR="004E2B9A" w:rsidRPr="00E373C1" w:rsidRDefault="006D46BD" w:rsidP="007A0841">
      <w:pPr>
        <w:pStyle w:val="MUC30"/>
        <w:spacing w:before="0" w:after="0" w:line="264" w:lineRule="auto"/>
        <w:rPr>
          <w:color w:val="000000" w:themeColor="text1"/>
        </w:rPr>
      </w:pPr>
      <w:bookmarkStart w:id="134" w:name="_Toc118418906"/>
      <w:r w:rsidRPr="00E373C1">
        <w:rPr>
          <w:color w:val="000000" w:themeColor="text1"/>
        </w:rPr>
        <w:t>1.1.1. Tên dự án</w:t>
      </w:r>
      <w:bookmarkEnd w:id="134"/>
    </w:p>
    <w:p w:rsidR="00B44EDD" w:rsidRPr="00E373C1" w:rsidRDefault="00B44EDD" w:rsidP="007A0841">
      <w:pPr>
        <w:pStyle w:val="MUC30"/>
        <w:spacing w:before="0" w:after="0" w:line="264" w:lineRule="auto"/>
        <w:rPr>
          <w:b w:val="0"/>
          <w:i w:val="0"/>
          <w:spacing w:val="4"/>
          <w:lang w:val="en-US"/>
        </w:rPr>
      </w:pPr>
      <w:bookmarkStart w:id="135" w:name="_Toc357609777"/>
      <w:bookmarkStart w:id="136" w:name="_Toc409166946"/>
      <w:bookmarkStart w:id="137" w:name="_Toc498505846"/>
      <w:bookmarkStart w:id="138" w:name="_Toc23153986"/>
      <w:bookmarkStart w:id="139" w:name="_Toc26436905"/>
      <w:bookmarkStart w:id="140" w:name="_Toc118418907"/>
      <w:r w:rsidRPr="00E373C1">
        <w:rPr>
          <w:b w:val="0"/>
          <w:i w:val="0"/>
          <w:spacing w:val="4"/>
          <w:lang w:val="en-US"/>
        </w:rPr>
        <w:t>Hạ tầng kỹ thuật phát triển quỹ đất cụm Trung Tâm (Vùng đất lăng thôn Trường Niên)</w:t>
      </w:r>
    </w:p>
    <w:p w:rsidR="003F54BB" w:rsidRPr="00E373C1" w:rsidRDefault="006D46BD" w:rsidP="007A0841">
      <w:pPr>
        <w:pStyle w:val="MUC30"/>
        <w:spacing w:before="0" w:after="0" w:line="264" w:lineRule="auto"/>
        <w:rPr>
          <w:color w:val="000000" w:themeColor="text1"/>
        </w:rPr>
      </w:pPr>
      <w:r w:rsidRPr="00E373C1">
        <w:rPr>
          <w:color w:val="000000" w:themeColor="text1"/>
        </w:rPr>
        <w:t>1.1.2. Chủ Dự án</w:t>
      </w:r>
      <w:bookmarkEnd w:id="135"/>
      <w:bookmarkEnd w:id="136"/>
      <w:bookmarkEnd w:id="137"/>
      <w:bookmarkEnd w:id="138"/>
      <w:bookmarkEnd w:id="139"/>
      <w:bookmarkEnd w:id="140"/>
    </w:p>
    <w:p w:rsidR="00377E60" w:rsidRPr="00E373C1" w:rsidRDefault="00377E60" w:rsidP="007A0841">
      <w:pPr>
        <w:pStyle w:val="7NOIDUNG"/>
        <w:spacing w:before="0" w:after="0" w:line="264" w:lineRule="auto"/>
        <w:rPr>
          <w:szCs w:val="26"/>
        </w:rPr>
      </w:pPr>
      <w:bookmarkStart w:id="141" w:name="_Toc118418908"/>
      <w:r w:rsidRPr="00E373C1">
        <w:rPr>
          <w:szCs w:val="26"/>
        </w:rPr>
        <w:t xml:space="preserve">- Chủ Dự án: Ủy ban nhân dân huyện Quảng </w:t>
      </w:r>
      <w:r w:rsidR="00EA472E" w:rsidRPr="00E373C1">
        <w:rPr>
          <w:szCs w:val="26"/>
        </w:rPr>
        <w:t>Ninh</w:t>
      </w:r>
    </w:p>
    <w:p w:rsidR="00377E60" w:rsidRPr="00E373C1" w:rsidRDefault="00377E60" w:rsidP="007A0841">
      <w:pPr>
        <w:pStyle w:val="7NOIDUNG"/>
        <w:spacing w:before="0" w:after="0" w:line="264" w:lineRule="auto"/>
        <w:rPr>
          <w:rFonts w:eastAsia="Batang"/>
          <w:szCs w:val="26"/>
        </w:rPr>
      </w:pPr>
      <w:r w:rsidRPr="00E373C1">
        <w:rPr>
          <w:szCs w:val="26"/>
        </w:rPr>
        <w:t xml:space="preserve">- Địa chỉ liên hệ: </w:t>
      </w:r>
      <w:r w:rsidR="00EA472E" w:rsidRPr="00E373C1">
        <w:rPr>
          <w:szCs w:val="26"/>
        </w:rPr>
        <w:t>thị trấn Quán Hàu, huyện Quảng Ninh</w:t>
      </w:r>
      <w:r w:rsidRPr="00E373C1">
        <w:rPr>
          <w:rFonts w:eastAsia="Batang"/>
          <w:szCs w:val="26"/>
        </w:rPr>
        <w:t>, tỉnh Quảng Bình.</w:t>
      </w:r>
    </w:p>
    <w:p w:rsidR="00377E60" w:rsidRPr="00E373C1" w:rsidRDefault="00377E60" w:rsidP="007A0841">
      <w:pPr>
        <w:pStyle w:val="7NOIDUNG"/>
        <w:spacing w:before="0" w:after="0" w:line="264" w:lineRule="auto"/>
        <w:rPr>
          <w:szCs w:val="26"/>
        </w:rPr>
      </w:pPr>
      <w:r w:rsidRPr="00E373C1">
        <w:rPr>
          <w:szCs w:val="26"/>
        </w:rPr>
        <w:t xml:space="preserve">- Người đại diện: </w:t>
      </w:r>
      <w:r w:rsidR="00EA472E" w:rsidRPr="00E373C1">
        <w:rPr>
          <w:szCs w:val="26"/>
        </w:rPr>
        <w:t>Ông Phạm Trung Đông – Chủ tịch</w:t>
      </w:r>
    </w:p>
    <w:p w:rsidR="00041341" w:rsidRPr="00E373C1" w:rsidRDefault="008C5405" w:rsidP="007A0841">
      <w:pPr>
        <w:pStyle w:val="MUC30"/>
        <w:spacing w:before="0" w:after="0" w:line="264" w:lineRule="auto"/>
        <w:rPr>
          <w:color w:val="000000" w:themeColor="text1"/>
        </w:rPr>
      </w:pPr>
      <w:r w:rsidRPr="00E373C1">
        <w:rPr>
          <w:color w:val="000000" w:themeColor="text1"/>
        </w:rPr>
        <w:t>1.1.3. Tiến độ thực hiện dự án</w:t>
      </w:r>
      <w:bookmarkEnd w:id="141"/>
      <w:r w:rsidR="00E373C1">
        <w:rPr>
          <w:color w:val="000000" w:themeColor="text1"/>
        </w:rPr>
        <w:t xml:space="preserve">: </w:t>
      </w:r>
      <w:r w:rsidR="00E373C1">
        <w:rPr>
          <w:b w:val="0"/>
          <w:i w:val="0"/>
          <w:color w:val="000000" w:themeColor="text1"/>
          <w:lang w:val="nl-NL"/>
        </w:rPr>
        <w:t>N</w:t>
      </w:r>
      <w:r w:rsidR="00BF3045" w:rsidRPr="00E373C1">
        <w:rPr>
          <w:b w:val="0"/>
          <w:i w:val="0"/>
          <w:color w:val="000000" w:themeColor="text1"/>
          <w:lang w:val="nl-NL"/>
        </w:rPr>
        <w:t>ăm 2021- 2023</w:t>
      </w:r>
    </w:p>
    <w:p w:rsidR="008C5405" w:rsidRPr="00E373C1" w:rsidRDefault="008C5405" w:rsidP="007A0841">
      <w:pPr>
        <w:pStyle w:val="MUC30"/>
        <w:spacing w:before="0" w:after="0" w:line="264" w:lineRule="auto"/>
        <w:rPr>
          <w:color w:val="000000" w:themeColor="text1"/>
        </w:rPr>
      </w:pPr>
      <w:bookmarkStart w:id="142" w:name="_Toc118418909"/>
      <w:r w:rsidRPr="00E373C1">
        <w:rPr>
          <w:color w:val="000000" w:themeColor="text1"/>
        </w:rPr>
        <w:t>1.1.4. Tổng mức đầu tư</w:t>
      </w:r>
      <w:bookmarkEnd w:id="142"/>
    </w:p>
    <w:p w:rsidR="008C5405" w:rsidRPr="00E373C1" w:rsidRDefault="00F67B49" w:rsidP="007A0841">
      <w:pPr>
        <w:pStyle w:val="7NOIDUNG"/>
        <w:spacing w:before="0" w:after="0" w:line="264" w:lineRule="auto"/>
        <w:rPr>
          <w:i/>
          <w:color w:val="000000" w:themeColor="text1"/>
          <w:szCs w:val="26"/>
        </w:rPr>
      </w:pPr>
      <w:r w:rsidRPr="00E373C1">
        <w:rPr>
          <w:color w:val="000000" w:themeColor="text1"/>
          <w:szCs w:val="26"/>
        </w:rPr>
        <w:t xml:space="preserve">- </w:t>
      </w:r>
      <w:r w:rsidR="00EB2BDC" w:rsidRPr="00E373C1">
        <w:rPr>
          <w:color w:val="000000" w:themeColor="text1"/>
          <w:szCs w:val="26"/>
        </w:rPr>
        <w:t xml:space="preserve">Tổng mức đầu tư: </w:t>
      </w:r>
      <w:r w:rsidR="00DD735B" w:rsidRPr="00E373C1">
        <w:rPr>
          <w:color w:val="000000" w:themeColor="text1"/>
          <w:szCs w:val="26"/>
        </w:rPr>
        <w:t>14,</w:t>
      </w:r>
      <w:r w:rsidR="00EA472E" w:rsidRPr="00E373C1">
        <w:rPr>
          <w:color w:val="000000" w:themeColor="text1"/>
          <w:szCs w:val="26"/>
        </w:rPr>
        <w:t>9 tỷ đồng</w:t>
      </w:r>
    </w:p>
    <w:p w:rsidR="001446B6" w:rsidRPr="00E373C1" w:rsidRDefault="00F67B49" w:rsidP="007A0841">
      <w:pPr>
        <w:pStyle w:val="7NOIDUNG"/>
        <w:spacing w:before="0" w:after="0" w:line="264" w:lineRule="auto"/>
        <w:rPr>
          <w:color w:val="000000" w:themeColor="text1"/>
          <w:szCs w:val="26"/>
          <w:lang w:val="en-GB"/>
        </w:rPr>
      </w:pPr>
      <w:r w:rsidRPr="00E373C1">
        <w:rPr>
          <w:color w:val="000000" w:themeColor="text1"/>
          <w:szCs w:val="26"/>
        </w:rPr>
        <w:t xml:space="preserve">- </w:t>
      </w:r>
      <w:r w:rsidR="001446B6" w:rsidRPr="00E373C1">
        <w:rPr>
          <w:color w:val="000000" w:themeColor="text1"/>
          <w:szCs w:val="26"/>
        </w:rPr>
        <w:t>Nguồn vốn</w:t>
      </w:r>
      <w:r w:rsidR="00041341" w:rsidRPr="00E373C1">
        <w:rPr>
          <w:color w:val="000000" w:themeColor="text1"/>
          <w:szCs w:val="26"/>
        </w:rPr>
        <w:t xml:space="preserve">: </w:t>
      </w:r>
      <w:r w:rsidR="00BF3045" w:rsidRPr="00E373C1">
        <w:rPr>
          <w:color w:val="000000" w:themeColor="text1"/>
          <w:szCs w:val="26"/>
        </w:rPr>
        <w:t>Thu từ nguồn đấu giá quyền sử dụng đất của dự án.</w:t>
      </w:r>
    </w:p>
    <w:p w:rsidR="007F2062" w:rsidRPr="00E373C1" w:rsidRDefault="00736DD2" w:rsidP="007A0841">
      <w:pPr>
        <w:pStyle w:val="MUC30"/>
        <w:spacing w:before="0" w:after="0" w:line="264" w:lineRule="auto"/>
        <w:rPr>
          <w:color w:val="000000" w:themeColor="text1"/>
        </w:rPr>
      </w:pPr>
      <w:bookmarkStart w:id="143" w:name="_Toc23153989"/>
      <w:bookmarkStart w:id="144" w:name="_Toc26436908"/>
      <w:bookmarkStart w:id="145" w:name="_Toc118418910"/>
      <w:r w:rsidRPr="00E373C1">
        <w:rPr>
          <w:color w:val="000000" w:themeColor="text1"/>
        </w:rPr>
        <w:t>1.</w:t>
      </w:r>
      <w:r w:rsidR="006964AA" w:rsidRPr="00E373C1">
        <w:rPr>
          <w:color w:val="000000" w:themeColor="text1"/>
        </w:rPr>
        <w:t>1</w:t>
      </w:r>
      <w:r w:rsidR="007F0D3B" w:rsidRPr="00E373C1">
        <w:rPr>
          <w:color w:val="000000" w:themeColor="text1"/>
        </w:rPr>
        <w:t>.</w:t>
      </w:r>
      <w:r w:rsidR="008C5405" w:rsidRPr="00E373C1">
        <w:rPr>
          <w:color w:val="000000" w:themeColor="text1"/>
        </w:rPr>
        <w:t>5</w:t>
      </w:r>
      <w:r w:rsidR="006964AA" w:rsidRPr="00E373C1">
        <w:rPr>
          <w:color w:val="000000" w:themeColor="text1"/>
        </w:rPr>
        <w:t>.</w:t>
      </w:r>
      <w:r w:rsidR="007F0D3B" w:rsidRPr="00E373C1">
        <w:rPr>
          <w:color w:val="000000" w:themeColor="text1"/>
        </w:rPr>
        <w:t xml:space="preserve"> Vị trí địa lý</w:t>
      </w:r>
      <w:bookmarkStart w:id="146" w:name="_Toc464561907"/>
      <w:bookmarkStart w:id="147" w:name="_Toc23153990"/>
      <w:bookmarkStart w:id="148" w:name="_Toc26436909"/>
      <w:bookmarkEnd w:id="131"/>
      <w:bookmarkEnd w:id="143"/>
      <w:bookmarkEnd w:id="144"/>
      <w:bookmarkEnd w:id="145"/>
    </w:p>
    <w:p w:rsidR="007F0D3B" w:rsidRPr="00E373C1" w:rsidRDefault="006964AA" w:rsidP="007A0841">
      <w:pPr>
        <w:pStyle w:val="MUC4"/>
        <w:spacing w:before="0" w:after="0" w:line="264" w:lineRule="auto"/>
        <w:rPr>
          <w:color w:val="000000" w:themeColor="text1"/>
        </w:rPr>
      </w:pPr>
      <w:r w:rsidRPr="00E373C1">
        <w:rPr>
          <w:color w:val="000000" w:themeColor="text1"/>
        </w:rPr>
        <w:t>1.1</w:t>
      </w:r>
      <w:r w:rsidR="00304688" w:rsidRPr="00E373C1">
        <w:rPr>
          <w:color w:val="000000" w:themeColor="text1"/>
        </w:rPr>
        <w:t>.</w:t>
      </w:r>
      <w:r w:rsidR="008C5405" w:rsidRPr="00E373C1">
        <w:rPr>
          <w:color w:val="000000" w:themeColor="text1"/>
        </w:rPr>
        <w:t>5</w:t>
      </w:r>
      <w:r w:rsidRPr="00E373C1">
        <w:rPr>
          <w:color w:val="000000" w:themeColor="text1"/>
        </w:rPr>
        <w:t>.</w:t>
      </w:r>
      <w:r w:rsidR="00304688" w:rsidRPr="00E373C1">
        <w:rPr>
          <w:color w:val="000000" w:themeColor="text1"/>
        </w:rPr>
        <w:t xml:space="preserve">1. Vị trí địa lý của </w:t>
      </w:r>
      <w:r w:rsidR="00153195" w:rsidRPr="00E373C1">
        <w:rPr>
          <w:color w:val="000000" w:themeColor="text1"/>
        </w:rPr>
        <w:t>dự án</w:t>
      </w:r>
      <w:bookmarkEnd w:id="146"/>
      <w:bookmarkEnd w:id="147"/>
      <w:bookmarkEnd w:id="148"/>
      <w:r w:rsidR="003344C5" w:rsidRPr="00E373C1">
        <w:rPr>
          <w:color w:val="000000" w:themeColor="text1"/>
        </w:rPr>
        <w:tab/>
      </w:r>
    </w:p>
    <w:p w:rsidR="00E373C1" w:rsidRPr="00E373C1" w:rsidRDefault="00E373C1" w:rsidP="007A0841">
      <w:pPr>
        <w:spacing w:line="264" w:lineRule="auto"/>
        <w:ind w:firstLine="567"/>
        <w:jc w:val="both"/>
        <w:rPr>
          <w:iCs/>
          <w:sz w:val="26"/>
          <w:szCs w:val="26"/>
        </w:rPr>
      </w:pPr>
      <w:bookmarkStart w:id="149" w:name="_Toc413055146"/>
      <w:bookmarkStart w:id="150" w:name="_Toc477508221"/>
      <w:r w:rsidRPr="00E373C1">
        <w:rPr>
          <w:iCs/>
          <w:sz w:val="26"/>
          <w:szCs w:val="26"/>
        </w:rPr>
        <w:t xml:space="preserve">Khu vực Hạ tầng kỹ thuật phát triển Quỹ đất cụm trung tâm (Vùng đất lăng thôn Trường Niên) thuộc xã Hàm Ninh, huyện Quảng Ninh, với tổng diện tích 2,65ha có ranh giới được xác định như sau: </w:t>
      </w:r>
    </w:p>
    <w:p w:rsidR="00E373C1" w:rsidRPr="00E373C1" w:rsidRDefault="00E373C1" w:rsidP="007A0841">
      <w:pPr>
        <w:spacing w:line="264" w:lineRule="auto"/>
        <w:ind w:firstLine="567"/>
        <w:jc w:val="both"/>
        <w:rPr>
          <w:iCs/>
          <w:sz w:val="26"/>
          <w:szCs w:val="26"/>
        </w:rPr>
      </w:pPr>
      <w:r w:rsidRPr="00E373C1">
        <w:rPr>
          <w:iCs/>
          <w:sz w:val="26"/>
          <w:szCs w:val="26"/>
        </w:rPr>
        <w:t>Phía Bắc giáp đất ở mới theo quy hoạch Phát triển Quỹ đất cụm trung tâm xã Hàm Ninh, tỷ lệ:1/500.</w:t>
      </w:r>
    </w:p>
    <w:p w:rsidR="00E373C1" w:rsidRPr="00E373C1" w:rsidRDefault="00E373C1" w:rsidP="007A0841">
      <w:pPr>
        <w:spacing w:line="264" w:lineRule="auto"/>
        <w:ind w:firstLine="567"/>
        <w:jc w:val="both"/>
        <w:rPr>
          <w:iCs/>
          <w:sz w:val="26"/>
          <w:szCs w:val="26"/>
        </w:rPr>
      </w:pPr>
      <w:r w:rsidRPr="00E373C1">
        <w:rPr>
          <w:iCs/>
          <w:sz w:val="26"/>
          <w:szCs w:val="26"/>
        </w:rPr>
        <w:t xml:space="preserve"> Phía Nam giáp đường 10,5m theo Quy hoạch chung, đất ở hiện có, đất y tế (Trạm y tế), Trường tiểu học Hàm Ninh.</w:t>
      </w:r>
    </w:p>
    <w:p w:rsidR="00E373C1" w:rsidRPr="00E373C1" w:rsidRDefault="00E373C1" w:rsidP="007A0841">
      <w:pPr>
        <w:spacing w:line="264" w:lineRule="auto"/>
        <w:ind w:firstLine="567"/>
        <w:jc w:val="both"/>
        <w:rPr>
          <w:iCs/>
          <w:sz w:val="26"/>
          <w:szCs w:val="26"/>
        </w:rPr>
      </w:pPr>
      <w:r w:rsidRPr="00E373C1">
        <w:rPr>
          <w:iCs/>
          <w:sz w:val="26"/>
          <w:szCs w:val="26"/>
        </w:rPr>
        <w:t xml:space="preserve"> Phía Tây giáp đường rộng 15,0m theo Quy hoạch chung, đất ở hiện có ruộng lúa.</w:t>
      </w:r>
    </w:p>
    <w:p w:rsidR="00E373C1" w:rsidRDefault="00E373C1" w:rsidP="007A0841">
      <w:pPr>
        <w:spacing w:line="264" w:lineRule="auto"/>
        <w:ind w:firstLine="567"/>
        <w:jc w:val="both"/>
        <w:rPr>
          <w:iCs/>
          <w:sz w:val="26"/>
          <w:szCs w:val="26"/>
        </w:rPr>
      </w:pPr>
      <w:r w:rsidRPr="00E373C1">
        <w:rPr>
          <w:iCs/>
          <w:sz w:val="26"/>
          <w:szCs w:val="26"/>
        </w:rPr>
        <w:t xml:space="preserve"> Phía Đông giáp đường bê tông Võ Duy Hàm.</w:t>
      </w:r>
    </w:p>
    <w:p w:rsidR="00ED4FC0" w:rsidRPr="007153EB" w:rsidRDefault="007A0841" w:rsidP="007153EB">
      <w:pPr>
        <w:spacing w:line="276" w:lineRule="auto"/>
        <w:jc w:val="center"/>
        <w:rPr>
          <w:b/>
          <w:iCs/>
          <w:sz w:val="26"/>
          <w:szCs w:val="26"/>
        </w:rPr>
      </w:pPr>
      <w:r>
        <w:rPr>
          <w:noProof/>
          <w:sz w:val="14"/>
          <w:lang w:bidi="ar-SA"/>
        </w:rPr>
        <w:drawing>
          <wp:inline distT="0" distB="0" distL="0" distR="0" wp14:anchorId="093DD748" wp14:editId="24789C15">
            <wp:extent cx="5962015" cy="3303905"/>
            <wp:effectExtent l="0" t="0" r="635" b="0"/>
            <wp:docPr id="1" name="Picture 1" descr="VTRI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TRI1"/>
                    <pic:cNvPicPr>
                      <a:picLocks noChangeAspect="1" noChangeArrowheads="1"/>
                    </pic:cNvPicPr>
                  </pic:nvPicPr>
                  <pic:blipFill>
                    <a:blip r:embed="rId24">
                      <a:extLst>
                        <a:ext uri="{28A0092B-C50C-407E-A947-70E740481C1C}">
                          <a14:useLocalDpi xmlns:a14="http://schemas.microsoft.com/office/drawing/2010/main" val="0"/>
                        </a:ext>
                      </a:extLst>
                    </a:blip>
                    <a:srcRect l="25514" t="28423" r="17131" b="14873"/>
                    <a:stretch>
                      <a:fillRect/>
                    </a:stretch>
                  </pic:blipFill>
                  <pic:spPr bwMode="auto">
                    <a:xfrm>
                      <a:off x="0" y="0"/>
                      <a:ext cx="5962015" cy="3303905"/>
                    </a:xfrm>
                    <a:prstGeom prst="rect">
                      <a:avLst/>
                    </a:prstGeom>
                    <a:noFill/>
                    <a:ln>
                      <a:noFill/>
                    </a:ln>
                  </pic:spPr>
                </pic:pic>
              </a:graphicData>
            </a:graphic>
          </wp:inline>
        </w:drawing>
      </w:r>
      <w:bookmarkStart w:id="151" w:name="_Toc20987871"/>
      <w:bookmarkStart w:id="152" w:name="_Toc23153993"/>
      <w:bookmarkStart w:id="153" w:name="_Toc26436912"/>
      <w:bookmarkStart w:id="154" w:name="_Toc79652948"/>
      <w:bookmarkStart w:id="155" w:name="_Toc91092532"/>
      <w:bookmarkStart w:id="156" w:name="_Toc122315192"/>
      <w:r w:rsidR="006A102B" w:rsidRPr="007A0841">
        <w:rPr>
          <w:b/>
          <w:color w:val="000000" w:themeColor="text1"/>
          <w:sz w:val="26"/>
          <w:szCs w:val="26"/>
        </w:rPr>
        <w:t>Hình 1.1: Sơ đồ vị trí khu vực dự án</w:t>
      </w:r>
      <w:bookmarkEnd w:id="151"/>
      <w:bookmarkEnd w:id="152"/>
      <w:bookmarkEnd w:id="153"/>
      <w:bookmarkEnd w:id="154"/>
      <w:bookmarkEnd w:id="155"/>
      <w:bookmarkEnd w:id="156"/>
    </w:p>
    <w:p w:rsidR="00A07660" w:rsidRPr="005C70E4" w:rsidRDefault="008C5405" w:rsidP="00502A13">
      <w:pPr>
        <w:pStyle w:val="MUC4"/>
        <w:rPr>
          <w:color w:val="000000" w:themeColor="text1"/>
        </w:rPr>
      </w:pPr>
      <w:r w:rsidRPr="005C70E4">
        <w:rPr>
          <w:color w:val="000000" w:themeColor="text1"/>
        </w:rPr>
        <w:lastRenderedPageBreak/>
        <w:t>1.1.5</w:t>
      </w:r>
      <w:r w:rsidR="00A07660" w:rsidRPr="005C70E4">
        <w:rPr>
          <w:color w:val="000000" w:themeColor="text1"/>
        </w:rPr>
        <w:t>.2.  Hiện trạng sử dụng đất</w:t>
      </w:r>
    </w:p>
    <w:p w:rsidR="00B9136C" w:rsidRPr="00B9136C" w:rsidRDefault="00B9136C" w:rsidP="00B9136C">
      <w:pPr>
        <w:spacing w:line="360" w:lineRule="atLeast"/>
        <w:ind w:firstLine="567"/>
        <w:jc w:val="both"/>
        <w:rPr>
          <w:iCs/>
          <w:sz w:val="26"/>
          <w:szCs w:val="26"/>
        </w:rPr>
      </w:pPr>
      <w:bookmarkStart w:id="157" w:name="_Toc464561909"/>
      <w:bookmarkStart w:id="158" w:name="_Toc26436914"/>
      <w:bookmarkEnd w:id="149"/>
      <w:bookmarkEnd w:id="150"/>
      <w:r w:rsidRPr="00B9136C">
        <w:rPr>
          <w:sz w:val="26"/>
          <w:szCs w:val="26"/>
          <w:lang w:val="de-DE"/>
        </w:rPr>
        <w:t>Khu vực dự án chủ yếu là ruộng lúa, địa hình không bằng phẳng.</w:t>
      </w:r>
      <w:r w:rsidRPr="00B9136C">
        <w:rPr>
          <w:iCs/>
          <w:sz w:val="26"/>
          <w:szCs w:val="26"/>
        </w:rPr>
        <w:t xml:space="preserve"> Cos thấp nhất -1,50m, cos cao nhất +2,75m.</w:t>
      </w:r>
    </w:p>
    <w:p w:rsidR="009666DA" w:rsidRPr="005C70E4" w:rsidRDefault="00B378B9" w:rsidP="00B052EC">
      <w:pPr>
        <w:pStyle w:val="MUC4"/>
        <w:rPr>
          <w:color w:val="000000" w:themeColor="text1"/>
        </w:rPr>
      </w:pPr>
      <w:r w:rsidRPr="005C70E4">
        <w:rPr>
          <w:color w:val="000000" w:themeColor="text1"/>
        </w:rPr>
        <w:t>1.1.</w:t>
      </w:r>
      <w:r w:rsidR="008C5405" w:rsidRPr="005C70E4">
        <w:rPr>
          <w:color w:val="000000" w:themeColor="text1"/>
        </w:rPr>
        <w:t>5</w:t>
      </w:r>
      <w:r w:rsidRPr="005C70E4">
        <w:rPr>
          <w:color w:val="000000" w:themeColor="text1"/>
        </w:rPr>
        <w:t>.</w:t>
      </w:r>
      <w:r w:rsidR="00AD5B2F">
        <w:rPr>
          <w:color w:val="000000" w:themeColor="text1"/>
          <w:lang w:val="en-US"/>
        </w:rPr>
        <w:t>3</w:t>
      </w:r>
      <w:r w:rsidR="001762F0" w:rsidRPr="005C70E4">
        <w:rPr>
          <w:color w:val="000000" w:themeColor="text1"/>
        </w:rPr>
        <w:t xml:space="preserve">. Hiện trạng khu dân cư và các đối tượng </w:t>
      </w:r>
      <w:r w:rsidR="009666DA" w:rsidRPr="005C70E4">
        <w:rPr>
          <w:color w:val="000000" w:themeColor="text1"/>
        </w:rPr>
        <w:t>có khả năng bị tác động bởi Dự án</w:t>
      </w:r>
      <w:r w:rsidR="001762F0" w:rsidRPr="005C70E4">
        <w:rPr>
          <w:color w:val="000000" w:themeColor="text1"/>
        </w:rPr>
        <w:t xml:space="preserve"> trong quá trình </w:t>
      </w:r>
      <w:r w:rsidR="003907C8" w:rsidRPr="005C70E4">
        <w:rPr>
          <w:color w:val="000000" w:themeColor="text1"/>
        </w:rPr>
        <w:t xml:space="preserve">hoạt động của </w:t>
      </w:r>
      <w:r w:rsidR="004373FA" w:rsidRPr="005C70E4">
        <w:rPr>
          <w:color w:val="000000" w:themeColor="text1"/>
        </w:rPr>
        <w:t>d</w:t>
      </w:r>
      <w:r w:rsidR="003907C8" w:rsidRPr="005C70E4">
        <w:rPr>
          <w:color w:val="000000" w:themeColor="text1"/>
        </w:rPr>
        <w:t>ự án</w:t>
      </w:r>
      <w:bookmarkEnd w:id="157"/>
      <w:bookmarkEnd w:id="158"/>
    </w:p>
    <w:p w:rsidR="0085576D" w:rsidRPr="005C70E4" w:rsidRDefault="00CD376A" w:rsidP="008F2DA2">
      <w:pPr>
        <w:pStyle w:val="ANOIDUNG"/>
        <w:rPr>
          <w:i/>
          <w:color w:val="000000" w:themeColor="text1"/>
          <w:sz w:val="26"/>
          <w:szCs w:val="26"/>
        </w:rPr>
      </w:pPr>
      <w:r w:rsidRPr="005C70E4">
        <w:rPr>
          <w:i/>
          <w:color w:val="000000" w:themeColor="text1"/>
          <w:sz w:val="26"/>
          <w:szCs w:val="26"/>
        </w:rPr>
        <w:t xml:space="preserve">* </w:t>
      </w:r>
      <w:r w:rsidR="008C5405" w:rsidRPr="005C70E4">
        <w:rPr>
          <w:i/>
          <w:color w:val="000000" w:themeColor="text1"/>
          <w:sz w:val="26"/>
          <w:szCs w:val="26"/>
        </w:rPr>
        <w:t>Khu dân cư</w:t>
      </w:r>
    </w:p>
    <w:p w:rsidR="00F956D3" w:rsidRPr="005C70E4" w:rsidRDefault="00AD5B2F" w:rsidP="00A575DC">
      <w:pPr>
        <w:pStyle w:val="7NOIDUNG"/>
        <w:rPr>
          <w:color w:val="000000" w:themeColor="text1"/>
        </w:rPr>
      </w:pPr>
      <w:r>
        <w:rPr>
          <w:lang w:val="pt-BR"/>
        </w:rPr>
        <w:t xml:space="preserve">Tiếp giáp khu dân cư ở phía </w:t>
      </w:r>
      <w:r w:rsidR="00550F4E">
        <w:rPr>
          <w:lang w:val="pt-BR"/>
        </w:rPr>
        <w:t>Tây Nam.</w:t>
      </w:r>
    </w:p>
    <w:p w:rsidR="00755A26" w:rsidRPr="005C70E4" w:rsidRDefault="00CD376A" w:rsidP="00755A26">
      <w:pPr>
        <w:pStyle w:val="ANOIDUNG"/>
        <w:rPr>
          <w:i/>
          <w:color w:val="000000" w:themeColor="text1"/>
          <w:sz w:val="26"/>
          <w:szCs w:val="26"/>
        </w:rPr>
      </w:pPr>
      <w:bookmarkStart w:id="159" w:name="_Toc320867714"/>
      <w:bookmarkStart w:id="160" w:name="_Toc321986731"/>
      <w:bookmarkStart w:id="161" w:name="_Toc321987064"/>
      <w:bookmarkStart w:id="162" w:name="_Toc321987230"/>
      <w:bookmarkStart w:id="163" w:name="_Toc321987397"/>
      <w:bookmarkStart w:id="164" w:name="_Toc321987564"/>
      <w:bookmarkStart w:id="165" w:name="_Toc322526138"/>
      <w:bookmarkStart w:id="166" w:name="_Toc332098941"/>
      <w:bookmarkStart w:id="167" w:name="_Toc338310906"/>
      <w:bookmarkStart w:id="168" w:name="_Toc357609781"/>
      <w:bookmarkStart w:id="169" w:name="_Toc409166947"/>
      <w:bookmarkStart w:id="170" w:name="_Toc464561912"/>
      <w:bookmarkStart w:id="171" w:name="_Toc23153998"/>
      <w:bookmarkStart w:id="172" w:name="_Toc26436917"/>
      <w:bookmarkStart w:id="173" w:name="_Toc26972166"/>
      <w:bookmarkEnd w:id="132"/>
      <w:r w:rsidRPr="005C70E4">
        <w:rPr>
          <w:i/>
          <w:color w:val="000000" w:themeColor="text1"/>
          <w:sz w:val="26"/>
          <w:szCs w:val="26"/>
        </w:rPr>
        <w:t>*</w:t>
      </w:r>
      <w:r w:rsidR="00755A26" w:rsidRPr="005C70E4">
        <w:rPr>
          <w:i/>
          <w:color w:val="000000" w:themeColor="text1"/>
          <w:sz w:val="26"/>
          <w:szCs w:val="26"/>
        </w:rPr>
        <w:t xml:space="preserve"> Hiện trạng các </w:t>
      </w:r>
      <w:r w:rsidR="00C85059" w:rsidRPr="005C70E4">
        <w:rPr>
          <w:i/>
          <w:color w:val="000000" w:themeColor="text1"/>
          <w:sz w:val="26"/>
          <w:szCs w:val="26"/>
        </w:rPr>
        <w:t xml:space="preserve">đối tượng, </w:t>
      </w:r>
      <w:r w:rsidR="00755A26" w:rsidRPr="005C70E4">
        <w:rPr>
          <w:i/>
          <w:color w:val="000000" w:themeColor="text1"/>
          <w:sz w:val="26"/>
          <w:szCs w:val="26"/>
        </w:rPr>
        <w:t>công trình khác</w:t>
      </w:r>
    </w:p>
    <w:p w:rsidR="00A575DC" w:rsidRPr="00ED6AB4" w:rsidRDefault="00550F4E" w:rsidP="00A575DC">
      <w:pPr>
        <w:pStyle w:val="7NOIDUNG"/>
        <w:rPr>
          <w:lang w:val="pt-BR"/>
        </w:rPr>
      </w:pPr>
      <w:r>
        <w:rPr>
          <w:lang w:val="pt-BR"/>
        </w:rPr>
        <w:t>- Giáp trường học về phía Đông Nam. Các phía còn lại chủ yếu là tiếp giáp ruộng lúa.</w:t>
      </w:r>
    </w:p>
    <w:p w:rsidR="00E63EBA" w:rsidRPr="005C70E4" w:rsidRDefault="00E63EBA" w:rsidP="00E63EBA">
      <w:pPr>
        <w:pStyle w:val="ANOIDUNG"/>
        <w:rPr>
          <w:i/>
          <w:color w:val="000000" w:themeColor="text1"/>
          <w:sz w:val="26"/>
          <w:szCs w:val="26"/>
        </w:rPr>
      </w:pPr>
      <w:r w:rsidRPr="005C70E4">
        <w:rPr>
          <w:i/>
          <w:color w:val="000000" w:themeColor="text1"/>
          <w:sz w:val="26"/>
          <w:szCs w:val="26"/>
        </w:rPr>
        <w:t>- Hiện trạng tuyến đường giao thông</w:t>
      </w:r>
    </w:p>
    <w:p w:rsidR="00122A8D" w:rsidRPr="00122A8D" w:rsidRDefault="00122A8D" w:rsidP="00122A8D">
      <w:pPr>
        <w:spacing w:line="360" w:lineRule="atLeast"/>
        <w:ind w:firstLine="567"/>
        <w:jc w:val="both"/>
        <w:rPr>
          <w:iCs/>
          <w:sz w:val="26"/>
          <w:szCs w:val="26"/>
        </w:rPr>
      </w:pPr>
      <w:bookmarkStart w:id="174" w:name="_Toc118418911"/>
      <w:r w:rsidRPr="00122A8D">
        <w:rPr>
          <w:iCs/>
          <w:sz w:val="26"/>
          <w:szCs w:val="26"/>
        </w:rPr>
        <w:t>Về phía Nam, phía Đông có tuyến đường 15,0m theo quy hoạch (hiện trạng lòng đường bê tông rộng 3,0m); về phía tây có tuyến đường rộng 10,5m theo quy hoạch (hiện trạng lòng đường bê tông rộng 2,5m); phái Nam có tuyến đường bê tông lòng đường rộng 3,0m; phía Bắc có tuyến đường bê tông rộng 2,0m.</w:t>
      </w:r>
    </w:p>
    <w:p w:rsidR="00EB0627" w:rsidRPr="005C70E4" w:rsidRDefault="00EB0627" w:rsidP="00502A13">
      <w:pPr>
        <w:pStyle w:val="MUC30"/>
        <w:rPr>
          <w:color w:val="000000" w:themeColor="text1"/>
          <w:spacing w:val="6"/>
        </w:rPr>
      </w:pPr>
      <w:r w:rsidRPr="005C70E4">
        <w:rPr>
          <w:color w:val="000000" w:themeColor="text1"/>
        </w:rPr>
        <w:t>1.1.</w:t>
      </w:r>
      <w:r w:rsidR="008C5405" w:rsidRPr="005C70E4">
        <w:rPr>
          <w:color w:val="000000" w:themeColor="text1"/>
        </w:rPr>
        <w:t>6</w:t>
      </w:r>
      <w:r w:rsidRPr="005C70E4">
        <w:rPr>
          <w:color w:val="000000" w:themeColor="text1"/>
        </w:rPr>
        <w:t>. Mục tiêu</w:t>
      </w:r>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r w:rsidR="00480000" w:rsidRPr="005C70E4">
        <w:rPr>
          <w:color w:val="000000" w:themeColor="text1"/>
        </w:rPr>
        <w:t>, quy mô, công suất Dự án</w:t>
      </w:r>
      <w:bookmarkEnd w:id="174"/>
    </w:p>
    <w:p w:rsidR="00480000" w:rsidRPr="005C70E4" w:rsidRDefault="00962B48" w:rsidP="00502A13">
      <w:pPr>
        <w:pStyle w:val="MUC4"/>
        <w:rPr>
          <w:color w:val="000000" w:themeColor="text1"/>
        </w:rPr>
      </w:pPr>
      <w:r w:rsidRPr="005C70E4">
        <w:rPr>
          <w:color w:val="000000" w:themeColor="text1"/>
        </w:rPr>
        <w:t>1.1.6</w:t>
      </w:r>
      <w:r w:rsidR="00480000" w:rsidRPr="005C70E4">
        <w:rPr>
          <w:color w:val="000000" w:themeColor="text1"/>
        </w:rPr>
        <w:t>.1. Mục tiêu Dự án</w:t>
      </w:r>
    </w:p>
    <w:p w:rsidR="00761810" w:rsidRPr="00761810" w:rsidRDefault="00E107C8" w:rsidP="00502A13">
      <w:pPr>
        <w:pStyle w:val="MUC4"/>
        <w:rPr>
          <w:i w:val="0"/>
          <w:shd w:val="clear" w:color="auto" w:fill="FFFFFF"/>
          <w:lang w:val="en-US"/>
        </w:rPr>
      </w:pPr>
      <w:bookmarkStart w:id="175" w:name="_Toc498505854"/>
      <w:bookmarkStart w:id="176" w:name="_Toc23153999"/>
      <w:bookmarkStart w:id="177" w:name="_Toc26436918"/>
      <w:bookmarkStart w:id="178" w:name="_Toc26972167"/>
      <w:r>
        <w:rPr>
          <w:i w:val="0"/>
          <w:shd w:val="clear" w:color="auto" w:fill="FFFFFF"/>
          <w:lang w:val="en-US"/>
        </w:rPr>
        <w:t>Hoàn thiện hệ thống hạ tầng kỹ thuật tạo điều kiện phát triển quỹ đất cho địa phương. Thực hiện tốt cho công tác quản lý đất đai, quản lý quy hoạch.</w:t>
      </w:r>
    </w:p>
    <w:p w:rsidR="00EB0627" w:rsidRPr="005C70E4" w:rsidRDefault="00EB0627" w:rsidP="00502A13">
      <w:pPr>
        <w:pStyle w:val="MUC4"/>
        <w:rPr>
          <w:color w:val="000000" w:themeColor="text1"/>
        </w:rPr>
      </w:pPr>
      <w:r w:rsidRPr="005C70E4">
        <w:rPr>
          <w:color w:val="000000" w:themeColor="text1"/>
        </w:rPr>
        <w:t>1.1.</w:t>
      </w:r>
      <w:r w:rsidR="00962B48" w:rsidRPr="005C70E4">
        <w:rPr>
          <w:color w:val="000000" w:themeColor="text1"/>
        </w:rPr>
        <w:t>6</w:t>
      </w:r>
      <w:r w:rsidRPr="005C70E4">
        <w:rPr>
          <w:color w:val="000000" w:themeColor="text1"/>
        </w:rPr>
        <w:t>.</w:t>
      </w:r>
      <w:r w:rsidR="00480000" w:rsidRPr="005C70E4">
        <w:rPr>
          <w:color w:val="000000" w:themeColor="text1"/>
        </w:rPr>
        <w:t>2.</w:t>
      </w:r>
      <w:r w:rsidRPr="005C70E4">
        <w:rPr>
          <w:color w:val="000000" w:themeColor="text1"/>
        </w:rPr>
        <w:t xml:space="preserve"> </w:t>
      </w:r>
      <w:bookmarkEnd w:id="175"/>
      <w:r w:rsidRPr="005C70E4">
        <w:rPr>
          <w:color w:val="000000" w:themeColor="text1"/>
        </w:rPr>
        <w:t>Quy mô, công suất</w:t>
      </w:r>
      <w:bookmarkEnd w:id="176"/>
      <w:bookmarkEnd w:id="177"/>
      <w:bookmarkEnd w:id="178"/>
      <w:r w:rsidR="00C51D32" w:rsidRPr="005C70E4">
        <w:rPr>
          <w:color w:val="000000" w:themeColor="text1"/>
        </w:rPr>
        <w:t xml:space="preserve"> </w:t>
      </w:r>
      <w:r w:rsidR="0049693D" w:rsidRPr="005C70E4">
        <w:rPr>
          <w:color w:val="000000" w:themeColor="text1"/>
        </w:rPr>
        <w:t>Dự án</w:t>
      </w:r>
    </w:p>
    <w:p w:rsidR="00761810" w:rsidRDefault="00125554" w:rsidP="00761810">
      <w:pPr>
        <w:pStyle w:val="7NOIDUNG"/>
        <w:rPr>
          <w:color w:val="000000" w:themeColor="text1"/>
        </w:rPr>
      </w:pPr>
      <w:r w:rsidRPr="005C70E4">
        <w:rPr>
          <w:b/>
          <w:i/>
          <w:color w:val="000000" w:themeColor="text1"/>
        </w:rPr>
        <w:t xml:space="preserve">a. </w:t>
      </w:r>
      <w:r w:rsidR="009C09BB" w:rsidRPr="005C70E4">
        <w:rPr>
          <w:b/>
          <w:i/>
          <w:color w:val="000000" w:themeColor="text1"/>
        </w:rPr>
        <w:t>Quy mô dự án:</w:t>
      </w:r>
      <w:r w:rsidR="009C09BB" w:rsidRPr="005C70E4">
        <w:rPr>
          <w:color w:val="000000" w:themeColor="text1"/>
        </w:rPr>
        <w:t xml:space="preserve"> </w:t>
      </w:r>
      <w:r w:rsidR="007D67F4">
        <w:rPr>
          <w:color w:val="000000" w:themeColor="text1"/>
        </w:rPr>
        <w:t xml:space="preserve">Xây dựng hạ tầng kỹ thuật </w:t>
      </w:r>
      <w:r w:rsidR="00761810">
        <w:rPr>
          <w:color w:val="000000" w:themeColor="text1"/>
        </w:rPr>
        <w:t>bao gồm các hạng mục: San nền, hệ thống tuyến đường giao thông, hệ thống cấp, thoát nước, cấp điện và một số hạng mục phụ trợ khác.</w:t>
      </w:r>
    </w:p>
    <w:p w:rsidR="00D46852" w:rsidRPr="005C70E4" w:rsidRDefault="00D46852" w:rsidP="00761810">
      <w:pPr>
        <w:pStyle w:val="7NOIDUNG"/>
      </w:pPr>
      <w:r w:rsidRPr="005C70E4">
        <w:rPr>
          <w:b/>
          <w:i/>
          <w:lang w:val="pt-BR"/>
        </w:rPr>
        <w:t>b. Dịch vụ, sản phẩm cung cấp:</w:t>
      </w:r>
      <w:r w:rsidRPr="005C70E4">
        <w:rPr>
          <w:lang w:val="pt-BR"/>
        </w:rPr>
        <w:t xml:space="preserve"> </w:t>
      </w:r>
      <w:r w:rsidR="00A575DC">
        <w:rPr>
          <w:lang w:val="pt-BR"/>
        </w:rPr>
        <w:t xml:space="preserve">Cung cấp đất ở cho </w:t>
      </w:r>
      <w:r w:rsidR="00F63EF6">
        <w:rPr>
          <w:lang w:val="pt-BR"/>
        </w:rPr>
        <w:t>người dân</w:t>
      </w:r>
      <w:r w:rsidR="00A575DC">
        <w:rPr>
          <w:spacing w:val="4"/>
          <w:szCs w:val="26"/>
          <w:lang w:val="en-GB"/>
        </w:rPr>
        <w:t>.</w:t>
      </w:r>
    </w:p>
    <w:p w:rsidR="0084245E" w:rsidRPr="005C70E4" w:rsidRDefault="0084245E" w:rsidP="00502A13">
      <w:pPr>
        <w:pStyle w:val="MUC4"/>
        <w:rPr>
          <w:color w:val="000000" w:themeColor="text1"/>
        </w:rPr>
      </w:pPr>
      <w:r w:rsidRPr="005C70E4">
        <w:rPr>
          <w:color w:val="000000" w:themeColor="text1"/>
        </w:rPr>
        <w:t>1.1.6.3. Loại hình dự án</w:t>
      </w:r>
    </w:p>
    <w:p w:rsidR="00041341" w:rsidRPr="005C70E4" w:rsidRDefault="00346B36" w:rsidP="00041341">
      <w:pPr>
        <w:pStyle w:val="7NOIDUNG"/>
        <w:rPr>
          <w:color w:val="000000" w:themeColor="text1"/>
          <w:lang w:val="nl-NL"/>
        </w:rPr>
      </w:pPr>
      <w:r w:rsidRPr="005C70E4">
        <w:rPr>
          <w:i/>
          <w:color w:val="000000" w:themeColor="text1"/>
          <w:szCs w:val="26"/>
        </w:rPr>
        <w:t>*</w:t>
      </w:r>
      <w:r w:rsidR="0084245E" w:rsidRPr="005C70E4">
        <w:rPr>
          <w:i/>
          <w:color w:val="000000" w:themeColor="text1"/>
          <w:szCs w:val="26"/>
        </w:rPr>
        <w:t xml:space="preserve"> Cấp công trình:</w:t>
      </w:r>
      <w:r w:rsidR="00A433AB" w:rsidRPr="005C70E4">
        <w:rPr>
          <w:i/>
          <w:color w:val="000000" w:themeColor="text1"/>
          <w:szCs w:val="26"/>
        </w:rPr>
        <w:t xml:space="preserve"> </w:t>
      </w:r>
      <w:r w:rsidR="00A575DC" w:rsidRPr="00EE79BA">
        <w:rPr>
          <w:szCs w:val="26"/>
        </w:rPr>
        <w:t>Công trình cấp III, hạ tầng kỹ thuật.</w:t>
      </w:r>
    </w:p>
    <w:p w:rsidR="0084245E" w:rsidRPr="005C70E4" w:rsidRDefault="00346B36" w:rsidP="00502A13">
      <w:pPr>
        <w:pStyle w:val="ANOIDUNG"/>
        <w:rPr>
          <w:i/>
          <w:color w:val="000000" w:themeColor="text1"/>
          <w:sz w:val="26"/>
          <w:szCs w:val="26"/>
        </w:rPr>
      </w:pPr>
      <w:r w:rsidRPr="005C70E4">
        <w:rPr>
          <w:i/>
          <w:color w:val="000000" w:themeColor="text1"/>
          <w:sz w:val="26"/>
          <w:szCs w:val="26"/>
        </w:rPr>
        <w:t>*</w:t>
      </w:r>
      <w:r w:rsidR="0084245E" w:rsidRPr="005C70E4">
        <w:rPr>
          <w:i/>
          <w:color w:val="000000" w:themeColor="text1"/>
          <w:sz w:val="26"/>
          <w:szCs w:val="26"/>
        </w:rPr>
        <w:t xml:space="preserve"> Hình thức đầu tư:</w:t>
      </w:r>
      <w:r w:rsidR="005C02D3" w:rsidRPr="005C70E4">
        <w:rPr>
          <w:color w:val="000000" w:themeColor="text1"/>
          <w:sz w:val="26"/>
          <w:szCs w:val="26"/>
        </w:rPr>
        <w:t xml:space="preserve"> Dự án </w:t>
      </w:r>
      <w:r w:rsidR="0084245E" w:rsidRPr="005C70E4">
        <w:rPr>
          <w:color w:val="000000" w:themeColor="text1"/>
          <w:sz w:val="26"/>
          <w:szCs w:val="26"/>
        </w:rPr>
        <w:t>đầu tư theo hình thức xây dựng mới.</w:t>
      </w:r>
    </w:p>
    <w:p w:rsidR="00C97138" w:rsidRPr="005C70E4" w:rsidRDefault="00C97138" w:rsidP="00502A13">
      <w:pPr>
        <w:pStyle w:val="MUC20"/>
      </w:pPr>
      <w:bookmarkStart w:id="179" w:name="_Toc26436920"/>
      <w:bookmarkStart w:id="180" w:name="_Toc118418912"/>
      <w:r w:rsidRPr="005C70E4">
        <w:t xml:space="preserve">1.2. Các hạng mục </w:t>
      </w:r>
      <w:r w:rsidR="00486A93" w:rsidRPr="005C70E4">
        <w:t>D</w:t>
      </w:r>
      <w:r w:rsidRPr="005C70E4">
        <w:t>ự án</w:t>
      </w:r>
      <w:bookmarkEnd w:id="179"/>
      <w:bookmarkEnd w:id="180"/>
    </w:p>
    <w:p w:rsidR="00F904EF" w:rsidRPr="005C70E4" w:rsidRDefault="00F904EF" w:rsidP="00502A13">
      <w:pPr>
        <w:pStyle w:val="MUC30"/>
        <w:rPr>
          <w:color w:val="000000" w:themeColor="text1"/>
        </w:rPr>
      </w:pPr>
      <w:bookmarkStart w:id="181" w:name="_Toc118418913"/>
      <w:r w:rsidRPr="005C70E4">
        <w:rPr>
          <w:color w:val="000000" w:themeColor="text1"/>
        </w:rPr>
        <w:t>1.2.1. Các hạng mục chính</w:t>
      </w:r>
      <w:bookmarkEnd w:id="181"/>
    </w:p>
    <w:p w:rsidR="006C4935" w:rsidRPr="005C70E4" w:rsidRDefault="006C4935" w:rsidP="006C4935">
      <w:pPr>
        <w:pStyle w:val="MUC4"/>
        <w:rPr>
          <w:color w:val="000000" w:themeColor="text1"/>
        </w:rPr>
      </w:pPr>
      <w:r w:rsidRPr="005C70E4">
        <w:rPr>
          <w:color w:val="000000" w:themeColor="text1"/>
        </w:rPr>
        <w:t>1.2.1.1. Tổng mặt bằng:</w:t>
      </w:r>
    </w:p>
    <w:p w:rsidR="00A575DC" w:rsidRPr="00735386" w:rsidRDefault="00A575DC" w:rsidP="00A575DC">
      <w:pPr>
        <w:pStyle w:val="7NOIDUNG"/>
        <w:rPr>
          <w:lang w:val="pt-BR"/>
        </w:rPr>
      </w:pPr>
      <w:r w:rsidRPr="00735386">
        <w:rPr>
          <w:lang w:val="pt-BR"/>
        </w:rPr>
        <w:t xml:space="preserve">- Tổng diện tích khu vực nghiên cứu lập quy hoạch là </w:t>
      </w:r>
      <w:r w:rsidR="005C1E38">
        <w:t>44.300</w:t>
      </w:r>
      <w:r w:rsidRPr="00735386">
        <w:rPr>
          <w:lang w:val="pt-BR"/>
        </w:rPr>
        <w:t>m</w:t>
      </w:r>
      <w:r w:rsidRPr="00735386">
        <w:rPr>
          <w:vertAlign w:val="superscript"/>
          <w:lang w:val="pt-BR"/>
        </w:rPr>
        <w:t>2</w:t>
      </w:r>
      <w:r w:rsidRPr="00735386">
        <w:rPr>
          <w:lang w:val="pt-BR"/>
        </w:rPr>
        <w:t xml:space="preserve">. Trong đó: </w:t>
      </w:r>
    </w:p>
    <w:p w:rsidR="00916DF4" w:rsidRPr="00E30AF2" w:rsidRDefault="00916DF4" w:rsidP="00916DF4">
      <w:pPr>
        <w:pStyle w:val="7NOIDUNG"/>
        <w:rPr>
          <w:lang w:val="pt-BR"/>
        </w:rPr>
      </w:pPr>
      <w:r w:rsidRPr="009F5075">
        <w:rPr>
          <w:lang w:val="pt-BR"/>
        </w:rPr>
        <w:t xml:space="preserve">+ Khu đất </w:t>
      </w:r>
      <w:r>
        <w:rPr>
          <w:lang w:val="pt-BR"/>
        </w:rPr>
        <w:t xml:space="preserve">ở </w:t>
      </w:r>
      <w:r w:rsidRPr="009F5075">
        <w:rPr>
          <w:lang w:val="pt-BR"/>
        </w:rPr>
        <w:t xml:space="preserve">tái định cư: </w:t>
      </w:r>
      <w:r w:rsidRPr="00E30AF2">
        <w:rPr>
          <w:lang w:val="pt-BR"/>
        </w:rPr>
        <w:t>6.364,6</w:t>
      </w:r>
      <w:r w:rsidRPr="009F5075">
        <w:rPr>
          <w:lang w:val="pt-BR"/>
        </w:rPr>
        <w:t>m</w:t>
      </w:r>
      <w:r w:rsidRPr="00E30AF2">
        <w:rPr>
          <w:vertAlign w:val="superscript"/>
          <w:lang w:val="pt-BR"/>
        </w:rPr>
        <w:t>2</w:t>
      </w:r>
      <w:r w:rsidRPr="009F5075">
        <w:rPr>
          <w:lang w:val="pt-BR"/>
        </w:rPr>
        <w:t>.</w:t>
      </w:r>
    </w:p>
    <w:p w:rsidR="00916DF4" w:rsidRPr="00B1120B" w:rsidRDefault="00916DF4" w:rsidP="00916DF4">
      <w:pPr>
        <w:pStyle w:val="7NOIDUNG"/>
        <w:rPr>
          <w:lang w:val="pt-BR"/>
        </w:rPr>
      </w:pPr>
      <w:r w:rsidRPr="00B1120B">
        <w:rPr>
          <w:lang w:val="pt-BR"/>
        </w:rPr>
        <w:t xml:space="preserve">+ Khu đất ở xen ghép: </w:t>
      </w:r>
      <w:r w:rsidRPr="00B1120B">
        <w:t>5.078,1</w:t>
      </w:r>
      <w:r w:rsidRPr="00B1120B">
        <w:rPr>
          <w:lang w:val="pt-BR"/>
        </w:rPr>
        <w:t>m</w:t>
      </w:r>
      <w:r w:rsidRPr="00B1120B">
        <w:rPr>
          <w:vertAlign w:val="superscript"/>
          <w:lang w:val="pt-BR"/>
        </w:rPr>
        <w:t>2</w:t>
      </w:r>
      <w:r w:rsidRPr="00B1120B">
        <w:rPr>
          <w:lang w:val="pt-BR"/>
        </w:rPr>
        <w:t>.</w:t>
      </w:r>
    </w:p>
    <w:p w:rsidR="00916DF4" w:rsidRPr="00E30AF2" w:rsidRDefault="00916DF4" w:rsidP="00916DF4">
      <w:pPr>
        <w:pStyle w:val="7NOIDUNG"/>
        <w:rPr>
          <w:lang w:val="pt-BR"/>
        </w:rPr>
      </w:pPr>
      <w:r w:rsidRPr="009F5075">
        <w:rPr>
          <w:lang w:val="pt-BR"/>
        </w:rPr>
        <w:t>+ Khu cây xanh</w:t>
      </w:r>
      <w:r>
        <w:rPr>
          <w:lang w:val="pt-BR"/>
        </w:rPr>
        <w:t xml:space="preserve"> thể thao</w:t>
      </w:r>
      <w:r w:rsidRPr="009F5075">
        <w:rPr>
          <w:lang w:val="pt-BR"/>
        </w:rPr>
        <w:t xml:space="preserve">: </w:t>
      </w:r>
      <w:r w:rsidRPr="00E30AF2">
        <w:rPr>
          <w:lang w:val="pt-BR"/>
        </w:rPr>
        <w:t>1.183,9</w:t>
      </w:r>
      <w:r w:rsidRPr="009F5075">
        <w:rPr>
          <w:lang w:val="pt-BR"/>
        </w:rPr>
        <w:t>m</w:t>
      </w:r>
      <w:r w:rsidRPr="00E30AF2">
        <w:rPr>
          <w:vertAlign w:val="superscript"/>
          <w:lang w:val="pt-BR"/>
        </w:rPr>
        <w:t>2</w:t>
      </w:r>
      <w:r w:rsidRPr="009F5075">
        <w:rPr>
          <w:lang w:val="pt-BR"/>
        </w:rPr>
        <w:t>.</w:t>
      </w:r>
      <w:r w:rsidRPr="009F5075">
        <w:rPr>
          <w:lang w:val="pt-BR"/>
        </w:rPr>
        <w:tab/>
      </w:r>
    </w:p>
    <w:p w:rsidR="00916DF4" w:rsidRPr="00E30AF2" w:rsidRDefault="00916DF4" w:rsidP="00916DF4">
      <w:pPr>
        <w:pStyle w:val="7NOIDUNG"/>
        <w:rPr>
          <w:lang w:val="pt-BR"/>
        </w:rPr>
      </w:pPr>
      <w:r w:rsidRPr="009F5075">
        <w:rPr>
          <w:lang w:val="pt-BR"/>
        </w:rPr>
        <w:t xml:space="preserve">+ Mương thoát nước + rãnh R3: </w:t>
      </w:r>
      <w:r w:rsidRPr="00E30AF2">
        <w:rPr>
          <w:lang w:val="pt-BR"/>
        </w:rPr>
        <w:t>969,9</w:t>
      </w:r>
      <w:r w:rsidRPr="009F5075">
        <w:rPr>
          <w:lang w:val="pt-BR"/>
        </w:rPr>
        <w:t>m</w:t>
      </w:r>
      <w:r w:rsidRPr="00E30AF2">
        <w:rPr>
          <w:vertAlign w:val="superscript"/>
          <w:lang w:val="pt-BR"/>
        </w:rPr>
        <w:t>2</w:t>
      </w:r>
      <w:r w:rsidRPr="009F5075">
        <w:rPr>
          <w:lang w:val="pt-BR"/>
        </w:rPr>
        <w:t>.</w:t>
      </w:r>
    </w:p>
    <w:p w:rsidR="00916DF4" w:rsidRPr="00E30AF2" w:rsidRDefault="00916DF4" w:rsidP="00916DF4">
      <w:pPr>
        <w:pStyle w:val="7NOIDUNG"/>
        <w:rPr>
          <w:lang w:val="pt-BR"/>
        </w:rPr>
      </w:pPr>
      <w:r w:rsidRPr="009F5075">
        <w:rPr>
          <w:lang w:val="pt-BR"/>
        </w:rPr>
        <w:t>+ Đất giao thông</w:t>
      </w:r>
      <w:r>
        <w:rPr>
          <w:lang w:val="pt-BR"/>
        </w:rPr>
        <w:t xml:space="preserve"> + bãi đỗ xe</w:t>
      </w:r>
      <w:r w:rsidRPr="009F5075">
        <w:rPr>
          <w:lang w:val="pt-BR"/>
        </w:rPr>
        <w:t xml:space="preserve">: </w:t>
      </w:r>
      <w:r w:rsidRPr="00A30651">
        <w:t>8.307,1</w:t>
      </w:r>
      <w:r w:rsidRPr="00A30651">
        <w:rPr>
          <w:lang w:val="pt-BR"/>
        </w:rPr>
        <w:t>m</w:t>
      </w:r>
      <w:r w:rsidRPr="00A30651">
        <w:rPr>
          <w:vertAlign w:val="superscript"/>
          <w:lang w:val="pt-BR"/>
        </w:rPr>
        <w:t>2</w:t>
      </w:r>
      <w:r w:rsidRPr="009F5075">
        <w:rPr>
          <w:lang w:val="pt-BR"/>
        </w:rPr>
        <w:t>.</w:t>
      </w:r>
    </w:p>
    <w:p w:rsidR="00A575DC" w:rsidRPr="00F52B71" w:rsidRDefault="006C4935" w:rsidP="00A575DC">
      <w:pPr>
        <w:pStyle w:val="MUC4"/>
      </w:pPr>
      <w:r w:rsidRPr="005C70E4">
        <w:rPr>
          <w:color w:val="000000" w:themeColor="text1"/>
        </w:rPr>
        <w:t xml:space="preserve">1.2.1.2. </w:t>
      </w:r>
      <w:r w:rsidR="00A575DC" w:rsidRPr="002F7381">
        <w:t>Định hướng kiến trúc</w:t>
      </w:r>
    </w:p>
    <w:p w:rsidR="00916DF4" w:rsidRPr="009F5075" w:rsidRDefault="00916DF4" w:rsidP="00916DF4">
      <w:pPr>
        <w:pStyle w:val="7NOIDUNG"/>
      </w:pPr>
      <w:bookmarkStart w:id="182" w:name="_Toc527722586"/>
      <w:bookmarkStart w:id="183" w:name="_Toc102902046"/>
      <w:r w:rsidRPr="009F5075">
        <w:lastRenderedPageBreak/>
        <w:t>- Khu tái định cư:</w:t>
      </w:r>
    </w:p>
    <w:p w:rsidR="00916DF4" w:rsidRPr="009F5075" w:rsidRDefault="00916DF4" w:rsidP="00916DF4">
      <w:pPr>
        <w:pStyle w:val="7NOIDUNG"/>
      </w:pPr>
      <w:r w:rsidRPr="009F5075">
        <w:t>+ Thống nhất về tầng cao, chiều cao các tầng để đảm bảo đồng đều trên mặt đứng các dãy nhà, tuyến đường.</w:t>
      </w:r>
    </w:p>
    <w:p w:rsidR="00916DF4" w:rsidRPr="009F5075" w:rsidRDefault="00916DF4" w:rsidP="00916DF4">
      <w:pPr>
        <w:pStyle w:val="7NOIDUNG"/>
      </w:pPr>
      <w:r w:rsidRPr="009F5075">
        <w:t xml:space="preserve">+ Chiều cao các tầng nhà, mái đón, mái hè phố, bậc thềm, ban công và các chi tiết kiến trúc (gờ, chỉ, phào…), phải đảm bảo tính thống nhất và mối tương quan về chiều cao với các công trình lân cận cho từng khu chức năng và cho toàn khu vực. </w:t>
      </w:r>
    </w:p>
    <w:p w:rsidR="00916DF4" w:rsidRPr="009F5075" w:rsidRDefault="00916DF4" w:rsidP="00916DF4">
      <w:pPr>
        <w:pStyle w:val="7NOIDUNG"/>
      </w:pPr>
      <w:r w:rsidRPr="009F5075">
        <w:t xml:space="preserve">+ Khu nhà ở liền kế xây nhà từ 2 - 3 tầng, có mái lợp, hàng rào, mật độ xây dựng trong 1 hộ: 60% –  </w:t>
      </w:r>
      <w:r>
        <w:t>7</w:t>
      </w:r>
      <w:r w:rsidRPr="009F5075">
        <w:t>0%.</w:t>
      </w:r>
    </w:p>
    <w:p w:rsidR="00916DF4" w:rsidRPr="009F5075" w:rsidRDefault="00916DF4" w:rsidP="00916DF4">
      <w:pPr>
        <w:pStyle w:val="7NOIDUNG"/>
      </w:pPr>
      <w:r w:rsidRPr="009F5075">
        <w:t>+ Các lô đất có diện tích trên 200m</w:t>
      </w:r>
      <w:r w:rsidRPr="009F5075">
        <w:rPr>
          <w:vertAlign w:val="superscript"/>
        </w:rPr>
        <w:t>2</w:t>
      </w:r>
      <w:r w:rsidRPr="009F5075">
        <w:t>, mật độ xây dựng tối đa 70%.</w:t>
      </w:r>
    </w:p>
    <w:p w:rsidR="00916DF4" w:rsidRPr="009F5075" w:rsidRDefault="00916DF4" w:rsidP="00916DF4">
      <w:pPr>
        <w:pStyle w:val="7NOIDUNG"/>
      </w:pPr>
      <w:r w:rsidRPr="009F5075">
        <w:t>+ Các lô đất có diện tích trên 300m</w:t>
      </w:r>
      <w:r w:rsidRPr="009F5075">
        <w:rPr>
          <w:vertAlign w:val="superscript"/>
        </w:rPr>
        <w:t>2</w:t>
      </w:r>
      <w:r w:rsidRPr="009F5075">
        <w:t>, mật độ xây dựng tối đa 60%.</w:t>
      </w:r>
    </w:p>
    <w:p w:rsidR="00916DF4" w:rsidRPr="009F5075" w:rsidRDefault="00916DF4" w:rsidP="00916DF4">
      <w:pPr>
        <w:pStyle w:val="7NOIDUNG"/>
      </w:pPr>
      <w:r w:rsidRPr="009F5075">
        <w:t>* Đối với cây xanh đường phố và cây xanh công viên:</w:t>
      </w:r>
    </w:p>
    <w:p w:rsidR="00916DF4" w:rsidRPr="009F5075" w:rsidRDefault="00916DF4" w:rsidP="00916DF4">
      <w:pPr>
        <w:pStyle w:val="7NOIDUNG"/>
      </w:pPr>
      <w:r w:rsidRPr="009F5075">
        <w:t>+ Thiết kế hợp lý để phát huy vai trò trang trí, phân cách, chống bụi, chống ồn, phối kết kiến trúc, tạo cảnh quan đường phố, cải tạo vi khí hậu, vệ sinh môi trường, chống nóng.</w:t>
      </w:r>
    </w:p>
    <w:p w:rsidR="00916DF4" w:rsidRPr="009F5075" w:rsidRDefault="00916DF4" w:rsidP="00916DF4">
      <w:pPr>
        <w:pStyle w:val="7NOIDUNG"/>
      </w:pPr>
      <w:r w:rsidRPr="009F5075">
        <w:t>+ Khuyến khích trồng dải cây xanh phân chia giữa vỉa hè đi bộ và mặt đường giao thông cơ giới, có vai trò cản bụi, tiếng ồn, tạo không gian cây xanh nhiều lớp, nhiều tầng bậc. Khuyến khích tăng diện tích bề mặt phủ bằng cây xanh với phần hè đường, sân vườn trong nhóm nhà ở.</w:t>
      </w:r>
    </w:p>
    <w:p w:rsidR="00A01CD0" w:rsidRPr="009731A5" w:rsidRDefault="00A01CD0" w:rsidP="00A01CD0">
      <w:pPr>
        <w:pStyle w:val="MUC4"/>
      </w:pPr>
      <w:r w:rsidRPr="005C70E4">
        <w:rPr>
          <w:color w:val="000000" w:themeColor="text1"/>
        </w:rPr>
        <w:t>1.2.1.</w:t>
      </w:r>
      <w:r w:rsidR="0043467C">
        <w:rPr>
          <w:color w:val="000000" w:themeColor="text1"/>
          <w:lang w:val="en-US"/>
        </w:rPr>
        <w:t>3</w:t>
      </w:r>
      <w:r w:rsidRPr="005C70E4">
        <w:rPr>
          <w:color w:val="000000" w:themeColor="text1"/>
        </w:rPr>
        <w:t xml:space="preserve">. </w:t>
      </w:r>
      <w:r w:rsidRPr="009731A5">
        <w:t>Quy hoạch hệ thống giao thông</w:t>
      </w:r>
      <w:bookmarkEnd w:id="182"/>
      <w:bookmarkEnd w:id="183"/>
    </w:p>
    <w:p w:rsidR="00A01CD0" w:rsidRPr="009731A5" w:rsidRDefault="00A01CD0" w:rsidP="00A01CD0">
      <w:pPr>
        <w:pStyle w:val="7NOIDUNG"/>
      </w:pPr>
      <w:bookmarkStart w:id="184" w:name="_Toc527722587"/>
      <w:r w:rsidRPr="009731A5">
        <w:t>* Nguyên tắc:</w:t>
      </w:r>
    </w:p>
    <w:p w:rsidR="00A01CD0" w:rsidRPr="009731A5" w:rsidRDefault="00A01CD0" w:rsidP="00A01CD0">
      <w:pPr>
        <w:pStyle w:val="7NOIDUNG"/>
      </w:pPr>
      <w:r w:rsidRPr="009731A5">
        <w:t xml:space="preserve">- Trên cơ sở mạng lưới giao thông đã được thiết kế ở đồ án điều chỉnh Quy hoạch chung xây dựng thị trấn huyện lỵ mới của huyện </w:t>
      </w:r>
      <w:r w:rsidR="00A86FCE">
        <w:t>Quảng Ninh</w:t>
      </w:r>
      <w:r w:rsidRPr="009731A5">
        <w:t>, phù hợp với Quy chuẩn Xây dựng Việt Nam đảm bảo sự kết nối theo quy hoạch chung, quy hoạch chi tiết các khu vực lân cận.</w:t>
      </w:r>
    </w:p>
    <w:p w:rsidR="00A01CD0" w:rsidRPr="009731A5" w:rsidRDefault="00A01CD0" w:rsidP="00A01CD0">
      <w:pPr>
        <w:pStyle w:val="7NOIDUNG"/>
      </w:pPr>
      <w:r w:rsidRPr="009731A5">
        <w:t>- Mạng lưới giao thông cần đơn giản, phân cấp đường chính, đường phụ rõ ràng nhằm tạo cho công tác tổ chức giao thông đô thị được an toàn, thông suốt.</w:t>
      </w:r>
    </w:p>
    <w:p w:rsidR="00A01CD0" w:rsidRPr="009731A5" w:rsidRDefault="00A01CD0" w:rsidP="00A01CD0">
      <w:pPr>
        <w:pStyle w:val="7NOIDUNG"/>
      </w:pPr>
      <w:r w:rsidRPr="009731A5">
        <w:t>- Đảm bảo các chỉ tiêu sử dụng đất phù hợp với Quy chuẩn Xây dựng Việt Nam, các tiêu chuẩn kinh tế kỹ thuật.</w:t>
      </w:r>
    </w:p>
    <w:p w:rsidR="00A01CD0" w:rsidRPr="009731A5" w:rsidRDefault="00A01CD0" w:rsidP="00A01CD0">
      <w:pPr>
        <w:pStyle w:val="7NOIDUNG"/>
      </w:pPr>
      <w:r w:rsidRPr="009731A5">
        <w:t>* Tổ chức mạng lưới đường giao thông:</w:t>
      </w:r>
    </w:p>
    <w:p w:rsidR="00A01CD0" w:rsidRPr="009731A5" w:rsidRDefault="00A01CD0" w:rsidP="00A01CD0">
      <w:pPr>
        <w:pStyle w:val="7NOIDUNG"/>
      </w:pPr>
      <w:r w:rsidRPr="009731A5">
        <w:t>- Mạng lưới đường khu vực được thiết kế bám sát địa hình tự nhiên, theo nguyên tắc mạng lưới ô bàn cờ hoàn chỉnh, phân cấp rõ ràng có chiều rộng từ 7,5-9m để kết nối các khu chức năng trong khu vực quy hoạch.</w:t>
      </w:r>
    </w:p>
    <w:p w:rsidR="00A01CD0" w:rsidRPr="009731A5" w:rsidRDefault="00A01CD0" w:rsidP="00A01CD0">
      <w:pPr>
        <w:pStyle w:val="7NOIDUNG"/>
      </w:pPr>
      <w:r w:rsidRPr="009731A5">
        <w:t>- Các chỉ tiêu kinh tế kỹ thuật chính:</w:t>
      </w:r>
    </w:p>
    <w:p w:rsidR="00A01CD0" w:rsidRPr="009731A5" w:rsidRDefault="00A01CD0" w:rsidP="00A01CD0">
      <w:pPr>
        <w:pStyle w:val="7NOIDUNG"/>
      </w:pPr>
      <w:r w:rsidRPr="009731A5">
        <w:t>+ Bề rộng mặt đường từ 4÷5m đối với tuyến đường nội bộ.</w:t>
      </w:r>
    </w:p>
    <w:p w:rsidR="00A01CD0" w:rsidRPr="009731A5" w:rsidRDefault="00A01CD0" w:rsidP="00A01CD0">
      <w:pPr>
        <w:pStyle w:val="7NOIDUNG"/>
      </w:pPr>
      <w:r w:rsidRPr="009731A5">
        <w:t>+ Bán kính đường cong tại ngã giao nhau R = 5÷8m.</w:t>
      </w:r>
    </w:p>
    <w:p w:rsidR="00A01CD0" w:rsidRPr="009731A5" w:rsidRDefault="00A01CD0" w:rsidP="00A01CD0">
      <w:pPr>
        <w:pStyle w:val="7NOIDUNG"/>
      </w:pPr>
      <w:r w:rsidRPr="009731A5">
        <w:t>+ Bán kính bó vỉa: Tại các ngã giao nhau giữa các trục đường trong quy hoạch có vát góc rộng 5m.</w:t>
      </w:r>
    </w:p>
    <w:p w:rsidR="00A01CD0" w:rsidRPr="009731A5" w:rsidRDefault="00A01CD0" w:rsidP="00A01CD0">
      <w:pPr>
        <w:pStyle w:val="7NOIDUNG"/>
      </w:pPr>
      <w:r w:rsidRPr="009731A5">
        <w:t>+ Độ dốc ngang đường: Để đảm bảo cho việc thoát nước được nhanh chóng, độ dốc ngang mặt đường thiết kế là 2,0%, độ dốc ngang hè là 1,0% (dốc vào trong).</w:t>
      </w:r>
    </w:p>
    <w:p w:rsidR="00A01CD0" w:rsidRPr="009731A5" w:rsidRDefault="00A01CD0" w:rsidP="00A01CD0">
      <w:pPr>
        <w:pStyle w:val="7NOIDUNG"/>
      </w:pPr>
      <w:r w:rsidRPr="009731A5">
        <w:t xml:space="preserve">+ Cần chú trọng thiết kế đấu nối đồng nhất giữa các khu vực cư dân và công trình công ích xã </w:t>
      </w:r>
      <w:r>
        <w:t>hội hiện có và tham gia vào quy</w:t>
      </w:r>
      <w:r w:rsidRPr="009731A5">
        <w:t xml:space="preserve"> hoạch khu đô thị mới. </w:t>
      </w:r>
    </w:p>
    <w:p w:rsidR="00A01CD0" w:rsidRPr="009731A5" w:rsidRDefault="00A01CD0" w:rsidP="00A01CD0">
      <w:pPr>
        <w:pStyle w:val="7NOIDUNG"/>
      </w:pPr>
      <w:r w:rsidRPr="009731A5">
        <w:lastRenderedPageBreak/>
        <w:t>* Lựa chọn kết cấu mặt đường:</w:t>
      </w:r>
    </w:p>
    <w:p w:rsidR="00A01CD0" w:rsidRPr="009731A5" w:rsidRDefault="00A01CD0" w:rsidP="00A01CD0">
      <w:pPr>
        <w:pStyle w:val="7NOIDUNG"/>
      </w:pPr>
      <w:r w:rsidRPr="009731A5">
        <w:t xml:space="preserve"> - Mạng lưới đường trong khu vực thiết kế với kết cấu áo đường đạt tiêu chuẩn bền, đẹp.</w:t>
      </w:r>
    </w:p>
    <w:p w:rsidR="00A01CD0" w:rsidRPr="009731A5" w:rsidRDefault="00A01CD0" w:rsidP="00A01CD0">
      <w:pPr>
        <w:pStyle w:val="7NOIDUNG"/>
      </w:pPr>
      <w:r w:rsidRPr="009731A5">
        <w:t xml:space="preserve">- Kết cấu mặt đường: Tùy vào nguồn vốn, địa hình, địa chất và kết quả đấu giá quyền sử dụng đất trong khu vực để sử dụng các loại kết cấu mặt đường phù hợp. </w:t>
      </w:r>
    </w:p>
    <w:p w:rsidR="00A01CD0" w:rsidRPr="009731A5" w:rsidRDefault="00A01CD0" w:rsidP="00A01CD0">
      <w:pPr>
        <w:pStyle w:val="7NOIDUNG"/>
      </w:pPr>
      <w:r w:rsidRPr="009731A5">
        <w:t>- Vỉa hè đường phố và đường dạo đi bộ lát gạch block, bó vỉa bằng đá tự nhiên hoặc bằng bê tông đúc sẵn.</w:t>
      </w:r>
    </w:p>
    <w:p w:rsidR="00A01CD0" w:rsidRPr="009731A5" w:rsidRDefault="00A01CD0" w:rsidP="00A01CD0">
      <w:pPr>
        <w:pStyle w:val="7NOIDUNG"/>
      </w:pPr>
      <w:r w:rsidRPr="009731A5">
        <w:t>* Công tác cắm mốc chỉ giới đường đỏ và chỉ giới xây dựng:</w:t>
      </w:r>
    </w:p>
    <w:p w:rsidR="00A01CD0" w:rsidRPr="009731A5" w:rsidRDefault="00A01CD0" w:rsidP="00A01CD0">
      <w:pPr>
        <w:pStyle w:val="7NOIDUNG"/>
      </w:pPr>
      <w:r w:rsidRPr="009731A5">
        <w:t>- Cắm mốc toạ độ:</w:t>
      </w:r>
    </w:p>
    <w:p w:rsidR="00A01CD0" w:rsidRPr="009731A5" w:rsidRDefault="00A01CD0" w:rsidP="00A01CD0">
      <w:pPr>
        <w:pStyle w:val="7NOIDUNG"/>
      </w:pPr>
      <w:r w:rsidRPr="009731A5">
        <w:t xml:space="preserve">+ Hệ thống các mốc đường thiết kế cắm theo tim tuyến của các trục đường tại các ngã giao nhau. </w:t>
      </w:r>
    </w:p>
    <w:p w:rsidR="00A01CD0" w:rsidRPr="009731A5" w:rsidRDefault="00A01CD0" w:rsidP="00A01CD0">
      <w:pPr>
        <w:pStyle w:val="7NOIDUNG"/>
      </w:pPr>
      <w:r w:rsidRPr="009731A5">
        <w:t>+ Toạ độ X và Y của các mốc được tính toán trên lưới toạ độ của bản đồ đo đạc tỷ lệ 1/500 theo hệ toạ độ quốc gia VN-2000.</w:t>
      </w:r>
    </w:p>
    <w:p w:rsidR="00A01CD0" w:rsidRPr="009731A5" w:rsidRDefault="00A01CD0" w:rsidP="00A01CD0">
      <w:pPr>
        <w:pStyle w:val="7NOIDUNG"/>
      </w:pPr>
      <w:r w:rsidRPr="009731A5">
        <w:t>- Xác định chỉ giới đường đỏ và xây dựng:</w:t>
      </w:r>
    </w:p>
    <w:p w:rsidR="00A01CD0" w:rsidRPr="009731A5" w:rsidRDefault="00A01CD0" w:rsidP="00A01CD0">
      <w:pPr>
        <w:pStyle w:val="7NOIDUNG"/>
      </w:pPr>
      <w:r w:rsidRPr="009731A5">
        <w:t>+ Chỉ giới đường đỏ được xác định phụ thuộc vào cấp hạng đường, chiều rộng của mặt cắt ngang đường thiết kế và tính chất của các công trình kiến trúc mà tuyến đường đi qua.</w:t>
      </w:r>
    </w:p>
    <w:p w:rsidR="00A01CD0" w:rsidRPr="009731A5" w:rsidRDefault="00A01CD0" w:rsidP="00A01CD0">
      <w:pPr>
        <w:pStyle w:val="7NOIDUNG"/>
      </w:pPr>
      <w:r w:rsidRPr="009731A5">
        <w:t>+ Chỉ giới xây dựng phụ thuộc vào chiều cao các công trình kiến trúc bên trong và chỉ giới đường đỏ, cấp hạng đường.</w:t>
      </w:r>
    </w:p>
    <w:p w:rsidR="00A01CD0" w:rsidRPr="009731A5" w:rsidRDefault="00A01CD0" w:rsidP="00A01CD0">
      <w:pPr>
        <w:pStyle w:val="7NOIDUNG"/>
      </w:pPr>
      <w:r w:rsidRPr="009731A5">
        <w:t xml:space="preserve">+ Chỉ giới đường đỏ của các tuyến được qui định cụ thể trong thiết kế mặt cắt ngang đường (xem bản vẽ quy hoạch giao thông, chỉ giới đường đỏ, chỉ giới xây dựng). </w:t>
      </w:r>
    </w:p>
    <w:p w:rsidR="00A01CD0" w:rsidRPr="00127198" w:rsidRDefault="00A01CD0" w:rsidP="00A01CD0">
      <w:pPr>
        <w:pStyle w:val="ABANG"/>
      </w:pPr>
      <w:r w:rsidRPr="00127198">
        <w:t xml:space="preserve">Bảng  </w:t>
      </w:r>
      <w:r>
        <w:t xml:space="preserve">1.3. </w:t>
      </w:r>
      <w:r w:rsidRPr="00127198">
        <w:t>Bảng tổng hợp khối lượng giao thông</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6"/>
        <w:gridCol w:w="1465"/>
        <w:gridCol w:w="1701"/>
        <w:gridCol w:w="1654"/>
        <w:gridCol w:w="1629"/>
        <w:gridCol w:w="1631"/>
      </w:tblGrid>
      <w:tr w:rsidR="00916DF4" w:rsidRPr="009F5075" w:rsidTr="0080520E">
        <w:trPr>
          <w:trHeight w:val="303"/>
        </w:trPr>
        <w:tc>
          <w:tcPr>
            <w:tcW w:w="1276" w:type="dxa"/>
            <w:vMerge w:val="restart"/>
            <w:shd w:val="clear" w:color="auto" w:fill="auto"/>
            <w:vAlign w:val="center"/>
          </w:tcPr>
          <w:p w:rsidR="00916DF4" w:rsidRPr="009F5075" w:rsidRDefault="00916DF4" w:rsidP="00916DF4">
            <w:pPr>
              <w:pStyle w:val="12NDKHUNG"/>
              <w:rPr>
                <w:lang w:val="nl-NL"/>
              </w:rPr>
            </w:pPr>
            <w:bookmarkStart w:id="185" w:name="_Toc102902047"/>
            <w:r w:rsidRPr="009F5075">
              <w:rPr>
                <w:bCs/>
              </w:rPr>
              <w:t>Bề rộng</w:t>
            </w:r>
            <w:r w:rsidRPr="009F5075">
              <w:rPr>
                <w:lang w:val="nl-NL"/>
              </w:rPr>
              <w:t xml:space="preserve"> </w:t>
            </w:r>
            <w:r>
              <w:rPr>
                <w:lang w:val="nl-NL"/>
              </w:rPr>
              <w:t xml:space="preserve"> n</w:t>
            </w:r>
            <w:r w:rsidRPr="00904FB3">
              <w:rPr>
                <w:lang w:val="nl-NL"/>
              </w:rPr>
              <w:t xml:space="preserve">ền </w:t>
            </w:r>
            <w:r w:rsidRPr="009F5075">
              <w:rPr>
                <w:lang w:val="nl-NL"/>
              </w:rPr>
              <w:t>(m)</w:t>
            </w:r>
          </w:p>
        </w:tc>
        <w:tc>
          <w:tcPr>
            <w:tcW w:w="1465" w:type="dxa"/>
            <w:vMerge w:val="restart"/>
            <w:shd w:val="clear" w:color="auto" w:fill="auto"/>
            <w:vAlign w:val="center"/>
          </w:tcPr>
          <w:p w:rsidR="00916DF4" w:rsidRPr="009F5075" w:rsidRDefault="00916DF4" w:rsidP="00916DF4">
            <w:pPr>
              <w:pStyle w:val="12NDKHUNG"/>
              <w:rPr>
                <w:lang w:val="nl-NL"/>
              </w:rPr>
            </w:pPr>
            <w:r w:rsidRPr="009F5075">
              <w:rPr>
                <w:lang w:val="nl-NL"/>
              </w:rPr>
              <w:t>Chiều dài (m)</w:t>
            </w:r>
          </w:p>
        </w:tc>
        <w:tc>
          <w:tcPr>
            <w:tcW w:w="1701" w:type="dxa"/>
            <w:shd w:val="clear" w:color="auto" w:fill="auto"/>
          </w:tcPr>
          <w:p w:rsidR="00916DF4" w:rsidRPr="009F5075" w:rsidRDefault="00916DF4" w:rsidP="00916DF4">
            <w:pPr>
              <w:pStyle w:val="12NDKHUNG"/>
              <w:rPr>
                <w:lang w:val="nl-NL"/>
              </w:rPr>
            </w:pPr>
            <w:r w:rsidRPr="009F5075">
              <w:rPr>
                <w:lang w:val="nl-NL"/>
              </w:rPr>
              <w:t>Mặt đường</w:t>
            </w:r>
          </w:p>
        </w:tc>
        <w:tc>
          <w:tcPr>
            <w:tcW w:w="1654" w:type="dxa"/>
          </w:tcPr>
          <w:p w:rsidR="00916DF4" w:rsidRPr="009F5075" w:rsidRDefault="00916DF4" w:rsidP="00916DF4">
            <w:pPr>
              <w:pStyle w:val="12NDKHUNG"/>
              <w:rPr>
                <w:lang w:val="nl-NL"/>
              </w:rPr>
            </w:pPr>
            <w:r w:rsidRPr="009F5075">
              <w:rPr>
                <w:lang w:val="nl-NL"/>
              </w:rPr>
              <w:t>Vỉa hè</w:t>
            </w:r>
            <w:r>
              <w:rPr>
                <w:lang w:val="nl-NL"/>
              </w:rPr>
              <w:t xml:space="preserve"> trái</w:t>
            </w:r>
          </w:p>
        </w:tc>
        <w:tc>
          <w:tcPr>
            <w:tcW w:w="1629" w:type="dxa"/>
            <w:shd w:val="clear" w:color="auto" w:fill="auto"/>
          </w:tcPr>
          <w:p w:rsidR="00916DF4" w:rsidRPr="009F5075" w:rsidRDefault="00916DF4" w:rsidP="00916DF4">
            <w:pPr>
              <w:pStyle w:val="12NDKHUNG"/>
              <w:rPr>
                <w:lang w:val="nl-NL"/>
              </w:rPr>
            </w:pPr>
            <w:r w:rsidRPr="009F5075">
              <w:rPr>
                <w:lang w:val="nl-NL"/>
              </w:rPr>
              <w:t>Vỉa hè</w:t>
            </w:r>
            <w:r>
              <w:rPr>
                <w:lang w:val="nl-NL"/>
              </w:rPr>
              <w:t xml:space="preserve"> ph</w:t>
            </w:r>
            <w:r w:rsidRPr="00904FB3">
              <w:rPr>
                <w:lang w:val="nl-NL"/>
              </w:rPr>
              <w:t>ả</w:t>
            </w:r>
            <w:r>
              <w:rPr>
                <w:lang w:val="nl-NL"/>
              </w:rPr>
              <w:t>i</w:t>
            </w:r>
          </w:p>
        </w:tc>
        <w:tc>
          <w:tcPr>
            <w:tcW w:w="1631" w:type="dxa"/>
            <w:vMerge w:val="restart"/>
            <w:shd w:val="clear" w:color="auto" w:fill="auto"/>
            <w:vAlign w:val="center"/>
          </w:tcPr>
          <w:p w:rsidR="00916DF4" w:rsidRPr="009F5075" w:rsidRDefault="00916DF4" w:rsidP="00916DF4">
            <w:pPr>
              <w:pStyle w:val="12NDKHUNG"/>
              <w:rPr>
                <w:lang w:val="nl-NL"/>
              </w:rPr>
            </w:pPr>
            <w:r w:rsidRPr="009F5075">
              <w:rPr>
                <w:lang w:val="nl-NL"/>
              </w:rPr>
              <w:t>Tổng (m</w:t>
            </w:r>
            <w:r w:rsidRPr="009F5075">
              <w:rPr>
                <w:vertAlign w:val="superscript"/>
                <w:lang w:val="nl-NL"/>
              </w:rPr>
              <w:t>2</w:t>
            </w:r>
            <w:r w:rsidRPr="009F5075">
              <w:rPr>
                <w:lang w:val="nl-NL"/>
              </w:rPr>
              <w:t>)</w:t>
            </w:r>
          </w:p>
        </w:tc>
      </w:tr>
      <w:tr w:rsidR="00916DF4" w:rsidRPr="009F5075" w:rsidTr="0080520E">
        <w:trPr>
          <w:trHeight w:val="286"/>
        </w:trPr>
        <w:tc>
          <w:tcPr>
            <w:tcW w:w="1276" w:type="dxa"/>
            <w:vMerge/>
            <w:shd w:val="clear" w:color="auto" w:fill="auto"/>
          </w:tcPr>
          <w:p w:rsidR="00916DF4" w:rsidRPr="009F5075" w:rsidRDefault="00916DF4" w:rsidP="00916DF4">
            <w:pPr>
              <w:pStyle w:val="12NDKHUNG"/>
              <w:rPr>
                <w:lang w:val="nl-NL"/>
              </w:rPr>
            </w:pPr>
          </w:p>
        </w:tc>
        <w:tc>
          <w:tcPr>
            <w:tcW w:w="1465" w:type="dxa"/>
            <w:vMerge/>
            <w:shd w:val="clear" w:color="auto" w:fill="auto"/>
          </w:tcPr>
          <w:p w:rsidR="00916DF4" w:rsidRPr="009F5075" w:rsidRDefault="00916DF4" w:rsidP="00916DF4">
            <w:pPr>
              <w:pStyle w:val="12NDKHUNG"/>
              <w:rPr>
                <w:lang w:val="nl-NL"/>
              </w:rPr>
            </w:pPr>
          </w:p>
        </w:tc>
        <w:tc>
          <w:tcPr>
            <w:tcW w:w="1701" w:type="dxa"/>
            <w:shd w:val="clear" w:color="auto" w:fill="auto"/>
          </w:tcPr>
          <w:p w:rsidR="00916DF4" w:rsidRPr="009F5075" w:rsidRDefault="00916DF4" w:rsidP="00916DF4">
            <w:pPr>
              <w:pStyle w:val="12NDKHUNG"/>
              <w:rPr>
                <w:lang w:val="nl-NL"/>
              </w:rPr>
            </w:pPr>
            <w:r w:rsidRPr="009F5075">
              <w:rPr>
                <w:lang w:val="nl-NL"/>
              </w:rPr>
              <w:t>Bề rộng (m)</w:t>
            </w:r>
          </w:p>
        </w:tc>
        <w:tc>
          <w:tcPr>
            <w:tcW w:w="1654" w:type="dxa"/>
          </w:tcPr>
          <w:p w:rsidR="00916DF4" w:rsidRPr="009F5075" w:rsidRDefault="00916DF4" w:rsidP="00916DF4">
            <w:pPr>
              <w:pStyle w:val="12NDKHUNG"/>
              <w:rPr>
                <w:lang w:val="nl-NL"/>
              </w:rPr>
            </w:pPr>
            <w:r w:rsidRPr="009F5075">
              <w:rPr>
                <w:lang w:val="nl-NL"/>
              </w:rPr>
              <w:t>Bề rộng (m)</w:t>
            </w:r>
          </w:p>
        </w:tc>
        <w:tc>
          <w:tcPr>
            <w:tcW w:w="1629" w:type="dxa"/>
            <w:shd w:val="clear" w:color="auto" w:fill="auto"/>
          </w:tcPr>
          <w:p w:rsidR="00916DF4" w:rsidRPr="009F5075" w:rsidRDefault="00916DF4" w:rsidP="00916DF4">
            <w:pPr>
              <w:pStyle w:val="12NDKHUNG"/>
              <w:rPr>
                <w:lang w:val="nl-NL"/>
              </w:rPr>
            </w:pPr>
            <w:r w:rsidRPr="009F5075">
              <w:rPr>
                <w:lang w:val="nl-NL"/>
              </w:rPr>
              <w:t>Bề rộng (m)</w:t>
            </w:r>
          </w:p>
        </w:tc>
        <w:tc>
          <w:tcPr>
            <w:tcW w:w="1631" w:type="dxa"/>
            <w:vMerge/>
            <w:shd w:val="clear" w:color="auto" w:fill="auto"/>
          </w:tcPr>
          <w:p w:rsidR="00916DF4" w:rsidRPr="009F5075" w:rsidRDefault="00916DF4" w:rsidP="00916DF4">
            <w:pPr>
              <w:pStyle w:val="12NDKHUNG"/>
              <w:rPr>
                <w:lang w:val="nl-NL"/>
              </w:rPr>
            </w:pPr>
          </w:p>
        </w:tc>
      </w:tr>
      <w:tr w:rsidR="00916DF4" w:rsidRPr="009F5075" w:rsidTr="0080520E">
        <w:trPr>
          <w:trHeight w:val="324"/>
        </w:trPr>
        <w:tc>
          <w:tcPr>
            <w:tcW w:w="1276" w:type="dxa"/>
            <w:shd w:val="clear" w:color="auto" w:fill="auto"/>
            <w:vAlign w:val="center"/>
          </w:tcPr>
          <w:p w:rsidR="00916DF4" w:rsidRPr="009F5075" w:rsidRDefault="00916DF4" w:rsidP="00916DF4">
            <w:pPr>
              <w:pStyle w:val="12NDKHUNG"/>
              <w:rPr>
                <w:lang w:val="nl-NL"/>
              </w:rPr>
            </w:pPr>
            <w:r w:rsidRPr="009F5075">
              <w:t>15,m</w:t>
            </w:r>
          </w:p>
        </w:tc>
        <w:tc>
          <w:tcPr>
            <w:tcW w:w="1465" w:type="dxa"/>
            <w:shd w:val="clear" w:color="auto" w:fill="auto"/>
            <w:vAlign w:val="center"/>
          </w:tcPr>
          <w:p w:rsidR="00916DF4" w:rsidRPr="009F5075" w:rsidRDefault="00916DF4" w:rsidP="00916DF4">
            <w:pPr>
              <w:pStyle w:val="12NDKHUNG"/>
            </w:pPr>
            <w:r>
              <w:t>25,35</w:t>
            </w:r>
          </w:p>
        </w:tc>
        <w:tc>
          <w:tcPr>
            <w:tcW w:w="1701" w:type="dxa"/>
            <w:shd w:val="clear" w:color="auto" w:fill="auto"/>
            <w:vAlign w:val="center"/>
          </w:tcPr>
          <w:p w:rsidR="00916DF4" w:rsidRPr="009F5075" w:rsidRDefault="00916DF4" w:rsidP="00916DF4">
            <w:pPr>
              <w:pStyle w:val="12NDKHUNG"/>
            </w:pPr>
            <w:r>
              <w:t>10</w:t>
            </w:r>
            <w:r w:rsidRPr="009F5075">
              <w:t>,0</w:t>
            </w:r>
          </w:p>
        </w:tc>
        <w:tc>
          <w:tcPr>
            <w:tcW w:w="1654" w:type="dxa"/>
          </w:tcPr>
          <w:p w:rsidR="00916DF4" w:rsidRPr="009F5075" w:rsidRDefault="00916DF4" w:rsidP="00916DF4">
            <w:pPr>
              <w:pStyle w:val="12NDKHUNG"/>
              <w:rPr>
                <w:lang w:val="nl-NL"/>
              </w:rPr>
            </w:pPr>
            <w:r>
              <w:rPr>
                <w:lang w:val="nl-NL"/>
              </w:rPr>
              <w:t>2,5</w:t>
            </w:r>
          </w:p>
        </w:tc>
        <w:tc>
          <w:tcPr>
            <w:tcW w:w="1629" w:type="dxa"/>
            <w:shd w:val="clear" w:color="auto" w:fill="auto"/>
            <w:vAlign w:val="center"/>
          </w:tcPr>
          <w:p w:rsidR="00916DF4" w:rsidRPr="009F5075" w:rsidRDefault="00916DF4" w:rsidP="00916DF4">
            <w:pPr>
              <w:pStyle w:val="12NDKHUNG"/>
              <w:rPr>
                <w:lang w:val="nl-NL"/>
              </w:rPr>
            </w:pPr>
            <w:r>
              <w:rPr>
                <w:lang w:val="nl-NL"/>
              </w:rPr>
              <w:t>2,5</w:t>
            </w:r>
          </w:p>
        </w:tc>
        <w:tc>
          <w:tcPr>
            <w:tcW w:w="1631" w:type="dxa"/>
            <w:shd w:val="clear" w:color="auto" w:fill="auto"/>
            <w:vAlign w:val="center"/>
          </w:tcPr>
          <w:p w:rsidR="00916DF4" w:rsidRPr="009F5075" w:rsidRDefault="00916DF4" w:rsidP="00916DF4">
            <w:pPr>
              <w:pStyle w:val="12NDKHUNG"/>
            </w:pPr>
            <w:r>
              <w:rPr>
                <w:lang w:val="nl-NL"/>
              </w:rPr>
              <w:t>380,20</w:t>
            </w:r>
          </w:p>
        </w:tc>
      </w:tr>
      <w:tr w:rsidR="00916DF4" w:rsidRPr="009F5075" w:rsidTr="0080520E">
        <w:trPr>
          <w:trHeight w:val="324"/>
        </w:trPr>
        <w:tc>
          <w:tcPr>
            <w:tcW w:w="1276" w:type="dxa"/>
            <w:shd w:val="clear" w:color="auto" w:fill="auto"/>
            <w:vAlign w:val="center"/>
          </w:tcPr>
          <w:p w:rsidR="00916DF4" w:rsidRPr="009F5075" w:rsidRDefault="00916DF4" w:rsidP="00916DF4">
            <w:pPr>
              <w:pStyle w:val="12NDKHUNG"/>
              <w:rPr>
                <w:lang w:val="nl-NL"/>
              </w:rPr>
            </w:pPr>
            <w:r>
              <w:t>12</w:t>
            </w:r>
            <w:r w:rsidRPr="009F5075">
              <w:t>,</w:t>
            </w:r>
            <w:r>
              <w:t>5</w:t>
            </w:r>
            <w:r w:rsidRPr="009F5075">
              <w:t>m</w:t>
            </w:r>
          </w:p>
        </w:tc>
        <w:tc>
          <w:tcPr>
            <w:tcW w:w="1465" w:type="dxa"/>
            <w:shd w:val="clear" w:color="auto" w:fill="auto"/>
            <w:vAlign w:val="center"/>
          </w:tcPr>
          <w:p w:rsidR="00916DF4" w:rsidRPr="009F5075" w:rsidRDefault="00916DF4" w:rsidP="00916DF4">
            <w:pPr>
              <w:pStyle w:val="12NDKHUNG"/>
            </w:pPr>
            <w:r>
              <w:t>237,37</w:t>
            </w:r>
          </w:p>
        </w:tc>
        <w:tc>
          <w:tcPr>
            <w:tcW w:w="1701" w:type="dxa"/>
            <w:shd w:val="clear" w:color="auto" w:fill="auto"/>
            <w:vAlign w:val="center"/>
          </w:tcPr>
          <w:p w:rsidR="00916DF4" w:rsidRPr="009F5075" w:rsidRDefault="00916DF4" w:rsidP="00916DF4">
            <w:pPr>
              <w:pStyle w:val="12NDKHUNG"/>
            </w:pPr>
            <w:r>
              <w:t>7</w:t>
            </w:r>
            <w:r w:rsidRPr="009F5075">
              <w:t>,0</w:t>
            </w:r>
          </w:p>
        </w:tc>
        <w:tc>
          <w:tcPr>
            <w:tcW w:w="1654" w:type="dxa"/>
          </w:tcPr>
          <w:p w:rsidR="00916DF4" w:rsidRPr="009F5075" w:rsidRDefault="00916DF4" w:rsidP="00916DF4">
            <w:pPr>
              <w:pStyle w:val="12NDKHUNG"/>
              <w:rPr>
                <w:lang w:val="nl-NL"/>
              </w:rPr>
            </w:pPr>
            <w:r>
              <w:rPr>
                <w:lang w:val="nl-NL"/>
              </w:rPr>
              <w:t>3,75</w:t>
            </w:r>
          </w:p>
        </w:tc>
        <w:tc>
          <w:tcPr>
            <w:tcW w:w="1629" w:type="dxa"/>
            <w:shd w:val="clear" w:color="auto" w:fill="auto"/>
            <w:vAlign w:val="center"/>
          </w:tcPr>
          <w:p w:rsidR="00916DF4" w:rsidRPr="009F5075" w:rsidRDefault="00916DF4" w:rsidP="00916DF4">
            <w:pPr>
              <w:pStyle w:val="12NDKHUNG"/>
              <w:rPr>
                <w:lang w:val="nl-NL"/>
              </w:rPr>
            </w:pPr>
            <w:r>
              <w:rPr>
                <w:lang w:val="nl-NL"/>
              </w:rPr>
              <w:t>1,75</w:t>
            </w:r>
          </w:p>
        </w:tc>
        <w:tc>
          <w:tcPr>
            <w:tcW w:w="1631" w:type="dxa"/>
            <w:shd w:val="clear" w:color="auto" w:fill="auto"/>
            <w:vAlign w:val="center"/>
          </w:tcPr>
          <w:p w:rsidR="00916DF4" w:rsidRPr="009F5075" w:rsidRDefault="00916DF4" w:rsidP="00916DF4">
            <w:pPr>
              <w:pStyle w:val="12NDKHUNG"/>
            </w:pPr>
            <w:r>
              <w:rPr>
                <w:lang w:val="nl-NL"/>
              </w:rPr>
              <w:t>2.967,14</w:t>
            </w:r>
          </w:p>
        </w:tc>
      </w:tr>
      <w:tr w:rsidR="00916DF4" w:rsidRPr="009F5075" w:rsidTr="0080520E">
        <w:trPr>
          <w:trHeight w:val="324"/>
        </w:trPr>
        <w:tc>
          <w:tcPr>
            <w:tcW w:w="1276" w:type="dxa"/>
            <w:shd w:val="clear" w:color="auto" w:fill="auto"/>
            <w:vAlign w:val="center"/>
          </w:tcPr>
          <w:p w:rsidR="00916DF4" w:rsidRPr="009F5075" w:rsidRDefault="00916DF4" w:rsidP="00916DF4">
            <w:pPr>
              <w:pStyle w:val="12NDKHUNG"/>
            </w:pPr>
            <w:r>
              <w:t>8,0</w:t>
            </w:r>
            <w:r w:rsidRPr="009F5075">
              <w:t>m</w:t>
            </w:r>
          </w:p>
        </w:tc>
        <w:tc>
          <w:tcPr>
            <w:tcW w:w="1465" w:type="dxa"/>
            <w:shd w:val="clear" w:color="auto" w:fill="auto"/>
            <w:vAlign w:val="center"/>
          </w:tcPr>
          <w:p w:rsidR="00916DF4" w:rsidRPr="009F5075" w:rsidRDefault="00916DF4" w:rsidP="00916DF4">
            <w:pPr>
              <w:pStyle w:val="12NDKHUNG"/>
            </w:pPr>
            <w:r>
              <w:t>619,97</w:t>
            </w:r>
          </w:p>
        </w:tc>
        <w:tc>
          <w:tcPr>
            <w:tcW w:w="1701" w:type="dxa"/>
            <w:shd w:val="clear" w:color="auto" w:fill="auto"/>
            <w:vAlign w:val="center"/>
          </w:tcPr>
          <w:p w:rsidR="00916DF4" w:rsidRPr="009F5075" w:rsidRDefault="00916DF4" w:rsidP="00916DF4">
            <w:pPr>
              <w:pStyle w:val="12NDKHUNG"/>
            </w:pPr>
            <w:r>
              <w:t>5,5</w:t>
            </w:r>
          </w:p>
        </w:tc>
        <w:tc>
          <w:tcPr>
            <w:tcW w:w="1654" w:type="dxa"/>
          </w:tcPr>
          <w:p w:rsidR="00916DF4" w:rsidRPr="009F5075" w:rsidRDefault="00916DF4" w:rsidP="00916DF4">
            <w:pPr>
              <w:pStyle w:val="12NDKHUNG"/>
              <w:rPr>
                <w:lang w:val="nl-NL"/>
              </w:rPr>
            </w:pPr>
            <w:r>
              <w:rPr>
                <w:lang w:val="nl-NL"/>
              </w:rPr>
              <w:t>1,25</w:t>
            </w:r>
          </w:p>
        </w:tc>
        <w:tc>
          <w:tcPr>
            <w:tcW w:w="1629" w:type="dxa"/>
            <w:shd w:val="clear" w:color="auto" w:fill="auto"/>
            <w:vAlign w:val="center"/>
          </w:tcPr>
          <w:p w:rsidR="00916DF4" w:rsidRPr="009F5075" w:rsidRDefault="00916DF4" w:rsidP="00916DF4">
            <w:pPr>
              <w:pStyle w:val="12NDKHUNG"/>
              <w:rPr>
                <w:lang w:val="nl-NL"/>
              </w:rPr>
            </w:pPr>
            <w:r w:rsidRPr="009F5075">
              <w:rPr>
                <w:lang w:val="nl-NL"/>
              </w:rPr>
              <w:t>1,25</w:t>
            </w:r>
          </w:p>
        </w:tc>
        <w:tc>
          <w:tcPr>
            <w:tcW w:w="1631" w:type="dxa"/>
            <w:shd w:val="clear" w:color="auto" w:fill="auto"/>
            <w:vAlign w:val="center"/>
          </w:tcPr>
          <w:p w:rsidR="00916DF4" w:rsidRPr="009F5075" w:rsidRDefault="00916DF4" w:rsidP="00916DF4">
            <w:pPr>
              <w:pStyle w:val="12NDKHUNG"/>
              <w:rPr>
                <w:lang w:val="nl-NL"/>
              </w:rPr>
            </w:pPr>
            <w:r>
              <w:rPr>
                <w:lang w:val="nl-NL"/>
              </w:rPr>
              <w:t>4.95</w:t>
            </w:r>
            <w:r w:rsidRPr="00491ACB">
              <w:rPr>
                <w:lang w:val="nl-NL"/>
              </w:rPr>
              <w:t>9,76</w:t>
            </w:r>
          </w:p>
        </w:tc>
      </w:tr>
      <w:tr w:rsidR="00916DF4" w:rsidRPr="009F5075" w:rsidTr="0080520E">
        <w:trPr>
          <w:trHeight w:val="324"/>
        </w:trPr>
        <w:tc>
          <w:tcPr>
            <w:tcW w:w="1276" w:type="dxa"/>
            <w:shd w:val="clear" w:color="auto" w:fill="auto"/>
            <w:vAlign w:val="center"/>
          </w:tcPr>
          <w:p w:rsidR="00916DF4" w:rsidRPr="009F5075" w:rsidRDefault="00916DF4" w:rsidP="00916DF4">
            <w:pPr>
              <w:pStyle w:val="12NDKHUNG"/>
              <w:rPr>
                <w:lang w:val="nl-NL"/>
              </w:rPr>
            </w:pPr>
            <w:r w:rsidRPr="009F5075">
              <w:rPr>
                <w:lang w:val="nl-NL"/>
              </w:rPr>
              <w:t>Tổng</w:t>
            </w:r>
          </w:p>
        </w:tc>
        <w:tc>
          <w:tcPr>
            <w:tcW w:w="1465" w:type="dxa"/>
            <w:shd w:val="clear" w:color="auto" w:fill="auto"/>
            <w:vAlign w:val="center"/>
          </w:tcPr>
          <w:p w:rsidR="00916DF4" w:rsidRPr="009F5075" w:rsidRDefault="00916DF4" w:rsidP="00916DF4">
            <w:pPr>
              <w:pStyle w:val="12NDKHUNG"/>
            </w:pPr>
            <w:r>
              <w:t>882.69</w:t>
            </w:r>
          </w:p>
        </w:tc>
        <w:tc>
          <w:tcPr>
            <w:tcW w:w="1701" w:type="dxa"/>
            <w:shd w:val="clear" w:color="auto" w:fill="auto"/>
            <w:vAlign w:val="center"/>
          </w:tcPr>
          <w:p w:rsidR="00916DF4" w:rsidRPr="009F5075" w:rsidRDefault="00916DF4" w:rsidP="00916DF4">
            <w:pPr>
              <w:pStyle w:val="12NDKHUNG"/>
              <w:rPr>
                <w:lang w:val="nl-NL"/>
              </w:rPr>
            </w:pPr>
          </w:p>
        </w:tc>
        <w:tc>
          <w:tcPr>
            <w:tcW w:w="1654" w:type="dxa"/>
          </w:tcPr>
          <w:p w:rsidR="00916DF4" w:rsidRPr="009F5075" w:rsidRDefault="00916DF4" w:rsidP="00916DF4">
            <w:pPr>
              <w:pStyle w:val="12NDKHUNG"/>
              <w:rPr>
                <w:lang w:val="nl-NL"/>
              </w:rPr>
            </w:pPr>
          </w:p>
        </w:tc>
        <w:tc>
          <w:tcPr>
            <w:tcW w:w="1629" w:type="dxa"/>
            <w:shd w:val="clear" w:color="auto" w:fill="auto"/>
            <w:vAlign w:val="center"/>
          </w:tcPr>
          <w:p w:rsidR="00916DF4" w:rsidRPr="009F5075" w:rsidRDefault="00916DF4" w:rsidP="00916DF4">
            <w:pPr>
              <w:pStyle w:val="12NDKHUNG"/>
              <w:rPr>
                <w:lang w:val="nl-NL"/>
              </w:rPr>
            </w:pPr>
          </w:p>
        </w:tc>
        <w:tc>
          <w:tcPr>
            <w:tcW w:w="1631" w:type="dxa"/>
            <w:shd w:val="clear" w:color="auto" w:fill="auto"/>
            <w:vAlign w:val="center"/>
          </w:tcPr>
          <w:p w:rsidR="00916DF4" w:rsidRPr="00DF5DED" w:rsidRDefault="00916DF4" w:rsidP="00916DF4">
            <w:pPr>
              <w:pStyle w:val="12NDKHUNG"/>
              <w:rPr>
                <w:color w:val="C00000"/>
              </w:rPr>
            </w:pPr>
            <w:r w:rsidRPr="00DF5DED">
              <w:rPr>
                <w:color w:val="C00000"/>
              </w:rPr>
              <w:t>8.307,1</w:t>
            </w:r>
          </w:p>
        </w:tc>
      </w:tr>
    </w:tbl>
    <w:p w:rsidR="00A01CD0" w:rsidRPr="009731A5" w:rsidRDefault="0043467C" w:rsidP="0043467C">
      <w:pPr>
        <w:pStyle w:val="MUC4"/>
      </w:pPr>
      <w:r w:rsidRPr="005C70E4">
        <w:rPr>
          <w:color w:val="000000" w:themeColor="text1"/>
        </w:rPr>
        <w:t>1.2.1.</w:t>
      </w:r>
      <w:r>
        <w:rPr>
          <w:color w:val="000000" w:themeColor="text1"/>
          <w:lang w:val="en-US"/>
        </w:rPr>
        <w:t>4</w:t>
      </w:r>
      <w:r w:rsidR="00A01CD0" w:rsidRPr="009731A5">
        <w:t>. Quy hoạch san nền -  thoát nước mưa</w:t>
      </w:r>
      <w:bookmarkEnd w:id="184"/>
      <w:bookmarkEnd w:id="185"/>
    </w:p>
    <w:p w:rsidR="00A01CD0" w:rsidRPr="009731A5" w:rsidRDefault="00A01CD0" w:rsidP="0043467C">
      <w:pPr>
        <w:pStyle w:val="7NOIDUNG"/>
      </w:pPr>
      <w:r w:rsidRPr="009731A5">
        <w:t>a.</w:t>
      </w:r>
      <w:r w:rsidRPr="009731A5">
        <w:rPr>
          <w:lang w:val="nl-NL"/>
        </w:rPr>
        <w:t xml:space="preserve"> Giải pháp thiết kế san nền:</w:t>
      </w:r>
    </w:p>
    <w:p w:rsidR="00A01CD0" w:rsidRPr="009731A5" w:rsidRDefault="00A01CD0" w:rsidP="0043467C">
      <w:pPr>
        <w:pStyle w:val="7NOIDUNG"/>
      </w:pPr>
      <w:r w:rsidRPr="009731A5">
        <w:t xml:space="preserve">- Trên cơ sở đồ án điều chỉnh Quy hoạch chung xây dựng thị trấn huyện lỵ mới của huyện </w:t>
      </w:r>
      <w:r w:rsidR="00A86FCE">
        <w:t>Quảng Ninh</w:t>
      </w:r>
      <w:r w:rsidRPr="009731A5">
        <w:t xml:space="preserve"> đã định hướng cao độ san nền khu vực quy hoạch từ 2,7÷4,1 đảm bảo phù hợp với cao độ tuyến đường trong khu quy hoạch và các tuyến đường hiện trạng.</w:t>
      </w:r>
    </w:p>
    <w:p w:rsidR="00A01CD0" w:rsidRPr="009731A5" w:rsidRDefault="00A01CD0" w:rsidP="0043467C">
      <w:pPr>
        <w:pStyle w:val="7NOIDUNG"/>
        <w:rPr>
          <w:lang w:val="nl-NL"/>
        </w:rPr>
      </w:pPr>
      <w:r w:rsidRPr="009731A5">
        <w:rPr>
          <w:lang w:val="nl-NL"/>
        </w:rPr>
        <w:t>b. Giải pháp thiết kế thoát nước mưa:</w:t>
      </w:r>
    </w:p>
    <w:p w:rsidR="00A01CD0" w:rsidRPr="009731A5" w:rsidRDefault="00A01CD0" w:rsidP="0043467C">
      <w:pPr>
        <w:pStyle w:val="7NOIDUNG"/>
      </w:pPr>
      <w:r w:rsidRPr="009731A5">
        <w:t>* Nguyên tắc thiết kế:</w:t>
      </w:r>
    </w:p>
    <w:p w:rsidR="00A01CD0" w:rsidRPr="009731A5" w:rsidRDefault="00A01CD0" w:rsidP="0043467C">
      <w:pPr>
        <w:pStyle w:val="7NOIDUNG"/>
      </w:pPr>
      <w:r w:rsidRPr="009731A5">
        <w:t>- Bảo đảm khu vực nghiên cứu không bị ngập úng cục bộ và tạo sự hài hoà giữa các khu vực dân cư hiện có với khu vực phát triển xây dựng mới;</w:t>
      </w:r>
    </w:p>
    <w:p w:rsidR="00A01CD0" w:rsidRPr="009731A5" w:rsidRDefault="00A01CD0" w:rsidP="0043467C">
      <w:pPr>
        <w:pStyle w:val="7NOIDUNG"/>
      </w:pPr>
      <w:r w:rsidRPr="009731A5">
        <w:t>- Bảo đảm thoát nước mưa nhanh nhất và triệt để nhất;</w:t>
      </w:r>
    </w:p>
    <w:p w:rsidR="00A01CD0" w:rsidRPr="009731A5" w:rsidRDefault="00A01CD0" w:rsidP="0043467C">
      <w:pPr>
        <w:pStyle w:val="7NOIDUNG"/>
      </w:pPr>
      <w:r w:rsidRPr="009731A5">
        <w:t>- Tuân thủ hướng thoát của các trục tiêu chính của khu vực theo hướng đổ về các cống thoát nước hiện có để thoát ra sông Gianh;</w:t>
      </w:r>
    </w:p>
    <w:p w:rsidR="00A01CD0" w:rsidRPr="009731A5" w:rsidRDefault="00A01CD0" w:rsidP="0043467C">
      <w:pPr>
        <w:pStyle w:val="7NOIDUNG"/>
      </w:pPr>
      <w:r w:rsidRPr="009731A5">
        <w:lastRenderedPageBreak/>
        <w:t>- Độ dốc nền khu vực đắp I</w:t>
      </w:r>
      <w:r w:rsidRPr="009731A5">
        <w:rPr>
          <w:vertAlign w:val="subscript"/>
        </w:rPr>
        <w:t>min</w:t>
      </w:r>
      <w:r w:rsidRPr="009731A5">
        <w:t xml:space="preserve"> ≥ 0,004.</w:t>
      </w:r>
    </w:p>
    <w:p w:rsidR="00A01CD0" w:rsidRPr="009731A5" w:rsidRDefault="00A01CD0" w:rsidP="0043467C">
      <w:pPr>
        <w:pStyle w:val="7NOIDUNG"/>
      </w:pPr>
      <w:r w:rsidRPr="009731A5">
        <w:rPr>
          <w:lang w:val="nl-NL"/>
        </w:rPr>
        <w:t>* Giải pháp thiết kế quy hoạch hệ thống thoát nước:</w:t>
      </w:r>
    </w:p>
    <w:p w:rsidR="00A01CD0" w:rsidRPr="009731A5" w:rsidRDefault="00A01CD0" w:rsidP="0043467C">
      <w:pPr>
        <w:pStyle w:val="7NOIDUNG"/>
      </w:pPr>
      <w:r w:rsidRPr="009731A5">
        <w:t>- Bám sát địa hình tự nhiên, các khu đất trong khu vực được thiết kế thoát nước theo độ dốc của địa hình.</w:t>
      </w:r>
    </w:p>
    <w:p w:rsidR="00A01CD0" w:rsidRPr="009731A5" w:rsidRDefault="00A01CD0" w:rsidP="0043467C">
      <w:pPr>
        <w:pStyle w:val="7NOIDUNG"/>
      </w:pPr>
      <w:r w:rsidRPr="009731A5">
        <w:t xml:space="preserve">- Cống dọc BTCT thoát nước được bố trí trên vỉa hè hoặc dưới mặt đường các trục đường giao thông và dẫn nước ra hệ thống kênh thoát ra sông Gianh. </w:t>
      </w:r>
    </w:p>
    <w:p w:rsidR="00A01CD0" w:rsidRPr="009731A5" w:rsidRDefault="00A01CD0" w:rsidP="0043467C">
      <w:pPr>
        <w:pStyle w:val="7NOIDUNG"/>
      </w:pPr>
      <w:r w:rsidRPr="009731A5">
        <w:t>- Bố trí các giếng thăm, giếng thu, cống ngang đường BTCT D400 và cống dọc BTCT D600 ÷ D1000 để thu và thoát nước mưa. Chu kỳ tràn cống P=2 năm đối với cống nhánh và P=5 năm đối với cống chính;</w:t>
      </w:r>
    </w:p>
    <w:p w:rsidR="00A01CD0" w:rsidRPr="009731A5" w:rsidRDefault="00A01CD0" w:rsidP="0043467C">
      <w:pPr>
        <w:pStyle w:val="7NOIDUNG"/>
      </w:pPr>
      <w:r w:rsidRPr="009731A5">
        <w:t>- Độ dốc thoát nước đối với cống dọc i</w:t>
      </w:r>
      <w:r w:rsidRPr="009731A5">
        <w:rPr>
          <w:vertAlign w:val="subscript"/>
        </w:rPr>
        <w:t>min</w:t>
      </w:r>
      <w:r w:rsidRPr="009731A5">
        <w:t xml:space="preserve"> ≥ 1/D, vận tốc tối thiểu 0,8m/s đối với cống D400 và 1m/s đối với cống D600÷D1000 tương ứng độ đầy tính toán bằng 1D.</w:t>
      </w:r>
    </w:p>
    <w:p w:rsidR="00A01CD0" w:rsidRPr="00127198" w:rsidRDefault="0043467C" w:rsidP="0043467C">
      <w:pPr>
        <w:pStyle w:val="ABANG"/>
      </w:pPr>
      <w:bookmarkStart w:id="186" w:name="_Toc527722588"/>
      <w:r>
        <w:t>Bảng 1.5.</w:t>
      </w:r>
      <w:r w:rsidR="00A01CD0" w:rsidRPr="00127198">
        <w:t xml:space="preserve"> Bảng thống kê khối lượng thoát nước mưa</w:t>
      </w:r>
    </w:p>
    <w:tbl>
      <w:tblPr>
        <w:tblW w:w="937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0"/>
        <w:gridCol w:w="5185"/>
        <w:gridCol w:w="1620"/>
        <w:gridCol w:w="1890"/>
      </w:tblGrid>
      <w:tr w:rsidR="00916DF4" w:rsidRPr="009F5075" w:rsidTr="0080520E">
        <w:trPr>
          <w:trHeight w:val="420"/>
        </w:trPr>
        <w:tc>
          <w:tcPr>
            <w:tcW w:w="680" w:type="dxa"/>
            <w:tcBorders>
              <w:top w:val="single" w:sz="4" w:space="0" w:color="auto"/>
              <w:left w:val="single" w:sz="4" w:space="0" w:color="auto"/>
              <w:bottom w:val="single" w:sz="4" w:space="0" w:color="auto"/>
              <w:right w:val="single" w:sz="4" w:space="0" w:color="auto"/>
            </w:tcBorders>
            <w:shd w:val="clear" w:color="auto" w:fill="auto"/>
            <w:hideMark/>
          </w:tcPr>
          <w:p w:rsidR="00916DF4" w:rsidRPr="009F5075" w:rsidRDefault="00916DF4" w:rsidP="0080520E">
            <w:pPr>
              <w:tabs>
                <w:tab w:val="left" w:pos="2655"/>
                <w:tab w:val="right" w:pos="7380"/>
              </w:tabs>
              <w:spacing w:before="60" w:after="60" w:line="264" w:lineRule="auto"/>
              <w:jc w:val="center"/>
              <w:rPr>
                <w:b/>
                <w:bCs/>
                <w:sz w:val="26"/>
                <w:szCs w:val="26"/>
                <w:lang w:val="pt-BR"/>
              </w:rPr>
            </w:pPr>
            <w:bookmarkStart w:id="187" w:name="_Toc95373703"/>
            <w:bookmarkStart w:id="188" w:name="_Toc102902048"/>
            <w:r w:rsidRPr="009F5075">
              <w:rPr>
                <w:b/>
                <w:sz w:val="26"/>
                <w:szCs w:val="26"/>
                <w:lang w:val="nl-NL"/>
              </w:rPr>
              <w:t>TT</w:t>
            </w:r>
          </w:p>
        </w:tc>
        <w:tc>
          <w:tcPr>
            <w:tcW w:w="5185" w:type="dxa"/>
            <w:tcBorders>
              <w:top w:val="single" w:sz="4" w:space="0" w:color="auto"/>
              <w:left w:val="single" w:sz="4" w:space="0" w:color="auto"/>
              <w:bottom w:val="single" w:sz="4" w:space="0" w:color="auto"/>
              <w:right w:val="single" w:sz="4" w:space="0" w:color="auto"/>
            </w:tcBorders>
            <w:shd w:val="clear" w:color="auto" w:fill="auto"/>
            <w:hideMark/>
          </w:tcPr>
          <w:p w:rsidR="00916DF4" w:rsidRPr="009F5075" w:rsidRDefault="00916DF4" w:rsidP="0080520E">
            <w:pPr>
              <w:tabs>
                <w:tab w:val="left" w:pos="2655"/>
                <w:tab w:val="right" w:pos="7380"/>
              </w:tabs>
              <w:spacing w:before="60" w:after="60" w:line="264" w:lineRule="auto"/>
              <w:jc w:val="center"/>
              <w:rPr>
                <w:b/>
                <w:bCs/>
                <w:sz w:val="26"/>
                <w:szCs w:val="26"/>
                <w:lang w:val="pt-BR"/>
              </w:rPr>
            </w:pPr>
            <w:r w:rsidRPr="009F5075">
              <w:rPr>
                <w:b/>
                <w:sz w:val="26"/>
                <w:szCs w:val="26"/>
                <w:lang w:val="nl-NL"/>
              </w:rPr>
              <w:t>Hạng mục - vật liệu</w:t>
            </w:r>
          </w:p>
        </w:tc>
        <w:tc>
          <w:tcPr>
            <w:tcW w:w="1620" w:type="dxa"/>
            <w:tcBorders>
              <w:top w:val="single" w:sz="4" w:space="0" w:color="auto"/>
              <w:left w:val="single" w:sz="4" w:space="0" w:color="auto"/>
              <w:bottom w:val="single" w:sz="4" w:space="0" w:color="auto"/>
              <w:right w:val="single" w:sz="4" w:space="0" w:color="auto"/>
            </w:tcBorders>
            <w:shd w:val="clear" w:color="auto" w:fill="auto"/>
            <w:hideMark/>
          </w:tcPr>
          <w:p w:rsidR="00916DF4" w:rsidRPr="009F5075" w:rsidRDefault="00916DF4" w:rsidP="0080520E">
            <w:pPr>
              <w:tabs>
                <w:tab w:val="left" w:pos="2655"/>
                <w:tab w:val="right" w:pos="7380"/>
              </w:tabs>
              <w:spacing w:before="60" w:after="60" w:line="264" w:lineRule="auto"/>
              <w:jc w:val="center"/>
              <w:rPr>
                <w:b/>
                <w:sz w:val="26"/>
                <w:szCs w:val="26"/>
                <w:lang w:val="nl-NL"/>
              </w:rPr>
            </w:pPr>
            <w:r w:rsidRPr="009F5075">
              <w:rPr>
                <w:b/>
                <w:sz w:val="26"/>
                <w:szCs w:val="26"/>
                <w:lang w:val="nl-NL"/>
              </w:rPr>
              <w:t>Đơn vị</w:t>
            </w:r>
          </w:p>
        </w:tc>
        <w:tc>
          <w:tcPr>
            <w:tcW w:w="1890" w:type="dxa"/>
            <w:tcBorders>
              <w:top w:val="single" w:sz="4" w:space="0" w:color="auto"/>
              <w:left w:val="single" w:sz="4" w:space="0" w:color="auto"/>
              <w:bottom w:val="single" w:sz="4" w:space="0" w:color="auto"/>
              <w:right w:val="single" w:sz="4" w:space="0" w:color="auto"/>
            </w:tcBorders>
            <w:shd w:val="clear" w:color="auto" w:fill="auto"/>
            <w:hideMark/>
          </w:tcPr>
          <w:p w:rsidR="00916DF4" w:rsidRPr="009F5075" w:rsidRDefault="00916DF4" w:rsidP="0080520E">
            <w:pPr>
              <w:tabs>
                <w:tab w:val="left" w:pos="2655"/>
                <w:tab w:val="right" w:pos="7380"/>
              </w:tabs>
              <w:spacing w:before="60" w:after="60" w:line="264" w:lineRule="auto"/>
              <w:jc w:val="center"/>
              <w:rPr>
                <w:b/>
                <w:sz w:val="26"/>
                <w:szCs w:val="26"/>
                <w:lang w:val="nl-NL"/>
              </w:rPr>
            </w:pPr>
            <w:r w:rsidRPr="009F5075">
              <w:rPr>
                <w:b/>
                <w:sz w:val="26"/>
                <w:szCs w:val="26"/>
                <w:lang w:val="nl-NL"/>
              </w:rPr>
              <w:t>Khối lượng</w:t>
            </w:r>
          </w:p>
        </w:tc>
      </w:tr>
      <w:tr w:rsidR="00916DF4" w:rsidRPr="009F5075" w:rsidTr="0080520E">
        <w:trPr>
          <w:trHeight w:val="420"/>
        </w:trPr>
        <w:tc>
          <w:tcPr>
            <w:tcW w:w="6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6DF4" w:rsidRPr="009F5075" w:rsidRDefault="00916DF4" w:rsidP="0080520E">
            <w:pPr>
              <w:spacing w:before="60" w:after="60" w:line="264" w:lineRule="auto"/>
              <w:jc w:val="center"/>
              <w:rPr>
                <w:sz w:val="26"/>
                <w:szCs w:val="26"/>
              </w:rPr>
            </w:pPr>
            <w:r w:rsidRPr="009F5075">
              <w:rPr>
                <w:sz w:val="26"/>
                <w:szCs w:val="26"/>
              </w:rPr>
              <w:t>1</w:t>
            </w:r>
          </w:p>
        </w:tc>
        <w:tc>
          <w:tcPr>
            <w:tcW w:w="51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6DF4" w:rsidRPr="009F5075" w:rsidRDefault="00916DF4" w:rsidP="0080520E">
            <w:pPr>
              <w:spacing w:before="60" w:after="60" w:line="264" w:lineRule="auto"/>
              <w:rPr>
                <w:sz w:val="26"/>
                <w:szCs w:val="26"/>
              </w:rPr>
            </w:pPr>
            <w:r w:rsidRPr="009F5075">
              <w:rPr>
                <w:sz w:val="26"/>
                <w:szCs w:val="26"/>
              </w:rPr>
              <w:t xml:space="preserve">Ống buy BTCT 400 (Qua </w:t>
            </w:r>
            <w:r w:rsidRPr="009F5075">
              <w:rPr>
                <w:rFonts w:hint="eastAsia"/>
                <w:sz w:val="26"/>
                <w:szCs w:val="26"/>
              </w:rPr>
              <w:t>đư</w:t>
            </w:r>
            <w:r w:rsidRPr="009F5075">
              <w:rPr>
                <w:sz w:val="26"/>
                <w:szCs w:val="26"/>
              </w:rPr>
              <w:t>ờng)</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6DF4" w:rsidRPr="009F5075" w:rsidRDefault="00916DF4" w:rsidP="0080520E">
            <w:pPr>
              <w:spacing w:before="60" w:after="60" w:line="264" w:lineRule="auto"/>
              <w:jc w:val="center"/>
              <w:rPr>
                <w:sz w:val="26"/>
                <w:szCs w:val="26"/>
              </w:rPr>
            </w:pPr>
            <w:r w:rsidRPr="009F5075">
              <w:rPr>
                <w:sz w:val="26"/>
                <w:szCs w:val="26"/>
              </w:rPr>
              <w:t>m</w:t>
            </w:r>
          </w:p>
        </w:tc>
        <w:tc>
          <w:tcPr>
            <w:tcW w:w="1890" w:type="dxa"/>
            <w:tcBorders>
              <w:top w:val="single" w:sz="4" w:space="0" w:color="auto"/>
              <w:left w:val="single" w:sz="4" w:space="0" w:color="auto"/>
              <w:bottom w:val="single" w:sz="4" w:space="0" w:color="auto"/>
              <w:right w:val="single" w:sz="4" w:space="0" w:color="auto"/>
            </w:tcBorders>
            <w:shd w:val="clear" w:color="auto" w:fill="auto"/>
            <w:hideMark/>
          </w:tcPr>
          <w:p w:rsidR="00916DF4" w:rsidRPr="009F5075" w:rsidRDefault="00916DF4" w:rsidP="0080520E">
            <w:pPr>
              <w:tabs>
                <w:tab w:val="left" w:pos="2655"/>
                <w:tab w:val="right" w:pos="7380"/>
              </w:tabs>
              <w:spacing w:before="60" w:after="60" w:line="264" w:lineRule="auto"/>
              <w:jc w:val="center"/>
              <w:rPr>
                <w:sz w:val="26"/>
                <w:szCs w:val="26"/>
                <w:lang w:val="nl-NL"/>
              </w:rPr>
            </w:pPr>
            <w:r>
              <w:rPr>
                <w:sz w:val="26"/>
                <w:szCs w:val="26"/>
                <w:lang w:val="nl-NL"/>
              </w:rPr>
              <w:t>5</w:t>
            </w:r>
            <w:r w:rsidRPr="009F5075">
              <w:rPr>
                <w:sz w:val="26"/>
                <w:szCs w:val="26"/>
                <w:lang w:val="nl-NL"/>
              </w:rPr>
              <w:t>0</w:t>
            </w:r>
          </w:p>
        </w:tc>
      </w:tr>
      <w:tr w:rsidR="00916DF4" w:rsidRPr="009F5075" w:rsidTr="0080520E">
        <w:trPr>
          <w:trHeight w:val="420"/>
        </w:trPr>
        <w:tc>
          <w:tcPr>
            <w:tcW w:w="680" w:type="dxa"/>
            <w:tcBorders>
              <w:top w:val="single" w:sz="4" w:space="0" w:color="auto"/>
              <w:left w:val="single" w:sz="4" w:space="0" w:color="auto"/>
              <w:bottom w:val="single" w:sz="4" w:space="0" w:color="auto"/>
              <w:right w:val="single" w:sz="4" w:space="0" w:color="auto"/>
            </w:tcBorders>
            <w:shd w:val="clear" w:color="auto" w:fill="auto"/>
            <w:vAlign w:val="center"/>
          </w:tcPr>
          <w:p w:rsidR="00916DF4" w:rsidRPr="009F5075" w:rsidRDefault="00916DF4" w:rsidP="0080520E">
            <w:pPr>
              <w:spacing w:before="60" w:after="60" w:line="264" w:lineRule="auto"/>
              <w:jc w:val="center"/>
              <w:rPr>
                <w:sz w:val="26"/>
                <w:szCs w:val="26"/>
              </w:rPr>
            </w:pPr>
            <w:r w:rsidRPr="009F5075">
              <w:rPr>
                <w:sz w:val="26"/>
                <w:szCs w:val="26"/>
              </w:rPr>
              <w:t>2</w:t>
            </w:r>
          </w:p>
        </w:tc>
        <w:tc>
          <w:tcPr>
            <w:tcW w:w="5185" w:type="dxa"/>
            <w:tcBorders>
              <w:top w:val="single" w:sz="4" w:space="0" w:color="auto"/>
              <w:left w:val="single" w:sz="4" w:space="0" w:color="auto"/>
              <w:bottom w:val="single" w:sz="4" w:space="0" w:color="auto"/>
              <w:right w:val="single" w:sz="4" w:space="0" w:color="auto"/>
            </w:tcBorders>
            <w:shd w:val="clear" w:color="auto" w:fill="auto"/>
            <w:vAlign w:val="center"/>
          </w:tcPr>
          <w:p w:rsidR="00916DF4" w:rsidRPr="009F5075" w:rsidRDefault="00916DF4" w:rsidP="0080520E">
            <w:pPr>
              <w:spacing w:before="60" w:after="60" w:line="264" w:lineRule="auto"/>
              <w:rPr>
                <w:sz w:val="26"/>
                <w:szCs w:val="26"/>
              </w:rPr>
            </w:pPr>
            <w:r w:rsidRPr="009F5075">
              <w:rPr>
                <w:sz w:val="26"/>
                <w:szCs w:val="26"/>
              </w:rPr>
              <w:t>Ốn</w:t>
            </w:r>
            <w:r>
              <w:rPr>
                <w:sz w:val="26"/>
                <w:szCs w:val="26"/>
              </w:rPr>
              <w:t xml:space="preserve">g buy BTCT 600 </w:t>
            </w:r>
            <w:r w:rsidRPr="009F5075">
              <w:rPr>
                <w:sz w:val="26"/>
                <w:szCs w:val="26"/>
              </w:rPr>
              <w:t xml:space="preserve">(Qua </w:t>
            </w:r>
            <w:r w:rsidRPr="009F5075">
              <w:rPr>
                <w:rFonts w:hint="eastAsia"/>
                <w:sz w:val="26"/>
                <w:szCs w:val="26"/>
              </w:rPr>
              <w:t>đư</w:t>
            </w:r>
            <w:r w:rsidRPr="009F5075">
              <w:rPr>
                <w:sz w:val="26"/>
                <w:szCs w:val="26"/>
              </w:rPr>
              <w:t>ờng)</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916DF4" w:rsidRPr="009F5075" w:rsidRDefault="00916DF4" w:rsidP="0080520E">
            <w:pPr>
              <w:spacing w:before="60" w:after="60" w:line="264" w:lineRule="auto"/>
              <w:jc w:val="center"/>
              <w:rPr>
                <w:sz w:val="26"/>
                <w:szCs w:val="26"/>
              </w:rPr>
            </w:pPr>
            <w:r w:rsidRPr="009F5075">
              <w:rPr>
                <w:sz w:val="26"/>
                <w:szCs w:val="26"/>
              </w:rPr>
              <w:t>m</w:t>
            </w:r>
          </w:p>
        </w:tc>
        <w:tc>
          <w:tcPr>
            <w:tcW w:w="1890" w:type="dxa"/>
            <w:tcBorders>
              <w:top w:val="single" w:sz="4" w:space="0" w:color="auto"/>
              <w:left w:val="single" w:sz="4" w:space="0" w:color="auto"/>
              <w:bottom w:val="single" w:sz="4" w:space="0" w:color="auto"/>
              <w:right w:val="single" w:sz="4" w:space="0" w:color="auto"/>
            </w:tcBorders>
            <w:shd w:val="clear" w:color="auto" w:fill="auto"/>
          </w:tcPr>
          <w:p w:rsidR="00916DF4" w:rsidRPr="009F5075" w:rsidRDefault="00916DF4" w:rsidP="0080520E">
            <w:pPr>
              <w:tabs>
                <w:tab w:val="left" w:pos="2655"/>
                <w:tab w:val="right" w:pos="7380"/>
              </w:tabs>
              <w:spacing w:before="60" w:after="60" w:line="264" w:lineRule="auto"/>
              <w:jc w:val="center"/>
              <w:rPr>
                <w:sz w:val="26"/>
                <w:szCs w:val="26"/>
                <w:lang w:val="nl-NL"/>
              </w:rPr>
            </w:pPr>
            <w:r>
              <w:rPr>
                <w:sz w:val="26"/>
                <w:szCs w:val="26"/>
                <w:lang w:val="nl-NL"/>
              </w:rPr>
              <w:t>340</w:t>
            </w:r>
          </w:p>
        </w:tc>
      </w:tr>
      <w:tr w:rsidR="00916DF4" w:rsidRPr="009F5075" w:rsidTr="0080520E">
        <w:trPr>
          <w:trHeight w:val="420"/>
        </w:trPr>
        <w:tc>
          <w:tcPr>
            <w:tcW w:w="6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6DF4" w:rsidRPr="009F5075" w:rsidRDefault="00916DF4" w:rsidP="0080520E">
            <w:pPr>
              <w:spacing w:before="60" w:after="60" w:line="264" w:lineRule="auto"/>
              <w:jc w:val="center"/>
              <w:rPr>
                <w:sz w:val="26"/>
                <w:szCs w:val="26"/>
              </w:rPr>
            </w:pPr>
            <w:r w:rsidRPr="009F5075">
              <w:rPr>
                <w:sz w:val="26"/>
                <w:szCs w:val="26"/>
              </w:rPr>
              <w:t>3</w:t>
            </w:r>
          </w:p>
        </w:tc>
        <w:tc>
          <w:tcPr>
            <w:tcW w:w="51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6DF4" w:rsidRPr="009F5075" w:rsidRDefault="00916DF4" w:rsidP="0080520E">
            <w:pPr>
              <w:spacing w:before="60" w:after="60" w:line="264" w:lineRule="auto"/>
              <w:rPr>
                <w:sz w:val="26"/>
                <w:szCs w:val="26"/>
              </w:rPr>
            </w:pPr>
            <w:r>
              <w:rPr>
                <w:sz w:val="26"/>
                <w:szCs w:val="26"/>
              </w:rPr>
              <w:t>Ống buy BTCT 8</w:t>
            </w:r>
            <w:r w:rsidRPr="009F5075">
              <w:rPr>
                <w:sz w:val="26"/>
                <w:szCs w:val="26"/>
              </w:rPr>
              <w:t xml:space="preserve">00 (Qua </w:t>
            </w:r>
            <w:r w:rsidRPr="009F5075">
              <w:rPr>
                <w:rFonts w:hint="eastAsia"/>
                <w:sz w:val="26"/>
                <w:szCs w:val="26"/>
              </w:rPr>
              <w:t>đư</w:t>
            </w:r>
            <w:r w:rsidRPr="009F5075">
              <w:rPr>
                <w:sz w:val="26"/>
                <w:szCs w:val="26"/>
              </w:rPr>
              <w:t>ờng)</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6DF4" w:rsidRPr="009F5075" w:rsidRDefault="00916DF4" w:rsidP="0080520E">
            <w:pPr>
              <w:spacing w:before="60" w:after="60" w:line="264" w:lineRule="auto"/>
              <w:jc w:val="center"/>
              <w:rPr>
                <w:sz w:val="26"/>
                <w:szCs w:val="26"/>
              </w:rPr>
            </w:pPr>
            <w:r w:rsidRPr="009F5075">
              <w:rPr>
                <w:sz w:val="26"/>
                <w:szCs w:val="26"/>
              </w:rPr>
              <w:t>m</w:t>
            </w:r>
          </w:p>
        </w:tc>
        <w:tc>
          <w:tcPr>
            <w:tcW w:w="1890" w:type="dxa"/>
            <w:tcBorders>
              <w:top w:val="single" w:sz="4" w:space="0" w:color="auto"/>
              <w:left w:val="single" w:sz="4" w:space="0" w:color="auto"/>
              <w:bottom w:val="single" w:sz="4" w:space="0" w:color="auto"/>
              <w:right w:val="single" w:sz="4" w:space="0" w:color="auto"/>
            </w:tcBorders>
            <w:shd w:val="clear" w:color="auto" w:fill="auto"/>
            <w:hideMark/>
          </w:tcPr>
          <w:p w:rsidR="00916DF4" w:rsidRPr="009F5075" w:rsidRDefault="00916DF4" w:rsidP="0080520E">
            <w:pPr>
              <w:tabs>
                <w:tab w:val="left" w:pos="2655"/>
                <w:tab w:val="right" w:pos="7380"/>
              </w:tabs>
              <w:spacing w:before="60" w:after="60" w:line="264" w:lineRule="auto"/>
              <w:jc w:val="center"/>
              <w:rPr>
                <w:sz w:val="26"/>
                <w:szCs w:val="26"/>
                <w:lang w:val="nl-NL"/>
              </w:rPr>
            </w:pPr>
            <w:r>
              <w:rPr>
                <w:sz w:val="26"/>
                <w:szCs w:val="26"/>
                <w:lang w:val="nl-NL"/>
              </w:rPr>
              <w:t>106</w:t>
            </w:r>
          </w:p>
        </w:tc>
      </w:tr>
      <w:tr w:rsidR="00916DF4" w:rsidRPr="009F5075" w:rsidTr="0080520E">
        <w:trPr>
          <w:trHeight w:val="420"/>
        </w:trPr>
        <w:tc>
          <w:tcPr>
            <w:tcW w:w="680" w:type="dxa"/>
            <w:tcBorders>
              <w:top w:val="single" w:sz="4" w:space="0" w:color="auto"/>
              <w:left w:val="single" w:sz="4" w:space="0" w:color="auto"/>
              <w:bottom w:val="single" w:sz="4" w:space="0" w:color="auto"/>
              <w:right w:val="single" w:sz="4" w:space="0" w:color="auto"/>
            </w:tcBorders>
            <w:shd w:val="clear" w:color="auto" w:fill="auto"/>
            <w:vAlign w:val="center"/>
          </w:tcPr>
          <w:p w:rsidR="00916DF4" w:rsidRPr="009F5075" w:rsidRDefault="00916DF4" w:rsidP="0080520E">
            <w:pPr>
              <w:spacing w:before="60" w:after="60" w:line="264" w:lineRule="auto"/>
              <w:jc w:val="center"/>
              <w:rPr>
                <w:sz w:val="26"/>
                <w:szCs w:val="26"/>
              </w:rPr>
            </w:pPr>
            <w:r w:rsidRPr="009F5075">
              <w:rPr>
                <w:sz w:val="26"/>
                <w:szCs w:val="26"/>
              </w:rPr>
              <w:t>4</w:t>
            </w:r>
          </w:p>
        </w:tc>
        <w:tc>
          <w:tcPr>
            <w:tcW w:w="5185" w:type="dxa"/>
            <w:tcBorders>
              <w:top w:val="single" w:sz="4" w:space="0" w:color="auto"/>
              <w:left w:val="single" w:sz="4" w:space="0" w:color="auto"/>
              <w:bottom w:val="single" w:sz="4" w:space="0" w:color="auto"/>
              <w:right w:val="single" w:sz="4" w:space="0" w:color="auto"/>
            </w:tcBorders>
            <w:shd w:val="clear" w:color="auto" w:fill="auto"/>
            <w:vAlign w:val="center"/>
          </w:tcPr>
          <w:p w:rsidR="00916DF4" w:rsidRPr="009F5075" w:rsidRDefault="00916DF4" w:rsidP="0080520E">
            <w:pPr>
              <w:spacing w:before="60" w:after="60" w:line="264" w:lineRule="auto"/>
              <w:rPr>
                <w:sz w:val="26"/>
                <w:szCs w:val="26"/>
              </w:rPr>
            </w:pPr>
            <w:r>
              <w:rPr>
                <w:sz w:val="26"/>
                <w:szCs w:val="26"/>
              </w:rPr>
              <w:t>Ống buy BTCT 10</w:t>
            </w:r>
            <w:r w:rsidRPr="009F5075">
              <w:rPr>
                <w:sz w:val="26"/>
                <w:szCs w:val="26"/>
              </w:rPr>
              <w:t xml:space="preserve">00 (Qua </w:t>
            </w:r>
            <w:r w:rsidRPr="009F5075">
              <w:rPr>
                <w:rFonts w:hint="eastAsia"/>
                <w:sz w:val="26"/>
                <w:szCs w:val="26"/>
              </w:rPr>
              <w:t>đư</w:t>
            </w:r>
            <w:r w:rsidRPr="009F5075">
              <w:rPr>
                <w:sz w:val="26"/>
                <w:szCs w:val="26"/>
              </w:rPr>
              <w:t>ờng)</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916DF4" w:rsidRPr="009F5075" w:rsidRDefault="00916DF4" w:rsidP="0080520E">
            <w:pPr>
              <w:spacing w:before="60" w:after="60" w:line="264" w:lineRule="auto"/>
              <w:jc w:val="center"/>
              <w:rPr>
                <w:sz w:val="26"/>
                <w:szCs w:val="26"/>
              </w:rPr>
            </w:pPr>
            <w:r w:rsidRPr="009F5075">
              <w:rPr>
                <w:sz w:val="26"/>
                <w:szCs w:val="26"/>
              </w:rPr>
              <w:t>m</w:t>
            </w:r>
          </w:p>
        </w:tc>
        <w:tc>
          <w:tcPr>
            <w:tcW w:w="1890" w:type="dxa"/>
            <w:tcBorders>
              <w:top w:val="single" w:sz="4" w:space="0" w:color="auto"/>
              <w:left w:val="single" w:sz="4" w:space="0" w:color="auto"/>
              <w:bottom w:val="single" w:sz="4" w:space="0" w:color="auto"/>
              <w:right w:val="single" w:sz="4" w:space="0" w:color="auto"/>
            </w:tcBorders>
            <w:shd w:val="clear" w:color="auto" w:fill="auto"/>
          </w:tcPr>
          <w:p w:rsidR="00916DF4" w:rsidRPr="009F5075" w:rsidRDefault="00916DF4" w:rsidP="0080520E">
            <w:pPr>
              <w:tabs>
                <w:tab w:val="left" w:pos="2655"/>
                <w:tab w:val="right" w:pos="7380"/>
              </w:tabs>
              <w:spacing w:before="60" w:after="60" w:line="264" w:lineRule="auto"/>
              <w:jc w:val="center"/>
              <w:rPr>
                <w:sz w:val="26"/>
                <w:szCs w:val="26"/>
                <w:lang w:val="nl-NL"/>
              </w:rPr>
            </w:pPr>
            <w:r>
              <w:rPr>
                <w:sz w:val="26"/>
                <w:szCs w:val="26"/>
                <w:lang w:val="nl-NL"/>
              </w:rPr>
              <w:t>200</w:t>
            </w:r>
          </w:p>
        </w:tc>
      </w:tr>
      <w:tr w:rsidR="00916DF4" w:rsidRPr="009F5075" w:rsidTr="0080520E">
        <w:trPr>
          <w:trHeight w:val="420"/>
        </w:trPr>
        <w:tc>
          <w:tcPr>
            <w:tcW w:w="680" w:type="dxa"/>
            <w:tcBorders>
              <w:top w:val="single" w:sz="4" w:space="0" w:color="auto"/>
              <w:left w:val="single" w:sz="4" w:space="0" w:color="auto"/>
              <w:bottom w:val="single" w:sz="4" w:space="0" w:color="auto"/>
              <w:right w:val="single" w:sz="4" w:space="0" w:color="auto"/>
            </w:tcBorders>
            <w:shd w:val="clear" w:color="auto" w:fill="auto"/>
            <w:vAlign w:val="center"/>
          </w:tcPr>
          <w:p w:rsidR="00916DF4" w:rsidRPr="009F5075" w:rsidRDefault="00916DF4" w:rsidP="0080520E">
            <w:pPr>
              <w:spacing w:before="60" w:after="60" w:line="264" w:lineRule="auto"/>
              <w:jc w:val="center"/>
              <w:rPr>
                <w:sz w:val="26"/>
                <w:szCs w:val="26"/>
              </w:rPr>
            </w:pPr>
            <w:r>
              <w:rPr>
                <w:sz w:val="26"/>
                <w:szCs w:val="26"/>
              </w:rPr>
              <w:t>5</w:t>
            </w:r>
          </w:p>
        </w:tc>
        <w:tc>
          <w:tcPr>
            <w:tcW w:w="5185" w:type="dxa"/>
            <w:tcBorders>
              <w:top w:val="single" w:sz="4" w:space="0" w:color="auto"/>
              <w:left w:val="single" w:sz="4" w:space="0" w:color="auto"/>
              <w:bottom w:val="single" w:sz="4" w:space="0" w:color="auto"/>
              <w:right w:val="single" w:sz="4" w:space="0" w:color="auto"/>
            </w:tcBorders>
            <w:shd w:val="clear" w:color="auto" w:fill="auto"/>
            <w:vAlign w:val="center"/>
          </w:tcPr>
          <w:p w:rsidR="00916DF4" w:rsidRPr="009F5075" w:rsidRDefault="00916DF4" w:rsidP="0080520E">
            <w:pPr>
              <w:spacing w:before="60" w:after="60" w:line="264" w:lineRule="auto"/>
              <w:rPr>
                <w:sz w:val="26"/>
                <w:szCs w:val="26"/>
              </w:rPr>
            </w:pPr>
            <w:r>
              <w:rPr>
                <w:sz w:val="26"/>
                <w:szCs w:val="26"/>
              </w:rPr>
              <w:t>Ống buy BTCT 15</w:t>
            </w:r>
            <w:r w:rsidRPr="009F5075">
              <w:rPr>
                <w:sz w:val="26"/>
                <w:szCs w:val="26"/>
              </w:rPr>
              <w:t xml:space="preserve">00 (Qua </w:t>
            </w:r>
            <w:r w:rsidRPr="009F5075">
              <w:rPr>
                <w:rFonts w:hint="eastAsia"/>
                <w:sz w:val="26"/>
                <w:szCs w:val="26"/>
              </w:rPr>
              <w:t>đư</w:t>
            </w:r>
            <w:r w:rsidRPr="009F5075">
              <w:rPr>
                <w:sz w:val="26"/>
                <w:szCs w:val="26"/>
              </w:rPr>
              <w:t>ờng)</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916DF4" w:rsidRPr="009F5075" w:rsidRDefault="00916DF4" w:rsidP="0080520E">
            <w:pPr>
              <w:spacing w:before="60" w:after="60" w:line="264" w:lineRule="auto"/>
              <w:jc w:val="center"/>
              <w:rPr>
                <w:sz w:val="26"/>
                <w:szCs w:val="26"/>
              </w:rPr>
            </w:pPr>
            <w:r w:rsidRPr="009F5075">
              <w:rPr>
                <w:sz w:val="26"/>
                <w:szCs w:val="26"/>
              </w:rPr>
              <w:t>m</w:t>
            </w:r>
          </w:p>
        </w:tc>
        <w:tc>
          <w:tcPr>
            <w:tcW w:w="1890" w:type="dxa"/>
            <w:tcBorders>
              <w:top w:val="single" w:sz="4" w:space="0" w:color="auto"/>
              <w:left w:val="single" w:sz="4" w:space="0" w:color="auto"/>
              <w:bottom w:val="single" w:sz="4" w:space="0" w:color="auto"/>
              <w:right w:val="single" w:sz="4" w:space="0" w:color="auto"/>
            </w:tcBorders>
            <w:shd w:val="clear" w:color="auto" w:fill="auto"/>
          </w:tcPr>
          <w:p w:rsidR="00916DF4" w:rsidRPr="009F5075" w:rsidRDefault="00916DF4" w:rsidP="0080520E">
            <w:pPr>
              <w:tabs>
                <w:tab w:val="left" w:pos="2655"/>
                <w:tab w:val="right" w:pos="7380"/>
              </w:tabs>
              <w:spacing w:before="60" w:after="60" w:line="264" w:lineRule="auto"/>
              <w:jc w:val="center"/>
              <w:rPr>
                <w:sz w:val="26"/>
                <w:szCs w:val="26"/>
                <w:lang w:val="nl-NL"/>
              </w:rPr>
            </w:pPr>
            <w:r>
              <w:rPr>
                <w:sz w:val="26"/>
                <w:szCs w:val="26"/>
                <w:lang w:val="nl-NL"/>
              </w:rPr>
              <w:t>22</w:t>
            </w:r>
          </w:p>
        </w:tc>
      </w:tr>
      <w:tr w:rsidR="00916DF4" w:rsidRPr="009F5075" w:rsidTr="0080520E">
        <w:trPr>
          <w:trHeight w:val="420"/>
        </w:trPr>
        <w:tc>
          <w:tcPr>
            <w:tcW w:w="680" w:type="dxa"/>
            <w:tcBorders>
              <w:top w:val="single" w:sz="4" w:space="0" w:color="auto"/>
              <w:left w:val="single" w:sz="4" w:space="0" w:color="auto"/>
              <w:bottom w:val="single" w:sz="4" w:space="0" w:color="auto"/>
              <w:right w:val="single" w:sz="4" w:space="0" w:color="auto"/>
            </w:tcBorders>
            <w:shd w:val="clear" w:color="auto" w:fill="auto"/>
            <w:vAlign w:val="center"/>
          </w:tcPr>
          <w:p w:rsidR="00916DF4" w:rsidRPr="009F5075" w:rsidRDefault="00916DF4" w:rsidP="0080520E">
            <w:pPr>
              <w:spacing w:before="60" w:after="60" w:line="264" w:lineRule="auto"/>
              <w:jc w:val="center"/>
              <w:rPr>
                <w:sz w:val="26"/>
                <w:szCs w:val="26"/>
              </w:rPr>
            </w:pPr>
            <w:r>
              <w:rPr>
                <w:sz w:val="26"/>
                <w:szCs w:val="26"/>
              </w:rPr>
              <w:t>6</w:t>
            </w:r>
          </w:p>
        </w:tc>
        <w:tc>
          <w:tcPr>
            <w:tcW w:w="5185" w:type="dxa"/>
            <w:tcBorders>
              <w:top w:val="single" w:sz="4" w:space="0" w:color="auto"/>
              <w:left w:val="single" w:sz="4" w:space="0" w:color="auto"/>
              <w:bottom w:val="single" w:sz="4" w:space="0" w:color="auto"/>
              <w:right w:val="single" w:sz="4" w:space="0" w:color="auto"/>
            </w:tcBorders>
            <w:shd w:val="clear" w:color="auto" w:fill="auto"/>
            <w:vAlign w:val="center"/>
          </w:tcPr>
          <w:p w:rsidR="00916DF4" w:rsidRPr="009F5075" w:rsidRDefault="00916DF4" w:rsidP="0080520E">
            <w:pPr>
              <w:spacing w:before="60" w:after="60" w:line="264" w:lineRule="auto"/>
              <w:rPr>
                <w:sz w:val="26"/>
                <w:szCs w:val="26"/>
              </w:rPr>
            </w:pPr>
            <w:r>
              <w:rPr>
                <w:sz w:val="26"/>
                <w:szCs w:val="26"/>
              </w:rPr>
              <w:t>M</w:t>
            </w:r>
            <w:r w:rsidRPr="00A2470D">
              <w:rPr>
                <w:rFonts w:hint="eastAsia"/>
                <w:sz w:val="26"/>
                <w:szCs w:val="26"/>
              </w:rPr>
              <w:t>ươ</w:t>
            </w:r>
            <w:r>
              <w:rPr>
                <w:sz w:val="26"/>
                <w:szCs w:val="26"/>
              </w:rPr>
              <w:t>ng tho</w:t>
            </w:r>
            <w:r w:rsidRPr="00393D8C">
              <w:rPr>
                <w:sz w:val="26"/>
                <w:szCs w:val="26"/>
              </w:rPr>
              <w:t>á</w:t>
            </w:r>
            <w:r>
              <w:rPr>
                <w:sz w:val="26"/>
                <w:szCs w:val="26"/>
              </w:rPr>
              <w:t>t n</w:t>
            </w:r>
            <w:r w:rsidRPr="00393D8C">
              <w:rPr>
                <w:rFonts w:hint="eastAsia"/>
                <w:sz w:val="26"/>
                <w:szCs w:val="26"/>
              </w:rPr>
              <w:t>ư</w:t>
            </w:r>
            <w:r w:rsidRPr="00393D8C">
              <w:rPr>
                <w:sz w:val="26"/>
                <w:szCs w:val="26"/>
              </w:rPr>
              <w:t>ớc</w:t>
            </w:r>
            <w:r>
              <w:rPr>
                <w:sz w:val="26"/>
                <w:szCs w:val="26"/>
              </w:rPr>
              <w:t xml:space="preserve"> (2m)</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916DF4" w:rsidRPr="009F5075" w:rsidRDefault="00916DF4" w:rsidP="0080520E">
            <w:pPr>
              <w:spacing w:before="60" w:after="60" w:line="264" w:lineRule="auto"/>
              <w:jc w:val="center"/>
              <w:rPr>
                <w:sz w:val="26"/>
                <w:szCs w:val="26"/>
              </w:rPr>
            </w:pPr>
            <w:r w:rsidRPr="009F5075">
              <w:rPr>
                <w:sz w:val="26"/>
                <w:szCs w:val="26"/>
              </w:rPr>
              <w:t>m</w:t>
            </w:r>
          </w:p>
        </w:tc>
        <w:tc>
          <w:tcPr>
            <w:tcW w:w="1890" w:type="dxa"/>
            <w:tcBorders>
              <w:top w:val="single" w:sz="4" w:space="0" w:color="auto"/>
              <w:left w:val="single" w:sz="4" w:space="0" w:color="auto"/>
              <w:bottom w:val="single" w:sz="4" w:space="0" w:color="auto"/>
              <w:right w:val="single" w:sz="4" w:space="0" w:color="auto"/>
            </w:tcBorders>
            <w:shd w:val="clear" w:color="auto" w:fill="auto"/>
          </w:tcPr>
          <w:p w:rsidR="00916DF4" w:rsidRPr="009F5075" w:rsidRDefault="00916DF4" w:rsidP="0080520E">
            <w:pPr>
              <w:tabs>
                <w:tab w:val="left" w:pos="2655"/>
                <w:tab w:val="right" w:pos="7380"/>
              </w:tabs>
              <w:spacing w:before="60" w:after="60" w:line="264" w:lineRule="auto"/>
              <w:jc w:val="center"/>
              <w:rPr>
                <w:sz w:val="26"/>
                <w:szCs w:val="26"/>
                <w:lang w:val="nl-NL"/>
              </w:rPr>
            </w:pPr>
            <w:r>
              <w:rPr>
                <w:sz w:val="26"/>
                <w:szCs w:val="26"/>
                <w:lang w:val="nl-NL"/>
              </w:rPr>
              <w:t>230</w:t>
            </w:r>
          </w:p>
        </w:tc>
      </w:tr>
      <w:tr w:rsidR="00916DF4" w:rsidRPr="009F5075" w:rsidTr="0080520E">
        <w:trPr>
          <w:trHeight w:val="420"/>
        </w:trPr>
        <w:tc>
          <w:tcPr>
            <w:tcW w:w="6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6DF4" w:rsidRPr="009F5075" w:rsidRDefault="00916DF4" w:rsidP="0080520E">
            <w:pPr>
              <w:spacing w:before="60" w:after="60" w:line="264" w:lineRule="auto"/>
              <w:jc w:val="center"/>
              <w:rPr>
                <w:sz w:val="26"/>
                <w:szCs w:val="26"/>
              </w:rPr>
            </w:pPr>
            <w:r>
              <w:rPr>
                <w:sz w:val="26"/>
                <w:szCs w:val="26"/>
              </w:rPr>
              <w:t>7</w:t>
            </w:r>
          </w:p>
        </w:tc>
        <w:tc>
          <w:tcPr>
            <w:tcW w:w="51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6DF4" w:rsidRPr="009F5075" w:rsidRDefault="00916DF4" w:rsidP="0080520E">
            <w:pPr>
              <w:spacing w:before="60" w:after="60" w:line="264" w:lineRule="auto"/>
              <w:rPr>
                <w:sz w:val="26"/>
                <w:szCs w:val="26"/>
              </w:rPr>
            </w:pPr>
            <w:r w:rsidRPr="009F5075">
              <w:rPr>
                <w:sz w:val="26"/>
                <w:szCs w:val="26"/>
              </w:rPr>
              <w:t>Hố ga</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6DF4" w:rsidRPr="009F5075" w:rsidRDefault="00916DF4" w:rsidP="0080520E">
            <w:pPr>
              <w:spacing w:before="60" w:after="60" w:line="264" w:lineRule="auto"/>
              <w:jc w:val="center"/>
              <w:rPr>
                <w:sz w:val="26"/>
                <w:szCs w:val="26"/>
              </w:rPr>
            </w:pPr>
            <w:r w:rsidRPr="009F5075">
              <w:rPr>
                <w:sz w:val="26"/>
                <w:szCs w:val="26"/>
              </w:rPr>
              <w:t>cái</w:t>
            </w:r>
          </w:p>
        </w:tc>
        <w:tc>
          <w:tcPr>
            <w:tcW w:w="1890" w:type="dxa"/>
            <w:tcBorders>
              <w:top w:val="single" w:sz="4" w:space="0" w:color="auto"/>
              <w:left w:val="single" w:sz="4" w:space="0" w:color="auto"/>
              <w:bottom w:val="single" w:sz="4" w:space="0" w:color="auto"/>
              <w:right w:val="single" w:sz="4" w:space="0" w:color="auto"/>
            </w:tcBorders>
            <w:shd w:val="clear" w:color="auto" w:fill="auto"/>
            <w:hideMark/>
          </w:tcPr>
          <w:p w:rsidR="00916DF4" w:rsidRPr="009F5075" w:rsidRDefault="00916DF4" w:rsidP="0080520E">
            <w:pPr>
              <w:tabs>
                <w:tab w:val="left" w:pos="2655"/>
                <w:tab w:val="right" w:pos="7380"/>
              </w:tabs>
              <w:spacing w:before="60" w:after="60" w:line="264" w:lineRule="auto"/>
              <w:jc w:val="center"/>
              <w:rPr>
                <w:sz w:val="26"/>
                <w:szCs w:val="26"/>
                <w:lang w:val="nl-NL"/>
              </w:rPr>
            </w:pPr>
            <w:r>
              <w:rPr>
                <w:sz w:val="26"/>
                <w:szCs w:val="26"/>
                <w:lang w:val="nl-NL"/>
              </w:rPr>
              <w:t>31</w:t>
            </w:r>
          </w:p>
        </w:tc>
      </w:tr>
      <w:tr w:rsidR="00916DF4" w:rsidRPr="009F5075" w:rsidTr="0080520E">
        <w:trPr>
          <w:trHeight w:val="420"/>
        </w:trPr>
        <w:tc>
          <w:tcPr>
            <w:tcW w:w="6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6DF4" w:rsidRPr="009F5075" w:rsidRDefault="00916DF4" w:rsidP="0080520E">
            <w:pPr>
              <w:spacing w:before="60" w:after="60" w:line="264" w:lineRule="auto"/>
              <w:jc w:val="center"/>
              <w:rPr>
                <w:sz w:val="26"/>
                <w:szCs w:val="26"/>
              </w:rPr>
            </w:pPr>
            <w:r>
              <w:rPr>
                <w:sz w:val="26"/>
                <w:szCs w:val="26"/>
              </w:rPr>
              <w:t>8</w:t>
            </w:r>
          </w:p>
        </w:tc>
        <w:tc>
          <w:tcPr>
            <w:tcW w:w="5185" w:type="dxa"/>
            <w:tcBorders>
              <w:top w:val="single" w:sz="4" w:space="0" w:color="auto"/>
              <w:left w:val="single" w:sz="4" w:space="0" w:color="auto"/>
              <w:bottom w:val="single" w:sz="4" w:space="0" w:color="auto"/>
              <w:right w:val="single" w:sz="4" w:space="0" w:color="auto"/>
            </w:tcBorders>
            <w:shd w:val="clear" w:color="auto" w:fill="auto"/>
            <w:vAlign w:val="center"/>
          </w:tcPr>
          <w:p w:rsidR="00916DF4" w:rsidRPr="009F5075" w:rsidRDefault="00916DF4" w:rsidP="0080520E">
            <w:pPr>
              <w:spacing w:before="60" w:after="60" w:line="264" w:lineRule="auto"/>
              <w:rPr>
                <w:sz w:val="26"/>
                <w:szCs w:val="26"/>
              </w:rPr>
            </w:pPr>
            <w:r w:rsidRPr="009F5075">
              <w:rPr>
                <w:sz w:val="26"/>
                <w:szCs w:val="26"/>
              </w:rPr>
              <w:t>Cửa xả</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916DF4" w:rsidRPr="009F5075" w:rsidRDefault="00916DF4" w:rsidP="0080520E">
            <w:pPr>
              <w:spacing w:before="60" w:after="60" w:line="264" w:lineRule="auto"/>
              <w:jc w:val="center"/>
              <w:rPr>
                <w:sz w:val="26"/>
                <w:szCs w:val="26"/>
              </w:rPr>
            </w:pPr>
            <w:r w:rsidRPr="009F5075">
              <w:rPr>
                <w:sz w:val="26"/>
                <w:szCs w:val="26"/>
              </w:rPr>
              <w:t>cái</w:t>
            </w:r>
          </w:p>
        </w:tc>
        <w:tc>
          <w:tcPr>
            <w:tcW w:w="1890" w:type="dxa"/>
            <w:tcBorders>
              <w:top w:val="single" w:sz="4" w:space="0" w:color="auto"/>
              <w:left w:val="single" w:sz="4" w:space="0" w:color="auto"/>
              <w:bottom w:val="single" w:sz="4" w:space="0" w:color="auto"/>
              <w:right w:val="single" w:sz="4" w:space="0" w:color="auto"/>
            </w:tcBorders>
            <w:shd w:val="clear" w:color="auto" w:fill="auto"/>
          </w:tcPr>
          <w:p w:rsidR="00916DF4" w:rsidRPr="009F5075" w:rsidRDefault="00916DF4" w:rsidP="0080520E">
            <w:pPr>
              <w:tabs>
                <w:tab w:val="left" w:pos="2655"/>
                <w:tab w:val="right" w:pos="7380"/>
              </w:tabs>
              <w:spacing w:before="60" w:after="60" w:line="264" w:lineRule="auto"/>
              <w:jc w:val="center"/>
              <w:rPr>
                <w:sz w:val="26"/>
                <w:szCs w:val="26"/>
                <w:lang w:val="nl-NL"/>
              </w:rPr>
            </w:pPr>
            <w:r w:rsidRPr="009F5075">
              <w:rPr>
                <w:sz w:val="26"/>
                <w:szCs w:val="26"/>
                <w:lang w:val="nl-NL"/>
              </w:rPr>
              <w:t>01</w:t>
            </w:r>
          </w:p>
        </w:tc>
      </w:tr>
      <w:tr w:rsidR="00916DF4" w:rsidRPr="009F5075" w:rsidTr="0080520E">
        <w:trPr>
          <w:trHeight w:val="420"/>
        </w:trPr>
        <w:tc>
          <w:tcPr>
            <w:tcW w:w="680" w:type="dxa"/>
            <w:tcBorders>
              <w:top w:val="single" w:sz="4" w:space="0" w:color="auto"/>
              <w:left w:val="single" w:sz="4" w:space="0" w:color="auto"/>
              <w:bottom w:val="single" w:sz="4" w:space="0" w:color="auto"/>
              <w:right w:val="single" w:sz="4" w:space="0" w:color="auto"/>
            </w:tcBorders>
            <w:shd w:val="clear" w:color="auto" w:fill="auto"/>
            <w:vAlign w:val="center"/>
          </w:tcPr>
          <w:p w:rsidR="00916DF4" w:rsidRPr="009F5075" w:rsidRDefault="00916DF4" w:rsidP="0080520E">
            <w:pPr>
              <w:spacing w:before="60" w:after="60" w:line="264" w:lineRule="auto"/>
              <w:jc w:val="center"/>
              <w:rPr>
                <w:sz w:val="26"/>
                <w:szCs w:val="26"/>
              </w:rPr>
            </w:pPr>
            <w:r>
              <w:rPr>
                <w:sz w:val="26"/>
                <w:szCs w:val="26"/>
              </w:rPr>
              <w:t>9</w:t>
            </w:r>
          </w:p>
        </w:tc>
        <w:tc>
          <w:tcPr>
            <w:tcW w:w="5185" w:type="dxa"/>
            <w:tcBorders>
              <w:top w:val="single" w:sz="4" w:space="0" w:color="auto"/>
              <w:left w:val="single" w:sz="4" w:space="0" w:color="auto"/>
              <w:bottom w:val="single" w:sz="4" w:space="0" w:color="auto"/>
              <w:right w:val="single" w:sz="4" w:space="0" w:color="auto"/>
            </w:tcBorders>
            <w:shd w:val="clear" w:color="auto" w:fill="auto"/>
            <w:vAlign w:val="center"/>
          </w:tcPr>
          <w:p w:rsidR="00916DF4" w:rsidRPr="009F5075" w:rsidRDefault="00916DF4" w:rsidP="0080520E">
            <w:pPr>
              <w:spacing w:before="60" w:after="60" w:line="264" w:lineRule="auto"/>
              <w:rPr>
                <w:sz w:val="26"/>
                <w:szCs w:val="26"/>
              </w:rPr>
            </w:pPr>
            <w:r>
              <w:rPr>
                <w:sz w:val="26"/>
                <w:szCs w:val="26"/>
              </w:rPr>
              <w:t>Cửa thu</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916DF4" w:rsidRPr="009F5075" w:rsidRDefault="00916DF4" w:rsidP="0080520E">
            <w:pPr>
              <w:spacing w:before="60" w:after="60" w:line="264" w:lineRule="auto"/>
              <w:jc w:val="center"/>
              <w:rPr>
                <w:sz w:val="26"/>
                <w:szCs w:val="26"/>
              </w:rPr>
            </w:pPr>
            <w:r w:rsidRPr="009F5075">
              <w:rPr>
                <w:sz w:val="26"/>
                <w:szCs w:val="26"/>
              </w:rPr>
              <w:t>cái</w:t>
            </w:r>
          </w:p>
        </w:tc>
        <w:tc>
          <w:tcPr>
            <w:tcW w:w="1890" w:type="dxa"/>
            <w:tcBorders>
              <w:top w:val="single" w:sz="4" w:space="0" w:color="auto"/>
              <w:left w:val="single" w:sz="4" w:space="0" w:color="auto"/>
              <w:bottom w:val="single" w:sz="4" w:space="0" w:color="auto"/>
              <w:right w:val="single" w:sz="4" w:space="0" w:color="auto"/>
            </w:tcBorders>
            <w:shd w:val="clear" w:color="auto" w:fill="auto"/>
          </w:tcPr>
          <w:p w:rsidR="00916DF4" w:rsidRPr="009F5075" w:rsidRDefault="00916DF4" w:rsidP="0080520E">
            <w:pPr>
              <w:tabs>
                <w:tab w:val="left" w:pos="2655"/>
                <w:tab w:val="right" w:pos="7380"/>
              </w:tabs>
              <w:spacing w:before="60" w:after="60" w:line="264" w:lineRule="auto"/>
              <w:jc w:val="center"/>
              <w:rPr>
                <w:sz w:val="26"/>
                <w:szCs w:val="26"/>
                <w:lang w:val="nl-NL"/>
              </w:rPr>
            </w:pPr>
            <w:r>
              <w:rPr>
                <w:sz w:val="26"/>
                <w:szCs w:val="26"/>
                <w:lang w:val="nl-NL"/>
              </w:rPr>
              <w:t>04</w:t>
            </w:r>
          </w:p>
        </w:tc>
      </w:tr>
    </w:tbl>
    <w:p w:rsidR="00A01CD0" w:rsidRPr="009731A5" w:rsidRDefault="0043467C" w:rsidP="0043467C">
      <w:pPr>
        <w:pStyle w:val="MUC4"/>
      </w:pPr>
      <w:r w:rsidRPr="005C70E4">
        <w:rPr>
          <w:color w:val="000000" w:themeColor="text1"/>
        </w:rPr>
        <w:t>1.2.1.</w:t>
      </w:r>
      <w:r>
        <w:rPr>
          <w:color w:val="000000" w:themeColor="text1"/>
        </w:rPr>
        <w:t>5</w:t>
      </w:r>
      <w:r w:rsidR="00A01CD0" w:rsidRPr="009731A5">
        <w:t>. Quy hoạch cấp nước</w:t>
      </w:r>
      <w:bookmarkEnd w:id="186"/>
      <w:bookmarkEnd w:id="187"/>
      <w:bookmarkEnd w:id="188"/>
    </w:p>
    <w:p w:rsidR="00A01CD0" w:rsidRPr="009731A5" w:rsidRDefault="00A01CD0" w:rsidP="0043467C">
      <w:pPr>
        <w:pStyle w:val="7NOIDUNG"/>
        <w:rPr>
          <w:lang w:val="nl-NL"/>
        </w:rPr>
      </w:pPr>
      <w:bookmarkStart w:id="189" w:name="_Toc527722589"/>
      <w:bookmarkStart w:id="190" w:name="_Toc102902049"/>
      <w:r w:rsidRPr="009731A5">
        <w:rPr>
          <w:lang w:val="nl-NL"/>
        </w:rPr>
        <w:t>* Tiêu chuẩn và nhu cầu:</w:t>
      </w:r>
    </w:p>
    <w:p w:rsidR="00A01CD0" w:rsidRPr="009731A5" w:rsidRDefault="00A01CD0" w:rsidP="0043467C">
      <w:pPr>
        <w:pStyle w:val="7NOIDUNG"/>
        <w:rPr>
          <w:lang w:val="nl-NL"/>
        </w:rPr>
      </w:pPr>
      <w:r w:rsidRPr="009731A5">
        <w:rPr>
          <w:lang w:val="nl-NL"/>
        </w:rPr>
        <w:t>Nước sinh hoạt: 100 l/ng.ngđ, tỷ lệ cấp nước 90%;</w:t>
      </w:r>
    </w:p>
    <w:p w:rsidR="00A01CD0" w:rsidRPr="009731A5" w:rsidRDefault="00A01CD0" w:rsidP="0043467C">
      <w:pPr>
        <w:pStyle w:val="7NOIDUNG"/>
        <w:rPr>
          <w:lang w:val="nl-NL"/>
        </w:rPr>
      </w:pPr>
      <w:r w:rsidRPr="009731A5">
        <w:rPr>
          <w:lang w:val="nl-NL"/>
        </w:rPr>
        <w:t>Công trình công cộng, dịch vụ hỗn hợp: 2 l/m</w:t>
      </w:r>
      <w:r w:rsidRPr="009731A5">
        <w:rPr>
          <w:vertAlign w:val="superscript"/>
          <w:lang w:val="nl-NL"/>
        </w:rPr>
        <w:t>2</w:t>
      </w:r>
      <w:r w:rsidRPr="009731A5">
        <w:rPr>
          <w:lang w:val="nl-NL"/>
        </w:rPr>
        <w:t xml:space="preserve"> sàn;</w:t>
      </w:r>
    </w:p>
    <w:p w:rsidR="00A01CD0" w:rsidRPr="009731A5" w:rsidRDefault="00A01CD0" w:rsidP="0043467C">
      <w:pPr>
        <w:pStyle w:val="7NOIDUNG"/>
        <w:rPr>
          <w:lang w:val="nl-NL"/>
        </w:rPr>
      </w:pPr>
      <w:r w:rsidRPr="009731A5">
        <w:rPr>
          <w:lang w:val="nl-NL"/>
        </w:rPr>
        <w:t>Tưới cây: 3 l/m</w:t>
      </w:r>
      <w:r w:rsidRPr="009731A5">
        <w:rPr>
          <w:vertAlign w:val="superscript"/>
          <w:lang w:val="nl-NL"/>
        </w:rPr>
        <w:t>2</w:t>
      </w:r>
      <w:r w:rsidRPr="009731A5">
        <w:rPr>
          <w:lang w:val="nl-NL"/>
        </w:rPr>
        <w:t xml:space="preserve"> (tính 50% diện tích);</w:t>
      </w:r>
    </w:p>
    <w:p w:rsidR="00A01CD0" w:rsidRPr="009731A5" w:rsidRDefault="00A01CD0" w:rsidP="0043467C">
      <w:pPr>
        <w:pStyle w:val="7NOIDUNG"/>
        <w:rPr>
          <w:lang w:val="nl-NL"/>
        </w:rPr>
      </w:pPr>
      <w:r w:rsidRPr="009731A5">
        <w:rPr>
          <w:lang w:val="nl-NL"/>
        </w:rPr>
        <w:t>Rửa đường: 0,5 l/m</w:t>
      </w:r>
      <w:r w:rsidRPr="009731A5">
        <w:rPr>
          <w:vertAlign w:val="superscript"/>
          <w:lang w:val="nl-NL"/>
        </w:rPr>
        <w:t>2</w:t>
      </w:r>
      <w:r w:rsidRPr="009731A5">
        <w:rPr>
          <w:lang w:val="nl-NL"/>
        </w:rPr>
        <w:t xml:space="preserve"> (tính 50% diện tích).</w:t>
      </w:r>
    </w:p>
    <w:p w:rsidR="00A01CD0" w:rsidRPr="009731A5" w:rsidRDefault="00A01CD0" w:rsidP="0043467C">
      <w:pPr>
        <w:pStyle w:val="ABANG"/>
      </w:pPr>
      <w:r w:rsidRPr="009731A5">
        <w:t xml:space="preserve">Bảng </w:t>
      </w:r>
      <w:r w:rsidR="0043467C">
        <w:t>1.6. T</w:t>
      </w:r>
      <w:r w:rsidRPr="009731A5">
        <w:t>ính toán nhu cầu dùng nước</w:t>
      </w:r>
    </w:p>
    <w:tbl>
      <w:tblPr>
        <w:tblW w:w="9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9"/>
        <w:gridCol w:w="3109"/>
        <w:gridCol w:w="1197"/>
        <w:gridCol w:w="1080"/>
        <w:gridCol w:w="1676"/>
        <w:gridCol w:w="1371"/>
      </w:tblGrid>
      <w:tr w:rsidR="00916DF4" w:rsidRPr="009F5075" w:rsidTr="004D4599">
        <w:trPr>
          <w:jc w:val="center"/>
        </w:trPr>
        <w:tc>
          <w:tcPr>
            <w:tcW w:w="789" w:type="dxa"/>
            <w:shd w:val="clear" w:color="auto" w:fill="auto"/>
            <w:vAlign w:val="center"/>
          </w:tcPr>
          <w:p w:rsidR="00916DF4" w:rsidRPr="004D4599" w:rsidRDefault="00916DF4" w:rsidP="004D4599">
            <w:pPr>
              <w:pStyle w:val="12NDKHUNG"/>
              <w:rPr>
                <w:b/>
                <w:lang w:val="nl-NL"/>
              </w:rPr>
            </w:pPr>
            <w:r w:rsidRPr="004D4599">
              <w:rPr>
                <w:b/>
                <w:lang w:val="nl-NL"/>
              </w:rPr>
              <w:t>TT</w:t>
            </w:r>
          </w:p>
        </w:tc>
        <w:tc>
          <w:tcPr>
            <w:tcW w:w="3109" w:type="dxa"/>
            <w:shd w:val="clear" w:color="auto" w:fill="auto"/>
            <w:vAlign w:val="center"/>
          </w:tcPr>
          <w:p w:rsidR="00916DF4" w:rsidRPr="004D4599" w:rsidRDefault="00916DF4" w:rsidP="004D4599">
            <w:pPr>
              <w:pStyle w:val="12NDKHUNG"/>
              <w:rPr>
                <w:b/>
                <w:lang w:val="nl-NL"/>
              </w:rPr>
            </w:pPr>
            <w:r w:rsidRPr="004D4599">
              <w:rPr>
                <w:b/>
                <w:lang w:val="nl-NL"/>
              </w:rPr>
              <w:t>Công trình dùng nước</w:t>
            </w:r>
          </w:p>
        </w:tc>
        <w:tc>
          <w:tcPr>
            <w:tcW w:w="1197" w:type="dxa"/>
            <w:shd w:val="clear" w:color="auto" w:fill="auto"/>
            <w:vAlign w:val="center"/>
          </w:tcPr>
          <w:p w:rsidR="00916DF4" w:rsidRPr="004D4599" w:rsidRDefault="00916DF4" w:rsidP="004D4599">
            <w:pPr>
              <w:pStyle w:val="12NDKHUNG"/>
              <w:rPr>
                <w:b/>
                <w:lang w:val="nl-NL"/>
              </w:rPr>
            </w:pPr>
            <w:r w:rsidRPr="004D4599">
              <w:rPr>
                <w:b/>
                <w:lang w:val="nl-NL"/>
              </w:rPr>
              <w:t>Khối lượng</w:t>
            </w:r>
          </w:p>
        </w:tc>
        <w:tc>
          <w:tcPr>
            <w:tcW w:w="1080" w:type="dxa"/>
            <w:shd w:val="clear" w:color="auto" w:fill="auto"/>
            <w:vAlign w:val="center"/>
          </w:tcPr>
          <w:p w:rsidR="00916DF4" w:rsidRPr="004D4599" w:rsidRDefault="00916DF4" w:rsidP="004D4599">
            <w:pPr>
              <w:pStyle w:val="12NDKHUNG"/>
              <w:rPr>
                <w:b/>
                <w:lang w:val="nl-NL"/>
              </w:rPr>
            </w:pPr>
            <w:r w:rsidRPr="004D4599">
              <w:rPr>
                <w:b/>
                <w:lang w:val="nl-NL"/>
              </w:rPr>
              <w:t>Đơn vị</w:t>
            </w:r>
          </w:p>
        </w:tc>
        <w:tc>
          <w:tcPr>
            <w:tcW w:w="1676" w:type="dxa"/>
            <w:shd w:val="clear" w:color="auto" w:fill="auto"/>
            <w:vAlign w:val="center"/>
          </w:tcPr>
          <w:p w:rsidR="00916DF4" w:rsidRPr="004D4599" w:rsidRDefault="00916DF4" w:rsidP="004D4599">
            <w:pPr>
              <w:pStyle w:val="12NDKHUNG"/>
              <w:rPr>
                <w:b/>
                <w:lang w:val="nl-NL"/>
              </w:rPr>
            </w:pPr>
            <w:r w:rsidRPr="004D4599">
              <w:rPr>
                <w:b/>
                <w:lang w:val="nl-NL"/>
              </w:rPr>
              <w:t>Tiêu chuẩn</w:t>
            </w:r>
          </w:p>
        </w:tc>
        <w:tc>
          <w:tcPr>
            <w:tcW w:w="1371" w:type="dxa"/>
            <w:shd w:val="clear" w:color="auto" w:fill="auto"/>
            <w:vAlign w:val="center"/>
          </w:tcPr>
          <w:p w:rsidR="00916DF4" w:rsidRPr="004D4599" w:rsidRDefault="00916DF4" w:rsidP="004D4599">
            <w:pPr>
              <w:pStyle w:val="12NDKHUNG"/>
              <w:rPr>
                <w:b/>
                <w:lang w:val="nl-NL"/>
              </w:rPr>
            </w:pPr>
            <w:r w:rsidRPr="004D4599">
              <w:rPr>
                <w:b/>
                <w:lang w:val="nl-NL"/>
              </w:rPr>
              <w:t>Nhu cầu</w:t>
            </w:r>
          </w:p>
          <w:p w:rsidR="00916DF4" w:rsidRPr="004D4599" w:rsidRDefault="00916DF4" w:rsidP="004D4599">
            <w:pPr>
              <w:pStyle w:val="12NDKHUNG"/>
              <w:rPr>
                <w:b/>
                <w:lang w:val="nl-NL"/>
              </w:rPr>
            </w:pPr>
            <w:r w:rsidRPr="004D4599">
              <w:rPr>
                <w:b/>
                <w:lang w:val="nl-NL"/>
              </w:rPr>
              <w:t>(m</w:t>
            </w:r>
            <w:r w:rsidRPr="004D4599">
              <w:rPr>
                <w:b/>
                <w:vertAlign w:val="superscript"/>
                <w:lang w:val="nl-NL"/>
              </w:rPr>
              <w:t>3</w:t>
            </w:r>
            <w:r w:rsidRPr="004D4599">
              <w:rPr>
                <w:b/>
                <w:lang w:val="nl-NL"/>
              </w:rPr>
              <w:t>/ngđ)</w:t>
            </w:r>
          </w:p>
        </w:tc>
      </w:tr>
      <w:tr w:rsidR="00916DF4" w:rsidRPr="009F5075" w:rsidTr="004D4599">
        <w:trPr>
          <w:jc w:val="center"/>
        </w:trPr>
        <w:tc>
          <w:tcPr>
            <w:tcW w:w="789" w:type="dxa"/>
            <w:shd w:val="clear" w:color="auto" w:fill="auto"/>
            <w:vAlign w:val="center"/>
          </w:tcPr>
          <w:p w:rsidR="00916DF4" w:rsidRPr="009F5075" w:rsidRDefault="00916DF4" w:rsidP="004D4599">
            <w:pPr>
              <w:pStyle w:val="12NDKHUNG"/>
              <w:rPr>
                <w:lang w:val="nl-NL"/>
              </w:rPr>
            </w:pPr>
            <w:r w:rsidRPr="009F5075">
              <w:rPr>
                <w:lang w:val="nl-NL"/>
              </w:rPr>
              <w:t>1</w:t>
            </w:r>
          </w:p>
        </w:tc>
        <w:tc>
          <w:tcPr>
            <w:tcW w:w="3109" w:type="dxa"/>
            <w:shd w:val="clear" w:color="auto" w:fill="auto"/>
            <w:vAlign w:val="center"/>
          </w:tcPr>
          <w:p w:rsidR="00916DF4" w:rsidRPr="009F5075" w:rsidRDefault="00916DF4" w:rsidP="004D4599">
            <w:pPr>
              <w:pStyle w:val="12NDKHUNG"/>
              <w:rPr>
                <w:lang w:val="vi-VN" w:eastAsia="vi-VN"/>
              </w:rPr>
            </w:pPr>
            <w:r w:rsidRPr="009F5075">
              <w:t>Nước sinh hoạt khu dân cư</w:t>
            </w:r>
          </w:p>
        </w:tc>
        <w:tc>
          <w:tcPr>
            <w:tcW w:w="1197" w:type="dxa"/>
            <w:shd w:val="clear" w:color="auto" w:fill="auto"/>
            <w:vAlign w:val="center"/>
          </w:tcPr>
          <w:p w:rsidR="00916DF4" w:rsidRPr="009F5075" w:rsidRDefault="00916DF4" w:rsidP="004D4599">
            <w:pPr>
              <w:pStyle w:val="12NDKHUNG"/>
            </w:pPr>
            <w:r w:rsidRPr="009F5075">
              <w:t>150</w:t>
            </w:r>
          </w:p>
        </w:tc>
        <w:tc>
          <w:tcPr>
            <w:tcW w:w="1080" w:type="dxa"/>
            <w:shd w:val="clear" w:color="auto" w:fill="auto"/>
            <w:vAlign w:val="center"/>
          </w:tcPr>
          <w:p w:rsidR="00916DF4" w:rsidRPr="009F5075" w:rsidRDefault="00916DF4" w:rsidP="004D4599">
            <w:pPr>
              <w:pStyle w:val="12NDKHUNG"/>
            </w:pPr>
            <w:r w:rsidRPr="009F5075">
              <w:t>Người</w:t>
            </w:r>
          </w:p>
        </w:tc>
        <w:tc>
          <w:tcPr>
            <w:tcW w:w="1676" w:type="dxa"/>
            <w:shd w:val="clear" w:color="auto" w:fill="auto"/>
            <w:vAlign w:val="center"/>
          </w:tcPr>
          <w:p w:rsidR="00916DF4" w:rsidRPr="009F5075" w:rsidRDefault="00916DF4" w:rsidP="004D4599">
            <w:pPr>
              <w:pStyle w:val="12NDKHUNG"/>
            </w:pPr>
            <w:r w:rsidRPr="009F5075">
              <w:t>100 l/ng/ngđ</w:t>
            </w:r>
          </w:p>
        </w:tc>
        <w:tc>
          <w:tcPr>
            <w:tcW w:w="1371" w:type="dxa"/>
            <w:shd w:val="clear" w:color="auto" w:fill="auto"/>
            <w:vAlign w:val="center"/>
          </w:tcPr>
          <w:p w:rsidR="00916DF4" w:rsidRPr="009F5075" w:rsidRDefault="00916DF4" w:rsidP="004D4599">
            <w:pPr>
              <w:pStyle w:val="12NDKHUNG"/>
            </w:pPr>
            <w:r>
              <w:t>15</w:t>
            </w:r>
          </w:p>
        </w:tc>
      </w:tr>
      <w:tr w:rsidR="00916DF4" w:rsidRPr="009F5075" w:rsidTr="004D4599">
        <w:trPr>
          <w:jc w:val="center"/>
        </w:trPr>
        <w:tc>
          <w:tcPr>
            <w:tcW w:w="789" w:type="dxa"/>
            <w:shd w:val="clear" w:color="auto" w:fill="auto"/>
            <w:vAlign w:val="center"/>
          </w:tcPr>
          <w:p w:rsidR="00916DF4" w:rsidRPr="009F5075" w:rsidRDefault="00916DF4" w:rsidP="004D4599">
            <w:pPr>
              <w:pStyle w:val="12NDKHUNG"/>
              <w:rPr>
                <w:lang w:val="nl-NL"/>
              </w:rPr>
            </w:pPr>
            <w:r w:rsidRPr="009F5075">
              <w:rPr>
                <w:lang w:val="nl-NL"/>
              </w:rPr>
              <w:t>2</w:t>
            </w:r>
          </w:p>
        </w:tc>
        <w:tc>
          <w:tcPr>
            <w:tcW w:w="3109" w:type="dxa"/>
            <w:shd w:val="clear" w:color="auto" w:fill="auto"/>
            <w:vAlign w:val="center"/>
          </w:tcPr>
          <w:p w:rsidR="00916DF4" w:rsidRPr="009F5075" w:rsidRDefault="00916DF4" w:rsidP="004D4599">
            <w:pPr>
              <w:pStyle w:val="12NDKHUNG"/>
            </w:pPr>
            <w:r w:rsidRPr="009F5075">
              <w:t>Đất cây xanh</w:t>
            </w:r>
          </w:p>
        </w:tc>
        <w:tc>
          <w:tcPr>
            <w:tcW w:w="1197" w:type="dxa"/>
            <w:shd w:val="clear" w:color="auto" w:fill="auto"/>
            <w:vAlign w:val="center"/>
          </w:tcPr>
          <w:p w:rsidR="00916DF4" w:rsidRPr="009F5075" w:rsidRDefault="00916DF4" w:rsidP="004D4599">
            <w:pPr>
              <w:pStyle w:val="12NDKHUNG"/>
            </w:pPr>
            <w:r w:rsidRPr="009F5075">
              <w:t>1275,0</w:t>
            </w:r>
          </w:p>
        </w:tc>
        <w:tc>
          <w:tcPr>
            <w:tcW w:w="1080" w:type="dxa"/>
            <w:shd w:val="clear" w:color="auto" w:fill="auto"/>
            <w:vAlign w:val="center"/>
          </w:tcPr>
          <w:p w:rsidR="00916DF4" w:rsidRPr="009F5075" w:rsidRDefault="00916DF4" w:rsidP="004D4599">
            <w:pPr>
              <w:pStyle w:val="12NDKHUNG"/>
            </w:pPr>
            <w:r w:rsidRPr="009F5075">
              <w:t>m</w:t>
            </w:r>
            <w:r w:rsidRPr="009F5075">
              <w:rPr>
                <w:vertAlign w:val="superscript"/>
              </w:rPr>
              <w:t>2</w:t>
            </w:r>
          </w:p>
        </w:tc>
        <w:tc>
          <w:tcPr>
            <w:tcW w:w="1676" w:type="dxa"/>
            <w:shd w:val="clear" w:color="auto" w:fill="auto"/>
            <w:vAlign w:val="center"/>
          </w:tcPr>
          <w:p w:rsidR="00916DF4" w:rsidRPr="009F5075" w:rsidRDefault="00916DF4" w:rsidP="004D4599">
            <w:pPr>
              <w:pStyle w:val="12NDKHUNG"/>
            </w:pPr>
            <w:r w:rsidRPr="009F5075">
              <w:t>3 l/m</w:t>
            </w:r>
            <w:r w:rsidRPr="009F5075">
              <w:rPr>
                <w:vertAlign w:val="superscript"/>
              </w:rPr>
              <w:t>2</w:t>
            </w:r>
            <w:r w:rsidRPr="009F5075">
              <w:t>/ng</w:t>
            </w:r>
            <w:r w:rsidRPr="009F5075">
              <w:rPr>
                <w:rFonts w:hint="eastAsia"/>
              </w:rPr>
              <w:t>đ</w:t>
            </w:r>
          </w:p>
        </w:tc>
        <w:tc>
          <w:tcPr>
            <w:tcW w:w="1371" w:type="dxa"/>
            <w:shd w:val="clear" w:color="auto" w:fill="auto"/>
            <w:vAlign w:val="center"/>
          </w:tcPr>
          <w:p w:rsidR="00916DF4" w:rsidRPr="009F5075" w:rsidRDefault="00916DF4" w:rsidP="004D4599">
            <w:pPr>
              <w:pStyle w:val="12NDKHUNG"/>
            </w:pPr>
            <w:r w:rsidRPr="009F5075">
              <w:t>3,825</w:t>
            </w:r>
          </w:p>
        </w:tc>
      </w:tr>
      <w:tr w:rsidR="00916DF4" w:rsidRPr="009F5075" w:rsidTr="004D4599">
        <w:trPr>
          <w:jc w:val="center"/>
        </w:trPr>
        <w:tc>
          <w:tcPr>
            <w:tcW w:w="789" w:type="dxa"/>
            <w:shd w:val="clear" w:color="auto" w:fill="auto"/>
            <w:vAlign w:val="center"/>
          </w:tcPr>
          <w:p w:rsidR="00916DF4" w:rsidRPr="009F5075" w:rsidRDefault="00916DF4" w:rsidP="004D4599">
            <w:pPr>
              <w:pStyle w:val="12NDKHUNG"/>
              <w:rPr>
                <w:lang w:val="nl-NL"/>
              </w:rPr>
            </w:pPr>
            <w:r w:rsidRPr="009F5075">
              <w:rPr>
                <w:lang w:val="nl-NL"/>
              </w:rPr>
              <w:t>3</w:t>
            </w:r>
          </w:p>
        </w:tc>
        <w:tc>
          <w:tcPr>
            <w:tcW w:w="3109" w:type="dxa"/>
            <w:shd w:val="clear" w:color="auto" w:fill="auto"/>
            <w:vAlign w:val="center"/>
          </w:tcPr>
          <w:p w:rsidR="00916DF4" w:rsidRPr="009F5075" w:rsidRDefault="00916DF4" w:rsidP="004D4599">
            <w:pPr>
              <w:pStyle w:val="12NDKHUNG"/>
            </w:pPr>
            <w:r w:rsidRPr="009F5075">
              <w:t>Rửa đường</w:t>
            </w:r>
          </w:p>
        </w:tc>
        <w:tc>
          <w:tcPr>
            <w:tcW w:w="1197" w:type="dxa"/>
            <w:shd w:val="clear" w:color="auto" w:fill="auto"/>
            <w:vAlign w:val="center"/>
          </w:tcPr>
          <w:p w:rsidR="00916DF4" w:rsidRPr="009F5075" w:rsidRDefault="00916DF4" w:rsidP="004D4599">
            <w:pPr>
              <w:pStyle w:val="12NDKHUNG"/>
            </w:pPr>
            <w:r w:rsidRPr="009F5075">
              <w:t>7294,6</w:t>
            </w:r>
          </w:p>
        </w:tc>
        <w:tc>
          <w:tcPr>
            <w:tcW w:w="1080" w:type="dxa"/>
            <w:shd w:val="clear" w:color="auto" w:fill="auto"/>
            <w:vAlign w:val="center"/>
          </w:tcPr>
          <w:p w:rsidR="00916DF4" w:rsidRPr="009F5075" w:rsidRDefault="00916DF4" w:rsidP="004D4599">
            <w:pPr>
              <w:pStyle w:val="12NDKHUNG"/>
            </w:pPr>
            <w:r w:rsidRPr="009F5075">
              <w:t>m</w:t>
            </w:r>
            <w:r w:rsidRPr="009F5075">
              <w:rPr>
                <w:vertAlign w:val="superscript"/>
              </w:rPr>
              <w:t>2</w:t>
            </w:r>
          </w:p>
        </w:tc>
        <w:tc>
          <w:tcPr>
            <w:tcW w:w="1676" w:type="dxa"/>
            <w:shd w:val="clear" w:color="auto" w:fill="auto"/>
            <w:vAlign w:val="center"/>
          </w:tcPr>
          <w:p w:rsidR="00916DF4" w:rsidRPr="009F5075" w:rsidRDefault="00916DF4" w:rsidP="004D4599">
            <w:pPr>
              <w:pStyle w:val="12NDKHUNG"/>
            </w:pPr>
            <w:r w:rsidRPr="009F5075">
              <w:t>0,4 l/m</w:t>
            </w:r>
            <w:r w:rsidRPr="009F5075">
              <w:rPr>
                <w:vertAlign w:val="superscript"/>
              </w:rPr>
              <w:t>2</w:t>
            </w:r>
            <w:r w:rsidRPr="009F5075">
              <w:t>/ng</w:t>
            </w:r>
            <w:r w:rsidRPr="009F5075">
              <w:rPr>
                <w:rFonts w:hint="eastAsia"/>
              </w:rPr>
              <w:t>đ</w:t>
            </w:r>
          </w:p>
        </w:tc>
        <w:tc>
          <w:tcPr>
            <w:tcW w:w="1371" w:type="dxa"/>
            <w:shd w:val="clear" w:color="auto" w:fill="auto"/>
            <w:vAlign w:val="center"/>
          </w:tcPr>
          <w:p w:rsidR="00916DF4" w:rsidRPr="009F5075" w:rsidRDefault="00916DF4" w:rsidP="004D4599">
            <w:pPr>
              <w:pStyle w:val="12NDKHUNG"/>
            </w:pPr>
            <w:r w:rsidRPr="009F5075">
              <w:t>2,918</w:t>
            </w:r>
          </w:p>
        </w:tc>
      </w:tr>
      <w:tr w:rsidR="00916DF4" w:rsidRPr="009F5075" w:rsidTr="004D4599">
        <w:trPr>
          <w:jc w:val="center"/>
        </w:trPr>
        <w:tc>
          <w:tcPr>
            <w:tcW w:w="789" w:type="dxa"/>
            <w:shd w:val="clear" w:color="auto" w:fill="auto"/>
            <w:vAlign w:val="center"/>
          </w:tcPr>
          <w:p w:rsidR="00916DF4" w:rsidRPr="009F5075" w:rsidRDefault="00916DF4" w:rsidP="004D4599">
            <w:pPr>
              <w:pStyle w:val="12NDKHUNG"/>
              <w:rPr>
                <w:lang w:val="nl-NL"/>
              </w:rPr>
            </w:pPr>
          </w:p>
        </w:tc>
        <w:tc>
          <w:tcPr>
            <w:tcW w:w="3109" w:type="dxa"/>
            <w:shd w:val="clear" w:color="auto" w:fill="auto"/>
            <w:vAlign w:val="center"/>
          </w:tcPr>
          <w:p w:rsidR="00916DF4" w:rsidRPr="009F5075" w:rsidRDefault="00916DF4" w:rsidP="004D4599">
            <w:pPr>
              <w:pStyle w:val="12NDKHUNG"/>
            </w:pPr>
            <w:r w:rsidRPr="009F5075">
              <w:t>Tổng cộng</w:t>
            </w:r>
          </w:p>
        </w:tc>
        <w:tc>
          <w:tcPr>
            <w:tcW w:w="1197" w:type="dxa"/>
            <w:shd w:val="clear" w:color="auto" w:fill="auto"/>
            <w:vAlign w:val="center"/>
          </w:tcPr>
          <w:p w:rsidR="00916DF4" w:rsidRPr="009F5075" w:rsidRDefault="00916DF4" w:rsidP="004D4599">
            <w:pPr>
              <w:pStyle w:val="12NDKHUNG"/>
            </w:pPr>
          </w:p>
        </w:tc>
        <w:tc>
          <w:tcPr>
            <w:tcW w:w="1080" w:type="dxa"/>
            <w:shd w:val="clear" w:color="auto" w:fill="auto"/>
            <w:vAlign w:val="center"/>
          </w:tcPr>
          <w:p w:rsidR="00916DF4" w:rsidRPr="009F5075" w:rsidRDefault="00916DF4" w:rsidP="004D4599">
            <w:pPr>
              <w:pStyle w:val="12NDKHUNG"/>
            </w:pPr>
          </w:p>
        </w:tc>
        <w:tc>
          <w:tcPr>
            <w:tcW w:w="1676" w:type="dxa"/>
            <w:shd w:val="clear" w:color="auto" w:fill="auto"/>
            <w:vAlign w:val="center"/>
          </w:tcPr>
          <w:p w:rsidR="00916DF4" w:rsidRPr="009F5075" w:rsidRDefault="00916DF4" w:rsidP="004D4599">
            <w:pPr>
              <w:pStyle w:val="12NDKHUNG"/>
            </w:pPr>
          </w:p>
        </w:tc>
        <w:tc>
          <w:tcPr>
            <w:tcW w:w="1371" w:type="dxa"/>
            <w:shd w:val="clear" w:color="auto" w:fill="auto"/>
            <w:vAlign w:val="center"/>
          </w:tcPr>
          <w:p w:rsidR="00916DF4" w:rsidRPr="009F5075" w:rsidRDefault="00916DF4" w:rsidP="004D4599">
            <w:pPr>
              <w:pStyle w:val="12NDKHUNG"/>
            </w:pPr>
            <w:r>
              <w:t>21,743</w:t>
            </w:r>
          </w:p>
        </w:tc>
      </w:tr>
    </w:tbl>
    <w:p w:rsidR="00A01CD0" w:rsidRPr="009731A5" w:rsidRDefault="00A01CD0" w:rsidP="0043467C">
      <w:pPr>
        <w:pStyle w:val="7NOIDUNG"/>
        <w:rPr>
          <w:lang w:val="nl-NL"/>
        </w:rPr>
      </w:pPr>
      <w:r w:rsidRPr="009731A5">
        <w:rPr>
          <w:lang w:val="nl-NL"/>
        </w:rPr>
        <w:t>* Nguồn nước:</w:t>
      </w:r>
    </w:p>
    <w:p w:rsidR="00916DF4" w:rsidRPr="009F5075" w:rsidRDefault="00916DF4" w:rsidP="00916DF4">
      <w:pPr>
        <w:pStyle w:val="7NOIDUNG"/>
        <w:rPr>
          <w:lang w:val="nl-NL"/>
        </w:rPr>
      </w:pPr>
      <w:r w:rsidRPr="009F5075">
        <w:rPr>
          <w:lang w:val="nl-NL"/>
        </w:rPr>
        <w:lastRenderedPageBreak/>
        <w:t xml:space="preserve">- Dự kiến bố trí 02 khởi thủy: 02 điểm tại vỉa hè nơi giao nhau của 02 trục </w:t>
      </w:r>
      <w:r w:rsidRPr="009F5075">
        <w:rPr>
          <w:rFonts w:hint="eastAsia"/>
          <w:lang w:val="nl-NL"/>
        </w:rPr>
        <w:t>đư</w:t>
      </w:r>
      <w:r w:rsidRPr="009F5075">
        <w:rPr>
          <w:lang w:val="nl-NL"/>
        </w:rPr>
        <w:t xml:space="preserve">ờng thuộc dự án </w:t>
      </w:r>
      <w:r w:rsidRPr="009F5075">
        <w:rPr>
          <w:rFonts w:hint="eastAsia"/>
          <w:lang w:val="nl-NL"/>
        </w:rPr>
        <w:t>đ</w:t>
      </w:r>
      <w:r>
        <w:rPr>
          <w:lang w:val="nl-NL"/>
        </w:rPr>
        <w:t>ối với tuyến</w:t>
      </w:r>
      <w:r w:rsidRPr="009F5075">
        <w:rPr>
          <w:lang w:val="nl-NL"/>
        </w:rPr>
        <w:t xml:space="preserve"> </w:t>
      </w:r>
      <w:r w:rsidRPr="009F5075">
        <w:rPr>
          <w:rFonts w:hint="eastAsia"/>
          <w:lang w:val="nl-NL"/>
        </w:rPr>
        <w:t>đư</w:t>
      </w:r>
      <w:r w:rsidRPr="009F5075">
        <w:rPr>
          <w:lang w:val="nl-NL"/>
        </w:rPr>
        <w:t xml:space="preserve">ờng liên xã. </w:t>
      </w:r>
    </w:p>
    <w:p w:rsidR="00A01CD0" w:rsidRPr="009731A5" w:rsidRDefault="00A01CD0" w:rsidP="0043467C">
      <w:pPr>
        <w:pStyle w:val="7NOIDUNG"/>
        <w:rPr>
          <w:lang w:val="nl-NL"/>
        </w:rPr>
      </w:pPr>
      <w:r w:rsidRPr="009731A5">
        <w:rPr>
          <w:lang w:val="nl-NL"/>
        </w:rPr>
        <w:t>*Mạng lưới cấp nước:</w:t>
      </w:r>
    </w:p>
    <w:p w:rsidR="00A01CD0" w:rsidRPr="009731A5" w:rsidRDefault="00A01CD0" w:rsidP="0043467C">
      <w:pPr>
        <w:pStyle w:val="7NOIDUNG"/>
        <w:rPr>
          <w:lang w:val="nl-NL"/>
        </w:rPr>
      </w:pPr>
      <w:r w:rsidRPr="009731A5">
        <w:rPr>
          <w:lang w:val="nl-NL"/>
        </w:rPr>
        <w:t>- Được phân phối được tính toán theo phương pháp tính toán đương lượng đối với nhà ở, công trình công cộng. Thiết lập mạng lưới vòng D110 đảm bảo cấp nước an toàn và cứu hỏa.</w:t>
      </w:r>
    </w:p>
    <w:p w:rsidR="00A01CD0" w:rsidRPr="009731A5" w:rsidRDefault="00A01CD0" w:rsidP="0043467C">
      <w:pPr>
        <w:pStyle w:val="7NOIDUNG"/>
        <w:rPr>
          <w:lang w:val="nl-NL"/>
        </w:rPr>
      </w:pPr>
      <w:r w:rsidRPr="009731A5">
        <w:rPr>
          <w:lang w:val="nl-NL"/>
        </w:rPr>
        <w:t>- Mạng lưới đường ống dịch vụ: là các tuyến ống cấp nước từ các tuyến ống chính đến từng lô đất và từng công trình, có đường kính 63(mm). Vật liệu dùng ống HDPE. Được thiết kế theo nguyên tắc mạng cụt.</w:t>
      </w:r>
    </w:p>
    <w:p w:rsidR="00A01CD0" w:rsidRPr="009731A5" w:rsidRDefault="00A01CD0" w:rsidP="0043467C">
      <w:pPr>
        <w:pStyle w:val="7NOIDUNG"/>
        <w:rPr>
          <w:lang w:val="nl-NL"/>
        </w:rPr>
      </w:pPr>
      <w:r w:rsidRPr="009731A5">
        <w:rPr>
          <w:lang w:val="nl-NL"/>
        </w:rPr>
        <w:t>* Áp lực nước:</w:t>
      </w:r>
    </w:p>
    <w:p w:rsidR="00A01CD0" w:rsidRPr="009731A5" w:rsidRDefault="00A01CD0" w:rsidP="0043467C">
      <w:pPr>
        <w:pStyle w:val="7NOIDUNG"/>
        <w:rPr>
          <w:lang w:val="nl-NL"/>
        </w:rPr>
      </w:pPr>
      <w:r w:rsidRPr="009731A5">
        <w:rPr>
          <w:lang w:val="nl-NL"/>
        </w:rPr>
        <w:t>Mạng lưới cấp nước được tính toán với áp lực tự do 20m phụ thuộc vào vị trí từng điểm trên mạng lưới.</w:t>
      </w:r>
    </w:p>
    <w:p w:rsidR="00A01CD0" w:rsidRPr="009731A5" w:rsidRDefault="00A01CD0" w:rsidP="0043467C">
      <w:pPr>
        <w:pStyle w:val="7NOIDUNG"/>
        <w:rPr>
          <w:lang w:val="nl-NL"/>
        </w:rPr>
      </w:pPr>
      <w:r w:rsidRPr="009731A5">
        <w:rPr>
          <w:lang w:val="nl-NL"/>
        </w:rPr>
        <w:t>* Chữa cháy:</w:t>
      </w:r>
    </w:p>
    <w:p w:rsidR="00A01CD0" w:rsidRPr="009731A5" w:rsidRDefault="00A01CD0" w:rsidP="0043467C">
      <w:pPr>
        <w:pStyle w:val="7NOIDUNG"/>
        <w:rPr>
          <w:lang w:val="nl-NL"/>
        </w:rPr>
      </w:pPr>
      <w:r w:rsidRPr="009731A5">
        <w:rPr>
          <w:lang w:val="nl-NL"/>
        </w:rPr>
        <w:t>- Hệ thống cấp nước cứu hỏa cho khu dự án là hệ thống cấp nước cứu hỏa áp lực thấp, áp lực tối thiểu tại trụ cứu hỏa là 10m. Khi có cháy xảy ra, các xe cứu hỏa lưu động sẽ lấy nước tại các trụ cứu hỏa dọc đường đập tắt đám cháy.</w:t>
      </w:r>
    </w:p>
    <w:p w:rsidR="00A01CD0" w:rsidRPr="009731A5" w:rsidRDefault="00A01CD0" w:rsidP="0043467C">
      <w:pPr>
        <w:pStyle w:val="7NOIDUNG"/>
        <w:rPr>
          <w:lang w:val="nl-NL"/>
        </w:rPr>
      </w:pPr>
      <w:r w:rsidRPr="009731A5">
        <w:rPr>
          <w:lang w:val="nl-NL"/>
        </w:rPr>
        <w:t xml:space="preserve">- Các họng cứu hỏa được bố trí trên các đường ống cấp nước </w:t>
      </w:r>
      <w:r w:rsidRPr="009731A5">
        <w:rPr>
          <w:lang w:val="nl-NL"/>
        </w:rPr>
        <w:sym w:font="Symbol" w:char="F066"/>
      </w:r>
      <w:r w:rsidRPr="009731A5">
        <w:rPr>
          <w:lang w:val="nl-NL"/>
        </w:rPr>
        <w:t xml:space="preserve"> 110mm, tại các ngã ba, ngã tư... để thuận tiện cho xe vào lấy nước chữa cháy. Họng cứu hỏa được thiết kế nổi.</w:t>
      </w:r>
    </w:p>
    <w:p w:rsidR="00A01CD0" w:rsidRPr="009731A5" w:rsidRDefault="00A01CD0" w:rsidP="0043467C">
      <w:pPr>
        <w:pStyle w:val="7NOIDUNG"/>
        <w:rPr>
          <w:lang w:val="nl-NL"/>
        </w:rPr>
      </w:pPr>
      <w:r w:rsidRPr="009731A5">
        <w:rPr>
          <w:lang w:val="nl-NL"/>
        </w:rPr>
        <w:t>- Khoảng cách giữa các họng cứu hỏa trên mạng lưới khoảng 150m</w:t>
      </w:r>
      <w:r w:rsidRPr="009731A5">
        <w:rPr>
          <w:lang w:val="nl-NL"/>
        </w:rPr>
        <w:sym w:font="Symbol" w:char="F0B8"/>
      </w:r>
      <w:r w:rsidRPr="009731A5">
        <w:rPr>
          <w:lang w:val="nl-NL"/>
        </w:rPr>
        <w:t>200m.</w:t>
      </w:r>
    </w:p>
    <w:p w:rsidR="00A01CD0" w:rsidRPr="00127198" w:rsidRDefault="00A01CD0" w:rsidP="0043467C">
      <w:pPr>
        <w:pStyle w:val="ABANG"/>
      </w:pPr>
      <w:r w:rsidRPr="00127198">
        <w:t xml:space="preserve">Bảng  </w:t>
      </w:r>
      <w:r w:rsidR="0043467C">
        <w:t>1.</w:t>
      </w:r>
      <w:r w:rsidRPr="00127198">
        <w:t>7</w:t>
      </w:r>
      <w:r w:rsidR="0043467C">
        <w:t>.</w:t>
      </w:r>
      <w:r w:rsidRPr="00127198">
        <w:t xml:space="preserve"> Bảng thống kê hệ thống cấp nước</w:t>
      </w:r>
    </w:p>
    <w:tbl>
      <w:tblPr>
        <w:tblW w:w="91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4680"/>
        <w:gridCol w:w="1800"/>
        <w:gridCol w:w="1800"/>
      </w:tblGrid>
      <w:tr w:rsidR="00916DF4" w:rsidRPr="009F5075" w:rsidTr="0080520E">
        <w:trPr>
          <w:jc w:val="center"/>
        </w:trPr>
        <w:tc>
          <w:tcPr>
            <w:tcW w:w="828" w:type="dxa"/>
            <w:shd w:val="clear" w:color="auto" w:fill="auto"/>
          </w:tcPr>
          <w:p w:rsidR="00916DF4" w:rsidRPr="00916DF4" w:rsidRDefault="00916DF4" w:rsidP="00916DF4">
            <w:pPr>
              <w:pStyle w:val="12NDKHUNG"/>
              <w:rPr>
                <w:b/>
                <w:lang w:val="nl-NL"/>
              </w:rPr>
            </w:pPr>
            <w:r w:rsidRPr="00916DF4">
              <w:rPr>
                <w:b/>
                <w:lang w:val="nl-NL"/>
              </w:rPr>
              <w:t>TT</w:t>
            </w:r>
          </w:p>
        </w:tc>
        <w:tc>
          <w:tcPr>
            <w:tcW w:w="4680" w:type="dxa"/>
            <w:shd w:val="clear" w:color="auto" w:fill="auto"/>
          </w:tcPr>
          <w:p w:rsidR="00916DF4" w:rsidRPr="00916DF4" w:rsidRDefault="00916DF4" w:rsidP="00916DF4">
            <w:pPr>
              <w:pStyle w:val="12NDKHUNG"/>
              <w:rPr>
                <w:b/>
                <w:lang w:val="nl-NL"/>
              </w:rPr>
            </w:pPr>
            <w:r w:rsidRPr="00916DF4">
              <w:rPr>
                <w:b/>
                <w:lang w:val="nl-NL"/>
              </w:rPr>
              <w:t>Hạng mục - vật liệu</w:t>
            </w:r>
          </w:p>
        </w:tc>
        <w:tc>
          <w:tcPr>
            <w:tcW w:w="1800" w:type="dxa"/>
            <w:shd w:val="clear" w:color="auto" w:fill="auto"/>
          </w:tcPr>
          <w:p w:rsidR="00916DF4" w:rsidRPr="00916DF4" w:rsidRDefault="00916DF4" w:rsidP="00916DF4">
            <w:pPr>
              <w:pStyle w:val="12NDKHUNG"/>
              <w:rPr>
                <w:b/>
                <w:lang w:val="nl-NL"/>
              </w:rPr>
            </w:pPr>
            <w:r w:rsidRPr="00916DF4">
              <w:rPr>
                <w:b/>
                <w:lang w:val="nl-NL"/>
              </w:rPr>
              <w:t>Đơn vị</w:t>
            </w:r>
          </w:p>
        </w:tc>
        <w:tc>
          <w:tcPr>
            <w:tcW w:w="1800" w:type="dxa"/>
            <w:shd w:val="clear" w:color="auto" w:fill="auto"/>
          </w:tcPr>
          <w:p w:rsidR="00916DF4" w:rsidRPr="00916DF4" w:rsidRDefault="00916DF4" w:rsidP="00916DF4">
            <w:pPr>
              <w:pStyle w:val="12NDKHUNG"/>
              <w:rPr>
                <w:b/>
                <w:lang w:val="nl-NL"/>
              </w:rPr>
            </w:pPr>
            <w:r w:rsidRPr="00916DF4">
              <w:rPr>
                <w:b/>
                <w:lang w:val="nl-NL"/>
              </w:rPr>
              <w:t>Khối lượng</w:t>
            </w:r>
          </w:p>
        </w:tc>
      </w:tr>
      <w:tr w:rsidR="00916DF4" w:rsidRPr="009F5075" w:rsidTr="0080520E">
        <w:trPr>
          <w:jc w:val="center"/>
        </w:trPr>
        <w:tc>
          <w:tcPr>
            <w:tcW w:w="828" w:type="dxa"/>
            <w:shd w:val="clear" w:color="auto" w:fill="auto"/>
          </w:tcPr>
          <w:p w:rsidR="00916DF4" w:rsidRPr="009F5075" w:rsidRDefault="00916DF4" w:rsidP="00916DF4">
            <w:pPr>
              <w:pStyle w:val="12NDKHUNG"/>
              <w:rPr>
                <w:lang w:val="nl-NL"/>
              </w:rPr>
            </w:pPr>
            <w:r w:rsidRPr="009F5075">
              <w:rPr>
                <w:lang w:val="nl-NL"/>
              </w:rPr>
              <w:t>1</w:t>
            </w:r>
          </w:p>
        </w:tc>
        <w:tc>
          <w:tcPr>
            <w:tcW w:w="4680" w:type="dxa"/>
            <w:shd w:val="clear" w:color="auto" w:fill="auto"/>
          </w:tcPr>
          <w:p w:rsidR="00916DF4" w:rsidRPr="009F5075" w:rsidRDefault="00916DF4" w:rsidP="00916DF4">
            <w:pPr>
              <w:pStyle w:val="12NDKHUNG"/>
              <w:rPr>
                <w:lang w:val="nl-NL"/>
              </w:rPr>
            </w:pPr>
            <w:r w:rsidRPr="009F5075">
              <w:rPr>
                <w:lang w:val="nl-NL"/>
              </w:rPr>
              <w:t>Điểm khởi thủy</w:t>
            </w:r>
          </w:p>
        </w:tc>
        <w:tc>
          <w:tcPr>
            <w:tcW w:w="1800" w:type="dxa"/>
            <w:shd w:val="clear" w:color="auto" w:fill="auto"/>
          </w:tcPr>
          <w:p w:rsidR="00916DF4" w:rsidRPr="009F5075" w:rsidRDefault="00916DF4" w:rsidP="00916DF4">
            <w:pPr>
              <w:pStyle w:val="12NDKHUNG"/>
              <w:rPr>
                <w:lang w:val="nl-NL"/>
              </w:rPr>
            </w:pPr>
            <w:r w:rsidRPr="009F5075">
              <w:rPr>
                <w:lang w:val="nl-NL"/>
              </w:rPr>
              <w:t>Điểm</w:t>
            </w:r>
          </w:p>
        </w:tc>
        <w:tc>
          <w:tcPr>
            <w:tcW w:w="1800" w:type="dxa"/>
            <w:shd w:val="clear" w:color="auto" w:fill="auto"/>
          </w:tcPr>
          <w:p w:rsidR="00916DF4" w:rsidRPr="009F5075" w:rsidRDefault="00916DF4" w:rsidP="00916DF4">
            <w:pPr>
              <w:pStyle w:val="12NDKHUNG"/>
              <w:rPr>
                <w:lang w:val="nl-NL"/>
              </w:rPr>
            </w:pPr>
            <w:r w:rsidRPr="009F5075">
              <w:rPr>
                <w:lang w:val="nl-NL"/>
              </w:rPr>
              <w:t>02</w:t>
            </w:r>
          </w:p>
        </w:tc>
      </w:tr>
      <w:tr w:rsidR="00916DF4" w:rsidRPr="009F5075" w:rsidTr="0080520E">
        <w:trPr>
          <w:jc w:val="center"/>
        </w:trPr>
        <w:tc>
          <w:tcPr>
            <w:tcW w:w="828" w:type="dxa"/>
            <w:shd w:val="clear" w:color="auto" w:fill="auto"/>
          </w:tcPr>
          <w:p w:rsidR="00916DF4" w:rsidRPr="009F5075" w:rsidRDefault="00916DF4" w:rsidP="00916DF4">
            <w:pPr>
              <w:pStyle w:val="12NDKHUNG"/>
              <w:rPr>
                <w:lang w:val="nl-NL"/>
              </w:rPr>
            </w:pPr>
            <w:r w:rsidRPr="009F5075">
              <w:rPr>
                <w:lang w:val="nl-NL"/>
              </w:rPr>
              <w:t>2</w:t>
            </w:r>
          </w:p>
        </w:tc>
        <w:tc>
          <w:tcPr>
            <w:tcW w:w="4680" w:type="dxa"/>
            <w:shd w:val="clear" w:color="auto" w:fill="auto"/>
          </w:tcPr>
          <w:p w:rsidR="00916DF4" w:rsidRPr="009F5075" w:rsidRDefault="00916DF4" w:rsidP="00916DF4">
            <w:pPr>
              <w:pStyle w:val="12NDKHUNG"/>
              <w:rPr>
                <w:lang w:val="nl-NL"/>
              </w:rPr>
            </w:pPr>
            <w:r w:rsidRPr="009F5075">
              <w:rPr>
                <w:lang w:val="nl-NL"/>
              </w:rPr>
              <w:t>Đường ống nhựa HDPE D110</w:t>
            </w:r>
          </w:p>
        </w:tc>
        <w:tc>
          <w:tcPr>
            <w:tcW w:w="1800" w:type="dxa"/>
            <w:shd w:val="clear" w:color="auto" w:fill="auto"/>
          </w:tcPr>
          <w:p w:rsidR="00916DF4" w:rsidRPr="009F5075" w:rsidRDefault="00916DF4" w:rsidP="00916DF4">
            <w:pPr>
              <w:pStyle w:val="12NDKHUNG"/>
              <w:rPr>
                <w:lang w:val="nl-NL"/>
              </w:rPr>
            </w:pPr>
            <w:r w:rsidRPr="009F5075">
              <w:rPr>
                <w:lang w:val="nl-NL"/>
              </w:rPr>
              <w:t>m</w:t>
            </w:r>
          </w:p>
        </w:tc>
        <w:tc>
          <w:tcPr>
            <w:tcW w:w="1800" w:type="dxa"/>
            <w:shd w:val="clear" w:color="auto" w:fill="auto"/>
          </w:tcPr>
          <w:p w:rsidR="00916DF4" w:rsidRPr="009F5075" w:rsidRDefault="00916DF4" w:rsidP="00916DF4">
            <w:pPr>
              <w:pStyle w:val="12NDKHUNG"/>
            </w:pPr>
            <w:r>
              <w:t>500</w:t>
            </w:r>
          </w:p>
        </w:tc>
      </w:tr>
      <w:tr w:rsidR="00916DF4" w:rsidRPr="009F5075" w:rsidTr="0080520E">
        <w:trPr>
          <w:jc w:val="center"/>
        </w:trPr>
        <w:tc>
          <w:tcPr>
            <w:tcW w:w="828" w:type="dxa"/>
            <w:shd w:val="clear" w:color="auto" w:fill="auto"/>
          </w:tcPr>
          <w:p w:rsidR="00916DF4" w:rsidRPr="009F5075" w:rsidRDefault="00916DF4" w:rsidP="00916DF4">
            <w:pPr>
              <w:pStyle w:val="12NDKHUNG"/>
              <w:rPr>
                <w:lang w:val="nl-NL"/>
              </w:rPr>
            </w:pPr>
            <w:r w:rsidRPr="009F5075">
              <w:rPr>
                <w:lang w:val="nl-NL"/>
              </w:rPr>
              <w:t>3</w:t>
            </w:r>
          </w:p>
        </w:tc>
        <w:tc>
          <w:tcPr>
            <w:tcW w:w="4680" w:type="dxa"/>
            <w:shd w:val="clear" w:color="auto" w:fill="auto"/>
          </w:tcPr>
          <w:p w:rsidR="00916DF4" w:rsidRPr="009F5075" w:rsidRDefault="00916DF4" w:rsidP="00916DF4">
            <w:pPr>
              <w:pStyle w:val="12NDKHUNG"/>
              <w:rPr>
                <w:lang w:val="nl-NL"/>
              </w:rPr>
            </w:pPr>
            <w:r w:rsidRPr="009F5075">
              <w:rPr>
                <w:lang w:val="nl-NL"/>
              </w:rPr>
              <w:t>Đường ống nhựa HDPE D63</w:t>
            </w:r>
          </w:p>
        </w:tc>
        <w:tc>
          <w:tcPr>
            <w:tcW w:w="1800" w:type="dxa"/>
            <w:shd w:val="clear" w:color="auto" w:fill="auto"/>
          </w:tcPr>
          <w:p w:rsidR="00916DF4" w:rsidRPr="009F5075" w:rsidRDefault="00916DF4" w:rsidP="00916DF4">
            <w:pPr>
              <w:pStyle w:val="12NDKHUNG"/>
              <w:rPr>
                <w:lang w:val="nl-NL"/>
              </w:rPr>
            </w:pPr>
            <w:r w:rsidRPr="009F5075">
              <w:rPr>
                <w:lang w:val="nl-NL"/>
              </w:rPr>
              <w:t>m</w:t>
            </w:r>
          </w:p>
        </w:tc>
        <w:tc>
          <w:tcPr>
            <w:tcW w:w="1800" w:type="dxa"/>
            <w:shd w:val="clear" w:color="auto" w:fill="auto"/>
          </w:tcPr>
          <w:p w:rsidR="00916DF4" w:rsidRPr="009F5075" w:rsidRDefault="00916DF4" w:rsidP="00916DF4">
            <w:pPr>
              <w:pStyle w:val="12NDKHUNG"/>
            </w:pPr>
            <w:r>
              <w:t>225</w:t>
            </w:r>
          </w:p>
        </w:tc>
      </w:tr>
      <w:tr w:rsidR="00916DF4" w:rsidRPr="009F5075" w:rsidTr="0080520E">
        <w:trPr>
          <w:jc w:val="center"/>
        </w:trPr>
        <w:tc>
          <w:tcPr>
            <w:tcW w:w="828" w:type="dxa"/>
            <w:shd w:val="clear" w:color="auto" w:fill="auto"/>
          </w:tcPr>
          <w:p w:rsidR="00916DF4" w:rsidRPr="009F5075" w:rsidRDefault="00916DF4" w:rsidP="00916DF4">
            <w:pPr>
              <w:pStyle w:val="12NDKHUNG"/>
              <w:rPr>
                <w:lang w:val="nl-NL"/>
              </w:rPr>
            </w:pPr>
            <w:r w:rsidRPr="009F5075">
              <w:rPr>
                <w:lang w:val="nl-NL"/>
              </w:rPr>
              <w:t>4</w:t>
            </w:r>
          </w:p>
        </w:tc>
        <w:tc>
          <w:tcPr>
            <w:tcW w:w="4680" w:type="dxa"/>
            <w:shd w:val="clear" w:color="auto" w:fill="auto"/>
          </w:tcPr>
          <w:p w:rsidR="00916DF4" w:rsidRPr="009F5075" w:rsidRDefault="00916DF4" w:rsidP="00916DF4">
            <w:pPr>
              <w:pStyle w:val="12NDKHUNG"/>
              <w:rPr>
                <w:lang w:val="nl-NL"/>
              </w:rPr>
            </w:pPr>
            <w:r w:rsidRPr="009F5075">
              <w:rPr>
                <w:lang w:val="nl-NL"/>
              </w:rPr>
              <w:t>Họng cứu hỏa</w:t>
            </w:r>
          </w:p>
        </w:tc>
        <w:tc>
          <w:tcPr>
            <w:tcW w:w="1800" w:type="dxa"/>
            <w:shd w:val="clear" w:color="auto" w:fill="auto"/>
          </w:tcPr>
          <w:p w:rsidR="00916DF4" w:rsidRPr="009F5075" w:rsidRDefault="00916DF4" w:rsidP="00916DF4">
            <w:pPr>
              <w:pStyle w:val="12NDKHUNG"/>
              <w:rPr>
                <w:lang w:val="nl-NL"/>
              </w:rPr>
            </w:pPr>
            <w:r w:rsidRPr="009F5075">
              <w:rPr>
                <w:lang w:val="nl-NL"/>
              </w:rPr>
              <w:t>họng</w:t>
            </w:r>
          </w:p>
        </w:tc>
        <w:tc>
          <w:tcPr>
            <w:tcW w:w="1800" w:type="dxa"/>
            <w:shd w:val="clear" w:color="auto" w:fill="auto"/>
          </w:tcPr>
          <w:p w:rsidR="00916DF4" w:rsidRPr="009F5075" w:rsidRDefault="00916DF4" w:rsidP="00916DF4">
            <w:pPr>
              <w:pStyle w:val="12NDKHUNG"/>
            </w:pPr>
            <w:r>
              <w:t>05</w:t>
            </w:r>
          </w:p>
        </w:tc>
      </w:tr>
    </w:tbl>
    <w:p w:rsidR="00A01CD0" w:rsidRPr="009731A5" w:rsidRDefault="0043467C" w:rsidP="0043467C">
      <w:pPr>
        <w:pStyle w:val="MUC4"/>
      </w:pPr>
      <w:r w:rsidRPr="005C70E4">
        <w:rPr>
          <w:color w:val="000000" w:themeColor="text1"/>
        </w:rPr>
        <w:t>1.2.1.</w:t>
      </w:r>
      <w:r>
        <w:rPr>
          <w:color w:val="000000" w:themeColor="text1"/>
        </w:rPr>
        <w:t>6</w:t>
      </w:r>
      <w:r w:rsidR="00A01CD0" w:rsidRPr="009731A5">
        <w:t>. Thoát nước thải và vệ sinh môi trường</w:t>
      </w:r>
      <w:bookmarkEnd w:id="189"/>
      <w:bookmarkEnd w:id="190"/>
    </w:p>
    <w:p w:rsidR="00A01CD0" w:rsidRPr="009731A5" w:rsidRDefault="00A01CD0" w:rsidP="0043467C">
      <w:pPr>
        <w:pStyle w:val="7NOIDUNG"/>
        <w:rPr>
          <w:lang w:val="nl-NL"/>
        </w:rPr>
      </w:pPr>
      <w:bookmarkStart w:id="191" w:name="_Toc527722590"/>
      <w:r w:rsidRPr="009731A5">
        <w:rPr>
          <w:lang w:val="nl-NL"/>
        </w:rPr>
        <w:t>* Giải pháp thiết kế quy hoạch hệ thống thoát nước thải:</w:t>
      </w:r>
    </w:p>
    <w:p w:rsidR="00A01CD0" w:rsidRPr="009731A5" w:rsidRDefault="00A01CD0" w:rsidP="0043467C">
      <w:pPr>
        <w:pStyle w:val="7NOIDUNG"/>
        <w:rPr>
          <w:iCs/>
          <w:lang w:val="nl-NL"/>
        </w:rPr>
      </w:pPr>
      <w:r w:rsidRPr="009731A5">
        <w:rPr>
          <w:iCs/>
          <w:lang w:val="nl-NL"/>
        </w:rPr>
        <w:t xml:space="preserve">- </w:t>
      </w:r>
      <w:r w:rsidRPr="00654D3B">
        <w:rPr>
          <w:iCs/>
          <w:color w:val="FF0000"/>
          <w:lang w:val="nl-NL"/>
        </w:rPr>
        <w:t xml:space="preserve">Nước thải thu gom riêng dẫn về trạm xử lý nước thải trước khi đổ ra môi trường. Lưu lượng nước thải phát sinh phải đảm bảo </w:t>
      </w:r>
      <w:r w:rsidRPr="00654D3B">
        <w:rPr>
          <w:color w:val="FF0000"/>
          <w:spacing w:val="-6"/>
          <w:lang w:val="nl-NL"/>
        </w:rPr>
        <w:t>≥80% chỉ tiêu cấp nước của khu vực quy hoạch</w:t>
      </w:r>
      <w:r>
        <w:rPr>
          <w:color w:val="FF0000"/>
          <w:spacing w:val="-6"/>
          <w:lang w:val="nl-NL"/>
        </w:rPr>
        <w:t xml:space="preserve"> (QCVN </w:t>
      </w:r>
      <w:r w:rsidRPr="00654D3B">
        <w:rPr>
          <w:color w:val="FF0000"/>
          <w:spacing w:val="-6"/>
          <w:lang w:val="nl-NL"/>
        </w:rPr>
        <w:t>01:2021/BXD).</w:t>
      </w:r>
    </w:p>
    <w:p w:rsidR="00A01CD0" w:rsidRPr="009731A5" w:rsidRDefault="00A01CD0" w:rsidP="0043467C">
      <w:pPr>
        <w:pStyle w:val="7NOIDUNG"/>
        <w:rPr>
          <w:lang w:val="nl-NL"/>
        </w:rPr>
      </w:pPr>
      <w:r w:rsidRPr="009731A5">
        <w:rPr>
          <w:spacing w:val="-6"/>
          <w:lang w:val="nl-NL"/>
        </w:rPr>
        <w:t>- Lựa chọn cống thoát nước thải:</w:t>
      </w:r>
    </w:p>
    <w:p w:rsidR="00A01CD0" w:rsidRPr="009731A5" w:rsidRDefault="00A01CD0" w:rsidP="0043467C">
      <w:pPr>
        <w:pStyle w:val="7NOIDUNG"/>
        <w:rPr>
          <w:spacing w:val="-6"/>
          <w:lang w:val="nl-NL"/>
        </w:rPr>
      </w:pPr>
      <w:r w:rsidRPr="009731A5">
        <w:rPr>
          <w:spacing w:val="-6"/>
          <w:lang w:val="nl-NL"/>
        </w:rPr>
        <w:t>+ Các tuyến cống chính thoát nước dùng ống HDPE hoặc uPVC đường kính D315, tuyến nhánh thu gom từ các hộ dân D250.</w:t>
      </w:r>
    </w:p>
    <w:p w:rsidR="00A01CD0" w:rsidRPr="009731A5" w:rsidRDefault="00A01CD0" w:rsidP="0043467C">
      <w:pPr>
        <w:pStyle w:val="7NOIDUNG"/>
        <w:rPr>
          <w:spacing w:val="-6"/>
          <w:lang w:val="nl-NL"/>
        </w:rPr>
      </w:pPr>
      <w:r w:rsidRPr="009731A5">
        <w:rPr>
          <w:spacing w:val="-6"/>
          <w:lang w:val="nl-NL"/>
        </w:rPr>
        <w:t>+ Khoảng cách các giếng thăm, hố ga: Hố ga, giếng cách thăm được bố trí trung bình  40m/hố ga và kết hợp các điểm chuyển hướng dòng chảy.</w:t>
      </w:r>
    </w:p>
    <w:p w:rsidR="00A01CD0" w:rsidRPr="009731A5" w:rsidRDefault="00A01CD0" w:rsidP="0043467C">
      <w:pPr>
        <w:pStyle w:val="7NOIDUNG"/>
        <w:rPr>
          <w:spacing w:val="-6"/>
          <w:lang w:val="nl-NL"/>
        </w:rPr>
      </w:pPr>
      <w:r w:rsidRPr="009731A5">
        <w:rPr>
          <w:spacing w:val="-6"/>
          <w:lang w:val="nl-NL"/>
        </w:rPr>
        <w:t>+ Độ dốc cống: đối với đáy cống i</w:t>
      </w:r>
      <w:r w:rsidRPr="009731A5">
        <w:rPr>
          <w:spacing w:val="-6"/>
          <w:vertAlign w:val="subscript"/>
          <w:lang w:val="nl-NL"/>
        </w:rPr>
        <w:t>min</w:t>
      </w:r>
      <w:r w:rsidRPr="009731A5">
        <w:rPr>
          <w:spacing w:val="-6"/>
          <w:vertAlign w:val="superscript"/>
          <w:lang w:val="nl-NL"/>
        </w:rPr>
        <w:t xml:space="preserve"> </w:t>
      </w:r>
      <w:r w:rsidRPr="009731A5">
        <w:rPr>
          <w:spacing w:val="-6"/>
          <w:lang w:val="nl-NL"/>
        </w:rPr>
        <w:t>= 1/D. Vận tốc dòng chảy trong ống đối với ống D250 tối thiểu V</w:t>
      </w:r>
      <w:r w:rsidRPr="009731A5">
        <w:rPr>
          <w:spacing w:val="-6"/>
          <w:vertAlign w:val="subscript"/>
          <w:lang w:val="nl-NL"/>
        </w:rPr>
        <w:t>min</w:t>
      </w:r>
      <w:r w:rsidRPr="009731A5">
        <w:rPr>
          <w:spacing w:val="-6"/>
          <w:lang w:val="nl-NL"/>
        </w:rPr>
        <w:t xml:space="preserve"> ≥0,7m/s, độ đầy ≤0,6D; đối với ống D315 tối thiểu V</w:t>
      </w:r>
      <w:r w:rsidRPr="009731A5">
        <w:rPr>
          <w:spacing w:val="-6"/>
          <w:vertAlign w:val="subscript"/>
          <w:lang w:val="nl-NL"/>
        </w:rPr>
        <w:t>min</w:t>
      </w:r>
      <w:r w:rsidRPr="009731A5">
        <w:rPr>
          <w:spacing w:val="-6"/>
          <w:lang w:val="nl-NL"/>
        </w:rPr>
        <w:t xml:space="preserve"> ≥0,8m/s, độ đầy ≤0,7D.</w:t>
      </w:r>
    </w:p>
    <w:p w:rsidR="00A01CD0" w:rsidRPr="009731A5" w:rsidRDefault="00A01CD0" w:rsidP="0043467C">
      <w:pPr>
        <w:pStyle w:val="7NOIDUNG"/>
        <w:rPr>
          <w:lang w:val="nl-NL"/>
        </w:rPr>
      </w:pPr>
      <w:r w:rsidRPr="009731A5">
        <w:rPr>
          <w:lang w:val="nl-NL"/>
        </w:rPr>
        <w:t>* Vệ sinh môi trường:</w:t>
      </w:r>
    </w:p>
    <w:p w:rsidR="00A01CD0" w:rsidRPr="009731A5" w:rsidRDefault="00A01CD0" w:rsidP="0043467C">
      <w:pPr>
        <w:pStyle w:val="7NOIDUNG"/>
        <w:rPr>
          <w:spacing w:val="-6"/>
          <w:lang w:val="nl-NL"/>
        </w:rPr>
      </w:pPr>
      <w:r w:rsidRPr="009731A5">
        <w:rPr>
          <w:spacing w:val="-6"/>
          <w:lang w:val="nl-NL"/>
        </w:rPr>
        <w:t xml:space="preserve">- Khu vực công cộng sẽ đặt các thùng chứa CTR ở những điểm dọc 2 bên các tuyến phố chính, bãi đỗ xe, vườn hoa công viên. Trong khu dân cư, CTR sinh hoạt được phân loại tại các hộ </w:t>
      </w:r>
      <w:r w:rsidRPr="009731A5">
        <w:rPr>
          <w:spacing w:val="-6"/>
          <w:lang w:val="nl-NL"/>
        </w:rPr>
        <w:lastRenderedPageBreak/>
        <w:t>gia đình thành 2 loại CTR vô cơ và CTR hữu cơ để xử lý. Toàn bộ chất thải rắn của khu đô thị sẽ thu gom và xử lý tại khu xử lý chất thải của khu vực.</w:t>
      </w:r>
    </w:p>
    <w:p w:rsidR="00A01CD0" w:rsidRPr="00127198" w:rsidRDefault="00A01CD0" w:rsidP="0043467C">
      <w:pPr>
        <w:pStyle w:val="ABANG"/>
      </w:pPr>
      <w:r w:rsidRPr="00127198">
        <w:t xml:space="preserve">Bảng  </w:t>
      </w:r>
      <w:r w:rsidR="0043467C">
        <w:t>1.</w:t>
      </w:r>
      <w:r w:rsidRPr="00127198">
        <w:t>8</w:t>
      </w:r>
      <w:r w:rsidR="0043467C">
        <w:t>.</w:t>
      </w:r>
      <w:r w:rsidRPr="00127198">
        <w:t xml:space="preserve"> </w:t>
      </w:r>
      <w:r w:rsidR="0043467C">
        <w:t>T</w:t>
      </w:r>
      <w:r w:rsidRPr="00127198">
        <w:t>hống kê khối lượng thoát nước thải</w:t>
      </w:r>
    </w:p>
    <w:tbl>
      <w:tblPr>
        <w:tblW w:w="8936" w:type="dxa"/>
        <w:jc w:val="center"/>
        <w:tblLook w:val="04A0" w:firstRow="1" w:lastRow="0" w:firstColumn="1" w:lastColumn="0" w:noHBand="0" w:noVBand="1"/>
      </w:tblPr>
      <w:tblGrid>
        <w:gridCol w:w="680"/>
        <w:gridCol w:w="5064"/>
        <w:gridCol w:w="1422"/>
        <w:gridCol w:w="1770"/>
      </w:tblGrid>
      <w:tr w:rsidR="00916DF4" w:rsidRPr="009F5075" w:rsidTr="0080520E">
        <w:trPr>
          <w:trHeight w:val="315"/>
          <w:jc w:val="center"/>
        </w:trPr>
        <w:tc>
          <w:tcPr>
            <w:tcW w:w="680" w:type="dxa"/>
            <w:tcBorders>
              <w:top w:val="single" w:sz="4" w:space="0" w:color="auto"/>
              <w:left w:val="single" w:sz="4" w:space="0" w:color="auto"/>
              <w:bottom w:val="single" w:sz="4" w:space="0" w:color="auto"/>
              <w:right w:val="single" w:sz="4" w:space="0" w:color="auto"/>
            </w:tcBorders>
            <w:shd w:val="clear" w:color="auto" w:fill="auto"/>
            <w:hideMark/>
          </w:tcPr>
          <w:p w:rsidR="00916DF4" w:rsidRPr="009F5075" w:rsidRDefault="00916DF4" w:rsidP="0080520E">
            <w:pPr>
              <w:tabs>
                <w:tab w:val="left" w:pos="2655"/>
                <w:tab w:val="right" w:pos="7380"/>
              </w:tabs>
              <w:spacing w:before="60" w:after="60" w:line="264" w:lineRule="auto"/>
              <w:jc w:val="center"/>
              <w:rPr>
                <w:b/>
                <w:sz w:val="26"/>
                <w:szCs w:val="26"/>
                <w:lang w:val="nl-NL"/>
              </w:rPr>
            </w:pPr>
            <w:bookmarkStart w:id="192" w:name="_Toc102902050"/>
            <w:r w:rsidRPr="009F5075">
              <w:rPr>
                <w:b/>
                <w:sz w:val="26"/>
                <w:szCs w:val="26"/>
                <w:lang w:val="nl-NL"/>
              </w:rPr>
              <w:t>TT</w:t>
            </w:r>
          </w:p>
        </w:tc>
        <w:tc>
          <w:tcPr>
            <w:tcW w:w="5064" w:type="dxa"/>
            <w:tcBorders>
              <w:top w:val="single" w:sz="4" w:space="0" w:color="auto"/>
              <w:left w:val="nil"/>
              <w:bottom w:val="single" w:sz="4" w:space="0" w:color="auto"/>
              <w:right w:val="single" w:sz="4" w:space="0" w:color="auto"/>
            </w:tcBorders>
            <w:shd w:val="clear" w:color="auto" w:fill="auto"/>
            <w:hideMark/>
          </w:tcPr>
          <w:p w:rsidR="00916DF4" w:rsidRPr="009F5075" w:rsidRDefault="00916DF4" w:rsidP="0080520E">
            <w:pPr>
              <w:tabs>
                <w:tab w:val="left" w:pos="2655"/>
                <w:tab w:val="right" w:pos="7380"/>
              </w:tabs>
              <w:spacing w:before="60" w:after="60" w:line="264" w:lineRule="auto"/>
              <w:jc w:val="center"/>
              <w:rPr>
                <w:b/>
                <w:sz w:val="26"/>
                <w:szCs w:val="26"/>
                <w:lang w:val="nl-NL"/>
              </w:rPr>
            </w:pPr>
            <w:r w:rsidRPr="009F5075">
              <w:rPr>
                <w:b/>
                <w:sz w:val="26"/>
                <w:szCs w:val="26"/>
                <w:lang w:val="nl-NL"/>
              </w:rPr>
              <w:t>Tên vật tư - quy cách</w:t>
            </w:r>
          </w:p>
        </w:tc>
        <w:tc>
          <w:tcPr>
            <w:tcW w:w="1422" w:type="dxa"/>
            <w:tcBorders>
              <w:top w:val="single" w:sz="4" w:space="0" w:color="auto"/>
              <w:left w:val="nil"/>
              <w:bottom w:val="single" w:sz="4" w:space="0" w:color="auto"/>
              <w:right w:val="single" w:sz="4" w:space="0" w:color="auto"/>
            </w:tcBorders>
            <w:shd w:val="clear" w:color="auto" w:fill="auto"/>
            <w:hideMark/>
          </w:tcPr>
          <w:p w:rsidR="00916DF4" w:rsidRPr="009F5075" w:rsidRDefault="00916DF4" w:rsidP="0080520E">
            <w:pPr>
              <w:tabs>
                <w:tab w:val="left" w:pos="2655"/>
                <w:tab w:val="right" w:pos="7380"/>
              </w:tabs>
              <w:spacing w:before="60" w:after="60" w:line="264" w:lineRule="auto"/>
              <w:jc w:val="center"/>
              <w:rPr>
                <w:b/>
                <w:sz w:val="26"/>
                <w:szCs w:val="26"/>
                <w:lang w:val="nl-NL"/>
              </w:rPr>
            </w:pPr>
            <w:r w:rsidRPr="009F5075">
              <w:rPr>
                <w:b/>
                <w:sz w:val="26"/>
                <w:szCs w:val="26"/>
                <w:lang w:val="nl-NL"/>
              </w:rPr>
              <w:t>Đơn vị</w:t>
            </w:r>
          </w:p>
        </w:tc>
        <w:tc>
          <w:tcPr>
            <w:tcW w:w="1770" w:type="dxa"/>
            <w:tcBorders>
              <w:top w:val="single" w:sz="4" w:space="0" w:color="auto"/>
              <w:left w:val="nil"/>
              <w:bottom w:val="single" w:sz="4" w:space="0" w:color="auto"/>
              <w:right w:val="single" w:sz="4" w:space="0" w:color="auto"/>
            </w:tcBorders>
            <w:shd w:val="clear" w:color="auto" w:fill="auto"/>
            <w:hideMark/>
          </w:tcPr>
          <w:p w:rsidR="00916DF4" w:rsidRPr="009F5075" w:rsidRDefault="00916DF4" w:rsidP="0080520E">
            <w:pPr>
              <w:tabs>
                <w:tab w:val="left" w:pos="2655"/>
                <w:tab w:val="right" w:pos="7380"/>
              </w:tabs>
              <w:spacing w:before="60" w:after="60" w:line="264" w:lineRule="auto"/>
              <w:jc w:val="center"/>
              <w:rPr>
                <w:b/>
                <w:sz w:val="26"/>
                <w:szCs w:val="26"/>
                <w:lang w:val="nl-NL"/>
              </w:rPr>
            </w:pPr>
            <w:r w:rsidRPr="009F5075">
              <w:rPr>
                <w:b/>
                <w:sz w:val="26"/>
                <w:szCs w:val="26"/>
                <w:lang w:val="nl-NL"/>
              </w:rPr>
              <w:t>Khối lượng</w:t>
            </w:r>
          </w:p>
        </w:tc>
      </w:tr>
      <w:tr w:rsidR="00916DF4" w:rsidRPr="009F5075" w:rsidTr="0080520E">
        <w:trPr>
          <w:trHeight w:val="345"/>
          <w:jc w:val="center"/>
        </w:trPr>
        <w:tc>
          <w:tcPr>
            <w:tcW w:w="680" w:type="dxa"/>
            <w:tcBorders>
              <w:top w:val="single" w:sz="4" w:space="0" w:color="auto"/>
              <w:left w:val="single" w:sz="4" w:space="0" w:color="auto"/>
              <w:bottom w:val="single" w:sz="4" w:space="0" w:color="auto"/>
              <w:right w:val="single" w:sz="4" w:space="0" w:color="auto"/>
            </w:tcBorders>
            <w:shd w:val="clear" w:color="auto" w:fill="auto"/>
            <w:hideMark/>
          </w:tcPr>
          <w:p w:rsidR="00916DF4" w:rsidRPr="009F5075" w:rsidRDefault="00916DF4" w:rsidP="0080520E">
            <w:pPr>
              <w:spacing w:before="60" w:after="60" w:line="264" w:lineRule="auto"/>
              <w:jc w:val="center"/>
              <w:rPr>
                <w:sz w:val="26"/>
                <w:szCs w:val="26"/>
                <w:lang w:val="nl-NL"/>
              </w:rPr>
            </w:pPr>
            <w:r w:rsidRPr="009F5075">
              <w:rPr>
                <w:sz w:val="26"/>
                <w:szCs w:val="26"/>
                <w:lang w:val="nl-NL"/>
              </w:rPr>
              <w:t>1</w:t>
            </w:r>
          </w:p>
        </w:tc>
        <w:tc>
          <w:tcPr>
            <w:tcW w:w="5064" w:type="dxa"/>
            <w:tcBorders>
              <w:top w:val="single" w:sz="4" w:space="0" w:color="auto"/>
              <w:left w:val="nil"/>
              <w:bottom w:val="single" w:sz="4" w:space="0" w:color="auto"/>
              <w:right w:val="single" w:sz="4" w:space="0" w:color="auto"/>
            </w:tcBorders>
            <w:shd w:val="clear" w:color="auto" w:fill="auto"/>
            <w:hideMark/>
          </w:tcPr>
          <w:p w:rsidR="00916DF4" w:rsidRPr="009F5075" w:rsidRDefault="00916DF4" w:rsidP="0080520E">
            <w:pPr>
              <w:spacing w:before="60" w:after="60" w:line="264" w:lineRule="auto"/>
              <w:rPr>
                <w:sz w:val="26"/>
                <w:szCs w:val="26"/>
                <w:lang w:val="nl-NL"/>
              </w:rPr>
            </w:pPr>
            <w:r w:rsidRPr="009F5075">
              <w:rPr>
                <w:sz w:val="26"/>
                <w:szCs w:val="26"/>
                <w:lang w:val="nl-NL"/>
              </w:rPr>
              <w:t>Ống thoát nước thải HDPE hoặc uPVC D250</w:t>
            </w:r>
          </w:p>
        </w:tc>
        <w:tc>
          <w:tcPr>
            <w:tcW w:w="1422" w:type="dxa"/>
            <w:tcBorders>
              <w:top w:val="single" w:sz="4" w:space="0" w:color="auto"/>
              <w:left w:val="nil"/>
              <w:bottom w:val="single" w:sz="4" w:space="0" w:color="auto"/>
              <w:right w:val="single" w:sz="4" w:space="0" w:color="auto"/>
            </w:tcBorders>
            <w:shd w:val="clear" w:color="auto" w:fill="auto"/>
            <w:hideMark/>
          </w:tcPr>
          <w:p w:rsidR="00916DF4" w:rsidRPr="009F5075" w:rsidRDefault="00916DF4" w:rsidP="0080520E">
            <w:pPr>
              <w:spacing w:before="60" w:after="60" w:line="264" w:lineRule="auto"/>
              <w:jc w:val="center"/>
              <w:rPr>
                <w:sz w:val="26"/>
                <w:szCs w:val="26"/>
                <w:lang w:val="nl-NL"/>
              </w:rPr>
            </w:pPr>
            <w:r w:rsidRPr="009F5075">
              <w:rPr>
                <w:sz w:val="26"/>
                <w:szCs w:val="26"/>
                <w:lang w:val="nl-NL"/>
              </w:rPr>
              <w:t>m</w:t>
            </w:r>
          </w:p>
        </w:tc>
        <w:tc>
          <w:tcPr>
            <w:tcW w:w="1770" w:type="dxa"/>
            <w:tcBorders>
              <w:top w:val="single" w:sz="4" w:space="0" w:color="auto"/>
              <w:left w:val="nil"/>
              <w:bottom w:val="single" w:sz="4" w:space="0" w:color="auto"/>
              <w:right w:val="single" w:sz="4" w:space="0" w:color="auto"/>
            </w:tcBorders>
            <w:shd w:val="clear" w:color="auto" w:fill="auto"/>
            <w:hideMark/>
          </w:tcPr>
          <w:p w:rsidR="00916DF4" w:rsidRPr="009F5075" w:rsidRDefault="00916DF4" w:rsidP="0080520E">
            <w:pPr>
              <w:spacing w:before="60" w:after="60" w:line="264" w:lineRule="auto"/>
              <w:jc w:val="center"/>
              <w:rPr>
                <w:sz w:val="26"/>
                <w:szCs w:val="26"/>
              </w:rPr>
            </w:pPr>
            <w:r>
              <w:rPr>
                <w:sz w:val="26"/>
                <w:szCs w:val="26"/>
              </w:rPr>
              <w:t>250</w:t>
            </w:r>
          </w:p>
        </w:tc>
      </w:tr>
      <w:tr w:rsidR="00916DF4" w:rsidRPr="009F5075" w:rsidTr="0080520E">
        <w:trPr>
          <w:trHeight w:val="315"/>
          <w:jc w:val="center"/>
        </w:trPr>
        <w:tc>
          <w:tcPr>
            <w:tcW w:w="680" w:type="dxa"/>
            <w:tcBorders>
              <w:top w:val="single" w:sz="4" w:space="0" w:color="auto"/>
              <w:left w:val="single" w:sz="4" w:space="0" w:color="auto"/>
              <w:bottom w:val="single" w:sz="4" w:space="0" w:color="auto"/>
              <w:right w:val="single" w:sz="4" w:space="0" w:color="auto"/>
            </w:tcBorders>
            <w:shd w:val="clear" w:color="auto" w:fill="auto"/>
          </w:tcPr>
          <w:p w:rsidR="00916DF4" w:rsidRPr="009F5075" w:rsidRDefault="00916DF4" w:rsidP="0080520E">
            <w:pPr>
              <w:spacing w:before="60" w:after="60" w:line="264" w:lineRule="auto"/>
              <w:jc w:val="center"/>
              <w:rPr>
                <w:sz w:val="26"/>
                <w:szCs w:val="26"/>
                <w:lang w:val="nl-NL"/>
              </w:rPr>
            </w:pPr>
            <w:r w:rsidRPr="009F5075">
              <w:rPr>
                <w:sz w:val="26"/>
                <w:szCs w:val="26"/>
                <w:lang w:val="nl-NL"/>
              </w:rPr>
              <w:t>1</w:t>
            </w:r>
          </w:p>
        </w:tc>
        <w:tc>
          <w:tcPr>
            <w:tcW w:w="5064" w:type="dxa"/>
            <w:tcBorders>
              <w:top w:val="single" w:sz="4" w:space="0" w:color="auto"/>
              <w:left w:val="nil"/>
              <w:bottom w:val="single" w:sz="4" w:space="0" w:color="auto"/>
              <w:right w:val="single" w:sz="4" w:space="0" w:color="auto"/>
            </w:tcBorders>
            <w:shd w:val="clear" w:color="auto" w:fill="auto"/>
          </w:tcPr>
          <w:p w:rsidR="00916DF4" w:rsidRPr="009F5075" w:rsidRDefault="00916DF4" w:rsidP="0080520E">
            <w:pPr>
              <w:spacing w:before="60" w:after="60" w:line="264" w:lineRule="auto"/>
              <w:rPr>
                <w:sz w:val="26"/>
                <w:szCs w:val="26"/>
                <w:lang w:val="nl-NL"/>
              </w:rPr>
            </w:pPr>
            <w:r w:rsidRPr="009F5075">
              <w:rPr>
                <w:sz w:val="26"/>
                <w:szCs w:val="26"/>
                <w:lang w:val="nl-NL"/>
              </w:rPr>
              <w:t>Ống thoát nước thải HDPE hoặc uPVC D300</w:t>
            </w:r>
          </w:p>
        </w:tc>
        <w:tc>
          <w:tcPr>
            <w:tcW w:w="1422" w:type="dxa"/>
            <w:tcBorders>
              <w:top w:val="single" w:sz="4" w:space="0" w:color="auto"/>
              <w:left w:val="nil"/>
              <w:bottom w:val="single" w:sz="4" w:space="0" w:color="auto"/>
              <w:right w:val="single" w:sz="4" w:space="0" w:color="auto"/>
            </w:tcBorders>
            <w:shd w:val="clear" w:color="auto" w:fill="auto"/>
          </w:tcPr>
          <w:p w:rsidR="00916DF4" w:rsidRPr="009F5075" w:rsidRDefault="00916DF4" w:rsidP="0080520E">
            <w:pPr>
              <w:spacing w:before="60" w:after="60" w:line="264" w:lineRule="auto"/>
              <w:jc w:val="center"/>
              <w:rPr>
                <w:sz w:val="26"/>
                <w:szCs w:val="26"/>
                <w:lang w:val="nl-NL"/>
              </w:rPr>
            </w:pPr>
            <w:r w:rsidRPr="009F5075">
              <w:rPr>
                <w:sz w:val="26"/>
                <w:szCs w:val="26"/>
                <w:lang w:val="nl-NL"/>
              </w:rPr>
              <w:t>m</w:t>
            </w:r>
          </w:p>
        </w:tc>
        <w:tc>
          <w:tcPr>
            <w:tcW w:w="1770" w:type="dxa"/>
            <w:tcBorders>
              <w:top w:val="single" w:sz="4" w:space="0" w:color="auto"/>
              <w:left w:val="nil"/>
              <w:bottom w:val="single" w:sz="4" w:space="0" w:color="auto"/>
              <w:right w:val="single" w:sz="4" w:space="0" w:color="auto"/>
            </w:tcBorders>
            <w:shd w:val="clear" w:color="auto" w:fill="auto"/>
          </w:tcPr>
          <w:p w:rsidR="00916DF4" w:rsidRPr="009F5075" w:rsidRDefault="00916DF4" w:rsidP="0080520E">
            <w:pPr>
              <w:spacing w:before="60" w:after="60" w:line="264" w:lineRule="auto"/>
              <w:jc w:val="center"/>
              <w:rPr>
                <w:sz w:val="26"/>
                <w:szCs w:val="26"/>
              </w:rPr>
            </w:pPr>
            <w:r>
              <w:rPr>
                <w:sz w:val="26"/>
                <w:szCs w:val="26"/>
              </w:rPr>
              <w:t>100</w:t>
            </w:r>
          </w:p>
        </w:tc>
      </w:tr>
      <w:tr w:rsidR="00916DF4" w:rsidRPr="009F5075" w:rsidTr="0080520E">
        <w:trPr>
          <w:trHeight w:val="315"/>
          <w:jc w:val="center"/>
        </w:trPr>
        <w:tc>
          <w:tcPr>
            <w:tcW w:w="680" w:type="dxa"/>
            <w:tcBorders>
              <w:top w:val="single" w:sz="4" w:space="0" w:color="auto"/>
              <w:left w:val="single" w:sz="4" w:space="0" w:color="auto"/>
              <w:bottom w:val="single" w:sz="4" w:space="0" w:color="auto"/>
              <w:right w:val="single" w:sz="4" w:space="0" w:color="auto"/>
            </w:tcBorders>
            <w:shd w:val="clear" w:color="auto" w:fill="auto"/>
            <w:hideMark/>
          </w:tcPr>
          <w:p w:rsidR="00916DF4" w:rsidRPr="009F5075" w:rsidRDefault="00916DF4" w:rsidP="0080520E">
            <w:pPr>
              <w:spacing w:before="60" w:after="60" w:line="264" w:lineRule="auto"/>
              <w:jc w:val="center"/>
              <w:rPr>
                <w:sz w:val="26"/>
                <w:szCs w:val="26"/>
                <w:lang w:val="nl-NL"/>
              </w:rPr>
            </w:pPr>
            <w:r w:rsidRPr="009F5075">
              <w:rPr>
                <w:sz w:val="26"/>
                <w:szCs w:val="26"/>
                <w:lang w:val="nl-NL"/>
              </w:rPr>
              <w:t>2</w:t>
            </w:r>
          </w:p>
        </w:tc>
        <w:tc>
          <w:tcPr>
            <w:tcW w:w="5064" w:type="dxa"/>
            <w:tcBorders>
              <w:top w:val="single" w:sz="4" w:space="0" w:color="auto"/>
              <w:left w:val="nil"/>
              <w:bottom w:val="single" w:sz="4" w:space="0" w:color="auto"/>
              <w:right w:val="single" w:sz="4" w:space="0" w:color="auto"/>
            </w:tcBorders>
            <w:shd w:val="clear" w:color="auto" w:fill="auto"/>
            <w:hideMark/>
          </w:tcPr>
          <w:p w:rsidR="00916DF4" w:rsidRPr="009F5075" w:rsidRDefault="00916DF4" w:rsidP="0080520E">
            <w:pPr>
              <w:spacing w:before="60" w:after="60" w:line="264" w:lineRule="auto"/>
              <w:rPr>
                <w:sz w:val="26"/>
                <w:szCs w:val="26"/>
                <w:lang w:val="nl-NL"/>
              </w:rPr>
            </w:pPr>
            <w:r w:rsidRPr="009F5075">
              <w:rPr>
                <w:sz w:val="26"/>
                <w:szCs w:val="26"/>
                <w:lang w:val="nl-NL"/>
              </w:rPr>
              <w:t>Hố ga</w:t>
            </w:r>
          </w:p>
        </w:tc>
        <w:tc>
          <w:tcPr>
            <w:tcW w:w="1422" w:type="dxa"/>
            <w:tcBorders>
              <w:top w:val="single" w:sz="4" w:space="0" w:color="auto"/>
              <w:left w:val="nil"/>
              <w:bottom w:val="single" w:sz="4" w:space="0" w:color="auto"/>
              <w:right w:val="single" w:sz="4" w:space="0" w:color="auto"/>
            </w:tcBorders>
            <w:shd w:val="clear" w:color="auto" w:fill="auto"/>
            <w:hideMark/>
          </w:tcPr>
          <w:p w:rsidR="00916DF4" w:rsidRPr="009F5075" w:rsidRDefault="00916DF4" w:rsidP="0080520E">
            <w:pPr>
              <w:spacing w:before="60" w:after="60" w:line="264" w:lineRule="auto"/>
              <w:jc w:val="center"/>
              <w:rPr>
                <w:sz w:val="26"/>
                <w:szCs w:val="26"/>
                <w:lang w:val="nl-NL"/>
              </w:rPr>
            </w:pPr>
            <w:r w:rsidRPr="009F5075">
              <w:rPr>
                <w:sz w:val="26"/>
                <w:szCs w:val="26"/>
                <w:lang w:val="nl-NL"/>
              </w:rPr>
              <w:t>cái</w:t>
            </w:r>
          </w:p>
        </w:tc>
        <w:tc>
          <w:tcPr>
            <w:tcW w:w="1770" w:type="dxa"/>
            <w:tcBorders>
              <w:top w:val="single" w:sz="4" w:space="0" w:color="auto"/>
              <w:left w:val="nil"/>
              <w:bottom w:val="single" w:sz="4" w:space="0" w:color="auto"/>
              <w:right w:val="single" w:sz="4" w:space="0" w:color="auto"/>
            </w:tcBorders>
            <w:shd w:val="clear" w:color="auto" w:fill="auto"/>
            <w:hideMark/>
          </w:tcPr>
          <w:p w:rsidR="00916DF4" w:rsidRPr="009F5075" w:rsidRDefault="00916DF4" w:rsidP="0080520E">
            <w:pPr>
              <w:spacing w:before="60" w:after="60" w:line="264" w:lineRule="auto"/>
              <w:jc w:val="center"/>
              <w:rPr>
                <w:sz w:val="26"/>
                <w:szCs w:val="26"/>
              </w:rPr>
            </w:pPr>
            <w:r w:rsidRPr="009F5075">
              <w:rPr>
                <w:sz w:val="26"/>
                <w:szCs w:val="26"/>
              </w:rPr>
              <w:t>05</w:t>
            </w:r>
          </w:p>
        </w:tc>
      </w:tr>
    </w:tbl>
    <w:p w:rsidR="00A01CD0" w:rsidRPr="009731A5" w:rsidRDefault="0043467C" w:rsidP="0043467C">
      <w:pPr>
        <w:pStyle w:val="MUC4"/>
      </w:pPr>
      <w:r w:rsidRPr="005C70E4">
        <w:rPr>
          <w:color w:val="000000" w:themeColor="text1"/>
        </w:rPr>
        <w:t>1.2.1.</w:t>
      </w:r>
      <w:r>
        <w:rPr>
          <w:color w:val="000000" w:themeColor="text1"/>
        </w:rPr>
        <w:t>7.</w:t>
      </w:r>
      <w:r w:rsidR="00A01CD0" w:rsidRPr="009731A5">
        <w:t xml:space="preserve"> Quy hoạch cấp điện</w:t>
      </w:r>
      <w:bookmarkEnd w:id="191"/>
      <w:bookmarkEnd w:id="192"/>
    </w:p>
    <w:p w:rsidR="00A01CD0" w:rsidRPr="009731A5" w:rsidRDefault="0043467C" w:rsidP="0043467C">
      <w:pPr>
        <w:pStyle w:val="MUC4"/>
      </w:pPr>
      <w:r>
        <w:t>a.</w:t>
      </w:r>
      <w:r w:rsidR="00A01CD0" w:rsidRPr="009731A5">
        <w:t xml:space="preserve"> Nhu cầu tiêu thụ điện</w:t>
      </w:r>
    </w:p>
    <w:p w:rsidR="00A01CD0" w:rsidRPr="009731A5" w:rsidRDefault="0043467C" w:rsidP="0043467C">
      <w:pPr>
        <w:pStyle w:val="7NOIDUNG"/>
        <w:rPr>
          <w:lang w:val="nl-NL"/>
        </w:rPr>
      </w:pPr>
      <w:r>
        <w:rPr>
          <w:lang w:val="nl-NL"/>
        </w:rPr>
        <w:t>*</w:t>
      </w:r>
      <w:r w:rsidR="00A01CD0" w:rsidRPr="009731A5">
        <w:rPr>
          <w:lang w:val="nl-NL"/>
        </w:rPr>
        <w:t xml:space="preserve"> Nguồn điện: </w:t>
      </w:r>
    </w:p>
    <w:p w:rsidR="004D4599" w:rsidRPr="009F5075" w:rsidRDefault="004D4599" w:rsidP="004D4599">
      <w:pPr>
        <w:pStyle w:val="7NOIDUNG"/>
        <w:rPr>
          <w:lang w:val="nl-NL"/>
        </w:rPr>
      </w:pPr>
      <w:r w:rsidRPr="009F5075">
        <w:rPr>
          <w:lang w:val="nl-NL"/>
        </w:rPr>
        <w:t>- Để cấp điện cho khu vực lập quy hoạch, dự kiến 01 điểm đấu nối lấy nguồn từ lưới đường dây trung thế 22KV hiện có. Đường dây trung thế 22KV cấp cho TBA của dự án bố trí đi nổi</w:t>
      </w:r>
      <w:r>
        <w:rPr>
          <w:lang w:val="nl-NL"/>
        </w:rPr>
        <w:t xml:space="preserve"> theo vỉa hè đường giao thông (h</w:t>
      </w:r>
      <w:r w:rsidRPr="00BE675C">
        <w:rPr>
          <w:lang w:val="nl-NL"/>
        </w:rPr>
        <w:t>ệ</w:t>
      </w:r>
      <w:r>
        <w:rPr>
          <w:lang w:val="nl-NL"/>
        </w:rPr>
        <w:t xml:space="preserve"> th</w:t>
      </w:r>
      <w:r w:rsidRPr="00BE675C">
        <w:rPr>
          <w:lang w:val="nl-NL"/>
        </w:rPr>
        <w:t>ống</w:t>
      </w:r>
      <w:r>
        <w:rPr>
          <w:lang w:val="nl-NL"/>
        </w:rPr>
        <w:t xml:space="preserve"> </w:t>
      </w:r>
      <w:r>
        <w:rPr>
          <w:rFonts w:hint="eastAsia"/>
          <w:lang w:val="nl-NL"/>
        </w:rPr>
        <w:t>đư</w:t>
      </w:r>
      <w:r w:rsidRPr="00BE675C">
        <w:rPr>
          <w:lang w:val="nl-NL"/>
        </w:rPr>
        <w:t>ờng</w:t>
      </w:r>
      <w:r>
        <w:rPr>
          <w:lang w:val="nl-NL"/>
        </w:rPr>
        <w:t xml:space="preserve"> d</w:t>
      </w:r>
      <w:r w:rsidRPr="00BE675C">
        <w:rPr>
          <w:lang w:val="nl-NL"/>
        </w:rPr>
        <w:t>â</w:t>
      </w:r>
      <w:r>
        <w:rPr>
          <w:lang w:val="nl-NL"/>
        </w:rPr>
        <w:t>y v</w:t>
      </w:r>
      <w:r w:rsidRPr="00BE675C">
        <w:rPr>
          <w:lang w:val="nl-NL"/>
        </w:rPr>
        <w:t>à</w:t>
      </w:r>
      <w:r>
        <w:rPr>
          <w:lang w:val="nl-NL"/>
        </w:rPr>
        <w:t xml:space="preserve"> c</w:t>
      </w:r>
      <w:r w:rsidRPr="00BE675C">
        <w:rPr>
          <w:lang w:val="nl-NL"/>
        </w:rPr>
        <w:t>ộ</w:t>
      </w:r>
      <w:r>
        <w:rPr>
          <w:lang w:val="nl-NL"/>
        </w:rPr>
        <w:t xml:space="preserve">t </w:t>
      </w:r>
      <w:r w:rsidRPr="00BE675C">
        <w:rPr>
          <w:rFonts w:hint="eastAsia"/>
          <w:lang w:val="nl-NL"/>
        </w:rPr>
        <w:t>đ</w:t>
      </w:r>
      <w:r>
        <w:rPr>
          <w:lang w:val="nl-NL"/>
        </w:rPr>
        <w:t>i</w:t>
      </w:r>
      <w:r w:rsidRPr="00BE675C">
        <w:rPr>
          <w:lang w:val="nl-NL"/>
        </w:rPr>
        <w:t>ện</w:t>
      </w:r>
      <w:r>
        <w:rPr>
          <w:lang w:val="nl-NL"/>
        </w:rPr>
        <w:t xml:space="preserve"> trung th</w:t>
      </w:r>
      <w:r w:rsidRPr="00BE675C">
        <w:rPr>
          <w:lang w:val="nl-NL"/>
        </w:rPr>
        <w:t>ế</w:t>
      </w:r>
      <w:r>
        <w:rPr>
          <w:lang w:val="nl-NL"/>
        </w:rPr>
        <w:t xml:space="preserve"> 22KV hi</w:t>
      </w:r>
      <w:r w:rsidRPr="00BE675C">
        <w:rPr>
          <w:lang w:val="nl-NL"/>
        </w:rPr>
        <w:t>ệ</w:t>
      </w:r>
      <w:r>
        <w:rPr>
          <w:lang w:val="nl-NL"/>
        </w:rPr>
        <w:t>n tr</w:t>
      </w:r>
      <w:r w:rsidRPr="00BE675C">
        <w:rPr>
          <w:lang w:val="nl-NL"/>
        </w:rPr>
        <w:t>ạng</w:t>
      </w:r>
      <w:r>
        <w:rPr>
          <w:rFonts w:hint="eastAsia"/>
          <w:lang w:val="nl-NL"/>
        </w:rPr>
        <w:t xml:space="preserve"> đư</w:t>
      </w:r>
      <w:r w:rsidRPr="00BE675C">
        <w:rPr>
          <w:lang w:val="nl-NL"/>
        </w:rPr>
        <w:t>ợ</w:t>
      </w:r>
      <w:r>
        <w:rPr>
          <w:lang w:val="nl-NL"/>
        </w:rPr>
        <w:t>c di d</w:t>
      </w:r>
      <w:r w:rsidRPr="00BE675C">
        <w:rPr>
          <w:lang w:val="nl-NL"/>
        </w:rPr>
        <w:t>ời</w:t>
      </w:r>
      <w:r>
        <w:rPr>
          <w:lang w:val="nl-NL"/>
        </w:rPr>
        <w:t xml:space="preserve"> </w:t>
      </w:r>
      <w:r w:rsidRPr="00BE675C">
        <w:rPr>
          <w:rFonts w:hint="eastAsia"/>
          <w:lang w:val="nl-NL"/>
        </w:rPr>
        <w:t>đ</w:t>
      </w:r>
      <w:r w:rsidRPr="00BE675C">
        <w:rPr>
          <w:lang w:val="nl-NL"/>
        </w:rPr>
        <w:t>ể</w:t>
      </w:r>
      <w:r>
        <w:rPr>
          <w:lang w:val="nl-NL"/>
        </w:rPr>
        <w:t xml:space="preserve"> ph</w:t>
      </w:r>
      <w:r w:rsidRPr="00BE675C">
        <w:rPr>
          <w:lang w:val="nl-NL"/>
        </w:rPr>
        <w:t>ù</w:t>
      </w:r>
      <w:r>
        <w:rPr>
          <w:lang w:val="nl-NL"/>
        </w:rPr>
        <w:t xml:space="preserve"> h</w:t>
      </w:r>
      <w:r w:rsidRPr="00BE675C">
        <w:rPr>
          <w:lang w:val="nl-NL"/>
        </w:rPr>
        <w:t>ợp</w:t>
      </w:r>
      <w:r>
        <w:rPr>
          <w:lang w:val="nl-NL"/>
        </w:rPr>
        <w:t xml:space="preserve"> vs quy m</w:t>
      </w:r>
      <w:r w:rsidRPr="00BE675C">
        <w:rPr>
          <w:lang w:val="nl-NL"/>
        </w:rPr>
        <w:t>ô</w:t>
      </w:r>
      <w:r>
        <w:rPr>
          <w:lang w:val="nl-NL"/>
        </w:rPr>
        <w:t xml:space="preserve"> d</w:t>
      </w:r>
      <w:r w:rsidRPr="00BE675C">
        <w:rPr>
          <w:lang w:val="nl-NL"/>
        </w:rPr>
        <w:t>ự</w:t>
      </w:r>
      <w:r>
        <w:rPr>
          <w:lang w:val="nl-NL"/>
        </w:rPr>
        <w:t xml:space="preserve"> </w:t>
      </w:r>
      <w:r w:rsidRPr="00BE675C">
        <w:rPr>
          <w:lang w:val="nl-NL"/>
        </w:rPr>
        <w:t>á</w:t>
      </w:r>
      <w:r>
        <w:rPr>
          <w:lang w:val="nl-NL"/>
        </w:rPr>
        <w:t>n).</w:t>
      </w:r>
    </w:p>
    <w:p w:rsidR="00A01CD0" w:rsidRPr="009731A5" w:rsidRDefault="0043467C" w:rsidP="004D4599">
      <w:pPr>
        <w:pStyle w:val="7NOIDUNG"/>
        <w:rPr>
          <w:lang w:val="nl-NL"/>
        </w:rPr>
      </w:pPr>
      <w:r>
        <w:rPr>
          <w:lang w:val="nl-NL"/>
        </w:rPr>
        <w:t>*</w:t>
      </w:r>
      <w:r w:rsidR="00A01CD0" w:rsidRPr="009731A5">
        <w:rPr>
          <w:lang w:val="nl-NL"/>
        </w:rPr>
        <w:t xml:space="preserve"> Nhu cầu phụ tải:</w:t>
      </w:r>
    </w:p>
    <w:p w:rsidR="004D4599" w:rsidRPr="00F24A88" w:rsidRDefault="004D4599" w:rsidP="004D4599">
      <w:pPr>
        <w:pStyle w:val="7NOIDUNG"/>
        <w:rPr>
          <w:spacing w:val="-6"/>
          <w:lang w:val="nl-NL"/>
        </w:rPr>
      </w:pPr>
      <w:r w:rsidRPr="009F5075">
        <w:rPr>
          <w:spacing w:val="-6"/>
          <w:lang w:val="nl-NL"/>
        </w:rPr>
        <w:t>- Khu vực Quy hoạch dự kiến bố trí 01 trạm biến áp để phục vụ cho các khu dân cư trong khu vực dự án</w:t>
      </w:r>
      <w:r w:rsidRPr="00F24A88">
        <w:rPr>
          <w:spacing w:val="-6"/>
          <w:lang w:val="nl-NL"/>
        </w:rPr>
        <w:t>. Nhu cầu phụ tải tính cho 01 trạm cụ thể như sau:</w:t>
      </w:r>
    </w:p>
    <w:p w:rsidR="00A01CD0" w:rsidRPr="009731A5" w:rsidRDefault="004D4599" w:rsidP="004D4599">
      <w:pPr>
        <w:pStyle w:val="MUC4"/>
      </w:pPr>
      <w:r>
        <w:rPr>
          <w:noProof/>
          <w:lang w:val="en-US" w:bidi="ar-SA"/>
        </w:rPr>
        <w:drawing>
          <wp:inline distT="0" distB="0" distL="0" distR="0" wp14:anchorId="42088A93" wp14:editId="5CB9050A">
            <wp:extent cx="5922645" cy="3509010"/>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22645" cy="3509010"/>
                    </a:xfrm>
                    <a:prstGeom prst="rect">
                      <a:avLst/>
                    </a:prstGeom>
                    <a:noFill/>
                    <a:ln>
                      <a:noFill/>
                    </a:ln>
                  </pic:spPr>
                </pic:pic>
              </a:graphicData>
            </a:graphic>
          </wp:inline>
        </w:drawing>
      </w:r>
      <w:r w:rsidR="0043467C">
        <w:t>b</w:t>
      </w:r>
      <w:r w:rsidR="00A01CD0" w:rsidRPr="009731A5">
        <w:t xml:space="preserve"> Giải pháp cấp điện:</w:t>
      </w:r>
    </w:p>
    <w:p w:rsidR="004D4599" w:rsidRPr="009F5075" w:rsidRDefault="004D4599" w:rsidP="004D4599">
      <w:pPr>
        <w:pStyle w:val="7NOIDUNG"/>
        <w:rPr>
          <w:lang w:val="nl-NL"/>
        </w:rPr>
      </w:pPr>
      <w:r w:rsidRPr="009F5075">
        <w:rPr>
          <w:lang w:val="nl-NL"/>
        </w:rPr>
        <w:t xml:space="preserve">* Lưới điện trung thế 22KV và trạm biến áp: </w:t>
      </w:r>
    </w:p>
    <w:p w:rsidR="004D4599" w:rsidRPr="009F5075" w:rsidRDefault="004D4599" w:rsidP="004D4599">
      <w:pPr>
        <w:pStyle w:val="7NOIDUNG"/>
        <w:rPr>
          <w:lang w:val="nl-NL"/>
        </w:rPr>
      </w:pPr>
      <w:r w:rsidRPr="009F5075">
        <w:rPr>
          <w:lang w:val="nl-NL"/>
        </w:rPr>
        <w:t>- Quy hoạch 01 trạm b</w:t>
      </w:r>
      <w:r>
        <w:rPr>
          <w:lang w:val="nl-NL"/>
        </w:rPr>
        <w:t>iến áp 22/0,4KV có công suất 10</w:t>
      </w:r>
      <w:r w:rsidRPr="009F5075">
        <w:rPr>
          <w:lang w:val="nl-NL"/>
        </w:rPr>
        <w:t xml:space="preserve">0KVA để cấp điện cho khu vực lập Quy hoạch. </w:t>
      </w:r>
    </w:p>
    <w:p w:rsidR="004D4599" w:rsidRPr="009F5075" w:rsidRDefault="004D4599" w:rsidP="004D4599">
      <w:pPr>
        <w:pStyle w:val="7NOIDUNG"/>
        <w:rPr>
          <w:lang w:val="nl-NL"/>
        </w:rPr>
      </w:pPr>
      <w:r w:rsidRPr="009F5075">
        <w:rPr>
          <w:lang w:val="nl-NL"/>
        </w:rPr>
        <w:t xml:space="preserve">- Trạm biến áp xây dựng theo kiểu trụ đỡ thép, các tuyến đường dây 0,4kV đi nổi trên cột </w:t>
      </w:r>
      <w:r w:rsidRPr="009F5075">
        <w:rPr>
          <w:rFonts w:hint="eastAsia"/>
          <w:lang w:val="nl-NL"/>
        </w:rPr>
        <w:t>đ</w:t>
      </w:r>
      <w:r w:rsidRPr="009F5075">
        <w:rPr>
          <w:lang w:val="nl-NL"/>
        </w:rPr>
        <w:t>iện để cấp điện cho các khu chức năng.</w:t>
      </w:r>
    </w:p>
    <w:p w:rsidR="004D4599" w:rsidRPr="009F5075" w:rsidRDefault="004D4599" w:rsidP="004D4599">
      <w:pPr>
        <w:pStyle w:val="7NOIDUNG"/>
        <w:rPr>
          <w:lang w:val="nl-NL"/>
        </w:rPr>
      </w:pPr>
      <w:r w:rsidRPr="009F5075">
        <w:rPr>
          <w:lang w:val="nl-NL"/>
        </w:rPr>
        <w:lastRenderedPageBreak/>
        <w:t xml:space="preserve">* Lưới điện hạ áp 0,4KV: </w:t>
      </w:r>
    </w:p>
    <w:p w:rsidR="004D4599" w:rsidRPr="009F5075" w:rsidRDefault="004D4599" w:rsidP="004D4599">
      <w:pPr>
        <w:pStyle w:val="7NOIDUNG"/>
        <w:rPr>
          <w:b/>
          <w:i/>
          <w:lang w:val="nl-NL"/>
        </w:rPr>
      </w:pPr>
      <w:r w:rsidRPr="009F5075">
        <w:rPr>
          <w:lang w:val="nl-NL"/>
        </w:rPr>
        <w:t xml:space="preserve">- Khu vực dân cư được lấy nguồn từ TBA bố trí mới để cấp điện. Xây dựng hệ thống đường dây 0,4kV </w:t>
      </w:r>
      <w:r w:rsidRPr="009F5075">
        <w:rPr>
          <w:rFonts w:hint="eastAsia"/>
          <w:lang w:val="nl-NL"/>
        </w:rPr>
        <w:t>đ</w:t>
      </w:r>
      <w:r w:rsidRPr="009F5075">
        <w:rPr>
          <w:lang w:val="nl-NL"/>
        </w:rPr>
        <w:t xml:space="preserve">i nổi trên cột </w:t>
      </w:r>
      <w:r w:rsidRPr="009F5075">
        <w:rPr>
          <w:rFonts w:hint="eastAsia"/>
          <w:lang w:val="nl-NL"/>
        </w:rPr>
        <w:t>đ</w:t>
      </w:r>
      <w:r w:rsidRPr="009F5075">
        <w:rPr>
          <w:lang w:val="nl-NL"/>
        </w:rPr>
        <w:t>iện dọc theo vỉa hè các tuyến đường quy hoạch để cấp điện cho các hộ dân và công trình công cộng.</w:t>
      </w:r>
    </w:p>
    <w:p w:rsidR="00A01CD0" w:rsidRPr="009731A5" w:rsidRDefault="0043467C" w:rsidP="0043467C">
      <w:pPr>
        <w:pStyle w:val="MUC4"/>
      </w:pPr>
      <w:r>
        <w:t>c</w:t>
      </w:r>
      <w:r w:rsidR="00A01CD0" w:rsidRPr="009731A5">
        <w:t xml:space="preserve">. Hệ thống chiếu sáng: </w:t>
      </w:r>
    </w:p>
    <w:p w:rsidR="00A01CD0" w:rsidRPr="009731A5" w:rsidRDefault="00A01CD0" w:rsidP="0043467C">
      <w:pPr>
        <w:pStyle w:val="7NOIDUNG"/>
        <w:rPr>
          <w:lang w:val="nl-NL"/>
        </w:rPr>
      </w:pPr>
      <w:r w:rsidRPr="009731A5">
        <w:rPr>
          <w:lang w:val="nl-NL"/>
        </w:rPr>
        <w:t xml:space="preserve">- Mạng lưới điện chiếu sáng giao thông và công viên đường dạo: </w:t>
      </w:r>
    </w:p>
    <w:p w:rsidR="00A01CD0" w:rsidRPr="009731A5" w:rsidRDefault="00A01CD0" w:rsidP="0043467C">
      <w:pPr>
        <w:pStyle w:val="7NOIDUNG"/>
        <w:rPr>
          <w:lang w:val="nl-NL"/>
        </w:rPr>
      </w:pPr>
      <w:r w:rsidRPr="009731A5">
        <w:rPr>
          <w:lang w:val="nl-NL"/>
        </w:rPr>
        <w:t xml:space="preserve">+ Chỉ tiêu chiếu sáng: </w:t>
      </w:r>
    </w:p>
    <w:p w:rsidR="00A01CD0" w:rsidRPr="009731A5" w:rsidRDefault="00A01CD0" w:rsidP="0043467C">
      <w:pPr>
        <w:pStyle w:val="7NOIDUNG"/>
        <w:rPr>
          <w:lang w:val="nl-NL"/>
        </w:rPr>
      </w:pPr>
      <w:r w:rsidRPr="009731A5">
        <w:rPr>
          <w:lang w:val="nl-NL"/>
        </w:rPr>
        <w:tab/>
        <w:t>Chỉ tiêu chiếu sáng giao thông:</w:t>
      </w:r>
    </w:p>
    <w:p w:rsidR="00A01CD0" w:rsidRPr="009731A5" w:rsidRDefault="00A01CD0" w:rsidP="0043467C">
      <w:pPr>
        <w:pStyle w:val="7NOIDUNG"/>
        <w:rPr>
          <w:lang w:val="nl-NL"/>
        </w:rPr>
      </w:pPr>
      <w:r w:rsidRPr="009731A5">
        <w:rPr>
          <w:lang w:val="nl-NL"/>
        </w:rPr>
        <w:tab/>
        <w:t>Các tuyến đường có mặt cắt lớn hơn &gt; 11m: 1,2 cd/m</w:t>
      </w:r>
      <w:r w:rsidRPr="009731A5">
        <w:rPr>
          <w:vertAlign w:val="superscript"/>
          <w:lang w:val="nl-NL"/>
        </w:rPr>
        <w:t>2</w:t>
      </w:r>
    </w:p>
    <w:p w:rsidR="00A01CD0" w:rsidRPr="009731A5" w:rsidRDefault="00A01CD0" w:rsidP="0043467C">
      <w:pPr>
        <w:pStyle w:val="7NOIDUNG"/>
        <w:rPr>
          <w:lang w:val="nl-NL"/>
        </w:rPr>
      </w:pPr>
      <w:r w:rsidRPr="009731A5">
        <w:rPr>
          <w:lang w:val="nl-NL"/>
        </w:rPr>
        <w:tab/>
        <w:t>Các tuyến đường có mặt cắt lớn hơn &lt; 11m: 0,8 cd/m</w:t>
      </w:r>
      <w:r w:rsidRPr="009731A5">
        <w:rPr>
          <w:vertAlign w:val="superscript"/>
          <w:lang w:val="nl-NL"/>
        </w:rPr>
        <w:t>2</w:t>
      </w:r>
      <w:r w:rsidRPr="009731A5">
        <w:rPr>
          <w:lang w:val="nl-NL"/>
        </w:rPr>
        <w:t>.</w:t>
      </w:r>
    </w:p>
    <w:p w:rsidR="00A01CD0" w:rsidRPr="009731A5" w:rsidRDefault="00A01CD0" w:rsidP="0043467C">
      <w:pPr>
        <w:pStyle w:val="7NOIDUNG"/>
        <w:rPr>
          <w:lang w:val="nl-NL"/>
        </w:rPr>
      </w:pPr>
      <w:r w:rsidRPr="009731A5">
        <w:rPr>
          <w:lang w:val="nl-NL"/>
        </w:rPr>
        <w:tab/>
        <w:t>Độ đồng đều dọc tuyến: Ul ≥ 0,7.</w:t>
      </w:r>
    </w:p>
    <w:p w:rsidR="00A01CD0" w:rsidRPr="009731A5" w:rsidRDefault="00A01CD0" w:rsidP="0043467C">
      <w:pPr>
        <w:pStyle w:val="7NOIDUNG"/>
        <w:rPr>
          <w:lang w:val="nl-NL"/>
        </w:rPr>
      </w:pPr>
      <w:r w:rsidRPr="009731A5">
        <w:rPr>
          <w:lang w:val="nl-NL"/>
        </w:rPr>
        <w:tab/>
        <w:t>Độ đồng đều chung:</w:t>
      </w:r>
      <w:r w:rsidRPr="009731A5">
        <w:rPr>
          <w:lang w:val="nl-NL"/>
        </w:rPr>
        <w:tab/>
        <w:t>Ul ≥ 0,4.</w:t>
      </w:r>
    </w:p>
    <w:p w:rsidR="00A01CD0" w:rsidRPr="009731A5" w:rsidRDefault="00A01CD0" w:rsidP="0043467C">
      <w:pPr>
        <w:pStyle w:val="7NOIDUNG"/>
        <w:rPr>
          <w:lang w:val="nl-NL"/>
        </w:rPr>
      </w:pPr>
      <w:r w:rsidRPr="009731A5">
        <w:rPr>
          <w:lang w:val="nl-NL"/>
        </w:rPr>
        <w:t>+ Chỉ  tiêu chiếu sáng công viên đường dạo:</w:t>
      </w:r>
    </w:p>
    <w:tbl>
      <w:tblPr>
        <w:tblW w:w="9068" w:type="dxa"/>
        <w:jc w:val="center"/>
        <w:tblCellMar>
          <w:top w:w="15" w:type="dxa"/>
          <w:left w:w="15" w:type="dxa"/>
          <w:bottom w:w="15" w:type="dxa"/>
          <w:right w:w="15" w:type="dxa"/>
        </w:tblCellMar>
        <w:tblLook w:val="0000" w:firstRow="0" w:lastRow="0" w:firstColumn="0" w:lastColumn="0" w:noHBand="0" w:noVBand="0"/>
      </w:tblPr>
      <w:tblGrid>
        <w:gridCol w:w="5848"/>
        <w:gridCol w:w="1680"/>
        <w:gridCol w:w="1540"/>
      </w:tblGrid>
      <w:tr w:rsidR="00A01CD0" w:rsidRPr="009731A5" w:rsidTr="003816A8">
        <w:trPr>
          <w:trHeight w:val="226"/>
          <w:jc w:val="center"/>
        </w:trPr>
        <w:tc>
          <w:tcPr>
            <w:tcW w:w="5848"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A01CD0" w:rsidRPr="00127198" w:rsidRDefault="00A01CD0" w:rsidP="003816A8">
            <w:pPr>
              <w:tabs>
                <w:tab w:val="left" w:pos="2655"/>
                <w:tab w:val="right" w:pos="7380"/>
              </w:tabs>
              <w:spacing w:before="60" w:after="60"/>
              <w:jc w:val="center"/>
              <w:rPr>
                <w:b/>
                <w:szCs w:val="24"/>
                <w:lang w:val="nl-NL"/>
              </w:rPr>
            </w:pPr>
            <w:r w:rsidRPr="00127198">
              <w:rPr>
                <w:b/>
                <w:szCs w:val="24"/>
                <w:lang w:val="nl-NL"/>
              </w:rPr>
              <w:t>Đối tượng chiếu sáng</w:t>
            </w:r>
          </w:p>
        </w:tc>
        <w:tc>
          <w:tcPr>
            <w:tcW w:w="322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A01CD0" w:rsidRPr="00127198" w:rsidRDefault="00A01CD0" w:rsidP="003816A8">
            <w:pPr>
              <w:tabs>
                <w:tab w:val="left" w:pos="2655"/>
                <w:tab w:val="right" w:pos="7380"/>
              </w:tabs>
              <w:spacing w:before="60" w:after="60"/>
              <w:jc w:val="center"/>
              <w:rPr>
                <w:b/>
                <w:szCs w:val="24"/>
                <w:lang w:val="nl-NL"/>
              </w:rPr>
            </w:pPr>
            <w:r w:rsidRPr="00127198">
              <w:rPr>
                <w:b/>
                <w:szCs w:val="24"/>
                <w:lang w:val="nl-NL"/>
              </w:rPr>
              <w:t>En (lx)</w:t>
            </w:r>
          </w:p>
        </w:tc>
      </w:tr>
      <w:tr w:rsidR="00A01CD0" w:rsidRPr="009731A5" w:rsidTr="003816A8">
        <w:trPr>
          <w:trHeight w:val="226"/>
          <w:jc w:val="center"/>
        </w:trPr>
        <w:tc>
          <w:tcPr>
            <w:tcW w:w="5848" w:type="dxa"/>
            <w:vMerge/>
            <w:tcBorders>
              <w:top w:val="single" w:sz="4" w:space="0" w:color="auto"/>
              <w:left w:val="single" w:sz="4" w:space="0" w:color="auto"/>
              <w:bottom w:val="single" w:sz="4" w:space="0" w:color="auto"/>
              <w:right w:val="single" w:sz="4" w:space="0" w:color="auto"/>
            </w:tcBorders>
            <w:vAlign w:val="center"/>
          </w:tcPr>
          <w:p w:rsidR="00A01CD0" w:rsidRPr="00127198" w:rsidRDefault="00A01CD0" w:rsidP="003816A8">
            <w:pPr>
              <w:tabs>
                <w:tab w:val="left" w:pos="2655"/>
                <w:tab w:val="right" w:pos="7380"/>
              </w:tabs>
              <w:spacing w:before="60" w:after="60"/>
              <w:jc w:val="center"/>
              <w:rPr>
                <w:b/>
                <w:szCs w:val="24"/>
                <w:lang w:val="nl-NL"/>
              </w:rPr>
            </w:pPr>
          </w:p>
        </w:tc>
        <w:tc>
          <w:tcPr>
            <w:tcW w:w="16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A01CD0" w:rsidRPr="00127198" w:rsidRDefault="00A01CD0" w:rsidP="003816A8">
            <w:pPr>
              <w:tabs>
                <w:tab w:val="left" w:pos="2655"/>
                <w:tab w:val="right" w:pos="7380"/>
              </w:tabs>
              <w:spacing w:before="60" w:after="60"/>
              <w:jc w:val="center"/>
              <w:rPr>
                <w:b/>
                <w:szCs w:val="24"/>
                <w:lang w:val="nl-NL"/>
              </w:rPr>
            </w:pPr>
            <w:r w:rsidRPr="00127198">
              <w:rPr>
                <w:b/>
                <w:szCs w:val="24"/>
                <w:lang w:val="nl-NL"/>
              </w:rPr>
              <w:t>Công viên</w:t>
            </w:r>
          </w:p>
        </w:tc>
        <w:tc>
          <w:tcPr>
            <w:tcW w:w="1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A01CD0" w:rsidRPr="00127198" w:rsidRDefault="00A01CD0" w:rsidP="003816A8">
            <w:pPr>
              <w:tabs>
                <w:tab w:val="left" w:pos="2655"/>
                <w:tab w:val="right" w:pos="7380"/>
              </w:tabs>
              <w:spacing w:before="60" w:after="60"/>
              <w:jc w:val="center"/>
              <w:rPr>
                <w:b/>
                <w:szCs w:val="24"/>
                <w:lang w:val="nl-NL"/>
              </w:rPr>
            </w:pPr>
            <w:r w:rsidRPr="00127198">
              <w:rPr>
                <w:b/>
                <w:szCs w:val="24"/>
                <w:lang w:val="nl-NL"/>
              </w:rPr>
              <w:t>Vườn hoa</w:t>
            </w:r>
          </w:p>
        </w:tc>
      </w:tr>
      <w:tr w:rsidR="00A01CD0" w:rsidRPr="009731A5" w:rsidTr="003816A8">
        <w:trPr>
          <w:jc w:val="center"/>
        </w:trPr>
        <w:tc>
          <w:tcPr>
            <w:tcW w:w="58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A01CD0" w:rsidRPr="00127198" w:rsidRDefault="00A01CD0" w:rsidP="003816A8">
            <w:pPr>
              <w:spacing w:before="60" w:after="60"/>
              <w:rPr>
                <w:szCs w:val="24"/>
                <w:lang w:val="nl-NL"/>
              </w:rPr>
            </w:pPr>
            <w:r w:rsidRPr="00127198">
              <w:rPr>
                <w:szCs w:val="24"/>
                <w:lang w:val="nl-NL"/>
              </w:rPr>
              <w:t>- Đường trục chính</w:t>
            </w:r>
          </w:p>
        </w:tc>
        <w:tc>
          <w:tcPr>
            <w:tcW w:w="16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A01CD0" w:rsidRPr="00127198" w:rsidRDefault="00A01CD0" w:rsidP="003816A8">
            <w:pPr>
              <w:spacing w:before="60" w:after="60"/>
              <w:jc w:val="center"/>
              <w:rPr>
                <w:szCs w:val="24"/>
                <w:lang w:val="nl-NL"/>
              </w:rPr>
            </w:pPr>
            <w:r w:rsidRPr="00127198">
              <w:rPr>
                <w:szCs w:val="24"/>
                <w:lang w:val="nl-NL"/>
              </w:rPr>
              <w:t>5</w:t>
            </w:r>
          </w:p>
        </w:tc>
        <w:tc>
          <w:tcPr>
            <w:tcW w:w="1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A01CD0" w:rsidRPr="00127198" w:rsidRDefault="00A01CD0" w:rsidP="003816A8">
            <w:pPr>
              <w:spacing w:before="60" w:after="60"/>
              <w:jc w:val="center"/>
              <w:rPr>
                <w:szCs w:val="24"/>
                <w:lang w:val="nl-NL"/>
              </w:rPr>
            </w:pPr>
            <w:r w:rsidRPr="00127198">
              <w:rPr>
                <w:szCs w:val="24"/>
                <w:lang w:val="nl-NL"/>
              </w:rPr>
              <w:t>3</w:t>
            </w:r>
          </w:p>
        </w:tc>
      </w:tr>
      <w:tr w:rsidR="00A01CD0" w:rsidRPr="009731A5" w:rsidTr="003816A8">
        <w:trPr>
          <w:jc w:val="center"/>
        </w:trPr>
        <w:tc>
          <w:tcPr>
            <w:tcW w:w="58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A01CD0" w:rsidRPr="00127198" w:rsidRDefault="00A01CD0" w:rsidP="003816A8">
            <w:pPr>
              <w:spacing w:before="60" w:after="60"/>
              <w:rPr>
                <w:szCs w:val="24"/>
                <w:lang w:val="nl-NL"/>
              </w:rPr>
            </w:pPr>
            <w:r w:rsidRPr="00127198">
              <w:rPr>
                <w:szCs w:val="24"/>
                <w:lang w:val="nl-NL"/>
              </w:rPr>
              <w:t>- Đường nhánh, đường dạo có nhiều cây xanh</w:t>
            </w:r>
          </w:p>
        </w:tc>
        <w:tc>
          <w:tcPr>
            <w:tcW w:w="16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A01CD0" w:rsidRPr="00127198" w:rsidRDefault="00A01CD0" w:rsidP="003816A8">
            <w:pPr>
              <w:spacing w:before="60" w:after="60"/>
              <w:jc w:val="center"/>
              <w:rPr>
                <w:szCs w:val="24"/>
                <w:lang w:val="nl-NL"/>
              </w:rPr>
            </w:pPr>
            <w:r w:rsidRPr="00127198">
              <w:rPr>
                <w:szCs w:val="24"/>
                <w:lang w:val="nl-NL"/>
              </w:rPr>
              <w:t>2</w:t>
            </w:r>
          </w:p>
        </w:tc>
        <w:tc>
          <w:tcPr>
            <w:tcW w:w="1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A01CD0" w:rsidRPr="00127198" w:rsidRDefault="00A01CD0" w:rsidP="003816A8">
            <w:pPr>
              <w:spacing w:before="60" w:after="60"/>
              <w:jc w:val="center"/>
              <w:rPr>
                <w:szCs w:val="24"/>
                <w:lang w:val="nl-NL"/>
              </w:rPr>
            </w:pPr>
            <w:r w:rsidRPr="00127198">
              <w:rPr>
                <w:szCs w:val="24"/>
                <w:lang w:val="nl-NL"/>
              </w:rPr>
              <w:t>1</w:t>
            </w:r>
          </w:p>
        </w:tc>
      </w:tr>
    </w:tbl>
    <w:p w:rsidR="00A01CD0" w:rsidRPr="009731A5" w:rsidRDefault="00A01CD0" w:rsidP="0043467C">
      <w:pPr>
        <w:pStyle w:val="7NOIDUNG"/>
        <w:rPr>
          <w:lang w:val="nl-NL"/>
        </w:rPr>
      </w:pPr>
      <w:r w:rsidRPr="009731A5">
        <w:rPr>
          <w:lang w:val="nl-NL"/>
        </w:rPr>
        <w:t xml:space="preserve">+ Nguồn sáng: </w:t>
      </w:r>
    </w:p>
    <w:p w:rsidR="00A01CD0" w:rsidRPr="009731A5" w:rsidRDefault="00A01CD0" w:rsidP="0043467C">
      <w:pPr>
        <w:pStyle w:val="7NOIDUNG"/>
        <w:rPr>
          <w:lang w:val="nl-NL"/>
        </w:rPr>
      </w:pPr>
      <w:r w:rsidRPr="009731A5">
        <w:rPr>
          <w:lang w:val="nl-NL"/>
        </w:rPr>
        <w:t xml:space="preserve">- Chọn đèn chiếu sáng đường phố có phân bố ánh sáng rộng công suất </w:t>
      </w:r>
      <w:r>
        <w:rPr>
          <w:lang w:val="nl-NL"/>
        </w:rPr>
        <w:t>1</w:t>
      </w:r>
      <w:r w:rsidRPr="009731A5">
        <w:rPr>
          <w:lang w:val="nl-NL"/>
        </w:rPr>
        <w:t>50W, ánh sáng vàng, cấp bảo vệ IP66. Đèn chiếu sáng trang trí công viên có đường phân bố ánh sáng rộng công suất từ 60 đến 1</w:t>
      </w:r>
      <w:r>
        <w:rPr>
          <w:lang w:val="nl-NL"/>
        </w:rPr>
        <w:t>2</w:t>
      </w:r>
      <w:r w:rsidRPr="009731A5">
        <w:rPr>
          <w:lang w:val="nl-NL"/>
        </w:rPr>
        <w:t>0W, cấp bảo vệ IP65.</w:t>
      </w:r>
    </w:p>
    <w:p w:rsidR="00A01CD0" w:rsidRPr="009731A5" w:rsidRDefault="00A01CD0" w:rsidP="0043467C">
      <w:pPr>
        <w:pStyle w:val="7NOIDUNG"/>
        <w:rPr>
          <w:lang w:val="nl-NL"/>
        </w:rPr>
      </w:pPr>
      <w:r w:rsidRPr="009731A5">
        <w:rPr>
          <w:lang w:val="nl-NL"/>
        </w:rPr>
        <w:t>- Trên các tuyến đường bố trí chiếu sáng 1 bên với khoảng cách chiếu sáng từ 30</w:t>
      </w:r>
      <w:r w:rsidRPr="009731A5">
        <w:rPr>
          <w:lang w:val="nl-NL"/>
        </w:rPr>
        <w:sym w:font="Symbol" w:char="F0B8"/>
      </w:r>
      <w:r w:rsidRPr="009731A5">
        <w:rPr>
          <w:lang w:val="nl-NL"/>
        </w:rPr>
        <w:t xml:space="preserve">40m. </w:t>
      </w:r>
    </w:p>
    <w:p w:rsidR="00A01CD0" w:rsidRPr="009731A5" w:rsidRDefault="00A01CD0" w:rsidP="0043467C">
      <w:pPr>
        <w:pStyle w:val="7NOIDUNG"/>
        <w:rPr>
          <w:lang w:val="nl-NL"/>
        </w:rPr>
      </w:pPr>
      <w:r w:rsidRPr="009731A5">
        <w:rPr>
          <w:lang w:val="nl-NL"/>
        </w:rPr>
        <w:t>+ Nguồn điện:</w:t>
      </w:r>
    </w:p>
    <w:p w:rsidR="00A01CD0" w:rsidRPr="009731A5" w:rsidRDefault="00A01CD0" w:rsidP="0043467C">
      <w:pPr>
        <w:pStyle w:val="7NOIDUNG"/>
        <w:rPr>
          <w:lang w:val="nl-NL"/>
        </w:rPr>
      </w:pPr>
      <w:r w:rsidRPr="009731A5">
        <w:rPr>
          <w:lang w:val="nl-NL"/>
        </w:rPr>
        <w:t xml:space="preserve">- Nguồn điện chiếu sáng cấp cho đường sẽ lấy từ tủ hạ thế của trạm biến áp đến tủ điều khiển chiếu sáng rồi cấp cho các đèn.   </w:t>
      </w:r>
    </w:p>
    <w:p w:rsidR="00A01CD0" w:rsidRPr="009731A5" w:rsidRDefault="00A01CD0" w:rsidP="0043467C">
      <w:pPr>
        <w:pStyle w:val="7NOIDUNG"/>
        <w:rPr>
          <w:lang w:val="nl-NL"/>
        </w:rPr>
      </w:pPr>
      <w:r w:rsidRPr="009731A5">
        <w:rPr>
          <w:lang w:val="nl-NL"/>
        </w:rPr>
        <w:t xml:space="preserve">- Cáp điện từ tủ chiếu sáng tới các tuyến đèn đường sử dụng cáp ngầm được đi trùng tuyến cấp điện. </w:t>
      </w:r>
    </w:p>
    <w:p w:rsidR="00A01CD0" w:rsidRPr="009731A5" w:rsidRDefault="00A01CD0" w:rsidP="0043467C">
      <w:pPr>
        <w:pStyle w:val="ABANG"/>
      </w:pPr>
      <w:bookmarkStart w:id="193" w:name="_Toc527722591"/>
      <w:r w:rsidRPr="009731A5">
        <w:t xml:space="preserve">Bảng </w:t>
      </w:r>
      <w:r w:rsidR="0043467C">
        <w:t xml:space="preserve">1.9. </w:t>
      </w:r>
      <w:r w:rsidRPr="009731A5">
        <w:t>Bảng tổng hợp khối lượng cấp điện và điện chiếu sáng.</w:t>
      </w:r>
    </w:p>
    <w:tbl>
      <w:tblPr>
        <w:tblW w:w="9000" w:type="dxa"/>
        <w:tblInd w:w="288" w:type="dxa"/>
        <w:tblLook w:val="04A0" w:firstRow="1" w:lastRow="0" w:firstColumn="1" w:lastColumn="0" w:noHBand="0" w:noVBand="1"/>
      </w:tblPr>
      <w:tblGrid>
        <w:gridCol w:w="810"/>
        <w:gridCol w:w="4140"/>
        <w:gridCol w:w="1530"/>
        <w:gridCol w:w="2520"/>
      </w:tblGrid>
      <w:tr w:rsidR="00A01CD0" w:rsidRPr="009731A5" w:rsidTr="003816A8">
        <w:trPr>
          <w:trHeight w:val="435"/>
          <w:tblHeader/>
        </w:trPr>
        <w:tc>
          <w:tcPr>
            <w:tcW w:w="8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1CD0" w:rsidRPr="00127198" w:rsidRDefault="00A01CD0" w:rsidP="003816A8">
            <w:pPr>
              <w:spacing w:before="60" w:after="60"/>
              <w:jc w:val="center"/>
              <w:rPr>
                <w:b/>
                <w:bCs/>
                <w:szCs w:val="24"/>
              </w:rPr>
            </w:pPr>
            <w:r w:rsidRPr="00127198">
              <w:rPr>
                <w:b/>
                <w:bCs/>
                <w:szCs w:val="24"/>
              </w:rPr>
              <w:t>TT</w:t>
            </w:r>
          </w:p>
        </w:tc>
        <w:tc>
          <w:tcPr>
            <w:tcW w:w="4140" w:type="dxa"/>
            <w:tcBorders>
              <w:top w:val="single" w:sz="4" w:space="0" w:color="auto"/>
              <w:left w:val="nil"/>
              <w:bottom w:val="single" w:sz="4" w:space="0" w:color="auto"/>
              <w:right w:val="single" w:sz="4" w:space="0" w:color="auto"/>
            </w:tcBorders>
            <w:shd w:val="clear" w:color="auto" w:fill="auto"/>
            <w:vAlign w:val="center"/>
            <w:hideMark/>
          </w:tcPr>
          <w:p w:rsidR="00A01CD0" w:rsidRPr="00127198" w:rsidRDefault="00A01CD0" w:rsidP="003816A8">
            <w:pPr>
              <w:spacing w:before="60" w:after="60"/>
              <w:jc w:val="center"/>
              <w:rPr>
                <w:b/>
                <w:bCs/>
                <w:szCs w:val="24"/>
              </w:rPr>
            </w:pPr>
            <w:r w:rsidRPr="00127198">
              <w:rPr>
                <w:b/>
                <w:bCs/>
                <w:szCs w:val="24"/>
              </w:rPr>
              <w:t>Hạng mục - vật liệu</w:t>
            </w:r>
          </w:p>
        </w:tc>
        <w:tc>
          <w:tcPr>
            <w:tcW w:w="1530" w:type="dxa"/>
            <w:tcBorders>
              <w:top w:val="single" w:sz="4" w:space="0" w:color="auto"/>
              <w:left w:val="nil"/>
              <w:bottom w:val="single" w:sz="4" w:space="0" w:color="auto"/>
              <w:right w:val="single" w:sz="4" w:space="0" w:color="auto"/>
            </w:tcBorders>
            <w:shd w:val="clear" w:color="auto" w:fill="auto"/>
            <w:vAlign w:val="center"/>
            <w:hideMark/>
          </w:tcPr>
          <w:p w:rsidR="00A01CD0" w:rsidRPr="00127198" w:rsidRDefault="00A01CD0" w:rsidP="003816A8">
            <w:pPr>
              <w:spacing w:before="60" w:after="60"/>
              <w:jc w:val="center"/>
              <w:rPr>
                <w:b/>
                <w:bCs/>
                <w:szCs w:val="24"/>
              </w:rPr>
            </w:pPr>
            <w:r w:rsidRPr="00127198">
              <w:rPr>
                <w:b/>
                <w:bCs/>
                <w:szCs w:val="24"/>
              </w:rPr>
              <w:t>Đơn vị</w:t>
            </w:r>
          </w:p>
        </w:tc>
        <w:tc>
          <w:tcPr>
            <w:tcW w:w="2520" w:type="dxa"/>
            <w:tcBorders>
              <w:top w:val="single" w:sz="4" w:space="0" w:color="auto"/>
              <w:left w:val="nil"/>
              <w:bottom w:val="single" w:sz="4" w:space="0" w:color="auto"/>
              <w:right w:val="single" w:sz="4" w:space="0" w:color="auto"/>
            </w:tcBorders>
            <w:shd w:val="clear" w:color="auto" w:fill="auto"/>
            <w:vAlign w:val="center"/>
            <w:hideMark/>
          </w:tcPr>
          <w:p w:rsidR="00A01CD0" w:rsidRPr="00127198" w:rsidRDefault="00A01CD0" w:rsidP="003816A8">
            <w:pPr>
              <w:spacing w:before="60" w:after="60"/>
              <w:jc w:val="center"/>
              <w:rPr>
                <w:b/>
                <w:bCs/>
                <w:szCs w:val="24"/>
              </w:rPr>
            </w:pPr>
            <w:r w:rsidRPr="00127198">
              <w:rPr>
                <w:b/>
                <w:bCs/>
                <w:szCs w:val="24"/>
              </w:rPr>
              <w:t>Khối lượng</w:t>
            </w:r>
          </w:p>
        </w:tc>
      </w:tr>
      <w:tr w:rsidR="00A01CD0" w:rsidRPr="009731A5" w:rsidTr="003816A8">
        <w:trPr>
          <w:trHeight w:val="315"/>
        </w:trPr>
        <w:tc>
          <w:tcPr>
            <w:tcW w:w="8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1CD0" w:rsidRPr="00127198" w:rsidRDefault="00A01CD0" w:rsidP="003816A8">
            <w:pPr>
              <w:spacing w:before="60" w:after="60"/>
              <w:jc w:val="center"/>
              <w:rPr>
                <w:szCs w:val="24"/>
              </w:rPr>
            </w:pPr>
            <w:r w:rsidRPr="00127198">
              <w:rPr>
                <w:szCs w:val="24"/>
              </w:rPr>
              <w:t>1</w:t>
            </w:r>
          </w:p>
        </w:tc>
        <w:tc>
          <w:tcPr>
            <w:tcW w:w="4140" w:type="dxa"/>
            <w:tcBorders>
              <w:top w:val="single" w:sz="4" w:space="0" w:color="auto"/>
              <w:left w:val="nil"/>
              <w:bottom w:val="single" w:sz="4" w:space="0" w:color="auto"/>
              <w:right w:val="single" w:sz="4" w:space="0" w:color="auto"/>
            </w:tcBorders>
            <w:shd w:val="clear" w:color="auto" w:fill="auto"/>
            <w:vAlign w:val="center"/>
            <w:hideMark/>
          </w:tcPr>
          <w:p w:rsidR="00A01CD0" w:rsidRPr="00127198" w:rsidRDefault="00A01CD0" w:rsidP="003816A8">
            <w:pPr>
              <w:spacing w:before="60" w:after="60"/>
              <w:rPr>
                <w:szCs w:val="24"/>
              </w:rPr>
            </w:pPr>
            <w:r w:rsidRPr="00127198">
              <w:rPr>
                <w:szCs w:val="24"/>
              </w:rPr>
              <w:t>Trạm biến áp 250KVA</w:t>
            </w:r>
          </w:p>
        </w:tc>
        <w:tc>
          <w:tcPr>
            <w:tcW w:w="1530" w:type="dxa"/>
            <w:tcBorders>
              <w:top w:val="single" w:sz="4" w:space="0" w:color="auto"/>
              <w:left w:val="nil"/>
              <w:bottom w:val="single" w:sz="4" w:space="0" w:color="auto"/>
              <w:right w:val="single" w:sz="4" w:space="0" w:color="auto"/>
            </w:tcBorders>
            <w:shd w:val="clear" w:color="auto" w:fill="auto"/>
            <w:vAlign w:val="center"/>
            <w:hideMark/>
          </w:tcPr>
          <w:p w:rsidR="00A01CD0" w:rsidRPr="00127198" w:rsidRDefault="00A01CD0" w:rsidP="003816A8">
            <w:pPr>
              <w:spacing w:before="60" w:after="60"/>
              <w:jc w:val="center"/>
              <w:rPr>
                <w:szCs w:val="24"/>
              </w:rPr>
            </w:pPr>
            <w:r w:rsidRPr="00127198">
              <w:rPr>
                <w:szCs w:val="24"/>
              </w:rPr>
              <w:t>Trạm</w:t>
            </w:r>
          </w:p>
        </w:tc>
        <w:tc>
          <w:tcPr>
            <w:tcW w:w="2520" w:type="dxa"/>
            <w:tcBorders>
              <w:top w:val="single" w:sz="4" w:space="0" w:color="auto"/>
              <w:left w:val="nil"/>
              <w:bottom w:val="single" w:sz="4" w:space="0" w:color="auto"/>
              <w:right w:val="single" w:sz="4" w:space="0" w:color="auto"/>
            </w:tcBorders>
            <w:shd w:val="clear" w:color="auto" w:fill="auto"/>
            <w:vAlign w:val="center"/>
            <w:hideMark/>
          </w:tcPr>
          <w:p w:rsidR="00A01CD0" w:rsidRPr="00127198" w:rsidRDefault="00A01CD0" w:rsidP="003816A8">
            <w:pPr>
              <w:spacing w:before="60" w:after="60"/>
              <w:jc w:val="center"/>
              <w:rPr>
                <w:szCs w:val="24"/>
              </w:rPr>
            </w:pPr>
            <w:r w:rsidRPr="00127198">
              <w:rPr>
                <w:szCs w:val="24"/>
              </w:rPr>
              <w:t>01</w:t>
            </w:r>
          </w:p>
        </w:tc>
      </w:tr>
      <w:tr w:rsidR="00A01CD0" w:rsidRPr="009731A5" w:rsidTr="003816A8">
        <w:trPr>
          <w:trHeight w:val="360"/>
        </w:trPr>
        <w:tc>
          <w:tcPr>
            <w:tcW w:w="810" w:type="dxa"/>
            <w:tcBorders>
              <w:top w:val="nil"/>
              <w:left w:val="single" w:sz="4" w:space="0" w:color="auto"/>
              <w:bottom w:val="single" w:sz="4" w:space="0" w:color="auto"/>
              <w:right w:val="single" w:sz="4" w:space="0" w:color="auto"/>
            </w:tcBorders>
            <w:shd w:val="clear" w:color="auto" w:fill="auto"/>
            <w:vAlign w:val="center"/>
            <w:hideMark/>
          </w:tcPr>
          <w:p w:rsidR="00A01CD0" w:rsidRPr="00127198" w:rsidRDefault="00A01CD0" w:rsidP="003816A8">
            <w:pPr>
              <w:spacing w:before="60" w:after="60"/>
              <w:jc w:val="center"/>
              <w:rPr>
                <w:szCs w:val="24"/>
              </w:rPr>
            </w:pPr>
            <w:r w:rsidRPr="00127198">
              <w:rPr>
                <w:szCs w:val="24"/>
              </w:rPr>
              <w:t>2</w:t>
            </w:r>
          </w:p>
        </w:tc>
        <w:tc>
          <w:tcPr>
            <w:tcW w:w="4140" w:type="dxa"/>
            <w:tcBorders>
              <w:top w:val="nil"/>
              <w:left w:val="nil"/>
              <w:bottom w:val="single" w:sz="4" w:space="0" w:color="auto"/>
              <w:right w:val="single" w:sz="4" w:space="0" w:color="auto"/>
            </w:tcBorders>
            <w:shd w:val="clear" w:color="auto" w:fill="auto"/>
            <w:vAlign w:val="center"/>
            <w:hideMark/>
          </w:tcPr>
          <w:p w:rsidR="00A01CD0" w:rsidRPr="00127198" w:rsidRDefault="00A01CD0" w:rsidP="003816A8">
            <w:pPr>
              <w:spacing w:before="60" w:after="60"/>
              <w:rPr>
                <w:szCs w:val="24"/>
              </w:rPr>
            </w:pPr>
            <w:r w:rsidRPr="00127198">
              <w:rPr>
                <w:szCs w:val="24"/>
              </w:rPr>
              <w:t>Đường dây trung thế 22/0,4KV</w:t>
            </w:r>
          </w:p>
        </w:tc>
        <w:tc>
          <w:tcPr>
            <w:tcW w:w="1530" w:type="dxa"/>
            <w:tcBorders>
              <w:top w:val="nil"/>
              <w:left w:val="nil"/>
              <w:bottom w:val="single" w:sz="4" w:space="0" w:color="auto"/>
              <w:right w:val="single" w:sz="4" w:space="0" w:color="auto"/>
            </w:tcBorders>
            <w:shd w:val="clear" w:color="auto" w:fill="auto"/>
            <w:vAlign w:val="center"/>
            <w:hideMark/>
          </w:tcPr>
          <w:p w:rsidR="00A01CD0" w:rsidRPr="00127198" w:rsidRDefault="00A01CD0" w:rsidP="003816A8">
            <w:pPr>
              <w:spacing w:before="60" w:after="60"/>
              <w:jc w:val="center"/>
              <w:rPr>
                <w:szCs w:val="24"/>
              </w:rPr>
            </w:pPr>
            <w:r w:rsidRPr="00127198">
              <w:rPr>
                <w:szCs w:val="24"/>
              </w:rPr>
              <w:t>m</w:t>
            </w:r>
          </w:p>
        </w:tc>
        <w:tc>
          <w:tcPr>
            <w:tcW w:w="2520" w:type="dxa"/>
            <w:tcBorders>
              <w:top w:val="nil"/>
              <w:left w:val="nil"/>
              <w:bottom w:val="single" w:sz="4" w:space="0" w:color="auto"/>
              <w:right w:val="single" w:sz="4" w:space="0" w:color="auto"/>
            </w:tcBorders>
            <w:shd w:val="clear" w:color="auto" w:fill="auto"/>
            <w:vAlign w:val="center"/>
            <w:hideMark/>
          </w:tcPr>
          <w:p w:rsidR="00A01CD0" w:rsidRPr="00127198" w:rsidRDefault="00A01CD0" w:rsidP="003816A8">
            <w:pPr>
              <w:spacing w:before="60" w:after="60"/>
              <w:jc w:val="center"/>
              <w:rPr>
                <w:szCs w:val="24"/>
              </w:rPr>
            </w:pPr>
            <w:r>
              <w:rPr>
                <w:szCs w:val="24"/>
              </w:rPr>
              <w:t>315</w:t>
            </w:r>
          </w:p>
        </w:tc>
      </w:tr>
      <w:tr w:rsidR="00A01CD0" w:rsidRPr="009731A5" w:rsidTr="003816A8">
        <w:trPr>
          <w:trHeight w:val="360"/>
        </w:trPr>
        <w:tc>
          <w:tcPr>
            <w:tcW w:w="810" w:type="dxa"/>
            <w:tcBorders>
              <w:top w:val="nil"/>
              <w:left w:val="single" w:sz="4" w:space="0" w:color="auto"/>
              <w:bottom w:val="single" w:sz="4" w:space="0" w:color="auto"/>
              <w:right w:val="single" w:sz="4" w:space="0" w:color="auto"/>
            </w:tcBorders>
            <w:shd w:val="clear" w:color="auto" w:fill="auto"/>
            <w:vAlign w:val="center"/>
            <w:hideMark/>
          </w:tcPr>
          <w:p w:rsidR="00A01CD0" w:rsidRPr="00127198" w:rsidRDefault="00A01CD0" w:rsidP="003816A8">
            <w:pPr>
              <w:spacing w:before="60" w:after="60"/>
              <w:jc w:val="center"/>
              <w:rPr>
                <w:szCs w:val="24"/>
              </w:rPr>
            </w:pPr>
            <w:r w:rsidRPr="00127198">
              <w:rPr>
                <w:szCs w:val="24"/>
              </w:rPr>
              <w:t>3</w:t>
            </w:r>
          </w:p>
        </w:tc>
        <w:tc>
          <w:tcPr>
            <w:tcW w:w="4140" w:type="dxa"/>
            <w:tcBorders>
              <w:top w:val="nil"/>
              <w:left w:val="nil"/>
              <w:bottom w:val="single" w:sz="4" w:space="0" w:color="auto"/>
              <w:right w:val="single" w:sz="4" w:space="0" w:color="auto"/>
            </w:tcBorders>
            <w:shd w:val="clear" w:color="auto" w:fill="auto"/>
            <w:vAlign w:val="center"/>
            <w:hideMark/>
          </w:tcPr>
          <w:p w:rsidR="00A01CD0" w:rsidRPr="00127198" w:rsidRDefault="00A01CD0" w:rsidP="003816A8">
            <w:pPr>
              <w:spacing w:before="60" w:after="60"/>
              <w:rPr>
                <w:szCs w:val="24"/>
              </w:rPr>
            </w:pPr>
            <w:r w:rsidRPr="00127198">
              <w:rPr>
                <w:szCs w:val="24"/>
              </w:rPr>
              <w:t>Đường dây hạ thế 0,4KV</w:t>
            </w:r>
          </w:p>
        </w:tc>
        <w:tc>
          <w:tcPr>
            <w:tcW w:w="1530" w:type="dxa"/>
            <w:tcBorders>
              <w:top w:val="nil"/>
              <w:left w:val="nil"/>
              <w:bottom w:val="single" w:sz="4" w:space="0" w:color="auto"/>
              <w:right w:val="single" w:sz="4" w:space="0" w:color="auto"/>
            </w:tcBorders>
            <w:shd w:val="clear" w:color="auto" w:fill="auto"/>
            <w:vAlign w:val="center"/>
            <w:hideMark/>
          </w:tcPr>
          <w:p w:rsidR="00A01CD0" w:rsidRPr="00127198" w:rsidRDefault="00A01CD0" w:rsidP="003816A8">
            <w:pPr>
              <w:spacing w:before="60" w:after="60"/>
              <w:jc w:val="center"/>
              <w:rPr>
                <w:szCs w:val="24"/>
              </w:rPr>
            </w:pPr>
            <w:r w:rsidRPr="00127198">
              <w:rPr>
                <w:szCs w:val="24"/>
              </w:rPr>
              <w:t>m</w:t>
            </w:r>
          </w:p>
        </w:tc>
        <w:tc>
          <w:tcPr>
            <w:tcW w:w="2520" w:type="dxa"/>
            <w:tcBorders>
              <w:top w:val="nil"/>
              <w:left w:val="nil"/>
              <w:bottom w:val="single" w:sz="4" w:space="0" w:color="auto"/>
              <w:right w:val="single" w:sz="4" w:space="0" w:color="auto"/>
            </w:tcBorders>
            <w:shd w:val="clear" w:color="auto" w:fill="auto"/>
            <w:vAlign w:val="center"/>
            <w:hideMark/>
          </w:tcPr>
          <w:p w:rsidR="00A01CD0" w:rsidRPr="00127198" w:rsidRDefault="00A01CD0" w:rsidP="003816A8">
            <w:pPr>
              <w:spacing w:before="60" w:after="60"/>
              <w:jc w:val="center"/>
              <w:rPr>
                <w:szCs w:val="24"/>
              </w:rPr>
            </w:pPr>
            <w:r>
              <w:rPr>
                <w:szCs w:val="24"/>
              </w:rPr>
              <w:t>942</w:t>
            </w:r>
          </w:p>
        </w:tc>
      </w:tr>
      <w:tr w:rsidR="00A01CD0" w:rsidRPr="009731A5" w:rsidTr="003816A8">
        <w:trPr>
          <w:trHeight w:val="360"/>
        </w:trPr>
        <w:tc>
          <w:tcPr>
            <w:tcW w:w="810" w:type="dxa"/>
            <w:tcBorders>
              <w:top w:val="nil"/>
              <w:left w:val="single" w:sz="4" w:space="0" w:color="auto"/>
              <w:bottom w:val="single" w:sz="4" w:space="0" w:color="auto"/>
              <w:right w:val="single" w:sz="4" w:space="0" w:color="auto"/>
            </w:tcBorders>
            <w:shd w:val="clear" w:color="auto" w:fill="auto"/>
            <w:vAlign w:val="center"/>
            <w:hideMark/>
          </w:tcPr>
          <w:p w:rsidR="00A01CD0" w:rsidRPr="00127198" w:rsidRDefault="00A01CD0" w:rsidP="003816A8">
            <w:pPr>
              <w:spacing w:before="60" w:after="60"/>
              <w:jc w:val="center"/>
              <w:rPr>
                <w:szCs w:val="24"/>
              </w:rPr>
            </w:pPr>
            <w:r w:rsidRPr="00127198">
              <w:rPr>
                <w:szCs w:val="24"/>
              </w:rPr>
              <w:t>4</w:t>
            </w:r>
          </w:p>
        </w:tc>
        <w:tc>
          <w:tcPr>
            <w:tcW w:w="4140" w:type="dxa"/>
            <w:tcBorders>
              <w:top w:val="nil"/>
              <w:left w:val="nil"/>
              <w:bottom w:val="single" w:sz="4" w:space="0" w:color="auto"/>
              <w:right w:val="single" w:sz="4" w:space="0" w:color="auto"/>
            </w:tcBorders>
            <w:shd w:val="clear" w:color="auto" w:fill="auto"/>
            <w:vAlign w:val="center"/>
            <w:hideMark/>
          </w:tcPr>
          <w:p w:rsidR="00A01CD0" w:rsidRPr="00127198" w:rsidRDefault="00A01CD0" w:rsidP="003816A8">
            <w:pPr>
              <w:spacing w:before="60" w:after="60"/>
              <w:rPr>
                <w:szCs w:val="24"/>
              </w:rPr>
            </w:pPr>
            <w:r w:rsidRPr="00127198">
              <w:rPr>
                <w:szCs w:val="24"/>
              </w:rPr>
              <w:t>Đèn chiếu sáng đơn</w:t>
            </w:r>
          </w:p>
        </w:tc>
        <w:tc>
          <w:tcPr>
            <w:tcW w:w="1530" w:type="dxa"/>
            <w:tcBorders>
              <w:top w:val="nil"/>
              <w:left w:val="nil"/>
              <w:bottom w:val="single" w:sz="4" w:space="0" w:color="auto"/>
              <w:right w:val="single" w:sz="4" w:space="0" w:color="auto"/>
            </w:tcBorders>
            <w:shd w:val="clear" w:color="auto" w:fill="auto"/>
            <w:vAlign w:val="center"/>
            <w:hideMark/>
          </w:tcPr>
          <w:p w:rsidR="00A01CD0" w:rsidRPr="00127198" w:rsidRDefault="00A01CD0" w:rsidP="003816A8">
            <w:pPr>
              <w:spacing w:before="60" w:after="60"/>
              <w:jc w:val="center"/>
              <w:rPr>
                <w:szCs w:val="24"/>
              </w:rPr>
            </w:pPr>
            <w:r w:rsidRPr="00127198">
              <w:rPr>
                <w:szCs w:val="24"/>
              </w:rPr>
              <w:t>Bộ</w:t>
            </w:r>
          </w:p>
        </w:tc>
        <w:tc>
          <w:tcPr>
            <w:tcW w:w="2520" w:type="dxa"/>
            <w:tcBorders>
              <w:top w:val="nil"/>
              <w:left w:val="nil"/>
              <w:bottom w:val="single" w:sz="4" w:space="0" w:color="auto"/>
              <w:right w:val="single" w:sz="4" w:space="0" w:color="auto"/>
            </w:tcBorders>
            <w:shd w:val="clear" w:color="auto" w:fill="auto"/>
            <w:vAlign w:val="center"/>
            <w:hideMark/>
          </w:tcPr>
          <w:p w:rsidR="00A01CD0" w:rsidRPr="00127198" w:rsidRDefault="00A01CD0" w:rsidP="003816A8">
            <w:pPr>
              <w:spacing w:before="60" w:after="60"/>
              <w:jc w:val="center"/>
              <w:rPr>
                <w:szCs w:val="24"/>
              </w:rPr>
            </w:pPr>
            <w:r>
              <w:rPr>
                <w:szCs w:val="24"/>
              </w:rPr>
              <w:t>41</w:t>
            </w:r>
          </w:p>
        </w:tc>
      </w:tr>
    </w:tbl>
    <w:p w:rsidR="00A01CD0" w:rsidRPr="009731A5" w:rsidRDefault="0043467C" w:rsidP="0043467C">
      <w:pPr>
        <w:pStyle w:val="MUC4"/>
      </w:pPr>
      <w:bookmarkStart w:id="194" w:name="_Toc102902051"/>
      <w:r>
        <w:t>1.2.1.8</w:t>
      </w:r>
      <w:r w:rsidR="00A01CD0" w:rsidRPr="009731A5">
        <w:t>. Quy hoạch hệ thống thông tin liên lạc</w:t>
      </w:r>
      <w:bookmarkEnd w:id="193"/>
      <w:bookmarkEnd w:id="194"/>
      <w:r w:rsidR="00A01CD0" w:rsidRPr="009731A5">
        <w:tab/>
      </w:r>
    </w:p>
    <w:p w:rsidR="00A01CD0" w:rsidRPr="009731A5" w:rsidRDefault="00A01CD0" w:rsidP="0043467C">
      <w:pPr>
        <w:pStyle w:val="7NOIDUNG"/>
        <w:rPr>
          <w:lang w:val="nl-NL"/>
        </w:rPr>
      </w:pPr>
      <w:bookmarkStart w:id="195" w:name="_Toc273432639"/>
      <w:bookmarkStart w:id="196" w:name="_Toc392773278"/>
      <w:r w:rsidRPr="009731A5">
        <w:rPr>
          <w:lang w:val="nl-NL"/>
        </w:rPr>
        <w:t xml:space="preserve">Theo định hướng phát triển hệ thống thông tin liên lạc bố trí hệ thống cống bể đi ngầm </w:t>
      </w:r>
      <w:r w:rsidRPr="009731A5">
        <w:rPr>
          <w:lang w:val="nl-NL"/>
        </w:rPr>
        <w:lastRenderedPageBreak/>
        <w:t>dọc theo các tuyến đường để phân phối cho các khu chức năng. Để thuận tiện cho việc phát triển hệ thống thông tin liên lạc trên tất cả các tuyến đường bố trí chỉ giới xây dựng các tuyến cáp treo và lắp đặt các điểm đấu nối.</w:t>
      </w:r>
      <w:bookmarkStart w:id="197" w:name="_TOC273432638"/>
      <w:bookmarkStart w:id="198" w:name="_Toc392773277"/>
    </w:p>
    <w:bookmarkEnd w:id="197"/>
    <w:bookmarkEnd w:id="198"/>
    <w:p w:rsidR="00A01CD0" w:rsidRPr="009731A5" w:rsidRDefault="00A01CD0" w:rsidP="0043467C">
      <w:pPr>
        <w:pStyle w:val="7NOIDUNG"/>
        <w:rPr>
          <w:i/>
          <w:lang w:val="nl-NL"/>
        </w:rPr>
      </w:pPr>
      <w:r w:rsidRPr="009731A5">
        <w:rPr>
          <w:i/>
          <w:lang w:val="nl-NL"/>
        </w:rPr>
        <w:t>* Giải pháp quy hoạch</w:t>
      </w:r>
      <w:bookmarkEnd w:id="195"/>
      <w:r w:rsidRPr="009731A5">
        <w:rPr>
          <w:i/>
          <w:lang w:val="nl-NL"/>
        </w:rPr>
        <w:t>:</w:t>
      </w:r>
      <w:bookmarkEnd w:id="196"/>
    </w:p>
    <w:p w:rsidR="00A01CD0" w:rsidRPr="009731A5" w:rsidRDefault="00A01CD0" w:rsidP="0043467C">
      <w:pPr>
        <w:pStyle w:val="7NOIDUNG"/>
        <w:rPr>
          <w:lang w:val="nl-NL"/>
        </w:rPr>
      </w:pPr>
      <w:r w:rsidRPr="009731A5">
        <w:rPr>
          <w:lang w:val="nl-NL"/>
        </w:rPr>
        <w:t>+</w:t>
      </w:r>
      <w:r w:rsidR="0043467C">
        <w:rPr>
          <w:lang w:val="nl-NL"/>
        </w:rPr>
        <w:t xml:space="preserve"> </w:t>
      </w:r>
      <w:r w:rsidRPr="009731A5">
        <w:rPr>
          <w:lang w:val="nl-NL"/>
        </w:rPr>
        <w:t xml:space="preserve">Chuyển mạch: Với nhu cầu thuê bao ở khu vực thì trạm chuyển mạch trung tâm vẫn là nguồn tín hiệu chính cấp cho khu vực này. Chính vì vậy cần sử dụng 2 tuyến truyền dẫn chính cấp tín hiệu cho khu vực.  </w:t>
      </w:r>
    </w:p>
    <w:p w:rsidR="00A01CD0" w:rsidRPr="009731A5" w:rsidRDefault="00A01CD0" w:rsidP="0043467C">
      <w:pPr>
        <w:pStyle w:val="7NOIDUNG"/>
        <w:rPr>
          <w:lang w:val="nl-NL"/>
        </w:rPr>
      </w:pPr>
      <w:r w:rsidRPr="009731A5">
        <w:rPr>
          <w:lang w:val="nl-NL"/>
        </w:rPr>
        <w:t>+</w:t>
      </w:r>
      <w:r w:rsidR="0043467C">
        <w:rPr>
          <w:lang w:val="nl-NL"/>
        </w:rPr>
        <w:t xml:space="preserve"> </w:t>
      </w:r>
      <w:r w:rsidRPr="009731A5">
        <w:rPr>
          <w:lang w:val="nl-NL"/>
        </w:rPr>
        <w:t>Mạng ngoại vi :</w:t>
      </w:r>
    </w:p>
    <w:p w:rsidR="00A01CD0" w:rsidRPr="009731A5" w:rsidRDefault="00A01CD0" w:rsidP="0043467C">
      <w:pPr>
        <w:pStyle w:val="7NOIDUNG"/>
        <w:rPr>
          <w:lang w:val="nl-NL"/>
        </w:rPr>
      </w:pPr>
      <w:r w:rsidRPr="009731A5">
        <w:rPr>
          <w:lang w:val="nl-NL"/>
        </w:rPr>
        <w:t xml:space="preserve">- Xây dựng mới các tuyến cáp tín hiệu chính tới các khu dân cư, từ đó phối cáp cho các mạng cáp thuê bao. </w:t>
      </w:r>
    </w:p>
    <w:p w:rsidR="00A01CD0" w:rsidRPr="009731A5" w:rsidRDefault="00A01CD0" w:rsidP="0043467C">
      <w:pPr>
        <w:pStyle w:val="7NOIDUNG"/>
        <w:rPr>
          <w:lang w:val="nl-NL"/>
        </w:rPr>
      </w:pPr>
      <w:r w:rsidRPr="009731A5">
        <w:rPr>
          <w:lang w:val="nl-NL"/>
        </w:rPr>
        <w:t xml:space="preserve"> - Dung lư</w:t>
      </w:r>
      <w:r w:rsidRPr="009731A5">
        <w:rPr>
          <w:lang w:val="nl-NL"/>
        </w:rPr>
        <w:softHyphen/>
        <w:t>ợng lắp đặt cáp chính khu vực thiết kế nên sử dụng cáp quang hoặc các loại cáp đồng sau:  500x2; 400x2; 300x2.</w:t>
      </w:r>
    </w:p>
    <w:p w:rsidR="00A01CD0" w:rsidRPr="009731A5" w:rsidRDefault="00A01CD0" w:rsidP="0043467C">
      <w:pPr>
        <w:pStyle w:val="7NOIDUNG"/>
        <w:rPr>
          <w:lang w:val="nl-NL"/>
        </w:rPr>
      </w:pPr>
      <w:r w:rsidRPr="009731A5">
        <w:rPr>
          <w:lang w:val="nl-NL"/>
        </w:rPr>
        <w:t>- Mạng cáp phối (cáp thuê bao).</w:t>
      </w:r>
    </w:p>
    <w:p w:rsidR="00A01CD0" w:rsidRPr="009731A5" w:rsidRDefault="00A01CD0" w:rsidP="0043467C">
      <w:pPr>
        <w:pStyle w:val="7NOIDUNG"/>
        <w:rPr>
          <w:lang w:val="nl-NL"/>
        </w:rPr>
      </w:pPr>
      <w:r w:rsidRPr="009731A5">
        <w:rPr>
          <w:lang w:val="nl-NL"/>
        </w:rPr>
        <w:t>- Dung l</w:t>
      </w:r>
      <w:r w:rsidRPr="009731A5">
        <w:rPr>
          <w:lang w:val="nl-NL"/>
        </w:rPr>
        <w:softHyphen/>
        <w:t>ượng lắp đặt cáp thuê bao khu vực thiết kế nên sử dụng các loại sau: 50x2, 30x2,20x2,10x2.</w:t>
      </w:r>
    </w:p>
    <w:p w:rsidR="00A01CD0" w:rsidRPr="009731A5" w:rsidRDefault="00A01CD0" w:rsidP="0043467C">
      <w:pPr>
        <w:pStyle w:val="7NOIDUNG"/>
        <w:rPr>
          <w:lang w:val="nl-NL"/>
        </w:rPr>
      </w:pPr>
      <w:r w:rsidRPr="009731A5">
        <w:rPr>
          <w:lang w:val="nl-NL"/>
        </w:rPr>
        <w:t xml:space="preserve"> - Tất cả các loại cáp đi theo tuyến đường điện hạ thế  0,4 kV đi sau hành lang kỹ thuật, để đảm bảo chất lượng thông tin và mỹ quan đô thị. </w:t>
      </w:r>
    </w:p>
    <w:p w:rsidR="00A01CD0" w:rsidRPr="009731A5" w:rsidRDefault="00A01CD0" w:rsidP="0043467C">
      <w:pPr>
        <w:pStyle w:val="7NOIDUNG"/>
        <w:rPr>
          <w:lang w:val="nl-NL"/>
        </w:rPr>
      </w:pPr>
      <w:r w:rsidRPr="009731A5">
        <w:rPr>
          <w:lang w:val="nl-NL"/>
        </w:rPr>
        <w:t xml:space="preserve">- Cáp trong mạng nội bộ của khu vực thiết kế chủ yếu sử dụng loại cáp có tiết điện lõi dây 0,5mm. </w:t>
      </w:r>
    </w:p>
    <w:p w:rsidR="00A01CD0" w:rsidRPr="009731A5" w:rsidRDefault="0043467C" w:rsidP="0043467C">
      <w:pPr>
        <w:pStyle w:val="MUC4"/>
      </w:pPr>
      <w:bookmarkStart w:id="199" w:name="_Toc527722592"/>
      <w:bookmarkStart w:id="200" w:name="_Toc102902052"/>
      <w:bookmarkStart w:id="201" w:name="_toc170795993"/>
      <w:bookmarkStart w:id="202" w:name="_toc180334671"/>
      <w:r>
        <w:t>1.2.1.9</w:t>
      </w:r>
      <w:r w:rsidR="00A01CD0" w:rsidRPr="009731A5">
        <w:t>. Tổng hợp đường dây đường ống</w:t>
      </w:r>
      <w:bookmarkEnd w:id="199"/>
      <w:bookmarkEnd w:id="200"/>
      <w:r w:rsidR="00A01CD0" w:rsidRPr="009731A5">
        <w:t xml:space="preserve"> </w:t>
      </w:r>
      <w:bookmarkEnd w:id="201"/>
      <w:bookmarkEnd w:id="202"/>
    </w:p>
    <w:p w:rsidR="00A01CD0" w:rsidRPr="009731A5" w:rsidRDefault="00A01CD0" w:rsidP="0043467C">
      <w:pPr>
        <w:pStyle w:val="7NOIDUNG"/>
        <w:rPr>
          <w:lang w:val="nl-NL"/>
        </w:rPr>
      </w:pPr>
      <w:bookmarkStart w:id="203" w:name="_toc149036111"/>
      <w:bookmarkStart w:id="204" w:name="_toc149037395"/>
      <w:bookmarkStart w:id="205" w:name="_toc170795994"/>
      <w:bookmarkStart w:id="206" w:name="_toc180334672"/>
      <w:r w:rsidRPr="009731A5">
        <w:rPr>
          <w:lang w:val="nl-NL"/>
        </w:rPr>
        <w:t>* Mục đích, yêu cầu :</w:t>
      </w:r>
      <w:bookmarkEnd w:id="203"/>
      <w:bookmarkEnd w:id="204"/>
      <w:bookmarkEnd w:id="205"/>
      <w:bookmarkEnd w:id="206"/>
      <w:r w:rsidRPr="009731A5">
        <w:rPr>
          <w:lang w:val="nl-NL"/>
        </w:rPr>
        <w:t xml:space="preserve"> </w:t>
      </w:r>
    </w:p>
    <w:p w:rsidR="00A01CD0" w:rsidRPr="009731A5" w:rsidRDefault="00A01CD0" w:rsidP="0043467C">
      <w:pPr>
        <w:pStyle w:val="7NOIDUNG"/>
        <w:rPr>
          <w:lang w:val="nl-NL"/>
        </w:rPr>
      </w:pPr>
      <w:r w:rsidRPr="009731A5">
        <w:rPr>
          <w:lang w:val="nl-NL"/>
        </w:rPr>
        <w:t xml:space="preserve">  Bố trí tổng hợp đường dây đường dây đường dây đường ống nhằm đảm bảo sự hợp lý về mặt bằng và mặt đứng giữa các loại đường ống với nhau, tránh chồng chéo không đảm bảo kỹ thuật khi thi công, mặt khác dùng làm tài liệu tổng hợp để theo dõi và quản lý. Thiết kế tuân theo quy trình xây dựng đô thị, đảm bảo tiêu chuẩn kỹ thuật, thi công thuận tiện, tiết kiệm đất xây dựng cho các loại đường dây đường ống và dành dải đất dự trữ cho việc xây dựng các đường ống sau này.</w:t>
      </w:r>
    </w:p>
    <w:p w:rsidR="00A01CD0" w:rsidRPr="009731A5" w:rsidRDefault="00A01CD0" w:rsidP="0043467C">
      <w:pPr>
        <w:pStyle w:val="7NOIDUNG"/>
        <w:rPr>
          <w:lang w:val="nl-NL"/>
        </w:rPr>
      </w:pPr>
      <w:bookmarkStart w:id="207" w:name="_toc149036112"/>
      <w:bookmarkStart w:id="208" w:name="_toc149037396"/>
      <w:bookmarkStart w:id="209" w:name="_toc170795995"/>
      <w:bookmarkStart w:id="210" w:name="_toc180334673"/>
      <w:r w:rsidRPr="009731A5">
        <w:rPr>
          <w:lang w:val="nl-NL"/>
        </w:rPr>
        <w:t>* Nguyên tắc thiết kế :</w:t>
      </w:r>
      <w:bookmarkEnd w:id="207"/>
      <w:bookmarkEnd w:id="208"/>
      <w:bookmarkEnd w:id="209"/>
      <w:bookmarkEnd w:id="210"/>
    </w:p>
    <w:p w:rsidR="00A01CD0" w:rsidRPr="009731A5" w:rsidRDefault="00A01CD0" w:rsidP="0043467C">
      <w:pPr>
        <w:pStyle w:val="7NOIDUNG"/>
        <w:rPr>
          <w:lang w:val="nl-NL"/>
        </w:rPr>
      </w:pPr>
      <w:r w:rsidRPr="009731A5">
        <w:rPr>
          <w:lang w:val="nl-NL"/>
        </w:rPr>
        <w:t>- Ưu tiên bố trí các loại đường ống tự chảy, ống có kích thước lớn và các đường ống thi công khó khăn.</w:t>
      </w:r>
    </w:p>
    <w:p w:rsidR="00A01CD0" w:rsidRPr="009731A5" w:rsidRDefault="00A01CD0" w:rsidP="0043467C">
      <w:pPr>
        <w:pStyle w:val="7NOIDUNG"/>
        <w:rPr>
          <w:lang w:val="nl-NL"/>
        </w:rPr>
      </w:pPr>
      <w:r w:rsidRPr="009731A5">
        <w:rPr>
          <w:lang w:val="nl-NL"/>
        </w:rPr>
        <w:t>- Bảo đảm khoảng cách tối thiểu theo quy phạm giữa các đường ống với nhau và với công trình xây dựng cả về chiều ngang và chiều đứng.</w:t>
      </w:r>
    </w:p>
    <w:p w:rsidR="00A01CD0" w:rsidRPr="009731A5" w:rsidRDefault="00A01CD0" w:rsidP="0043467C">
      <w:pPr>
        <w:pStyle w:val="7NOIDUNG"/>
        <w:rPr>
          <w:lang w:val="nl-NL"/>
        </w:rPr>
      </w:pPr>
      <w:r w:rsidRPr="009731A5">
        <w:rPr>
          <w:lang w:val="nl-NL"/>
        </w:rPr>
        <w:t>- Các công trình cố gắng bố trí song song với nhau và với tim đường quy hoạch, hạn chế giao cắt nhau.</w:t>
      </w:r>
    </w:p>
    <w:p w:rsidR="00A01CD0" w:rsidRPr="009731A5" w:rsidRDefault="00A01CD0" w:rsidP="0043467C">
      <w:pPr>
        <w:pStyle w:val="7NOIDUNG"/>
        <w:rPr>
          <w:lang w:val="nl-NL"/>
        </w:rPr>
      </w:pPr>
      <w:r w:rsidRPr="009731A5">
        <w:rPr>
          <w:lang w:val="nl-NL"/>
        </w:rPr>
        <w:t>- Các đường ống cố gắng bố trí trên hè đường hoặc các dải phân cách, hạn chế bố trí dưới lòng đường khi không cần thiết.</w:t>
      </w:r>
    </w:p>
    <w:p w:rsidR="00A01CD0" w:rsidRPr="009731A5" w:rsidRDefault="00A01CD0" w:rsidP="0043467C">
      <w:pPr>
        <w:pStyle w:val="7NOIDUNG"/>
        <w:rPr>
          <w:lang w:val="nl-NL"/>
        </w:rPr>
      </w:pPr>
      <w:r w:rsidRPr="009731A5">
        <w:rPr>
          <w:lang w:val="nl-NL"/>
        </w:rPr>
        <w:t>- Vị trí, khoảng cách theo chiều đứng và chiều ngang xem chi tiết trên mặt cắt ngang.</w:t>
      </w:r>
    </w:p>
    <w:p w:rsidR="00A01CD0" w:rsidRPr="005C70E4" w:rsidRDefault="00A01CD0" w:rsidP="0043467C">
      <w:pPr>
        <w:pStyle w:val="7NOIDUNG"/>
        <w:rPr>
          <w:color w:val="000000" w:themeColor="text1"/>
        </w:rPr>
      </w:pPr>
      <w:r w:rsidRPr="009731A5">
        <w:rPr>
          <w:lang w:val="nl-NL"/>
        </w:rPr>
        <w:t>- Thi công các công trình ngầm cần thiết tiến hành đồng bộ một lúc khi xây dựng đường, tránh chồng chéo đào bới thi công nhiều lần.</w:t>
      </w:r>
    </w:p>
    <w:p w:rsidR="00C97138" w:rsidRPr="005C70E4" w:rsidRDefault="00C97138" w:rsidP="00231B38">
      <w:pPr>
        <w:pStyle w:val="MUC30"/>
        <w:spacing w:before="80" w:after="0"/>
        <w:rPr>
          <w:color w:val="000000" w:themeColor="text1"/>
        </w:rPr>
      </w:pPr>
      <w:bookmarkStart w:id="211" w:name="_Toc118418914"/>
      <w:r w:rsidRPr="005C70E4">
        <w:rPr>
          <w:color w:val="000000" w:themeColor="text1"/>
        </w:rPr>
        <w:t>1.2.2. Các hạng mục công trình phụ trợ</w:t>
      </w:r>
      <w:bookmarkEnd w:id="211"/>
    </w:p>
    <w:p w:rsidR="00F56C0C" w:rsidRPr="005C70E4" w:rsidRDefault="00A47A75" w:rsidP="00231B38">
      <w:pPr>
        <w:pStyle w:val="ANOIDUNG"/>
        <w:spacing w:before="80" w:after="0"/>
        <w:rPr>
          <w:color w:val="000000" w:themeColor="text1"/>
          <w:sz w:val="26"/>
          <w:szCs w:val="26"/>
          <w:lang w:val="vi-VN"/>
        </w:rPr>
      </w:pPr>
      <w:r w:rsidRPr="005C70E4">
        <w:rPr>
          <w:color w:val="000000" w:themeColor="text1"/>
          <w:sz w:val="26"/>
          <w:szCs w:val="26"/>
          <w:lang w:val="vi-VN"/>
        </w:rPr>
        <w:lastRenderedPageBreak/>
        <w:t xml:space="preserve">- </w:t>
      </w:r>
      <w:r w:rsidR="00F56C0C" w:rsidRPr="005C70E4">
        <w:rPr>
          <w:color w:val="000000" w:themeColor="text1"/>
          <w:sz w:val="26"/>
          <w:szCs w:val="26"/>
        </w:rPr>
        <w:t xml:space="preserve">Xây dựng </w:t>
      </w:r>
      <w:r w:rsidR="003D7610" w:rsidRPr="005C70E4">
        <w:rPr>
          <w:color w:val="000000" w:themeColor="text1"/>
          <w:sz w:val="26"/>
          <w:szCs w:val="26"/>
          <w:lang w:val="vi-VN"/>
        </w:rPr>
        <w:t xml:space="preserve">khu vực </w:t>
      </w:r>
      <w:r w:rsidR="009D7380" w:rsidRPr="005C70E4">
        <w:rPr>
          <w:color w:val="000000" w:themeColor="text1"/>
          <w:sz w:val="26"/>
          <w:szCs w:val="26"/>
          <w:lang w:val="en-GB"/>
        </w:rPr>
        <w:t xml:space="preserve">phụ trợ phục vụ công tác </w:t>
      </w:r>
      <w:r w:rsidR="003D7610" w:rsidRPr="005C70E4">
        <w:rPr>
          <w:color w:val="000000" w:themeColor="text1"/>
          <w:sz w:val="26"/>
          <w:szCs w:val="26"/>
          <w:lang w:val="vi-VN"/>
        </w:rPr>
        <w:t>thi công dự án</w:t>
      </w:r>
      <w:r w:rsidR="00883CDA" w:rsidRPr="005C70E4">
        <w:rPr>
          <w:color w:val="000000" w:themeColor="text1"/>
          <w:sz w:val="26"/>
          <w:szCs w:val="26"/>
          <w:lang w:val="vi-VN"/>
        </w:rPr>
        <w:t xml:space="preserve"> với </w:t>
      </w:r>
      <w:r w:rsidR="00883CDA" w:rsidRPr="005C70E4">
        <w:rPr>
          <w:color w:val="000000" w:themeColor="text1"/>
          <w:sz w:val="26"/>
          <w:szCs w:val="26"/>
        </w:rPr>
        <w:t xml:space="preserve">diện tích </w:t>
      </w:r>
      <w:r w:rsidR="009D7380" w:rsidRPr="005C70E4">
        <w:rPr>
          <w:color w:val="000000" w:themeColor="text1"/>
          <w:sz w:val="26"/>
          <w:szCs w:val="26"/>
        </w:rPr>
        <w:t xml:space="preserve">khoảng </w:t>
      </w:r>
      <w:r w:rsidR="00741C10" w:rsidRPr="005C70E4">
        <w:rPr>
          <w:color w:val="000000" w:themeColor="text1"/>
          <w:sz w:val="26"/>
          <w:szCs w:val="26"/>
          <w:lang w:val="en-GB"/>
        </w:rPr>
        <w:t>165</w:t>
      </w:r>
      <w:r w:rsidR="00883CDA" w:rsidRPr="005C70E4">
        <w:rPr>
          <w:color w:val="000000" w:themeColor="text1"/>
          <w:sz w:val="26"/>
          <w:szCs w:val="26"/>
        </w:rPr>
        <w:t>m</w:t>
      </w:r>
      <w:r w:rsidR="00883CDA" w:rsidRPr="005C70E4">
        <w:rPr>
          <w:color w:val="000000" w:themeColor="text1"/>
          <w:sz w:val="26"/>
          <w:szCs w:val="26"/>
          <w:vertAlign w:val="superscript"/>
        </w:rPr>
        <w:t>2</w:t>
      </w:r>
      <w:r w:rsidR="009D7380" w:rsidRPr="005C70E4">
        <w:rPr>
          <w:color w:val="000000" w:themeColor="text1"/>
          <w:sz w:val="26"/>
          <w:szCs w:val="26"/>
        </w:rPr>
        <w:t xml:space="preserve"> bao gồm các hạng mục: Văn phòng công trường, khu vệ sinh, bãi tập kết xe, thiết bị</w:t>
      </w:r>
      <w:r w:rsidR="003129DF" w:rsidRPr="005C70E4">
        <w:rPr>
          <w:color w:val="000000" w:themeColor="text1"/>
          <w:sz w:val="26"/>
          <w:szCs w:val="26"/>
          <w:lang w:val="vi-VN"/>
        </w:rPr>
        <w:t>.</w:t>
      </w:r>
    </w:p>
    <w:p w:rsidR="008B3DE4" w:rsidRPr="005C70E4" w:rsidRDefault="00A878F7" w:rsidP="00231B38">
      <w:pPr>
        <w:pStyle w:val="ANOIDUNG"/>
        <w:spacing w:before="80" w:after="0"/>
        <w:rPr>
          <w:color w:val="000000" w:themeColor="text1"/>
          <w:sz w:val="26"/>
          <w:szCs w:val="26"/>
          <w:lang w:val="vi-VN"/>
        </w:rPr>
      </w:pPr>
      <w:r w:rsidRPr="005C70E4">
        <w:rPr>
          <w:color w:val="000000" w:themeColor="text1"/>
          <w:sz w:val="26"/>
          <w:szCs w:val="26"/>
          <w:lang w:val="en-GB"/>
        </w:rPr>
        <w:t>+</w:t>
      </w:r>
      <w:r w:rsidR="008B3DE4" w:rsidRPr="005C70E4">
        <w:rPr>
          <w:color w:val="000000" w:themeColor="text1"/>
          <w:sz w:val="26"/>
          <w:szCs w:val="26"/>
          <w:lang w:val="vi-VN"/>
        </w:rPr>
        <w:t xml:space="preserve"> Lán trại: khoảng </w:t>
      </w:r>
      <w:r w:rsidR="00741C10" w:rsidRPr="005C70E4">
        <w:rPr>
          <w:color w:val="000000" w:themeColor="text1"/>
          <w:sz w:val="26"/>
          <w:szCs w:val="26"/>
          <w:lang w:val="en-GB"/>
        </w:rPr>
        <w:t>15</w:t>
      </w:r>
      <w:r w:rsidR="008B3DE4" w:rsidRPr="005C70E4">
        <w:rPr>
          <w:color w:val="000000" w:themeColor="text1"/>
          <w:sz w:val="26"/>
          <w:szCs w:val="26"/>
          <w:lang w:val="vi-VN"/>
        </w:rPr>
        <w:t>m</w:t>
      </w:r>
      <w:r w:rsidR="008B3DE4" w:rsidRPr="005C70E4">
        <w:rPr>
          <w:color w:val="000000" w:themeColor="text1"/>
          <w:sz w:val="26"/>
          <w:szCs w:val="26"/>
          <w:vertAlign w:val="superscript"/>
          <w:lang w:val="vi-VN"/>
        </w:rPr>
        <w:t>2</w:t>
      </w:r>
      <w:r w:rsidR="008B3DE4" w:rsidRPr="005C70E4">
        <w:rPr>
          <w:color w:val="000000" w:themeColor="text1"/>
          <w:sz w:val="26"/>
          <w:szCs w:val="26"/>
          <w:lang w:val="vi-VN"/>
        </w:rPr>
        <w:t>.</w:t>
      </w:r>
    </w:p>
    <w:p w:rsidR="008B3DE4" w:rsidRPr="005C70E4" w:rsidRDefault="00A878F7" w:rsidP="00231B38">
      <w:pPr>
        <w:pStyle w:val="ANOIDUNG"/>
        <w:spacing w:before="80" w:after="0"/>
        <w:rPr>
          <w:color w:val="000000" w:themeColor="text1"/>
          <w:sz w:val="26"/>
          <w:szCs w:val="26"/>
          <w:lang w:val="vi-VN"/>
        </w:rPr>
      </w:pPr>
      <w:r w:rsidRPr="005C70E4">
        <w:rPr>
          <w:color w:val="000000" w:themeColor="text1"/>
          <w:sz w:val="26"/>
          <w:szCs w:val="26"/>
          <w:lang w:val="en-GB"/>
        </w:rPr>
        <w:t>+</w:t>
      </w:r>
      <w:r w:rsidR="008B3DE4" w:rsidRPr="005C70E4">
        <w:rPr>
          <w:color w:val="000000" w:themeColor="text1"/>
          <w:sz w:val="26"/>
          <w:szCs w:val="26"/>
          <w:lang w:val="vi-VN"/>
        </w:rPr>
        <w:t xml:space="preserve"> Khu nhà vệ sinh: khoảng 10m</w:t>
      </w:r>
      <w:r w:rsidR="008B3DE4" w:rsidRPr="005C70E4">
        <w:rPr>
          <w:color w:val="000000" w:themeColor="text1"/>
          <w:sz w:val="26"/>
          <w:szCs w:val="26"/>
          <w:vertAlign w:val="superscript"/>
          <w:lang w:val="vi-VN"/>
        </w:rPr>
        <w:t>2</w:t>
      </w:r>
      <w:r w:rsidR="008B3DE4" w:rsidRPr="005C70E4">
        <w:rPr>
          <w:color w:val="000000" w:themeColor="text1"/>
          <w:sz w:val="26"/>
          <w:szCs w:val="26"/>
          <w:lang w:val="vi-VN"/>
        </w:rPr>
        <w:t xml:space="preserve">. Lắp đặt </w:t>
      </w:r>
      <w:r w:rsidR="0027541A" w:rsidRPr="005C70E4">
        <w:rPr>
          <w:color w:val="000000" w:themeColor="text1"/>
          <w:sz w:val="26"/>
          <w:szCs w:val="26"/>
          <w:lang w:val="en-GB"/>
        </w:rPr>
        <w:t xml:space="preserve">01 </w:t>
      </w:r>
      <w:r w:rsidR="008B3DE4" w:rsidRPr="005C70E4">
        <w:rPr>
          <w:color w:val="000000" w:themeColor="text1"/>
          <w:sz w:val="26"/>
          <w:szCs w:val="26"/>
          <w:lang w:val="vi-VN"/>
        </w:rPr>
        <w:t xml:space="preserve">nhà vệ sinh </w:t>
      </w:r>
      <w:r w:rsidR="0027541A" w:rsidRPr="005C70E4">
        <w:rPr>
          <w:color w:val="000000" w:themeColor="text1"/>
          <w:sz w:val="26"/>
          <w:szCs w:val="26"/>
          <w:lang w:val="en-GB"/>
        </w:rPr>
        <w:t>lưu động</w:t>
      </w:r>
      <w:r w:rsidR="008B3DE4" w:rsidRPr="005C70E4">
        <w:rPr>
          <w:color w:val="000000" w:themeColor="text1"/>
          <w:sz w:val="26"/>
          <w:szCs w:val="26"/>
          <w:lang w:val="en-GB"/>
        </w:rPr>
        <w:t xml:space="preserve"> </w:t>
      </w:r>
      <w:r w:rsidR="008B3DE4" w:rsidRPr="005C70E4">
        <w:rPr>
          <w:color w:val="000000" w:themeColor="text1"/>
          <w:sz w:val="26"/>
          <w:szCs w:val="26"/>
          <w:lang w:val="vi-VN"/>
        </w:rPr>
        <w:t>gần khu vực lán trại để phục vụ nhu cầu của công nhân.</w:t>
      </w:r>
    </w:p>
    <w:p w:rsidR="008B3DE4" w:rsidRPr="005C70E4" w:rsidRDefault="00A878F7" w:rsidP="00231B38">
      <w:pPr>
        <w:pStyle w:val="ANOIDUNG"/>
        <w:spacing w:before="80" w:after="0"/>
        <w:rPr>
          <w:color w:val="000000" w:themeColor="text1"/>
          <w:sz w:val="26"/>
          <w:szCs w:val="26"/>
          <w:lang w:val="vi-VN"/>
        </w:rPr>
      </w:pPr>
      <w:r w:rsidRPr="005C70E4">
        <w:rPr>
          <w:color w:val="000000" w:themeColor="text1"/>
          <w:sz w:val="26"/>
          <w:szCs w:val="26"/>
          <w:lang w:val="en-GB"/>
        </w:rPr>
        <w:t>+</w:t>
      </w:r>
      <w:r w:rsidR="008B3DE4" w:rsidRPr="005C70E4">
        <w:rPr>
          <w:color w:val="000000" w:themeColor="text1"/>
          <w:sz w:val="26"/>
          <w:szCs w:val="26"/>
          <w:lang w:val="vi-VN"/>
        </w:rPr>
        <w:t xml:space="preserve"> Khu chứa chất thải sinh hoạt, nguy hại: Diện tích khoảng 10m</w:t>
      </w:r>
      <w:r w:rsidR="008B3DE4" w:rsidRPr="005C70E4">
        <w:rPr>
          <w:color w:val="000000" w:themeColor="text1"/>
          <w:sz w:val="26"/>
          <w:szCs w:val="26"/>
          <w:vertAlign w:val="superscript"/>
          <w:lang w:val="vi-VN"/>
        </w:rPr>
        <w:t>2</w:t>
      </w:r>
      <w:r w:rsidR="008B3DE4" w:rsidRPr="005C70E4">
        <w:rPr>
          <w:color w:val="000000" w:themeColor="text1"/>
          <w:sz w:val="26"/>
          <w:szCs w:val="26"/>
          <w:lang w:val="vi-VN"/>
        </w:rPr>
        <w:t>. Bố trí mái che, 02 thùng chứa 100 lít có nắp đậy và ký hiệu phân loại.</w:t>
      </w:r>
    </w:p>
    <w:p w:rsidR="008B3DE4" w:rsidRPr="005C70E4" w:rsidRDefault="00A878F7" w:rsidP="00231B38">
      <w:pPr>
        <w:pStyle w:val="ANOIDUNG"/>
        <w:spacing w:before="80" w:after="0"/>
        <w:rPr>
          <w:color w:val="000000" w:themeColor="text1"/>
          <w:sz w:val="26"/>
          <w:szCs w:val="26"/>
          <w:lang w:val="vi-VN"/>
        </w:rPr>
      </w:pPr>
      <w:r w:rsidRPr="005C70E4">
        <w:rPr>
          <w:color w:val="000000" w:themeColor="text1"/>
          <w:sz w:val="26"/>
          <w:szCs w:val="26"/>
          <w:lang w:val="en-GB"/>
        </w:rPr>
        <w:t>+</w:t>
      </w:r>
      <w:r w:rsidR="008B3DE4" w:rsidRPr="005C70E4">
        <w:rPr>
          <w:color w:val="000000" w:themeColor="text1"/>
          <w:sz w:val="26"/>
          <w:szCs w:val="26"/>
          <w:lang w:val="vi-VN"/>
        </w:rPr>
        <w:t xml:space="preserve"> Bãi tập kết xe, thiết bị: </w:t>
      </w:r>
      <w:r w:rsidR="00741C10" w:rsidRPr="005C70E4">
        <w:rPr>
          <w:color w:val="000000" w:themeColor="text1"/>
          <w:sz w:val="26"/>
          <w:szCs w:val="26"/>
          <w:lang w:val="en-GB"/>
        </w:rPr>
        <w:t>3</w:t>
      </w:r>
      <w:r w:rsidR="008B3DE4" w:rsidRPr="005C70E4">
        <w:rPr>
          <w:color w:val="000000" w:themeColor="text1"/>
          <w:sz w:val="26"/>
          <w:szCs w:val="26"/>
          <w:lang w:val="vi-VN"/>
        </w:rPr>
        <w:t>0m</w:t>
      </w:r>
      <w:r w:rsidR="008B3DE4" w:rsidRPr="005C70E4">
        <w:rPr>
          <w:color w:val="000000" w:themeColor="text1"/>
          <w:sz w:val="26"/>
          <w:szCs w:val="26"/>
          <w:vertAlign w:val="superscript"/>
          <w:lang w:val="vi-VN"/>
        </w:rPr>
        <w:t>2</w:t>
      </w:r>
      <w:r w:rsidR="008B3DE4" w:rsidRPr="005C70E4">
        <w:rPr>
          <w:color w:val="000000" w:themeColor="text1"/>
          <w:sz w:val="26"/>
          <w:szCs w:val="26"/>
          <w:lang w:val="vi-VN"/>
        </w:rPr>
        <w:t>.</w:t>
      </w:r>
    </w:p>
    <w:p w:rsidR="008B3DE4" w:rsidRPr="005C70E4" w:rsidRDefault="00A878F7" w:rsidP="00502A13">
      <w:pPr>
        <w:pStyle w:val="ANOIDUNG"/>
        <w:rPr>
          <w:color w:val="000000" w:themeColor="text1"/>
          <w:sz w:val="26"/>
          <w:szCs w:val="26"/>
          <w:lang w:val="vi-VN"/>
        </w:rPr>
      </w:pPr>
      <w:r w:rsidRPr="005C70E4">
        <w:rPr>
          <w:color w:val="000000" w:themeColor="text1"/>
          <w:sz w:val="26"/>
          <w:szCs w:val="26"/>
          <w:lang w:val="en-GB"/>
        </w:rPr>
        <w:t>+</w:t>
      </w:r>
      <w:r w:rsidR="008B3DE4" w:rsidRPr="005C70E4">
        <w:rPr>
          <w:color w:val="000000" w:themeColor="text1"/>
          <w:sz w:val="26"/>
          <w:szCs w:val="26"/>
          <w:lang w:val="vi-VN"/>
        </w:rPr>
        <w:t xml:space="preserve"> Bãi tập kết vật liệu: </w:t>
      </w:r>
      <w:r w:rsidR="00741C10" w:rsidRPr="005C70E4">
        <w:rPr>
          <w:color w:val="000000" w:themeColor="text1"/>
          <w:sz w:val="26"/>
          <w:szCs w:val="26"/>
          <w:lang w:val="en-GB"/>
        </w:rPr>
        <w:t>10</w:t>
      </w:r>
      <w:r w:rsidR="008B3DE4" w:rsidRPr="005C70E4">
        <w:rPr>
          <w:color w:val="000000" w:themeColor="text1"/>
          <w:sz w:val="26"/>
          <w:szCs w:val="26"/>
          <w:lang w:val="vi-VN"/>
        </w:rPr>
        <w:t>0m</w:t>
      </w:r>
      <w:r w:rsidR="008B3DE4" w:rsidRPr="005C70E4">
        <w:rPr>
          <w:color w:val="000000" w:themeColor="text1"/>
          <w:sz w:val="26"/>
          <w:szCs w:val="26"/>
          <w:vertAlign w:val="superscript"/>
          <w:lang w:val="vi-VN"/>
        </w:rPr>
        <w:t>2</w:t>
      </w:r>
      <w:r w:rsidR="008B3DE4" w:rsidRPr="005C70E4">
        <w:rPr>
          <w:color w:val="000000" w:themeColor="text1"/>
          <w:sz w:val="26"/>
          <w:szCs w:val="26"/>
          <w:lang w:val="vi-VN"/>
        </w:rPr>
        <w:t>.</w:t>
      </w:r>
    </w:p>
    <w:p w:rsidR="008B3DE4" w:rsidRPr="005C70E4" w:rsidRDefault="00A878F7" w:rsidP="00502A13">
      <w:pPr>
        <w:pStyle w:val="ANOIDUNG"/>
        <w:rPr>
          <w:color w:val="000000" w:themeColor="text1"/>
          <w:sz w:val="26"/>
          <w:szCs w:val="26"/>
          <w:lang w:val="vi-VN"/>
        </w:rPr>
      </w:pPr>
      <w:r w:rsidRPr="005C70E4">
        <w:rPr>
          <w:color w:val="000000" w:themeColor="text1"/>
          <w:sz w:val="26"/>
          <w:szCs w:val="26"/>
          <w:lang w:val="en-GB"/>
        </w:rPr>
        <w:t>+</w:t>
      </w:r>
      <w:r w:rsidR="008B3DE4" w:rsidRPr="005C70E4">
        <w:rPr>
          <w:color w:val="000000" w:themeColor="text1"/>
          <w:sz w:val="26"/>
          <w:szCs w:val="26"/>
          <w:lang w:val="vi-VN"/>
        </w:rPr>
        <w:t xml:space="preserve"> Vị trí xịt rửa bánh xe:</w:t>
      </w:r>
      <w:r w:rsidRPr="005C70E4">
        <w:rPr>
          <w:color w:val="000000" w:themeColor="text1"/>
          <w:sz w:val="26"/>
          <w:szCs w:val="26"/>
          <w:lang w:val="en-GB"/>
        </w:rPr>
        <w:t xml:space="preserve"> diện tích khoảng</w:t>
      </w:r>
      <w:r w:rsidR="008B3DE4" w:rsidRPr="005C70E4">
        <w:rPr>
          <w:color w:val="000000" w:themeColor="text1"/>
          <w:sz w:val="26"/>
          <w:szCs w:val="26"/>
          <w:lang w:val="vi-VN"/>
        </w:rPr>
        <w:t xml:space="preserve"> 20m</w:t>
      </w:r>
      <w:r w:rsidR="008B3DE4" w:rsidRPr="005C70E4">
        <w:rPr>
          <w:color w:val="000000" w:themeColor="text1"/>
          <w:sz w:val="26"/>
          <w:szCs w:val="26"/>
          <w:vertAlign w:val="superscript"/>
          <w:lang w:val="vi-VN"/>
        </w:rPr>
        <w:t>2</w:t>
      </w:r>
      <w:r w:rsidR="008B3DE4" w:rsidRPr="005C70E4">
        <w:rPr>
          <w:color w:val="000000" w:themeColor="text1"/>
          <w:sz w:val="26"/>
          <w:szCs w:val="26"/>
          <w:lang w:val="vi-VN"/>
        </w:rPr>
        <w:t xml:space="preserve">, nằm tại vị trí đi ra tuyến đường </w:t>
      </w:r>
      <w:r w:rsidR="00231B38" w:rsidRPr="005C70E4">
        <w:rPr>
          <w:color w:val="000000" w:themeColor="text1"/>
          <w:sz w:val="26"/>
          <w:szCs w:val="26"/>
          <w:lang w:val="en-GB"/>
        </w:rPr>
        <w:t>bê t</w:t>
      </w:r>
      <w:r w:rsidR="0043467C">
        <w:rPr>
          <w:color w:val="000000" w:themeColor="text1"/>
          <w:sz w:val="26"/>
          <w:szCs w:val="26"/>
          <w:lang w:val="en-GB"/>
        </w:rPr>
        <w:t>ô</w:t>
      </w:r>
      <w:r w:rsidR="00231B38" w:rsidRPr="005C70E4">
        <w:rPr>
          <w:color w:val="000000" w:themeColor="text1"/>
          <w:sz w:val="26"/>
          <w:szCs w:val="26"/>
          <w:lang w:val="en-GB"/>
        </w:rPr>
        <w:t xml:space="preserve">ng phía Đông </w:t>
      </w:r>
      <w:r w:rsidR="008B3DE4" w:rsidRPr="005C70E4">
        <w:rPr>
          <w:color w:val="000000" w:themeColor="text1"/>
          <w:sz w:val="26"/>
          <w:szCs w:val="26"/>
          <w:lang w:val="vi-VN"/>
        </w:rPr>
        <w:t>để giảm thiểu bụi và bùn đất rơi vãi</w:t>
      </w:r>
      <w:r w:rsidRPr="005C70E4">
        <w:rPr>
          <w:color w:val="000000" w:themeColor="text1"/>
          <w:sz w:val="26"/>
          <w:szCs w:val="26"/>
          <w:lang w:val="en-GB"/>
        </w:rPr>
        <w:t>, bám theo bánh xe</w:t>
      </w:r>
      <w:r w:rsidR="008B3DE4" w:rsidRPr="005C70E4">
        <w:rPr>
          <w:color w:val="000000" w:themeColor="text1"/>
          <w:sz w:val="26"/>
          <w:szCs w:val="26"/>
          <w:lang w:val="vi-VN"/>
        </w:rPr>
        <w:t xml:space="preserve">. Vị trí lựa chọn thuộc phạm vi dự án </w:t>
      </w:r>
      <w:r w:rsidR="008B3DE4" w:rsidRPr="005C70E4">
        <w:rPr>
          <w:color w:val="000000" w:themeColor="text1"/>
          <w:sz w:val="26"/>
          <w:szCs w:val="26"/>
          <w:lang w:val="en-GB"/>
        </w:rPr>
        <w:t>và</w:t>
      </w:r>
      <w:r w:rsidR="008B3DE4" w:rsidRPr="005C70E4">
        <w:rPr>
          <w:color w:val="000000" w:themeColor="text1"/>
          <w:sz w:val="26"/>
          <w:szCs w:val="26"/>
          <w:lang w:val="vi-VN"/>
        </w:rPr>
        <w:t xml:space="preserve"> phải tiến hành thực hiện các biện pháp bảo vệ môi trường và hoàn trả khi kết thúc dự án. Đồng thời rải đá dăm từ khoảng 20 – 30m để hạn chế cuốn, bám dính lại bùn đất sau khi xịt rửa.</w:t>
      </w:r>
    </w:p>
    <w:p w:rsidR="0065198A" w:rsidRPr="005C70E4" w:rsidRDefault="00C74F58" w:rsidP="00172C0A">
      <w:pPr>
        <w:pStyle w:val="ANOIDUNG"/>
        <w:rPr>
          <w:color w:val="000000" w:themeColor="text1"/>
        </w:rPr>
      </w:pPr>
      <w:r w:rsidRPr="005C70E4">
        <w:rPr>
          <w:color w:val="000000" w:themeColor="text1"/>
          <w:sz w:val="26"/>
          <w:szCs w:val="26"/>
          <w:lang w:val="en-GB"/>
        </w:rPr>
        <w:t xml:space="preserve">- </w:t>
      </w:r>
      <w:r w:rsidR="008B3DE4" w:rsidRPr="005C70E4">
        <w:rPr>
          <w:color w:val="000000" w:themeColor="text1"/>
          <w:sz w:val="26"/>
          <w:szCs w:val="26"/>
          <w:lang w:val="vi-VN"/>
        </w:rPr>
        <w:t xml:space="preserve">Các hạng mục đều được xây dựng trong phạm vi dự án, tiếp giáp đường </w:t>
      </w:r>
      <w:r w:rsidR="00992DB6" w:rsidRPr="005C70E4">
        <w:rPr>
          <w:color w:val="000000" w:themeColor="text1"/>
          <w:sz w:val="26"/>
          <w:szCs w:val="26"/>
        </w:rPr>
        <w:t>bê tông</w:t>
      </w:r>
      <w:r w:rsidR="008B3DE4" w:rsidRPr="005C70E4">
        <w:rPr>
          <w:color w:val="000000" w:themeColor="text1"/>
          <w:sz w:val="26"/>
          <w:szCs w:val="26"/>
          <w:lang w:val="vi-VN"/>
        </w:rPr>
        <w:t xml:space="preserve"> để thuận tiện cho quá trình vận chuyển và thi công các hạng mục xây dựng. Hiện trạng sử dụng đất </w:t>
      </w:r>
    </w:p>
    <w:p w:rsidR="00F904EF" w:rsidRPr="005C70E4" w:rsidRDefault="00F904EF" w:rsidP="00017315">
      <w:pPr>
        <w:pStyle w:val="MUC30"/>
        <w:spacing w:before="80" w:after="80"/>
        <w:rPr>
          <w:color w:val="000000" w:themeColor="text1"/>
        </w:rPr>
      </w:pPr>
      <w:bookmarkStart w:id="212" w:name="_Toc118418915"/>
      <w:bookmarkStart w:id="213" w:name="_Toc26436924"/>
      <w:r w:rsidRPr="005C70E4">
        <w:rPr>
          <w:color w:val="000000" w:themeColor="text1"/>
        </w:rPr>
        <w:t xml:space="preserve">1.2.3. </w:t>
      </w:r>
      <w:r w:rsidR="005E2E47" w:rsidRPr="005C70E4">
        <w:rPr>
          <w:color w:val="000000" w:themeColor="text1"/>
        </w:rPr>
        <w:t>Các hạng mục công trình xử lý chất thải và bảo vệ môi trường</w:t>
      </w:r>
      <w:bookmarkEnd w:id="212"/>
    </w:p>
    <w:p w:rsidR="0057222D" w:rsidRPr="005C70E4" w:rsidRDefault="0057222D" w:rsidP="00017315">
      <w:pPr>
        <w:pStyle w:val="MUC4"/>
        <w:spacing w:before="80" w:after="80"/>
        <w:rPr>
          <w:color w:val="000000" w:themeColor="text1"/>
        </w:rPr>
      </w:pPr>
      <w:r w:rsidRPr="005C70E4">
        <w:rPr>
          <w:color w:val="000000" w:themeColor="text1"/>
        </w:rPr>
        <w:t>1.2.3.1. Trong giai đoạn xây dựng</w:t>
      </w:r>
    </w:p>
    <w:p w:rsidR="00496CA1" w:rsidRPr="005C70E4" w:rsidRDefault="005E2E47" w:rsidP="00017315">
      <w:pPr>
        <w:pStyle w:val="MUC4"/>
        <w:spacing w:before="80" w:after="80"/>
        <w:rPr>
          <w:color w:val="000000" w:themeColor="text1"/>
          <w:lang w:val="en-GB"/>
        </w:rPr>
      </w:pPr>
      <w:r w:rsidRPr="005C70E4">
        <w:rPr>
          <w:color w:val="000000" w:themeColor="text1"/>
        </w:rPr>
        <w:t>a. Môi trường không khí</w:t>
      </w:r>
    </w:p>
    <w:p w:rsidR="00496CA1" w:rsidRPr="005C70E4" w:rsidRDefault="00496CA1" w:rsidP="00017315">
      <w:pPr>
        <w:pStyle w:val="ANOIDUNG"/>
        <w:spacing w:before="80" w:after="80"/>
        <w:rPr>
          <w:color w:val="000000" w:themeColor="text1"/>
          <w:sz w:val="26"/>
          <w:szCs w:val="26"/>
        </w:rPr>
      </w:pPr>
      <w:r w:rsidRPr="005C70E4">
        <w:rPr>
          <w:color w:val="000000" w:themeColor="text1"/>
          <w:sz w:val="26"/>
          <w:szCs w:val="26"/>
        </w:rPr>
        <w:t xml:space="preserve">+ </w:t>
      </w:r>
      <w:r w:rsidR="005E2E47" w:rsidRPr="005C70E4">
        <w:rPr>
          <w:color w:val="000000" w:themeColor="text1"/>
          <w:sz w:val="26"/>
          <w:szCs w:val="26"/>
        </w:rPr>
        <w:t xml:space="preserve">Bố trí xe bồn chở nước phun ẩm dọc tuyến đường </w:t>
      </w:r>
      <w:r w:rsidR="0043467C">
        <w:rPr>
          <w:color w:val="000000" w:themeColor="text1"/>
          <w:sz w:val="26"/>
          <w:szCs w:val="26"/>
        </w:rPr>
        <w:t>bê tông phía Đông</w:t>
      </w:r>
      <w:r w:rsidR="001B4F2F" w:rsidRPr="005C70E4">
        <w:rPr>
          <w:color w:val="000000" w:themeColor="text1"/>
          <w:sz w:val="26"/>
          <w:szCs w:val="26"/>
        </w:rPr>
        <w:t xml:space="preserve"> </w:t>
      </w:r>
      <w:r w:rsidR="004D4599">
        <w:rPr>
          <w:color w:val="000000" w:themeColor="text1"/>
          <w:sz w:val="26"/>
          <w:szCs w:val="26"/>
        </w:rPr>
        <w:t xml:space="preserve">Bắc </w:t>
      </w:r>
      <w:r w:rsidR="001B4F2F" w:rsidRPr="005C70E4">
        <w:rPr>
          <w:color w:val="000000" w:themeColor="text1"/>
          <w:sz w:val="26"/>
          <w:szCs w:val="26"/>
        </w:rPr>
        <w:t>dự án)</w:t>
      </w:r>
      <w:r w:rsidR="00562095" w:rsidRPr="005C70E4">
        <w:rPr>
          <w:color w:val="000000" w:themeColor="text1"/>
          <w:sz w:val="26"/>
          <w:szCs w:val="26"/>
        </w:rPr>
        <w:t>.</w:t>
      </w:r>
    </w:p>
    <w:p w:rsidR="005E2E47" w:rsidRPr="005C70E4" w:rsidRDefault="00496CA1" w:rsidP="00017315">
      <w:pPr>
        <w:pStyle w:val="ANOIDUNG"/>
        <w:spacing w:before="80" w:after="80"/>
        <w:rPr>
          <w:b/>
          <w:color w:val="000000" w:themeColor="text1"/>
          <w:sz w:val="26"/>
          <w:szCs w:val="26"/>
        </w:rPr>
      </w:pPr>
      <w:r w:rsidRPr="005C70E4">
        <w:rPr>
          <w:color w:val="000000" w:themeColor="text1"/>
          <w:sz w:val="26"/>
          <w:szCs w:val="26"/>
        </w:rPr>
        <w:t>+ Bố trí điểm xịt rửa bánh xe trước khi đi ra tuyến đường</w:t>
      </w:r>
      <w:r w:rsidR="001B4F2F" w:rsidRPr="005C70E4">
        <w:rPr>
          <w:color w:val="000000" w:themeColor="text1"/>
          <w:sz w:val="26"/>
          <w:szCs w:val="26"/>
        </w:rPr>
        <w:t xml:space="preserve"> </w:t>
      </w:r>
      <w:r w:rsidR="00231B38" w:rsidRPr="005C70E4">
        <w:rPr>
          <w:color w:val="000000" w:themeColor="text1"/>
          <w:sz w:val="26"/>
          <w:szCs w:val="26"/>
        </w:rPr>
        <w:t>bê tông phía Đông Bắc dự án</w:t>
      </w:r>
      <w:r w:rsidRPr="005C70E4">
        <w:rPr>
          <w:color w:val="000000" w:themeColor="text1"/>
          <w:sz w:val="26"/>
          <w:szCs w:val="26"/>
        </w:rPr>
        <w:t>.</w:t>
      </w:r>
    </w:p>
    <w:p w:rsidR="005E2E47" w:rsidRPr="005C70E4" w:rsidRDefault="005E2E47" w:rsidP="00017315">
      <w:pPr>
        <w:pStyle w:val="MUC4"/>
        <w:spacing w:before="80" w:after="80"/>
        <w:rPr>
          <w:color w:val="000000" w:themeColor="text1"/>
        </w:rPr>
      </w:pPr>
      <w:r w:rsidRPr="005C70E4">
        <w:rPr>
          <w:color w:val="000000" w:themeColor="text1"/>
        </w:rPr>
        <w:t>b. Môi trường nước</w:t>
      </w:r>
    </w:p>
    <w:p w:rsidR="005E2E47" w:rsidRPr="005C70E4" w:rsidRDefault="000625D1" w:rsidP="00017315">
      <w:pPr>
        <w:pStyle w:val="ANORMAL"/>
        <w:spacing w:before="80" w:after="80"/>
        <w:rPr>
          <w:b/>
          <w:color w:val="000000" w:themeColor="text1"/>
        </w:rPr>
      </w:pPr>
      <w:r w:rsidRPr="005C70E4">
        <w:rPr>
          <w:color w:val="000000" w:themeColor="text1"/>
        </w:rPr>
        <w:t>-</w:t>
      </w:r>
      <w:r w:rsidR="005E2E47" w:rsidRPr="005C70E4">
        <w:rPr>
          <w:color w:val="000000" w:themeColor="text1"/>
        </w:rPr>
        <w:t xml:space="preserve"> Nước thải sinh hoạt</w:t>
      </w:r>
    </w:p>
    <w:p w:rsidR="005E2E47" w:rsidRPr="005C70E4" w:rsidRDefault="000625D1" w:rsidP="00017315">
      <w:pPr>
        <w:pStyle w:val="ANORMAL"/>
        <w:spacing w:before="80" w:after="80"/>
        <w:rPr>
          <w:color w:val="000000" w:themeColor="text1"/>
        </w:rPr>
      </w:pPr>
      <w:r w:rsidRPr="005C70E4">
        <w:rPr>
          <w:color w:val="000000" w:themeColor="text1"/>
        </w:rPr>
        <w:t>+</w:t>
      </w:r>
      <w:r w:rsidR="0057222D" w:rsidRPr="005C70E4">
        <w:rPr>
          <w:color w:val="000000" w:themeColor="text1"/>
        </w:rPr>
        <w:t xml:space="preserve"> </w:t>
      </w:r>
      <w:r w:rsidR="005E2E47" w:rsidRPr="005C70E4">
        <w:rPr>
          <w:color w:val="000000" w:themeColor="text1"/>
        </w:rPr>
        <w:t xml:space="preserve">Đối với nước thải đen, nước thải xám của cán bộ công nhân: Dự án sử dụng nhà vệ </w:t>
      </w:r>
      <w:r w:rsidR="0057222D" w:rsidRPr="005C70E4">
        <w:rPr>
          <w:color w:val="000000" w:themeColor="text1"/>
        </w:rPr>
        <w:t>sinh lưu động</w:t>
      </w:r>
      <w:r w:rsidR="00FB3A9B" w:rsidRPr="005C70E4">
        <w:rPr>
          <w:color w:val="000000" w:themeColor="text1"/>
        </w:rPr>
        <w:t xml:space="preserve"> </w:t>
      </w:r>
      <w:r w:rsidR="005E2E47" w:rsidRPr="005C70E4">
        <w:rPr>
          <w:color w:val="000000" w:themeColor="text1"/>
        </w:rPr>
        <w:t>đặt tại khu vực lán trại để thu gom và xử lý.</w:t>
      </w:r>
    </w:p>
    <w:p w:rsidR="00FB3A9B" w:rsidRPr="005C70E4" w:rsidRDefault="000625D1" w:rsidP="00017315">
      <w:pPr>
        <w:pStyle w:val="ANORMAL"/>
        <w:spacing w:before="80" w:after="80"/>
        <w:rPr>
          <w:color w:val="000000" w:themeColor="text1"/>
        </w:rPr>
      </w:pPr>
      <w:r w:rsidRPr="005C70E4">
        <w:rPr>
          <w:color w:val="000000" w:themeColor="text1"/>
        </w:rPr>
        <w:t>+</w:t>
      </w:r>
      <w:r w:rsidR="0057222D" w:rsidRPr="005C70E4">
        <w:rPr>
          <w:color w:val="000000" w:themeColor="text1"/>
        </w:rPr>
        <w:t xml:space="preserve"> </w:t>
      </w:r>
      <w:r w:rsidR="00FB3A9B" w:rsidRPr="005C70E4">
        <w:rPr>
          <w:color w:val="000000" w:themeColor="text1"/>
        </w:rPr>
        <w:t>Sử dụng các hố lắng tại các lán trại, vị trí tắm rửa để lắng cặn và tự thấm tránh</w:t>
      </w:r>
      <w:r w:rsidR="00653090" w:rsidRPr="005C70E4">
        <w:rPr>
          <w:color w:val="000000" w:themeColor="text1"/>
        </w:rPr>
        <w:t xml:space="preserve"> chảy tràn ra ngoài môi trường.</w:t>
      </w:r>
    </w:p>
    <w:p w:rsidR="00CD6DAA" w:rsidRPr="005C70E4" w:rsidRDefault="000625D1" w:rsidP="00017315">
      <w:pPr>
        <w:pStyle w:val="ANORMAL"/>
        <w:spacing w:before="80" w:after="80"/>
        <w:rPr>
          <w:color w:val="000000" w:themeColor="text1"/>
        </w:rPr>
      </w:pPr>
      <w:r w:rsidRPr="005C70E4">
        <w:rPr>
          <w:color w:val="000000" w:themeColor="text1"/>
        </w:rPr>
        <w:t>-</w:t>
      </w:r>
      <w:r w:rsidR="005E2E47" w:rsidRPr="005C70E4">
        <w:rPr>
          <w:color w:val="000000" w:themeColor="text1"/>
        </w:rPr>
        <w:t xml:space="preserve"> Nước mưa chảy tràn</w:t>
      </w:r>
      <w:r w:rsidR="00764AEA" w:rsidRPr="005C70E4">
        <w:rPr>
          <w:color w:val="000000" w:themeColor="text1"/>
        </w:rPr>
        <w:t xml:space="preserve">: </w:t>
      </w:r>
      <w:r w:rsidR="00CD6DAA" w:rsidRPr="005C70E4">
        <w:rPr>
          <w:color w:val="000000" w:themeColor="text1"/>
        </w:rPr>
        <w:t>Đào tuyến mương thoát nước mưa thu gom nước mưa chảy tràn trong khu vực thực hiện</w:t>
      </w:r>
      <w:r w:rsidR="00562095" w:rsidRPr="005C70E4">
        <w:rPr>
          <w:color w:val="000000" w:themeColor="text1"/>
        </w:rPr>
        <w:t xml:space="preserve"> dự án về hố lắng phía </w:t>
      </w:r>
      <w:r w:rsidR="00CD6DAA" w:rsidRPr="005C70E4">
        <w:rPr>
          <w:color w:val="000000" w:themeColor="text1"/>
        </w:rPr>
        <w:t xml:space="preserve">để lắng cặn sau đó thoát ra môi trường theo hiện trạng </w:t>
      </w:r>
      <w:r w:rsidR="00C65123" w:rsidRPr="005C70E4">
        <w:rPr>
          <w:color w:val="000000" w:themeColor="text1"/>
        </w:rPr>
        <w:t xml:space="preserve">thoát nước </w:t>
      </w:r>
      <w:r w:rsidR="00CD6DAA" w:rsidRPr="005C70E4">
        <w:rPr>
          <w:color w:val="000000" w:themeColor="text1"/>
        </w:rPr>
        <w:t>địa hình khu vực.</w:t>
      </w:r>
    </w:p>
    <w:p w:rsidR="005E2E47" w:rsidRPr="005C70E4" w:rsidRDefault="005E2E47" w:rsidP="00017315">
      <w:pPr>
        <w:pStyle w:val="MUC4"/>
        <w:spacing w:before="80" w:after="80"/>
        <w:rPr>
          <w:color w:val="000000" w:themeColor="text1"/>
        </w:rPr>
      </w:pPr>
      <w:r w:rsidRPr="005C70E4">
        <w:rPr>
          <w:color w:val="000000" w:themeColor="text1"/>
        </w:rPr>
        <w:t>c. Chất thải rắn</w:t>
      </w:r>
    </w:p>
    <w:p w:rsidR="005E2E47" w:rsidRPr="005C70E4" w:rsidRDefault="000625D1" w:rsidP="00017315">
      <w:pPr>
        <w:pStyle w:val="ANORMAL"/>
        <w:spacing w:before="80" w:after="80"/>
        <w:rPr>
          <w:b/>
          <w:color w:val="000000" w:themeColor="text1"/>
        </w:rPr>
      </w:pPr>
      <w:r w:rsidRPr="005C70E4">
        <w:rPr>
          <w:color w:val="000000" w:themeColor="text1"/>
        </w:rPr>
        <w:t>-</w:t>
      </w:r>
      <w:r w:rsidR="005E2E47" w:rsidRPr="005C70E4">
        <w:rPr>
          <w:color w:val="000000" w:themeColor="text1"/>
        </w:rPr>
        <w:t xml:space="preserve"> Đối với chất thải rắn sinh hoạt</w:t>
      </w:r>
      <w:r w:rsidRPr="005C70E4">
        <w:rPr>
          <w:b/>
          <w:color w:val="000000" w:themeColor="text1"/>
        </w:rPr>
        <w:t xml:space="preserve">: </w:t>
      </w:r>
      <w:r w:rsidR="005E2E47" w:rsidRPr="005C70E4">
        <w:rPr>
          <w:color w:val="000000" w:themeColor="text1"/>
        </w:rPr>
        <w:t>Bố trí tại khu vực l</w:t>
      </w:r>
      <w:r w:rsidR="003B4F55" w:rsidRPr="005C70E4">
        <w:rPr>
          <w:color w:val="000000" w:themeColor="text1"/>
        </w:rPr>
        <w:t xml:space="preserve">án trại 02 thùng đựng rác </w:t>
      </w:r>
      <w:r w:rsidR="005F0759" w:rsidRPr="005C70E4">
        <w:rPr>
          <w:color w:val="000000" w:themeColor="text1"/>
        </w:rPr>
        <w:t xml:space="preserve">di động </w:t>
      </w:r>
      <w:r w:rsidR="003B4F55" w:rsidRPr="005C70E4">
        <w:rPr>
          <w:color w:val="000000" w:themeColor="text1"/>
        </w:rPr>
        <w:t>loạ</w:t>
      </w:r>
      <w:r w:rsidR="002E4C14" w:rsidRPr="005C70E4">
        <w:rPr>
          <w:color w:val="000000" w:themeColor="text1"/>
        </w:rPr>
        <w:t>i 100</w:t>
      </w:r>
      <w:r w:rsidR="005E2E47" w:rsidRPr="005C70E4">
        <w:rPr>
          <w:color w:val="000000" w:themeColor="text1"/>
        </w:rPr>
        <w:t>lít, một thùng đựng rác hữu cơ như thức ăn dư thừa, hoa quả hư hỏng,.</w:t>
      </w:r>
      <w:r w:rsidR="00A962EC" w:rsidRPr="005C70E4">
        <w:rPr>
          <w:color w:val="000000" w:themeColor="text1"/>
        </w:rPr>
        <w:t>.</w:t>
      </w:r>
      <w:r w:rsidR="005E2E47" w:rsidRPr="005C70E4">
        <w:rPr>
          <w:color w:val="000000" w:themeColor="text1"/>
        </w:rPr>
        <w:t>. loại rác thải này tận dụng cho các trang trại</w:t>
      </w:r>
      <w:r w:rsidRPr="005C70E4">
        <w:rPr>
          <w:color w:val="000000" w:themeColor="text1"/>
        </w:rPr>
        <w:t>, hộ gia đình</w:t>
      </w:r>
      <w:r w:rsidR="005E2E47" w:rsidRPr="005C70E4">
        <w:rPr>
          <w:color w:val="000000" w:themeColor="text1"/>
        </w:rPr>
        <w:t xml:space="preserve"> lân cận l</w:t>
      </w:r>
      <w:r w:rsidR="00A962EC" w:rsidRPr="005C70E4">
        <w:rPr>
          <w:color w:val="000000" w:themeColor="text1"/>
        </w:rPr>
        <w:t>ấy làm thức ăn chăn nuôi. M</w:t>
      </w:r>
      <w:r w:rsidR="005E2E47" w:rsidRPr="005C70E4">
        <w:rPr>
          <w:color w:val="000000" w:themeColor="text1"/>
        </w:rPr>
        <w:t>ột thùng đựng rác thải vô cơ như giấy loại, chai lọ, vỏ lon, túi ni lông,</w:t>
      </w:r>
      <w:r w:rsidR="00A962EC" w:rsidRPr="005C70E4">
        <w:rPr>
          <w:color w:val="000000" w:themeColor="text1"/>
        </w:rPr>
        <w:t>…</w:t>
      </w:r>
      <w:r w:rsidR="005E2E47" w:rsidRPr="005C70E4">
        <w:rPr>
          <w:color w:val="000000" w:themeColor="text1"/>
        </w:rPr>
        <w:t xml:space="preserve"> sau đó hợp đồ</w:t>
      </w:r>
      <w:r w:rsidR="00096B9B" w:rsidRPr="005C70E4">
        <w:rPr>
          <w:color w:val="000000" w:themeColor="text1"/>
        </w:rPr>
        <w:t xml:space="preserve">ng với đơn vị thu gom rác </w:t>
      </w:r>
      <w:r w:rsidR="005E2E47" w:rsidRPr="005C70E4">
        <w:rPr>
          <w:color w:val="000000" w:themeColor="text1"/>
        </w:rPr>
        <w:t>để vận chuyển đi xử lý.</w:t>
      </w:r>
    </w:p>
    <w:p w:rsidR="004E0D1D" w:rsidRPr="005C70E4" w:rsidRDefault="000625D1" w:rsidP="00017315">
      <w:pPr>
        <w:pStyle w:val="ANORMAL"/>
        <w:spacing w:before="80" w:after="80"/>
        <w:rPr>
          <w:color w:val="000000" w:themeColor="text1"/>
        </w:rPr>
      </w:pPr>
      <w:r w:rsidRPr="005C70E4">
        <w:rPr>
          <w:color w:val="000000" w:themeColor="text1"/>
        </w:rPr>
        <w:t>-</w:t>
      </w:r>
      <w:r w:rsidR="005E2E47" w:rsidRPr="005C70E4">
        <w:rPr>
          <w:color w:val="000000" w:themeColor="text1"/>
        </w:rPr>
        <w:t xml:space="preserve"> Đối với chất thải nguy hại</w:t>
      </w:r>
      <w:r w:rsidRPr="005C70E4">
        <w:rPr>
          <w:color w:val="000000" w:themeColor="text1"/>
        </w:rPr>
        <w:t xml:space="preserve">: </w:t>
      </w:r>
      <w:r w:rsidR="004E0D1D" w:rsidRPr="005C70E4">
        <w:rPr>
          <w:color w:val="000000" w:themeColor="text1"/>
        </w:rPr>
        <w:t xml:space="preserve">Chủ dự án phối hợp với đơn vị tư vấn </w:t>
      </w:r>
      <w:r w:rsidR="0057222D" w:rsidRPr="005C70E4">
        <w:rPr>
          <w:color w:val="000000" w:themeColor="text1"/>
        </w:rPr>
        <w:t>Quản lý dự án và T</w:t>
      </w:r>
      <w:r w:rsidR="004E0D1D" w:rsidRPr="005C70E4">
        <w:rPr>
          <w:color w:val="000000" w:themeColor="text1"/>
        </w:rPr>
        <w:t xml:space="preserve">ư vấn giám sát giám sát Nhà thầu thi công làm việc với các cơ sở sửa chữa, gara đã đăng ký chủ nguồn thải nguy hại và thực hiện lưu giữ, xử lý CTNH theo đúng quy định trong Thông tư số </w:t>
      </w:r>
      <w:r w:rsidR="00A35C00" w:rsidRPr="005C70E4">
        <w:rPr>
          <w:color w:val="000000" w:themeColor="text1"/>
        </w:rPr>
        <w:t>02/2022</w:t>
      </w:r>
      <w:r w:rsidR="004E0D1D" w:rsidRPr="005C70E4">
        <w:rPr>
          <w:color w:val="000000" w:themeColor="text1"/>
        </w:rPr>
        <w:t xml:space="preserve">/TT-BTNMT ngày </w:t>
      </w:r>
      <w:r w:rsidR="00A35C00" w:rsidRPr="005C70E4">
        <w:rPr>
          <w:color w:val="000000" w:themeColor="text1"/>
        </w:rPr>
        <w:t>10 tháng 1 năm 2022</w:t>
      </w:r>
      <w:r w:rsidR="004E0D1D" w:rsidRPr="005C70E4">
        <w:rPr>
          <w:color w:val="000000" w:themeColor="text1"/>
        </w:rPr>
        <w:t xml:space="preserve"> của Bộ Tài nguyên và Môi </w:t>
      </w:r>
      <w:r w:rsidR="004E0D1D" w:rsidRPr="005C70E4">
        <w:rPr>
          <w:color w:val="000000" w:themeColor="text1"/>
        </w:rPr>
        <w:lastRenderedPageBreak/>
        <w:t>trường.</w:t>
      </w:r>
    </w:p>
    <w:p w:rsidR="00C97138" w:rsidRPr="005C70E4" w:rsidRDefault="00C97138" w:rsidP="00502A13">
      <w:pPr>
        <w:pStyle w:val="MUC20"/>
      </w:pPr>
      <w:bookmarkStart w:id="214" w:name="_Toc118418916"/>
      <w:r w:rsidRPr="005C70E4">
        <w:t>1.3. Nguyên, nhiên, vật liệu, hóa chất sử dụng của dự án; nguồn cung cấp điện, nước và các sản phẩm của dự án</w:t>
      </w:r>
      <w:bookmarkEnd w:id="213"/>
      <w:bookmarkEnd w:id="214"/>
    </w:p>
    <w:p w:rsidR="00C97138" w:rsidRPr="005C70E4" w:rsidRDefault="00C97138" w:rsidP="00502A13">
      <w:pPr>
        <w:pStyle w:val="MUC30"/>
        <w:rPr>
          <w:color w:val="000000" w:themeColor="text1"/>
        </w:rPr>
      </w:pPr>
      <w:bookmarkStart w:id="215" w:name="_Toc118418917"/>
      <w:r w:rsidRPr="005C70E4">
        <w:rPr>
          <w:color w:val="000000" w:themeColor="text1"/>
        </w:rPr>
        <w:t>1.3.1</w:t>
      </w:r>
      <w:r w:rsidR="007E327E" w:rsidRPr="005C70E4">
        <w:rPr>
          <w:color w:val="000000" w:themeColor="text1"/>
        </w:rPr>
        <w:t>. Nhu cầu về nguyên, nhiên liệu</w:t>
      </w:r>
      <w:bookmarkEnd w:id="215"/>
    </w:p>
    <w:p w:rsidR="00C97138" w:rsidRPr="005C70E4" w:rsidRDefault="00E95F88" w:rsidP="00502A13">
      <w:pPr>
        <w:pStyle w:val="MUC4"/>
        <w:rPr>
          <w:color w:val="000000" w:themeColor="text1"/>
        </w:rPr>
      </w:pPr>
      <w:r w:rsidRPr="005C70E4">
        <w:rPr>
          <w:color w:val="000000" w:themeColor="text1"/>
        </w:rPr>
        <w:t>1.3.1.1</w:t>
      </w:r>
      <w:r w:rsidR="00C97138" w:rsidRPr="005C70E4">
        <w:rPr>
          <w:color w:val="000000" w:themeColor="text1"/>
        </w:rPr>
        <w:t xml:space="preserve">. </w:t>
      </w:r>
      <w:r w:rsidRPr="005C70E4">
        <w:rPr>
          <w:color w:val="000000" w:themeColor="text1"/>
        </w:rPr>
        <w:t>Giai đoạn xây dựng</w:t>
      </w:r>
    </w:p>
    <w:p w:rsidR="00BE4FFD" w:rsidRPr="005C70E4" w:rsidRDefault="00BE4FFD" w:rsidP="00CB2F83">
      <w:pPr>
        <w:pStyle w:val="MUC4"/>
        <w:rPr>
          <w:color w:val="000000" w:themeColor="text1"/>
        </w:rPr>
      </w:pPr>
      <w:r w:rsidRPr="005C70E4">
        <w:rPr>
          <w:color w:val="000000" w:themeColor="text1"/>
        </w:rPr>
        <w:t>* Nhu cầu về nguyên vật liệu</w:t>
      </w:r>
    </w:p>
    <w:p w:rsidR="00BE4FFD" w:rsidRPr="005C70E4" w:rsidRDefault="00BE4FFD" w:rsidP="0004534D">
      <w:pPr>
        <w:pStyle w:val="ANORMAL"/>
        <w:tabs>
          <w:tab w:val="left" w:pos="3119"/>
        </w:tabs>
        <w:rPr>
          <w:color w:val="000000" w:themeColor="text1"/>
        </w:rPr>
      </w:pPr>
      <w:r w:rsidRPr="005C70E4">
        <w:rPr>
          <w:color w:val="000000" w:themeColor="text1"/>
          <w:lang w:val="en-GB"/>
        </w:rPr>
        <w:t>Khối lượng nguyên vật liệu phụ</w:t>
      </w:r>
      <w:r w:rsidR="00382144" w:rsidRPr="005C70E4">
        <w:rPr>
          <w:color w:val="000000" w:themeColor="text1"/>
          <w:lang w:val="en-GB"/>
        </w:rPr>
        <w:t>c</w:t>
      </w:r>
      <w:r w:rsidRPr="005C70E4">
        <w:rPr>
          <w:color w:val="000000" w:themeColor="text1"/>
          <w:lang w:val="en-GB"/>
        </w:rPr>
        <w:t xml:space="preserve"> vụ thi công các hạng mục của dự án </w:t>
      </w:r>
      <w:bookmarkStart w:id="216" w:name="_Toc514225923"/>
      <w:bookmarkStart w:id="217" w:name="_Toc514988231"/>
      <w:bookmarkStart w:id="218" w:name="_Toc27380575"/>
      <w:bookmarkStart w:id="219" w:name="_Toc27382136"/>
      <w:r w:rsidR="00382144" w:rsidRPr="005C70E4">
        <w:rPr>
          <w:color w:val="000000" w:themeColor="text1"/>
          <w:lang w:val="en-GB"/>
        </w:rPr>
        <w:t>ước tính</w:t>
      </w:r>
      <w:r w:rsidR="002E4C14" w:rsidRPr="005C70E4">
        <w:rPr>
          <w:color w:val="000000" w:themeColor="text1"/>
          <w:lang w:val="en-GB"/>
        </w:rPr>
        <w:t xml:space="preserve"> ở bảng sau</w:t>
      </w:r>
      <w:r w:rsidRPr="005C70E4">
        <w:rPr>
          <w:color w:val="000000" w:themeColor="text1"/>
        </w:rPr>
        <w:t>:</w:t>
      </w:r>
    </w:p>
    <w:p w:rsidR="00BE4FFD" w:rsidRPr="005C70E4" w:rsidRDefault="00F22CA0" w:rsidP="000E361E">
      <w:pPr>
        <w:pStyle w:val="ABANG"/>
        <w:rPr>
          <w:rFonts w:eastAsia="Cordia New"/>
          <w:color w:val="000000" w:themeColor="text1"/>
          <w:lang w:val="vi-VN"/>
        </w:rPr>
      </w:pPr>
      <w:bookmarkStart w:id="220" w:name="_Toc79649200"/>
      <w:bookmarkStart w:id="221" w:name="_Toc90036420"/>
      <w:bookmarkStart w:id="222" w:name="_Toc92354670"/>
      <w:bookmarkStart w:id="223" w:name="_Toc122027324"/>
      <w:r w:rsidRPr="005C70E4">
        <w:rPr>
          <w:color w:val="000000" w:themeColor="text1"/>
          <w:lang w:val="sq-AL"/>
        </w:rPr>
        <w:t>Bảng 1.</w:t>
      </w:r>
      <w:r w:rsidR="00724D72" w:rsidRPr="005C70E4">
        <w:rPr>
          <w:color w:val="000000" w:themeColor="text1"/>
          <w:lang w:val="sq-AL"/>
        </w:rPr>
        <w:t>4</w:t>
      </w:r>
      <w:r w:rsidR="00EB7278" w:rsidRPr="005C70E4">
        <w:rPr>
          <w:color w:val="000000" w:themeColor="text1"/>
          <w:lang w:val="sq-AL"/>
        </w:rPr>
        <w:t xml:space="preserve">. </w:t>
      </w:r>
      <w:r w:rsidR="00533127" w:rsidRPr="005C70E4">
        <w:rPr>
          <w:color w:val="000000" w:themeColor="text1"/>
          <w:lang w:val="sq-AL"/>
        </w:rPr>
        <w:t>Ước tính t</w:t>
      </w:r>
      <w:r w:rsidR="00BE4FFD" w:rsidRPr="005C70E4">
        <w:rPr>
          <w:color w:val="000000" w:themeColor="text1"/>
          <w:lang w:val="sq-AL"/>
        </w:rPr>
        <w:t>ổng hợp khối lượng thi công các hạng mục của dự án</w:t>
      </w:r>
      <w:bookmarkEnd w:id="216"/>
      <w:bookmarkEnd w:id="217"/>
      <w:bookmarkEnd w:id="218"/>
      <w:bookmarkEnd w:id="219"/>
      <w:bookmarkEnd w:id="220"/>
      <w:bookmarkEnd w:id="221"/>
      <w:bookmarkEnd w:id="222"/>
      <w:bookmarkEnd w:id="223"/>
    </w:p>
    <w:tbl>
      <w:tblPr>
        <w:tblW w:w="93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5"/>
        <w:gridCol w:w="2629"/>
        <w:gridCol w:w="1559"/>
        <w:gridCol w:w="1276"/>
        <w:gridCol w:w="992"/>
        <w:gridCol w:w="992"/>
        <w:gridCol w:w="1449"/>
      </w:tblGrid>
      <w:tr w:rsidR="00095185" w:rsidRPr="00EE79BA" w:rsidTr="003816A8">
        <w:trPr>
          <w:trHeight w:val="454"/>
          <w:jc w:val="center"/>
        </w:trPr>
        <w:tc>
          <w:tcPr>
            <w:tcW w:w="485" w:type="dxa"/>
            <w:vAlign w:val="center"/>
          </w:tcPr>
          <w:p w:rsidR="00095185" w:rsidRPr="00EE79BA" w:rsidRDefault="00095185" w:rsidP="003816A8">
            <w:pPr>
              <w:widowControl w:val="0"/>
              <w:ind w:left="-113" w:right="-57"/>
              <w:jc w:val="center"/>
              <w:rPr>
                <w:rFonts w:eastAsia="SimSun"/>
                <w:b/>
                <w:sz w:val="26"/>
                <w:szCs w:val="26"/>
                <w:lang w:val="it-IT"/>
              </w:rPr>
            </w:pPr>
            <w:r w:rsidRPr="00EE79BA">
              <w:rPr>
                <w:rFonts w:eastAsia="SimSun"/>
                <w:b/>
                <w:sz w:val="26"/>
                <w:szCs w:val="26"/>
                <w:lang w:val="it-IT"/>
              </w:rPr>
              <w:t>TT</w:t>
            </w:r>
          </w:p>
        </w:tc>
        <w:tc>
          <w:tcPr>
            <w:tcW w:w="2629" w:type="dxa"/>
            <w:vAlign w:val="center"/>
          </w:tcPr>
          <w:p w:rsidR="00095185" w:rsidRPr="00EE79BA" w:rsidRDefault="00095185" w:rsidP="003816A8">
            <w:pPr>
              <w:widowControl w:val="0"/>
              <w:ind w:right="-78"/>
              <w:jc w:val="center"/>
              <w:rPr>
                <w:rFonts w:eastAsia="SimSun"/>
                <w:b/>
                <w:sz w:val="26"/>
                <w:szCs w:val="26"/>
                <w:lang w:val="it-IT"/>
              </w:rPr>
            </w:pPr>
            <w:r w:rsidRPr="00EE79BA">
              <w:rPr>
                <w:rFonts w:eastAsia="SimSun"/>
                <w:b/>
                <w:sz w:val="26"/>
                <w:szCs w:val="26"/>
                <w:lang w:val="it-IT"/>
              </w:rPr>
              <w:t>Chủng loại</w:t>
            </w:r>
          </w:p>
        </w:tc>
        <w:tc>
          <w:tcPr>
            <w:tcW w:w="1559" w:type="dxa"/>
            <w:vAlign w:val="center"/>
          </w:tcPr>
          <w:p w:rsidR="00095185" w:rsidRPr="00EE79BA" w:rsidRDefault="00095185" w:rsidP="003816A8">
            <w:pPr>
              <w:widowControl w:val="0"/>
              <w:ind w:right="-78"/>
              <w:jc w:val="center"/>
              <w:rPr>
                <w:rFonts w:eastAsia="SimSun"/>
                <w:b/>
                <w:sz w:val="26"/>
                <w:szCs w:val="26"/>
                <w:lang w:val="it-IT"/>
              </w:rPr>
            </w:pPr>
            <w:r w:rsidRPr="00EE79BA">
              <w:rPr>
                <w:rFonts w:eastAsia="SimSun"/>
                <w:b/>
                <w:sz w:val="26"/>
                <w:szCs w:val="26"/>
                <w:lang w:val="it-IT"/>
              </w:rPr>
              <w:t>Khối lượng</w:t>
            </w:r>
          </w:p>
        </w:tc>
        <w:tc>
          <w:tcPr>
            <w:tcW w:w="1276" w:type="dxa"/>
            <w:vAlign w:val="center"/>
          </w:tcPr>
          <w:p w:rsidR="00095185" w:rsidRPr="00EE79BA" w:rsidRDefault="00095185" w:rsidP="003816A8">
            <w:pPr>
              <w:widowControl w:val="0"/>
              <w:ind w:right="-78"/>
              <w:jc w:val="center"/>
              <w:rPr>
                <w:rFonts w:eastAsia="SimSun"/>
                <w:b/>
                <w:sz w:val="26"/>
                <w:szCs w:val="26"/>
                <w:lang w:val="it-IT"/>
              </w:rPr>
            </w:pPr>
            <w:r w:rsidRPr="00EE79BA">
              <w:rPr>
                <w:rFonts w:eastAsia="SimSun"/>
                <w:b/>
                <w:sz w:val="26"/>
                <w:szCs w:val="26"/>
                <w:lang w:val="it-IT"/>
              </w:rPr>
              <w:t>Khối lượng</w:t>
            </w:r>
          </w:p>
          <w:p w:rsidR="00095185" w:rsidRPr="00EE79BA" w:rsidRDefault="00095185" w:rsidP="003816A8">
            <w:pPr>
              <w:widowControl w:val="0"/>
              <w:ind w:right="-78"/>
              <w:jc w:val="center"/>
              <w:rPr>
                <w:rFonts w:eastAsia="SimSun"/>
                <w:b/>
                <w:sz w:val="26"/>
                <w:szCs w:val="26"/>
                <w:lang w:val="it-IT"/>
              </w:rPr>
            </w:pPr>
            <w:r w:rsidRPr="00EE79BA">
              <w:rPr>
                <w:rFonts w:eastAsia="SimSun"/>
                <w:b/>
                <w:sz w:val="26"/>
                <w:szCs w:val="26"/>
                <w:lang w:val="it-IT"/>
              </w:rPr>
              <w:t>(tấn)</w:t>
            </w:r>
          </w:p>
        </w:tc>
        <w:tc>
          <w:tcPr>
            <w:tcW w:w="992" w:type="dxa"/>
            <w:vAlign w:val="center"/>
          </w:tcPr>
          <w:p w:rsidR="00095185" w:rsidRPr="00EE79BA" w:rsidRDefault="00095185" w:rsidP="003816A8">
            <w:pPr>
              <w:widowControl w:val="0"/>
              <w:ind w:right="-78"/>
              <w:jc w:val="center"/>
              <w:rPr>
                <w:rFonts w:eastAsia="SimSun"/>
                <w:b/>
                <w:sz w:val="26"/>
                <w:szCs w:val="26"/>
                <w:lang w:val="it-IT"/>
              </w:rPr>
            </w:pPr>
            <w:r w:rsidRPr="00EE79BA">
              <w:rPr>
                <w:rFonts w:eastAsia="SimSun"/>
                <w:b/>
                <w:sz w:val="26"/>
                <w:szCs w:val="26"/>
                <w:lang w:val="it-IT"/>
              </w:rPr>
              <w:t>Chiều dài vận chuyển (km)</w:t>
            </w:r>
          </w:p>
        </w:tc>
        <w:tc>
          <w:tcPr>
            <w:tcW w:w="992" w:type="dxa"/>
            <w:vAlign w:val="center"/>
          </w:tcPr>
          <w:p w:rsidR="00095185" w:rsidRPr="00EE79BA" w:rsidRDefault="00095185" w:rsidP="003816A8">
            <w:pPr>
              <w:widowControl w:val="0"/>
              <w:ind w:right="-78"/>
              <w:jc w:val="center"/>
              <w:rPr>
                <w:rFonts w:eastAsia="SimSun"/>
                <w:b/>
                <w:sz w:val="26"/>
                <w:szCs w:val="26"/>
                <w:lang w:val="it-IT"/>
              </w:rPr>
            </w:pPr>
            <w:r w:rsidRPr="00EE79BA">
              <w:rPr>
                <w:rFonts w:eastAsia="SimSun"/>
                <w:b/>
                <w:sz w:val="26"/>
                <w:szCs w:val="26"/>
                <w:lang w:val="it-IT"/>
              </w:rPr>
              <w:t>Xe sử dụng vận chuyển</w:t>
            </w:r>
          </w:p>
        </w:tc>
        <w:tc>
          <w:tcPr>
            <w:tcW w:w="1449" w:type="dxa"/>
            <w:vAlign w:val="center"/>
          </w:tcPr>
          <w:p w:rsidR="00095185" w:rsidRPr="00EE79BA" w:rsidRDefault="00095185" w:rsidP="003816A8">
            <w:pPr>
              <w:widowControl w:val="0"/>
              <w:ind w:right="-78"/>
              <w:jc w:val="center"/>
              <w:rPr>
                <w:rFonts w:eastAsia="SimSun"/>
                <w:b/>
                <w:sz w:val="26"/>
                <w:szCs w:val="26"/>
                <w:lang w:val="it-IT"/>
              </w:rPr>
            </w:pPr>
            <w:r w:rsidRPr="00EE79BA">
              <w:rPr>
                <w:rFonts w:eastAsia="SimSun"/>
                <w:b/>
                <w:sz w:val="26"/>
                <w:szCs w:val="26"/>
                <w:lang w:val="it-IT"/>
              </w:rPr>
              <w:t>Tổng chiều dài vận chuyển (km)</w:t>
            </w:r>
          </w:p>
        </w:tc>
      </w:tr>
      <w:tr w:rsidR="00095185" w:rsidRPr="00EE79BA" w:rsidTr="003816A8">
        <w:trPr>
          <w:trHeight w:val="397"/>
          <w:jc w:val="center"/>
        </w:trPr>
        <w:tc>
          <w:tcPr>
            <w:tcW w:w="485" w:type="dxa"/>
            <w:vAlign w:val="center"/>
          </w:tcPr>
          <w:p w:rsidR="00095185" w:rsidRPr="00EE79BA" w:rsidRDefault="00095185" w:rsidP="003816A8">
            <w:pPr>
              <w:widowControl w:val="0"/>
              <w:jc w:val="center"/>
              <w:rPr>
                <w:rFonts w:eastAsia="SimSun"/>
                <w:sz w:val="25"/>
                <w:szCs w:val="25"/>
                <w:lang w:val="it-IT"/>
              </w:rPr>
            </w:pPr>
            <w:r w:rsidRPr="00EE79BA">
              <w:rPr>
                <w:rFonts w:eastAsia="SimSun"/>
                <w:sz w:val="25"/>
                <w:szCs w:val="25"/>
                <w:lang w:val="it-IT"/>
              </w:rPr>
              <w:t>1</w:t>
            </w:r>
          </w:p>
        </w:tc>
        <w:tc>
          <w:tcPr>
            <w:tcW w:w="2629" w:type="dxa"/>
            <w:vAlign w:val="center"/>
          </w:tcPr>
          <w:p w:rsidR="00095185" w:rsidRPr="00EE79BA" w:rsidRDefault="00095185" w:rsidP="003816A8">
            <w:pPr>
              <w:widowControl w:val="0"/>
              <w:ind w:right="-78"/>
              <w:jc w:val="both"/>
              <w:rPr>
                <w:rFonts w:eastAsia="SimSun"/>
                <w:sz w:val="25"/>
                <w:szCs w:val="25"/>
                <w:lang w:val="it-IT"/>
              </w:rPr>
            </w:pPr>
            <w:r w:rsidRPr="00EE79BA">
              <w:t>Đất đắp K85</w:t>
            </w:r>
          </w:p>
        </w:tc>
        <w:tc>
          <w:tcPr>
            <w:tcW w:w="1559" w:type="dxa"/>
            <w:vAlign w:val="center"/>
          </w:tcPr>
          <w:p w:rsidR="00095185" w:rsidRPr="00EE79BA" w:rsidRDefault="00095185" w:rsidP="003816A8">
            <w:pPr>
              <w:widowControl w:val="0"/>
              <w:ind w:right="-78"/>
              <w:jc w:val="center"/>
              <w:rPr>
                <w:rFonts w:eastAsia="SimSun"/>
                <w:sz w:val="25"/>
                <w:szCs w:val="25"/>
                <w:vertAlign w:val="superscript"/>
                <w:lang w:val="it-IT"/>
              </w:rPr>
            </w:pPr>
            <w:r w:rsidRPr="00EE79BA">
              <w:t>77.688,3m</w:t>
            </w:r>
            <w:r w:rsidRPr="00EE79BA">
              <w:rPr>
                <w:vertAlign w:val="superscript"/>
              </w:rPr>
              <w:t>3</w:t>
            </w:r>
          </w:p>
        </w:tc>
        <w:tc>
          <w:tcPr>
            <w:tcW w:w="1276" w:type="dxa"/>
            <w:vAlign w:val="center"/>
          </w:tcPr>
          <w:p w:rsidR="00095185" w:rsidRPr="00EE79BA" w:rsidRDefault="00095185" w:rsidP="003816A8">
            <w:pPr>
              <w:widowControl w:val="0"/>
              <w:ind w:right="-78"/>
              <w:jc w:val="center"/>
              <w:rPr>
                <w:rFonts w:eastAsia="SimSun"/>
                <w:sz w:val="25"/>
                <w:szCs w:val="25"/>
                <w:lang w:val="it-IT"/>
              </w:rPr>
            </w:pPr>
            <w:r w:rsidRPr="00EE79BA">
              <w:t>108.763,62</w:t>
            </w:r>
          </w:p>
        </w:tc>
        <w:tc>
          <w:tcPr>
            <w:tcW w:w="992" w:type="dxa"/>
            <w:vAlign w:val="center"/>
          </w:tcPr>
          <w:p w:rsidR="00095185" w:rsidRPr="00EE79BA" w:rsidRDefault="00095185" w:rsidP="003816A8">
            <w:pPr>
              <w:widowControl w:val="0"/>
              <w:ind w:right="-78"/>
              <w:jc w:val="center"/>
              <w:rPr>
                <w:rFonts w:eastAsia="SimSun"/>
                <w:sz w:val="25"/>
                <w:szCs w:val="25"/>
                <w:lang w:val="it-IT"/>
              </w:rPr>
            </w:pPr>
            <w:r w:rsidRPr="00EE79BA">
              <w:t>7,5</w:t>
            </w:r>
          </w:p>
        </w:tc>
        <w:tc>
          <w:tcPr>
            <w:tcW w:w="992" w:type="dxa"/>
            <w:vMerge w:val="restart"/>
            <w:vAlign w:val="center"/>
          </w:tcPr>
          <w:p w:rsidR="00095185" w:rsidRPr="00EE79BA" w:rsidRDefault="00095185" w:rsidP="003816A8">
            <w:pPr>
              <w:widowControl w:val="0"/>
              <w:ind w:right="-78"/>
              <w:jc w:val="center"/>
              <w:rPr>
                <w:rFonts w:eastAsia="SimSun"/>
                <w:sz w:val="25"/>
                <w:szCs w:val="25"/>
                <w:lang w:val="it-IT"/>
              </w:rPr>
            </w:pPr>
          </w:p>
          <w:p w:rsidR="00095185" w:rsidRPr="00EE79BA" w:rsidRDefault="00095185" w:rsidP="003816A8">
            <w:pPr>
              <w:widowControl w:val="0"/>
              <w:ind w:right="-78"/>
              <w:jc w:val="center"/>
              <w:rPr>
                <w:rFonts w:eastAsia="SimSun"/>
                <w:sz w:val="25"/>
                <w:szCs w:val="25"/>
                <w:lang w:val="it-IT"/>
              </w:rPr>
            </w:pPr>
          </w:p>
          <w:p w:rsidR="00095185" w:rsidRPr="00EE79BA" w:rsidRDefault="00095185" w:rsidP="003816A8">
            <w:pPr>
              <w:widowControl w:val="0"/>
              <w:ind w:right="-78"/>
              <w:jc w:val="center"/>
              <w:rPr>
                <w:rFonts w:eastAsia="SimSun"/>
                <w:sz w:val="25"/>
                <w:szCs w:val="25"/>
                <w:lang w:val="it-IT"/>
              </w:rPr>
            </w:pPr>
          </w:p>
          <w:p w:rsidR="00095185" w:rsidRPr="00EE79BA" w:rsidRDefault="00095185" w:rsidP="003816A8">
            <w:pPr>
              <w:widowControl w:val="0"/>
              <w:ind w:right="-78"/>
              <w:jc w:val="center"/>
              <w:rPr>
                <w:rFonts w:eastAsia="SimSun"/>
                <w:sz w:val="25"/>
                <w:szCs w:val="25"/>
                <w:lang w:val="it-IT"/>
              </w:rPr>
            </w:pPr>
          </w:p>
          <w:p w:rsidR="00095185" w:rsidRPr="00EE79BA" w:rsidRDefault="00095185" w:rsidP="003816A8">
            <w:pPr>
              <w:widowControl w:val="0"/>
              <w:ind w:right="-78"/>
              <w:jc w:val="center"/>
              <w:rPr>
                <w:rFonts w:eastAsia="SimSun"/>
                <w:sz w:val="25"/>
                <w:szCs w:val="25"/>
                <w:lang w:val="it-IT"/>
              </w:rPr>
            </w:pPr>
          </w:p>
          <w:p w:rsidR="00095185" w:rsidRPr="00EE79BA" w:rsidRDefault="00095185" w:rsidP="003816A8">
            <w:pPr>
              <w:widowControl w:val="0"/>
              <w:ind w:right="-78"/>
              <w:jc w:val="center"/>
              <w:rPr>
                <w:rFonts w:eastAsia="SimSun"/>
                <w:sz w:val="25"/>
                <w:szCs w:val="25"/>
                <w:lang w:val="it-IT"/>
              </w:rPr>
            </w:pPr>
          </w:p>
          <w:p w:rsidR="00095185" w:rsidRPr="00EE79BA" w:rsidRDefault="00095185" w:rsidP="003816A8">
            <w:pPr>
              <w:widowControl w:val="0"/>
              <w:ind w:right="-78"/>
              <w:jc w:val="center"/>
              <w:rPr>
                <w:rFonts w:eastAsia="SimSun"/>
                <w:sz w:val="25"/>
                <w:szCs w:val="25"/>
                <w:lang w:val="it-IT"/>
              </w:rPr>
            </w:pPr>
          </w:p>
          <w:p w:rsidR="00095185" w:rsidRPr="00EE79BA" w:rsidRDefault="00095185" w:rsidP="003816A8">
            <w:pPr>
              <w:widowControl w:val="0"/>
              <w:ind w:right="-78"/>
              <w:jc w:val="center"/>
              <w:rPr>
                <w:rFonts w:eastAsia="SimSun"/>
                <w:sz w:val="25"/>
                <w:szCs w:val="25"/>
                <w:lang w:val="it-IT"/>
              </w:rPr>
            </w:pPr>
            <w:r w:rsidRPr="00EE79BA">
              <w:rPr>
                <w:rFonts w:eastAsia="SimSun"/>
                <w:sz w:val="25"/>
                <w:szCs w:val="25"/>
                <w:lang w:val="it-IT"/>
              </w:rPr>
              <w:t>10 tấn</w:t>
            </w:r>
          </w:p>
        </w:tc>
        <w:tc>
          <w:tcPr>
            <w:tcW w:w="1449" w:type="dxa"/>
            <w:vAlign w:val="center"/>
          </w:tcPr>
          <w:p w:rsidR="00095185" w:rsidRPr="00EE79BA" w:rsidRDefault="00095185" w:rsidP="003816A8">
            <w:pPr>
              <w:jc w:val="center"/>
              <w:rPr>
                <w:sz w:val="25"/>
                <w:szCs w:val="25"/>
              </w:rPr>
            </w:pPr>
            <w:r w:rsidRPr="00EE79BA">
              <w:t>81.572,7</w:t>
            </w:r>
          </w:p>
        </w:tc>
      </w:tr>
      <w:tr w:rsidR="00095185" w:rsidRPr="00EE79BA" w:rsidTr="003816A8">
        <w:trPr>
          <w:trHeight w:val="397"/>
          <w:jc w:val="center"/>
        </w:trPr>
        <w:tc>
          <w:tcPr>
            <w:tcW w:w="485" w:type="dxa"/>
            <w:vAlign w:val="center"/>
          </w:tcPr>
          <w:p w:rsidR="00095185" w:rsidRPr="00EE79BA" w:rsidRDefault="00095185" w:rsidP="003816A8">
            <w:pPr>
              <w:widowControl w:val="0"/>
              <w:jc w:val="center"/>
              <w:rPr>
                <w:rFonts w:eastAsia="SimSun"/>
                <w:sz w:val="25"/>
                <w:szCs w:val="25"/>
                <w:lang w:val="it-IT"/>
              </w:rPr>
            </w:pPr>
            <w:r w:rsidRPr="00EE79BA">
              <w:rPr>
                <w:rFonts w:eastAsia="SimSun"/>
                <w:sz w:val="25"/>
                <w:szCs w:val="25"/>
                <w:lang w:val="it-IT"/>
              </w:rPr>
              <w:t>2</w:t>
            </w:r>
          </w:p>
        </w:tc>
        <w:tc>
          <w:tcPr>
            <w:tcW w:w="2629" w:type="dxa"/>
            <w:vAlign w:val="center"/>
          </w:tcPr>
          <w:p w:rsidR="00095185" w:rsidRPr="00EE79BA" w:rsidRDefault="00095185" w:rsidP="003816A8">
            <w:pPr>
              <w:widowControl w:val="0"/>
              <w:ind w:right="-78"/>
              <w:jc w:val="both"/>
              <w:rPr>
                <w:rFonts w:eastAsia="SimSun"/>
                <w:sz w:val="25"/>
                <w:szCs w:val="25"/>
                <w:lang w:val="it-IT"/>
              </w:rPr>
            </w:pPr>
            <w:r w:rsidRPr="00EE79BA">
              <w:t>Đất đắp K95</w:t>
            </w:r>
          </w:p>
        </w:tc>
        <w:tc>
          <w:tcPr>
            <w:tcW w:w="1559" w:type="dxa"/>
            <w:vAlign w:val="center"/>
          </w:tcPr>
          <w:p w:rsidR="00095185" w:rsidRPr="00EE79BA" w:rsidRDefault="00095185" w:rsidP="003816A8">
            <w:pPr>
              <w:widowControl w:val="0"/>
              <w:ind w:right="-78"/>
              <w:jc w:val="center"/>
              <w:rPr>
                <w:sz w:val="25"/>
                <w:szCs w:val="25"/>
                <w:vertAlign w:val="superscript"/>
              </w:rPr>
            </w:pPr>
            <w:r w:rsidRPr="00EE79BA">
              <w:t>80.745,45 m</w:t>
            </w:r>
            <w:r w:rsidRPr="00EE79BA">
              <w:rPr>
                <w:vertAlign w:val="superscript"/>
              </w:rPr>
              <w:t>3</w:t>
            </w:r>
          </w:p>
        </w:tc>
        <w:tc>
          <w:tcPr>
            <w:tcW w:w="1276" w:type="dxa"/>
            <w:vAlign w:val="center"/>
          </w:tcPr>
          <w:p w:rsidR="00095185" w:rsidRPr="00EE79BA" w:rsidRDefault="00095185" w:rsidP="003816A8">
            <w:pPr>
              <w:widowControl w:val="0"/>
              <w:ind w:right="-78"/>
              <w:jc w:val="center"/>
              <w:rPr>
                <w:rFonts w:eastAsia="SimSun"/>
                <w:sz w:val="25"/>
                <w:szCs w:val="25"/>
                <w:lang w:val="it-IT"/>
              </w:rPr>
            </w:pPr>
            <w:r w:rsidRPr="00EE79BA">
              <w:t>113.043,63</w:t>
            </w:r>
          </w:p>
        </w:tc>
        <w:tc>
          <w:tcPr>
            <w:tcW w:w="992" w:type="dxa"/>
            <w:vAlign w:val="center"/>
          </w:tcPr>
          <w:p w:rsidR="00095185" w:rsidRPr="00EE79BA" w:rsidRDefault="00095185" w:rsidP="003816A8">
            <w:pPr>
              <w:widowControl w:val="0"/>
              <w:ind w:right="-78"/>
              <w:jc w:val="center"/>
              <w:rPr>
                <w:rFonts w:eastAsia="SimSun"/>
                <w:sz w:val="25"/>
                <w:szCs w:val="25"/>
                <w:lang w:val="it-IT"/>
              </w:rPr>
            </w:pPr>
            <w:r w:rsidRPr="00EE79BA">
              <w:t>7,5</w:t>
            </w:r>
          </w:p>
        </w:tc>
        <w:tc>
          <w:tcPr>
            <w:tcW w:w="992" w:type="dxa"/>
            <w:vMerge/>
            <w:vAlign w:val="center"/>
          </w:tcPr>
          <w:p w:rsidR="00095185" w:rsidRPr="00EE79BA" w:rsidRDefault="00095185" w:rsidP="003816A8">
            <w:pPr>
              <w:widowControl w:val="0"/>
              <w:ind w:right="-78"/>
              <w:jc w:val="center"/>
              <w:rPr>
                <w:rFonts w:eastAsia="SimSun"/>
                <w:sz w:val="25"/>
                <w:szCs w:val="25"/>
                <w:lang w:val="it-IT"/>
              </w:rPr>
            </w:pPr>
          </w:p>
        </w:tc>
        <w:tc>
          <w:tcPr>
            <w:tcW w:w="1449" w:type="dxa"/>
            <w:vAlign w:val="center"/>
          </w:tcPr>
          <w:p w:rsidR="00095185" w:rsidRPr="00EE79BA" w:rsidRDefault="00095185" w:rsidP="003816A8">
            <w:pPr>
              <w:jc w:val="center"/>
              <w:rPr>
                <w:sz w:val="25"/>
                <w:szCs w:val="25"/>
              </w:rPr>
            </w:pPr>
            <w:r w:rsidRPr="00EE79BA">
              <w:t>84.782,7</w:t>
            </w:r>
          </w:p>
        </w:tc>
      </w:tr>
      <w:tr w:rsidR="00095185" w:rsidRPr="00EE79BA" w:rsidTr="003816A8">
        <w:trPr>
          <w:trHeight w:val="397"/>
          <w:jc w:val="center"/>
        </w:trPr>
        <w:tc>
          <w:tcPr>
            <w:tcW w:w="485" w:type="dxa"/>
            <w:vAlign w:val="center"/>
          </w:tcPr>
          <w:p w:rsidR="00095185" w:rsidRPr="00EE79BA" w:rsidRDefault="00095185" w:rsidP="003816A8">
            <w:pPr>
              <w:widowControl w:val="0"/>
              <w:jc w:val="center"/>
              <w:rPr>
                <w:rFonts w:eastAsia="SimSun"/>
                <w:sz w:val="25"/>
                <w:szCs w:val="25"/>
                <w:lang w:val="it-IT"/>
              </w:rPr>
            </w:pPr>
            <w:r w:rsidRPr="00EE79BA">
              <w:rPr>
                <w:rFonts w:eastAsia="SimSun"/>
                <w:sz w:val="25"/>
                <w:szCs w:val="25"/>
                <w:lang w:val="it-IT"/>
              </w:rPr>
              <w:t>3</w:t>
            </w:r>
          </w:p>
        </w:tc>
        <w:tc>
          <w:tcPr>
            <w:tcW w:w="2629" w:type="dxa"/>
            <w:vAlign w:val="center"/>
          </w:tcPr>
          <w:p w:rsidR="00095185" w:rsidRPr="00EE79BA" w:rsidRDefault="00095185" w:rsidP="003816A8">
            <w:pPr>
              <w:widowControl w:val="0"/>
              <w:ind w:right="-78"/>
              <w:jc w:val="both"/>
              <w:rPr>
                <w:rFonts w:eastAsia="SimSun"/>
                <w:sz w:val="25"/>
                <w:szCs w:val="25"/>
                <w:lang w:val="it-IT"/>
              </w:rPr>
            </w:pPr>
            <w:r w:rsidRPr="00EE79BA">
              <w:t>Đất đắp K98</w:t>
            </w:r>
          </w:p>
        </w:tc>
        <w:tc>
          <w:tcPr>
            <w:tcW w:w="1559" w:type="dxa"/>
            <w:vAlign w:val="center"/>
          </w:tcPr>
          <w:p w:rsidR="00095185" w:rsidRPr="00EE79BA" w:rsidRDefault="00095185" w:rsidP="003816A8">
            <w:pPr>
              <w:jc w:val="center"/>
              <w:rPr>
                <w:sz w:val="25"/>
                <w:szCs w:val="25"/>
                <w:vertAlign w:val="superscript"/>
                <w:lang w:val="it-IT"/>
              </w:rPr>
            </w:pPr>
            <w:r w:rsidRPr="00EE79BA">
              <w:t>10.202,22 m</w:t>
            </w:r>
            <w:r w:rsidRPr="00EE79BA">
              <w:rPr>
                <w:vertAlign w:val="superscript"/>
              </w:rPr>
              <w:t>3</w:t>
            </w:r>
          </w:p>
        </w:tc>
        <w:tc>
          <w:tcPr>
            <w:tcW w:w="1276" w:type="dxa"/>
            <w:vAlign w:val="center"/>
          </w:tcPr>
          <w:p w:rsidR="00095185" w:rsidRPr="00EE79BA" w:rsidRDefault="00095185" w:rsidP="003816A8">
            <w:pPr>
              <w:jc w:val="center"/>
              <w:rPr>
                <w:sz w:val="25"/>
                <w:szCs w:val="25"/>
                <w:lang w:val="it-IT"/>
              </w:rPr>
            </w:pPr>
            <w:r w:rsidRPr="00EE79BA">
              <w:t>14.283,11</w:t>
            </w:r>
          </w:p>
        </w:tc>
        <w:tc>
          <w:tcPr>
            <w:tcW w:w="992" w:type="dxa"/>
            <w:vAlign w:val="center"/>
          </w:tcPr>
          <w:p w:rsidR="00095185" w:rsidRPr="00EE79BA" w:rsidRDefault="00095185" w:rsidP="003816A8">
            <w:pPr>
              <w:widowControl w:val="0"/>
              <w:ind w:right="-78"/>
              <w:jc w:val="center"/>
              <w:rPr>
                <w:rFonts w:eastAsia="SimSun"/>
                <w:sz w:val="25"/>
                <w:szCs w:val="25"/>
                <w:lang w:val="it-IT"/>
              </w:rPr>
            </w:pPr>
            <w:r w:rsidRPr="00EE79BA">
              <w:t>7,5</w:t>
            </w:r>
          </w:p>
        </w:tc>
        <w:tc>
          <w:tcPr>
            <w:tcW w:w="992" w:type="dxa"/>
            <w:vMerge/>
            <w:vAlign w:val="center"/>
          </w:tcPr>
          <w:p w:rsidR="00095185" w:rsidRPr="00EE79BA" w:rsidRDefault="00095185" w:rsidP="003816A8">
            <w:pPr>
              <w:widowControl w:val="0"/>
              <w:ind w:right="-78"/>
              <w:jc w:val="center"/>
              <w:rPr>
                <w:rFonts w:eastAsia="SimSun"/>
                <w:sz w:val="25"/>
                <w:szCs w:val="25"/>
                <w:lang w:val="it-IT"/>
              </w:rPr>
            </w:pPr>
          </w:p>
        </w:tc>
        <w:tc>
          <w:tcPr>
            <w:tcW w:w="1449" w:type="dxa"/>
            <w:vAlign w:val="center"/>
          </w:tcPr>
          <w:p w:rsidR="00095185" w:rsidRPr="00EE79BA" w:rsidRDefault="00095185" w:rsidP="003816A8">
            <w:pPr>
              <w:jc w:val="center"/>
              <w:rPr>
                <w:sz w:val="25"/>
                <w:szCs w:val="25"/>
                <w:lang w:val="it-IT"/>
              </w:rPr>
            </w:pPr>
            <w:r w:rsidRPr="00EE79BA">
              <w:t>10.712,3</w:t>
            </w:r>
          </w:p>
        </w:tc>
      </w:tr>
      <w:tr w:rsidR="00095185" w:rsidRPr="00EE79BA" w:rsidTr="003816A8">
        <w:trPr>
          <w:trHeight w:val="397"/>
          <w:jc w:val="center"/>
        </w:trPr>
        <w:tc>
          <w:tcPr>
            <w:tcW w:w="485" w:type="dxa"/>
            <w:vAlign w:val="center"/>
          </w:tcPr>
          <w:p w:rsidR="00095185" w:rsidRPr="00EE79BA" w:rsidRDefault="00095185" w:rsidP="003816A8">
            <w:pPr>
              <w:widowControl w:val="0"/>
              <w:jc w:val="center"/>
              <w:rPr>
                <w:rFonts w:eastAsia="SimSun"/>
                <w:sz w:val="25"/>
                <w:szCs w:val="25"/>
                <w:lang w:val="it-IT"/>
              </w:rPr>
            </w:pPr>
            <w:r w:rsidRPr="00EE79BA">
              <w:rPr>
                <w:rFonts w:eastAsia="SimSun"/>
                <w:sz w:val="25"/>
                <w:szCs w:val="25"/>
                <w:lang w:val="it-IT"/>
              </w:rPr>
              <w:t>4</w:t>
            </w:r>
          </w:p>
        </w:tc>
        <w:tc>
          <w:tcPr>
            <w:tcW w:w="2629" w:type="dxa"/>
            <w:vAlign w:val="center"/>
          </w:tcPr>
          <w:p w:rsidR="00095185" w:rsidRPr="00EE79BA" w:rsidRDefault="00095185" w:rsidP="003816A8">
            <w:pPr>
              <w:widowControl w:val="0"/>
              <w:ind w:right="-78"/>
              <w:jc w:val="both"/>
              <w:rPr>
                <w:rFonts w:eastAsia="SimSun"/>
                <w:sz w:val="25"/>
                <w:szCs w:val="25"/>
                <w:lang w:val="it-IT"/>
              </w:rPr>
            </w:pPr>
            <w:r w:rsidRPr="00EE79BA">
              <w:t>Cát đắp</w:t>
            </w:r>
          </w:p>
        </w:tc>
        <w:tc>
          <w:tcPr>
            <w:tcW w:w="1559" w:type="dxa"/>
            <w:vAlign w:val="center"/>
          </w:tcPr>
          <w:p w:rsidR="00095185" w:rsidRPr="00EE79BA" w:rsidRDefault="00095185" w:rsidP="003816A8">
            <w:pPr>
              <w:jc w:val="center"/>
              <w:rPr>
                <w:sz w:val="25"/>
                <w:szCs w:val="25"/>
                <w:lang w:val="it-IT"/>
              </w:rPr>
            </w:pPr>
            <w:r w:rsidRPr="00EE79BA">
              <w:t>25.888,65 m</w:t>
            </w:r>
            <w:r w:rsidRPr="00EE79BA">
              <w:rPr>
                <w:vertAlign w:val="superscript"/>
              </w:rPr>
              <w:t>3</w:t>
            </w:r>
          </w:p>
        </w:tc>
        <w:tc>
          <w:tcPr>
            <w:tcW w:w="1276" w:type="dxa"/>
            <w:vAlign w:val="center"/>
          </w:tcPr>
          <w:p w:rsidR="00095185" w:rsidRPr="00EE79BA" w:rsidRDefault="00095185" w:rsidP="003816A8">
            <w:pPr>
              <w:jc w:val="center"/>
              <w:rPr>
                <w:sz w:val="25"/>
                <w:szCs w:val="25"/>
                <w:lang w:val="it-IT"/>
              </w:rPr>
            </w:pPr>
            <w:r w:rsidRPr="00EE79BA">
              <w:t>36.244,11</w:t>
            </w:r>
          </w:p>
        </w:tc>
        <w:tc>
          <w:tcPr>
            <w:tcW w:w="992" w:type="dxa"/>
            <w:vAlign w:val="center"/>
          </w:tcPr>
          <w:p w:rsidR="00095185" w:rsidRPr="00EE79BA" w:rsidRDefault="00095185" w:rsidP="003816A8">
            <w:pPr>
              <w:widowControl w:val="0"/>
              <w:ind w:right="-78"/>
              <w:jc w:val="center"/>
              <w:rPr>
                <w:rFonts w:eastAsia="SimSun"/>
                <w:sz w:val="25"/>
                <w:szCs w:val="25"/>
                <w:lang w:val="it-IT"/>
              </w:rPr>
            </w:pPr>
            <w:r w:rsidRPr="00EE79BA">
              <w:t>10,5</w:t>
            </w:r>
          </w:p>
        </w:tc>
        <w:tc>
          <w:tcPr>
            <w:tcW w:w="992" w:type="dxa"/>
            <w:vMerge/>
            <w:vAlign w:val="center"/>
          </w:tcPr>
          <w:p w:rsidR="00095185" w:rsidRPr="00EE79BA" w:rsidRDefault="00095185" w:rsidP="003816A8">
            <w:pPr>
              <w:widowControl w:val="0"/>
              <w:ind w:right="-78"/>
              <w:jc w:val="center"/>
              <w:rPr>
                <w:rFonts w:eastAsia="SimSun"/>
                <w:sz w:val="25"/>
                <w:szCs w:val="25"/>
                <w:lang w:val="it-IT"/>
              </w:rPr>
            </w:pPr>
          </w:p>
        </w:tc>
        <w:tc>
          <w:tcPr>
            <w:tcW w:w="1449" w:type="dxa"/>
            <w:vAlign w:val="center"/>
          </w:tcPr>
          <w:p w:rsidR="00095185" w:rsidRPr="00EE79BA" w:rsidRDefault="00095185" w:rsidP="003816A8">
            <w:pPr>
              <w:jc w:val="center"/>
              <w:rPr>
                <w:sz w:val="25"/>
                <w:szCs w:val="25"/>
                <w:lang w:val="it-IT"/>
              </w:rPr>
            </w:pPr>
            <w:r w:rsidRPr="00EE79BA">
              <w:t>38.056,3</w:t>
            </w:r>
          </w:p>
        </w:tc>
      </w:tr>
      <w:tr w:rsidR="00095185" w:rsidRPr="00EE79BA" w:rsidTr="003816A8">
        <w:trPr>
          <w:trHeight w:val="397"/>
          <w:jc w:val="center"/>
        </w:trPr>
        <w:tc>
          <w:tcPr>
            <w:tcW w:w="485" w:type="dxa"/>
            <w:vAlign w:val="center"/>
          </w:tcPr>
          <w:p w:rsidR="00095185" w:rsidRPr="00EE79BA" w:rsidRDefault="00095185" w:rsidP="003816A8">
            <w:pPr>
              <w:widowControl w:val="0"/>
              <w:jc w:val="center"/>
              <w:rPr>
                <w:rFonts w:eastAsia="SimSun"/>
                <w:sz w:val="25"/>
                <w:szCs w:val="25"/>
                <w:lang w:val="it-IT"/>
              </w:rPr>
            </w:pPr>
            <w:r w:rsidRPr="00EE79BA">
              <w:rPr>
                <w:rFonts w:eastAsia="SimSun"/>
                <w:sz w:val="25"/>
                <w:szCs w:val="25"/>
                <w:lang w:val="it-IT"/>
              </w:rPr>
              <w:t>5</w:t>
            </w:r>
          </w:p>
        </w:tc>
        <w:tc>
          <w:tcPr>
            <w:tcW w:w="2629" w:type="dxa"/>
            <w:vAlign w:val="center"/>
          </w:tcPr>
          <w:p w:rsidR="00095185" w:rsidRPr="00EE79BA" w:rsidRDefault="00095185" w:rsidP="003816A8">
            <w:pPr>
              <w:widowControl w:val="0"/>
              <w:ind w:right="-78"/>
              <w:jc w:val="both"/>
              <w:rPr>
                <w:rFonts w:eastAsia="SimSun"/>
                <w:sz w:val="25"/>
                <w:szCs w:val="25"/>
                <w:lang w:val="it-IT"/>
              </w:rPr>
            </w:pPr>
            <w:r w:rsidRPr="00EE79BA">
              <w:t>Đá dăm</w:t>
            </w:r>
          </w:p>
        </w:tc>
        <w:tc>
          <w:tcPr>
            <w:tcW w:w="1559" w:type="dxa"/>
            <w:vAlign w:val="center"/>
          </w:tcPr>
          <w:p w:rsidR="00095185" w:rsidRPr="00EE79BA" w:rsidRDefault="00095185" w:rsidP="003816A8">
            <w:pPr>
              <w:jc w:val="center"/>
              <w:rPr>
                <w:sz w:val="25"/>
                <w:szCs w:val="25"/>
                <w:lang w:val="it-IT"/>
              </w:rPr>
            </w:pPr>
            <w:r w:rsidRPr="00EE79BA">
              <w:t>8.012,63 m</w:t>
            </w:r>
            <w:r w:rsidRPr="00EE79BA">
              <w:rPr>
                <w:vertAlign w:val="superscript"/>
              </w:rPr>
              <w:t>3</w:t>
            </w:r>
          </w:p>
        </w:tc>
        <w:tc>
          <w:tcPr>
            <w:tcW w:w="1276" w:type="dxa"/>
            <w:vAlign w:val="center"/>
          </w:tcPr>
          <w:p w:rsidR="00095185" w:rsidRPr="00EE79BA" w:rsidRDefault="00095185" w:rsidP="003816A8">
            <w:pPr>
              <w:jc w:val="center"/>
              <w:rPr>
                <w:sz w:val="25"/>
                <w:szCs w:val="25"/>
                <w:lang w:val="it-IT"/>
              </w:rPr>
            </w:pPr>
            <w:r w:rsidRPr="00EE79BA">
              <w:t>12.820,21</w:t>
            </w:r>
          </w:p>
        </w:tc>
        <w:tc>
          <w:tcPr>
            <w:tcW w:w="992" w:type="dxa"/>
            <w:vAlign w:val="center"/>
          </w:tcPr>
          <w:p w:rsidR="00095185" w:rsidRPr="00EE79BA" w:rsidRDefault="00095185" w:rsidP="003816A8">
            <w:pPr>
              <w:widowControl w:val="0"/>
              <w:ind w:right="-78"/>
              <w:jc w:val="center"/>
              <w:rPr>
                <w:rFonts w:eastAsia="SimSun"/>
                <w:sz w:val="25"/>
                <w:szCs w:val="25"/>
                <w:lang w:val="it-IT"/>
              </w:rPr>
            </w:pPr>
            <w:r w:rsidRPr="00EE79BA">
              <w:t>7</w:t>
            </w:r>
          </w:p>
        </w:tc>
        <w:tc>
          <w:tcPr>
            <w:tcW w:w="992" w:type="dxa"/>
            <w:vMerge/>
            <w:vAlign w:val="center"/>
          </w:tcPr>
          <w:p w:rsidR="00095185" w:rsidRPr="00EE79BA" w:rsidRDefault="00095185" w:rsidP="003816A8">
            <w:pPr>
              <w:widowControl w:val="0"/>
              <w:ind w:right="-78"/>
              <w:jc w:val="center"/>
              <w:rPr>
                <w:rFonts w:eastAsia="SimSun"/>
                <w:sz w:val="25"/>
                <w:szCs w:val="25"/>
                <w:lang w:val="it-IT"/>
              </w:rPr>
            </w:pPr>
          </w:p>
        </w:tc>
        <w:tc>
          <w:tcPr>
            <w:tcW w:w="1449" w:type="dxa"/>
            <w:vAlign w:val="center"/>
          </w:tcPr>
          <w:p w:rsidR="00095185" w:rsidRPr="00EE79BA" w:rsidRDefault="00095185" w:rsidP="003816A8">
            <w:pPr>
              <w:jc w:val="center"/>
              <w:rPr>
                <w:sz w:val="25"/>
                <w:szCs w:val="25"/>
                <w:lang w:val="it-IT"/>
              </w:rPr>
            </w:pPr>
            <w:r w:rsidRPr="00EE79BA">
              <w:t>8.974,1</w:t>
            </w:r>
          </w:p>
        </w:tc>
      </w:tr>
      <w:tr w:rsidR="00095185" w:rsidRPr="00EE79BA" w:rsidTr="003816A8">
        <w:trPr>
          <w:trHeight w:val="397"/>
          <w:jc w:val="center"/>
        </w:trPr>
        <w:tc>
          <w:tcPr>
            <w:tcW w:w="485" w:type="dxa"/>
            <w:vAlign w:val="center"/>
          </w:tcPr>
          <w:p w:rsidR="00095185" w:rsidRPr="00EE79BA" w:rsidRDefault="00095185" w:rsidP="003816A8">
            <w:pPr>
              <w:widowControl w:val="0"/>
              <w:jc w:val="center"/>
              <w:rPr>
                <w:rFonts w:eastAsia="SimSun"/>
                <w:sz w:val="25"/>
                <w:szCs w:val="25"/>
                <w:lang w:val="it-IT"/>
              </w:rPr>
            </w:pPr>
            <w:r w:rsidRPr="00EE79BA">
              <w:rPr>
                <w:rFonts w:eastAsia="SimSun"/>
                <w:sz w:val="25"/>
                <w:szCs w:val="25"/>
                <w:lang w:val="it-IT"/>
              </w:rPr>
              <w:t>6</w:t>
            </w:r>
          </w:p>
        </w:tc>
        <w:tc>
          <w:tcPr>
            <w:tcW w:w="2629" w:type="dxa"/>
            <w:vAlign w:val="center"/>
          </w:tcPr>
          <w:p w:rsidR="00095185" w:rsidRPr="00EE79BA" w:rsidRDefault="00095185" w:rsidP="003816A8">
            <w:pPr>
              <w:widowControl w:val="0"/>
              <w:ind w:right="-78"/>
              <w:jc w:val="both"/>
              <w:rPr>
                <w:rFonts w:eastAsia="SimSun"/>
                <w:sz w:val="25"/>
                <w:szCs w:val="25"/>
                <w:lang w:val="it-IT"/>
              </w:rPr>
            </w:pPr>
            <w:r w:rsidRPr="00EE79BA">
              <w:t>Cát xây dựng</w:t>
            </w:r>
          </w:p>
        </w:tc>
        <w:tc>
          <w:tcPr>
            <w:tcW w:w="1559" w:type="dxa"/>
            <w:vAlign w:val="center"/>
          </w:tcPr>
          <w:p w:rsidR="00095185" w:rsidRPr="00EE79BA" w:rsidRDefault="00095185" w:rsidP="003816A8">
            <w:pPr>
              <w:jc w:val="center"/>
              <w:rPr>
                <w:sz w:val="25"/>
                <w:szCs w:val="25"/>
                <w:vertAlign w:val="superscript"/>
                <w:lang w:val="it-IT"/>
              </w:rPr>
            </w:pPr>
            <w:r w:rsidRPr="00EE79BA">
              <w:t>-</w:t>
            </w:r>
          </w:p>
        </w:tc>
        <w:tc>
          <w:tcPr>
            <w:tcW w:w="1276" w:type="dxa"/>
            <w:vAlign w:val="center"/>
          </w:tcPr>
          <w:p w:rsidR="00095185" w:rsidRPr="00EE79BA" w:rsidRDefault="00095185" w:rsidP="003816A8">
            <w:pPr>
              <w:jc w:val="center"/>
              <w:rPr>
                <w:sz w:val="25"/>
                <w:szCs w:val="25"/>
                <w:lang w:val="it-IT"/>
              </w:rPr>
            </w:pPr>
            <w:r w:rsidRPr="00EE79BA">
              <w:t>7.000</w:t>
            </w:r>
          </w:p>
        </w:tc>
        <w:tc>
          <w:tcPr>
            <w:tcW w:w="992" w:type="dxa"/>
            <w:vAlign w:val="center"/>
          </w:tcPr>
          <w:p w:rsidR="00095185" w:rsidRPr="00EE79BA" w:rsidRDefault="00095185" w:rsidP="003816A8">
            <w:pPr>
              <w:widowControl w:val="0"/>
              <w:ind w:right="-78"/>
              <w:jc w:val="center"/>
              <w:rPr>
                <w:rFonts w:eastAsia="SimSun"/>
                <w:sz w:val="25"/>
                <w:szCs w:val="25"/>
                <w:lang w:val="it-IT"/>
              </w:rPr>
            </w:pPr>
            <w:r w:rsidRPr="00EE79BA">
              <w:t>7</w:t>
            </w:r>
          </w:p>
        </w:tc>
        <w:tc>
          <w:tcPr>
            <w:tcW w:w="992" w:type="dxa"/>
            <w:vMerge/>
            <w:vAlign w:val="center"/>
          </w:tcPr>
          <w:p w:rsidR="00095185" w:rsidRPr="00EE79BA" w:rsidRDefault="00095185" w:rsidP="003816A8">
            <w:pPr>
              <w:widowControl w:val="0"/>
              <w:ind w:right="-78"/>
              <w:jc w:val="center"/>
              <w:rPr>
                <w:rFonts w:eastAsia="SimSun"/>
                <w:sz w:val="25"/>
                <w:szCs w:val="25"/>
                <w:lang w:val="it-IT"/>
              </w:rPr>
            </w:pPr>
          </w:p>
        </w:tc>
        <w:tc>
          <w:tcPr>
            <w:tcW w:w="1449" w:type="dxa"/>
            <w:vAlign w:val="center"/>
          </w:tcPr>
          <w:p w:rsidR="00095185" w:rsidRPr="00EE79BA" w:rsidRDefault="00095185" w:rsidP="003816A8">
            <w:pPr>
              <w:jc w:val="center"/>
              <w:rPr>
                <w:sz w:val="25"/>
                <w:szCs w:val="25"/>
                <w:lang w:val="it-IT"/>
              </w:rPr>
            </w:pPr>
            <w:r w:rsidRPr="00EE79BA">
              <w:t>4.900</w:t>
            </w:r>
          </w:p>
        </w:tc>
      </w:tr>
      <w:tr w:rsidR="00095185" w:rsidRPr="00EE79BA" w:rsidTr="003816A8">
        <w:trPr>
          <w:trHeight w:val="397"/>
          <w:jc w:val="center"/>
        </w:trPr>
        <w:tc>
          <w:tcPr>
            <w:tcW w:w="485" w:type="dxa"/>
            <w:vAlign w:val="center"/>
          </w:tcPr>
          <w:p w:rsidR="00095185" w:rsidRPr="00EE79BA" w:rsidRDefault="00095185" w:rsidP="003816A8">
            <w:pPr>
              <w:widowControl w:val="0"/>
              <w:jc w:val="center"/>
              <w:rPr>
                <w:rFonts w:eastAsia="SimSun"/>
                <w:sz w:val="25"/>
                <w:szCs w:val="25"/>
                <w:lang w:val="it-IT"/>
              </w:rPr>
            </w:pPr>
            <w:r w:rsidRPr="00EE79BA">
              <w:rPr>
                <w:rFonts w:eastAsia="SimSun"/>
                <w:sz w:val="25"/>
                <w:szCs w:val="25"/>
                <w:lang w:val="it-IT"/>
              </w:rPr>
              <w:t>7</w:t>
            </w:r>
          </w:p>
        </w:tc>
        <w:tc>
          <w:tcPr>
            <w:tcW w:w="2629" w:type="dxa"/>
            <w:vAlign w:val="center"/>
          </w:tcPr>
          <w:p w:rsidR="00095185" w:rsidRPr="00EE79BA" w:rsidRDefault="00095185" w:rsidP="003816A8">
            <w:pPr>
              <w:widowControl w:val="0"/>
              <w:ind w:right="-78"/>
              <w:jc w:val="both"/>
              <w:rPr>
                <w:rFonts w:eastAsia="SimSun"/>
                <w:sz w:val="25"/>
                <w:szCs w:val="25"/>
                <w:lang w:val="it-IT"/>
              </w:rPr>
            </w:pPr>
            <w:r w:rsidRPr="00EE79BA">
              <w:t>Xi măng, sắt, thép</w:t>
            </w:r>
          </w:p>
        </w:tc>
        <w:tc>
          <w:tcPr>
            <w:tcW w:w="1559" w:type="dxa"/>
            <w:vAlign w:val="center"/>
          </w:tcPr>
          <w:p w:rsidR="00095185" w:rsidRPr="00EE79BA" w:rsidRDefault="00095185" w:rsidP="003816A8">
            <w:pPr>
              <w:jc w:val="center"/>
              <w:rPr>
                <w:sz w:val="25"/>
                <w:szCs w:val="25"/>
              </w:rPr>
            </w:pPr>
            <w:r w:rsidRPr="00EE79BA">
              <w:t>-</w:t>
            </w:r>
          </w:p>
        </w:tc>
        <w:tc>
          <w:tcPr>
            <w:tcW w:w="1276" w:type="dxa"/>
            <w:vAlign w:val="center"/>
          </w:tcPr>
          <w:p w:rsidR="00095185" w:rsidRPr="00EE79BA" w:rsidRDefault="00095185" w:rsidP="003816A8">
            <w:pPr>
              <w:jc w:val="center"/>
              <w:rPr>
                <w:sz w:val="25"/>
                <w:szCs w:val="25"/>
              </w:rPr>
            </w:pPr>
            <w:r w:rsidRPr="00EE79BA">
              <w:t>1.000</w:t>
            </w:r>
          </w:p>
        </w:tc>
        <w:tc>
          <w:tcPr>
            <w:tcW w:w="992" w:type="dxa"/>
            <w:vAlign w:val="center"/>
          </w:tcPr>
          <w:p w:rsidR="00095185" w:rsidRPr="00EE79BA" w:rsidRDefault="00095185" w:rsidP="003816A8">
            <w:pPr>
              <w:widowControl w:val="0"/>
              <w:ind w:right="-78"/>
              <w:jc w:val="center"/>
              <w:rPr>
                <w:rFonts w:eastAsia="SimSun"/>
                <w:sz w:val="25"/>
                <w:szCs w:val="25"/>
                <w:lang w:val="it-IT"/>
              </w:rPr>
            </w:pPr>
            <w:r w:rsidRPr="00EE79BA">
              <w:t>7</w:t>
            </w:r>
          </w:p>
        </w:tc>
        <w:tc>
          <w:tcPr>
            <w:tcW w:w="992" w:type="dxa"/>
            <w:vMerge/>
            <w:vAlign w:val="center"/>
          </w:tcPr>
          <w:p w:rsidR="00095185" w:rsidRPr="00EE79BA" w:rsidRDefault="00095185" w:rsidP="003816A8">
            <w:pPr>
              <w:widowControl w:val="0"/>
              <w:ind w:right="-78"/>
              <w:jc w:val="center"/>
              <w:rPr>
                <w:rFonts w:eastAsia="SimSun"/>
                <w:sz w:val="25"/>
                <w:szCs w:val="25"/>
                <w:lang w:val="it-IT"/>
              </w:rPr>
            </w:pPr>
          </w:p>
        </w:tc>
        <w:tc>
          <w:tcPr>
            <w:tcW w:w="1449" w:type="dxa"/>
            <w:vAlign w:val="center"/>
          </w:tcPr>
          <w:p w:rsidR="00095185" w:rsidRPr="00EE79BA" w:rsidRDefault="00095185" w:rsidP="003816A8">
            <w:pPr>
              <w:jc w:val="center"/>
              <w:rPr>
                <w:sz w:val="25"/>
                <w:szCs w:val="25"/>
              </w:rPr>
            </w:pPr>
            <w:r w:rsidRPr="00EE79BA">
              <w:t>700</w:t>
            </w:r>
          </w:p>
        </w:tc>
      </w:tr>
      <w:tr w:rsidR="00095185" w:rsidRPr="00EE79BA" w:rsidTr="003816A8">
        <w:trPr>
          <w:trHeight w:val="397"/>
          <w:jc w:val="center"/>
        </w:trPr>
        <w:tc>
          <w:tcPr>
            <w:tcW w:w="485" w:type="dxa"/>
            <w:vAlign w:val="center"/>
          </w:tcPr>
          <w:p w:rsidR="00095185" w:rsidRPr="00EE79BA" w:rsidRDefault="00095185" w:rsidP="003816A8">
            <w:pPr>
              <w:widowControl w:val="0"/>
              <w:jc w:val="center"/>
              <w:rPr>
                <w:rFonts w:eastAsia="SimSun"/>
                <w:sz w:val="25"/>
                <w:szCs w:val="25"/>
                <w:lang w:val="it-IT"/>
              </w:rPr>
            </w:pPr>
            <w:r w:rsidRPr="00EE79BA">
              <w:rPr>
                <w:rFonts w:eastAsia="SimSun"/>
                <w:sz w:val="25"/>
                <w:szCs w:val="25"/>
                <w:lang w:val="it-IT"/>
              </w:rPr>
              <w:t>8</w:t>
            </w:r>
          </w:p>
        </w:tc>
        <w:tc>
          <w:tcPr>
            <w:tcW w:w="2629" w:type="dxa"/>
            <w:vAlign w:val="center"/>
          </w:tcPr>
          <w:p w:rsidR="00095185" w:rsidRPr="00EE79BA" w:rsidRDefault="00095185" w:rsidP="003816A8">
            <w:pPr>
              <w:widowControl w:val="0"/>
              <w:ind w:right="-78"/>
              <w:jc w:val="both"/>
              <w:rPr>
                <w:rFonts w:eastAsia="SimSun"/>
                <w:sz w:val="25"/>
                <w:szCs w:val="25"/>
                <w:lang w:val="it-IT"/>
              </w:rPr>
            </w:pPr>
            <w:r w:rsidRPr="00EE79BA">
              <w:t>Ống cống BTCT D400, D600, D800, D1000, D1500, D2000 tải trọng H13, H30</w:t>
            </w:r>
          </w:p>
        </w:tc>
        <w:tc>
          <w:tcPr>
            <w:tcW w:w="1559" w:type="dxa"/>
            <w:vAlign w:val="center"/>
          </w:tcPr>
          <w:p w:rsidR="00095185" w:rsidRPr="00EE79BA" w:rsidRDefault="00095185" w:rsidP="003816A8">
            <w:pPr>
              <w:widowControl w:val="0"/>
              <w:ind w:right="-78"/>
              <w:jc w:val="center"/>
              <w:rPr>
                <w:sz w:val="25"/>
                <w:szCs w:val="25"/>
              </w:rPr>
            </w:pPr>
            <w:r w:rsidRPr="00EE79BA">
              <w:t>2.156m</w:t>
            </w:r>
          </w:p>
        </w:tc>
        <w:tc>
          <w:tcPr>
            <w:tcW w:w="1276" w:type="dxa"/>
            <w:vAlign w:val="center"/>
          </w:tcPr>
          <w:p w:rsidR="00095185" w:rsidRPr="00EE79BA" w:rsidRDefault="00095185" w:rsidP="003816A8">
            <w:pPr>
              <w:widowControl w:val="0"/>
              <w:ind w:right="-78"/>
              <w:jc w:val="center"/>
              <w:rPr>
                <w:sz w:val="25"/>
                <w:szCs w:val="25"/>
              </w:rPr>
            </w:pPr>
            <w:r w:rsidRPr="00EE79BA">
              <w:t>911</w:t>
            </w:r>
          </w:p>
        </w:tc>
        <w:tc>
          <w:tcPr>
            <w:tcW w:w="992" w:type="dxa"/>
            <w:vAlign w:val="center"/>
          </w:tcPr>
          <w:p w:rsidR="00095185" w:rsidRPr="00EE79BA" w:rsidRDefault="00095185" w:rsidP="003816A8">
            <w:pPr>
              <w:widowControl w:val="0"/>
              <w:ind w:right="-78"/>
              <w:jc w:val="center"/>
              <w:rPr>
                <w:rFonts w:eastAsia="SimSun"/>
                <w:sz w:val="25"/>
                <w:szCs w:val="25"/>
                <w:lang w:val="it-IT"/>
              </w:rPr>
            </w:pPr>
            <w:r w:rsidRPr="00EE79BA">
              <w:t>7</w:t>
            </w:r>
          </w:p>
        </w:tc>
        <w:tc>
          <w:tcPr>
            <w:tcW w:w="992" w:type="dxa"/>
            <w:vMerge/>
            <w:vAlign w:val="center"/>
          </w:tcPr>
          <w:p w:rsidR="00095185" w:rsidRPr="00EE79BA" w:rsidRDefault="00095185" w:rsidP="003816A8">
            <w:pPr>
              <w:widowControl w:val="0"/>
              <w:ind w:right="-78"/>
              <w:jc w:val="center"/>
              <w:rPr>
                <w:rFonts w:eastAsia="SimSun"/>
                <w:sz w:val="25"/>
                <w:szCs w:val="25"/>
                <w:lang w:val="it-IT"/>
              </w:rPr>
            </w:pPr>
          </w:p>
        </w:tc>
        <w:tc>
          <w:tcPr>
            <w:tcW w:w="1449" w:type="dxa"/>
            <w:vAlign w:val="center"/>
          </w:tcPr>
          <w:p w:rsidR="00095185" w:rsidRPr="00EE79BA" w:rsidRDefault="00095185" w:rsidP="003816A8">
            <w:pPr>
              <w:jc w:val="center"/>
              <w:rPr>
                <w:sz w:val="25"/>
                <w:szCs w:val="25"/>
              </w:rPr>
            </w:pPr>
            <w:r w:rsidRPr="00EE79BA">
              <w:t>637,7</w:t>
            </w:r>
          </w:p>
        </w:tc>
      </w:tr>
      <w:tr w:rsidR="00095185" w:rsidRPr="00EE79BA" w:rsidTr="003816A8">
        <w:trPr>
          <w:trHeight w:val="397"/>
          <w:jc w:val="center"/>
        </w:trPr>
        <w:tc>
          <w:tcPr>
            <w:tcW w:w="485" w:type="dxa"/>
            <w:vAlign w:val="center"/>
          </w:tcPr>
          <w:p w:rsidR="00095185" w:rsidRPr="00EE79BA" w:rsidRDefault="00095185" w:rsidP="003816A8">
            <w:pPr>
              <w:widowControl w:val="0"/>
              <w:jc w:val="center"/>
              <w:rPr>
                <w:rFonts w:eastAsia="SimSun"/>
                <w:sz w:val="25"/>
                <w:szCs w:val="25"/>
                <w:lang w:val="it-IT"/>
              </w:rPr>
            </w:pPr>
            <w:r w:rsidRPr="00EE79BA">
              <w:rPr>
                <w:rFonts w:eastAsia="SimSun"/>
                <w:sz w:val="25"/>
                <w:szCs w:val="25"/>
                <w:lang w:val="it-IT"/>
              </w:rPr>
              <w:t>9</w:t>
            </w:r>
          </w:p>
        </w:tc>
        <w:tc>
          <w:tcPr>
            <w:tcW w:w="2629" w:type="dxa"/>
            <w:vAlign w:val="center"/>
          </w:tcPr>
          <w:p w:rsidR="00095185" w:rsidRPr="00EE79BA" w:rsidRDefault="00095185" w:rsidP="003816A8">
            <w:pPr>
              <w:widowControl w:val="0"/>
              <w:ind w:right="-78"/>
              <w:jc w:val="both"/>
              <w:rPr>
                <w:rFonts w:eastAsia="SimSun"/>
                <w:sz w:val="25"/>
                <w:szCs w:val="25"/>
                <w:lang w:val="it-IT"/>
              </w:rPr>
            </w:pPr>
            <w:r w:rsidRPr="00EE79BA">
              <w:t>Ống nhựa uPVC D200, D100, D63 (PN8)</w:t>
            </w:r>
          </w:p>
        </w:tc>
        <w:tc>
          <w:tcPr>
            <w:tcW w:w="1559" w:type="dxa"/>
            <w:vAlign w:val="center"/>
          </w:tcPr>
          <w:p w:rsidR="00095185" w:rsidRPr="00EE79BA" w:rsidRDefault="00095185" w:rsidP="003816A8">
            <w:pPr>
              <w:widowControl w:val="0"/>
              <w:ind w:right="-78"/>
              <w:jc w:val="center"/>
              <w:rPr>
                <w:sz w:val="25"/>
                <w:szCs w:val="25"/>
              </w:rPr>
            </w:pPr>
            <w:r w:rsidRPr="00EE79BA">
              <w:t>2.316m</w:t>
            </w:r>
          </w:p>
        </w:tc>
        <w:tc>
          <w:tcPr>
            <w:tcW w:w="1276" w:type="dxa"/>
            <w:vAlign w:val="center"/>
          </w:tcPr>
          <w:p w:rsidR="00095185" w:rsidRPr="00EE79BA" w:rsidRDefault="00095185" w:rsidP="003816A8">
            <w:pPr>
              <w:widowControl w:val="0"/>
              <w:ind w:right="-78"/>
              <w:jc w:val="center"/>
              <w:rPr>
                <w:sz w:val="25"/>
                <w:szCs w:val="25"/>
              </w:rPr>
            </w:pPr>
            <w:r w:rsidRPr="00EE79BA">
              <w:t>2,3</w:t>
            </w:r>
          </w:p>
        </w:tc>
        <w:tc>
          <w:tcPr>
            <w:tcW w:w="992" w:type="dxa"/>
            <w:vAlign w:val="center"/>
          </w:tcPr>
          <w:p w:rsidR="00095185" w:rsidRPr="00EE79BA" w:rsidRDefault="00095185" w:rsidP="003816A8">
            <w:pPr>
              <w:widowControl w:val="0"/>
              <w:ind w:right="-78"/>
              <w:jc w:val="center"/>
              <w:rPr>
                <w:rFonts w:eastAsia="SimSun"/>
                <w:sz w:val="25"/>
                <w:szCs w:val="25"/>
                <w:lang w:val="it-IT"/>
              </w:rPr>
            </w:pPr>
            <w:r w:rsidRPr="00EE79BA">
              <w:t>7</w:t>
            </w:r>
          </w:p>
        </w:tc>
        <w:tc>
          <w:tcPr>
            <w:tcW w:w="992" w:type="dxa"/>
            <w:vMerge/>
            <w:vAlign w:val="center"/>
          </w:tcPr>
          <w:p w:rsidR="00095185" w:rsidRPr="00EE79BA" w:rsidRDefault="00095185" w:rsidP="003816A8">
            <w:pPr>
              <w:widowControl w:val="0"/>
              <w:ind w:right="-78"/>
              <w:jc w:val="center"/>
              <w:rPr>
                <w:rFonts w:eastAsia="SimSun"/>
                <w:sz w:val="25"/>
                <w:szCs w:val="25"/>
                <w:lang w:val="it-IT"/>
              </w:rPr>
            </w:pPr>
          </w:p>
        </w:tc>
        <w:tc>
          <w:tcPr>
            <w:tcW w:w="1449" w:type="dxa"/>
            <w:vAlign w:val="center"/>
          </w:tcPr>
          <w:p w:rsidR="00095185" w:rsidRPr="00EE79BA" w:rsidRDefault="00095185" w:rsidP="003816A8">
            <w:pPr>
              <w:jc w:val="center"/>
              <w:rPr>
                <w:sz w:val="25"/>
                <w:szCs w:val="25"/>
              </w:rPr>
            </w:pPr>
            <w:r w:rsidRPr="00EE79BA">
              <w:t>7</w:t>
            </w:r>
          </w:p>
        </w:tc>
      </w:tr>
      <w:tr w:rsidR="00095185" w:rsidRPr="00EE79BA" w:rsidTr="003816A8">
        <w:trPr>
          <w:trHeight w:val="397"/>
          <w:jc w:val="center"/>
        </w:trPr>
        <w:tc>
          <w:tcPr>
            <w:tcW w:w="485" w:type="dxa"/>
            <w:vAlign w:val="center"/>
          </w:tcPr>
          <w:p w:rsidR="00095185" w:rsidRPr="00EE79BA" w:rsidRDefault="00095185" w:rsidP="003816A8">
            <w:pPr>
              <w:widowControl w:val="0"/>
              <w:jc w:val="center"/>
              <w:rPr>
                <w:rFonts w:eastAsia="SimSun"/>
                <w:sz w:val="25"/>
                <w:szCs w:val="25"/>
                <w:lang w:val="it-IT"/>
              </w:rPr>
            </w:pPr>
            <w:r w:rsidRPr="00EE79BA">
              <w:rPr>
                <w:rFonts w:eastAsia="SimSun"/>
                <w:sz w:val="25"/>
                <w:szCs w:val="25"/>
                <w:lang w:val="it-IT"/>
              </w:rPr>
              <w:t>10</w:t>
            </w:r>
          </w:p>
        </w:tc>
        <w:tc>
          <w:tcPr>
            <w:tcW w:w="2629" w:type="dxa"/>
            <w:vAlign w:val="center"/>
          </w:tcPr>
          <w:p w:rsidR="00095185" w:rsidRPr="00EE79BA" w:rsidRDefault="00095185" w:rsidP="003816A8">
            <w:pPr>
              <w:widowControl w:val="0"/>
              <w:ind w:right="-78"/>
              <w:jc w:val="both"/>
              <w:rPr>
                <w:rFonts w:eastAsia="SimSun"/>
                <w:sz w:val="25"/>
                <w:szCs w:val="25"/>
                <w:lang w:val="it-IT"/>
              </w:rPr>
            </w:pPr>
            <w:r w:rsidRPr="00EE79BA">
              <w:t>Ống nhựa uPVC D250, D315 PN6 và PN8</w:t>
            </w:r>
          </w:p>
        </w:tc>
        <w:tc>
          <w:tcPr>
            <w:tcW w:w="1559" w:type="dxa"/>
            <w:vAlign w:val="center"/>
          </w:tcPr>
          <w:p w:rsidR="00095185" w:rsidRPr="00EE79BA" w:rsidRDefault="00095185" w:rsidP="003816A8">
            <w:pPr>
              <w:widowControl w:val="0"/>
              <w:ind w:right="-78"/>
              <w:jc w:val="center"/>
              <w:rPr>
                <w:sz w:val="25"/>
                <w:szCs w:val="25"/>
              </w:rPr>
            </w:pPr>
            <w:r w:rsidRPr="00EE79BA">
              <w:t>1.429m</w:t>
            </w:r>
          </w:p>
        </w:tc>
        <w:tc>
          <w:tcPr>
            <w:tcW w:w="1276" w:type="dxa"/>
            <w:vAlign w:val="center"/>
          </w:tcPr>
          <w:p w:rsidR="00095185" w:rsidRPr="00EE79BA" w:rsidRDefault="00095185" w:rsidP="003816A8">
            <w:pPr>
              <w:jc w:val="center"/>
              <w:rPr>
                <w:sz w:val="25"/>
                <w:szCs w:val="25"/>
              </w:rPr>
            </w:pPr>
            <w:r w:rsidRPr="00EE79BA">
              <w:t>2,14</w:t>
            </w:r>
          </w:p>
        </w:tc>
        <w:tc>
          <w:tcPr>
            <w:tcW w:w="992" w:type="dxa"/>
            <w:vAlign w:val="center"/>
          </w:tcPr>
          <w:p w:rsidR="00095185" w:rsidRPr="00EE79BA" w:rsidRDefault="00095185" w:rsidP="003816A8">
            <w:pPr>
              <w:widowControl w:val="0"/>
              <w:ind w:right="-78"/>
              <w:jc w:val="center"/>
              <w:rPr>
                <w:rFonts w:eastAsia="SimSun"/>
                <w:sz w:val="25"/>
                <w:szCs w:val="25"/>
                <w:lang w:val="it-IT"/>
              </w:rPr>
            </w:pPr>
            <w:r w:rsidRPr="00EE79BA">
              <w:t>7</w:t>
            </w:r>
          </w:p>
        </w:tc>
        <w:tc>
          <w:tcPr>
            <w:tcW w:w="992" w:type="dxa"/>
            <w:vMerge/>
            <w:vAlign w:val="center"/>
          </w:tcPr>
          <w:p w:rsidR="00095185" w:rsidRPr="00EE79BA" w:rsidRDefault="00095185" w:rsidP="003816A8">
            <w:pPr>
              <w:widowControl w:val="0"/>
              <w:ind w:right="-78"/>
              <w:jc w:val="center"/>
              <w:rPr>
                <w:rFonts w:eastAsia="SimSun"/>
                <w:sz w:val="25"/>
                <w:szCs w:val="25"/>
                <w:lang w:val="it-IT"/>
              </w:rPr>
            </w:pPr>
          </w:p>
        </w:tc>
        <w:tc>
          <w:tcPr>
            <w:tcW w:w="1449" w:type="dxa"/>
            <w:vAlign w:val="center"/>
          </w:tcPr>
          <w:p w:rsidR="00095185" w:rsidRPr="00EE79BA" w:rsidRDefault="00095185" w:rsidP="003816A8">
            <w:pPr>
              <w:jc w:val="center"/>
              <w:rPr>
                <w:sz w:val="25"/>
                <w:szCs w:val="25"/>
              </w:rPr>
            </w:pPr>
            <w:r w:rsidRPr="00EE79BA">
              <w:t>7</w:t>
            </w:r>
          </w:p>
        </w:tc>
      </w:tr>
      <w:tr w:rsidR="00095185" w:rsidRPr="00EE79BA" w:rsidTr="003816A8">
        <w:trPr>
          <w:trHeight w:val="397"/>
          <w:jc w:val="center"/>
        </w:trPr>
        <w:tc>
          <w:tcPr>
            <w:tcW w:w="485" w:type="dxa"/>
            <w:vAlign w:val="center"/>
          </w:tcPr>
          <w:p w:rsidR="00095185" w:rsidRPr="00EE79BA" w:rsidRDefault="00095185" w:rsidP="003816A8">
            <w:pPr>
              <w:widowControl w:val="0"/>
              <w:jc w:val="center"/>
              <w:rPr>
                <w:rFonts w:eastAsia="SimSun"/>
                <w:sz w:val="25"/>
                <w:szCs w:val="25"/>
                <w:lang w:val="it-IT"/>
              </w:rPr>
            </w:pPr>
            <w:r w:rsidRPr="00EE79BA">
              <w:rPr>
                <w:rFonts w:eastAsia="SimSun"/>
                <w:sz w:val="25"/>
                <w:szCs w:val="25"/>
                <w:lang w:val="it-IT"/>
              </w:rPr>
              <w:t>11</w:t>
            </w:r>
          </w:p>
        </w:tc>
        <w:tc>
          <w:tcPr>
            <w:tcW w:w="2629" w:type="dxa"/>
            <w:vAlign w:val="center"/>
          </w:tcPr>
          <w:p w:rsidR="00095185" w:rsidRPr="00EE79BA" w:rsidRDefault="00095185" w:rsidP="003816A8">
            <w:pPr>
              <w:widowControl w:val="0"/>
              <w:ind w:right="-78"/>
              <w:jc w:val="both"/>
              <w:rPr>
                <w:rFonts w:eastAsia="SimSun"/>
                <w:sz w:val="25"/>
                <w:szCs w:val="25"/>
                <w:lang w:val="it-IT"/>
              </w:rPr>
            </w:pPr>
            <w:r w:rsidRPr="00EE79BA">
              <w:t>Ống lồng thép D300 dày 5.16mm</w:t>
            </w:r>
          </w:p>
        </w:tc>
        <w:tc>
          <w:tcPr>
            <w:tcW w:w="1559" w:type="dxa"/>
            <w:vAlign w:val="center"/>
          </w:tcPr>
          <w:p w:rsidR="00095185" w:rsidRPr="00EE79BA" w:rsidRDefault="00095185" w:rsidP="003816A8">
            <w:pPr>
              <w:widowControl w:val="0"/>
              <w:ind w:right="-78"/>
              <w:jc w:val="center"/>
              <w:rPr>
                <w:sz w:val="25"/>
                <w:szCs w:val="25"/>
              </w:rPr>
            </w:pPr>
            <w:r w:rsidRPr="00EE79BA">
              <w:t>97m</w:t>
            </w:r>
          </w:p>
        </w:tc>
        <w:tc>
          <w:tcPr>
            <w:tcW w:w="1276" w:type="dxa"/>
            <w:vAlign w:val="center"/>
          </w:tcPr>
          <w:p w:rsidR="00095185" w:rsidRPr="00EE79BA" w:rsidRDefault="00095185" w:rsidP="003816A8">
            <w:pPr>
              <w:jc w:val="center"/>
              <w:rPr>
                <w:sz w:val="25"/>
                <w:szCs w:val="25"/>
              </w:rPr>
            </w:pPr>
            <w:r w:rsidRPr="00EE79BA">
              <w:t>3,7</w:t>
            </w:r>
          </w:p>
        </w:tc>
        <w:tc>
          <w:tcPr>
            <w:tcW w:w="992" w:type="dxa"/>
            <w:vAlign w:val="center"/>
          </w:tcPr>
          <w:p w:rsidR="00095185" w:rsidRPr="00EE79BA" w:rsidRDefault="00095185" w:rsidP="003816A8">
            <w:pPr>
              <w:widowControl w:val="0"/>
              <w:ind w:right="-78"/>
              <w:jc w:val="center"/>
              <w:rPr>
                <w:rFonts w:eastAsia="SimSun"/>
                <w:sz w:val="25"/>
                <w:szCs w:val="25"/>
                <w:lang w:val="it-IT"/>
              </w:rPr>
            </w:pPr>
            <w:r w:rsidRPr="00EE79BA">
              <w:t>5</w:t>
            </w:r>
          </w:p>
        </w:tc>
        <w:tc>
          <w:tcPr>
            <w:tcW w:w="992" w:type="dxa"/>
            <w:vMerge/>
            <w:vAlign w:val="center"/>
          </w:tcPr>
          <w:p w:rsidR="00095185" w:rsidRPr="00EE79BA" w:rsidRDefault="00095185" w:rsidP="003816A8">
            <w:pPr>
              <w:widowControl w:val="0"/>
              <w:ind w:right="-78"/>
              <w:jc w:val="center"/>
              <w:rPr>
                <w:rFonts w:eastAsia="SimSun"/>
                <w:sz w:val="25"/>
                <w:szCs w:val="25"/>
                <w:lang w:val="it-IT"/>
              </w:rPr>
            </w:pPr>
          </w:p>
        </w:tc>
        <w:tc>
          <w:tcPr>
            <w:tcW w:w="1449" w:type="dxa"/>
            <w:vAlign w:val="center"/>
          </w:tcPr>
          <w:p w:rsidR="00095185" w:rsidRPr="00EE79BA" w:rsidRDefault="00095185" w:rsidP="003816A8">
            <w:pPr>
              <w:jc w:val="center"/>
              <w:rPr>
                <w:sz w:val="25"/>
                <w:szCs w:val="25"/>
              </w:rPr>
            </w:pPr>
            <w:r w:rsidRPr="00EE79BA">
              <w:t>5</w:t>
            </w:r>
          </w:p>
        </w:tc>
      </w:tr>
      <w:tr w:rsidR="00095185" w:rsidRPr="00EE79BA" w:rsidTr="003816A8">
        <w:trPr>
          <w:trHeight w:val="397"/>
          <w:jc w:val="center"/>
        </w:trPr>
        <w:tc>
          <w:tcPr>
            <w:tcW w:w="485" w:type="dxa"/>
            <w:vAlign w:val="center"/>
          </w:tcPr>
          <w:p w:rsidR="00095185" w:rsidRPr="00EE79BA" w:rsidRDefault="00095185" w:rsidP="003816A8">
            <w:pPr>
              <w:widowControl w:val="0"/>
              <w:jc w:val="center"/>
              <w:rPr>
                <w:rFonts w:eastAsia="SimSun"/>
                <w:sz w:val="25"/>
                <w:szCs w:val="25"/>
                <w:lang w:val="it-IT"/>
              </w:rPr>
            </w:pPr>
            <w:r w:rsidRPr="00EE79BA">
              <w:rPr>
                <w:rFonts w:eastAsia="SimSun"/>
                <w:sz w:val="25"/>
                <w:szCs w:val="25"/>
                <w:lang w:val="it-IT"/>
              </w:rPr>
              <w:t>12</w:t>
            </w:r>
          </w:p>
        </w:tc>
        <w:tc>
          <w:tcPr>
            <w:tcW w:w="2629" w:type="dxa"/>
            <w:vAlign w:val="center"/>
          </w:tcPr>
          <w:p w:rsidR="00095185" w:rsidRPr="00EE79BA" w:rsidRDefault="00095185" w:rsidP="003816A8">
            <w:pPr>
              <w:widowControl w:val="0"/>
              <w:ind w:right="-78"/>
              <w:jc w:val="both"/>
              <w:rPr>
                <w:rFonts w:eastAsia="SimSun"/>
                <w:sz w:val="25"/>
                <w:szCs w:val="25"/>
                <w:lang w:val="it-IT"/>
              </w:rPr>
            </w:pPr>
            <w:r w:rsidRPr="00EE79BA">
              <w:t>Ống lồng thép D150 dày 5.16mm</w:t>
            </w:r>
          </w:p>
        </w:tc>
        <w:tc>
          <w:tcPr>
            <w:tcW w:w="1559" w:type="dxa"/>
            <w:vAlign w:val="center"/>
          </w:tcPr>
          <w:p w:rsidR="00095185" w:rsidRPr="00EE79BA" w:rsidRDefault="00095185" w:rsidP="003816A8">
            <w:pPr>
              <w:widowControl w:val="0"/>
              <w:ind w:right="-78"/>
              <w:jc w:val="center"/>
              <w:rPr>
                <w:sz w:val="25"/>
                <w:szCs w:val="25"/>
              </w:rPr>
            </w:pPr>
            <w:r w:rsidRPr="00EE79BA">
              <w:t>103m</w:t>
            </w:r>
          </w:p>
        </w:tc>
        <w:tc>
          <w:tcPr>
            <w:tcW w:w="1276" w:type="dxa"/>
            <w:vAlign w:val="center"/>
          </w:tcPr>
          <w:p w:rsidR="00095185" w:rsidRPr="00EE79BA" w:rsidRDefault="00095185" w:rsidP="003816A8">
            <w:pPr>
              <w:jc w:val="center"/>
              <w:rPr>
                <w:sz w:val="25"/>
                <w:szCs w:val="25"/>
              </w:rPr>
            </w:pPr>
            <w:r w:rsidRPr="00EE79BA">
              <w:t>1,96</w:t>
            </w:r>
          </w:p>
        </w:tc>
        <w:tc>
          <w:tcPr>
            <w:tcW w:w="992" w:type="dxa"/>
            <w:vAlign w:val="center"/>
          </w:tcPr>
          <w:p w:rsidR="00095185" w:rsidRPr="00EE79BA" w:rsidRDefault="00095185" w:rsidP="003816A8">
            <w:pPr>
              <w:widowControl w:val="0"/>
              <w:ind w:right="-78"/>
              <w:jc w:val="center"/>
              <w:rPr>
                <w:rFonts w:eastAsia="SimSun"/>
                <w:sz w:val="25"/>
                <w:szCs w:val="25"/>
                <w:lang w:val="it-IT"/>
              </w:rPr>
            </w:pPr>
            <w:r w:rsidRPr="00EE79BA">
              <w:t>5</w:t>
            </w:r>
          </w:p>
        </w:tc>
        <w:tc>
          <w:tcPr>
            <w:tcW w:w="992" w:type="dxa"/>
            <w:vMerge/>
            <w:vAlign w:val="center"/>
          </w:tcPr>
          <w:p w:rsidR="00095185" w:rsidRPr="00EE79BA" w:rsidRDefault="00095185" w:rsidP="003816A8">
            <w:pPr>
              <w:widowControl w:val="0"/>
              <w:ind w:right="-78"/>
              <w:jc w:val="center"/>
              <w:rPr>
                <w:rFonts w:eastAsia="SimSun"/>
                <w:sz w:val="25"/>
                <w:szCs w:val="25"/>
                <w:lang w:val="it-IT"/>
              </w:rPr>
            </w:pPr>
          </w:p>
        </w:tc>
        <w:tc>
          <w:tcPr>
            <w:tcW w:w="1449" w:type="dxa"/>
            <w:vAlign w:val="center"/>
          </w:tcPr>
          <w:p w:rsidR="00095185" w:rsidRPr="00EE79BA" w:rsidRDefault="00095185" w:rsidP="003816A8">
            <w:pPr>
              <w:jc w:val="center"/>
              <w:rPr>
                <w:sz w:val="25"/>
                <w:szCs w:val="25"/>
              </w:rPr>
            </w:pPr>
            <w:r w:rsidRPr="00EE79BA">
              <w:t>5</w:t>
            </w:r>
          </w:p>
        </w:tc>
      </w:tr>
      <w:tr w:rsidR="00095185" w:rsidRPr="00EE79BA" w:rsidTr="003816A8">
        <w:trPr>
          <w:trHeight w:val="397"/>
          <w:jc w:val="center"/>
        </w:trPr>
        <w:tc>
          <w:tcPr>
            <w:tcW w:w="485" w:type="dxa"/>
            <w:vAlign w:val="center"/>
          </w:tcPr>
          <w:p w:rsidR="00095185" w:rsidRPr="00EE79BA" w:rsidRDefault="00095185" w:rsidP="003816A8">
            <w:pPr>
              <w:widowControl w:val="0"/>
              <w:jc w:val="center"/>
              <w:rPr>
                <w:rFonts w:eastAsia="SimSun"/>
                <w:sz w:val="25"/>
                <w:szCs w:val="25"/>
                <w:lang w:val="it-IT"/>
              </w:rPr>
            </w:pPr>
            <w:r w:rsidRPr="00EE79BA">
              <w:rPr>
                <w:rFonts w:eastAsia="SimSun"/>
                <w:sz w:val="25"/>
                <w:szCs w:val="25"/>
                <w:lang w:val="it-IT"/>
              </w:rPr>
              <w:t>13</w:t>
            </w:r>
          </w:p>
        </w:tc>
        <w:tc>
          <w:tcPr>
            <w:tcW w:w="2629" w:type="dxa"/>
            <w:vAlign w:val="center"/>
          </w:tcPr>
          <w:p w:rsidR="00095185" w:rsidRPr="00EE79BA" w:rsidRDefault="00095185" w:rsidP="003816A8">
            <w:pPr>
              <w:widowControl w:val="0"/>
              <w:ind w:right="-78"/>
              <w:jc w:val="both"/>
              <w:rPr>
                <w:rFonts w:eastAsia="SimSun"/>
                <w:sz w:val="25"/>
                <w:szCs w:val="25"/>
                <w:lang w:val="it-IT"/>
              </w:rPr>
            </w:pPr>
            <w:r w:rsidRPr="00EE79BA">
              <w:t>Ống HDPE D250 PN8</w:t>
            </w:r>
          </w:p>
        </w:tc>
        <w:tc>
          <w:tcPr>
            <w:tcW w:w="1559" w:type="dxa"/>
            <w:vAlign w:val="center"/>
          </w:tcPr>
          <w:p w:rsidR="00095185" w:rsidRPr="00EE79BA" w:rsidRDefault="00095185" w:rsidP="003816A8">
            <w:pPr>
              <w:widowControl w:val="0"/>
              <w:ind w:right="-78"/>
              <w:jc w:val="center"/>
              <w:rPr>
                <w:sz w:val="25"/>
                <w:szCs w:val="25"/>
              </w:rPr>
            </w:pPr>
            <w:r w:rsidRPr="00EE79BA">
              <w:t>476m</w:t>
            </w:r>
          </w:p>
        </w:tc>
        <w:tc>
          <w:tcPr>
            <w:tcW w:w="1276" w:type="dxa"/>
            <w:vAlign w:val="center"/>
          </w:tcPr>
          <w:p w:rsidR="00095185" w:rsidRPr="00EE79BA" w:rsidRDefault="00095185" w:rsidP="003816A8">
            <w:pPr>
              <w:jc w:val="center"/>
              <w:rPr>
                <w:sz w:val="25"/>
                <w:szCs w:val="25"/>
              </w:rPr>
            </w:pPr>
            <w:r w:rsidRPr="00EE79BA">
              <w:t>1,87</w:t>
            </w:r>
          </w:p>
        </w:tc>
        <w:tc>
          <w:tcPr>
            <w:tcW w:w="992" w:type="dxa"/>
            <w:vAlign w:val="center"/>
          </w:tcPr>
          <w:p w:rsidR="00095185" w:rsidRPr="00EE79BA" w:rsidRDefault="00095185" w:rsidP="003816A8">
            <w:pPr>
              <w:widowControl w:val="0"/>
              <w:ind w:right="-78"/>
              <w:jc w:val="center"/>
              <w:rPr>
                <w:rFonts w:eastAsia="SimSun"/>
                <w:sz w:val="25"/>
                <w:szCs w:val="25"/>
                <w:lang w:val="it-IT"/>
              </w:rPr>
            </w:pPr>
            <w:r w:rsidRPr="00EE79BA">
              <w:t>5</w:t>
            </w:r>
          </w:p>
        </w:tc>
        <w:tc>
          <w:tcPr>
            <w:tcW w:w="992" w:type="dxa"/>
            <w:vMerge/>
            <w:vAlign w:val="center"/>
          </w:tcPr>
          <w:p w:rsidR="00095185" w:rsidRPr="00EE79BA" w:rsidRDefault="00095185" w:rsidP="003816A8">
            <w:pPr>
              <w:widowControl w:val="0"/>
              <w:ind w:right="-78"/>
              <w:jc w:val="center"/>
              <w:rPr>
                <w:rFonts w:eastAsia="SimSun"/>
                <w:sz w:val="25"/>
                <w:szCs w:val="25"/>
                <w:lang w:val="it-IT"/>
              </w:rPr>
            </w:pPr>
          </w:p>
        </w:tc>
        <w:tc>
          <w:tcPr>
            <w:tcW w:w="1449" w:type="dxa"/>
            <w:vAlign w:val="center"/>
          </w:tcPr>
          <w:p w:rsidR="00095185" w:rsidRPr="00EE79BA" w:rsidRDefault="00095185" w:rsidP="003816A8">
            <w:pPr>
              <w:jc w:val="center"/>
              <w:rPr>
                <w:sz w:val="25"/>
                <w:szCs w:val="25"/>
              </w:rPr>
            </w:pPr>
            <w:r w:rsidRPr="00EE79BA">
              <w:t>5</w:t>
            </w:r>
          </w:p>
        </w:tc>
      </w:tr>
      <w:tr w:rsidR="00095185" w:rsidRPr="00EE79BA" w:rsidTr="003816A8">
        <w:trPr>
          <w:trHeight w:val="397"/>
          <w:jc w:val="center"/>
        </w:trPr>
        <w:tc>
          <w:tcPr>
            <w:tcW w:w="485" w:type="dxa"/>
            <w:vAlign w:val="center"/>
          </w:tcPr>
          <w:p w:rsidR="00095185" w:rsidRPr="00EE79BA" w:rsidRDefault="00095185" w:rsidP="003816A8">
            <w:pPr>
              <w:widowControl w:val="0"/>
              <w:jc w:val="center"/>
              <w:rPr>
                <w:rFonts w:eastAsia="SimSun"/>
                <w:sz w:val="25"/>
                <w:szCs w:val="25"/>
                <w:lang w:val="it-IT"/>
              </w:rPr>
            </w:pPr>
            <w:r w:rsidRPr="00EE79BA">
              <w:rPr>
                <w:rFonts w:eastAsia="SimSun"/>
                <w:sz w:val="25"/>
                <w:szCs w:val="25"/>
                <w:lang w:val="it-IT"/>
              </w:rPr>
              <w:t>14</w:t>
            </w:r>
          </w:p>
        </w:tc>
        <w:tc>
          <w:tcPr>
            <w:tcW w:w="2629" w:type="dxa"/>
            <w:vAlign w:val="center"/>
          </w:tcPr>
          <w:p w:rsidR="00095185" w:rsidRPr="00EE79BA" w:rsidRDefault="00095185" w:rsidP="003816A8">
            <w:pPr>
              <w:widowControl w:val="0"/>
              <w:ind w:right="-78"/>
              <w:jc w:val="both"/>
              <w:rPr>
                <w:rFonts w:eastAsia="SimSun"/>
                <w:sz w:val="25"/>
                <w:szCs w:val="25"/>
                <w:lang w:val="it-IT"/>
              </w:rPr>
            </w:pPr>
            <w:r w:rsidRPr="00EE79BA">
              <w:t>Nhựa đường</w:t>
            </w:r>
          </w:p>
        </w:tc>
        <w:tc>
          <w:tcPr>
            <w:tcW w:w="1559" w:type="dxa"/>
            <w:vAlign w:val="center"/>
          </w:tcPr>
          <w:p w:rsidR="00095185" w:rsidRPr="00EE79BA" w:rsidRDefault="00095185" w:rsidP="003816A8">
            <w:pPr>
              <w:widowControl w:val="0"/>
              <w:ind w:right="-78"/>
              <w:jc w:val="center"/>
              <w:rPr>
                <w:sz w:val="25"/>
                <w:szCs w:val="25"/>
                <w:vertAlign w:val="superscript"/>
              </w:rPr>
            </w:pPr>
            <w:r w:rsidRPr="00EE79BA">
              <w:t>19.575,83m</w:t>
            </w:r>
            <w:r w:rsidRPr="00EE79BA">
              <w:rPr>
                <w:vertAlign w:val="superscript"/>
              </w:rPr>
              <w:t>2</w:t>
            </w:r>
          </w:p>
        </w:tc>
        <w:tc>
          <w:tcPr>
            <w:tcW w:w="1276" w:type="dxa"/>
            <w:vAlign w:val="center"/>
          </w:tcPr>
          <w:p w:rsidR="00095185" w:rsidRPr="00EE79BA" w:rsidRDefault="00095185" w:rsidP="003816A8">
            <w:pPr>
              <w:jc w:val="center"/>
              <w:rPr>
                <w:sz w:val="25"/>
                <w:szCs w:val="25"/>
              </w:rPr>
            </w:pPr>
            <w:r w:rsidRPr="00EE79BA">
              <w:t>19,6</w:t>
            </w:r>
          </w:p>
        </w:tc>
        <w:tc>
          <w:tcPr>
            <w:tcW w:w="992" w:type="dxa"/>
            <w:vAlign w:val="center"/>
          </w:tcPr>
          <w:p w:rsidR="00095185" w:rsidRPr="00EE79BA" w:rsidRDefault="00095185" w:rsidP="003816A8">
            <w:pPr>
              <w:widowControl w:val="0"/>
              <w:ind w:right="-78"/>
              <w:jc w:val="center"/>
              <w:rPr>
                <w:rFonts w:eastAsia="SimSun"/>
                <w:sz w:val="25"/>
                <w:szCs w:val="25"/>
                <w:lang w:val="it-IT"/>
              </w:rPr>
            </w:pPr>
            <w:r w:rsidRPr="00EE79BA">
              <w:t>5</w:t>
            </w:r>
          </w:p>
        </w:tc>
        <w:tc>
          <w:tcPr>
            <w:tcW w:w="992" w:type="dxa"/>
            <w:vMerge/>
            <w:vAlign w:val="center"/>
          </w:tcPr>
          <w:p w:rsidR="00095185" w:rsidRPr="00EE79BA" w:rsidRDefault="00095185" w:rsidP="003816A8">
            <w:pPr>
              <w:widowControl w:val="0"/>
              <w:ind w:right="-78"/>
              <w:jc w:val="center"/>
              <w:rPr>
                <w:rFonts w:eastAsia="SimSun"/>
                <w:sz w:val="25"/>
                <w:szCs w:val="25"/>
                <w:lang w:val="it-IT"/>
              </w:rPr>
            </w:pPr>
          </w:p>
        </w:tc>
        <w:tc>
          <w:tcPr>
            <w:tcW w:w="1449" w:type="dxa"/>
            <w:vAlign w:val="center"/>
          </w:tcPr>
          <w:p w:rsidR="00095185" w:rsidRPr="00EE79BA" w:rsidRDefault="00095185" w:rsidP="003816A8">
            <w:pPr>
              <w:jc w:val="center"/>
              <w:rPr>
                <w:sz w:val="25"/>
                <w:szCs w:val="25"/>
              </w:rPr>
            </w:pPr>
            <w:r w:rsidRPr="00EE79BA">
              <w:t>9,8</w:t>
            </w:r>
          </w:p>
        </w:tc>
      </w:tr>
      <w:tr w:rsidR="00095185" w:rsidRPr="00EE79BA" w:rsidTr="003816A8">
        <w:trPr>
          <w:trHeight w:val="397"/>
          <w:jc w:val="center"/>
        </w:trPr>
        <w:tc>
          <w:tcPr>
            <w:tcW w:w="485" w:type="dxa"/>
            <w:vAlign w:val="center"/>
          </w:tcPr>
          <w:p w:rsidR="00095185" w:rsidRPr="00EE79BA" w:rsidRDefault="00095185" w:rsidP="003816A8">
            <w:pPr>
              <w:widowControl w:val="0"/>
              <w:jc w:val="center"/>
              <w:rPr>
                <w:rFonts w:eastAsia="SimSun"/>
                <w:sz w:val="25"/>
                <w:szCs w:val="25"/>
                <w:lang w:val="it-IT"/>
              </w:rPr>
            </w:pPr>
            <w:r w:rsidRPr="00EE79BA">
              <w:rPr>
                <w:rFonts w:eastAsia="SimSun"/>
                <w:sz w:val="25"/>
                <w:szCs w:val="25"/>
                <w:lang w:val="it-IT"/>
              </w:rPr>
              <w:t>15</w:t>
            </w:r>
          </w:p>
        </w:tc>
        <w:tc>
          <w:tcPr>
            <w:tcW w:w="2629" w:type="dxa"/>
            <w:vAlign w:val="center"/>
          </w:tcPr>
          <w:p w:rsidR="00095185" w:rsidRPr="00EE79BA" w:rsidRDefault="00095185" w:rsidP="003816A8">
            <w:pPr>
              <w:widowControl w:val="0"/>
              <w:ind w:right="-78"/>
              <w:jc w:val="both"/>
              <w:rPr>
                <w:rFonts w:eastAsia="SimSun"/>
                <w:sz w:val="25"/>
                <w:szCs w:val="25"/>
                <w:lang w:val="it-IT"/>
              </w:rPr>
            </w:pPr>
            <w:r w:rsidRPr="00EE79BA">
              <w:t>Bê tông nhựa</w:t>
            </w:r>
          </w:p>
        </w:tc>
        <w:tc>
          <w:tcPr>
            <w:tcW w:w="1559" w:type="dxa"/>
            <w:vAlign w:val="center"/>
          </w:tcPr>
          <w:p w:rsidR="00095185" w:rsidRPr="00EE79BA" w:rsidRDefault="00095185" w:rsidP="003816A8">
            <w:pPr>
              <w:widowControl w:val="0"/>
              <w:ind w:right="-78"/>
              <w:jc w:val="center"/>
              <w:rPr>
                <w:sz w:val="25"/>
                <w:szCs w:val="25"/>
                <w:vertAlign w:val="superscript"/>
              </w:rPr>
            </w:pPr>
            <w:r w:rsidRPr="00EE79BA">
              <w:t>1.370,3 m</w:t>
            </w:r>
            <w:r w:rsidRPr="00EE79BA">
              <w:rPr>
                <w:vertAlign w:val="superscript"/>
              </w:rPr>
              <w:t>3</w:t>
            </w:r>
          </w:p>
        </w:tc>
        <w:tc>
          <w:tcPr>
            <w:tcW w:w="1276" w:type="dxa"/>
            <w:vAlign w:val="center"/>
          </w:tcPr>
          <w:p w:rsidR="00095185" w:rsidRPr="00EE79BA" w:rsidRDefault="00095185" w:rsidP="003816A8">
            <w:pPr>
              <w:jc w:val="center"/>
              <w:rPr>
                <w:rFonts w:cs="Times New Roman"/>
                <w:szCs w:val="24"/>
                <w:lang w:bidi="ar-SA"/>
              </w:rPr>
            </w:pPr>
            <w:r w:rsidRPr="00EE79BA">
              <w:t>3.425,8</w:t>
            </w:r>
          </w:p>
        </w:tc>
        <w:tc>
          <w:tcPr>
            <w:tcW w:w="992" w:type="dxa"/>
            <w:vAlign w:val="center"/>
          </w:tcPr>
          <w:p w:rsidR="00095185" w:rsidRPr="00EE79BA" w:rsidRDefault="00095185" w:rsidP="003816A8">
            <w:pPr>
              <w:widowControl w:val="0"/>
              <w:ind w:right="-78"/>
              <w:jc w:val="center"/>
              <w:rPr>
                <w:rFonts w:eastAsia="SimSun"/>
                <w:sz w:val="25"/>
                <w:szCs w:val="25"/>
                <w:lang w:val="it-IT"/>
              </w:rPr>
            </w:pPr>
            <w:r w:rsidRPr="00EE79BA">
              <w:t>5</w:t>
            </w:r>
          </w:p>
        </w:tc>
        <w:tc>
          <w:tcPr>
            <w:tcW w:w="992" w:type="dxa"/>
            <w:vMerge/>
            <w:vAlign w:val="center"/>
          </w:tcPr>
          <w:p w:rsidR="00095185" w:rsidRPr="00EE79BA" w:rsidRDefault="00095185" w:rsidP="003816A8">
            <w:pPr>
              <w:widowControl w:val="0"/>
              <w:ind w:right="-78"/>
              <w:jc w:val="center"/>
              <w:rPr>
                <w:rFonts w:eastAsia="SimSun"/>
                <w:sz w:val="25"/>
                <w:szCs w:val="25"/>
                <w:lang w:val="it-IT"/>
              </w:rPr>
            </w:pPr>
          </w:p>
        </w:tc>
        <w:tc>
          <w:tcPr>
            <w:tcW w:w="1449" w:type="dxa"/>
            <w:vAlign w:val="center"/>
          </w:tcPr>
          <w:p w:rsidR="00095185" w:rsidRPr="00EE79BA" w:rsidRDefault="00095185" w:rsidP="003816A8">
            <w:pPr>
              <w:jc w:val="center"/>
              <w:rPr>
                <w:sz w:val="25"/>
                <w:szCs w:val="25"/>
              </w:rPr>
            </w:pPr>
            <w:r w:rsidRPr="00EE79BA">
              <w:t>1.712,9</w:t>
            </w:r>
          </w:p>
        </w:tc>
      </w:tr>
      <w:tr w:rsidR="00095185" w:rsidRPr="00EE79BA" w:rsidTr="003816A8">
        <w:trPr>
          <w:trHeight w:val="397"/>
          <w:jc w:val="center"/>
        </w:trPr>
        <w:tc>
          <w:tcPr>
            <w:tcW w:w="485" w:type="dxa"/>
            <w:vAlign w:val="center"/>
          </w:tcPr>
          <w:p w:rsidR="00095185" w:rsidRPr="00EE79BA" w:rsidRDefault="00095185" w:rsidP="003816A8">
            <w:pPr>
              <w:widowControl w:val="0"/>
              <w:jc w:val="center"/>
              <w:rPr>
                <w:rFonts w:eastAsia="SimSun"/>
                <w:sz w:val="25"/>
                <w:szCs w:val="25"/>
                <w:lang w:val="it-IT"/>
              </w:rPr>
            </w:pPr>
            <w:r w:rsidRPr="00EE79BA">
              <w:rPr>
                <w:rFonts w:eastAsia="SimSun"/>
                <w:sz w:val="25"/>
                <w:szCs w:val="25"/>
                <w:lang w:val="it-IT"/>
              </w:rPr>
              <w:t>16</w:t>
            </w:r>
          </w:p>
        </w:tc>
        <w:tc>
          <w:tcPr>
            <w:tcW w:w="2629" w:type="dxa"/>
            <w:vAlign w:val="center"/>
          </w:tcPr>
          <w:p w:rsidR="00095185" w:rsidRPr="00EE79BA" w:rsidRDefault="00095185" w:rsidP="003816A8">
            <w:pPr>
              <w:widowControl w:val="0"/>
              <w:ind w:right="-78"/>
              <w:jc w:val="both"/>
              <w:rPr>
                <w:rFonts w:eastAsia="SimSun"/>
                <w:sz w:val="25"/>
                <w:szCs w:val="25"/>
                <w:lang w:val="it-IT"/>
              </w:rPr>
            </w:pPr>
            <w:r w:rsidRPr="00EE79BA">
              <w:t>Trụ cứu hỏa</w:t>
            </w:r>
          </w:p>
        </w:tc>
        <w:tc>
          <w:tcPr>
            <w:tcW w:w="1559" w:type="dxa"/>
            <w:vAlign w:val="center"/>
          </w:tcPr>
          <w:p w:rsidR="00095185" w:rsidRPr="00EE79BA" w:rsidRDefault="00095185" w:rsidP="003816A8">
            <w:pPr>
              <w:widowControl w:val="0"/>
              <w:ind w:right="-78"/>
              <w:jc w:val="center"/>
              <w:rPr>
                <w:sz w:val="25"/>
                <w:szCs w:val="25"/>
              </w:rPr>
            </w:pPr>
            <w:r w:rsidRPr="00EE79BA">
              <w:t>7 cái</w:t>
            </w:r>
          </w:p>
        </w:tc>
        <w:tc>
          <w:tcPr>
            <w:tcW w:w="1276" w:type="dxa"/>
            <w:vAlign w:val="center"/>
          </w:tcPr>
          <w:p w:rsidR="00095185" w:rsidRPr="00EE79BA" w:rsidRDefault="00095185" w:rsidP="003816A8">
            <w:pPr>
              <w:jc w:val="center"/>
              <w:rPr>
                <w:sz w:val="25"/>
                <w:szCs w:val="25"/>
              </w:rPr>
            </w:pPr>
            <w:r w:rsidRPr="00EE79BA">
              <w:t>-</w:t>
            </w:r>
          </w:p>
        </w:tc>
        <w:tc>
          <w:tcPr>
            <w:tcW w:w="992" w:type="dxa"/>
            <w:vAlign w:val="center"/>
          </w:tcPr>
          <w:p w:rsidR="00095185" w:rsidRPr="00EE79BA" w:rsidRDefault="00095185" w:rsidP="003816A8">
            <w:pPr>
              <w:widowControl w:val="0"/>
              <w:ind w:right="-78"/>
              <w:jc w:val="center"/>
              <w:rPr>
                <w:rFonts w:eastAsia="SimSun"/>
                <w:sz w:val="25"/>
                <w:szCs w:val="25"/>
                <w:lang w:val="it-IT"/>
              </w:rPr>
            </w:pPr>
            <w:r w:rsidRPr="00EE79BA">
              <w:t>5</w:t>
            </w:r>
          </w:p>
        </w:tc>
        <w:tc>
          <w:tcPr>
            <w:tcW w:w="992" w:type="dxa"/>
            <w:vMerge/>
            <w:vAlign w:val="center"/>
          </w:tcPr>
          <w:p w:rsidR="00095185" w:rsidRPr="00EE79BA" w:rsidRDefault="00095185" w:rsidP="003816A8">
            <w:pPr>
              <w:widowControl w:val="0"/>
              <w:ind w:right="-78"/>
              <w:jc w:val="center"/>
              <w:rPr>
                <w:rFonts w:eastAsia="SimSun"/>
                <w:sz w:val="25"/>
                <w:szCs w:val="25"/>
                <w:lang w:val="it-IT"/>
              </w:rPr>
            </w:pPr>
          </w:p>
        </w:tc>
        <w:tc>
          <w:tcPr>
            <w:tcW w:w="1449" w:type="dxa"/>
            <w:vAlign w:val="center"/>
          </w:tcPr>
          <w:p w:rsidR="00095185" w:rsidRPr="00EE79BA" w:rsidRDefault="00095185" w:rsidP="003816A8">
            <w:pPr>
              <w:jc w:val="center"/>
              <w:rPr>
                <w:sz w:val="25"/>
                <w:szCs w:val="25"/>
              </w:rPr>
            </w:pPr>
            <w:r w:rsidRPr="00EE79BA">
              <w:t>5</w:t>
            </w:r>
          </w:p>
        </w:tc>
      </w:tr>
      <w:tr w:rsidR="00095185" w:rsidRPr="00EE79BA" w:rsidTr="003816A8">
        <w:trPr>
          <w:trHeight w:val="397"/>
          <w:jc w:val="center"/>
        </w:trPr>
        <w:tc>
          <w:tcPr>
            <w:tcW w:w="485" w:type="dxa"/>
            <w:vAlign w:val="center"/>
          </w:tcPr>
          <w:p w:rsidR="00095185" w:rsidRPr="00EE79BA" w:rsidRDefault="00095185" w:rsidP="003816A8">
            <w:pPr>
              <w:widowControl w:val="0"/>
              <w:jc w:val="center"/>
              <w:rPr>
                <w:rFonts w:eastAsia="SimSun"/>
                <w:sz w:val="25"/>
                <w:szCs w:val="25"/>
                <w:lang w:val="it-IT"/>
              </w:rPr>
            </w:pPr>
            <w:r w:rsidRPr="00EE79BA">
              <w:rPr>
                <w:rFonts w:eastAsia="SimSun"/>
                <w:sz w:val="25"/>
                <w:szCs w:val="25"/>
                <w:lang w:val="it-IT"/>
              </w:rPr>
              <w:t>17</w:t>
            </w:r>
          </w:p>
        </w:tc>
        <w:tc>
          <w:tcPr>
            <w:tcW w:w="2629" w:type="dxa"/>
            <w:vAlign w:val="center"/>
          </w:tcPr>
          <w:p w:rsidR="00095185" w:rsidRPr="00EE79BA" w:rsidRDefault="00095185" w:rsidP="003816A8">
            <w:pPr>
              <w:widowControl w:val="0"/>
              <w:ind w:right="-78"/>
              <w:jc w:val="both"/>
              <w:rPr>
                <w:rFonts w:eastAsia="SimSun"/>
                <w:sz w:val="25"/>
                <w:szCs w:val="25"/>
                <w:lang w:val="it-IT"/>
              </w:rPr>
            </w:pPr>
            <w:r w:rsidRPr="00EE79BA">
              <w:t>Hố ga thoát nước kiểu 1, 2, 3…</w:t>
            </w:r>
          </w:p>
        </w:tc>
        <w:tc>
          <w:tcPr>
            <w:tcW w:w="1559" w:type="dxa"/>
            <w:vAlign w:val="center"/>
          </w:tcPr>
          <w:p w:rsidR="00095185" w:rsidRPr="00EE79BA" w:rsidRDefault="00095185" w:rsidP="003816A8">
            <w:pPr>
              <w:widowControl w:val="0"/>
              <w:ind w:right="-78"/>
              <w:jc w:val="center"/>
              <w:rPr>
                <w:sz w:val="25"/>
                <w:szCs w:val="25"/>
              </w:rPr>
            </w:pPr>
            <w:r w:rsidRPr="00EE79BA">
              <w:t>168 cái</w:t>
            </w:r>
          </w:p>
        </w:tc>
        <w:tc>
          <w:tcPr>
            <w:tcW w:w="1276" w:type="dxa"/>
            <w:vAlign w:val="center"/>
          </w:tcPr>
          <w:p w:rsidR="00095185" w:rsidRPr="00EE79BA" w:rsidRDefault="00095185" w:rsidP="003816A8">
            <w:pPr>
              <w:jc w:val="center"/>
              <w:rPr>
                <w:sz w:val="25"/>
                <w:szCs w:val="25"/>
              </w:rPr>
            </w:pPr>
            <w:r w:rsidRPr="00EE79BA">
              <w:t>60</w:t>
            </w:r>
          </w:p>
        </w:tc>
        <w:tc>
          <w:tcPr>
            <w:tcW w:w="992" w:type="dxa"/>
            <w:vAlign w:val="center"/>
          </w:tcPr>
          <w:p w:rsidR="00095185" w:rsidRPr="00EE79BA" w:rsidRDefault="00095185" w:rsidP="003816A8">
            <w:pPr>
              <w:widowControl w:val="0"/>
              <w:ind w:right="-78"/>
              <w:jc w:val="center"/>
              <w:rPr>
                <w:rFonts w:eastAsia="SimSun"/>
                <w:sz w:val="25"/>
                <w:szCs w:val="25"/>
                <w:lang w:val="it-IT"/>
              </w:rPr>
            </w:pPr>
            <w:r w:rsidRPr="00EE79BA">
              <w:t>5</w:t>
            </w:r>
          </w:p>
        </w:tc>
        <w:tc>
          <w:tcPr>
            <w:tcW w:w="992" w:type="dxa"/>
            <w:vMerge/>
            <w:vAlign w:val="center"/>
          </w:tcPr>
          <w:p w:rsidR="00095185" w:rsidRPr="00EE79BA" w:rsidRDefault="00095185" w:rsidP="003816A8">
            <w:pPr>
              <w:widowControl w:val="0"/>
              <w:ind w:right="-78"/>
              <w:jc w:val="center"/>
              <w:rPr>
                <w:rFonts w:eastAsia="SimSun"/>
                <w:sz w:val="25"/>
                <w:szCs w:val="25"/>
                <w:lang w:val="it-IT"/>
              </w:rPr>
            </w:pPr>
          </w:p>
        </w:tc>
        <w:tc>
          <w:tcPr>
            <w:tcW w:w="1449" w:type="dxa"/>
            <w:vAlign w:val="center"/>
          </w:tcPr>
          <w:p w:rsidR="00095185" w:rsidRPr="00EE79BA" w:rsidRDefault="00095185" w:rsidP="003816A8">
            <w:pPr>
              <w:jc w:val="center"/>
              <w:rPr>
                <w:sz w:val="25"/>
                <w:szCs w:val="25"/>
              </w:rPr>
            </w:pPr>
            <w:r w:rsidRPr="00EE79BA">
              <w:t>30</w:t>
            </w:r>
          </w:p>
        </w:tc>
      </w:tr>
      <w:tr w:rsidR="00095185" w:rsidRPr="00EE79BA" w:rsidTr="003816A8">
        <w:trPr>
          <w:trHeight w:val="397"/>
          <w:jc w:val="center"/>
        </w:trPr>
        <w:tc>
          <w:tcPr>
            <w:tcW w:w="485" w:type="dxa"/>
            <w:vAlign w:val="center"/>
          </w:tcPr>
          <w:p w:rsidR="00095185" w:rsidRPr="00EE79BA" w:rsidRDefault="00095185" w:rsidP="003816A8">
            <w:pPr>
              <w:widowControl w:val="0"/>
              <w:jc w:val="center"/>
              <w:rPr>
                <w:rFonts w:eastAsia="SimSun"/>
                <w:sz w:val="25"/>
                <w:szCs w:val="25"/>
                <w:lang w:val="it-IT"/>
              </w:rPr>
            </w:pPr>
            <w:r w:rsidRPr="00EE79BA">
              <w:rPr>
                <w:rFonts w:eastAsia="SimSun"/>
                <w:sz w:val="25"/>
                <w:szCs w:val="25"/>
                <w:lang w:val="it-IT"/>
              </w:rPr>
              <w:t>18</w:t>
            </w:r>
          </w:p>
        </w:tc>
        <w:tc>
          <w:tcPr>
            <w:tcW w:w="2629" w:type="dxa"/>
            <w:vAlign w:val="center"/>
          </w:tcPr>
          <w:p w:rsidR="00095185" w:rsidRPr="00EE79BA" w:rsidRDefault="00095185" w:rsidP="003816A8">
            <w:pPr>
              <w:widowControl w:val="0"/>
              <w:ind w:right="-78"/>
              <w:jc w:val="both"/>
              <w:rPr>
                <w:rFonts w:eastAsia="SimSun"/>
                <w:sz w:val="25"/>
                <w:szCs w:val="25"/>
                <w:lang w:val="it-IT"/>
              </w:rPr>
            </w:pPr>
            <w:r w:rsidRPr="00EE79BA">
              <w:t>Các vật tư khác</w:t>
            </w:r>
          </w:p>
        </w:tc>
        <w:tc>
          <w:tcPr>
            <w:tcW w:w="1559" w:type="dxa"/>
            <w:vAlign w:val="center"/>
          </w:tcPr>
          <w:p w:rsidR="00095185" w:rsidRPr="00EE79BA" w:rsidRDefault="00095185" w:rsidP="003816A8">
            <w:pPr>
              <w:widowControl w:val="0"/>
              <w:ind w:right="-78"/>
              <w:jc w:val="center"/>
              <w:rPr>
                <w:sz w:val="25"/>
                <w:szCs w:val="25"/>
              </w:rPr>
            </w:pPr>
            <w:r w:rsidRPr="00EE79BA">
              <w:t>2%</w:t>
            </w:r>
          </w:p>
        </w:tc>
        <w:tc>
          <w:tcPr>
            <w:tcW w:w="1276" w:type="dxa"/>
            <w:vAlign w:val="center"/>
          </w:tcPr>
          <w:p w:rsidR="00095185" w:rsidRPr="00EE79BA" w:rsidRDefault="00095185" w:rsidP="003816A8">
            <w:pPr>
              <w:jc w:val="center"/>
              <w:rPr>
                <w:sz w:val="25"/>
                <w:szCs w:val="25"/>
              </w:rPr>
            </w:pPr>
            <w:r w:rsidRPr="00EE79BA">
              <w:t>6.861,9</w:t>
            </w:r>
          </w:p>
        </w:tc>
        <w:tc>
          <w:tcPr>
            <w:tcW w:w="992" w:type="dxa"/>
            <w:vAlign w:val="center"/>
          </w:tcPr>
          <w:p w:rsidR="00095185" w:rsidRPr="00EE79BA" w:rsidRDefault="00095185" w:rsidP="003816A8">
            <w:pPr>
              <w:widowControl w:val="0"/>
              <w:ind w:right="-78"/>
              <w:jc w:val="center"/>
              <w:rPr>
                <w:rFonts w:eastAsia="SimSun"/>
                <w:sz w:val="25"/>
                <w:szCs w:val="25"/>
                <w:lang w:val="it-IT"/>
              </w:rPr>
            </w:pPr>
            <w:r w:rsidRPr="00EE79BA">
              <w:t>5</w:t>
            </w:r>
          </w:p>
        </w:tc>
        <w:tc>
          <w:tcPr>
            <w:tcW w:w="992" w:type="dxa"/>
            <w:vMerge/>
            <w:vAlign w:val="center"/>
          </w:tcPr>
          <w:p w:rsidR="00095185" w:rsidRPr="00EE79BA" w:rsidRDefault="00095185" w:rsidP="003816A8">
            <w:pPr>
              <w:widowControl w:val="0"/>
              <w:ind w:right="-78"/>
              <w:jc w:val="center"/>
              <w:rPr>
                <w:rFonts w:eastAsia="SimSun"/>
                <w:sz w:val="25"/>
                <w:szCs w:val="25"/>
                <w:lang w:val="it-IT"/>
              </w:rPr>
            </w:pPr>
          </w:p>
        </w:tc>
        <w:tc>
          <w:tcPr>
            <w:tcW w:w="1449" w:type="dxa"/>
            <w:vAlign w:val="center"/>
          </w:tcPr>
          <w:p w:rsidR="00095185" w:rsidRPr="00EE79BA" w:rsidRDefault="00095185" w:rsidP="003816A8">
            <w:pPr>
              <w:jc w:val="center"/>
              <w:rPr>
                <w:sz w:val="25"/>
                <w:szCs w:val="25"/>
              </w:rPr>
            </w:pPr>
            <w:r w:rsidRPr="00EE79BA">
              <w:t>2.975,8</w:t>
            </w:r>
          </w:p>
        </w:tc>
      </w:tr>
      <w:tr w:rsidR="00095185" w:rsidRPr="00EE79BA" w:rsidTr="003816A8">
        <w:trPr>
          <w:trHeight w:val="397"/>
          <w:jc w:val="center"/>
        </w:trPr>
        <w:tc>
          <w:tcPr>
            <w:tcW w:w="3114" w:type="dxa"/>
            <w:gridSpan w:val="2"/>
            <w:vAlign w:val="center"/>
          </w:tcPr>
          <w:p w:rsidR="00095185" w:rsidRPr="00EE79BA" w:rsidRDefault="00095185" w:rsidP="003816A8">
            <w:pPr>
              <w:widowControl w:val="0"/>
              <w:jc w:val="center"/>
              <w:rPr>
                <w:rFonts w:eastAsia="SimSun"/>
                <w:b/>
                <w:sz w:val="25"/>
                <w:szCs w:val="25"/>
                <w:lang w:val="it-IT"/>
              </w:rPr>
            </w:pPr>
            <w:r w:rsidRPr="00EE79BA">
              <w:rPr>
                <w:rFonts w:eastAsia="SimSun"/>
                <w:b/>
                <w:sz w:val="25"/>
                <w:szCs w:val="25"/>
                <w:lang w:val="it-IT"/>
              </w:rPr>
              <w:t>Tổng</w:t>
            </w:r>
          </w:p>
        </w:tc>
        <w:tc>
          <w:tcPr>
            <w:tcW w:w="1559" w:type="dxa"/>
            <w:vAlign w:val="center"/>
          </w:tcPr>
          <w:p w:rsidR="00095185" w:rsidRPr="00EE79BA" w:rsidRDefault="00095185" w:rsidP="003816A8">
            <w:pPr>
              <w:widowControl w:val="0"/>
              <w:ind w:right="-78"/>
              <w:jc w:val="center"/>
              <w:rPr>
                <w:b/>
                <w:sz w:val="25"/>
                <w:szCs w:val="25"/>
              </w:rPr>
            </w:pPr>
          </w:p>
        </w:tc>
        <w:tc>
          <w:tcPr>
            <w:tcW w:w="1276" w:type="dxa"/>
            <w:vAlign w:val="center"/>
          </w:tcPr>
          <w:p w:rsidR="00095185" w:rsidRPr="00EE79BA" w:rsidRDefault="00095185" w:rsidP="003816A8">
            <w:pPr>
              <w:jc w:val="center"/>
              <w:rPr>
                <w:rFonts w:cs="Times New Roman"/>
                <w:b/>
                <w:bCs/>
                <w:szCs w:val="24"/>
                <w:lang w:bidi="ar-SA"/>
              </w:rPr>
            </w:pPr>
            <w:r w:rsidRPr="00EE79BA">
              <w:rPr>
                <w:b/>
                <w:bCs/>
              </w:rPr>
              <w:t>303.534,7</w:t>
            </w:r>
          </w:p>
        </w:tc>
        <w:tc>
          <w:tcPr>
            <w:tcW w:w="992" w:type="dxa"/>
            <w:vAlign w:val="center"/>
          </w:tcPr>
          <w:p w:rsidR="00095185" w:rsidRPr="00EE79BA" w:rsidRDefault="00095185" w:rsidP="003816A8">
            <w:pPr>
              <w:widowControl w:val="0"/>
              <w:ind w:right="-78"/>
              <w:jc w:val="center"/>
              <w:rPr>
                <w:rFonts w:eastAsia="SimSun"/>
                <w:b/>
                <w:sz w:val="25"/>
                <w:szCs w:val="25"/>
                <w:lang w:val="it-IT"/>
              </w:rPr>
            </w:pPr>
          </w:p>
        </w:tc>
        <w:tc>
          <w:tcPr>
            <w:tcW w:w="992" w:type="dxa"/>
            <w:vAlign w:val="center"/>
          </w:tcPr>
          <w:p w:rsidR="00095185" w:rsidRPr="00EE79BA" w:rsidRDefault="00095185" w:rsidP="003816A8">
            <w:pPr>
              <w:widowControl w:val="0"/>
              <w:ind w:right="-78"/>
              <w:jc w:val="center"/>
              <w:rPr>
                <w:rFonts w:eastAsia="SimSun"/>
                <w:b/>
                <w:sz w:val="25"/>
                <w:szCs w:val="25"/>
                <w:lang w:val="it-IT"/>
              </w:rPr>
            </w:pPr>
          </w:p>
        </w:tc>
        <w:tc>
          <w:tcPr>
            <w:tcW w:w="1449" w:type="dxa"/>
            <w:vAlign w:val="center"/>
          </w:tcPr>
          <w:p w:rsidR="00095185" w:rsidRPr="00EE79BA" w:rsidRDefault="00095185" w:rsidP="003816A8">
            <w:pPr>
              <w:jc w:val="center"/>
              <w:rPr>
                <w:rFonts w:cs="Times New Roman"/>
                <w:b/>
                <w:bCs/>
                <w:szCs w:val="24"/>
                <w:lang w:bidi="ar-SA"/>
              </w:rPr>
            </w:pPr>
            <w:r w:rsidRPr="00EE79BA">
              <w:rPr>
                <w:b/>
                <w:bCs/>
              </w:rPr>
              <w:t>235.075,3</w:t>
            </w:r>
          </w:p>
        </w:tc>
      </w:tr>
    </w:tbl>
    <w:p w:rsidR="00BE4FFD" w:rsidRPr="005C70E4" w:rsidRDefault="00BE4FFD" w:rsidP="00502A13">
      <w:pPr>
        <w:pStyle w:val="ANOIDUNG"/>
        <w:rPr>
          <w:color w:val="000000" w:themeColor="text1"/>
          <w:sz w:val="26"/>
          <w:szCs w:val="26"/>
          <w:u w:val="single"/>
        </w:rPr>
      </w:pPr>
      <w:r w:rsidRPr="005C70E4">
        <w:rPr>
          <w:color w:val="000000" w:themeColor="text1"/>
          <w:sz w:val="26"/>
          <w:szCs w:val="26"/>
          <w:u w:val="single"/>
        </w:rPr>
        <w:t>Ghi chú:</w:t>
      </w:r>
    </w:p>
    <w:p w:rsidR="00095185" w:rsidRPr="00EE79BA" w:rsidRDefault="00095185" w:rsidP="00095185">
      <w:pPr>
        <w:widowControl w:val="0"/>
        <w:tabs>
          <w:tab w:val="left" w:pos="567"/>
        </w:tabs>
        <w:spacing w:before="120" w:after="120"/>
        <w:ind w:firstLine="567"/>
        <w:jc w:val="both"/>
        <w:rPr>
          <w:rFonts w:cs="Times New Roman"/>
          <w:i/>
          <w:sz w:val="26"/>
          <w:szCs w:val="26"/>
        </w:rPr>
      </w:pPr>
      <w:r w:rsidRPr="00EE79BA">
        <w:rPr>
          <w:rFonts w:cs="Times New Roman"/>
          <w:i/>
          <w:sz w:val="26"/>
          <w:szCs w:val="26"/>
        </w:rPr>
        <w:lastRenderedPageBreak/>
        <w:t>1m</w:t>
      </w:r>
      <w:r w:rsidRPr="00EE79BA">
        <w:rPr>
          <w:rFonts w:cs="Times New Roman"/>
          <w:i/>
          <w:sz w:val="26"/>
          <w:szCs w:val="26"/>
          <w:vertAlign w:val="superscript"/>
        </w:rPr>
        <w:t>3</w:t>
      </w:r>
      <w:r w:rsidRPr="00EE79BA">
        <w:rPr>
          <w:rFonts w:cs="Times New Roman"/>
          <w:i/>
          <w:sz w:val="26"/>
          <w:szCs w:val="26"/>
        </w:rPr>
        <w:t xml:space="preserve"> đất cát ≈ 1,4 tấn;</w:t>
      </w:r>
    </w:p>
    <w:p w:rsidR="00095185" w:rsidRPr="00EE79BA" w:rsidRDefault="00095185" w:rsidP="00095185">
      <w:pPr>
        <w:widowControl w:val="0"/>
        <w:tabs>
          <w:tab w:val="left" w:pos="567"/>
        </w:tabs>
        <w:spacing w:before="120" w:after="120"/>
        <w:ind w:firstLine="567"/>
        <w:jc w:val="both"/>
        <w:rPr>
          <w:rFonts w:cs="Times New Roman"/>
          <w:i/>
          <w:sz w:val="26"/>
          <w:szCs w:val="26"/>
        </w:rPr>
      </w:pPr>
      <w:r w:rsidRPr="00EE79BA">
        <w:rPr>
          <w:rFonts w:cs="Times New Roman"/>
          <w:i/>
          <w:sz w:val="26"/>
          <w:szCs w:val="26"/>
        </w:rPr>
        <w:t>1m</w:t>
      </w:r>
      <w:r w:rsidRPr="00EE79BA">
        <w:rPr>
          <w:rFonts w:cs="Times New Roman"/>
          <w:i/>
          <w:sz w:val="26"/>
          <w:szCs w:val="26"/>
          <w:vertAlign w:val="superscript"/>
        </w:rPr>
        <w:t>3</w:t>
      </w:r>
      <w:r w:rsidRPr="00EE79BA">
        <w:rPr>
          <w:rFonts w:cs="Times New Roman"/>
          <w:i/>
          <w:sz w:val="26"/>
          <w:szCs w:val="26"/>
        </w:rPr>
        <w:t xml:space="preserve"> đá dăm  ≈ 1,6 tấn;</w:t>
      </w:r>
    </w:p>
    <w:p w:rsidR="00095185" w:rsidRPr="00EE79BA" w:rsidRDefault="00095185" w:rsidP="00095185">
      <w:pPr>
        <w:widowControl w:val="0"/>
        <w:tabs>
          <w:tab w:val="left" w:pos="567"/>
        </w:tabs>
        <w:spacing w:before="120" w:after="120"/>
        <w:ind w:firstLine="567"/>
        <w:jc w:val="both"/>
        <w:rPr>
          <w:rFonts w:cs="Times New Roman"/>
          <w:i/>
          <w:sz w:val="26"/>
          <w:szCs w:val="26"/>
        </w:rPr>
      </w:pPr>
      <w:r w:rsidRPr="00EE79BA">
        <w:rPr>
          <w:rFonts w:cs="Times New Roman"/>
          <w:i/>
          <w:sz w:val="26"/>
          <w:szCs w:val="26"/>
        </w:rPr>
        <w:t>1m</w:t>
      </w:r>
      <w:r w:rsidRPr="00EE79BA">
        <w:rPr>
          <w:rFonts w:cs="Times New Roman"/>
          <w:i/>
          <w:sz w:val="26"/>
          <w:szCs w:val="26"/>
          <w:vertAlign w:val="superscript"/>
        </w:rPr>
        <w:t xml:space="preserve">2 </w:t>
      </w:r>
      <w:r w:rsidRPr="00EE79BA">
        <w:rPr>
          <w:rFonts w:cs="Times New Roman"/>
          <w:i/>
          <w:sz w:val="26"/>
          <w:szCs w:val="26"/>
        </w:rPr>
        <w:t>nhựa thấm bám ≈ 1 kg;</w:t>
      </w:r>
    </w:p>
    <w:p w:rsidR="00095185" w:rsidRPr="00EE79BA" w:rsidRDefault="00095185" w:rsidP="00095185">
      <w:pPr>
        <w:widowControl w:val="0"/>
        <w:tabs>
          <w:tab w:val="left" w:pos="567"/>
        </w:tabs>
        <w:spacing w:before="120" w:after="120"/>
        <w:ind w:firstLine="567"/>
        <w:jc w:val="both"/>
        <w:rPr>
          <w:rFonts w:cs="Times New Roman"/>
          <w:i/>
          <w:sz w:val="26"/>
          <w:szCs w:val="26"/>
        </w:rPr>
      </w:pPr>
      <w:r w:rsidRPr="00EE79BA">
        <w:rPr>
          <w:rFonts w:cs="Times New Roman"/>
          <w:i/>
          <w:sz w:val="26"/>
          <w:szCs w:val="26"/>
        </w:rPr>
        <w:t>1m</w:t>
      </w:r>
      <w:r w:rsidRPr="00EE79BA">
        <w:rPr>
          <w:rFonts w:cs="Times New Roman"/>
          <w:i/>
          <w:sz w:val="26"/>
          <w:szCs w:val="26"/>
          <w:vertAlign w:val="superscript"/>
        </w:rPr>
        <w:t>3</w:t>
      </w:r>
      <w:r w:rsidRPr="00EE79BA">
        <w:rPr>
          <w:rFonts w:cs="Times New Roman"/>
          <w:i/>
          <w:sz w:val="26"/>
          <w:szCs w:val="26"/>
        </w:rPr>
        <w:t xml:space="preserve"> bê tông nhựa  ≈ 2,35 tấn;</w:t>
      </w:r>
    </w:p>
    <w:p w:rsidR="00095185" w:rsidRPr="00EE79BA" w:rsidRDefault="00095185" w:rsidP="00095185">
      <w:pPr>
        <w:widowControl w:val="0"/>
        <w:tabs>
          <w:tab w:val="left" w:pos="567"/>
        </w:tabs>
        <w:spacing w:before="120" w:after="120"/>
        <w:ind w:firstLine="567"/>
        <w:jc w:val="both"/>
        <w:rPr>
          <w:rFonts w:cs="Times New Roman"/>
          <w:i/>
          <w:sz w:val="26"/>
          <w:szCs w:val="26"/>
        </w:rPr>
      </w:pPr>
      <w:r w:rsidRPr="00EE79BA">
        <w:rPr>
          <w:rFonts w:cs="Times New Roman"/>
          <w:i/>
          <w:sz w:val="26"/>
          <w:szCs w:val="26"/>
        </w:rPr>
        <w:t>1m ống cống BTCT D600  ≈ 0,162 tấn;</w:t>
      </w:r>
    </w:p>
    <w:p w:rsidR="00095185" w:rsidRPr="00EE79BA" w:rsidRDefault="00095185" w:rsidP="00095185">
      <w:pPr>
        <w:widowControl w:val="0"/>
        <w:tabs>
          <w:tab w:val="left" w:pos="567"/>
        </w:tabs>
        <w:spacing w:before="120" w:after="120"/>
        <w:ind w:firstLine="567"/>
        <w:jc w:val="both"/>
        <w:rPr>
          <w:rFonts w:cs="Times New Roman"/>
          <w:i/>
          <w:sz w:val="26"/>
          <w:szCs w:val="26"/>
        </w:rPr>
      </w:pPr>
      <w:r w:rsidRPr="00EE79BA">
        <w:rPr>
          <w:rFonts w:cs="Times New Roman"/>
          <w:i/>
          <w:sz w:val="26"/>
          <w:szCs w:val="26"/>
        </w:rPr>
        <w:t>1m ống cống BTCT D800  ≈ 0,194 tấn;</w:t>
      </w:r>
    </w:p>
    <w:p w:rsidR="00095185" w:rsidRPr="00EE79BA" w:rsidRDefault="00095185" w:rsidP="00095185">
      <w:pPr>
        <w:widowControl w:val="0"/>
        <w:tabs>
          <w:tab w:val="left" w:pos="567"/>
        </w:tabs>
        <w:spacing w:before="120" w:after="120"/>
        <w:ind w:firstLine="567"/>
        <w:jc w:val="both"/>
        <w:rPr>
          <w:rFonts w:cs="Times New Roman"/>
          <w:i/>
          <w:sz w:val="26"/>
          <w:szCs w:val="26"/>
        </w:rPr>
      </w:pPr>
      <w:r w:rsidRPr="00EE79BA">
        <w:rPr>
          <w:rFonts w:cs="Times New Roman"/>
          <w:i/>
          <w:sz w:val="26"/>
          <w:szCs w:val="26"/>
        </w:rPr>
        <w:t xml:space="preserve">1m ống cống BTCT D1000  ≈ 0,512 tấn; </w:t>
      </w:r>
    </w:p>
    <w:p w:rsidR="00095185" w:rsidRPr="00EE79BA" w:rsidRDefault="00095185" w:rsidP="00095185">
      <w:pPr>
        <w:widowControl w:val="0"/>
        <w:tabs>
          <w:tab w:val="left" w:pos="567"/>
        </w:tabs>
        <w:spacing w:before="120" w:after="120"/>
        <w:ind w:firstLine="567"/>
        <w:jc w:val="both"/>
        <w:rPr>
          <w:rFonts w:cs="Times New Roman"/>
          <w:i/>
          <w:sz w:val="26"/>
          <w:szCs w:val="26"/>
        </w:rPr>
      </w:pPr>
      <w:r w:rsidRPr="00EE79BA">
        <w:rPr>
          <w:rFonts w:cs="Times New Roman"/>
          <w:i/>
          <w:sz w:val="26"/>
          <w:szCs w:val="26"/>
        </w:rPr>
        <w:t>1m ống cống BTCT D1500 ≈ 0,785 tấn.</w:t>
      </w:r>
    </w:p>
    <w:p w:rsidR="00095185" w:rsidRPr="00EE79BA" w:rsidRDefault="00095185" w:rsidP="00095185">
      <w:pPr>
        <w:pStyle w:val="7NOIDUNG"/>
      </w:pPr>
      <w:r w:rsidRPr="00EE79BA">
        <w:rPr>
          <w:b/>
          <w:i/>
        </w:rPr>
        <w:t>* Nhu cầu về nguồn cung cấp điện:</w:t>
      </w:r>
      <w:r w:rsidRPr="00EE79BA">
        <w:t xml:space="preserve"> Nguồn điện cung cấp cho khu vực lập dự án được lấy từ tuyến điện </w:t>
      </w:r>
      <w:r>
        <w:t>hiện có trong khu vực</w:t>
      </w:r>
      <w:r w:rsidRPr="00EE79BA">
        <w:t>.</w:t>
      </w:r>
    </w:p>
    <w:p w:rsidR="00095185" w:rsidRPr="00EE79BA" w:rsidRDefault="00095185" w:rsidP="00095185">
      <w:pPr>
        <w:pStyle w:val="7NOIDUNG"/>
        <w:rPr>
          <w:b/>
          <w:lang w:val="vi-VN"/>
        </w:rPr>
      </w:pPr>
      <w:r w:rsidRPr="00EE79BA">
        <w:rPr>
          <w:b/>
          <w:i/>
        </w:rPr>
        <w:t>* Nhu cầu về lao động:</w:t>
      </w:r>
      <w:r w:rsidRPr="00EE79BA">
        <w:t xml:space="preserve"> Tùy thuộc vào hạng mục thi công, tiến độ thi công, ước tính trong thời điểm cao nhất khoảng </w:t>
      </w:r>
      <w:r w:rsidR="00123605">
        <w:t>2</w:t>
      </w:r>
      <w:r w:rsidRPr="00EE79BA">
        <w:t>0 người thi công trên công trường.</w:t>
      </w:r>
    </w:p>
    <w:p w:rsidR="00095185" w:rsidRPr="00EE79BA" w:rsidRDefault="00095185" w:rsidP="00095185">
      <w:pPr>
        <w:pStyle w:val="7NOIDUNG"/>
      </w:pPr>
      <w:r w:rsidRPr="00EE79BA">
        <w:rPr>
          <w:b/>
          <w:i/>
        </w:rPr>
        <w:t>* Nhu cầu về nguồn cung cấp nước:</w:t>
      </w:r>
      <w:r w:rsidRPr="00EE79BA">
        <w:t xml:space="preserve"> Nguồn cấp nước cho công nhân thi công (ước tính cao nhất khoảng </w:t>
      </w:r>
      <w:r w:rsidR="00123605">
        <w:t>2</w:t>
      </w:r>
      <w:r w:rsidRPr="00EE79BA">
        <w:t>0 người) do đơn vị thi công tự cung cấp, cụ thể:</w:t>
      </w:r>
    </w:p>
    <w:p w:rsidR="00095185" w:rsidRPr="00EE79BA" w:rsidRDefault="00095185" w:rsidP="00095185">
      <w:pPr>
        <w:pStyle w:val="7NOIDUNG"/>
      </w:pPr>
      <w:r w:rsidRPr="00EE79BA">
        <w:t xml:space="preserve">+ Nước uống: Mua các bình nước 20l tại các cửa hàng tạp hóa trên địa bàn để phục vụ nhu cầu của công nhân. Ước tính khoảng </w:t>
      </w:r>
      <w:r w:rsidR="00123605">
        <w:t>4</w:t>
      </w:r>
      <w:r w:rsidRPr="00EE79BA">
        <w:t>0l/ngày (2l/người).</w:t>
      </w:r>
    </w:p>
    <w:p w:rsidR="00095185" w:rsidRPr="00EE79BA" w:rsidRDefault="00095185" w:rsidP="00095185">
      <w:pPr>
        <w:pStyle w:val="7NOIDUNG"/>
      </w:pPr>
      <w:r w:rsidRPr="00EE79BA">
        <w:t>+ Nước sinh hoạt: Nguồn cấp nước cho công nhân thi công do đơn vị thi công tự cung cấp bằng xe bồn rồi bố trí bồn chứa nước khoảng 3m</w:t>
      </w:r>
      <w:r w:rsidRPr="00EE79BA">
        <w:rPr>
          <w:vertAlign w:val="superscript"/>
        </w:rPr>
        <w:t>3</w:t>
      </w:r>
      <w:r w:rsidRPr="00EE79BA">
        <w:t xml:space="preserve"> tại lán trại để phục vụ nhu cầu sinh hoạt của công nhân. Ước tính khoảng 4m</w:t>
      </w:r>
      <w:r w:rsidRPr="00EE79BA">
        <w:rPr>
          <w:vertAlign w:val="superscript"/>
        </w:rPr>
        <w:t>3</w:t>
      </w:r>
      <w:r w:rsidRPr="00EE79BA">
        <w:t>/ngày (100l/người.ngày).</w:t>
      </w:r>
    </w:p>
    <w:p w:rsidR="00095185" w:rsidRPr="00EE79BA" w:rsidRDefault="00095185" w:rsidP="00095185">
      <w:pPr>
        <w:pStyle w:val="7NOIDUNG"/>
      </w:pPr>
      <w:r w:rsidRPr="00EE79BA">
        <w:t>+ Nước tưới đường (phun ẩm), bảo dưỡng công trình, san nền: sử dụng xe bồn để chứa nước. Ước tính khoảng 3m</w:t>
      </w:r>
      <w:r w:rsidRPr="00EE79BA">
        <w:rPr>
          <w:vertAlign w:val="superscript"/>
        </w:rPr>
        <w:t>3</w:t>
      </w:r>
      <w:r w:rsidRPr="00EE79BA">
        <w:t>/ngày.</w:t>
      </w:r>
    </w:p>
    <w:p w:rsidR="00095185" w:rsidRPr="00EE79BA" w:rsidRDefault="00095185" w:rsidP="00095185">
      <w:pPr>
        <w:pStyle w:val="7NOIDUNG"/>
      </w:pPr>
      <w:r w:rsidRPr="00EE79BA">
        <w:t>+ Nước dùng trong quá trình thi công công trình: mua lại của người dân xung quanh khu vực dự án.</w:t>
      </w:r>
    </w:p>
    <w:p w:rsidR="00095185" w:rsidRPr="00EE79BA" w:rsidRDefault="00095185" w:rsidP="00095185">
      <w:pPr>
        <w:pStyle w:val="7NOIDUNG"/>
        <w:rPr>
          <w:b/>
          <w:i/>
        </w:rPr>
      </w:pPr>
      <w:r w:rsidRPr="00EE79BA">
        <w:rPr>
          <w:b/>
          <w:i/>
        </w:rPr>
        <w:t>* Cung cấp nhiên liệu</w:t>
      </w:r>
    </w:p>
    <w:p w:rsidR="00095185" w:rsidRPr="00EE79BA" w:rsidRDefault="00095185" w:rsidP="00095185">
      <w:pPr>
        <w:pStyle w:val="7NOIDUNG"/>
      </w:pPr>
      <w:r w:rsidRPr="00EE79BA">
        <w:t xml:space="preserve">Được mua từ cửa hàng xăng dầu trên địa bàn </w:t>
      </w:r>
      <w:r>
        <w:t xml:space="preserve">huyện </w:t>
      </w:r>
      <w:r w:rsidR="00A86FCE">
        <w:t>Quảng Ninh</w:t>
      </w:r>
      <w:r w:rsidRPr="00EE79BA">
        <w:t xml:space="preserve"> và các vùng lân cận.</w:t>
      </w:r>
    </w:p>
    <w:p w:rsidR="000A23C8" w:rsidRPr="005C70E4" w:rsidRDefault="00E95F88" w:rsidP="00502A13">
      <w:pPr>
        <w:pStyle w:val="MUC4"/>
        <w:rPr>
          <w:color w:val="000000" w:themeColor="text1"/>
        </w:rPr>
      </w:pPr>
      <w:r w:rsidRPr="005C70E4">
        <w:rPr>
          <w:color w:val="000000" w:themeColor="text1"/>
        </w:rPr>
        <w:t xml:space="preserve">1.3.1.2. </w:t>
      </w:r>
      <w:r w:rsidR="00E56749" w:rsidRPr="005C70E4">
        <w:rPr>
          <w:color w:val="000000" w:themeColor="text1"/>
        </w:rPr>
        <w:t>Trong giai đoạn hoạt động</w:t>
      </w:r>
    </w:p>
    <w:p w:rsidR="00E56749" w:rsidRPr="005C70E4" w:rsidRDefault="00E95F88" w:rsidP="00CB2F83">
      <w:pPr>
        <w:pStyle w:val="MUC4"/>
        <w:rPr>
          <w:color w:val="000000" w:themeColor="text1"/>
        </w:rPr>
      </w:pPr>
      <w:r w:rsidRPr="005C70E4">
        <w:rPr>
          <w:color w:val="000000" w:themeColor="text1"/>
        </w:rPr>
        <w:t>* Nhu cầu về nguồn cung cấp điện</w:t>
      </w:r>
    </w:p>
    <w:p w:rsidR="00231B38" w:rsidRPr="005C70E4" w:rsidRDefault="00C97CD1" w:rsidP="00C97CD1">
      <w:pPr>
        <w:pStyle w:val="ANOIDUNG"/>
        <w:rPr>
          <w:color w:val="000000" w:themeColor="text1"/>
          <w:sz w:val="26"/>
          <w:szCs w:val="26"/>
          <w:lang w:val="en-GB"/>
        </w:rPr>
      </w:pPr>
      <w:r w:rsidRPr="005C70E4">
        <w:rPr>
          <w:i/>
          <w:color w:val="000000" w:themeColor="text1"/>
          <w:sz w:val="26"/>
          <w:szCs w:val="26"/>
          <w:lang w:val="en-GB"/>
        </w:rPr>
        <w:t>a. Quy mô sử dụng điện:</w:t>
      </w:r>
      <w:r w:rsidRPr="005C70E4">
        <w:rPr>
          <w:color w:val="000000" w:themeColor="text1"/>
          <w:sz w:val="26"/>
          <w:szCs w:val="26"/>
          <w:lang w:val="en-GB"/>
        </w:rPr>
        <w:t xml:space="preserve"> </w:t>
      </w:r>
    </w:p>
    <w:p w:rsidR="00123605" w:rsidRPr="009731A5" w:rsidRDefault="00123605" w:rsidP="00123605">
      <w:pPr>
        <w:pStyle w:val="7NOIDUNG"/>
        <w:rPr>
          <w:lang w:val="nl-NL"/>
        </w:rPr>
      </w:pPr>
      <w:r w:rsidRPr="009731A5">
        <w:rPr>
          <w:lang w:val="nl-NL"/>
        </w:rPr>
        <w:t>- Khu vực Quy hoạch dự kiến bố trí 01 trạm biến áp để phục vụ cho các khu dân cư trong khu vực dự án. Nhu cầu phụ tải tính cho 01 trạm cụ thể như sau:</w:t>
      </w:r>
    </w:p>
    <w:p w:rsidR="004D4599" w:rsidRDefault="004D4599" w:rsidP="004D4599">
      <w:pPr>
        <w:pStyle w:val="7NOIDUNG"/>
        <w:rPr>
          <w:i/>
          <w:color w:val="000000" w:themeColor="text1"/>
          <w:szCs w:val="26"/>
          <w:lang w:val="en-GB"/>
        </w:rPr>
      </w:pPr>
      <w:r>
        <w:rPr>
          <w:noProof/>
          <w:lang w:bidi="ar-SA"/>
        </w:rPr>
        <w:lastRenderedPageBreak/>
        <w:drawing>
          <wp:inline distT="0" distB="0" distL="0" distR="0" wp14:anchorId="41033017" wp14:editId="3258CBEE">
            <wp:extent cx="5922645" cy="3509010"/>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22645" cy="3509010"/>
                    </a:xfrm>
                    <a:prstGeom prst="rect">
                      <a:avLst/>
                    </a:prstGeom>
                    <a:noFill/>
                    <a:ln>
                      <a:noFill/>
                    </a:ln>
                  </pic:spPr>
                </pic:pic>
              </a:graphicData>
            </a:graphic>
          </wp:inline>
        </w:drawing>
      </w:r>
    </w:p>
    <w:p w:rsidR="00123605" w:rsidRPr="009731A5" w:rsidRDefault="00C97CD1" w:rsidP="004D4599">
      <w:pPr>
        <w:pStyle w:val="7NOIDUNG"/>
        <w:rPr>
          <w:lang w:val="nl-NL"/>
        </w:rPr>
      </w:pPr>
      <w:r w:rsidRPr="005C70E4">
        <w:rPr>
          <w:i/>
          <w:color w:val="000000" w:themeColor="text1"/>
          <w:szCs w:val="26"/>
          <w:lang w:val="en-GB"/>
        </w:rPr>
        <w:t>b. Nguồn cấp điện:</w:t>
      </w:r>
      <w:r w:rsidRPr="005C70E4">
        <w:rPr>
          <w:color w:val="000000" w:themeColor="text1"/>
          <w:szCs w:val="26"/>
          <w:lang w:val="en-GB"/>
        </w:rPr>
        <w:t xml:space="preserve"> </w:t>
      </w:r>
      <w:r w:rsidR="004D4599" w:rsidRPr="009F5075">
        <w:rPr>
          <w:spacing w:val="-6"/>
          <w:lang w:val="nl-NL"/>
        </w:rPr>
        <w:t>Để cấp điện cho khu vực lập quy hoạch, dự kiến 01 điểm đấu nối lấy nguồn từ lưới đường dây trung thế 22KV hiện có. Đường dây trung thế 22KV cấp cho TBA của dự án bố trí đi nổi</w:t>
      </w:r>
      <w:r w:rsidR="004D4599">
        <w:rPr>
          <w:spacing w:val="-6"/>
          <w:lang w:val="nl-NL"/>
        </w:rPr>
        <w:t xml:space="preserve"> theo vỉa hè đường giao thông (h</w:t>
      </w:r>
      <w:r w:rsidR="004D4599" w:rsidRPr="00BE675C">
        <w:rPr>
          <w:spacing w:val="-6"/>
          <w:lang w:val="nl-NL"/>
        </w:rPr>
        <w:t>ệ</w:t>
      </w:r>
      <w:r w:rsidR="004D4599">
        <w:rPr>
          <w:spacing w:val="-6"/>
          <w:lang w:val="nl-NL"/>
        </w:rPr>
        <w:t xml:space="preserve"> th</w:t>
      </w:r>
      <w:r w:rsidR="004D4599" w:rsidRPr="00BE675C">
        <w:rPr>
          <w:spacing w:val="-6"/>
          <w:lang w:val="nl-NL"/>
        </w:rPr>
        <w:t>ống</w:t>
      </w:r>
      <w:r w:rsidR="004D4599">
        <w:rPr>
          <w:spacing w:val="-6"/>
          <w:lang w:val="nl-NL"/>
        </w:rPr>
        <w:t xml:space="preserve"> </w:t>
      </w:r>
      <w:r w:rsidR="004D4599">
        <w:rPr>
          <w:rFonts w:hint="eastAsia"/>
          <w:spacing w:val="-6"/>
          <w:lang w:val="nl-NL"/>
        </w:rPr>
        <w:t>đư</w:t>
      </w:r>
      <w:r w:rsidR="004D4599" w:rsidRPr="00BE675C">
        <w:rPr>
          <w:spacing w:val="-6"/>
          <w:lang w:val="nl-NL"/>
        </w:rPr>
        <w:t>ờng</w:t>
      </w:r>
      <w:r w:rsidR="004D4599">
        <w:rPr>
          <w:spacing w:val="-6"/>
          <w:lang w:val="nl-NL"/>
        </w:rPr>
        <w:t xml:space="preserve"> d</w:t>
      </w:r>
      <w:r w:rsidR="004D4599" w:rsidRPr="00BE675C">
        <w:rPr>
          <w:spacing w:val="-6"/>
          <w:lang w:val="nl-NL"/>
        </w:rPr>
        <w:t>â</w:t>
      </w:r>
      <w:r w:rsidR="004D4599">
        <w:rPr>
          <w:spacing w:val="-6"/>
          <w:lang w:val="nl-NL"/>
        </w:rPr>
        <w:t>y v</w:t>
      </w:r>
      <w:r w:rsidR="004D4599" w:rsidRPr="00BE675C">
        <w:rPr>
          <w:spacing w:val="-6"/>
          <w:lang w:val="nl-NL"/>
        </w:rPr>
        <w:t>à</w:t>
      </w:r>
      <w:r w:rsidR="004D4599">
        <w:rPr>
          <w:spacing w:val="-6"/>
          <w:lang w:val="nl-NL"/>
        </w:rPr>
        <w:t xml:space="preserve"> c</w:t>
      </w:r>
      <w:r w:rsidR="004D4599" w:rsidRPr="00BE675C">
        <w:rPr>
          <w:spacing w:val="-6"/>
          <w:lang w:val="nl-NL"/>
        </w:rPr>
        <w:t>ộ</w:t>
      </w:r>
      <w:r w:rsidR="004D4599">
        <w:rPr>
          <w:spacing w:val="-6"/>
          <w:lang w:val="nl-NL"/>
        </w:rPr>
        <w:t xml:space="preserve">t </w:t>
      </w:r>
      <w:r w:rsidR="004D4599" w:rsidRPr="00BE675C">
        <w:rPr>
          <w:rFonts w:hint="eastAsia"/>
          <w:spacing w:val="-6"/>
          <w:lang w:val="nl-NL"/>
        </w:rPr>
        <w:t>đ</w:t>
      </w:r>
      <w:r w:rsidR="004D4599">
        <w:rPr>
          <w:spacing w:val="-6"/>
          <w:lang w:val="nl-NL"/>
        </w:rPr>
        <w:t>i</w:t>
      </w:r>
      <w:r w:rsidR="004D4599" w:rsidRPr="00BE675C">
        <w:rPr>
          <w:spacing w:val="-6"/>
          <w:lang w:val="nl-NL"/>
        </w:rPr>
        <w:t>ện</w:t>
      </w:r>
      <w:r w:rsidR="004D4599">
        <w:rPr>
          <w:spacing w:val="-6"/>
          <w:lang w:val="nl-NL"/>
        </w:rPr>
        <w:t xml:space="preserve"> trung th</w:t>
      </w:r>
      <w:r w:rsidR="004D4599" w:rsidRPr="00BE675C">
        <w:rPr>
          <w:spacing w:val="-6"/>
          <w:lang w:val="nl-NL"/>
        </w:rPr>
        <w:t>ế</w:t>
      </w:r>
      <w:r w:rsidR="004D4599">
        <w:rPr>
          <w:spacing w:val="-6"/>
          <w:lang w:val="nl-NL"/>
        </w:rPr>
        <w:t xml:space="preserve"> 22KV hi</w:t>
      </w:r>
      <w:r w:rsidR="004D4599" w:rsidRPr="00BE675C">
        <w:rPr>
          <w:spacing w:val="-6"/>
          <w:lang w:val="nl-NL"/>
        </w:rPr>
        <w:t>ệ</w:t>
      </w:r>
      <w:r w:rsidR="004D4599">
        <w:rPr>
          <w:spacing w:val="-6"/>
          <w:lang w:val="nl-NL"/>
        </w:rPr>
        <w:t>n tr</w:t>
      </w:r>
      <w:r w:rsidR="004D4599" w:rsidRPr="00BE675C">
        <w:rPr>
          <w:spacing w:val="-6"/>
          <w:lang w:val="nl-NL"/>
        </w:rPr>
        <w:t>ạng</w:t>
      </w:r>
      <w:r w:rsidR="004D4599">
        <w:rPr>
          <w:rFonts w:hint="eastAsia"/>
          <w:spacing w:val="-6"/>
          <w:lang w:val="nl-NL"/>
        </w:rPr>
        <w:t xml:space="preserve"> đư</w:t>
      </w:r>
      <w:r w:rsidR="004D4599" w:rsidRPr="00BE675C">
        <w:rPr>
          <w:spacing w:val="-6"/>
          <w:lang w:val="nl-NL"/>
        </w:rPr>
        <w:t>ợ</w:t>
      </w:r>
      <w:r w:rsidR="004D4599">
        <w:rPr>
          <w:spacing w:val="-6"/>
          <w:lang w:val="nl-NL"/>
        </w:rPr>
        <w:t>c di d</w:t>
      </w:r>
      <w:r w:rsidR="004D4599" w:rsidRPr="00BE675C">
        <w:rPr>
          <w:spacing w:val="-6"/>
          <w:lang w:val="nl-NL"/>
        </w:rPr>
        <w:t>ời</w:t>
      </w:r>
      <w:r w:rsidR="004D4599">
        <w:rPr>
          <w:spacing w:val="-6"/>
          <w:lang w:val="nl-NL"/>
        </w:rPr>
        <w:t xml:space="preserve"> </w:t>
      </w:r>
      <w:r w:rsidR="004D4599" w:rsidRPr="00BE675C">
        <w:rPr>
          <w:rFonts w:hint="eastAsia"/>
          <w:spacing w:val="-6"/>
          <w:lang w:val="nl-NL"/>
        </w:rPr>
        <w:t>đ</w:t>
      </w:r>
      <w:r w:rsidR="004D4599" w:rsidRPr="00BE675C">
        <w:rPr>
          <w:spacing w:val="-6"/>
          <w:lang w:val="nl-NL"/>
        </w:rPr>
        <w:t>ể</w:t>
      </w:r>
      <w:r w:rsidR="004D4599">
        <w:rPr>
          <w:spacing w:val="-6"/>
          <w:lang w:val="nl-NL"/>
        </w:rPr>
        <w:t xml:space="preserve"> ph</w:t>
      </w:r>
      <w:r w:rsidR="004D4599" w:rsidRPr="00BE675C">
        <w:rPr>
          <w:spacing w:val="-6"/>
          <w:lang w:val="nl-NL"/>
        </w:rPr>
        <w:t>ù</w:t>
      </w:r>
      <w:r w:rsidR="004D4599">
        <w:rPr>
          <w:spacing w:val="-6"/>
          <w:lang w:val="nl-NL"/>
        </w:rPr>
        <w:t xml:space="preserve"> h</w:t>
      </w:r>
      <w:r w:rsidR="004D4599" w:rsidRPr="00BE675C">
        <w:rPr>
          <w:spacing w:val="-6"/>
          <w:lang w:val="nl-NL"/>
        </w:rPr>
        <w:t>ợp</w:t>
      </w:r>
      <w:r w:rsidR="004D4599">
        <w:rPr>
          <w:spacing w:val="-6"/>
          <w:lang w:val="nl-NL"/>
        </w:rPr>
        <w:t xml:space="preserve"> vs quy m</w:t>
      </w:r>
      <w:r w:rsidR="004D4599" w:rsidRPr="00BE675C">
        <w:rPr>
          <w:spacing w:val="-6"/>
          <w:lang w:val="nl-NL"/>
        </w:rPr>
        <w:t>ô</w:t>
      </w:r>
      <w:r w:rsidR="004D4599">
        <w:rPr>
          <w:spacing w:val="-6"/>
          <w:lang w:val="nl-NL"/>
        </w:rPr>
        <w:t xml:space="preserve"> d</w:t>
      </w:r>
      <w:r w:rsidR="004D4599" w:rsidRPr="00BE675C">
        <w:rPr>
          <w:spacing w:val="-6"/>
          <w:lang w:val="nl-NL"/>
        </w:rPr>
        <w:t>ự</w:t>
      </w:r>
      <w:r w:rsidR="004D4599">
        <w:rPr>
          <w:spacing w:val="-6"/>
          <w:lang w:val="nl-NL"/>
        </w:rPr>
        <w:t xml:space="preserve"> </w:t>
      </w:r>
      <w:r w:rsidR="004D4599" w:rsidRPr="00BE675C">
        <w:rPr>
          <w:spacing w:val="-6"/>
          <w:lang w:val="nl-NL"/>
        </w:rPr>
        <w:t>á</w:t>
      </w:r>
      <w:r w:rsidR="004D4599">
        <w:rPr>
          <w:spacing w:val="-6"/>
          <w:lang w:val="nl-NL"/>
        </w:rPr>
        <w:t>n).</w:t>
      </w:r>
    </w:p>
    <w:p w:rsidR="00E075CD" w:rsidRPr="005C70E4" w:rsidRDefault="00E95F88" w:rsidP="00FF0EE0">
      <w:pPr>
        <w:pStyle w:val="MUC4"/>
      </w:pPr>
      <w:r w:rsidRPr="005C70E4">
        <w:t>* Nhu cầu cấp nước</w:t>
      </w:r>
    </w:p>
    <w:p w:rsidR="00FF0EE0" w:rsidRPr="009731A5" w:rsidRDefault="00FF0EE0" w:rsidP="00FF0EE0">
      <w:pPr>
        <w:pStyle w:val="MUC4"/>
        <w:rPr>
          <w:lang w:val="nl-NL"/>
        </w:rPr>
      </w:pPr>
      <w:r w:rsidRPr="009731A5">
        <w:rPr>
          <w:lang w:val="nl-NL"/>
        </w:rPr>
        <w:t>* Tiêu chuẩn và nhu cầu:</w:t>
      </w:r>
    </w:p>
    <w:p w:rsidR="00FF0EE0" w:rsidRPr="009731A5" w:rsidRDefault="00FF0EE0" w:rsidP="00FF0EE0">
      <w:pPr>
        <w:pStyle w:val="7NOIDUNG"/>
        <w:rPr>
          <w:lang w:val="nl-NL"/>
        </w:rPr>
      </w:pPr>
      <w:r w:rsidRPr="009731A5">
        <w:rPr>
          <w:lang w:val="nl-NL"/>
        </w:rPr>
        <w:t>Nước sinh hoạt: 100 l/ng.ngđ, tỷ lệ cấp nước 90%;</w:t>
      </w:r>
    </w:p>
    <w:p w:rsidR="00FF0EE0" w:rsidRPr="009731A5" w:rsidRDefault="00FF0EE0" w:rsidP="00FF0EE0">
      <w:pPr>
        <w:pStyle w:val="7NOIDUNG"/>
        <w:rPr>
          <w:lang w:val="nl-NL"/>
        </w:rPr>
      </w:pPr>
      <w:r w:rsidRPr="009731A5">
        <w:rPr>
          <w:lang w:val="nl-NL"/>
        </w:rPr>
        <w:t>Công trình công cộng, dịch vụ hỗn hợp: 2 l/m</w:t>
      </w:r>
      <w:r w:rsidRPr="009731A5">
        <w:rPr>
          <w:vertAlign w:val="superscript"/>
          <w:lang w:val="nl-NL"/>
        </w:rPr>
        <w:t>2</w:t>
      </w:r>
      <w:r w:rsidRPr="009731A5">
        <w:rPr>
          <w:lang w:val="nl-NL"/>
        </w:rPr>
        <w:t xml:space="preserve"> sàn;</w:t>
      </w:r>
    </w:p>
    <w:p w:rsidR="00FF0EE0" w:rsidRPr="009731A5" w:rsidRDefault="00FF0EE0" w:rsidP="00FF0EE0">
      <w:pPr>
        <w:pStyle w:val="7NOIDUNG"/>
        <w:rPr>
          <w:lang w:val="nl-NL"/>
        </w:rPr>
      </w:pPr>
      <w:r w:rsidRPr="009731A5">
        <w:rPr>
          <w:lang w:val="nl-NL"/>
        </w:rPr>
        <w:t>Tưới cây: 3 l/m</w:t>
      </w:r>
      <w:r w:rsidRPr="009731A5">
        <w:rPr>
          <w:vertAlign w:val="superscript"/>
          <w:lang w:val="nl-NL"/>
        </w:rPr>
        <w:t>2</w:t>
      </w:r>
      <w:r w:rsidRPr="009731A5">
        <w:rPr>
          <w:lang w:val="nl-NL"/>
        </w:rPr>
        <w:t xml:space="preserve"> (tính 50% diện tích);</w:t>
      </w:r>
    </w:p>
    <w:p w:rsidR="00FF0EE0" w:rsidRPr="009731A5" w:rsidRDefault="00FF0EE0" w:rsidP="00FF0EE0">
      <w:pPr>
        <w:pStyle w:val="7NOIDUNG"/>
        <w:rPr>
          <w:lang w:val="nl-NL"/>
        </w:rPr>
      </w:pPr>
      <w:r w:rsidRPr="009731A5">
        <w:rPr>
          <w:lang w:val="nl-NL"/>
        </w:rPr>
        <w:t>Rửa đường: 0,5 l/m</w:t>
      </w:r>
      <w:r w:rsidRPr="009731A5">
        <w:rPr>
          <w:vertAlign w:val="superscript"/>
          <w:lang w:val="nl-NL"/>
        </w:rPr>
        <w:t>2</w:t>
      </w:r>
      <w:r w:rsidRPr="009731A5">
        <w:rPr>
          <w:lang w:val="nl-NL"/>
        </w:rPr>
        <w:t xml:space="preserve"> (tính 50% diện tích).</w:t>
      </w:r>
    </w:p>
    <w:p w:rsidR="00FF0EE0" w:rsidRPr="009731A5" w:rsidRDefault="00FF0EE0" w:rsidP="00FF0EE0">
      <w:pPr>
        <w:spacing w:before="60" w:after="60" w:line="264" w:lineRule="auto"/>
        <w:ind w:firstLine="540"/>
        <w:jc w:val="center"/>
        <w:rPr>
          <w:b/>
          <w:lang w:val="nl-NL"/>
        </w:rPr>
      </w:pPr>
      <w:r w:rsidRPr="009731A5">
        <w:rPr>
          <w:b/>
          <w:lang w:val="nl-NL"/>
        </w:rPr>
        <w:t>Bảng tính toán nhu cầu dùng nước</w:t>
      </w:r>
    </w:p>
    <w:tbl>
      <w:tblPr>
        <w:tblW w:w="9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9"/>
        <w:gridCol w:w="3109"/>
        <w:gridCol w:w="1197"/>
        <w:gridCol w:w="1080"/>
        <w:gridCol w:w="1676"/>
        <w:gridCol w:w="1371"/>
      </w:tblGrid>
      <w:tr w:rsidR="004D4599" w:rsidRPr="009F5075" w:rsidTr="0080520E">
        <w:trPr>
          <w:jc w:val="center"/>
        </w:trPr>
        <w:tc>
          <w:tcPr>
            <w:tcW w:w="789" w:type="dxa"/>
            <w:shd w:val="clear" w:color="auto" w:fill="auto"/>
            <w:vAlign w:val="center"/>
          </w:tcPr>
          <w:p w:rsidR="004D4599" w:rsidRPr="004D4599" w:rsidRDefault="004D4599" w:rsidP="0080520E">
            <w:pPr>
              <w:pStyle w:val="12NDKHUNG"/>
              <w:rPr>
                <w:b/>
                <w:lang w:val="nl-NL"/>
              </w:rPr>
            </w:pPr>
            <w:r w:rsidRPr="004D4599">
              <w:rPr>
                <w:b/>
                <w:lang w:val="nl-NL"/>
              </w:rPr>
              <w:t>TT</w:t>
            </w:r>
          </w:p>
        </w:tc>
        <w:tc>
          <w:tcPr>
            <w:tcW w:w="3109" w:type="dxa"/>
            <w:shd w:val="clear" w:color="auto" w:fill="auto"/>
            <w:vAlign w:val="center"/>
          </w:tcPr>
          <w:p w:rsidR="004D4599" w:rsidRPr="004D4599" w:rsidRDefault="004D4599" w:rsidP="0080520E">
            <w:pPr>
              <w:pStyle w:val="12NDKHUNG"/>
              <w:rPr>
                <w:b/>
                <w:lang w:val="nl-NL"/>
              </w:rPr>
            </w:pPr>
            <w:r w:rsidRPr="004D4599">
              <w:rPr>
                <w:b/>
                <w:lang w:val="nl-NL"/>
              </w:rPr>
              <w:t>Công trình dùng nước</w:t>
            </w:r>
          </w:p>
        </w:tc>
        <w:tc>
          <w:tcPr>
            <w:tcW w:w="1197" w:type="dxa"/>
            <w:shd w:val="clear" w:color="auto" w:fill="auto"/>
            <w:vAlign w:val="center"/>
          </w:tcPr>
          <w:p w:rsidR="004D4599" w:rsidRPr="004D4599" w:rsidRDefault="004D4599" w:rsidP="0080520E">
            <w:pPr>
              <w:pStyle w:val="12NDKHUNG"/>
              <w:rPr>
                <w:b/>
                <w:lang w:val="nl-NL"/>
              </w:rPr>
            </w:pPr>
            <w:r w:rsidRPr="004D4599">
              <w:rPr>
                <w:b/>
                <w:lang w:val="nl-NL"/>
              </w:rPr>
              <w:t>Khối lượng</w:t>
            </w:r>
          </w:p>
        </w:tc>
        <w:tc>
          <w:tcPr>
            <w:tcW w:w="1080" w:type="dxa"/>
            <w:shd w:val="clear" w:color="auto" w:fill="auto"/>
            <w:vAlign w:val="center"/>
          </w:tcPr>
          <w:p w:rsidR="004D4599" w:rsidRPr="004D4599" w:rsidRDefault="004D4599" w:rsidP="0080520E">
            <w:pPr>
              <w:pStyle w:val="12NDKHUNG"/>
              <w:rPr>
                <w:b/>
                <w:lang w:val="nl-NL"/>
              </w:rPr>
            </w:pPr>
            <w:r w:rsidRPr="004D4599">
              <w:rPr>
                <w:b/>
                <w:lang w:val="nl-NL"/>
              </w:rPr>
              <w:t>Đơn vị</w:t>
            </w:r>
          </w:p>
        </w:tc>
        <w:tc>
          <w:tcPr>
            <w:tcW w:w="1676" w:type="dxa"/>
            <w:shd w:val="clear" w:color="auto" w:fill="auto"/>
            <w:vAlign w:val="center"/>
          </w:tcPr>
          <w:p w:rsidR="004D4599" w:rsidRPr="004D4599" w:rsidRDefault="004D4599" w:rsidP="0080520E">
            <w:pPr>
              <w:pStyle w:val="12NDKHUNG"/>
              <w:rPr>
                <w:b/>
                <w:lang w:val="nl-NL"/>
              </w:rPr>
            </w:pPr>
            <w:r w:rsidRPr="004D4599">
              <w:rPr>
                <w:b/>
                <w:lang w:val="nl-NL"/>
              </w:rPr>
              <w:t>Tiêu chuẩn</w:t>
            </w:r>
          </w:p>
        </w:tc>
        <w:tc>
          <w:tcPr>
            <w:tcW w:w="1371" w:type="dxa"/>
            <w:shd w:val="clear" w:color="auto" w:fill="auto"/>
            <w:vAlign w:val="center"/>
          </w:tcPr>
          <w:p w:rsidR="004D4599" w:rsidRPr="004D4599" w:rsidRDefault="004D4599" w:rsidP="0080520E">
            <w:pPr>
              <w:pStyle w:val="12NDKHUNG"/>
              <w:rPr>
                <w:b/>
                <w:lang w:val="nl-NL"/>
              </w:rPr>
            </w:pPr>
            <w:r w:rsidRPr="004D4599">
              <w:rPr>
                <w:b/>
                <w:lang w:val="nl-NL"/>
              </w:rPr>
              <w:t>Nhu cầu</w:t>
            </w:r>
          </w:p>
          <w:p w:rsidR="004D4599" w:rsidRPr="004D4599" w:rsidRDefault="004D4599" w:rsidP="0080520E">
            <w:pPr>
              <w:pStyle w:val="12NDKHUNG"/>
              <w:rPr>
                <w:b/>
                <w:lang w:val="nl-NL"/>
              </w:rPr>
            </w:pPr>
            <w:r w:rsidRPr="004D4599">
              <w:rPr>
                <w:b/>
                <w:lang w:val="nl-NL"/>
              </w:rPr>
              <w:t>(m</w:t>
            </w:r>
            <w:r w:rsidRPr="004D4599">
              <w:rPr>
                <w:b/>
                <w:vertAlign w:val="superscript"/>
                <w:lang w:val="nl-NL"/>
              </w:rPr>
              <w:t>3</w:t>
            </w:r>
            <w:r w:rsidRPr="004D4599">
              <w:rPr>
                <w:b/>
                <w:lang w:val="nl-NL"/>
              </w:rPr>
              <w:t>/ngđ)</w:t>
            </w:r>
          </w:p>
        </w:tc>
      </w:tr>
      <w:tr w:rsidR="004D4599" w:rsidRPr="009F5075" w:rsidTr="0080520E">
        <w:trPr>
          <w:jc w:val="center"/>
        </w:trPr>
        <w:tc>
          <w:tcPr>
            <w:tcW w:w="789" w:type="dxa"/>
            <w:shd w:val="clear" w:color="auto" w:fill="auto"/>
            <w:vAlign w:val="center"/>
          </w:tcPr>
          <w:p w:rsidR="004D4599" w:rsidRPr="009F5075" w:rsidRDefault="004D4599" w:rsidP="0080520E">
            <w:pPr>
              <w:pStyle w:val="12NDKHUNG"/>
              <w:rPr>
                <w:lang w:val="nl-NL"/>
              </w:rPr>
            </w:pPr>
            <w:r w:rsidRPr="009F5075">
              <w:rPr>
                <w:lang w:val="nl-NL"/>
              </w:rPr>
              <w:t>1</w:t>
            </w:r>
          </w:p>
        </w:tc>
        <w:tc>
          <w:tcPr>
            <w:tcW w:w="3109" w:type="dxa"/>
            <w:shd w:val="clear" w:color="auto" w:fill="auto"/>
            <w:vAlign w:val="center"/>
          </w:tcPr>
          <w:p w:rsidR="004D4599" w:rsidRPr="009F5075" w:rsidRDefault="004D4599" w:rsidP="0080520E">
            <w:pPr>
              <w:pStyle w:val="12NDKHUNG"/>
              <w:rPr>
                <w:lang w:val="vi-VN" w:eastAsia="vi-VN"/>
              </w:rPr>
            </w:pPr>
            <w:r w:rsidRPr="009F5075">
              <w:t>Nước sinh hoạt khu dân cư</w:t>
            </w:r>
          </w:p>
        </w:tc>
        <w:tc>
          <w:tcPr>
            <w:tcW w:w="1197" w:type="dxa"/>
            <w:shd w:val="clear" w:color="auto" w:fill="auto"/>
            <w:vAlign w:val="center"/>
          </w:tcPr>
          <w:p w:rsidR="004D4599" w:rsidRPr="009F5075" w:rsidRDefault="004D4599" w:rsidP="0080520E">
            <w:pPr>
              <w:pStyle w:val="12NDKHUNG"/>
            </w:pPr>
            <w:r w:rsidRPr="009F5075">
              <w:t>150</w:t>
            </w:r>
          </w:p>
        </w:tc>
        <w:tc>
          <w:tcPr>
            <w:tcW w:w="1080" w:type="dxa"/>
            <w:shd w:val="clear" w:color="auto" w:fill="auto"/>
            <w:vAlign w:val="center"/>
          </w:tcPr>
          <w:p w:rsidR="004D4599" w:rsidRPr="009F5075" w:rsidRDefault="004D4599" w:rsidP="0080520E">
            <w:pPr>
              <w:pStyle w:val="12NDKHUNG"/>
            </w:pPr>
            <w:r w:rsidRPr="009F5075">
              <w:t>Người</w:t>
            </w:r>
          </w:p>
        </w:tc>
        <w:tc>
          <w:tcPr>
            <w:tcW w:w="1676" w:type="dxa"/>
            <w:shd w:val="clear" w:color="auto" w:fill="auto"/>
            <w:vAlign w:val="center"/>
          </w:tcPr>
          <w:p w:rsidR="004D4599" w:rsidRPr="009F5075" w:rsidRDefault="004D4599" w:rsidP="0080520E">
            <w:pPr>
              <w:pStyle w:val="12NDKHUNG"/>
            </w:pPr>
            <w:r w:rsidRPr="009F5075">
              <w:t>100 l/ng/ngđ</w:t>
            </w:r>
          </w:p>
        </w:tc>
        <w:tc>
          <w:tcPr>
            <w:tcW w:w="1371" w:type="dxa"/>
            <w:shd w:val="clear" w:color="auto" w:fill="auto"/>
            <w:vAlign w:val="center"/>
          </w:tcPr>
          <w:p w:rsidR="004D4599" w:rsidRPr="009F5075" w:rsidRDefault="004D4599" w:rsidP="0080520E">
            <w:pPr>
              <w:pStyle w:val="12NDKHUNG"/>
            </w:pPr>
            <w:r>
              <w:t>15</w:t>
            </w:r>
          </w:p>
        </w:tc>
      </w:tr>
      <w:tr w:rsidR="004D4599" w:rsidRPr="009F5075" w:rsidTr="0080520E">
        <w:trPr>
          <w:jc w:val="center"/>
        </w:trPr>
        <w:tc>
          <w:tcPr>
            <w:tcW w:w="789" w:type="dxa"/>
            <w:shd w:val="clear" w:color="auto" w:fill="auto"/>
            <w:vAlign w:val="center"/>
          </w:tcPr>
          <w:p w:rsidR="004D4599" w:rsidRPr="009F5075" w:rsidRDefault="004D4599" w:rsidP="0080520E">
            <w:pPr>
              <w:pStyle w:val="12NDKHUNG"/>
              <w:rPr>
                <w:lang w:val="nl-NL"/>
              </w:rPr>
            </w:pPr>
            <w:r w:rsidRPr="009F5075">
              <w:rPr>
                <w:lang w:val="nl-NL"/>
              </w:rPr>
              <w:t>2</w:t>
            </w:r>
          </w:p>
        </w:tc>
        <w:tc>
          <w:tcPr>
            <w:tcW w:w="3109" w:type="dxa"/>
            <w:shd w:val="clear" w:color="auto" w:fill="auto"/>
            <w:vAlign w:val="center"/>
          </w:tcPr>
          <w:p w:rsidR="004D4599" w:rsidRPr="009F5075" w:rsidRDefault="004D4599" w:rsidP="0080520E">
            <w:pPr>
              <w:pStyle w:val="12NDKHUNG"/>
            </w:pPr>
            <w:r w:rsidRPr="009F5075">
              <w:t>Đất cây xanh</w:t>
            </w:r>
          </w:p>
        </w:tc>
        <w:tc>
          <w:tcPr>
            <w:tcW w:w="1197" w:type="dxa"/>
            <w:shd w:val="clear" w:color="auto" w:fill="auto"/>
            <w:vAlign w:val="center"/>
          </w:tcPr>
          <w:p w:rsidR="004D4599" w:rsidRPr="009F5075" w:rsidRDefault="004D4599" w:rsidP="0080520E">
            <w:pPr>
              <w:pStyle w:val="12NDKHUNG"/>
            </w:pPr>
            <w:r w:rsidRPr="009F5075">
              <w:t>1275,0</w:t>
            </w:r>
          </w:p>
        </w:tc>
        <w:tc>
          <w:tcPr>
            <w:tcW w:w="1080" w:type="dxa"/>
            <w:shd w:val="clear" w:color="auto" w:fill="auto"/>
            <w:vAlign w:val="center"/>
          </w:tcPr>
          <w:p w:rsidR="004D4599" w:rsidRPr="009F5075" w:rsidRDefault="004D4599" w:rsidP="0080520E">
            <w:pPr>
              <w:pStyle w:val="12NDKHUNG"/>
            </w:pPr>
            <w:r w:rsidRPr="009F5075">
              <w:t>m</w:t>
            </w:r>
            <w:r w:rsidRPr="009F5075">
              <w:rPr>
                <w:vertAlign w:val="superscript"/>
              </w:rPr>
              <w:t>2</w:t>
            </w:r>
          </w:p>
        </w:tc>
        <w:tc>
          <w:tcPr>
            <w:tcW w:w="1676" w:type="dxa"/>
            <w:shd w:val="clear" w:color="auto" w:fill="auto"/>
            <w:vAlign w:val="center"/>
          </w:tcPr>
          <w:p w:rsidR="004D4599" w:rsidRPr="009F5075" w:rsidRDefault="004D4599" w:rsidP="0080520E">
            <w:pPr>
              <w:pStyle w:val="12NDKHUNG"/>
            </w:pPr>
            <w:r w:rsidRPr="009F5075">
              <w:t>3 l/m</w:t>
            </w:r>
            <w:r w:rsidRPr="009F5075">
              <w:rPr>
                <w:vertAlign w:val="superscript"/>
              </w:rPr>
              <w:t>2</w:t>
            </w:r>
            <w:r w:rsidRPr="009F5075">
              <w:t>/ng</w:t>
            </w:r>
            <w:r w:rsidRPr="009F5075">
              <w:rPr>
                <w:rFonts w:hint="eastAsia"/>
              </w:rPr>
              <w:t>đ</w:t>
            </w:r>
          </w:p>
        </w:tc>
        <w:tc>
          <w:tcPr>
            <w:tcW w:w="1371" w:type="dxa"/>
            <w:shd w:val="clear" w:color="auto" w:fill="auto"/>
            <w:vAlign w:val="center"/>
          </w:tcPr>
          <w:p w:rsidR="004D4599" w:rsidRPr="009F5075" w:rsidRDefault="004D4599" w:rsidP="0080520E">
            <w:pPr>
              <w:pStyle w:val="12NDKHUNG"/>
            </w:pPr>
            <w:r w:rsidRPr="009F5075">
              <w:t>3,825</w:t>
            </w:r>
          </w:p>
        </w:tc>
      </w:tr>
      <w:tr w:rsidR="004D4599" w:rsidRPr="009F5075" w:rsidTr="0080520E">
        <w:trPr>
          <w:jc w:val="center"/>
        </w:trPr>
        <w:tc>
          <w:tcPr>
            <w:tcW w:w="789" w:type="dxa"/>
            <w:shd w:val="clear" w:color="auto" w:fill="auto"/>
            <w:vAlign w:val="center"/>
          </w:tcPr>
          <w:p w:rsidR="004D4599" w:rsidRPr="009F5075" w:rsidRDefault="004D4599" w:rsidP="0080520E">
            <w:pPr>
              <w:pStyle w:val="12NDKHUNG"/>
              <w:rPr>
                <w:lang w:val="nl-NL"/>
              </w:rPr>
            </w:pPr>
            <w:r w:rsidRPr="009F5075">
              <w:rPr>
                <w:lang w:val="nl-NL"/>
              </w:rPr>
              <w:t>3</w:t>
            </w:r>
          </w:p>
        </w:tc>
        <w:tc>
          <w:tcPr>
            <w:tcW w:w="3109" w:type="dxa"/>
            <w:shd w:val="clear" w:color="auto" w:fill="auto"/>
            <w:vAlign w:val="center"/>
          </w:tcPr>
          <w:p w:rsidR="004D4599" w:rsidRPr="009F5075" w:rsidRDefault="004D4599" w:rsidP="0080520E">
            <w:pPr>
              <w:pStyle w:val="12NDKHUNG"/>
            </w:pPr>
            <w:r w:rsidRPr="009F5075">
              <w:t>Rửa đường</w:t>
            </w:r>
          </w:p>
        </w:tc>
        <w:tc>
          <w:tcPr>
            <w:tcW w:w="1197" w:type="dxa"/>
            <w:shd w:val="clear" w:color="auto" w:fill="auto"/>
            <w:vAlign w:val="center"/>
          </w:tcPr>
          <w:p w:rsidR="004D4599" w:rsidRPr="009F5075" w:rsidRDefault="004D4599" w:rsidP="0080520E">
            <w:pPr>
              <w:pStyle w:val="12NDKHUNG"/>
            </w:pPr>
            <w:r w:rsidRPr="009F5075">
              <w:t>7294,6</w:t>
            </w:r>
          </w:p>
        </w:tc>
        <w:tc>
          <w:tcPr>
            <w:tcW w:w="1080" w:type="dxa"/>
            <w:shd w:val="clear" w:color="auto" w:fill="auto"/>
            <w:vAlign w:val="center"/>
          </w:tcPr>
          <w:p w:rsidR="004D4599" w:rsidRPr="009F5075" w:rsidRDefault="004D4599" w:rsidP="0080520E">
            <w:pPr>
              <w:pStyle w:val="12NDKHUNG"/>
            </w:pPr>
            <w:r w:rsidRPr="009F5075">
              <w:t>m</w:t>
            </w:r>
            <w:r w:rsidRPr="009F5075">
              <w:rPr>
                <w:vertAlign w:val="superscript"/>
              </w:rPr>
              <w:t>2</w:t>
            </w:r>
          </w:p>
        </w:tc>
        <w:tc>
          <w:tcPr>
            <w:tcW w:w="1676" w:type="dxa"/>
            <w:shd w:val="clear" w:color="auto" w:fill="auto"/>
            <w:vAlign w:val="center"/>
          </w:tcPr>
          <w:p w:rsidR="004D4599" w:rsidRPr="009F5075" w:rsidRDefault="004D4599" w:rsidP="0080520E">
            <w:pPr>
              <w:pStyle w:val="12NDKHUNG"/>
            </w:pPr>
            <w:r w:rsidRPr="009F5075">
              <w:t>0,4 l/m</w:t>
            </w:r>
            <w:r w:rsidRPr="009F5075">
              <w:rPr>
                <w:vertAlign w:val="superscript"/>
              </w:rPr>
              <w:t>2</w:t>
            </w:r>
            <w:r w:rsidRPr="009F5075">
              <w:t>/ng</w:t>
            </w:r>
            <w:r w:rsidRPr="009F5075">
              <w:rPr>
                <w:rFonts w:hint="eastAsia"/>
              </w:rPr>
              <w:t>đ</w:t>
            </w:r>
          </w:p>
        </w:tc>
        <w:tc>
          <w:tcPr>
            <w:tcW w:w="1371" w:type="dxa"/>
            <w:shd w:val="clear" w:color="auto" w:fill="auto"/>
            <w:vAlign w:val="center"/>
          </w:tcPr>
          <w:p w:rsidR="004D4599" w:rsidRPr="009F5075" w:rsidRDefault="004D4599" w:rsidP="0080520E">
            <w:pPr>
              <w:pStyle w:val="12NDKHUNG"/>
            </w:pPr>
            <w:r w:rsidRPr="009F5075">
              <w:t>2,918</w:t>
            </w:r>
          </w:p>
        </w:tc>
      </w:tr>
      <w:tr w:rsidR="004D4599" w:rsidRPr="009F5075" w:rsidTr="0080520E">
        <w:trPr>
          <w:jc w:val="center"/>
        </w:trPr>
        <w:tc>
          <w:tcPr>
            <w:tcW w:w="789" w:type="dxa"/>
            <w:shd w:val="clear" w:color="auto" w:fill="auto"/>
            <w:vAlign w:val="center"/>
          </w:tcPr>
          <w:p w:rsidR="004D4599" w:rsidRPr="009F5075" w:rsidRDefault="004D4599" w:rsidP="0080520E">
            <w:pPr>
              <w:pStyle w:val="12NDKHUNG"/>
              <w:rPr>
                <w:lang w:val="nl-NL"/>
              </w:rPr>
            </w:pPr>
          </w:p>
        </w:tc>
        <w:tc>
          <w:tcPr>
            <w:tcW w:w="3109" w:type="dxa"/>
            <w:shd w:val="clear" w:color="auto" w:fill="auto"/>
            <w:vAlign w:val="center"/>
          </w:tcPr>
          <w:p w:rsidR="004D4599" w:rsidRPr="009F5075" w:rsidRDefault="004D4599" w:rsidP="0080520E">
            <w:pPr>
              <w:pStyle w:val="12NDKHUNG"/>
            </w:pPr>
            <w:r w:rsidRPr="009F5075">
              <w:t>Tổng cộng</w:t>
            </w:r>
          </w:p>
        </w:tc>
        <w:tc>
          <w:tcPr>
            <w:tcW w:w="1197" w:type="dxa"/>
            <w:shd w:val="clear" w:color="auto" w:fill="auto"/>
            <w:vAlign w:val="center"/>
          </w:tcPr>
          <w:p w:rsidR="004D4599" w:rsidRPr="009F5075" w:rsidRDefault="004D4599" w:rsidP="0080520E">
            <w:pPr>
              <w:pStyle w:val="12NDKHUNG"/>
            </w:pPr>
          </w:p>
        </w:tc>
        <w:tc>
          <w:tcPr>
            <w:tcW w:w="1080" w:type="dxa"/>
            <w:shd w:val="clear" w:color="auto" w:fill="auto"/>
            <w:vAlign w:val="center"/>
          </w:tcPr>
          <w:p w:rsidR="004D4599" w:rsidRPr="009F5075" w:rsidRDefault="004D4599" w:rsidP="0080520E">
            <w:pPr>
              <w:pStyle w:val="12NDKHUNG"/>
            </w:pPr>
          </w:p>
        </w:tc>
        <w:tc>
          <w:tcPr>
            <w:tcW w:w="1676" w:type="dxa"/>
            <w:shd w:val="clear" w:color="auto" w:fill="auto"/>
            <w:vAlign w:val="center"/>
          </w:tcPr>
          <w:p w:rsidR="004D4599" w:rsidRPr="009F5075" w:rsidRDefault="004D4599" w:rsidP="0080520E">
            <w:pPr>
              <w:pStyle w:val="12NDKHUNG"/>
            </w:pPr>
          </w:p>
        </w:tc>
        <w:tc>
          <w:tcPr>
            <w:tcW w:w="1371" w:type="dxa"/>
            <w:shd w:val="clear" w:color="auto" w:fill="auto"/>
            <w:vAlign w:val="center"/>
          </w:tcPr>
          <w:p w:rsidR="004D4599" w:rsidRPr="009F5075" w:rsidRDefault="004D4599" w:rsidP="0080520E">
            <w:pPr>
              <w:pStyle w:val="12NDKHUNG"/>
            </w:pPr>
            <w:r>
              <w:t>21,743</w:t>
            </w:r>
          </w:p>
        </w:tc>
      </w:tr>
    </w:tbl>
    <w:p w:rsidR="00FF0EE0" w:rsidRPr="009731A5" w:rsidRDefault="00FF0EE0" w:rsidP="00FF0EE0">
      <w:pPr>
        <w:spacing w:before="60" w:after="60" w:line="288" w:lineRule="auto"/>
        <w:ind w:firstLine="539"/>
        <w:jc w:val="both"/>
        <w:rPr>
          <w:i/>
          <w:lang w:val="nl-NL"/>
        </w:rPr>
      </w:pPr>
      <w:r w:rsidRPr="009731A5">
        <w:rPr>
          <w:i/>
          <w:lang w:val="nl-NL"/>
        </w:rPr>
        <w:t>* Nguồn nước:</w:t>
      </w:r>
    </w:p>
    <w:p w:rsidR="00FF0EE0" w:rsidRDefault="00FF0EE0" w:rsidP="004D4599">
      <w:pPr>
        <w:pStyle w:val="7NOIDUNG"/>
        <w:rPr>
          <w:lang w:val="nl-NL"/>
        </w:rPr>
      </w:pPr>
      <w:r w:rsidRPr="009731A5">
        <w:rPr>
          <w:lang w:val="nl-NL"/>
        </w:rPr>
        <w:t xml:space="preserve">- </w:t>
      </w:r>
      <w:r w:rsidR="004D4599" w:rsidRPr="009F5075">
        <w:rPr>
          <w:lang w:val="nl-NL"/>
        </w:rPr>
        <w:t xml:space="preserve">Dự kiến bố trí 02 khởi thủy: 02 điểm tại vỉa hè nơi giao nhau của 02 trục </w:t>
      </w:r>
      <w:r w:rsidR="004D4599" w:rsidRPr="009F5075">
        <w:rPr>
          <w:rFonts w:hint="eastAsia"/>
          <w:lang w:val="nl-NL"/>
        </w:rPr>
        <w:t>đư</w:t>
      </w:r>
      <w:r w:rsidR="004D4599" w:rsidRPr="009F5075">
        <w:rPr>
          <w:lang w:val="nl-NL"/>
        </w:rPr>
        <w:t xml:space="preserve">ờng thuộc dự án </w:t>
      </w:r>
      <w:r w:rsidR="004D4599" w:rsidRPr="009F5075">
        <w:rPr>
          <w:rFonts w:hint="eastAsia"/>
          <w:lang w:val="nl-NL"/>
        </w:rPr>
        <w:t>đ</w:t>
      </w:r>
      <w:r w:rsidR="004D4599">
        <w:rPr>
          <w:lang w:val="nl-NL"/>
        </w:rPr>
        <w:t>ối với tuyến</w:t>
      </w:r>
      <w:r w:rsidR="004D4599" w:rsidRPr="009F5075">
        <w:rPr>
          <w:lang w:val="nl-NL"/>
        </w:rPr>
        <w:t xml:space="preserve"> </w:t>
      </w:r>
      <w:r w:rsidR="004D4599" w:rsidRPr="009F5075">
        <w:rPr>
          <w:rFonts w:hint="eastAsia"/>
          <w:lang w:val="nl-NL"/>
        </w:rPr>
        <w:t>đư</w:t>
      </w:r>
      <w:r w:rsidR="004D4599" w:rsidRPr="009F5075">
        <w:rPr>
          <w:lang w:val="nl-NL"/>
        </w:rPr>
        <w:t>ờng liên xã</w:t>
      </w:r>
      <w:r w:rsidRPr="009731A5">
        <w:rPr>
          <w:lang w:val="nl-NL"/>
        </w:rPr>
        <w:t>.</w:t>
      </w:r>
    </w:p>
    <w:p w:rsidR="00D733A4" w:rsidRPr="005C70E4" w:rsidRDefault="00D733A4" w:rsidP="00502A13">
      <w:pPr>
        <w:pStyle w:val="MUC30"/>
        <w:rPr>
          <w:color w:val="000000" w:themeColor="text1"/>
        </w:rPr>
      </w:pPr>
      <w:bookmarkStart w:id="224" w:name="_Toc118418918"/>
      <w:r w:rsidRPr="005C70E4">
        <w:rPr>
          <w:color w:val="000000" w:themeColor="text1"/>
        </w:rPr>
        <w:t>1.3.3. Sản phẩm của dự án</w:t>
      </w:r>
      <w:bookmarkEnd w:id="224"/>
    </w:p>
    <w:p w:rsidR="009042F1" w:rsidRPr="004D4599" w:rsidRDefault="00FF0EE0" w:rsidP="004D4599">
      <w:pPr>
        <w:pStyle w:val="7NOIDUNG"/>
      </w:pPr>
      <w:r w:rsidRPr="004D4599">
        <w:t>Sau khi dự án hoàn thành sẽ hình thành khu dân cư mới, được bố trí với các khu chức năng: đất ở mới (</w:t>
      </w:r>
      <w:r w:rsidR="004D4599">
        <w:t>31</w:t>
      </w:r>
      <w:r w:rsidRPr="004D4599">
        <w:t xml:space="preserve"> lô), đất cây xanh, bãi đỗ xe và đất xây dựng các công trình hạ tầng kỹ thuật phục vụ khu ở mới.</w:t>
      </w:r>
    </w:p>
    <w:p w:rsidR="00C97138" w:rsidRPr="005C70E4" w:rsidRDefault="00C97138" w:rsidP="00C3151E">
      <w:pPr>
        <w:pStyle w:val="MUC20"/>
      </w:pPr>
      <w:bookmarkStart w:id="225" w:name="_Toc118418919"/>
      <w:bookmarkStart w:id="226" w:name="_Toc223206077"/>
      <w:bookmarkStart w:id="227" w:name="_Toc409166948"/>
      <w:bookmarkStart w:id="228" w:name="_Toc464561915"/>
      <w:r w:rsidRPr="005C70E4">
        <w:lastRenderedPageBreak/>
        <w:t>1.4. Công nghệ sản xuất, vận hành</w:t>
      </w:r>
      <w:bookmarkEnd w:id="225"/>
    </w:p>
    <w:p w:rsidR="0077654A" w:rsidRPr="005C70E4" w:rsidRDefault="0022615C" w:rsidP="0077654A">
      <w:pPr>
        <w:pStyle w:val="ANOIDUNG"/>
        <w:rPr>
          <w:color w:val="000000" w:themeColor="text1"/>
          <w:sz w:val="26"/>
          <w:szCs w:val="26"/>
        </w:rPr>
      </w:pPr>
      <w:r w:rsidRPr="005C70E4">
        <w:rPr>
          <w:color w:val="000000" w:themeColor="text1"/>
          <w:sz w:val="26"/>
          <w:szCs w:val="26"/>
        </w:rPr>
        <w:t>Sa</w:t>
      </w:r>
      <w:r w:rsidR="00AE71C0" w:rsidRPr="005C70E4">
        <w:rPr>
          <w:color w:val="000000" w:themeColor="text1"/>
          <w:sz w:val="26"/>
          <w:szCs w:val="26"/>
        </w:rPr>
        <w:t xml:space="preserve">u khi dự án đi vào hoạt động, thực hiện các </w:t>
      </w:r>
      <w:r w:rsidRPr="005C70E4">
        <w:rPr>
          <w:color w:val="000000" w:themeColor="text1"/>
          <w:sz w:val="26"/>
          <w:szCs w:val="26"/>
        </w:rPr>
        <w:t>hoạt động</w:t>
      </w:r>
      <w:r w:rsidR="007B49F6" w:rsidRPr="005C70E4">
        <w:rPr>
          <w:color w:val="000000" w:themeColor="text1"/>
          <w:sz w:val="26"/>
          <w:szCs w:val="26"/>
        </w:rPr>
        <w:t xml:space="preserve"> </w:t>
      </w:r>
      <w:r w:rsidR="00231B38" w:rsidRPr="005C70E4">
        <w:rPr>
          <w:color w:val="000000" w:themeColor="text1"/>
          <w:sz w:val="26"/>
          <w:szCs w:val="26"/>
        </w:rPr>
        <w:t>buôn bán, mua sắm của người dân và các tiểu thương</w:t>
      </w:r>
      <w:r w:rsidRPr="005C70E4">
        <w:rPr>
          <w:color w:val="000000" w:themeColor="text1"/>
          <w:sz w:val="26"/>
          <w:szCs w:val="26"/>
        </w:rPr>
        <w:t>,</w:t>
      </w:r>
      <w:r w:rsidR="00AA0329" w:rsidRPr="005C70E4">
        <w:rPr>
          <w:color w:val="000000" w:themeColor="text1"/>
          <w:sz w:val="26"/>
          <w:szCs w:val="26"/>
        </w:rPr>
        <w:t>…</w:t>
      </w:r>
    </w:p>
    <w:p w:rsidR="00C97138" w:rsidRPr="005C70E4" w:rsidRDefault="00C97138" w:rsidP="00CB2F83">
      <w:pPr>
        <w:pStyle w:val="MUC20"/>
        <w:rPr>
          <w:rStyle w:val="Heading1Char1"/>
          <w:rFonts w:cs="Times New Roman"/>
          <w:b/>
          <w:bCs w:val="0"/>
          <w:iCs w:val="0"/>
          <w:lang w:val="sq-AL"/>
        </w:rPr>
      </w:pPr>
      <w:bookmarkStart w:id="229" w:name="_Toc26436925"/>
      <w:bookmarkStart w:id="230" w:name="_Toc118418920"/>
      <w:bookmarkStart w:id="231" w:name="_Toc464561926"/>
      <w:bookmarkStart w:id="232" w:name="_Toc206422303"/>
      <w:bookmarkEnd w:id="226"/>
      <w:bookmarkEnd w:id="227"/>
      <w:bookmarkEnd w:id="228"/>
      <w:r w:rsidRPr="005C70E4">
        <w:rPr>
          <w:rStyle w:val="Heading1Char1"/>
          <w:rFonts w:cs="Times New Roman"/>
          <w:b/>
          <w:bCs w:val="0"/>
          <w:iCs w:val="0"/>
          <w:lang w:val="sq-AL"/>
        </w:rPr>
        <w:t>1.5. Biện pháp tổ chức thi công</w:t>
      </w:r>
      <w:bookmarkEnd w:id="229"/>
      <w:bookmarkEnd w:id="230"/>
    </w:p>
    <w:p w:rsidR="00F40E55" w:rsidRPr="005C70E4" w:rsidRDefault="00F40E55" w:rsidP="00CB2F83">
      <w:pPr>
        <w:pStyle w:val="MUC30"/>
        <w:rPr>
          <w:rStyle w:val="Heading1Char1"/>
          <w:rFonts w:cs="Times New Roman"/>
          <w:b/>
          <w:bCs w:val="0"/>
          <w:iCs w:val="0"/>
          <w:color w:val="000000" w:themeColor="text1"/>
          <w:lang w:val="en-GB"/>
        </w:rPr>
      </w:pPr>
      <w:bookmarkStart w:id="233" w:name="_Toc118418921"/>
      <w:bookmarkStart w:id="234" w:name="_Toc20987885"/>
      <w:bookmarkStart w:id="235" w:name="_Toc23154007"/>
      <w:bookmarkStart w:id="236" w:name="_Toc26436926"/>
      <w:r w:rsidRPr="005C70E4">
        <w:rPr>
          <w:rStyle w:val="Heading1Char1"/>
          <w:rFonts w:cs="Times New Roman"/>
          <w:b/>
          <w:bCs w:val="0"/>
          <w:iCs w:val="0"/>
          <w:color w:val="000000" w:themeColor="text1"/>
          <w:lang w:val="en-GB"/>
        </w:rPr>
        <w:t xml:space="preserve">1.5.1. </w:t>
      </w:r>
      <w:r w:rsidR="001B10DC" w:rsidRPr="005C70E4">
        <w:rPr>
          <w:rStyle w:val="Heading1Char1"/>
          <w:rFonts w:cs="Times New Roman"/>
          <w:b/>
          <w:bCs w:val="0"/>
          <w:iCs w:val="0"/>
          <w:color w:val="000000" w:themeColor="text1"/>
          <w:lang w:val="en-GB"/>
        </w:rPr>
        <w:t>Công tác chuẩn bị trước</w:t>
      </w:r>
      <w:r w:rsidR="00694673" w:rsidRPr="005C70E4">
        <w:rPr>
          <w:rStyle w:val="Heading1Char1"/>
          <w:rFonts w:cs="Times New Roman"/>
          <w:b/>
          <w:bCs w:val="0"/>
          <w:iCs w:val="0"/>
          <w:color w:val="000000" w:themeColor="text1"/>
          <w:lang w:val="en-GB"/>
        </w:rPr>
        <w:t xml:space="preserve"> khi</w:t>
      </w:r>
      <w:r w:rsidR="001B10DC" w:rsidRPr="005C70E4">
        <w:rPr>
          <w:rStyle w:val="Heading1Char1"/>
          <w:rFonts w:cs="Times New Roman"/>
          <w:b/>
          <w:bCs w:val="0"/>
          <w:iCs w:val="0"/>
          <w:color w:val="000000" w:themeColor="text1"/>
          <w:lang w:val="en-GB"/>
        </w:rPr>
        <w:t xml:space="preserve"> thi công</w:t>
      </w:r>
      <w:bookmarkEnd w:id="233"/>
    </w:p>
    <w:p w:rsidR="0065198A" w:rsidRPr="005C70E4" w:rsidRDefault="0065198A" w:rsidP="004E0D87">
      <w:pPr>
        <w:pStyle w:val="ANORMAL"/>
        <w:rPr>
          <w:rStyle w:val="Heading1Char1"/>
          <w:rFonts w:cs="Times New Roman"/>
          <w:b w:val="0"/>
          <w:bCs/>
          <w:iCs/>
          <w:color w:val="000000" w:themeColor="text1"/>
          <w:lang w:val="vi-VN"/>
        </w:rPr>
      </w:pPr>
      <w:r w:rsidRPr="005C70E4">
        <w:rPr>
          <w:rStyle w:val="Heading1Char1"/>
          <w:rFonts w:cs="Times New Roman"/>
          <w:color w:val="000000" w:themeColor="text1"/>
          <w:lang w:val="vi-VN"/>
        </w:rPr>
        <w:t>* Giải phóng mặt bằng</w:t>
      </w:r>
      <w:r w:rsidR="004E0D87" w:rsidRPr="005C70E4">
        <w:rPr>
          <w:rStyle w:val="Heading1Char1"/>
          <w:rFonts w:cs="Times New Roman"/>
          <w:b w:val="0"/>
          <w:bCs/>
          <w:iCs/>
          <w:color w:val="000000" w:themeColor="text1"/>
          <w:lang w:val="en-GB"/>
        </w:rPr>
        <w:t xml:space="preserve">: </w:t>
      </w:r>
      <w:r w:rsidRPr="005C70E4">
        <w:rPr>
          <w:rStyle w:val="Heading1Char1"/>
          <w:rFonts w:eastAsia="Verdana" w:cs="Times New Roman"/>
          <w:b w:val="0"/>
          <w:bCs/>
          <w:color w:val="000000" w:themeColor="text1"/>
          <w:lang w:bidi="ar-SA"/>
        </w:rPr>
        <w:t xml:space="preserve">Công tác </w:t>
      </w:r>
      <w:r w:rsidR="00EE18BC" w:rsidRPr="005C70E4">
        <w:rPr>
          <w:rStyle w:val="Heading1Char1"/>
          <w:rFonts w:eastAsia="Verdana" w:cs="Times New Roman"/>
          <w:b w:val="0"/>
          <w:bCs/>
          <w:color w:val="000000" w:themeColor="text1"/>
          <w:lang w:bidi="ar-SA"/>
        </w:rPr>
        <w:t>đền bù</w:t>
      </w:r>
      <w:r w:rsidRPr="005C70E4">
        <w:rPr>
          <w:rStyle w:val="Heading1Char1"/>
          <w:rFonts w:eastAsia="Verdana" w:cs="Times New Roman"/>
          <w:b w:val="0"/>
          <w:bCs/>
          <w:color w:val="000000" w:themeColor="text1"/>
          <w:lang w:bidi="ar-SA"/>
        </w:rPr>
        <w:t xml:space="preserve"> và giải phóng mặt bằng do Ban giải phóng mặt của Dự án thực hiện dưới sự chỉ đạo của Chủ đầu tư phối hợp với các cơ quan chức năng của </w:t>
      </w:r>
      <w:r w:rsidR="007B0725" w:rsidRPr="005C70E4">
        <w:rPr>
          <w:rStyle w:val="Heading1Char1"/>
          <w:rFonts w:eastAsia="Verdana" w:cs="Times New Roman"/>
          <w:b w:val="0"/>
          <w:bCs/>
          <w:color w:val="000000" w:themeColor="text1"/>
          <w:lang w:bidi="ar-SA"/>
        </w:rPr>
        <w:t>chủ dự án</w:t>
      </w:r>
      <w:r w:rsidRPr="005C70E4">
        <w:rPr>
          <w:rStyle w:val="Heading1Char1"/>
          <w:rFonts w:eastAsia="Verdana" w:cs="Times New Roman"/>
          <w:b w:val="0"/>
          <w:bCs/>
          <w:color w:val="000000" w:themeColor="text1"/>
          <w:lang w:bidi="ar-SA"/>
        </w:rPr>
        <w:t>.</w:t>
      </w:r>
    </w:p>
    <w:p w:rsidR="001B10DC" w:rsidRPr="005C70E4" w:rsidRDefault="001B10DC" w:rsidP="004E0D87">
      <w:pPr>
        <w:pStyle w:val="ANORMAL"/>
        <w:rPr>
          <w:rStyle w:val="Heading1Char1"/>
          <w:rFonts w:cs="Times New Roman"/>
          <w:b w:val="0"/>
          <w:bCs/>
          <w:iCs/>
          <w:color w:val="000000" w:themeColor="text1"/>
          <w:lang w:val="vi-VN"/>
        </w:rPr>
      </w:pPr>
      <w:r w:rsidRPr="005C70E4">
        <w:rPr>
          <w:rStyle w:val="Heading1Char1"/>
          <w:rFonts w:cs="Times New Roman"/>
          <w:color w:val="000000" w:themeColor="text1"/>
          <w:lang w:val="vi-VN"/>
        </w:rPr>
        <w:t>* San ủi mặt bằng</w:t>
      </w:r>
      <w:r w:rsidR="00FC68AD" w:rsidRPr="005C70E4">
        <w:rPr>
          <w:rStyle w:val="Heading1Char1"/>
          <w:rFonts w:cs="Times New Roman"/>
          <w:color w:val="000000" w:themeColor="text1"/>
          <w:lang w:val="vi-VN"/>
        </w:rPr>
        <w:t xml:space="preserve"> và</w:t>
      </w:r>
      <w:r w:rsidRPr="005C70E4">
        <w:rPr>
          <w:rStyle w:val="Heading1Char1"/>
          <w:rFonts w:cs="Times New Roman"/>
          <w:color w:val="000000" w:themeColor="text1"/>
          <w:lang w:val="vi-VN"/>
        </w:rPr>
        <w:t xml:space="preserve"> </w:t>
      </w:r>
      <w:r w:rsidR="00694673" w:rsidRPr="005C70E4">
        <w:rPr>
          <w:rStyle w:val="Heading1Char1"/>
          <w:rFonts w:cs="Times New Roman"/>
          <w:color w:val="000000" w:themeColor="text1"/>
          <w:lang w:val="vi-VN"/>
        </w:rPr>
        <w:t xml:space="preserve">xây dựng </w:t>
      </w:r>
      <w:r w:rsidRPr="005C70E4">
        <w:rPr>
          <w:rStyle w:val="Heading1Char1"/>
          <w:rFonts w:cs="Times New Roman"/>
          <w:color w:val="000000" w:themeColor="text1"/>
          <w:lang w:val="vi-VN"/>
        </w:rPr>
        <w:t>khu phụ trợ phục vụ</w:t>
      </w:r>
      <w:r w:rsidR="00885C43" w:rsidRPr="005C70E4">
        <w:rPr>
          <w:rStyle w:val="Heading1Char1"/>
          <w:rFonts w:cs="Times New Roman"/>
          <w:color w:val="000000" w:themeColor="text1"/>
          <w:lang w:val="vi-VN"/>
        </w:rPr>
        <w:t xml:space="preserve"> thi công</w:t>
      </w:r>
      <w:r w:rsidR="004E0D87" w:rsidRPr="005C70E4">
        <w:rPr>
          <w:rStyle w:val="Heading1Char1"/>
          <w:rFonts w:cs="Times New Roman"/>
          <w:b w:val="0"/>
          <w:bCs/>
          <w:iCs/>
          <w:color w:val="000000" w:themeColor="text1"/>
          <w:lang w:val="en-GB"/>
        </w:rPr>
        <w:t xml:space="preserve">: </w:t>
      </w:r>
      <w:r w:rsidRPr="005C70E4">
        <w:rPr>
          <w:rStyle w:val="Heading1Char1"/>
          <w:rFonts w:eastAsia="Verdana" w:cs="Times New Roman"/>
          <w:b w:val="0"/>
          <w:bCs/>
          <w:color w:val="000000" w:themeColor="text1"/>
          <w:lang w:bidi="ar-SA"/>
        </w:rPr>
        <w:t xml:space="preserve">Nhà thầu sẽ tiến hành </w:t>
      </w:r>
      <w:r w:rsidR="00513C78" w:rsidRPr="005C70E4">
        <w:rPr>
          <w:rStyle w:val="Heading1Char1"/>
          <w:rFonts w:eastAsia="Verdana" w:cs="Times New Roman"/>
          <w:b w:val="0"/>
          <w:bCs/>
          <w:color w:val="000000" w:themeColor="text1"/>
          <w:lang w:bidi="ar-SA"/>
        </w:rPr>
        <w:t xml:space="preserve">đào, </w:t>
      </w:r>
      <w:r w:rsidR="0065198A" w:rsidRPr="005C70E4">
        <w:rPr>
          <w:rStyle w:val="Heading1Char1"/>
          <w:rFonts w:eastAsia="Verdana" w:cs="Times New Roman"/>
          <w:b w:val="0"/>
          <w:bCs/>
          <w:color w:val="000000" w:themeColor="text1"/>
          <w:lang w:bidi="ar-SA"/>
        </w:rPr>
        <w:t xml:space="preserve">đắp đất, san ủi </w:t>
      </w:r>
      <w:r w:rsidR="00513C78" w:rsidRPr="005C70E4">
        <w:rPr>
          <w:rStyle w:val="Heading1Char1"/>
          <w:rFonts w:eastAsia="Verdana" w:cs="Times New Roman"/>
          <w:b w:val="0"/>
          <w:bCs/>
          <w:color w:val="000000" w:themeColor="text1"/>
          <w:lang w:bidi="ar-SA"/>
        </w:rPr>
        <w:t>bằng máy đào, máy xúc, xe lu để ủi san lắp mặt bằng cho phù hợp với việc thiết kế, bố</w:t>
      </w:r>
      <w:r w:rsidR="00DF38EF" w:rsidRPr="005C70E4">
        <w:rPr>
          <w:rStyle w:val="Heading1Char1"/>
          <w:rFonts w:eastAsia="Verdana" w:cs="Times New Roman"/>
          <w:b w:val="0"/>
          <w:bCs/>
          <w:color w:val="000000" w:themeColor="text1"/>
          <w:lang w:bidi="ar-SA"/>
        </w:rPr>
        <w:t xml:space="preserve"> trí công trình</w:t>
      </w:r>
      <w:r w:rsidR="0065198A" w:rsidRPr="005C70E4">
        <w:rPr>
          <w:rStyle w:val="Heading1Char1"/>
          <w:rFonts w:eastAsia="Verdana" w:cs="Times New Roman"/>
          <w:b w:val="0"/>
          <w:bCs/>
          <w:color w:val="000000" w:themeColor="text1"/>
          <w:lang w:bidi="ar-SA"/>
        </w:rPr>
        <w:t xml:space="preserve"> và </w:t>
      </w:r>
      <w:r w:rsidRPr="005C70E4">
        <w:rPr>
          <w:rStyle w:val="Heading1Char1"/>
          <w:rFonts w:eastAsia="Verdana" w:cs="Times New Roman"/>
          <w:b w:val="0"/>
          <w:bCs/>
          <w:color w:val="000000" w:themeColor="text1"/>
          <w:lang w:bidi="ar-SA"/>
        </w:rPr>
        <w:t>xây dự</w:t>
      </w:r>
      <w:r w:rsidR="00694673" w:rsidRPr="005C70E4">
        <w:rPr>
          <w:rStyle w:val="Heading1Char1"/>
          <w:rFonts w:eastAsia="Verdana" w:cs="Times New Roman"/>
          <w:b w:val="0"/>
          <w:bCs/>
          <w:color w:val="000000" w:themeColor="text1"/>
          <w:lang w:bidi="ar-SA"/>
        </w:rPr>
        <w:t>ng khu lán trại</w:t>
      </w:r>
      <w:r w:rsidRPr="005C70E4">
        <w:rPr>
          <w:rStyle w:val="Heading1Char1"/>
          <w:rFonts w:eastAsia="Verdana" w:cs="Times New Roman"/>
          <w:b w:val="0"/>
          <w:bCs/>
          <w:color w:val="000000" w:themeColor="text1"/>
          <w:lang w:bidi="ar-SA"/>
        </w:rPr>
        <w:t xml:space="preserve"> phụ trợ phục vụ cho công tác thi công ở</w:t>
      </w:r>
      <w:r w:rsidR="00694673" w:rsidRPr="005C70E4">
        <w:rPr>
          <w:rStyle w:val="Heading1Char1"/>
          <w:rFonts w:eastAsia="Verdana" w:cs="Times New Roman"/>
          <w:b w:val="0"/>
          <w:bCs/>
          <w:color w:val="000000" w:themeColor="text1"/>
          <w:lang w:bidi="ar-SA"/>
        </w:rPr>
        <w:t xml:space="preserve"> trong khu vực Dự án</w:t>
      </w:r>
      <w:r w:rsidRPr="005C70E4">
        <w:rPr>
          <w:rStyle w:val="Heading1Char1"/>
          <w:rFonts w:eastAsia="Verdana" w:cs="Times New Roman"/>
          <w:b w:val="0"/>
          <w:bCs/>
          <w:color w:val="000000" w:themeColor="text1"/>
          <w:lang w:bidi="ar-SA"/>
        </w:rPr>
        <w:t>. Dự kiến diện tích khoả</w:t>
      </w:r>
      <w:r w:rsidR="00E661AD" w:rsidRPr="005C70E4">
        <w:rPr>
          <w:rStyle w:val="Heading1Char1"/>
          <w:rFonts w:eastAsia="Verdana" w:cs="Times New Roman"/>
          <w:b w:val="0"/>
          <w:bCs/>
          <w:color w:val="000000" w:themeColor="text1"/>
          <w:lang w:bidi="ar-SA"/>
        </w:rPr>
        <w:t xml:space="preserve">ng </w:t>
      </w:r>
      <w:r w:rsidR="007B0725" w:rsidRPr="005C70E4">
        <w:rPr>
          <w:rStyle w:val="Heading1Char1"/>
          <w:rFonts w:eastAsia="Verdana" w:cs="Times New Roman"/>
          <w:b w:val="0"/>
          <w:bCs/>
          <w:color w:val="000000" w:themeColor="text1"/>
          <w:lang w:bidi="ar-SA"/>
        </w:rPr>
        <w:t>1</w:t>
      </w:r>
      <w:r w:rsidR="00992DB6" w:rsidRPr="005C70E4">
        <w:rPr>
          <w:rStyle w:val="Heading1Char1"/>
          <w:rFonts w:eastAsia="Verdana" w:cs="Times New Roman"/>
          <w:b w:val="0"/>
          <w:bCs/>
          <w:color w:val="000000" w:themeColor="text1"/>
          <w:lang w:bidi="ar-SA"/>
        </w:rPr>
        <w:t>65</w:t>
      </w:r>
      <w:r w:rsidRPr="005C70E4">
        <w:rPr>
          <w:rStyle w:val="Heading1Char1"/>
          <w:rFonts w:eastAsia="Verdana" w:cs="Times New Roman"/>
          <w:b w:val="0"/>
          <w:bCs/>
          <w:color w:val="000000" w:themeColor="text1"/>
          <w:lang w:bidi="ar-SA"/>
        </w:rPr>
        <w:t>m</w:t>
      </w:r>
      <w:r w:rsidRPr="005C70E4">
        <w:rPr>
          <w:rStyle w:val="Heading1Char1"/>
          <w:rFonts w:eastAsia="Verdana" w:cs="Times New Roman"/>
          <w:b w:val="0"/>
          <w:bCs/>
          <w:color w:val="000000" w:themeColor="text1"/>
          <w:vertAlign w:val="superscript"/>
          <w:lang w:bidi="ar-SA"/>
        </w:rPr>
        <w:t>2</w:t>
      </w:r>
      <w:r w:rsidRPr="005C70E4">
        <w:rPr>
          <w:rStyle w:val="Heading1Char1"/>
          <w:rFonts w:eastAsia="Verdana" w:cs="Times New Roman"/>
          <w:b w:val="0"/>
          <w:bCs/>
          <w:color w:val="000000" w:themeColor="text1"/>
          <w:lang w:bidi="ar-SA"/>
        </w:rPr>
        <w:t>.</w:t>
      </w:r>
    </w:p>
    <w:p w:rsidR="00524D94" w:rsidRPr="005C70E4" w:rsidRDefault="001B10DC" w:rsidP="007652F3">
      <w:pPr>
        <w:pStyle w:val="MUC30"/>
        <w:rPr>
          <w:rStyle w:val="Heading1Char1"/>
          <w:rFonts w:cs="Times New Roman"/>
          <w:b/>
          <w:bCs w:val="0"/>
          <w:iCs w:val="0"/>
          <w:color w:val="000000" w:themeColor="text1"/>
          <w:lang w:val="en-GB"/>
        </w:rPr>
      </w:pPr>
      <w:bookmarkStart w:id="237" w:name="_Toc118418922"/>
      <w:r w:rsidRPr="005C70E4">
        <w:rPr>
          <w:rStyle w:val="Heading1Char1"/>
          <w:rFonts w:cs="Times New Roman"/>
          <w:b/>
          <w:bCs w:val="0"/>
          <w:iCs w:val="0"/>
          <w:color w:val="000000" w:themeColor="text1"/>
          <w:lang w:val="en-GB"/>
        </w:rPr>
        <w:t xml:space="preserve">1.5.2. </w:t>
      </w:r>
      <w:r w:rsidR="00680901" w:rsidRPr="005C70E4">
        <w:rPr>
          <w:rStyle w:val="Heading1Char1"/>
          <w:rFonts w:cs="Times New Roman"/>
          <w:b/>
          <w:bCs w:val="0"/>
          <w:iCs w:val="0"/>
          <w:color w:val="000000" w:themeColor="text1"/>
          <w:lang w:val="en-GB"/>
        </w:rPr>
        <w:t>S</w:t>
      </w:r>
      <w:r w:rsidR="005741B3" w:rsidRPr="005C70E4">
        <w:rPr>
          <w:rStyle w:val="Heading1Char1"/>
          <w:rFonts w:cs="Times New Roman"/>
          <w:b/>
          <w:bCs w:val="0"/>
          <w:iCs w:val="0"/>
          <w:color w:val="000000" w:themeColor="text1"/>
          <w:lang w:val="en-GB"/>
        </w:rPr>
        <w:t>an nền</w:t>
      </w:r>
      <w:bookmarkEnd w:id="237"/>
    </w:p>
    <w:p w:rsidR="005D413C" w:rsidRPr="005C70E4" w:rsidRDefault="005D413C" w:rsidP="007652F3">
      <w:pPr>
        <w:pStyle w:val="ANOIDUNG"/>
        <w:rPr>
          <w:rStyle w:val="Heading1Char1"/>
          <w:rFonts w:eastAsia="Verdana" w:cs="Times New Roman"/>
          <w:b w:val="0"/>
          <w:bCs/>
          <w:iCs w:val="0"/>
          <w:color w:val="000000" w:themeColor="text1"/>
          <w:lang w:bidi="ar-SA"/>
        </w:rPr>
      </w:pPr>
      <w:r w:rsidRPr="005C70E4">
        <w:rPr>
          <w:rStyle w:val="Heading1Char1"/>
          <w:rFonts w:eastAsia="Verdana" w:cs="Times New Roman"/>
          <w:b w:val="0"/>
          <w:bCs/>
          <w:iCs w:val="0"/>
          <w:color w:val="000000" w:themeColor="text1"/>
          <w:lang w:bidi="ar-SA"/>
        </w:rPr>
        <w:t xml:space="preserve">- Công tác định vị </w:t>
      </w:r>
      <w:r w:rsidR="00150B78" w:rsidRPr="005C70E4">
        <w:rPr>
          <w:rStyle w:val="Heading1Char1"/>
          <w:rFonts w:eastAsia="Verdana" w:cs="Times New Roman"/>
          <w:b w:val="0"/>
          <w:bCs/>
          <w:iCs w:val="0"/>
          <w:color w:val="000000" w:themeColor="text1"/>
          <w:lang w:bidi="ar-SA"/>
        </w:rPr>
        <w:t>t</w:t>
      </w:r>
      <w:r w:rsidR="009B5128" w:rsidRPr="005C70E4">
        <w:rPr>
          <w:rStyle w:val="Heading1Char1"/>
          <w:rFonts w:eastAsia="Verdana" w:cs="Times New Roman"/>
          <w:b w:val="0"/>
          <w:bCs/>
          <w:iCs w:val="0"/>
          <w:color w:val="000000" w:themeColor="text1"/>
          <w:lang w:bidi="ar-SA"/>
        </w:rPr>
        <w:t>ọa</w:t>
      </w:r>
      <w:r w:rsidR="00150B78" w:rsidRPr="005C70E4">
        <w:rPr>
          <w:rStyle w:val="Heading1Char1"/>
          <w:rFonts w:eastAsia="Verdana" w:cs="Times New Roman"/>
          <w:b w:val="0"/>
          <w:bCs/>
          <w:iCs w:val="0"/>
          <w:color w:val="000000" w:themeColor="text1"/>
          <w:lang w:bidi="ar-SA"/>
        </w:rPr>
        <w:t xml:space="preserve"> độ, ranh giới</w:t>
      </w:r>
      <w:r w:rsidRPr="005C70E4">
        <w:rPr>
          <w:rStyle w:val="Heading1Char1"/>
          <w:rFonts w:eastAsia="Verdana" w:cs="Times New Roman"/>
          <w:b w:val="0"/>
          <w:bCs/>
          <w:iCs w:val="0"/>
          <w:color w:val="000000" w:themeColor="text1"/>
          <w:lang w:bidi="ar-SA"/>
        </w:rPr>
        <w:t xml:space="preserve"> thi công trên thực địa được thực hiện bằng máy toàn đạc điện tử kết hợp với thước thép để xác định và dùng cọc tre đóng xuống nền hiện trạng để đánh dấu các vị trí.</w:t>
      </w:r>
    </w:p>
    <w:p w:rsidR="005D413C" w:rsidRPr="005C70E4" w:rsidRDefault="005D413C" w:rsidP="007652F3">
      <w:pPr>
        <w:pStyle w:val="ANOIDUNG"/>
        <w:rPr>
          <w:rStyle w:val="Heading1Char1"/>
          <w:rFonts w:eastAsia="Verdana" w:cs="Times New Roman"/>
          <w:b w:val="0"/>
          <w:bCs/>
          <w:iCs w:val="0"/>
          <w:color w:val="000000" w:themeColor="text1"/>
          <w:lang w:bidi="ar-SA"/>
        </w:rPr>
      </w:pPr>
      <w:r w:rsidRPr="005C70E4">
        <w:rPr>
          <w:rStyle w:val="Heading1Char1"/>
          <w:rFonts w:eastAsia="Verdana" w:cs="Times New Roman"/>
          <w:b w:val="0"/>
          <w:bCs/>
          <w:iCs w:val="0"/>
          <w:color w:val="000000" w:themeColor="text1"/>
          <w:lang w:bidi="ar-SA"/>
        </w:rPr>
        <w:t xml:space="preserve">- </w:t>
      </w:r>
      <w:r w:rsidR="00713D81" w:rsidRPr="005C70E4">
        <w:rPr>
          <w:rStyle w:val="Heading1Char1"/>
          <w:rFonts w:eastAsia="Verdana" w:cs="Times New Roman"/>
          <w:b w:val="0"/>
          <w:bCs/>
          <w:iCs w:val="0"/>
          <w:color w:val="000000" w:themeColor="text1"/>
          <w:lang w:bidi="ar-SA"/>
        </w:rPr>
        <w:t>Tiến hành đào bỏ lớp hữu cơ bằng các thiết bị cơ giới</w:t>
      </w:r>
      <w:r w:rsidR="00EA6E19" w:rsidRPr="005C70E4">
        <w:rPr>
          <w:rStyle w:val="Heading1Char1"/>
          <w:rFonts w:eastAsia="Verdana" w:cs="Times New Roman"/>
          <w:b w:val="0"/>
          <w:bCs/>
          <w:iCs w:val="0"/>
          <w:color w:val="000000" w:themeColor="text1"/>
          <w:lang w:bidi="ar-SA"/>
        </w:rPr>
        <w:t>, khối lượng đất hữu cơ này sẽ được máy đào xúc lên ô tô tải và vận chuyển đến</w:t>
      </w:r>
      <w:r w:rsidR="0013115D" w:rsidRPr="005C70E4">
        <w:rPr>
          <w:rStyle w:val="Heading1Char1"/>
          <w:rFonts w:eastAsia="Verdana" w:cs="Times New Roman"/>
          <w:b w:val="0"/>
          <w:bCs/>
          <w:iCs w:val="0"/>
          <w:color w:val="000000" w:themeColor="text1"/>
          <w:lang w:bidi="ar-SA"/>
        </w:rPr>
        <w:t xml:space="preserve"> vị trí đổ đất</w:t>
      </w:r>
      <w:r w:rsidR="00EA6E19" w:rsidRPr="005C70E4">
        <w:rPr>
          <w:rStyle w:val="Heading1Char1"/>
          <w:rFonts w:eastAsia="Verdana" w:cs="Times New Roman"/>
          <w:b w:val="0"/>
          <w:bCs/>
          <w:iCs w:val="0"/>
          <w:color w:val="000000" w:themeColor="text1"/>
          <w:lang w:bidi="ar-SA"/>
        </w:rPr>
        <w:t xml:space="preserve">. </w:t>
      </w:r>
    </w:p>
    <w:p w:rsidR="005D413C" w:rsidRPr="005C70E4" w:rsidRDefault="005D413C" w:rsidP="007652F3">
      <w:pPr>
        <w:pStyle w:val="ANOIDUNG"/>
        <w:rPr>
          <w:rStyle w:val="Heading1Char1"/>
          <w:rFonts w:eastAsia="Verdana" w:cs="Times New Roman"/>
          <w:b w:val="0"/>
          <w:bCs/>
          <w:iCs w:val="0"/>
          <w:color w:val="000000" w:themeColor="text1"/>
          <w:lang w:bidi="ar-SA"/>
        </w:rPr>
      </w:pPr>
      <w:r w:rsidRPr="005C70E4">
        <w:rPr>
          <w:rStyle w:val="Heading1Char1"/>
          <w:rFonts w:eastAsia="Verdana" w:cs="Times New Roman"/>
          <w:b w:val="0"/>
          <w:bCs/>
          <w:iCs w:val="0"/>
          <w:color w:val="000000" w:themeColor="text1"/>
          <w:lang w:bidi="ar-SA"/>
        </w:rPr>
        <w:t>- Tiến hành nghiệm thu bóc lớp đất hữư cơ về: cao độ, kích thước hình học</w:t>
      </w:r>
      <w:r w:rsidR="00DB1F04" w:rsidRPr="005C70E4">
        <w:rPr>
          <w:rStyle w:val="Heading1Char1"/>
          <w:rFonts w:eastAsia="Verdana" w:cs="Times New Roman"/>
          <w:b w:val="0"/>
          <w:bCs/>
          <w:iCs w:val="0"/>
          <w:color w:val="000000" w:themeColor="text1"/>
          <w:lang w:bidi="ar-SA"/>
        </w:rPr>
        <w:t>.</w:t>
      </w:r>
    </w:p>
    <w:p w:rsidR="005D413C" w:rsidRPr="005C70E4" w:rsidRDefault="005D413C" w:rsidP="007652F3">
      <w:pPr>
        <w:pStyle w:val="ANOIDUNG"/>
        <w:rPr>
          <w:rStyle w:val="Heading1Char1"/>
          <w:rFonts w:eastAsia="Verdana" w:cs="Times New Roman"/>
          <w:b w:val="0"/>
          <w:bCs/>
          <w:iCs w:val="0"/>
          <w:color w:val="000000" w:themeColor="text1"/>
          <w:lang w:bidi="ar-SA"/>
        </w:rPr>
      </w:pPr>
      <w:r w:rsidRPr="005C70E4">
        <w:rPr>
          <w:rStyle w:val="Heading1Char1"/>
          <w:rFonts w:eastAsia="Verdana" w:cs="Times New Roman"/>
          <w:b w:val="0"/>
          <w:bCs/>
          <w:iCs w:val="0"/>
          <w:color w:val="000000" w:themeColor="text1"/>
          <w:lang w:bidi="ar-SA"/>
        </w:rPr>
        <w:t>- Đất đắp được vận chuyển đổ thành đống bằng ô tô tự đổ.</w:t>
      </w:r>
    </w:p>
    <w:p w:rsidR="005D413C" w:rsidRPr="005C70E4" w:rsidRDefault="005D413C" w:rsidP="007652F3">
      <w:pPr>
        <w:pStyle w:val="ANOIDUNG"/>
        <w:rPr>
          <w:rStyle w:val="Heading1Char1"/>
          <w:rFonts w:eastAsia="Verdana" w:cs="Times New Roman"/>
          <w:b w:val="0"/>
          <w:bCs/>
          <w:iCs w:val="0"/>
          <w:color w:val="000000" w:themeColor="text1"/>
          <w:lang w:bidi="ar-SA"/>
        </w:rPr>
      </w:pPr>
      <w:r w:rsidRPr="005C70E4">
        <w:rPr>
          <w:rStyle w:val="Heading1Char1"/>
          <w:rFonts w:eastAsia="Verdana" w:cs="Times New Roman"/>
          <w:b w:val="0"/>
          <w:bCs/>
          <w:iCs w:val="0"/>
          <w:color w:val="000000" w:themeColor="text1"/>
          <w:lang w:bidi="ar-SA"/>
        </w:rPr>
        <w:t>- San gạt lớp đất bằng máy ủi (trong qua trình san cần chú ý đến độ dốc ngang, dốc dọc củ</w:t>
      </w:r>
      <w:r w:rsidR="00EA6E19" w:rsidRPr="005C70E4">
        <w:rPr>
          <w:rStyle w:val="Heading1Char1"/>
          <w:rFonts w:eastAsia="Verdana" w:cs="Times New Roman"/>
          <w:b w:val="0"/>
          <w:bCs/>
          <w:iCs w:val="0"/>
          <w:color w:val="000000" w:themeColor="text1"/>
          <w:lang w:bidi="ar-SA"/>
        </w:rPr>
        <w:t>a bãi san nền</w:t>
      </w:r>
      <w:r w:rsidR="00AE3442" w:rsidRPr="005C70E4">
        <w:rPr>
          <w:rStyle w:val="Heading1Char1"/>
          <w:rFonts w:eastAsia="Verdana" w:cs="Times New Roman"/>
          <w:b w:val="0"/>
          <w:bCs/>
          <w:iCs w:val="0"/>
          <w:color w:val="000000" w:themeColor="text1"/>
          <w:lang w:bidi="ar-SA"/>
        </w:rPr>
        <w:t>)</w:t>
      </w:r>
      <w:r w:rsidRPr="005C70E4">
        <w:rPr>
          <w:rStyle w:val="Heading1Char1"/>
          <w:rFonts w:eastAsia="Verdana" w:cs="Times New Roman"/>
          <w:b w:val="0"/>
          <w:bCs/>
          <w:iCs w:val="0"/>
          <w:color w:val="000000" w:themeColor="text1"/>
          <w:lang w:bidi="ar-SA"/>
        </w:rPr>
        <w:t>.</w:t>
      </w:r>
    </w:p>
    <w:p w:rsidR="005D413C" w:rsidRPr="005C70E4" w:rsidRDefault="005D413C" w:rsidP="007652F3">
      <w:pPr>
        <w:pStyle w:val="ANOIDUNG"/>
        <w:rPr>
          <w:rStyle w:val="Heading1Char1"/>
          <w:rFonts w:eastAsia="Verdana" w:cs="Times New Roman"/>
          <w:b w:val="0"/>
          <w:bCs/>
          <w:iCs w:val="0"/>
          <w:color w:val="000000" w:themeColor="text1"/>
          <w:lang w:bidi="ar-SA"/>
        </w:rPr>
      </w:pPr>
      <w:r w:rsidRPr="005C70E4">
        <w:rPr>
          <w:rStyle w:val="Heading1Char1"/>
          <w:rFonts w:eastAsia="Verdana" w:cs="Times New Roman"/>
          <w:b w:val="0"/>
          <w:bCs/>
          <w:iCs w:val="0"/>
          <w:color w:val="000000" w:themeColor="text1"/>
          <w:lang w:bidi="ar-SA"/>
        </w:rPr>
        <w:t>- Tiến hành lu đầm lớ</w:t>
      </w:r>
      <w:r w:rsidR="00EA6E19" w:rsidRPr="005C70E4">
        <w:rPr>
          <w:rStyle w:val="Heading1Char1"/>
          <w:rFonts w:eastAsia="Verdana" w:cs="Times New Roman"/>
          <w:b w:val="0"/>
          <w:bCs/>
          <w:iCs w:val="0"/>
          <w:color w:val="000000" w:themeColor="text1"/>
          <w:lang w:bidi="ar-SA"/>
        </w:rPr>
        <w:t xml:space="preserve">p đất </w:t>
      </w:r>
      <w:r w:rsidRPr="005C70E4">
        <w:rPr>
          <w:rStyle w:val="Heading1Char1"/>
          <w:rFonts w:eastAsia="Verdana" w:cs="Times New Roman"/>
          <w:b w:val="0"/>
          <w:bCs/>
          <w:iCs w:val="0"/>
          <w:color w:val="000000" w:themeColor="text1"/>
          <w:lang w:bidi="ar-SA"/>
        </w:rPr>
        <w:t>đắp đạt độ chặt</w:t>
      </w:r>
      <w:r w:rsidR="00EA6E19" w:rsidRPr="005C70E4">
        <w:rPr>
          <w:rStyle w:val="Heading1Char1"/>
          <w:rFonts w:eastAsia="Verdana" w:cs="Times New Roman"/>
          <w:b w:val="0"/>
          <w:bCs/>
          <w:iCs w:val="0"/>
          <w:color w:val="000000" w:themeColor="text1"/>
          <w:lang w:bidi="ar-SA"/>
        </w:rPr>
        <w:t xml:space="preserve"> </w:t>
      </w:r>
      <w:r w:rsidR="0041792B" w:rsidRPr="005C70E4">
        <w:rPr>
          <w:rStyle w:val="Heading1Char1"/>
          <w:rFonts w:eastAsia="Verdana" w:cs="Times New Roman"/>
          <w:b w:val="0"/>
          <w:bCs/>
          <w:iCs w:val="0"/>
          <w:color w:val="000000" w:themeColor="text1"/>
          <w:lang w:bidi="ar-SA"/>
        </w:rPr>
        <w:t xml:space="preserve">(K = 85) </w:t>
      </w:r>
      <w:r w:rsidR="00EA6E19" w:rsidRPr="005C70E4">
        <w:rPr>
          <w:rStyle w:val="Heading1Char1"/>
          <w:rFonts w:eastAsia="Verdana" w:cs="Times New Roman"/>
          <w:b w:val="0"/>
          <w:bCs/>
          <w:iCs w:val="0"/>
          <w:color w:val="000000" w:themeColor="text1"/>
          <w:lang w:bidi="ar-SA"/>
        </w:rPr>
        <w:t>bằng xe lu</w:t>
      </w:r>
      <w:r w:rsidRPr="005C70E4">
        <w:rPr>
          <w:rStyle w:val="Heading1Char1"/>
          <w:rFonts w:eastAsia="Verdana" w:cs="Times New Roman"/>
          <w:b w:val="0"/>
          <w:bCs/>
          <w:iCs w:val="0"/>
          <w:color w:val="000000" w:themeColor="text1"/>
          <w:lang w:bidi="ar-SA"/>
        </w:rPr>
        <w:t>. Trong quá trình lu lèn nếu độ ẩm đất đắp khô</w:t>
      </w:r>
      <w:r w:rsidR="00EC3DE5" w:rsidRPr="005C70E4">
        <w:rPr>
          <w:rStyle w:val="Heading1Char1"/>
          <w:rFonts w:eastAsia="Verdana" w:cs="Times New Roman"/>
          <w:b w:val="0"/>
          <w:bCs/>
          <w:iCs w:val="0"/>
          <w:color w:val="000000" w:themeColor="text1"/>
          <w:lang w:bidi="ar-SA"/>
        </w:rPr>
        <w:t xml:space="preserve"> thì</w:t>
      </w:r>
      <w:r w:rsidRPr="005C70E4">
        <w:rPr>
          <w:rStyle w:val="Heading1Char1"/>
          <w:rFonts w:eastAsia="Verdana" w:cs="Times New Roman"/>
          <w:b w:val="0"/>
          <w:bCs/>
          <w:iCs w:val="0"/>
          <w:color w:val="000000" w:themeColor="text1"/>
          <w:lang w:bidi="ar-SA"/>
        </w:rPr>
        <w:t xml:space="preserve"> cần sử dụng xe tưới nước để tưới ẩm đất đảm bảo độ ẩm tối ưu. Quá trình trên được tiến hành l</w:t>
      </w:r>
      <w:r w:rsidR="00DC343D" w:rsidRPr="005C70E4">
        <w:rPr>
          <w:rStyle w:val="Heading1Char1"/>
          <w:rFonts w:eastAsia="Verdana" w:cs="Times New Roman"/>
          <w:b w:val="0"/>
          <w:bCs/>
          <w:iCs w:val="0"/>
          <w:color w:val="000000" w:themeColor="text1"/>
          <w:lang w:bidi="ar-SA"/>
        </w:rPr>
        <w:t xml:space="preserve">ặp đi lặp </w:t>
      </w:r>
      <w:r w:rsidRPr="005C70E4">
        <w:rPr>
          <w:rStyle w:val="Heading1Char1"/>
          <w:rFonts w:eastAsia="Verdana" w:cs="Times New Roman"/>
          <w:b w:val="0"/>
          <w:bCs/>
          <w:iCs w:val="0"/>
          <w:color w:val="000000" w:themeColor="text1"/>
          <w:lang w:bidi="ar-SA"/>
        </w:rPr>
        <w:t xml:space="preserve">lại và được thi công đến cao độ thiết kế. </w:t>
      </w:r>
    </w:p>
    <w:p w:rsidR="00882517" w:rsidRPr="005C70E4" w:rsidRDefault="00882517" w:rsidP="007652F3">
      <w:pPr>
        <w:pStyle w:val="ANOIDUNG"/>
        <w:rPr>
          <w:rStyle w:val="Heading1Char1"/>
          <w:rFonts w:eastAsia="Verdana" w:cs="Times New Roman"/>
          <w:b w:val="0"/>
          <w:bCs/>
          <w:iCs w:val="0"/>
          <w:color w:val="000000" w:themeColor="text1"/>
          <w:lang w:bidi="ar-SA"/>
        </w:rPr>
      </w:pPr>
      <w:r w:rsidRPr="005C70E4">
        <w:rPr>
          <w:rStyle w:val="Heading1Char1"/>
          <w:rFonts w:eastAsia="Verdana" w:cs="Times New Roman"/>
          <w:b w:val="0"/>
          <w:bCs/>
          <w:iCs w:val="0"/>
          <w:color w:val="000000" w:themeColor="text1"/>
          <w:lang w:bidi="ar-SA"/>
        </w:rPr>
        <w:t>- Phạm vi ranh giới khu vực phía Tây dự án thi công kè chắn đá hộc tránh sự cố sạt lở ảnh hưởng đến diện tích ngoài dự án.</w:t>
      </w:r>
    </w:p>
    <w:p w:rsidR="00524D94" w:rsidRPr="005C70E4" w:rsidRDefault="001B10DC" w:rsidP="007B0725">
      <w:pPr>
        <w:pStyle w:val="MUC30"/>
        <w:spacing w:before="80" w:after="80"/>
        <w:rPr>
          <w:rStyle w:val="Heading1Char1"/>
          <w:rFonts w:cs="Times New Roman"/>
          <w:b/>
          <w:bCs w:val="0"/>
          <w:iCs w:val="0"/>
          <w:color w:val="000000" w:themeColor="text1"/>
          <w:lang w:val="en-GB"/>
        </w:rPr>
      </w:pPr>
      <w:bookmarkStart w:id="238" w:name="_Toc118418923"/>
      <w:r w:rsidRPr="005C70E4">
        <w:rPr>
          <w:rStyle w:val="Heading1Char1"/>
          <w:rFonts w:cs="Times New Roman"/>
          <w:b/>
          <w:bCs w:val="0"/>
          <w:iCs w:val="0"/>
          <w:color w:val="000000" w:themeColor="text1"/>
          <w:lang w:val="en-GB"/>
        </w:rPr>
        <w:t>1.5.3</w:t>
      </w:r>
      <w:r w:rsidR="005741B3" w:rsidRPr="005C70E4">
        <w:rPr>
          <w:rStyle w:val="Heading1Char1"/>
          <w:rFonts w:cs="Times New Roman"/>
          <w:b/>
          <w:bCs w:val="0"/>
          <w:iCs w:val="0"/>
          <w:color w:val="000000" w:themeColor="text1"/>
          <w:lang w:val="en-GB"/>
        </w:rPr>
        <w:t>. Hệ thống giao thông</w:t>
      </w:r>
      <w:bookmarkEnd w:id="238"/>
    </w:p>
    <w:bookmarkEnd w:id="234"/>
    <w:bookmarkEnd w:id="235"/>
    <w:bookmarkEnd w:id="236"/>
    <w:p w:rsidR="00272BD1" w:rsidRPr="005C70E4" w:rsidRDefault="00272BD1" w:rsidP="007B0725">
      <w:pPr>
        <w:pStyle w:val="ANORMAL"/>
        <w:spacing w:before="80" w:after="80"/>
        <w:rPr>
          <w:color w:val="000000" w:themeColor="text1"/>
        </w:rPr>
      </w:pPr>
      <w:r w:rsidRPr="005C70E4">
        <w:rPr>
          <w:color w:val="000000" w:themeColor="text1"/>
        </w:rPr>
        <w:t>- Sau khi bóc toàn bộ lớp đất hữ</w:t>
      </w:r>
      <w:r w:rsidR="00087ABA" w:rsidRPr="005C70E4">
        <w:rPr>
          <w:color w:val="000000" w:themeColor="text1"/>
        </w:rPr>
        <w:t>u cơ</w:t>
      </w:r>
      <w:r w:rsidR="001A643F" w:rsidRPr="005C70E4">
        <w:rPr>
          <w:color w:val="000000" w:themeColor="text1"/>
        </w:rPr>
        <w:t>.</w:t>
      </w:r>
    </w:p>
    <w:p w:rsidR="005B0BBF" w:rsidRPr="005C70E4" w:rsidRDefault="005B0BBF" w:rsidP="007B0725">
      <w:pPr>
        <w:pStyle w:val="ANORMAL"/>
        <w:spacing w:before="80" w:after="80"/>
        <w:rPr>
          <w:color w:val="000000" w:themeColor="text1"/>
        </w:rPr>
      </w:pPr>
      <w:r w:rsidRPr="005C70E4">
        <w:rPr>
          <w:color w:val="000000" w:themeColor="text1"/>
        </w:rPr>
        <w:t>- Cắm cọc, xác định chính xác vị trí giới hạn khu vực cần đắp, kiểm tra cao độ, kích thước nền đắp bằng máy thuỷ bình và thước thép.</w:t>
      </w:r>
    </w:p>
    <w:p w:rsidR="00272BD1" w:rsidRPr="005C70E4" w:rsidRDefault="00272BD1" w:rsidP="007B0725">
      <w:pPr>
        <w:pStyle w:val="ANORMAL"/>
        <w:spacing w:before="80" w:after="80"/>
        <w:rPr>
          <w:color w:val="000000" w:themeColor="text1"/>
        </w:rPr>
      </w:pPr>
      <w:r w:rsidRPr="005C70E4">
        <w:rPr>
          <w:color w:val="000000" w:themeColor="text1"/>
        </w:rPr>
        <w:t xml:space="preserve">- </w:t>
      </w:r>
      <w:r w:rsidR="005B0BBF" w:rsidRPr="005C70E4">
        <w:rPr>
          <w:color w:val="000000" w:themeColor="text1"/>
        </w:rPr>
        <w:t>Ô tô chở đất đ</w:t>
      </w:r>
      <w:r w:rsidRPr="005C70E4">
        <w:rPr>
          <w:color w:val="000000" w:themeColor="text1"/>
        </w:rPr>
        <w:t>ắp hoàn trả cấp phối đồi đối với khu vực đất đồi</w:t>
      </w:r>
      <w:r w:rsidR="007C2536" w:rsidRPr="005C70E4">
        <w:rPr>
          <w:color w:val="000000" w:themeColor="text1"/>
        </w:rPr>
        <w:t>.</w:t>
      </w:r>
      <w:r w:rsidRPr="005C70E4">
        <w:rPr>
          <w:color w:val="000000" w:themeColor="text1"/>
        </w:rPr>
        <w:t xml:space="preserve"> </w:t>
      </w:r>
    </w:p>
    <w:p w:rsidR="0058067F" w:rsidRPr="005C70E4" w:rsidRDefault="00272BD1" w:rsidP="007B0725">
      <w:pPr>
        <w:pStyle w:val="ANORMAL"/>
        <w:spacing w:before="80" w:after="80"/>
        <w:rPr>
          <w:color w:val="000000" w:themeColor="text1"/>
        </w:rPr>
      </w:pPr>
      <w:r w:rsidRPr="005C70E4">
        <w:rPr>
          <w:color w:val="000000" w:themeColor="text1"/>
        </w:rPr>
        <w:t xml:space="preserve">- Tiếp theo </w:t>
      </w:r>
      <w:r w:rsidR="0058067F" w:rsidRPr="005C70E4">
        <w:rPr>
          <w:color w:val="000000" w:themeColor="text1"/>
        </w:rPr>
        <w:t>đ</w:t>
      </w:r>
      <w:r w:rsidR="00A40A52" w:rsidRPr="005C70E4">
        <w:rPr>
          <w:color w:val="000000" w:themeColor="text1"/>
        </w:rPr>
        <w:t xml:space="preserve">ất </w:t>
      </w:r>
      <w:r w:rsidR="00EC3DE5" w:rsidRPr="005C70E4">
        <w:rPr>
          <w:color w:val="000000" w:themeColor="text1"/>
        </w:rPr>
        <w:t xml:space="preserve">đắp nền đường </w:t>
      </w:r>
      <w:r w:rsidR="00A40A52" w:rsidRPr="005C70E4">
        <w:rPr>
          <w:color w:val="000000" w:themeColor="text1"/>
        </w:rPr>
        <w:t>được vận chuyển và đổ thành đống theo cự ly tính toán. Dùng máy san san thành từng lớp 25-30cm đảm bảo thoát nước tốt khi trời mưa và tiến hành lu lèn theo các giai đoạn</w:t>
      </w:r>
      <w:r w:rsidR="0058067F" w:rsidRPr="005C70E4">
        <w:rPr>
          <w:color w:val="000000" w:themeColor="text1"/>
        </w:rPr>
        <w:t xml:space="preserve">. </w:t>
      </w:r>
    </w:p>
    <w:p w:rsidR="0058067F" w:rsidRPr="005C70E4" w:rsidRDefault="006D63DA" w:rsidP="007B0725">
      <w:pPr>
        <w:pStyle w:val="ANORMAL"/>
        <w:spacing w:before="80" w:after="80"/>
        <w:rPr>
          <w:color w:val="000000" w:themeColor="text1"/>
        </w:rPr>
      </w:pPr>
      <w:r w:rsidRPr="005C70E4">
        <w:rPr>
          <w:color w:val="000000" w:themeColor="text1"/>
        </w:rPr>
        <w:t>-</w:t>
      </w:r>
      <w:r w:rsidR="0058067F" w:rsidRPr="005C70E4">
        <w:rPr>
          <w:color w:val="000000" w:themeColor="text1"/>
        </w:rPr>
        <w:t xml:space="preserve"> Lu lèn sơ bộ ổn định lớp cát đắp khi đã được tưới đủ nước.</w:t>
      </w:r>
    </w:p>
    <w:p w:rsidR="0058067F" w:rsidRPr="005C70E4" w:rsidRDefault="006D63DA" w:rsidP="007B0725">
      <w:pPr>
        <w:pStyle w:val="ANORMAL"/>
        <w:spacing w:before="80" w:after="80"/>
        <w:rPr>
          <w:color w:val="000000" w:themeColor="text1"/>
        </w:rPr>
      </w:pPr>
      <w:r w:rsidRPr="005C70E4">
        <w:rPr>
          <w:color w:val="000000" w:themeColor="text1"/>
        </w:rPr>
        <w:t>-</w:t>
      </w:r>
      <w:r w:rsidR="0058067F" w:rsidRPr="005C70E4">
        <w:rPr>
          <w:color w:val="000000" w:themeColor="text1"/>
        </w:rPr>
        <w:t xml:space="preserve"> Lèn ép chặt mặt đường</w:t>
      </w:r>
      <w:r w:rsidR="0066421A" w:rsidRPr="005C70E4">
        <w:rPr>
          <w:color w:val="000000" w:themeColor="text1"/>
        </w:rPr>
        <w:t xml:space="preserve"> bằng</w:t>
      </w:r>
      <w:r w:rsidR="0058067F" w:rsidRPr="005C70E4">
        <w:rPr>
          <w:color w:val="000000" w:themeColor="text1"/>
        </w:rPr>
        <w:t xml:space="preserve"> lu rung c</w:t>
      </w:r>
      <w:r w:rsidR="0066421A" w:rsidRPr="005C70E4">
        <w:rPr>
          <w:color w:val="000000" w:themeColor="text1"/>
        </w:rPr>
        <w:t>ho mặt đường đạt độ chặt K=0,95</w:t>
      </w:r>
      <w:r w:rsidR="0058067F" w:rsidRPr="005C70E4">
        <w:rPr>
          <w:color w:val="000000" w:themeColor="text1"/>
        </w:rPr>
        <w:t xml:space="preserve"> và ch</w:t>
      </w:r>
      <w:r w:rsidR="0066421A" w:rsidRPr="005C70E4">
        <w:rPr>
          <w:color w:val="000000" w:themeColor="text1"/>
        </w:rPr>
        <w:t>o lòng đường đạt độ chặt K=0,98.</w:t>
      </w:r>
    </w:p>
    <w:p w:rsidR="0066421A" w:rsidRPr="005C70E4" w:rsidRDefault="006D63DA" w:rsidP="007B0725">
      <w:pPr>
        <w:pStyle w:val="ANORMAL"/>
        <w:spacing w:before="80" w:after="80"/>
        <w:rPr>
          <w:color w:val="000000" w:themeColor="text1"/>
        </w:rPr>
      </w:pPr>
      <w:r w:rsidRPr="005C70E4">
        <w:rPr>
          <w:color w:val="000000" w:themeColor="text1"/>
        </w:rPr>
        <w:t>-</w:t>
      </w:r>
      <w:r w:rsidR="0066421A" w:rsidRPr="005C70E4">
        <w:rPr>
          <w:color w:val="000000" w:themeColor="text1"/>
        </w:rPr>
        <w:t xml:space="preserve"> Sau đó dùng lu sắt bánh nhẵn lèn ép mặt đường phẳng nhẵn, lu đi qua không hằn vết trên mặt đường và đạt được cao độ theo yêu cầu thiết kế.</w:t>
      </w:r>
    </w:p>
    <w:p w:rsidR="00A40A52" w:rsidRPr="005C70E4" w:rsidRDefault="0066421A" w:rsidP="007B0725">
      <w:pPr>
        <w:pStyle w:val="ANORMAL"/>
        <w:spacing w:before="80" w:after="80"/>
        <w:rPr>
          <w:color w:val="000000" w:themeColor="text1"/>
        </w:rPr>
      </w:pPr>
      <w:r w:rsidRPr="005C70E4">
        <w:rPr>
          <w:color w:val="000000" w:themeColor="text1"/>
        </w:rPr>
        <w:lastRenderedPageBreak/>
        <w:t>- K</w:t>
      </w:r>
      <w:r w:rsidR="00A40A52" w:rsidRPr="005C70E4">
        <w:rPr>
          <w:color w:val="000000" w:themeColor="text1"/>
        </w:rPr>
        <w:t>iểm tra độ chặt và k</w:t>
      </w:r>
      <w:r w:rsidR="00BC0419" w:rsidRPr="005C70E4">
        <w:rPr>
          <w:color w:val="000000" w:themeColor="text1"/>
        </w:rPr>
        <w:t xml:space="preserve">ích thước hình học từng lớp </w:t>
      </w:r>
      <w:r w:rsidRPr="005C70E4">
        <w:rPr>
          <w:color w:val="000000" w:themeColor="text1"/>
        </w:rPr>
        <w:t xml:space="preserve">theo </w:t>
      </w:r>
      <w:r w:rsidR="00BC0419" w:rsidRPr="005C70E4">
        <w:rPr>
          <w:color w:val="000000" w:themeColor="text1"/>
        </w:rPr>
        <w:t>đúng</w:t>
      </w:r>
      <w:r w:rsidRPr="005C70E4">
        <w:rPr>
          <w:color w:val="000000" w:themeColor="text1"/>
        </w:rPr>
        <w:t xml:space="preserve"> yêu cầu của hồ sơ thiết kế</w:t>
      </w:r>
      <w:r w:rsidR="00A40A52" w:rsidRPr="005C70E4">
        <w:rPr>
          <w:color w:val="000000" w:themeColor="text1"/>
        </w:rPr>
        <w:t>. Trong quá trình đầm nén, độ ẩm của vật liệu luôn được chú ý điều chỉnh s</w:t>
      </w:r>
      <w:r w:rsidR="00EC3DE5" w:rsidRPr="005C70E4">
        <w:rPr>
          <w:color w:val="000000" w:themeColor="text1"/>
        </w:rPr>
        <w:t xml:space="preserve">ao cho gần với độ ẩm tốt nhất, </w:t>
      </w:r>
      <w:r w:rsidR="00A40A52" w:rsidRPr="005C70E4">
        <w:rPr>
          <w:color w:val="000000" w:themeColor="text1"/>
        </w:rPr>
        <w:t>phơi vật liệu nếu độ ẩm quá lớn, tưới nước khi vật liệu khô.</w:t>
      </w:r>
    </w:p>
    <w:p w:rsidR="00272BD1" w:rsidRPr="005C70E4" w:rsidRDefault="00272BD1" w:rsidP="007B0725">
      <w:pPr>
        <w:pStyle w:val="ANORMAL"/>
        <w:spacing w:before="80" w:after="80"/>
        <w:rPr>
          <w:color w:val="000000" w:themeColor="text1"/>
        </w:rPr>
      </w:pPr>
      <w:r w:rsidRPr="005C70E4">
        <w:rPr>
          <w:color w:val="000000" w:themeColor="text1"/>
        </w:rPr>
        <w:t xml:space="preserve"> - Tiến hành thi công lớp kết cấu áo đường theo trình tự kết cấu từ dưới lên, tương ứng với từng tuyến đường.</w:t>
      </w:r>
    </w:p>
    <w:p w:rsidR="00DF38EF" w:rsidRPr="005C70E4" w:rsidRDefault="00C617B5" w:rsidP="007B0725">
      <w:pPr>
        <w:pStyle w:val="MUC30"/>
        <w:spacing w:before="80" w:after="80"/>
        <w:rPr>
          <w:color w:val="000000" w:themeColor="text1"/>
        </w:rPr>
      </w:pPr>
      <w:bookmarkStart w:id="239" w:name="_Toc118418924"/>
      <w:r w:rsidRPr="005C70E4">
        <w:rPr>
          <w:color w:val="000000" w:themeColor="text1"/>
        </w:rPr>
        <w:t>1.5.4. Hệ thống cấp, thoát nước</w:t>
      </w:r>
      <w:bookmarkEnd w:id="239"/>
    </w:p>
    <w:p w:rsidR="00C617B5" w:rsidRPr="005C70E4" w:rsidRDefault="00C617B5" w:rsidP="007B0725">
      <w:pPr>
        <w:pStyle w:val="ANOIDUNG"/>
        <w:spacing w:before="80" w:after="80"/>
        <w:rPr>
          <w:color w:val="000000" w:themeColor="text1"/>
          <w:sz w:val="26"/>
          <w:szCs w:val="26"/>
        </w:rPr>
      </w:pPr>
      <w:r w:rsidRPr="005C70E4">
        <w:rPr>
          <w:color w:val="000000" w:themeColor="text1"/>
          <w:sz w:val="26"/>
          <w:szCs w:val="26"/>
        </w:rPr>
        <w:t>- Định vị vị trí tuyến theo đúng thiết kế, tiến hành đào đất bằng máy xúc kết hợp thủ công, vật liệu đào được vận chuyển tập kết đúng vị trí để hoàn trả. Sử dụng tường chắn bằng cọc cừ hoặc ván gỗ để tránh sụt, lỡ nếu cần thiết.</w:t>
      </w:r>
    </w:p>
    <w:p w:rsidR="00C617B5" w:rsidRPr="005C70E4" w:rsidRDefault="00C617B5" w:rsidP="007B0725">
      <w:pPr>
        <w:pStyle w:val="ANOIDUNG"/>
        <w:spacing w:before="80" w:after="80"/>
        <w:rPr>
          <w:color w:val="000000" w:themeColor="text1"/>
          <w:sz w:val="26"/>
          <w:szCs w:val="26"/>
        </w:rPr>
      </w:pPr>
      <w:r w:rsidRPr="005C70E4">
        <w:rPr>
          <w:color w:val="000000" w:themeColor="text1"/>
          <w:sz w:val="26"/>
          <w:szCs w:val="26"/>
        </w:rPr>
        <w:t xml:space="preserve">- </w:t>
      </w:r>
      <w:r w:rsidR="00AD3B4E" w:rsidRPr="005C70E4">
        <w:rPr>
          <w:color w:val="000000" w:themeColor="text1"/>
          <w:sz w:val="26"/>
          <w:szCs w:val="26"/>
        </w:rPr>
        <w:t>Sau khi đào đến cao độ thiết kế dùng thủ công san sửa đáy, trắc ngang, độ dốc và đầm chặt theo đúng quy định hiện hành.</w:t>
      </w:r>
    </w:p>
    <w:p w:rsidR="00AD3B4E" w:rsidRPr="005C70E4" w:rsidRDefault="00AD3B4E" w:rsidP="007B0725">
      <w:pPr>
        <w:pStyle w:val="ANOIDUNG"/>
        <w:spacing w:before="80" w:after="80"/>
        <w:rPr>
          <w:color w:val="000000" w:themeColor="text1"/>
          <w:sz w:val="26"/>
          <w:szCs w:val="26"/>
        </w:rPr>
      </w:pPr>
      <w:r w:rsidRPr="005C70E4">
        <w:rPr>
          <w:color w:val="000000" w:themeColor="text1"/>
          <w:sz w:val="26"/>
          <w:szCs w:val="26"/>
        </w:rPr>
        <w:t>- Vận chuyển cống đến vị trí thi công, đặt ống bằng cần cẩu kết hợp thủ công. Cân chỉnh ống cống kết hợp đúng vị trí, cao độ, độ hở giữa hai đốt cống theo đúng quy chuẩn.</w:t>
      </w:r>
    </w:p>
    <w:p w:rsidR="00AD3B4E" w:rsidRPr="005C70E4" w:rsidRDefault="00AD3B4E" w:rsidP="007B0725">
      <w:pPr>
        <w:pStyle w:val="ANOIDUNG"/>
        <w:spacing w:before="80" w:after="80"/>
        <w:rPr>
          <w:color w:val="000000" w:themeColor="text1"/>
          <w:sz w:val="26"/>
          <w:szCs w:val="26"/>
        </w:rPr>
      </w:pPr>
      <w:r w:rsidRPr="005C70E4">
        <w:rPr>
          <w:color w:val="000000" w:themeColor="text1"/>
          <w:sz w:val="26"/>
          <w:szCs w:val="26"/>
        </w:rPr>
        <w:t>- Tiến hành nối ống cống bằng phương pháp hàn với ống nhựa và vữa xi măng đối với ống bê tông sau đó hoàn trả mặt bằng. Đắp đất bằng máy xúc, máy ủi từng lớp theo đúng độ chặt quy định.</w:t>
      </w:r>
    </w:p>
    <w:p w:rsidR="00AD3B4E" w:rsidRPr="005C70E4" w:rsidRDefault="00AD3B4E" w:rsidP="007B0725">
      <w:pPr>
        <w:pStyle w:val="MUC30"/>
        <w:spacing w:before="80" w:after="80"/>
        <w:rPr>
          <w:color w:val="000000" w:themeColor="text1"/>
        </w:rPr>
      </w:pPr>
      <w:bookmarkStart w:id="240" w:name="_Toc118418925"/>
      <w:r w:rsidRPr="005C70E4">
        <w:rPr>
          <w:color w:val="000000" w:themeColor="text1"/>
        </w:rPr>
        <w:t xml:space="preserve">1.5.5. </w:t>
      </w:r>
      <w:r w:rsidR="00E661AD" w:rsidRPr="005C70E4">
        <w:rPr>
          <w:color w:val="000000" w:themeColor="text1"/>
        </w:rPr>
        <w:t xml:space="preserve">Thi công </w:t>
      </w:r>
      <w:r w:rsidR="007B0725" w:rsidRPr="005C70E4">
        <w:rPr>
          <w:color w:val="000000" w:themeColor="text1"/>
        </w:rPr>
        <w:t>các hạng mục</w:t>
      </w:r>
      <w:bookmarkEnd w:id="240"/>
    </w:p>
    <w:p w:rsidR="00E661AD" w:rsidRPr="005C70E4" w:rsidRDefault="00EC5083" w:rsidP="007B0725">
      <w:pPr>
        <w:pStyle w:val="ANORMAL"/>
        <w:spacing w:before="80" w:after="80"/>
        <w:rPr>
          <w:color w:val="000000" w:themeColor="text1"/>
        </w:rPr>
      </w:pPr>
      <w:r w:rsidRPr="005C70E4">
        <w:rPr>
          <w:color w:val="000000" w:themeColor="text1"/>
        </w:rPr>
        <w:t>-</w:t>
      </w:r>
      <w:r w:rsidR="00AD3B4E" w:rsidRPr="005C70E4">
        <w:rPr>
          <w:color w:val="000000" w:themeColor="text1"/>
        </w:rPr>
        <w:t xml:space="preserve"> Giai đoạn đào móng và gia cố nền: Giai đoạn này sử dụng máy đào, máy xúc, xe lu để đào móng chuẩn bị</w:t>
      </w:r>
      <w:r w:rsidR="009645B7" w:rsidRPr="005C70E4">
        <w:rPr>
          <w:color w:val="000000" w:themeColor="text1"/>
        </w:rPr>
        <w:t xml:space="preserve"> xây trụ sở</w:t>
      </w:r>
      <w:r w:rsidR="00AD3B4E" w:rsidRPr="005C70E4">
        <w:rPr>
          <w:color w:val="000000" w:themeColor="text1"/>
        </w:rPr>
        <w:t>, các công trình phụ trợ và gia cố nền móng cho các công trình cần thiế</w:t>
      </w:r>
      <w:r w:rsidR="00E661AD" w:rsidRPr="005C70E4">
        <w:rPr>
          <w:color w:val="000000" w:themeColor="text1"/>
        </w:rPr>
        <w:t>t</w:t>
      </w:r>
      <w:r w:rsidR="009645B7" w:rsidRPr="005C70E4">
        <w:rPr>
          <w:color w:val="000000" w:themeColor="text1"/>
        </w:rPr>
        <w:t xml:space="preserve"> bằng phương pháp đóng, ép cọc</w:t>
      </w:r>
      <w:r w:rsidR="00E661AD" w:rsidRPr="005C70E4">
        <w:rPr>
          <w:color w:val="000000" w:themeColor="text1"/>
        </w:rPr>
        <w:t>.</w:t>
      </w:r>
      <w:bookmarkStart w:id="241" w:name="_Toc514988233"/>
      <w:bookmarkStart w:id="242" w:name="_Toc27380576"/>
      <w:bookmarkStart w:id="243" w:name="_Toc27381575"/>
      <w:bookmarkStart w:id="244" w:name="_Toc27382137"/>
      <w:bookmarkStart w:id="245" w:name="_Toc332287751"/>
      <w:bookmarkStart w:id="246" w:name="_Toc332289313"/>
      <w:bookmarkStart w:id="247" w:name="_Toc340757339"/>
      <w:bookmarkStart w:id="248" w:name="_Toc340758407"/>
      <w:bookmarkStart w:id="249" w:name="_Toc341277981"/>
      <w:bookmarkStart w:id="250" w:name="_Toc341279962"/>
      <w:bookmarkStart w:id="251" w:name="_Toc341280170"/>
      <w:bookmarkStart w:id="252" w:name="_Toc345419204"/>
      <w:bookmarkStart w:id="253" w:name="_Toc345420160"/>
      <w:bookmarkStart w:id="254" w:name="_Toc359248368"/>
      <w:bookmarkStart w:id="255" w:name="_Toc360439543"/>
      <w:bookmarkStart w:id="256" w:name="_Toc360440387"/>
      <w:bookmarkStart w:id="257" w:name="_Toc360442919"/>
      <w:bookmarkStart w:id="258" w:name="_Toc360443908"/>
      <w:bookmarkStart w:id="259" w:name="_Toc366332576"/>
      <w:bookmarkStart w:id="260" w:name="_Toc366363582"/>
      <w:bookmarkStart w:id="261" w:name="_Toc366423641"/>
      <w:bookmarkStart w:id="262" w:name="_Toc366425048"/>
      <w:bookmarkStart w:id="263" w:name="_Toc393891583"/>
      <w:bookmarkStart w:id="264" w:name="_Toc393892438"/>
      <w:bookmarkStart w:id="265" w:name="_Toc393893498"/>
      <w:bookmarkStart w:id="266" w:name="_Toc385256129"/>
      <w:bookmarkStart w:id="267" w:name="_Toc385256993"/>
      <w:bookmarkStart w:id="268" w:name="_Toc385257471"/>
      <w:bookmarkStart w:id="269" w:name="_Toc408554777"/>
      <w:bookmarkStart w:id="270" w:name="_Toc420920841"/>
      <w:bookmarkStart w:id="271" w:name="_Toc425062345"/>
      <w:bookmarkStart w:id="272" w:name="_Toc457292857"/>
      <w:bookmarkStart w:id="273" w:name="_Toc471819706"/>
      <w:bookmarkStart w:id="274" w:name="_Toc474334775"/>
      <w:bookmarkStart w:id="275" w:name="_Toc476836616"/>
      <w:bookmarkStart w:id="276" w:name="_Toc487794821"/>
      <w:bookmarkStart w:id="277" w:name="_Toc489023328"/>
      <w:bookmarkStart w:id="278" w:name="_Toc490211897"/>
      <w:r w:rsidR="00BF017B" w:rsidRPr="005C70E4">
        <w:rPr>
          <w:color w:val="000000" w:themeColor="text1"/>
        </w:rPr>
        <w:t xml:space="preserve"> </w:t>
      </w:r>
      <w:r w:rsidR="00E661AD" w:rsidRPr="005C70E4">
        <w:rPr>
          <w:rFonts w:eastAsia="Verdana"/>
          <w:color w:val="000000" w:themeColor="text1"/>
          <w:kern w:val="16"/>
          <w:lang w:bidi="ar-SA"/>
        </w:rPr>
        <w:t xml:space="preserve">Dựa theo tài liệu báo cáo khảo sát địa chất, cường độ tính toán móng được tính toán theo báo cáo khảo sát địa chất. </w:t>
      </w:r>
    </w:p>
    <w:p w:rsidR="00E661AD" w:rsidRPr="005C70E4" w:rsidRDefault="00E661AD" w:rsidP="007B0725">
      <w:pPr>
        <w:pStyle w:val="ANORMAL"/>
        <w:spacing w:before="80" w:after="80"/>
        <w:rPr>
          <w:rFonts w:eastAsia="Verdana"/>
          <w:b/>
          <w:i/>
          <w:color w:val="000000" w:themeColor="text1"/>
          <w:kern w:val="16"/>
          <w:lang w:bidi="ar-SA"/>
        </w:rPr>
      </w:pPr>
      <w:r w:rsidRPr="005C70E4">
        <w:rPr>
          <w:rFonts w:eastAsia="Verdana"/>
          <w:color w:val="000000" w:themeColor="text1"/>
          <w:kern w:val="16"/>
          <w:lang w:bidi="ar-SA"/>
        </w:rPr>
        <w:t>Căn cứ địa chất công trình là nền đất tốt (cường độ &gt;2kG/cm</w:t>
      </w:r>
      <w:r w:rsidRPr="005C70E4">
        <w:rPr>
          <w:rFonts w:eastAsia="Verdana"/>
          <w:color w:val="000000" w:themeColor="text1"/>
          <w:kern w:val="16"/>
          <w:vertAlign w:val="superscript"/>
          <w:lang w:bidi="ar-SA"/>
        </w:rPr>
        <w:t>2</w:t>
      </w:r>
      <w:r w:rsidRPr="005C70E4">
        <w:rPr>
          <w:rFonts w:eastAsia="Verdana"/>
          <w:color w:val="000000" w:themeColor="text1"/>
          <w:kern w:val="16"/>
          <w:lang w:bidi="ar-SA"/>
        </w:rPr>
        <w:t>) và tải trọng tập trung dưới chân cột chúng tôi chọn phương án móng băng dưới trụ. Kết hợp hệ móng gạch đỡ tường. Móng băng bê tông cấp bền B25 (mác 300). Móng tường xây bằng gạch đặc, vữa XM mác 75#, miết mạch mạnh, mạch xây phải no vữa, xây đúng theo quy phạm quy định.</w:t>
      </w:r>
    </w:p>
    <w:p w:rsidR="00E661AD" w:rsidRPr="005C70E4" w:rsidRDefault="00EC5083" w:rsidP="007B0725">
      <w:pPr>
        <w:pStyle w:val="ANORMAL"/>
        <w:spacing w:before="80" w:after="80"/>
        <w:rPr>
          <w:rFonts w:eastAsia="Verdana"/>
          <w:b/>
          <w:i/>
          <w:color w:val="000000" w:themeColor="text1"/>
          <w:kern w:val="16"/>
          <w:lang w:bidi="ar-SA"/>
        </w:rPr>
      </w:pPr>
      <w:r w:rsidRPr="005C70E4">
        <w:rPr>
          <w:rFonts w:eastAsia="Verdana"/>
          <w:color w:val="000000" w:themeColor="text1"/>
          <w:kern w:val="16"/>
          <w:lang w:bidi="ar-SA"/>
        </w:rPr>
        <w:t>-</w:t>
      </w:r>
      <w:r w:rsidR="00E661AD" w:rsidRPr="005C70E4">
        <w:rPr>
          <w:rFonts w:eastAsia="Verdana"/>
          <w:color w:val="000000" w:themeColor="text1"/>
          <w:kern w:val="16"/>
          <w:lang w:bidi="ar-SA"/>
        </w:rPr>
        <w:t xml:space="preserve"> Quá trình xây dựng cơ bản: Công đoạn này xử dụng máy cẩu, xe lu, xe vận chuyển, máy phối trộn bê tông,… để thực hiện các hoạt động như: xây móng, đổ bê tông, xây tường, lắp khung kèo thép, mái tole, đóng tháo cốt pha,… Nguyên liệu sử dụng trong giai đoạn này gồm: cát, đá, xi măng, sắt thép, tole,…</w:t>
      </w:r>
    </w:p>
    <w:p w:rsidR="00E661AD" w:rsidRPr="005C70E4" w:rsidRDefault="00EC5083" w:rsidP="007B0725">
      <w:pPr>
        <w:pStyle w:val="ANORMAL"/>
        <w:spacing w:before="80" w:after="80"/>
        <w:rPr>
          <w:rFonts w:eastAsia="Verdana"/>
          <w:b/>
          <w:i/>
          <w:color w:val="000000" w:themeColor="text1"/>
          <w:kern w:val="16"/>
          <w:lang w:bidi="ar-SA"/>
        </w:rPr>
      </w:pPr>
      <w:r w:rsidRPr="005C70E4">
        <w:rPr>
          <w:rFonts w:eastAsia="Verdana"/>
          <w:color w:val="000000" w:themeColor="text1"/>
          <w:kern w:val="16"/>
          <w:lang w:bidi="ar-SA"/>
        </w:rPr>
        <w:t>-</w:t>
      </w:r>
      <w:r w:rsidR="00E661AD" w:rsidRPr="005C70E4">
        <w:rPr>
          <w:rFonts w:eastAsia="Verdana"/>
          <w:color w:val="000000" w:themeColor="text1"/>
          <w:kern w:val="16"/>
          <w:lang w:bidi="ar-SA"/>
        </w:rPr>
        <w:t xml:space="preserve"> Quá trình hoàn thiện công trình: bao gồm các công việc như: sơn, lắp ráp các hệ thống thoát nước, cấp nước, điện,….được thực hiện theo đúng yêu cầu thiết kế và các quy chuẩn. Quá trình này sử dụng máy móc thiết bị như máy nâng, máy khoan, máy bắn vít,…</w:t>
      </w:r>
    </w:p>
    <w:p w:rsidR="009971AA" w:rsidRPr="005C70E4" w:rsidRDefault="000A3E89" w:rsidP="007B0725">
      <w:pPr>
        <w:pStyle w:val="ANORMAL"/>
        <w:spacing w:before="80" w:after="80"/>
        <w:rPr>
          <w:b/>
          <w:color w:val="000000" w:themeColor="text1"/>
        </w:rPr>
      </w:pPr>
      <w:r w:rsidRPr="005C70E4">
        <w:rPr>
          <w:b/>
          <w:color w:val="000000" w:themeColor="text1"/>
        </w:rPr>
        <w:t>1.5.6.</w:t>
      </w:r>
      <w:r w:rsidR="004A2AEA" w:rsidRPr="005C70E4">
        <w:rPr>
          <w:b/>
          <w:color w:val="000000" w:themeColor="text1"/>
        </w:rPr>
        <w:t xml:space="preserve"> </w:t>
      </w:r>
      <w:r w:rsidR="009971AA" w:rsidRPr="005C70E4">
        <w:rPr>
          <w:b/>
          <w:color w:val="000000" w:themeColor="text1"/>
        </w:rPr>
        <w:t>Danh mục máy móc, thiết bị thực hiện dự án</w:t>
      </w:r>
      <w:bookmarkEnd w:id="241"/>
      <w:bookmarkEnd w:id="242"/>
      <w:bookmarkEnd w:id="243"/>
      <w:bookmarkEnd w:id="244"/>
    </w:p>
    <w:p w:rsidR="009971AA" w:rsidRPr="005C70E4" w:rsidRDefault="009971AA" w:rsidP="007B0725">
      <w:pPr>
        <w:pStyle w:val="ANORMAL"/>
        <w:spacing w:before="80" w:after="80"/>
        <w:rPr>
          <w:color w:val="000000" w:themeColor="text1"/>
          <w:lang w:val="it-IT"/>
        </w:rPr>
      </w:pPr>
      <w:r w:rsidRPr="005C70E4">
        <w:rPr>
          <w:color w:val="000000" w:themeColor="text1"/>
          <w:lang w:val="it-IT"/>
        </w:rPr>
        <w:t>Phương tiện vận chuyển nguyên vật liệu xây dựng sẽ</w:t>
      </w:r>
      <w:r w:rsidR="00BC0419" w:rsidRPr="005C70E4">
        <w:rPr>
          <w:color w:val="000000" w:themeColor="text1"/>
          <w:lang w:val="it-IT"/>
        </w:rPr>
        <w:t xml:space="preserve"> sử dụng xe sẵn có của nhà thầu hoặc</w:t>
      </w:r>
      <w:r w:rsidRPr="005C70E4">
        <w:rPr>
          <w:color w:val="000000" w:themeColor="text1"/>
          <w:lang w:val="it-IT"/>
        </w:rPr>
        <w:t xml:space="preserve"> hợp đồng với các đơn vị cung cấp </w:t>
      </w:r>
      <w:r w:rsidR="00BC0419" w:rsidRPr="005C70E4">
        <w:rPr>
          <w:color w:val="000000" w:themeColor="text1"/>
          <w:lang w:val="it-IT"/>
        </w:rPr>
        <w:t>vật liệu xây dựng</w:t>
      </w:r>
      <w:r w:rsidRPr="005C70E4">
        <w:rPr>
          <w:color w:val="000000" w:themeColor="text1"/>
          <w:lang w:val="it-IT"/>
        </w:rPr>
        <w:t>. Ngoài ra, trên khu vực thực hiện dự án dự kiến sẽ sử dụng một số loại máy móc, thiết bị như sau:</w:t>
      </w:r>
      <w:bookmarkStart w:id="279" w:name="_Toc514225926"/>
      <w:bookmarkStart w:id="280" w:name="_Toc514988234"/>
    </w:p>
    <w:p w:rsidR="009971AA" w:rsidRPr="005C70E4" w:rsidRDefault="00F22CA0" w:rsidP="000E361E">
      <w:pPr>
        <w:pStyle w:val="ABANG"/>
        <w:rPr>
          <w:color w:val="000000" w:themeColor="text1"/>
          <w:lang w:val="sq-AL"/>
        </w:rPr>
      </w:pPr>
      <w:bookmarkStart w:id="281" w:name="_Toc27380577"/>
      <w:bookmarkStart w:id="282" w:name="_Toc27382138"/>
      <w:bookmarkStart w:id="283" w:name="_Toc79649203"/>
      <w:bookmarkStart w:id="284" w:name="_Toc90036423"/>
      <w:bookmarkStart w:id="285" w:name="_Toc92354672"/>
      <w:bookmarkStart w:id="286" w:name="_Toc122027325"/>
      <w:r w:rsidRPr="005C70E4">
        <w:rPr>
          <w:color w:val="000000" w:themeColor="text1"/>
          <w:lang w:val="sq-AL"/>
        </w:rPr>
        <w:t>Bảng 1.</w:t>
      </w:r>
      <w:r w:rsidR="00944CCA" w:rsidRPr="005C70E4">
        <w:rPr>
          <w:color w:val="000000" w:themeColor="text1"/>
          <w:lang w:val="sq-AL"/>
        </w:rPr>
        <w:t>5</w:t>
      </w:r>
      <w:r w:rsidR="00EB7278" w:rsidRPr="005C70E4">
        <w:rPr>
          <w:color w:val="000000" w:themeColor="text1"/>
          <w:lang w:val="sq-AL"/>
        </w:rPr>
        <w:t xml:space="preserve">. </w:t>
      </w:r>
      <w:r w:rsidR="009971AA" w:rsidRPr="005C70E4">
        <w:rPr>
          <w:color w:val="000000" w:themeColor="text1"/>
          <w:lang w:val="sq-AL"/>
        </w:rPr>
        <w:t>Danh mục máy móc thiết</w:t>
      </w:r>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r w:rsidR="009971AA" w:rsidRPr="005C70E4">
        <w:rPr>
          <w:color w:val="000000" w:themeColor="text1"/>
          <w:lang w:val="sq-AL"/>
        </w:rPr>
        <w:t xml:space="preserve"> bị</w:t>
      </w:r>
      <w:bookmarkEnd w:id="279"/>
      <w:bookmarkEnd w:id="280"/>
      <w:bookmarkEnd w:id="281"/>
      <w:bookmarkEnd w:id="282"/>
      <w:bookmarkEnd w:id="283"/>
      <w:bookmarkEnd w:id="284"/>
      <w:bookmarkEnd w:id="285"/>
      <w:bookmarkEnd w:id="286"/>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3"/>
        <w:gridCol w:w="4334"/>
        <w:gridCol w:w="1752"/>
        <w:gridCol w:w="3175"/>
      </w:tblGrid>
      <w:tr w:rsidR="005C70E4" w:rsidRPr="005C70E4" w:rsidTr="00D67644">
        <w:trPr>
          <w:trHeight w:val="397"/>
        </w:trPr>
        <w:tc>
          <w:tcPr>
            <w:tcW w:w="301" w:type="pct"/>
            <w:vAlign w:val="center"/>
          </w:tcPr>
          <w:p w:rsidR="009971AA" w:rsidRPr="005C70E4" w:rsidRDefault="009971AA" w:rsidP="00793775">
            <w:pPr>
              <w:pStyle w:val="NDBANG"/>
              <w:rPr>
                <w:b/>
                <w:color w:val="000000" w:themeColor="text1"/>
              </w:rPr>
            </w:pPr>
            <w:r w:rsidRPr="005C70E4">
              <w:rPr>
                <w:b/>
                <w:color w:val="000000" w:themeColor="text1"/>
              </w:rPr>
              <w:t>TT</w:t>
            </w:r>
          </w:p>
        </w:tc>
        <w:tc>
          <w:tcPr>
            <w:tcW w:w="2199" w:type="pct"/>
            <w:vAlign w:val="center"/>
          </w:tcPr>
          <w:p w:rsidR="009971AA" w:rsidRPr="005C70E4" w:rsidRDefault="009971AA" w:rsidP="00793775">
            <w:pPr>
              <w:pStyle w:val="NDBANG"/>
              <w:rPr>
                <w:b/>
                <w:color w:val="000000" w:themeColor="text1"/>
              </w:rPr>
            </w:pPr>
            <w:r w:rsidRPr="005C70E4">
              <w:rPr>
                <w:b/>
                <w:color w:val="000000" w:themeColor="text1"/>
              </w:rPr>
              <w:t>Loại máy thi công</w:t>
            </w:r>
          </w:p>
        </w:tc>
        <w:tc>
          <w:tcPr>
            <w:tcW w:w="889" w:type="pct"/>
            <w:vAlign w:val="center"/>
          </w:tcPr>
          <w:p w:rsidR="009971AA" w:rsidRPr="005C70E4" w:rsidRDefault="009971AA" w:rsidP="00793775">
            <w:pPr>
              <w:pStyle w:val="NDBANG"/>
              <w:rPr>
                <w:b/>
                <w:color w:val="000000" w:themeColor="text1"/>
              </w:rPr>
            </w:pPr>
            <w:r w:rsidRPr="005C70E4">
              <w:rPr>
                <w:b/>
                <w:color w:val="000000" w:themeColor="text1"/>
              </w:rPr>
              <w:t>Công suất</w:t>
            </w:r>
          </w:p>
        </w:tc>
        <w:tc>
          <w:tcPr>
            <w:tcW w:w="1611" w:type="pct"/>
            <w:vAlign w:val="center"/>
          </w:tcPr>
          <w:p w:rsidR="009971AA" w:rsidRPr="005C70E4" w:rsidRDefault="009971AA" w:rsidP="00793775">
            <w:pPr>
              <w:pStyle w:val="NDBANG"/>
              <w:rPr>
                <w:b/>
                <w:color w:val="000000" w:themeColor="text1"/>
              </w:rPr>
            </w:pPr>
            <w:r w:rsidRPr="005C70E4">
              <w:rPr>
                <w:b/>
                <w:color w:val="000000" w:themeColor="text1"/>
              </w:rPr>
              <w:t>Lượng nhiên liệu tiêu thụ (lít dầu diesel/ca) (*)</w:t>
            </w:r>
          </w:p>
        </w:tc>
      </w:tr>
      <w:tr w:rsidR="005C70E4" w:rsidRPr="005C70E4" w:rsidTr="00017315">
        <w:trPr>
          <w:trHeight w:val="53"/>
        </w:trPr>
        <w:tc>
          <w:tcPr>
            <w:tcW w:w="301" w:type="pct"/>
            <w:vAlign w:val="center"/>
          </w:tcPr>
          <w:p w:rsidR="009971AA" w:rsidRPr="005C70E4" w:rsidRDefault="009971AA" w:rsidP="00793775">
            <w:pPr>
              <w:pStyle w:val="NDBANG"/>
              <w:rPr>
                <w:b/>
                <w:color w:val="000000" w:themeColor="text1"/>
              </w:rPr>
            </w:pPr>
            <w:r w:rsidRPr="005C70E4">
              <w:rPr>
                <w:b/>
                <w:color w:val="000000" w:themeColor="text1"/>
              </w:rPr>
              <w:t>I</w:t>
            </w:r>
          </w:p>
        </w:tc>
        <w:tc>
          <w:tcPr>
            <w:tcW w:w="4699" w:type="pct"/>
            <w:gridSpan w:val="3"/>
            <w:vAlign w:val="center"/>
          </w:tcPr>
          <w:p w:rsidR="009971AA" w:rsidRPr="005C70E4" w:rsidRDefault="00932F58" w:rsidP="00793775">
            <w:pPr>
              <w:pStyle w:val="NDBANG"/>
              <w:rPr>
                <w:b/>
                <w:color w:val="000000" w:themeColor="text1"/>
              </w:rPr>
            </w:pPr>
            <w:r w:rsidRPr="005C70E4">
              <w:rPr>
                <w:b/>
                <w:color w:val="000000" w:themeColor="text1"/>
              </w:rPr>
              <w:t>San nền</w:t>
            </w:r>
          </w:p>
        </w:tc>
      </w:tr>
      <w:tr w:rsidR="005C70E4" w:rsidRPr="005C70E4" w:rsidTr="00017315">
        <w:trPr>
          <w:trHeight w:val="53"/>
        </w:trPr>
        <w:tc>
          <w:tcPr>
            <w:tcW w:w="301" w:type="pct"/>
            <w:vAlign w:val="center"/>
          </w:tcPr>
          <w:p w:rsidR="009971AA" w:rsidRPr="005C70E4" w:rsidRDefault="009971AA" w:rsidP="00793775">
            <w:pPr>
              <w:pStyle w:val="NDBANG"/>
              <w:rPr>
                <w:color w:val="000000" w:themeColor="text1"/>
              </w:rPr>
            </w:pPr>
            <w:r w:rsidRPr="005C70E4">
              <w:rPr>
                <w:color w:val="000000" w:themeColor="text1"/>
              </w:rPr>
              <w:t>1</w:t>
            </w:r>
          </w:p>
        </w:tc>
        <w:tc>
          <w:tcPr>
            <w:tcW w:w="2199" w:type="pct"/>
            <w:vAlign w:val="center"/>
          </w:tcPr>
          <w:p w:rsidR="009971AA" w:rsidRPr="005C70E4" w:rsidRDefault="009971AA" w:rsidP="00017315">
            <w:pPr>
              <w:pStyle w:val="NDBANG"/>
              <w:jc w:val="both"/>
              <w:rPr>
                <w:color w:val="000000" w:themeColor="text1"/>
              </w:rPr>
            </w:pPr>
            <w:r w:rsidRPr="005C70E4">
              <w:rPr>
                <w:color w:val="000000" w:themeColor="text1"/>
              </w:rPr>
              <w:t>Máy ủi (0</w:t>
            </w:r>
            <w:r w:rsidR="00017315" w:rsidRPr="005C70E4">
              <w:rPr>
                <w:color w:val="000000" w:themeColor="text1"/>
              </w:rPr>
              <w:t>1</w:t>
            </w:r>
            <w:r w:rsidRPr="005C70E4">
              <w:rPr>
                <w:color w:val="000000" w:themeColor="text1"/>
              </w:rPr>
              <w:t xml:space="preserve"> máy)</w:t>
            </w:r>
          </w:p>
        </w:tc>
        <w:tc>
          <w:tcPr>
            <w:tcW w:w="889" w:type="pct"/>
            <w:vAlign w:val="center"/>
          </w:tcPr>
          <w:p w:rsidR="009971AA" w:rsidRPr="005C70E4" w:rsidRDefault="009971AA" w:rsidP="00793775">
            <w:pPr>
              <w:pStyle w:val="NDBANG"/>
              <w:rPr>
                <w:color w:val="000000" w:themeColor="text1"/>
              </w:rPr>
            </w:pPr>
            <w:r w:rsidRPr="005C70E4">
              <w:rPr>
                <w:color w:val="000000" w:themeColor="text1"/>
              </w:rPr>
              <w:t>110 CV</w:t>
            </w:r>
          </w:p>
        </w:tc>
        <w:tc>
          <w:tcPr>
            <w:tcW w:w="1611" w:type="pct"/>
            <w:vAlign w:val="center"/>
          </w:tcPr>
          <w:p w:rsidR="009971AA" w:rsidRPr="005C70E4" w:rsidRDefault="009971AA" w:rsidP="00793775">
            <w:pPr>
              <w:pStyle w:val="NDBANG"/>
              <w:rPr>
                <w:color w:val="000000" w:themeColor="text1"/>
              </w:rPr>
            </w:pPr>
            <w:r w:rsidRPr="005C70E4">
              <w:rPr>
                <w:color w:val="000000" w:themeColor="text1"/>
              </w:rPr>
              <w:t>44,1</w:t>
            </w:r>
          </w:p>
        </w:tc>
      </w:tr>
      <w:tr w:rsidR="005C70E4" w:rsidRPr="005C70E4" w:rsidTr="00017315">
        <w:trPr>
          <w:trHeight w:val="53"/>
        </w:trPr>
        <w:tc>
          <w:tcPr>
            <w:tcW w:w="301" w:type="pct"/>
            <w:vAlign w:val="center"/>
          </w:tcPr>
          <w:p w:rsidR="009971AA" w:rsidRPr="005C70E4" w:rsidRDefault="009971AA" w:rsidP="00793775">
            <w:pPr>
              <w:pStyle w:val="NDBANG"/>
              <w:rPr>
                <w:color w:val="000000" w:themeColor="text1"/>
              </w:rPr>
            </w:pPr>
            <w:r w:rsidRPr="005C70E4">
              <w:rPr>
                <w:color w:val="000000" w:themeColor="text1"/>
              </w:rPr>
              <w:t>2</w:t>
            </w:r>
          </w:p>
        </w:tc>
        <w:tc>
          <w:tcPr>
            <w:tcW w:w="2199" w:type="pct"/>
            <w:vAlign w:val="center"/>
          </w:tcPr>
          <w:p w:rsidR="009971AA" w:rsidRPr="005C70E4" w:rsidRDefault="009971AA" w:rsidP="00017315">
            <w:pPr>
              <w:pStyle w:val="NDBANG"/>
              <w:jc w:val="both"/>
              <w:rPr>
                <w:color w:val="000000" w:themeColor="text1"/>
              </w:rPr>
            </w:pPr>
            <w:r w:rsidRPr="005C70E4">
              <w:rPr>
                <w:color w:val="000000" w:themeColor="text1"/>
              </w:rPr>
              <w:t>Máy đào (0</w:t>
            </w:r>
            <w:r w:rsidR="00017315" w:rsidRPr="005C70E4">
              <w:rPr>
                <w:color w:val="000000" w:themeColor="text1"/>
              </w:rPr>
              <w:t>1</w:t>
            </w:r>
            <w:r w:rsidRPr="005C70E4">
              <w:rPr>
                <w:color w:val="000000" w:themeColor="text1"/>
              </w:rPr>
              <w:t xml:space="preserve"> máy)</w:t>
            </w:r>
          </w:p>
        </w:tc>
        <w:tc>
          <w:tcPr>
            <w:tcW w:w="889" w:type="pct"/>
            <w:vAlign w:val="center"/>
          </w:tcPr>
          <w:p w:rsidR="009971AA" w:rsidRPr="005C70E4" w:rsidRDefault="009971AA" w:rsidP="00793775">
            <w:pPr>
              <w:pStyle w:val="NDBANG"/>
              <w:rPr>
                <w:color w:val="000000" w:themeColor="text1"/>
                <w:vertAlign w:val="superscript"/>
              </w:rPr>
            </w:pPr>
            <w:r w:rsidRPr="005C70E4">
              <w:rPr>
                <w:color w:val="000000" w:themeColor="text1"/>
              </w:rPr>
              <w:t>0,8 m</w:t>
            </w:r>
            <w:r w:rsidRPr="005C70E4">
              <w:rPr>
                <w:color w:val="000000" w:themeColor="text1"/>
                <w:vertAlign w:val="superscript"/>
              </w:rPr>
              <w:t>3</w:t>
            </w:r>
          </w:p>
        </w:tc>
        <w:tc>
          <w:tcPr>
            <w:tcW w:w="1611" w:type="pct"/>
            <w:vAlign w:val="center"/>
          </w:tcPr>
          <w:p w:rsidR="009971AA" w:rsidRPr="005C70E4" w:rsidRDefault="009971AA" w:rsidP="00793775">
            <w:pPr>
              <w:pStyle w:val="NDBANG"/>
              <w:rPr>
                <w:color w:val="000000" w:themeColor="text1"/>
              </w:rPr>
            </w:pPr>
            <w:r w:rsidRPr="005C70E4">
              <w:rPr>
                <w:color w:val="000000" w:themeColor="text1"/>
              </w:rPr>
              <w:t>65</w:t>
            </w:r>
          </w:p>
        </w:tc>
      </w:tr>
      <w:tr w:rsidR="005C70E4" w:rsidRPr="005C70E4" w:rsidTr="00017315">
        <w:trPr>
          <w:trHeight w:val="53"/>
        </w:trPr>
        <w:tc>
          <w:tcPr>
            <w:tcW w:w="301" w:type="pct"/>
            <w:vAlign w:val="center"/>
          </w:tcPr>
          <w:p w:rsidR="009971AA" w:rsidRPr="005C70E4" w:rsidRDefault="009971AA" w:rsidP="00793775">
            <w:pPr>
              <w:pStyle w:val="NDBANG"/>
              <w:rPr>
                <w:color w:val="000000" w:themeColor="text1"/>
              </w:rPr>
            </w:pPr>
            <w:r w:rsidRPr="005C70E4">
              <w:rPr>
                <w:color w:val="000000" w:themeColor="text1"/>
              </w:rPr>
              <w:t>3</w:t>
            </w:r>
          </w:p>
        </w:tc>
        <w:tc>
          <w:tcPr>
            <w:tcW w:w="2199" w:type="pct"/>
            <w:vAlign w:val="center"/>
          </w:tcPr>
          <w:p w:rsidR="009971AA" w:rsidRPr="005C70E4" w:rsidRDefault="009971AA" w:rsidP="00017315">
            <w:pPr>
              <w:pStyle w:val="NDBANG"/>
              <w:jc w:val="both"/>
              <w:rPr>
                <w:color w:val="000000" w:themeColor="text1"/>
              </w:rPr>
            </w:pPr>
            <w:r w:rsidRPr="005C70E4">
              <w:rPr>
                <w:color w:val="000000" w:themeColor="text1"/>
              </w:rPr>
              <w:t>Máy đầm (0</w:t>
            </w:r>
            <w:r w:rsidR="00017315" w:rsidRPr="005C70E4">
              <w:rPr>
                <w:color w:val="000000" w:themeColor="text1"/>
              </w:rPr>
              <w:t>1</w:t>
            </w:r>
            <w:r w:rsidRPr="005C70E4">
              <w:rPr>
                <w:color w:val="000000" w:themeColor="text1"/>
              </w:rPr>
              <w:t xml:space="preserve"> máy)</w:t>
            </w:r>
          </w:p>
        </w:tc>
        <w:tc>
          <w:tcPr>
            <w:tcW w:w="889" w:type="pct"/>
            <w:vAlign w:val="center"/>
          </w:tcPr>
          <w:p w:rsidR="009971AA" w:rsidRPr="005C70E4" w:rsidRDefault="009971AA" w:rsidP="00793775">
            <w:pPr>
              <w:pStyle w:val="NDBANG"/>
              <w:rPr>
                <w:color w:val="000000" w:themeColor="text1"/>
              </w:rPr>
            </w:pPr>
            <w:r w:rsidRPr="005C70E4">
              <w:rPr>
                <w:color w:val="000000" w:themeColor="text1"/>
              </w:rPr>
              <w:t>9 tấn</w:t>
            </w:r>
          </w:p>
        </w:tc>
        <w:tc>
          <w:tcPr>
            <w:tcW w:w="1611" w:type="pct"/>
            <w:vAlign w:val="center"/>
          </w:tcPr>
          <w:p w:rsidR="009971AA" w:rsidRPr="005C70E4" w:rsidRDefault="009971AA" w:rsidP="00793775">
            <w:pPr>
              <w:pStyle w:val="NDBANG"/>
              <w:rPr>
                <w:color w:val="000000" w:themeColor="text1"/>
              </w:rPr>
            </w:pPr>
            <w:r w:rsidRPr="005C70E4">
              <w:rPr>
                <w:color w:val="000000" w:themeColor="text1"/>
              </w:rPr>
              <w:t>34</w:t>
            </w:r>
          </w:p>
        </w:tc>
      </w:tr>
      <w:tr w:rsidR="005C70E4" w:rsidRPr="005C70E4" w:rsidTr="00017315">
        <w:trPr>
          <w:trHeight w:val="53"/>
        </w:trPr>
        <w:tc>
          <w:tcPr>
            <w:tcW w:w="301" w:type="pct"/>
            <w:vAlign w:val="center"/>
          </w:tcPr>
          <w:p w:rsidR="009971AA" w:rsidRPr="005C70E4" w:rsidRDefault="009971AA" w:rsidP="00793775">
            <w:pPr>
              <w:pStyle w:val="NDBANG"/>
              <w:rPr>
                <w:b/>
                <w:color w:val="000000" w:themeColor="text1"/>
              </w:rPr>
            </w:pPr>
            <w:r w:rsidRPr="005C70E4">
              <w:rPr>
                <w:b/>
                <w:color w:val="000000" w:themeColor="text1"/>
              </w:rPr>
              <w:t>II</w:t>
            </w:r>
          </w:p>
        </w:tc>
        <w:tc>
          <w:tcPr>
            <w:tcW w:w="4699" w:type="pct"/>
            <w:gridSpan w:val="3"/>
            <w:vAlign w:val="center"/>
          </w:tcPr>
          <w:p w:rsidR="009971AA" w:rsidRPr="005C70E4" w:rsidRDefault="00932F58" w:rsidP="00793775">
            <w:pPr>
              <w:pStyle w:val="NDBANG"/>
              <w:jc w:val="both"/>
              <w:rPr>
                <w:b/>
                <w:color w:val="000000" w:themeColor="text1"/>
              </w:rPr>
            </w:pPr>
            <w:r w:rsidRPr="005C70E4">
              <w:rPr>
                <w:b/>
                <w:color w:val="000000" w:themeColor="text1"/>
              </w:rPr>
              <w:t>Làm đường giao thông</w:t>
            </w:r>
          </w:p>
        </w:tc>
      </w:tr>
      <w:tr w:rsidR="005C70E4" w:rsidRPr="005C70E4" w:rsidTr="00017315">
        <w:trPr>
          <w:trHeight w:val="53"/>
        </w:trPr>
        <w:tc>
          <w:tcPr>
            <w:tcW w:w="301" w:type="pct"/>
            <w:vAlign w:val="center"/>
          </w:tcPr>
          <w:p w:rsidR="009971AA" w:rsidRPr="005C70E4" w:rsidRDefault="009971AA" w:rsidP="00793775">
            <w:pPr>
              <w:pStyle w:val="NDBANG"/>
              <w:rPr>
                <w:color w:val="000000" w:themeColor="text1"/>
              </w:rPr>
            </w:pPr>
            <w:r w:rsidRPr="005C70E4">
              <w:rPr>
                <w:color w:val="000000" w:themeColor="text1"/>
              </w:rPr>
              <w:lastRenderedPageBreak/>
              <w:t>1</w:t>
            </w:r>
          </w:p>
        </w:tc>
        <w:tc>
          <w:tcPr>
            <w:tcW w:w="2199" w:type="pct"/>
            <w:vAlign w:val="center"/>
          </w:tcPr>
          <w:p w:rsidR="009971AA" w:rsidRPr="005C70E4" w:rsidRDefault="009971AA" w:rsidP="00017315">
            <w:pPr>
              <w:pStyle w:val="NDBANG"/>
              <w:jc w:val="both"/>
              <w:rPr>
                <w:color w:val="000000" w:themeColor="text1"/>
              </w:rPr>
            </w:pPr>
            <w:r w:rsidRPr="005C70E4">
              <w:rPr>
                <w:color w:val="000000" w:themeColor="text1"/>
              </w:rPr>
              <w:t>Máy lu (0</w:t>
            </w:r>
            <w:r w:rsidR="00017315" w:rsidRPr="005C70E4">
              <w:rPr>
                <w:color w:val="000000" w:themeColor="text1"/>
              </w:rPr>
              <w:t>1</w:t>
            </w:r>
            <w:r w:rsidRPr="005C70E4">
              <w:rPr>
                <w:color w:val="000000" w:themeColor="text1"/>
              </w:rPr>
              <w:t xml:space="preserve"> máy)</w:t>
            </w:r>
          </w:p>
        </w:tc>
        <w:tc>
          <w:tcPr>
            <w:tcW w:w="889" w:type="pct"/>
            <w:vAlign w:val="center"/>
          </w:tcPr>
          <w:p w:rsidR="009971AA" w:rsidRPr="005C70E4" w:rsidRDefault="009971AA" w:rsidP="00793775">
            <w:pPr>
              <w:pStyle w:val="NDBANG"/>
              <w:rPr>
                <w:color w:val="000000" w:themeColor="text1"/>
              </w:rPr>
            </w:pPr>
            <w:r w:rsidRPr="005C70E4">
              <w:rPr>
                <w:color w:val="000000" w:themeColor="text1"/>
              </w:rPr>
              <w:t>10 tấn</w:t>
            </w:r>
          </w:p>
        </w:tc>
        <w:tc>
          <w:tcPr>
            <w:tcW w:w="1611" w:type="pct"/>
            <w:vAlign w:val="center"/>
          </w:tcPr>
          <w:p w:rsidR="009971AA" w:rsidRPr="005C70E4" w:rsidRDefault="009971AA" w:rsidP="00793775">
            <w:pPr>
              <w:pStyle w:val="NDBANG"/>
              <w:rPr>
                <w:color w:val="000000" w:themeColor="text1"/>
              </w:rPr>
            </w:pPr>
            <w:r w:rsidRPr="005C70E4">
              <w:rPr>
                <w:color w:val="000000" w:themeColor="text1"/>
              </w:rPr>
              <w:t>26</w:t>
            </w:r>
          </w:p>
        </w:tc>
      </w:tr>
      <w:tr w:rsidR="005C70E4" w:rsidRPr="005C70E4" w:rsidTr="00017315">
        <w:trPr>
          <w:trHeight w:val="53"/>
        </w:trPr>
        <w:tc>
          <w:tcPr>
            <w:tcW w:w="301" w:type="pct"/>
            <w:vAlign w:val="center"/>
          </w:tcPr>
          <w:p w:rsidR="009971AA" w:rsidRPr="005C70E4" w:rsidRDefault="009971AA" w:rsidP="00793775">
            <w:pPr>
              <w:pStyle w:val="NDBANG"/>
              <w:rPr>
                <w:color w:val="000000" w:themeColor="text1"/>
              </w:rPr>
            </w:pPr>
            <w:r w:rsidRPr="005C70E4">
              <w:rPr>
                <w:color w:val="000000" w:themeColor="text1"/>
              </w:rPr>
              <w:t>2</w:t>
            </w:r>
          </w:p>
        </w:tc>
        <w:tc>
          <w:tcPr>
            <w:tcW w:w="2199" w:type="pct"/>
            <w:vAlign w:val="center"/>
          </w:tcPr>
          <w:p w:rsidR="009971AA" w:rsidRPr="005C70E4" w:rsidRDefault="009971AA" w:rsidP="00017315">
            <w:pPr>
              <w:pStyle w:val="NDBANG"/>
              <w:jc w:val="both"/>
              <w:rPr>
                <w:color w:val="000000" w:themeColor="text1"/>
              </w:rPr>
            </w:pPr>
            <w:r w:rsidRPr="005C70E4">
              <w:rPr>
                <w:color w:val="000000" w:themeColor="text1"/>
              </w:rPr>
              <w:t>Máy đào (0</w:t>
            </w:r>
            <w:r w:rsidR="00017315" w:rsidRPr="005C70E4">
              <w:rPr>
                <w:color w:val="000000" w:themeColor="text1"/>
              </w:rPr>
              <w:t>1</w:t>
            </w:r>
            <w:r w:rsidRPr="005C70E4">
              <w:rPr>
                <w:color w:val="000000" w:themeColor="text1"/>
              </w:rPr>
              <w:t xml:space="preserve"> máy)</w:t>
            </w:r>
          </w:p>
        </w:tc>
        <w:tc>
          <w:tcPr>
            <w:tcW w:w="889" w:type="pct"/>
            <w:vAlign w:val="center"/>
          </w:tcPr>
          <w:p w:rsidR="009971AA" w:rsidRPr="005C70E4" w:rsidRDefault="009971AA" w:rsidP="00793775">
            <w:pPr>
              <w:pStyle w:val="NDBANG"/>
              <w:rPr>
                <w:color w:val="000000" w:themeColor="text1"/>
                <w:vertAlign w:val="superscript"/>
              </w:rPr>
            </w:pPr>
            <w:r w:rsidRPr="005C70E4">
              <w:rPr>
                <w:color w:val="000000" w:themeColor="text1"/>
              </w:rPr>
              <w:t>0,8 m</w:t>
            </w:r>
            <w:r w:rsidRPr="005C70E4">
              <w:rPr>
                <w:color w:val="000000" w:themeColor="text1"/>
                <w:vertAlign w:val="superscript"/>
              </w:rPr>
              <w:t>3</w:t>
            </w:r>
          </w:p>
        </w:tc>
        <w:tc>
          <w:tcPr>
            <w:tcW w:w="1611" w:type="pct"/>
            <w:vAlign w:val="center"/>
          </w:tcPr>
          <w:p w:rsidR="009971AA" w:rsidRPr="005C70E4" w:rsidRDefault="009971AA" w:rsidP="00793775">
            <w:pPr>
              <w:pStyle w:val="NDBANG"/>
              <w:rPr>
                <w:color w:val="000000" w:themeColor="text1"/>
              </w:rPr>
            </w:pPr>
            <w:r w:rsidRPr="005C70E4">
              <w:rPr>
                <w:color w:val="000000" w:themeColor="text1"/>
              </w:rPr>
              <w:t>65</w:t>
            </w:r>
          </w:p>
        </w:tc>
      </w:tr>
      <w:tr w:rsidR="005C70E4" w:rsidRPr="005C70E4" w:rsidTr="00017315">
        <w:trPr>
          <w:trHeight w:val="53"/>
        </w:trPr>
        <w:tc>
          <w:tcPr>
            <w:tcW w:w="301" w:type="pct"/>
            <w:vAlign w:val="center"/>
          </w:tcPr>
          <w:p w:rsidR="009971AA" w:rsidRPr="005C70E4" w:rsidRDefault="009971AA" w:rsidP="00793775">
            <w:pPr>
              <w:pStyle w:val="NDBANG"/>
              <w:rPr>
                <w:color w:val="000000" w:themeColor="text1"/>
              </w:rPr>
            </w:pPr>
            <w:r w:rsidRPr="005C70E4">
              <w:rPr>
                <w:color w:val="000000" w:themeColor="text1"/>
              </w:rPr>
              <w:t>3</w:t>
            </w:r>
          </w:p>
        </w:tc>
        <w:tc>
          <w:tcPr>
            <w:tcW w:w="2199" w:type="pct"/>
            <w:vAlign w:val="center"/>
          </w:tcPr>
          <w:p w:rsidR="009971AA" w:rsidRPr="005C70E4" w:rsidRDefault="009971AA" w:rsidP="00017315">
            <w:pPr>
              <w:pStyle w:val="NDBANG"/>
              <w:jc w:val="both"/>
              <w:rPr>
                <w:color w:val="000000" w:themeColor="text1"/>
              </w:rPr>
            </w:pPr>
            <w:r w:rsidRPr="005C70E4">
              <w:rPr>
                <w:color w:val="000000" w:themeColor="text1"/>
              </w:rPr>
              <w:t>Máy đầm (0</w:t>
            </w:r>
            <w:r w:rsidR="00017315" w:rsidRPr="005C70E4">
              <w:rPr>
                <w:color w:val="000000" w:themeColor="text1"/>
              </w:rPr>
              <w:t>1</w:t>
            </w:r>
            <w:r w:rsidRPr="005C70E4">
              <w:rPr>
                <w:color w:val="000000" w:themeColor="text1"/>
              </w:rPr>
              <w:t xml:space="preserve"> máy)</w:t>
            </w:r>
          </w:p>
        </w:tc>
        <w:tc>
          <w:tcPr>
            <w:tcW w:w="889" w:type="pct"/>
            <w:vAlign w:val="center"/>
          </w:tcPr>
          <w:p w:rsidR="009971AA" w:rsidRPr="005C70E4" w:rsidRDefault="009971AA" w:rsidP="00793775">
            <w:pPr>
              <w:pStyle w:val="NDBANG"/>
              <w:rPr>
                <w:color w:val="000000" w:themeColor="text1"/>
              </w:rPr>
            </w:pPr>
            <w:r w:rsidRPr="005C70E4">
              <w:rPr>
                <w:color w:val="000000" w:themeColor="text1"/>
              </w:rPr>
              <w:t>16 tấn</w:t>
            </w:r>
          </w:p>
        </w:tc>
        <w:tc>
          <w:tcPr>
            <w:tcW w:w="1611" w:type="pct"/>
            <w:vAlign w:val="center"/>
          </w:tcPr>
          <w:p w:rsidR="009971AA" w:rsidRPr="005C70E4" w:rsidRDefault="009971AA" w:rsidP="00793775">
            <w:pPr>
              <w:pStyle w:val="NDBANG"/>
              <w:rPr>
                <w:color w:val="000000" w:themeColor="text1"/>
              </w:rPr>
            </w:pPr>
            <w:r w:rsidRPr="005C70E4">
              <w:rPr>
                <w:color w:val="000000" w:themeColor="text1"/>
              </w:rPr>
              <w:t>38</w:t>
            </w:r>
          </w:p>
        </w:tc>
      </w:tr>
      <w:tr w:rsidR="005C70E4" w:rsidRPr="005C70E4" w:rsidTr="00017315">
        <w:trPr>
          <w:trHeight w:val="53"/>
        </w:trPr>
        <w:tc>
          <w:tcPr>
            <w:tcW w:w="301" w:type="pct"/>
            <w:vAlign w:val="center"/>
          </w:tcPr>
          <w:p w:rsidR="009971AA" w:rsidRPr="005C70E4" w:rsidRDefault="00265DFB" w:rsidP="00793775">
            <w:pPr>
              <w:pStyle w:val="NDBANG"/>
              <w:rPr>
                <w:color w:val="000000" w:themeColor="text1"/>
              </w:rPr>
            </w:pPr>
            <w:r w:rsidRPr="005C70E4">
              <w:rPr>
                <w:color w:val="000000" w:themeColor="text1"/>
              </w:rPr>
              <w:t>4</w:t>
            </w:r>
          </w:p>
        </w:tc>
        <w:tc>
          <w:tcPr>
            <w:tcW w:w="2199" w:type="pct"/>
            <w:vAlign w:val="center"/>
          </w:tcPr>
          <w:p w:rsidR="009971AA" w:rsidRPr="005C70E4" w:rsidRDefault="00265DFB" w:rsidP="00793775">
            <w:pPr>
              <w:pStyle w:val="NDBANG"/>
              <w:jc w:val="both"/>
              <w:rPr>
                <w:color w:val="000000" w:themeColor="text1"/>
              </w:rPr>
            </w:pPr>
            <w:r w:rsidRPr="005C70E4">
              <w:rPr>
                <w:color w:val="000000" w:themeColor="text1"/>
              </w:rPr>
              <w:t>Máy ủi (01</w:t>
            </w:r>
            <w:r w:rsidR="009971AA" w:rsidRPr="005C70E4">
              <w:rPr>
                <w:color w:val="000000" w:themeColor="text1"/>
              </w:rPr>
              <w:t xml:space="preserve"> máy)</w:t>
            </w:r>
          </w:p>
        </w:tc>
        <w:tc>
          <w:tcPr>
            <w:tcW w:w="889" w:type="pct"/>
            <w:vAlign w:val="center"/>
          </w:tcPr>
          <w:p w:rsidR="009971AA" w:rsidRPr="005C70E4" w:rsidRDefault="009971AA" w:rsidP="00793775">
            <w:pPr>
              <w:pStyle w:val="NDBANG"/>
              <w:rPr>
                <w:color w:val="000000" w:themeColor="text1"/>
              </w:rPr>
            </w:pPr>
            <w:r w:rsidRPr="005C70E4">
              <w:rPr>
                <w:color w:val="000000" w:themeColor="text1"/>
              </w:rPr>
              <w:t>110 CV</w:t>
            </w:r>
          </w:p>
        </w:tc>
        <w:tc>
          <w:tcPr>
            <w:tcW w:w="1611" w:type="pct"/>
            <w:vAlign w:val="center"/>
          </w:tcPr>
          <w:p w:rsidR="009971AA" w:rsidRPr="005C70E4" w:rsidRDefault="009971AA" w:rsidP="00793775">
            <w:pPr>
              <w:pStyle w:val="NDBANG"/>
              <w:rPr>
                <w:color w:val="000000" w:themeColor="text1"/>
              </w:rPr>
            </w:pPr>
            <w:r w:rsidRPr="005C70E4">
              <w:rPr>
                <w:color w:val="000000" w:themeColor="text1"/>
              </w:rPr>
              <w:t>46</w:t>
            </w:r>
          </w:p>
        </w:tc>
      </w:tr>
      <w:tr w:rsidR="005C70E4" w:rsidRPr="005C70E4" w:rsidTr="00017315">
        <w:trPr>
          <w:trHeight w:val="53"/>
        </w:trPr>
        <w:tc>
          <w:tcPr>
            <w:tcW w:w="301" w:type="pct"/>
            <w:vAlign w:val="center"/>
          </w:tcPr>
          <w:p w:rsidR="009971AA" w:rsidRPr="005C70E4" w:rsidRDefault="00265DFB" w:rsidP="00793775">
            <w:pPr>
              <w:pStyle w:val="NDBANG"/>
              <w:rPr>
                <w:color w:val="000000" w:themeColor="text1"/>
              </w:rPr>
            </w:pPr>
            <w:r w:rsidRPr="005C70E4">
              <w:rPr>
                <w:color w:val="000000" w:themeColor="text1"/>
              </w:rPr>
              <w:t>5</w:t>
            </w:r>
          </w:p>
        </w:tc>
        <w:tc>
          <w:tcPr>
            <w:tcW w:w="2199" w:type="pct"/>
            <w:vAlign w:val="center"/>
          </w:tcPr>
          <w:p w:rsidR="009971AA" w:rsidRPr="005C70E4" w:rsidRDefault="009971AA" w:rsidP="00793775">
            <w:pPr>
              <w:pStyle w:val="NDBANG"/>
              <w:jc w:val="both"/>
              <w:rPr>
                <w:color w:val="000000" w:themeColor="text1"/>
              </w:rPr>
            </w:pPr>
            <w:r w:rsidRPr="005C70E4">
              <w:rPr>
                <w:color w:val="000000" w:themeColor="text1"/>
              </w:rPr>
              <w:t>Xe cẩu (01 xe)</w:t>
            </w:r>
          </w:p>
        </w:tc>
        <w:tc>
          <w:tcPr>
            <w:tcW w:w="889" w:type="pct"/>
            <w:vAlign w:val="center"/>
          </w:tcPr>
          <w:p w:rsidR="009971AA" w:rsidRPr="005C70E4" w:rsidRDefault="009971AA" w:rsidP="00793775">
            <w:pPr>
              <w:pStyle w:val="NDBANG"/>
              <w:rPr>
                <w:color w:val="000000" w:themeColor="text1"/>
              </w:rPr>
            </w:pPr>
            <w:r w:rsidRPr="005C70E4">
              <w:rPr>
                <w:color w:val="000000" w:themeColor="text1"/>
              </w:rPr>
              <w:t>3 tấn</w:t>
            </w:r>
          </w:p>
        </w:tc>
        <w:tc>
          <w:tcPr>
            <w:tcW w:w="1611" w:type="pct"/>
            <w:vAlign w:val="center"/>
          </w:tcPr>
          <w:p w:rsidR="009971AA" w:rsidRPr="005C70E4" w:rsidRDefault="009971AA" w:rsidP="00793775">
            <w:pPr>
              <w:pStyle w:val="NDBANG"/>
              <w:rPr>
                <w:color w:val="000000" w:themeColor="text1"/>
              </w:rPr>
            </w:pPr>
            <w:r w:rsidRPr="005C70E4">
              <w:rPr>
                <w:color w:val="000000" w:themeColor="text1"/>
              </w:rPr>
              <w:t>25</w:t>
            </w:r>
          </w:p>
        </w:tc>
      </w:tr>
      <w:tr w:rsidR="005C70E4" w:rsidRPr="005C70E4" w:rsidTr="00017315">
        <w:trPr>
          <w:trHeight w:val="53"/>
        </w:trPr>
        <w:tc>
          <w:tcPr>
            <w:tcW w:w="301" w:type="pct"/>
            <w:vAlign w:val="center"/>
          </w:tcPr>
          <w:p w:rsidR="009971AA" w:rsidRPr="005C70E4" w:rsidRDefault="00265DFB" w:rsidP="00793775">
            <w:pPr>
              <w:pStyle w:val="NDBANG"/>
              <w:rPr>
                <w:color w:val="000000" w:themeColor="text1"/>
              </w:rPr>
            </w:pPr>
            <w:r w:rsidRPr="005C70E4">
              <w:rPr>
                <w:color w:val="000000" w:themeColor="text1"/>
              </w:rPr>
              <w:t>6</w:t>
            </w:r>
          </w:p>
        </w:tc>
        <w:tc>
          <w:tcPr>
            <w:tcW w:w="2199" w:type="pct"/>
            <w:vAlign w:val="center"/>
          </w:tcPr>
          <w:p w:rsidR="009971AA" w:rsidRPr="005C70E4" w:rsidRDefault="009971AA" w:rsidP="00793775">
            <w:pPr>
              <w:pStyle w:val="NDBANG"/>
              <w:jc w:val="both"/>
              <w:rPr>
                <w:color w:val="000000" w:themeColor="text1"/>
              </w:rPr>
            </w:pPr>
            <w:r w:rsidRPr="005C70E4">
              <w:rPr>
                <w:color w:val="000000" w:themeColor="text1"/>
              </w:rPr>
              <w:t>Ô tô tưới nước (02 xe)</w:t>
            </w:r>
          </w:p>
        </w:tc>
        <w:tc>
          <w:tcPr>
            <w:tcW w:w="889" w:type="pct"/>
            <w:vAlign w:val="center"/>
          </w:tcPr>
          <w:p w:rsidR="009971AA" w:rsidRPr="005C70E4" w:rsidRDefault="009971AA" w:rsidP="00793775">
            <w:pPr>
              <w:pStyle w:val="NDBANG"/>
              <w:rPr>
                <w:color w:val="000000" w:themeColor="text1"/>
                <w:vertAlign w:val="superscript"/>
              </w:rPr>
            </w:pPr>
            <w:r w:rsidRPr="005C70E4">
              <w:rPr>
                <w:color w:val="000000" w:themeColor="text1"/>
              </w:rPr>
              <w:t>5 m</w:t>
            </w:r>
            <w:r w:rsidRPr="005C70E4">
              <w:rPr>
                <w:color w:val="000000" w:themeColor="text1"/>
                <w:vertAlign w:val="superscript"/>
              </w:rPr>
              <w:t>3</w:t>
            </w:r>
          </w:p>
        </w:tc>
        <w:tc>
          <w:tcPr>
            <w:tcW w:w="1611" w:type="pct"/>
            <w:vAlign w:val="center"/>
          </w:tcPr>
          <w:p w:rsidR="009971AA" w:rsidRPr="005C70E4" w:rsidRDefault="009971AA" w:rsidP="00793775">
            <w:pPr>
              <w:pStyle w:val="NDBANG"/>
              <w:rPr>
                <w:color w:val="000000" w:themeColor="text1"/>
              </w:rPr>
            </w:pPr>
            <w:r w:rsidRPr="005C70E4">
              <w:rPr>
                <w:color w:val="000000" w:themeColor="text1"/>
              </w:rPr>
              <w:t>23</w:t>
            </w:r>
          </w:p>
        </w:tc>
      </w:tr>
      <w:tr w:rsidR="005C70E4" w:rsidRPr="005C70E4" w:rsidTr="00017315">
        <w:trPr>
          <w:trHeight w:val="53"/>
        </w:trPr>
        <w:tc>
          <w:tcPr>
            <w:tcW w:w="301" w:type="pct"/>
            <w:vAlign w:val="center"/>
          </w:tcPr>
          <w:p w:rsidR="009971AA" w:rsidRPr="005C70E4" w:rsidRDefault="009971AA" w:rsidP="00793775">
            <w:pPr>
              <w:pStyle w:val="NDBANG"/>
              <w:rPr>
                <w:b/>
                <w:color w:val="000000" w:themeColor="text1"/>
              </w:rPr>
            </w:pPr>
            <w:r w:rsidRPr="005C70E4">
              <w:rPr>
                <w:b/>
                <w:color w:val="000000" w:themeColor="text1"/>
              </w:rPr>
              <w:t>III</w:t>
            </w:r>
          </w:p>
        </w:tc>
        <w:tc>
          <w:tcPr>
            <w:tcW w:w="4699" w:type="pct"/>
            <w:gridSpan w:val="3"/>
            <w:vAlign w:val="center"/>
          </w:tcPr>
          <w:p w:rsidR="009971AA" w:rsidRPr="005C70E4" w:rsidRDefault="00932F58" w:rsidP="00793775">
            <w:pPr>
              <w:pStyle w:val="NDBANG"/>
              <w:jc w:val="both"/>
              <w:rPr>
                <w:b/>
                <w:color w:val="000000" w:themeColor="text1"/>
              </w:rPr>
            </w:pPr>
            <w:r w:rsidRPr="005C70E4">
              <w:rPr>
                <w:b/>
                <w:color w:val="000000" w:themeColor="text1"/>
              </w:rPr>
              <w:t>Thi công hệ thống thoát nước mưa và nước thải</w:t>
            </w:r>
          </w:p>
        </w:tc>
      </w:tr>
      <w:tr w:rsidR="005C70E4" w:rsidRPr="005C70E4" w:rsidTr="00017315">
        <w:trPr>
          <w:trHeight w:val="53"/>
        </w:trPr>
        <w:tc>
          <w:tcPr>
            <w:tcW w:w="301" w:type="pct"/>
            <w:vAlign w:val="center"/>
          </w:tcPr>
          <w:p w:rsidR="009971AA" w:rsidRPr="005C70E4" w:rsidRDefault="009971AA" w:rsidP="00793775">
            <w:pPr>
              <w:pStyle w:val="NDBANG"/>
              <w:rPr>
                <w:color w:val="000000" w:themeColor="text1"/>
              </w:rPr>
            </w:pPr>
            <w:r w:rsidRPr="005C70E4">
              <w:rPr>
                <w:color w:val="000000" w:themeColor="text1"/>
              </w:rPr>
              <w:t>1</w:t>
            </w:r>
          </w:p>
        </w:tc>
        <w:tc>
          <w:tcPr>
            <w:tcW w:w="2199" w:type="pct"/>
            <w:vAlign w:val="center"/>
          </w:tcPr>
          <w:p w:rsidR="009971AA" w:rsidRPr="005C70E4" w:rsidRDefault="009971AA" w:rsidP="00017315">
            <w:pPr>
              <w:pStyle w:val="NDBANG"/>
              <w:jc w:val="both"/>
              <w:rPr>
                <w:color w:val="000000" w:themeColor="text1"/>
              </w:rPr>
            </w:pPr>
            <w:r w:rsidRPr="005C70E4">
              <w:rPr>
                <w:color w:val="000000" w:themeColor="text1"/>
              </w:rPr>
              <w:t>Máy đào (0</w:t>
            </w:r>
            <w:r w:rsidR="00017315" w:rsidRPr="005C70E4">
              <w:rPr>
                <w:color w:val="000000" w:themeColor="text1"/>
              </w:rPr>
              <w:t>1</w:t>
            </w:r>
            <w:r w:rsidRPr="005C70E4">
              <w:rPr>
                <w:color w:val="000000" w:themeColor="text1"/>
              </w:rPr>
              <w:t xml:space="preserve"> máy)</w:t>
            </w:r>
          </w:p>
        </w:tc>
        <w:tc>
          <w:tcPr>
            <w:tcW w:w="889" w:type="pct"/>
            <w:vAlign w:val="center"/>
          </w:tcPr>
          <w:p w:rsidR="009971AA" w:rsidRPr="005C70E4" w:rsidRDefault="009971AA" w:rsidP="00793775">
            <w:pPr>
              <w:pStyle w:val="NDBANG"/>
              <w:rPr>
                <w:color w:val="000000" w:themeColor="text1"/>
                <w:vertAlign w:val="superscript"/>
              </w:rPr>
            </w:pPr>
            <w:r w:rsidRPr="005C70E4">
              <w:rPr>
                <w:color w:val="000000" w:themeColor="text1"/>
              </w:rPr>
              <w:t>0,8 m</w:t>
            </w:r>
            <w:r w:rsidRPr="005C70E4">
              <w:rPr>
                <w:color w:val="000000" w:themeColor="text1"/>
                <w:vertAlign w:val="superscript"/>
              </w:rPr>
              <w:t>3</w:t>
            </w:r>
          </w:p>
        </w:tc>
        <w:tc>
          <w:tcPr>
            <w:tcW w:w="1611" w:type="pct"/>
            <w:vAlign w:val="center"/>
          </w:tcPr>
          <w:p w:rsidR="009971AA" w:rsidRPr="005C70E4" w:rsidRDefault="009971AA" w:rsidP="00793775">
            <w:pPr>
              <w:pStyle w:val="NDBANG"/>
              <w:rPr>
                <w:color w:val="000000" w:themeColor="text1"/>
              </w:rPr>
            </w:pPr>
            <w:r w:rsidRPr="005C70E4">
              <w:rPr>
                <w:color w:val="000000" w:themeColor="text1"/>
              </w:rPr>
              <w:t>65</w:t>
            </w:r>
          </w:p>
        </w:tc>
      </w:tr>
    </w:tbl>
    <w:p w:rsidR="009971AA" w:rsidRPr="005C70E4" w:rsidRDefault="009971AA" w:rsidP="004421F9">
      <w:pPr>
        <w:pStyle w:val="Ngun"/>
        <w:rPr>
          <w:color w:val="000000" w:themeColor="text1"/>
        </w:rPr>
      </w:pPr>
      <w:bookmarkStart w:id="287" w:name="_Toc27380578"/>
      <w:bookmarkStart w:id="288" w:name="_Toc27381577"/>
      <w:bookmarkStart w:id="289" w:name="_Toc27382139"/>
      <w:r w:rsidRPr="005C70E4">
        <w:rPr>
          <w:color w:val="000000" w:themeColor="text1"/>
        </w:rPr>
        <w:t>(Nguồn: Báo cáo đầu tư xây dựng dự án)</w:t>
      </w:r>
      <w:bookmarkEnd w:id="287"/>
      <w:bookmarkEnd w:id="288"/>
      <w:bookmarkEnd w:id="289"/>
    </w:p>
    <w:p w:rsidR="00BB4E90" w:rsidRPr="005C70E4" w:rsidRDefault="00BB4E90" w:rsidP="00793775">
      <w:pPr>
        <w:pStyle w:val="ANOIDUNG"/>
        <w:rPr>
          <w:color w:val="000000" w:themeColor="text1"/>
          <w:sz w:val="26"/>
          <w:szCs w:val="26"/>
          <w:lang w:val="it-IT"/>
        </w:rPr>
      </w:pPr>
      <w:r w:rsidRPr="005C70E4">
        <w:rPr>
          <w:color w:val="000000" w:themeColor="text1"/>
          <w:sz w:val="26"/>
          <w:szCs w:val="26"/>
        </w:rPr>
        <w:t>Ngoài các phương tiện, máy sử dụng dầu diesel ở trên, hoạt động thi công của Dự án có sử dụng các phương tiện, máy chạy bằng điện như máy trộn bê tông, bơm nước, máy cắt, hàn, máy khoan, máy đầm tay,...</w:t>
      </w:r>
    </w:p>
    <w:p w:rsidR="00C97138" w:rsidRPr="005C70E4" w:rsidRDefault="00C97138" w:rsidP="00793775">
      <w:pPr>
        <w:pStyle w:val="MUC20"/>
        <w:rPr>
          <w:rStyle w:val="Heading1Char1"/>
          <w:rFonts w:cs="Times New Roman"/>
          <w:b/>
          <w:lang w:val="sq-AL"/>
        </w:rPr>
      </w:pPr>
      <w:bookmarkStart w:id="290" w:name="_Toc26436927"/>
      <w:bookmarkStart w:id="291" w:name="_Toc118418926"/>
      <w:r w:rsidRPr="005C70E4">
        <w:rPr>
          <w:rStyle w:val="Heading1Char1"/>
          <w:rFonts w:cs="Times New Roman"/>
          <w:b/>
          <w:lang w:val="sq-AL"/>
        </w:rPr>
        <w:t xml:space="preserve">1.6. Tiến </w:t>
      </w:r>
      <w:r w:rsidRPr="005C70E4">
        <w:rPr>
          <w:rStyle w:val="Heading1Char1"/>
          <w:rFonts w:cs="Times New Roman"/>
          <w:b/>
          <w:bCs w:val="0"/>
          <w:iCs w:val="0"/>
          <w:lang w:val="sq-AL"/>
        </w:rPr>
        <w:t>độ</w:t>
      </w:r>
      <w:r w:rsidRPr="005C70E4">
        <w:rPr>
          <w:rStyle w:val="Heading1Char1"/>
          <w:rFonts w:cs="Times New Roman"/>
          <w:b/>
          <w:lang w:val="sq-AL"/>
        </w:rPr>
        <w:t>, vốn đầu tư, tổ chức quản lý và thực hiện dự án</w:t>
      </w:r>
      <w:bookmarkEnd w:id="290"/>
      <w:bookmarkEnd w:id="291"/>
    </w:p>
    <w:p w:rsidR="00535AD8" w:rsidRPr="005C70E4" w:rsidRDefault="00535AD8" w:rsidP="00793775">
      <w:pPr>
        <w:pStyle w:val="MUC30"/>
        <w:rPr>
          <w:color w:val="000000" w:themeColor="text1"/>
        </w:rPr>
      </w:pPr>
      <w:bookmarkStart w:id="292" w:name="_Toc118418927"/>
      <w:r w:rsidRPr="005C70E4">
        <w:rPr>
          <w:color w:val="000000" w:themeColor="text1"/>
        </w:rPr>
        <w:t>1.6.1 Tiến độ dự án</w:t>
      </w:r>
      <w:bookmarkEnd w:id="292"/>
    </w:p>
    <w:p w:rsidR="00535AD8" w:rsidRPr="005C70E4" w:rsidRDefault="00535AD8" w:rsidP="00793775">
      <w:pPr>
        <w:pStyle w:val="ANOIDUNG"/>
        <w:rPr>
          <w:color w:val="000000" w:themeColor="text1"/>
          <w:sz w:val="26"/>
          <w:szCs w:val="26"/>
        </w:rPr>
      </w:pPr>
      <w:r w:rsidRPr="005C70E4">
        <w:rPr>
          <w:color w:val="000000" w:themeColor="text1"/>
          <w:sz w:val="26"/>
          <w:szCs w:val="26"/>
        </w:rPr>
        <w:t>Tiến độ thực hiện Dự án dự kiến như sau:</w:t>
      </w:r>
    </w:p>
    <w:p w:rsidR="00535AD8" w:rsidRPr="005C70E4" w:rsidRDefault="00535AD8" w:rsidP="00793775">
      <w:pPr>
        <w:pStyle w:val="ANOIDUNG"/>
        <w:rPr>
          <w:color w:val="000000" w:themeColor="text1"/>
          <w:sz w:val="26"/>
          <w:szCs w:val="26"/>
        </w:rPr>
      </w:pPr>
      <w:r w:rsidRPr="005C70E4">
        <w:rPr>
          <w:color w:val="000000" w:themeColor="text1"/>
          <w:sz w:val="26"/>
          <w:szCs w:val="26"/>
        </w:rPr>
        <w:t>- Lập và phê duyệt dự</w:t>
      </w:r>
      <w:r w:rsidR="00932F58" w:rsidRPr="005C70E4">
        <w:rPr>
          <w:color w:val="000000" w:themeColor="text1"/>
          <w:sz w:val="26"/>
          <w:szCs w:val="26"/>
        </w:rPr>
        <w:t xml:space="preserve"> án: Quý</w:t>
      </w:r>
      <w:r w:rsidR="007D2B56" w:rsidRPr="005C70E4">
        <w:rPr>
          <w:color w:val="000000" w:themeColor="text1"/>
          <w:sz w:val="26"/>
          <w:szCs w:val="26"/>
        </w:rPr>
        <w:t xml:space="preserve"> I</w:t>
      </w:r>
      <w:r w:rsidR="00A96152" w:rsidRPr="005C70E4">
        <w:rPr>
          <w:color w:val="000000" w:themeColor="text1"/>
          <w:sz w:val="26"/>
          <w:szCs w:val="26"/>
        </w:rPr>
        <w:t>/202</w:t>
      </w:r>
      <w:r w:rsidR="00FF0EE0">
        <w:rPr>
          <w:color w:val="000000" w:themeColor="text1"/>
          <w:sz w:val="26"/>
          <w:szCs w:val="26"/>
        </w:rPr>
        <w:t>3</w:t>
      </w:r>
      <w:r w:rsidRPr="005C70E4">
        <w:rPr>
          <w:color w:val="000000" w:themeColor="text1"/>
          <w:sz w:val="26"/>
          <w:szCs w:val="26"/>
        </w:rPr>
        <w:t>;</w:t>
      </w:r>
    </w:p>
    <w:p w:rsidR="00535AD8" w:rsidRPr="005C70E4" w:rsidRDefault="00535AD8" w:rsidP="00793775">
      <w:pPr>
        <w:pStyle w:val="ANOIDUNG"/>
        <w:rPr>
          <w:color w:val="000000" w:themeColor="text1"/>
          <w:sz w:val="26"/>
          <w:szCs w:val="26"/>
        </w:rPr>
      </w:pPr>
      <w:r w:rsidRPr="005C70E4">
        <w:rPr>
          <w:color w:val="000000" w:themeColor="text1"/>
          <w:sz w:val="26"/>
          <w:szCs w:val="26"/>
        </w:rPr>
        <w:t>- Lập và phê duyệt thiết kế bản vẽ thi công và tổng dự</w:t>
      </w:r>
      <w:r w:rsidR="00932F58" w:rsidRPr="005C70E4">
        <w:rPr>
          <w:color w:val="000000" w:themeColor="text1"/>
          <w:sz w:val="26"/>
          <w:szCs w:val="26"/>
        </w:rPr>
        <w:t xml:space="preserve"> toán: Quý</w:t>
      </w:r>
      <w:r w:rsidR="00A96152" w:rsidRPr="005C70E4">
        <w:rPr>
          <w:color w:val="000000" w:themeColor="text1"/>
          <w:sz w:val="26"/>
          <w:szCs w:val="26"/>
        </w:rPr>
        <w:t xml:space="preserve"> I</w:t>
      </w:r>
      <w:r w:rsidR="00FF0EE0">
        <w:rPr>
          <w:color w:val="000000" w:themeColor="text1"/>
          <w:sz w:val="26"/>
          <w:szCs w:val="26"/>
        </w:rPr>
        <w:t>I</w:t>
      </w:r>
      <w:r w:rsidR="00A96152" w:rsidRPr="005C70E4">
        <w:rPr>
          <w:color w:val="000000" w:themeColor="text1"/>
          <w:sz w:val="26"/>
          <w:szCs w:val="26"/>
        </w:rPr>
        <w:t>/202</w:t>
      </w:r>
      <w:r w:rsidR="007B0725" w:rsidRPr="005C70E4">
        <w:rPr>
          <w:color w:val="000000" w:themeColor="text1"/>
          <w:sz w:val="26"/>
          <w:szCs w:val="26"/>
        </w:rPr>
        <w:t>3</w:t>
      </w:r>
      <w:r w:rsidRPr="005C70E4">
        <w:rPr>
          <w:color w:val="000000" w:themeColor="text1"/>
          <w:sz w:val="26"/>
          <w:szCs w:val="26"/>
        </w:rPr>
        <w:t>;</w:t>
      </w:r>
    </w:p>
    <w:p w:rsidR="00535AD8" w:rsidRPr="005C70E4" w:rsidRDefault="00535AD8" w:rsidP="00793775">
      <w:pPr>
        <w:pStyle w:val="ANOIDUNG"/>
        <w:rPr>
          <w:color w:val="000000" w:themeColor="text1"/>
          <w:sz w:val="26"/>
          <w:szCs w:val="26"/>
        </w:rPr>
      </w:pPr>
      <w:r w:rsidRPr="005C70E4">
        <w:rPr>
          <w:color w:val="000000" w:themeColor="text1"/>
          <w:sz w:val="26"/>
          <w:szCs w:val="26"/>
        </w:rPr>
        <w:t>- Khởi công xây dựng dự</w:t>
      </w:r>
      <w:r w:rsidR="00932F58" w:rsidRPr="005C70E4">
        <w:rPr>
          <w:color w:val="000000" w:themeColor="text1"/>
          <w:sz w:val="26"/>
          <w:szCs w:val="26"/>
        </w:rPr>
        <w:t xml:space="preserve"> án tháng: Quý</w:t>
      </w:r>
      <w:r w:rsidR="00A96152" w:rsidRPr="005C70E4">
        <w:rPr>
          <w:color w:val="000000" w:themeColor="text1"/>
          <w:sz w:val="26"/>
          <w:szCs w:val="26"/>
        </w:rPr>
        <w:t xml:space="preserve"> </w:t>
      </w:r>
      <w:r w:rsidR="007D2B56" w:rsidRPr="005C70E4">
        <w:rPr>
          <w:color w:val="000000" w:themeColor="text1"/>
          <w:sz w:val="26"/>
          <w:szCs w:val="26"/>
        </w:rPr>
        <w:t>I</w:t>
      </w:r>
      <w:r w:rsidR="00FF0EE0">
        <w:rPr>
          <w:color w:val="000000" w:themeColor="text1"/>
          <w:sz w:val="26"/>
          <w:szCs w:val="26"/>
        </w:rPr>
        <w:t>II</w:t>
      </w:r>
      <w:r w:rsidR="00A96152" w:rsidRPr="005C70E4">
        <w:rPr>
          <w:color w:val="000000" w:themeColor="text1"/>
          <w:sz w:val="26"/>
          <w:szCs w:val="26"/>
        </w:rPr>
        <w:t xml:space="preserve"> /202</w:t>
      </w:r>
      <w:r w:rsidR="007B0725" w:rsidRPr="005C70E4">
        <w:rPr>
          <w:color w:val="000000" w:themeColor="text1"/>
          <w:sz w:val="26"/>
          <w:szCs w:val="26"/>
        </w:rPr>
        <w:t>3</w:t>
      </w:r>
      <w:r w:rsidRPr="005C70E4">
        <w:rPr>
          <w:color w:val="000000" w:themeColor="text1"/>
          <w:sz w:val="26"/>
          <w:szCs w:val="26"/>
        </w:rPr>
        <w:t>;</w:t>
      </w:r>
    </w:p>
    <w:p w:rsidR="00535AD8" w:rsidRPr="005C70E4" w:rsidRDefault="00535AD8" w:rsidP="00793775">
      <w:pPr>
        <w:pStyle w:val="ANOIDUNG"/>
        <w:rPr>
          <w:color w:val="000000" w:themeColor="text1"/>
          <w:sz w:val="26"/>
          <w:szCs w:val="26"/>
        </w:rPr>
      </w:pPr>
      <w:r w:rsidRPr="005C70E4">
        <w:rPr>
          <w:color w:val="000000" w:themeColor="text1"/>
          <w:sz w:val="26"/>
          <w:szCs w:val="26"/>
        </w:rPr>
        <w:t xml:space="preserve">- Hoàn thành </w:t>
      </w:r>
      <w:r w:rsidR="00885C43" w:rsidRPr="005C70E4">
        <w:rPr>
          <w:color w:val="000000" w:themeColor="text1"/>
          <w:sz w:val="26"/>
          <w:szCs w:val="26"/>
        </w:rPr>
        <w:t xml:space="preserve">giai đoạn I </w:t>
      </w:r>
      <w:r w:rsidRPr="005C70E4">
        <w:rPr>
          <w:color w:val="000000" w:themeColor="text1"/>
          <w:sz w:val="26"/>
          <w:szCs w:val="26"/>
        </w:rPr>
        <w:t>đưa vào sử dụ</w:t>
      </w:r>
      <w:r w:rsidR="00932F58" w:rsidRPr="005C70E4">
        <w:rPr>
          <w:color w:val="000000" w:themeColor="text1"/>
          <w:sz w:val="26"/>
          <w:szCs w:val="26"/>
        </w:rPr>
        <w:t>ng: Quý</w:t>
      </w:r>
      <w:r w:rsidR="00A96152" w:rsidRPr="005C70E4">
        <w:rPr>
          <w:color w:val="000000" w:themeColor="text1"/>
          <w:sz w:val="26"/>
          <w:szCs w:val="26"/>
        </w:rPr>
        <w:t xml:space="preserve"> IV/202</w:t>
      </w:r>
      <w:r w:rsidR="007B0725" w:rsidRPr="005C70E4">
        <w:rPr>
          <w:color w:val="000000" w:themeColor="text1"/>
          <w:sz w:val="26"/>
          <w:szCs w:val="26"/>
        </w:rPr>
        <w:t>4</w:t>
      </w:r>
      <w:r w:rsidRPr="005C70E4">
        <w:rPr>
          <w:color w:val="000000" w:themeColor="text1"/>
          <w:sz w:val="26"/>
          <w:szCs w:val="26"/>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63"/>
        <w:gridCol w:w="1194"/>
        <w:gridCol w:w="1407"/>
        <w:gridCol w:w="2190"/>
      </w:tblGrid>
      <w:tr w:rsidR="005C70E4" w:rsidRPr="005C70E4" w:rsidTr="00EC5C59">
        <w:trPr>
          <w:trHeight w:val="755"/>
          <w:tblHeader/>
          <w:jc w:val="center"/>
        </w:trPr>
        <w:tc>
          <w:tcPr>
            <w:tcW w:w="2569" w:type="pct"/>
            <w:vAlign w:val="center"/>
          </w:tcPr>
          <w:p w:rsidR="00EC5C59" w:rsidRPr="005C70E4" w:rsidRDefault="00AD45F1" w:rsidP="00AD45F1">
            <w:pPr>
              <w:jc w:val="center"/>
              <w:rPr>
                <w:rFonts w:cs="Times New Roman"/>
                <w:b/>
                <w:color w:val="000000" w:themeColor="text1"/>
                <w:sz w:val="26"/>
                <w:szCs w:val="26"/>
              </w:rPr>
            </w:pPr>
            <w:r w:rsidRPr="005C70E4">
              <w:rPr>
                <w:rFonts w:cs="Times New Roman"/>
                <w:noProof/>
                <w:color w:val="000000" w:themeColor="text1"/>
                <w:sz w:val="26"/>
                <w:szCs w:val="26"/>
                <w:lang w:bidi="ar-SA"/>
              </w:rPr>
              <mc:AlternateContent>
                <mc:Choice Requires="wps">
                  <w:drawing>
                    <wp:anchor distT="0" distB="0" distL="114300" distR="114300" simplePos="0" relativeHeight="251654656" behindDoc="0" locked="0" layoutInCell="1" allowOverlap="1" wp14:anchorId="139440AE" wp14:editId="3982172C">
                      <wp:simplePos x="0" y="0"/>
                      <wp:positionH relativeFrom="column">
                        <wp:posOffset>-63500</wp:posOffset>
                      </wp:positionH>
                      <wp:positionV relativeFrom="paragraph">
                        <wp:posOffset>31115</wp:posOffset>
                      </wp:positionV>
                      <wp:extent cx="3094990" cy="536575"/>
                      <wp:effectExtent l="0" t="0" r="29210" b="34925"/>
                      <wp:wrapNone/>
                      <wp:docPr id="48" name="Straight Arrow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94990" cy="5365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4C778A63" id="_x0000_t32" coordsize="21600,21600" o:spt="32" o:oned="t" path="m,l21600,21600e" filled="f">
                      <v:path arrowok="t" fillok="f" o:connecttype="none"/>
                      <o:lock v:ext="edit" shapetype="t"/>
                    </v:shapetype>
                    <v:shape id="Straight Arrow Connector 48" o:spid="_x0000_s1026" type="#_x0000_t32" style="position:absolute;margin-left:-5pt;margin-top:2.45pt;width:243.7pt;height:42.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"/>
                  </w:pict>
                </mc:Fallback>
              </mc:AlternateContent>
            </w:r>
            <w:r w:rsidR="00B0769C" w:rsidRPr="005C70E4">
              <w:rPr>
                <w:rFonts w:cs="Times New Roman"/>
                <w:noProof/>
                <w:color w:val="000000" w:themeColor="text1"/>
                <w:sz w:val="26"/>
                <w:szCs w:val="26"/>
                <w:lang w:bidi="ar-SA"/>
              </w:rPr>
              <mc:AlternateContent>
                <mc:Choice Requires="wps">
                  <w:drawing>
                    <wp:anchor distT="0" distB="0" distL="114300" distR="114300" simplePos="0" relativeHeight="251656704" behindDoc="0" locked="0" layoutInCell="1" allowOverlap="1" wp14:anchorId="4EBFC328" wp14:editId="2DAEBD02">
                      <wp:simplePos x="0" y="0"/>
                      <wp:positionH relativeFrom="column">
                        <wp:posOffset>23495</wp:posOffset>
                      </wp:positionH>
                      <wp:positionV relativeFrom="paragraph">
                        <wp:posOffset>278130</wp:posOffset>
                      </wp:positionV>
                      <wp:extent cx="1000125" cy="265430"/>
                      <wp:effectExtent l="0" t="0" r="9525" b="1270"/>
                      <wp:wrapNone/>
                      <wp:docPr id="49"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125" cy="265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520E" w:rsidRDefault="0080520E" w:rsidP="00EC5C59">
                                  <w:pPr>
                                    <w:rPr>
                                      <w:b/>
                                    </w:rPr>
                                  </w:pPr>
                                  <w:r>
                                    <w:rPr>
                                      <w:b/>
                                      <w:sz w:val="26"/>
                                      <w:szCs w:val="26"/>
                                    </w:rPr>
                                    <w:t>Công  việc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EBFC328" id="Rectangle 49" o:spid="_x0000_s1026" style="position:absolute;left:0;text-align:left;margin-left:1.85pt;margin-top:21.9pt;width:78.75pt;height:20.9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" stroked="f">
                      <v:textbox>
                        <w:txbxContent>
                          <w:p w:rsidR="0080520E" w:rsidRDefault="0080520E" w:rsidP="00EC5C59">
                            <w:pPr>
                              <w:rPr>
                                <w:b/>
                              </w:rPr>
                            </w:pPr>
                            <w:r>
                              <w:rPr>
                                <w:b/>
                                <w:sz w:val="26"/>
                                <w:szCs w:val="26"/>
                              </w:rPr>
                              <w:t>Công  việc</w:t>
                            </w:r>
                          </w:p>
                        </w:txbxContent>
                      </v:textbox>
                    </v:rect>
                  </w:pict>
                </mc:Fallback>
              </mc:AlternateContent>
            </w:r>
            <w:r w:rsidR="00EC5C59" w:rsidRPr="005C70E4">
              <w:rPr>
                <w:rFonts w:cs="Times New Roman"/>
                <w:b/>
                <w:color w:val="000000" w:themeColor="text1"/>
                <w:sz w:val="26"/>
                <w:szCs w:val="26"/>
              </w:rPr>
              <w:t xml:space="preserve"> Thời gian</w:t>
            </w:r>
          </w:p>
        </w:tc>
        <w:tc>
          <w:tcPr>
            <w:tcW w:w="606" w:type="pct"/>
            <w:vAlign w:val="center"/>
          </w:tcPr>
          <w:p w:rsidR="00EC5C59" w:rsidRPr="005C70E4" w:rsidRDefault="00EC5C59" w:rsidP="00FF0EE0">
            <w:pPr>
              <w:jc w:val="center"/>
              <w:rPr>
                <w:rFonts w:cs="Times New Roman"/>
                <w:b/>
                <w:color w:val="000000" w:themeColor="text1"/>
                <w:sz w:val="26"/>
                <w:szCs w:val="26"/>
              </w:rPr>
            </w:pPr>
            <w:r w:rsidRPr="005C70E4">
              <w:rPr>
                <w:rFonts w:cs="Times New Roman"/>
                <w:b/>
                <w:color w:val="000000" w:themeColor="text1"/>
                <w:sz w:val="26"/>
                <w:szCs w:val="26"/>
              </w:rPr>
              <w:t xml:space="preserve">Tháng </w:t>
            </w:r>
            <w:r w:rsidR="00FF0EE0">
              <w:rPr>
                <w:rFonts w:cs="Times New Roman"/>
                <w:b/>
                <w:color w:val="000000" w:themeColor="text1"/>
                <w:sz w:val="26"/>
                <w:szCs w:val="26"/>
              </w:rPr>
              <w:t>01</w:t>
            </w:r>
            <w:r w:rsidRPr="005C70E4">
              <w:rPr>
                <w:rFonts w:cs="Times New Roman"/>
                <w:b/>
                <w:color w:val="000000" w:themeColor="text1"/>
                <w:sz w:val="26"/>
                <w:szCs w:val="26"/>
              </w:rPr>
              <w:t>/202</w:t>
            </w:r>
            <w:r w:rsidR="00FF0EE0">
              <w:rPr>
                <w:rFonts w:cs="Times New Roman"/>
                <w:b/>
                <w:color w:val="000000" w:themeColor="text1"/>
                <w:sz w:val="26"/>
                <w:szCs w:val="26"/>
              </w:rPr>
              <w:t>2</w:t>
            </w:r>
          </w:p>
        </w:tc>
        <w:tc>
          <w:tcPr>
            <w:tcW w:w="714" w:type="pct"/>
            <w:vAlign w:val="center"/>
          </w:tcPr>
          <w:p w:rsidR="00EC5C59" w:rsidRPr="005C70E4" w:rsidRDefault="00EC5C59" w:rsidP="00FF0EE0">
            <w:pPr>
              <w:jc w:val="center"/>
              <w:rPr>
                <w:rFonts w:cs="Times New Roman"/>
                <w:b/>
                <w:color w:val="000000" w:themeColor="text1"/>
                <w:sz w:val="26"/>
                <w:szCs w:val="26"/>
              </w:rPr>
            </w:pPr>
            <w:r w:rsidRPr="005C70E4">
              <w:rPr>
                <w:rFonts w:cs="Times New Roman"/>
                <w:b/>
                <w:color w:val="000000" w:themeColor="text1"/>
                <w:sz w:val="26"/>
                <w:szCs w:val="26"/>
              </w:rPr>
              <w:t>Tháng 1/202</w:t>
            </w:r>
            <w:r w:rsidR="007B0725" w:rsidRPr="005C70E4">
              <w:rPr>
                <w:rFonts w:cs="Times New Roman"/>
                <w:b/>
                <w:color w:val="000000" w:themeColor="text1"/>
                <w:sz w:val="26"/>
                <w:szCs w:val="26"/>
              </w:rPr>
              <w:t>3</w:t>
            </w:r>
            <w:r w:rsidRPr="005C70E4">
              <w:rPr>
                <w:rFonts w:cs="Times New Roman"/>
                <w:b/>
                <w:color w:val="000000" w:themeColor="text1"/>
                <w:sz w:val="26"/>
                <w:szCs w:val="26"/>
              </w:rPr>
              <w:t>-</w:t>
            </w:r>
            <w:r w:rsidR="00FF0EE0">
              <w:rPr>
                <w:rFonts w:cs="Times New Roman"/>
                <w:b/>
                <w:color w:val="000000" w:themeColor="text1"/>
                <w:sz w:val="26"/>
                <w:szCs w:val="26"/>
              </w:rPr>
              <w:t>6</w:t>
            </w:r>
            <w:r w:rsidRPr="005C70E4">
              <w:rPr>
                <w:rFonts w:cs="Times New Roman"/>
                <w:b/>
                <w:color w:val="000000" w:themeColor="text1"/>
                <w:sz w:val="26"/>
                <w:szCs w:val="26"/>
              </w:rPr>
              <w:t>/202</w:t>
            </w:r>
            <w:r w:rsidR="007B0725" w:rsidRPr="005C70E4">
              <w:rPr>
                <w:rFonts w:cs="Times New Roman"/>
                <w:b/>
                <w:color w:val="000000" w:themeColor="text1"/>
                <w:sz w:val="26"/>
                <w:szCs w:val="26"/>
              </w:rPr>
              <w:t>3</w:t>
            </w:r>
          </w:p>
        </w:tc>
        <w:tc>
          <w:tcPr>
            <w:tcW w:w="1111" w:type="pct"/>
          </w:tcPr>
          <w:p w:rsidR="00EC5C59" w:rsidRPr="005C70E4" w:rsidRDefault="00EC5C59" w:rsidP="00AD45F1">
            <w:pPr>
              <w:jc w:val="center"/>
              <w:rPr>
                <w:rFonts w:cs="Times New Roman"/>
                <w:b/>
                <w:color w:val="000000" w:themeColor="text1"/>
                <w:sz w:val="26"/>
                <w:szCs w:val="26"/>
              </w:rPr>
            </w:pPr>
            <w:r w:rsidRPr="005C70E4">
              <w:rPr>
                <w:rFonts w:cs="Times New Roman"/>
                <w:b/>
                <w:color w:val="000000" w:themeColor="text1"/>
                <w:sz w:val="26"/>
                <w:szCs w:val="26"/>
              </w:rPr>
              <w:t xml:space="preserve">Tháng </w:t>
            </w:r>
          </w:p>
          <w:p w:rsidR="00EC5C59" w:rsidRPr="005C70E4" w:rsidRDefault="00FF0EE0" w:rsidP="007B0725">
            <w:pPr>
              <w:jc w:val="center"/>
              <w:rPr>
                <w:rFonts w:cs="Times New Roman"/>
                <w:b/>
                <w:color w:val="000000" w:themeColor="text1"/>
                <w:sz w:val="26"/>
                <w:szCs w:val="26"/>
              </w:rPr>
            </w:pPr>
            <w:r>
              <w:rPr>
                <w:rFonts w:cs="Times New Roman"/>
                <w:b/>
                <w:color w:val="000000" w:themeColor="text1"/>
                <w:sz w:val="26"/>
                <w:szCs w:val="26"/>
              </w:rPr>
              <w:t>6</w:t>
            </w:r>
            <w:r w:rsidR="00EC5C59" w:rsidRPr="005C70E4">
              <w:rPr>
                <w:rFonts w:cs="Times New Roman"/>
                <w:b/>
                <w:color w:val="000000" w:themeColor="text1"/>
                <w:sz w:val="26"/>
                <w:szCs w:val="26"/>
              </w:rPr>
              <w:t>/202</w:t>
            </w:r>
            <w:r w:rsidR="007B0725" w:rsidRPr="005C70E4">
              <w:rPr>
                <w:rFonts w:cs="Times New Roman"/>
                <w:b/>
                <w:color w:val="000000" w:themeColor="text1"/>
                <w:sz w:val="26"/>
                <w:szCs w:val="26"/>
              </w:rPr>
              <w:t>3</w:t>
            </w:r>
            <w:r w:rsidR="00EC5C59" w:rsidRPr="005C70E4">
              <w:rPr>
                <w:rFonts w:cs="Times New Roman"/>
                <w:b/>
                <w:color w:val="000000" w:themeColor="text1"/>
                <w:sz w:val="26"/>
                <w:szCs w:val="26"/>
              </w:rPr>
              <w:t xml:space="preserve"> - </w:t>
            </w:r>
            <w:r w:rsidR="007D2B56" w:rsidRPr="005C70E4">
              <w:rPr>
                <w:rFonts w:cs="Times New Roman"/>
                <w:b/>
                <w:color w:val="000000" w:themeColor="text1"/>
                <w:sz w:val="26"/>
                <w:szCs w:val="26"/>
              </w:rPr>
              <w:t>12</w:t>
            </w:r>
            <w:r w:rsidR="00EC5C59" w:rsidRPr="005C70E4">
              <w:rPr>
                <w:rFonts w:cs="Times New Roman"/>
                <w:b/>
                <w:color w:val="000000" w:themeColor="text1"/>
                <w:sz w:val="26"/>
                <w:szCs w:val="26"/>
              </w:rPr>
              <w:t>/202</w:t>
            </w:r>
            <w:r w:rsidR="007B0725" w:rsidRPr="005C70E4">
              <w:rPr>
                <w:rFonts w:cs="Times New Roman"/>
                <w:b/>
                <w:color w:val="000000" w:themeColor="text1"/>
                <w:sz w:val="26"/>
                <w:szCs w:val="26"/>
              </w:rPr>
              <w:t>4</w:t>
            </w:r>
          </w:p>
        </w:tc>
      </w:tr>
      <w:tr w:rsidR="005C70E4" w:rsidRPr="005C70E4" w:rsidTr="00ED7338">
        <w:trPr>
          <w:trHeight w:val="534"/>
          <w:jc w:val="center"/>
        </w:trPr>
        <w:tc>
          <w:tcPr>
            <w:tcW w:w="2569" w:type="pct"/>
            <w:vAlign w:val="center"/>
          </w:tcPr>
          <w:p w:rsidR="00EC5C59" w:rsidRPr="005C70E4" w:rsidRDefault="00EC5C59" w:rsidP="00AD45F1">
            <w:pPr>
              <w:rPr>
                <w:rFonts w:cs="Times New Roman"/>
                <w:color w:val="000000" w:themeColor="text1"/>
                <w:sz w:val="26"/>
                <w:szCs w:val="26"/>
              </w:rPr>
            </w:pPr>
            <w:r w:rsidRPr="005C70E4">
              <w:rPr>
                <w:rFonts w:cs="Times New Roman"/>
                <w:color w:val="000000" w:themeColor="text1"/>
                <w:sz w:val="26"/>
                <w:szCs w:val="26"/>
              </w:rPr>
              <w:t>Hoàn thiện đánh giá tác động môi trường và các thủ tục pháp lý khác</w:t>
            </w:r>
          </w:p>
        </w:tc>
        <w:tc>
          <w:tcPr>
            <w:tcW w:w="606" w:type="pct"/>
            <w:vAlign w:val="center"/>
          </w:tcPr>
          <w:p w:rsidR="00EC5C59" w:rsidRPr="005C70E4" w:rsidRDefault="00EC5C59" w:rsidP="00AD45F1">
            <w:pPr>
              <w:jc w:val="center"/>
              <w:rPr>
                <w:rFonts w:cs="Times New Roman"/>
                <w:color w:val="000000" w:themeColor="text1"/>
                <w:sz w:val="26"/>
                <w:szCs w:val="26"/>
              </w:rPr>
            </w:pPr>
            <w:r w:rsidRPr="005C70E4">
              <w:rPr>
                <w:rFonts w:cs="Times New Roman"/>
                <w:noProof/>
                <w:color w:val="000000" w:themeColor="text1"/>
                <w:sz w:val="26"/>
                <w:szCs w:val="26"/>
                <w:lang w:bidi="ar-SA"/>
              </w:rPr>
              <mc:AlternateContent>
                <mc:Choice Requires="wps">
                  <w:drawing>
                    <wp:anchor distT="0" distB="0" distL="114300" distR="114300" simplePos="0" relativeHeight="251651584" behindDoc="0" locked="0" layoutInCell="1" allowOverlap="1" wp14:anchorId="2395C9A6" wp14:editId="4465A990">
                      <wp:simplePos x="0" y="0"/>
                      <wp:positionH relativeFrom="page">
                        <wp:posOffset>69215</wp:posOffset>
                      </wp:positionH>
                      <wp:positionV relativeFrom="paragraph">
                        <wp:posOffset>123825</wp:posOffset>
                      </wp:positionV>
                      <wp:extent cx="595630" cy="0"/>
                      <wp:effectExtent l="40005" t="44450" r="40640" b="41275"/>
                      <wp:wrapNone/>
                      <wp:docPr id="47" name="Straight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630" cy="0"/>
                              </a:xfrm>
                              <a:prstGeom prst="line">
                                <a:avLst/>
                              </a:prstGeom>
                              <a:noFill/>
                              <a:ln w="7620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F0B69F7" id="Straight Connector 47" o:spid="_x0000_s1026" style="position:absolute;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45pt,9.75pt" to="52.35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" strokecolor="blue" strokeweight="6pt">
                      <w10:wrap anchorx="page"/>
                    </v:line>
                  </w:pict>
                </mc:Fallback>
              </mc:AlternateContent>
            </w:r>
          </w:p>
        </w:tc>
        <w:tc>
          <w:tcPr>
            <w:tcW w:w="714" w:type="pct"/>
            <w:vAlign w:val="center"/>
          </w:tcPr>
          <w:p w:rsidR="00EC5C59" w:rsidRPr="005C70E4" w:rsidRDefault="00EC5C59" w:rsidP="00AD45F1">
            <w:pPr>
              <w:jc w:val="center"/>
              <w:rPr>
                <w:rFonts w:cs="Times New Roman"/>
                <w:b/>
                <w:color w:val="000000" w:themeColor="text1"/>
                <w:sz w:val="26"/>
                <w:szCs w:val="26"/>
              </w:rPr>
            </w:pPr>
          </w:p>
        </w:tc>
        <w:tc>
          <w:tcPr>
            <w:tcW w:w="1111" w:type="pct"/>
            <w:vAlign w:val="center"/>
          </w:tcPr>
          <w:p w:rsidR="00EC5C59" w:rsidRPr="005C70E4" w:rsidRDefault="00EC5C59" w:rsidP="00AD45F1">
            <w:pPr>
              <w:jc w:val="center"/>
              <w:rPr>
                <w:rFonts w:cs="Times New Roman"/>
                <w:b/>
                <w:color w:val="000000" w:themeColor="text1"/>
                <w:sz w:val="26"/>
                <w:szCs w:val="26"/>
              </w:rPr>
            </w:pPr>
          </w:p>
        </w:tc>
      </w:tr>
      <w:tr w:rsidR="005C70E4" w:rsidRPr="005C70E4" w:rsidTr="00882517">
        <w:trPr>
          <w:trHeight w:val="358"/>
          <w:jc w:val="center"/>
        </w:trPr>
        <w:tc>
          <w:tcPr>
            <w:tcW w:w="2569" w:type="pct"/>
            <w:vAlign w:val="center"/>
          </w:tcPr>
          <w:p w:rsidR="00EC5C59" w:rsidRPr="005C70E4" w:rsidRDefault="00EC5C59" w:rsidP="00AD45F1">
            <w:pPr>
              <w:rPr>
                <w:rFonts w:cs="Times New Roman"/>
                <w:color w:val="000000" w:themeColor="text1"/>
                <w:sz w:val="26"/>
                <w:szCs w:val="26"/>
              </w:rPr>
            </w:pPr>
            <w:r w:rsidRPr="005C70E4">
              <w:rPr>
                <w:rFonts w:cs="Times New Roman"/>
                <w:color w:val="000000" w:themeColor="text1"/>
                <w:sz w:val="26"/>
                <w:szCs w:val="26"/>
              </w:rPr>
              <w:t>Giải phóng mặt bằng và san nền</w:t>
            </w:r>
          </w:p>
        </w:tc>
        <w:tc>
          <w:tcPr>
            <w:tcW w:w="606" w:type="pct"/>
            <w:vAlign w:val="center"/>
          </w:tcPr>
          <w:p w:rsidR="00EC5C59" w:rsidRPr="005C70E4" w:rsidRDefault="00EC5C59" w:rsidP="00AD45F1">
            <w:pPr>
              <w:jc w:val="center"/>
              <w:rPr>
                <w:rFonts w:cs="Times New Roman"/>
                <w:b/>
                <w:color w:val="000000" w:themeColor="text1"/>
                <w:sz w:val="26"/>
                <w:szCs w:val="26"/>
              </w:rPr>
            </w:pPr>
          </w:p>
        </w:tc>
        <w:tc>
          <w:tcPr>
            <w:tcW w:w="714" w:type="pct"/>
            <w:vAlign w:val="center"/>
          </w:tcPr>
          <w:p w:rsidR="00EC5C59" w:rsidRPr="005C70E4" w:rsidRDefault="00EC5C59" w:rsidP="00AD45F1">
            <w:pPr>
              <w:jc w:val="center"/>
              <w:rPr>
                <w:rFonts w:cs="Times New Roman"/>
                <w:b/>
                <w:color w:val="000000" w:themeColor="text1"/>
                <w:sz w:val="26"/>
                <w:szCs w:val="26"/>
              </w:rPr>
            </w:pPr>
            <w:r w:rsidRPr="005C70E4">
              <w:rPr>
                <w:rFonts w:cs="Times New Roman"/>
                <w:noProof/>
                <w:color w:val="000000" w:themeColor="text1"/>
                <w:sz w:val="26"/>
                <w:szCs w:val="26"/>
                <w:lang w:bidi="ar-SA"/>
              </w:rPr>
              <mc:AlternateContent>
                <mc:Choice Requires="wps">
                  <w:drawing>
                    <wp:anchor distT="0" distB="0" distL="114300" distR="114300" simplePos="0" relativeHeight="251653632" behindDoc="0" locked="0" layoutInCell="1" allowOverlap="1" wp14:anchorId="0B26E55D" wp14:editId="6E39D169">
                      <wp:simplePos x="0" y="0"/>
                      <wp:positionH relativeFrom="page">
                        <wp:posOffset>9525</wp:posOffset>
                      </wp:positionH>
                      <wp:positionV relativeFrom="paragraph">
                        <wp:posOffset>100965</wp:posOffset>
                      </wp:positionV>
                      <wp:extent cx="793750" cy="0"/>
                      <wp:effectExtent l="38100" t="43815" r="44450" b="41910"/>
                      <wp:wrapNone/>
                      <wp:docPr id="46" name="Straight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3750" cy="0"/>
                              </a:xfrm>
                              <a:prstGeom prst="line">
                                <a:avLst/>
                              </a:prstGeom>
                              <a:noFill/>
                              <a:ln w="7620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4297D21" id="Straight Connector 46" o:spid="_x0000_s1026" style="position:absolute;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5pt,7.95pt" to="63.2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" strokecolor="blue" strokeweight="6pt">
                      <w10:wrap anchorx="page"/>
                    </v:line>
                  </w:pict>
                </mc:Fallback>
              </mc:AlternateContent>
            </w:r>
          </w:p>
        </w:tc>
        <w:tc>
          <w:tcPr>
            <w:tcW w:w="1111" w:type="pct"/>
            <w:vAlign w:val="center"/>
          </w:tcPr>
          <w:p w:rsidR="00EC5C59" w:rsidRPr="005C70E4" w:rsidRDefault="00EC5C59" w:rsidP="00AD45F1">
            <w:pPr>
              <w:jc w:val="center"/>
              <w:rPr>
                <w:rFonts w:cs="Times New Roman"/>
                <w:b/>
                <w:color w:val="000000" w:themeColor="text1"/>
                <w:sz w:val="26"/>
                <w:szCs w:val="26"/>
              </w:rPr>
            </w:pPr>
          </w:p>
        </w:tc>
      </w:tr>
      <w:tr w:rsidR="005C70E4" w:rsidRPr="005C70E4" w:rsidTr="00882517">
        <w:trPr>
          <w:trHeight w:val="366"/>
          <w:jc w:val="center"/>
        </w:trPr>
        <w:tc>
          <w:tcPr>
            <w:tcW w:w="2569" w:type="pct"/>
            <w:vAlign w:val="center"/>
          </w:tcPr>
          <w:p w:rsidR="00EC5C59" w:rsidRPr="005C70E4" w:rsidRDefault="00AD45F1" w:rsidP="00AD45F1">
            <w:pPr>
              <w:rPr>
                <w:rFonts w:cs="Times New Roman"/>
                <w:color w:val="000000" w:themeColor="text1"/>
                <w:sz w:val="26"/>
                <w:szCs w:val="26"/>
              </w:rPr>
            </w:pPr>
            <w:r w:rsidRPr="005C70E4">
              <w:rPr>
                <w:rFonts w:cs="Times New Roman"/>
                <w:color w:val="000000" w:themeColor="text1"/>
                <w:sz w:val="26"/>
                <w:szCs w:val="26"/>
              </w:rPr>
              <w:t>Thi công các hạng mục</w:t>
            </w:r>
          </w:p>
        </w:tc>
        <w:tc>
          <w:tcPr>
            <w:tcW w:w="606" w:type="pct"/>
            <w:vAlign w:val="center"/>
          </w:tcPr>
          <w:p w:rsidR="00EC5C59" w:rsidRPr="005C70E4" w:rsidRDefault="00EC5C59" w:rsidP="00AD45F1">
            <w:pPr>
              <w:jc w:val="center"/>
              <w:rPr>
                <w:rFonts w:cs="Times New Roman"/>
                <w:color w:val="000000" w:themeColor="text1"/>
                <w:sz w:val="26"/>
                <w:szCs w:val="26"/>
              </w:rPr>
            </w:pPr>
          </w:p>
        </w:tc>
        <w:tc>
          <w:tcPr>
            <w:tcW w:w="714" w:type="pct"/>
            <w:vAlign w:val="center"/>
          </w:tcPr>
          <w:p w:rsidR="00EC5C59" w:rsidRPr="005C70E4" w:rsidRDefault="00EC5C59" w:rsidP="00AD45F1">
            <w:pPr>
              <w:jc w:val="center"/>
              <w:rPr>
                <w:rFonts w:cs="Times New Roman"/>
                <w:b/>
                <w:color w:val="000000" w:themeColor="text1"/>
                <w:sz w:val="26"/>
                <w:szCs w:val="26"/>
              </w:rPr>
            </w:pPr>
          </w:p>
        </w:tc>
        <w:tc>
          <w:tcPr>
            <w:tcW w:w="1111" w:type="pct"/>
            <w:vAlign w:val="center"/>
          </w:tcPr>
          <w:p w:rsidR="00EC5C59" w:rsidRPr="005C70E4" w:rsidRDefault="00EC5C59" w:rsidP="00AD45F1">
            <w:pPr>
              <w:rPr>
                <w:rFonts w:cs="Times New Roman"/>
                <w:color w:val="000000" w:themeColor="text1"/>
                <w:sz w:val="26"/>
                <w:szCs w:val="26"/>
              </w:rPr>
            </w:pPr>
            <w:r w:rsidRPr="005C70E4">
              <w:rPr>
                <w:rFonts w:cs="Times New Roman"/>
                <w:noProof/>
                <w:color w:val="000000" w:themeColor="text1"/>
                <w:sz w:val="26"/>
                <w:szCs w:val="26"/>
                <w:lang w:bidi="ar-SA"/>
              </w:rPr>
              <mc:AlternateContent>
                <mc:Choice Requires="wps">
                  <w:drawing>
                    <wp:anchor distT="0" distB="0" distL="114300" distR="114300" simplePos="0" relativeHeight="251657728" behindDoc="0" locked="0" layoutInCell="1" allowOverlap="1" wp14:anchorId="3B23A4ED" wp14:editId="617AF4A2">
                      <wp:simplePos x="0" y="0"/>
                      <wp:positionH relativeFrom="page">
                        <wp:posOffset>16510</wp:posOffset>
                      </wp:positionH>
                      <wp:positionV relativeFrom="paragraph">
                        <wp:posOffset>106680</wp:posOffset>
                      </wp:positionV>
                      <wp:extent cx="1242695" cy="0"/>
                      <wp:effectExtent l="46355" t="41910" r="44450" b="43815"/>
                      <wp:wrapNone/>
                      <wp:docPr id="45" name="Straight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42695" cy="0"/>
                              </a:xfrm>
                              <a:prstGeom prst="line">
                                <a:avLst/>
                              </a:prstGeom>
                              <a:noFill/>
                              <a:ln w="7620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5BFC59A" id="Straight Connector 45" o:spid="_x0000_s1026" style="position:absolute;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3pt,8.4pt" to="99.15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" strokecolor="blue" strokeweight="6pt">
                      <w10:wrap anchorx="page"/>
                    </v:line>
                  </w:pict>
                </mc:Fallback>
              </mc:AlternateContent>
            </w:r>
          </w:p>
        </w:tc>
      </w:tr>
      <w:tr w:rsidR="005C70E4" w:rsidRPr="005C70E4" w:rsidTr="004E0D87">
        <w:trPr>
          <w:trHeight w:val="506"/>
          <w:jc w:val="center"/>
        </w:trPr>
        <w:tc>
          <w:tcPr>
            <w:tcW w:w="2569" w:type="pct"/>
            <w:vAlign w:val="center"/>
          </w:tcPr>
          <w:p w:rsidR="00EC5C59" w:rsidRPr="005C70E4" w:rsidRDefault="00885C43" w:rsidP="00EE18BC">
            <w:pPr>
              <w:jc w:val="both"/>
              <w:rPr>
                <w:rFonts w:cs="Times New Roman"/>
                <w:color w:val="000000" w:themeColor="text1"/>
                <w:sz w:val="26"/>
                <w:szCs w:val="26"/>
              </w:rPr>
            </w:pPr>
            <w:r w:rsidRPr="005C70E4">
              <w:rPr>
                <w:rFonts w:cs="Times New Roman"/>
                <w:color w:val="000000" w:themeColor="text1"/>
                <w:sz w:val="26"/>
                <w:szCs w:val="26"/>
              </w:rPr>
              <w:t xml:space="preserve">Hoàn thiện </w:t>
            </w:r>
            <w:r w:rsidR="00EC5C59" w:rsidRPr="005C70E4">
              <w:rPr>
                <w:rFonts w:cs="Times New Roman"/>
                <w:color w:val="000000" w:themeColor="text1"/>
                <w:sz w:val="26"/>
                <w:szCs w:val="26"/>
              </w:rPr>
              <w:t>và nghiệm thu bàn giao Dự án</w:t>
            </w:r>
          </w:p>
        </w:tc>
        <w:tc>
          <w:tcPr>
            <w:tcW w:w="606" w:type="pct"/>
            <w:vAlign w:val="center"/>
          </w:tcPr>
          <w:p w:rsidR="00EC5C59" w:rsidRPr="005C70E4" w:rsidRDefault="00EC5C59" w:rsidP="00AD45F1">
            <w:pPr>
              <w:jc w:val="center"/>
              <w:rPr>
                <w:rFonts w:cs="Times New Roman"/>
                <w:color w:val="000000" w:themeColor="text1"/>
                <w:sz w:val="26"/>
                <w:szCs w:val="26"/>
              </w:rPr>
            </w:pPr>
          </w:p>
        </w:tc>
        <w:tc>
          <w:tcPr>
            <w:tcW w:w="714" w:type="pct"/>
            <w:vAlign w:val="center"/>
          </w:tcPr>
          <w:p w:rsidR="00EC5C59" w:rsidRPr="005C70E4" w:rsidRDefault="00EC5C59" w:rsidP="00AD45F1">
            <w:pPr>
              <w:jc w:val="center"/>
              <w:rPr>
                <w:rFonts w:cs="Times New Roman"/>
                <w:color w:val="000000" w:themeColor="text1"/>
                <w:sz w:val="26"/>
                <w:szCs w:val="26"/>
              </w:rPr>
            </w:pPr>
          </w:p>
        </w:tc>
        <w:tc>
          <w:tcPr>
            <w:tcW w:w="1111" w:type="pct"/>
            <w:vAlign w:val="center"/>
          </w:tcPr>
          <w:p w:rsidR="00EC5C59" w:rsidRPr="005C70E4" w:rsidRDefault="00EC5C59" w:rsidP="00AD45F1">
            <w:pPr>
              <w:jc w:val="center"/>
              <w:rPr>
                <w:rFonts w:cs="Times New Roman"/>
                <w:color w:val="000000" w:themeColor="text1"/>
                <w:sz w:val="26"/>
                <w:szCs w:val="26"/>
              </w:rPr>
            </w:pPr>
            <w:r w:rsidRPr="005C70E4">
              <w:rPr>
                <w:rFonts w:cs="Times New Roman"/>
                <w:noProof/>
                <w:color w:val="000000" w:themeColor="text1"/>
                <w:sz w:val="26"/>
                <w:szCs w:val="26"/>
                <w:lang w:bidi="ar-SA"/>
              </w:rPr>
              <mc:AlternateContent>
                <mc:Choice Requires="wps">
                  <w:drawing>
                    <wp:anchor distT="0" distB="0" distL="114300" distR="114300" simplePos="0" relativeHeight="251655680" behindDoc="0" locked="0" layoutInCell="1" allowOverlap="1" wp14:anchorId="4507D134" wp14:editId="57F19660">
                      <wp:simplePos x="0" y="0"/>
                      <wp:positionH relativeFrom="page">
                        <wp:posOffset>931220</wp:posOffset>
                      </wp:positionH>
                      <wp:positionV relativeFrom="paragraph">
                        <wp:posOffset>130352</wp:posOffset>
                      </wp:positionV>
                      <wp:extent cx="320675" cy="0"/>
                      <wp:effectExtent l="45085" t="40640" r="43815" b="45085"/>
                      <wp:wrapNone/>
                      <wp:docPr id="44" name="Straight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675" cy="0"/>
                              </a:xfrm>
                              <a:prstGeom prst="line">
                                <a:avLst/>
                              </a:prstGeom>
                              <a:noFill/>
                              <a:ln w="7620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3EFD03C" id="Straight Connector 44" o:spid="_x0000_s1026" style="position:absolute;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3.3pt,10.25pt" to="98.55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" strokecolor="blue" strokeweight="6pt">
                      <w10:wrap anchorx="page"/>
                    </v:line>
                  </w:pict>
                </mc:Fallback>
              </mc:AlternateContent>
            </w:r>
          </w:p>
        </w:tc>
      </w:tr>
    </w:tbl>
    <w:p w:rsidR="00535AD8" w:rsidRPr="005C70E4" w:rsidRDefault="00535AD8" w:rsidP="00315EF2">
      <w:pPr>
        <w:pStyle w:val="MUC30"/>
        <w:rPr>
          <w:color w:val="000000" w:themeColor="text1"/>
        </w:rPr>
      </w:pPr>
      <w:bookmarkStart w:id="293" w:name="_Toc118418928"/>
      <w:r w:rsidRPr="005C70E4">
        <w:rPr>
          <w:color w:val="000000" w:themeColor="text1"/>
        </w:rPr>
        <w:t>1.6.2. Tổng mức đầu tư</w:t>
      </w:r>
      <w:bookmarkEnd w:id="293"/>
    </w:p>
    <w:p w:rsidR="00C66155" w:rsidRPr="005C70E4" w:rsidRDefault="00F6413D" w:rsidP="00FF0EE0">
      <w:pPr>
        <w:pStyle w:val="ANOIDUNG"/>
        <w:rPr>
          <w:color w:val="000000" w:themeColor="text1"/>
          <w:sz w:val="26"/>
          <w:szCs w:val="26"/>
        </w:rPr>
      </w:pPr>
      <w:r w:rsidRPr="005C70E4">
        <w:rPr>
          <w:color w:val="000000" w:themeColor="text1"/>
          <w:sz w:val="26"/>
          <w:szCs w:val="26"/>
        </w:rPr>
        <w:t xml:space="preserve">- </w:t>
      </w:r>
      <w:r w:rsidR="00C66155" w:rsidRPr="005C70E4">
        <w:rPr>
          <w:color w:val="000000" w:themeColor="text1"/>
          <w:sz w:val="26"/>
          <w:szCs w:val="26"/>
        </w:rPr>
        <w:t xml:space="preserve">Tổng mức đầu tư: </w:t>
      </w:r>
    </w:p>
    <w:p w:rsidR="00C66155" w:rsidRPr="005C70E4" w:rsidRDefault="00F6413D" w:rsidP="007B0725">
      <w:pPr>
        <w:pStyle w:val="7NOIDUNG"/>
        <w:rPr>
          <w:color w:val="000000" w:themeColor="text1"/>
          <w:szCs w:val="26"/>
        </w:rPr>
      </w:pPr>
      <w:r w:rsidRPr="005C70E4">
        <w:rPr>
          <w:color w:val="000000" w:themeColor="text1"/>
          <w:szCs w:val="26"/>
        </w:rPr>
        <w:t xml:space="preserve">- </w:t>
      </w:r>
      <w:r w:rsidR="00C66155" w:rsidRPr="005C70E4">
        <w:rPr>
          <w:color w:val="000000" w:themeColor="text1"/>
          <w:szCs w:val="26"/>
        </w:rPr>
        <w:t xml:space="preserve">Nguồn vốn gồm: </w:t>
      </w:r>
      <w:r w:rsidR="00FF0EE0">
        <w:rPr>
          <w:color w:val="000000" w:themeColor="text1"/>
        </w:rPr>
        <w:t xml:space="preserve">Từ nguồn vốn dự án </w:t>
      </w:r>
      <w:r w:rsidR="00FF0EE0" w:rsidRPr="00377E60">
        <w:rPr>
          <w:spacing w:val="4"/>
          <w:szCs w:val="26"/>
          <w:lang w:val="en-GB"/>
        </w:rPr>
        <w:t>xây dựng công trình đường bộ cao tốc Bắc - Nam phía Đông giai đoạn 2021-2025</w:t>
      </w:r>
      <w:r w:rsidR="007B0725" w:rsidRPr="005C70E4">
        <w:rPr>
          <w:color w:val="000000" w:themeColor="text1"/>
          <w:lang w:val="nl-NL"/>
        </w:rPr>
        <w:t>.</w:t>
      </w:r>
    </w:p>
    <w:p w:rsidR="00535AD8" w:rsidRPr="005C70E4" w:rsidRDefault="00535AD8" w:rsidP="00315EF2">
      <w:pPr>
        <w:pStyle w:val="MUC30"/>
        <w:rPr>
          <w:color w:val="000000" w:themeColor="text1"/>
        </w:rPr>
      </w:pPr>
      <w:bookmarkStart w:id="294" w:name="_Toc118418929"/>
      <w:r w:rsidRPr="005C70E4">
        <w:rPr>
          <w:color w:val="000000" w:themeColor="text1"/>
        </w:rPr>
        <w:t>1.6.3. Tổ chức quản lý và thực hiện dự án</w:t>
      </w:r>
      <w:bookmarkEnd w:id="294"/>
    </w:p>
    <w:p w:rsidR="00535AD8" w:rsidRPr="005C70E4" w:rsidRDefault="00535AD8" w:rsidP="00315EF2">
      <w:pPr>
        <w:pStyle w:val="ANOIDUNG"/>
        <w:rPr>
          <w:color w:val="000000" w:themeColor="text1"/>
          <w:sz w:val="26"/>
          <w:szCs w:val="26"/>
        </w:rPr>
      </w:pPr>
      <w:r w:rsidRPr="005C70E4">
        <w:rPr>
          <w:color w:val="000000" w:themeColor="text1"/>
          <w:sz w:val="26"/>
          <w:szCs w:val="26"/>
        </w:rPr>
        <w:t>- Hình thức quản lý dự án: Chủ đầu tư tự tổ chức.</w:t>
      </w:r>
    </w:p>
    <w:p w:rsidR="00535AD8" w:rsidRPr="005C70E4" w:rsidRDefault="00535AD8" w:rsidP="00315EF2">
      <w:pPr>
        <w:pStyle w:val="ANOIDUNG"/>
        <w:rPr>
          <w:color w:val="000000" w:themeColor="text1"/>
          <w:sz w:val="26"/>
          <w:szCs w:val="26"/>
        </w:rPr>
      </w:pPr>
      <w:r w:rsidRPr="005C70E4">
        <w:rPr>
          <w:color w:val="000000" w:themeColor="text1"/>
          <w:sz w:val="26"/>
          <w:szCs w:val="26"/>
        </w:rPr>
        <w:t xml:space="preserve">- Tổ chức thực hiện dự án: </w:t>
      </w:r>
    </w:p>
    <w:p w:rsidR="00535AD8" w:rsidRPr="005C70E4" w:rsidRDefault="00535AD8" w:rsidP="00315EF2">
      <w:pPr>
        <w:pStyle w:val="ANOIDUNG"/>
        <w:rPr>
          <w:color w:val="000000" w:themeColor="text1"/>
          <w:sz w:val="26"/>
          <w:szCs w:val="26"/>
        </w:rPr>
      </w:pPr>
      <w:r w:rsidRPr="005C70E4">
        <w:rPr>
          <w:color w:val="000000" w:themeColor="text1"/>
          <w:sz w:val="26"/>
          <w:szCs w:val="26"/>
        </w:rPr>
        <w:t xml:space="preserve">+ Chủ đầu tư: </w:t>
      </w:r>
      <w:r w:rsidR="007B0725" w:rsidRPr="005C70E4">
        <w:rPr>
          <w:color w:val="000000" w:themeColor="text1"/>
          <w:sz w:val="26"/>
          <w:szCs w:val="26"/>
        </w:rPr>
        <w:t xml:space="preserve">Ủy ban nhân dân huyện </w:t>
      </w:r>
      <w:r w:rsidR="00A86FCE">
        <w:rPr>
          <w:color w:val="000000" w:themeColor="text1"/>
          <w:sz w:val="26"/>
          <w:szCs w:val="26"/>
        </w:rPr>
        <w:t>Quảng Ninh</w:t>
      </w:r>
      <w:r w:rsidR="00A81CE5" w:rsidRPr="005C70E4">
        <w:rPr>
          <w:color w:val="000000" w:themeColor="text1"/>
          <w:sz w:val="26"/>
          <w:szCs w:val="26"/>
        </w:rPr>
        <w:t>.</w:t>
      </w:r>
      <w:r w:rsidR="00051EC1" w:rsidRPr="005C70E4">
        <w:rPr>
          <w:color w:val="000000" w:themeColor="text1"/>
          <w:sz w:val="26"/>
          <w:szCs w:val="26"/>
        </w:rPr>
        <w:t xml:space="preserve">       </w:t>
      </w:r>
    </w:p>
    <w:p w:rsidR="00535AD8" w:rsidRPr="005C70E4" w:rsidRDefault="00535AD8" w:rsidP="00315EF2">
      <w:pPr>
        <w:pStyle w:val="ANOIDUNG"/>
        <w:rPr>
          <w:color w:val="000000" w:themeColor="text1"/>
          <w:sz w:val="26"/>
          <w:szCs w:val="26"/>
        </w:rPr>
      </w:pPr>
      <w:r w:rsidRPr="005C70E4">
        <w:rPr>
          <w:color w:val="000000" w:themeColor="text1"/>
          <w:sz w:val="26"/>
          <w:szCs w:val="26"/>
        </w:rPr>
        <w:t>+ Đơn vị thi công: Chủ đầu tư tự tổ chức lựa chọn nhà thầu.</w:t>
      </w:r>
    </w:p>
    <w:p w:rsidR="00BB4E90" w:rsidRDefault="00BB4E90" w:rsidP="00315EF2">
      <w:pPr>
        <w:pStyle w:val="ANOIDUNG"/>
        <w:rPr>
          <w:color w:val="000000" w:themeColor="text1"/>
          <w:sz w:val="26"/>
          <w:szCs w:val="26"/>
        </w:rPr>
      </w:pPr>
      <w:r w:rsidRPr="005C70E4">
        <w:rPr>
          <w:color w:val="000000" w:themeColor="text1"/>
          <w:sz w:val="26"/>
          <w:szCs w:val="26"/>
        </w:rPr>
        <w:t>+ Chủ dự án lựa chọn đơn vị quản lý để trực tiếp giám sát các nhà thầ</w:t>
      </w:r>
      <w:r w:rsidR="002E4C14" w:rsidRPr="005C70E4">
        <w:rPr>
          <w:color w:val="000000" w:themeColor="text1"/>
          <w:sz w:val="26"/>
          <w:szCs w:val="26"/>
        </w:rPr>
        <w:t>u thi công.</w:t>
      </w:r>
    </w:p>
    <w:p w:rsidR="00EB2FE8" w:rsidRDefault="00EB2FE8" w:rsidP="00315EF2">
      <w:pPr>
        <w:pStyle w:val="ANOIDUNG"/>
        <w:rPr>
          <w:color w:val="000000" w:themeColor="text1"/>
          <w:sz w:val="26"/>
          <w:szCs w:val="26"/>
        </w:rPr>
      </w:pPr>
    </w:p>
    <w:p w:rsidR="00EB2FE8" w:rsidRPr="005C70E4" w:rsidRDefault="00EB2FE8" w:rsidP="00315EF2">
      <w:pPr>
        <w:pStyle w:val="ANOIDUNG"/>
        <w:rPr>
          <w:color w:val="000000" w:themeColor="text1"/>
          <w:sz w:val="26"/>
          <w:szCs w:val="26"/>
        </w:rPr>
      </w:pPr>
    </w:p>
    <w:p w:rsidR="00535AD8" w:rsidRPr="005C70E4" w:rsidRDefault="00ED6148" w:rsidP="00AD45F1">
      <w:pPr>
        <w:spacing w:line="269" w:lineRule="auto"/>
        <w:ind w:firstLine="540"/>
        <w:jc w:val="both"/>
        <w:rPr>
          <w:rFonts w:cs="Times New Roman"/>
          <w:color w:val="000000" w:themeColor="text1"/>
          <w:sz w:val="26"/>
          <w:szCs w:val="26"/>
          <w:lang w:val="af-ZA"/>
        </w:rPr>
      </w:pPr>
      <w:r w:rsidRPr="005C70E4">
        <w:rPr>
          <w:rFonts w:cs="Times New Roman"/>
          <w:noProof/>
          <w:color w:val="000000" w:themeColor="text1"/>
          <w:sz w:val="26"/>
          <w:szCs w:val="26"/>
          <w:lang w:bidi="ar-SA"/>
        </w:rPr>
        <w:lastRenderedPageBreak/>
        <mc:AlternateContent>
          <mc:Choice Requires="wpg">
            <w:drawing>
              <wp:anchor distT="0" distB="0" distL="114300" distR="114300" simplePos="0" relativeHeight="251652608" behindDoc="0" locked="0" layoutInCell="1" allowOverlap="1" wp14:anchorId="6A22BC96" wp14:editId="51A9ACEB">
                <wp:simplePos x="0" y="0"/>
                <wp:positionH relativeFrom="column">
                  <wp:posOffset>-27712</wp:posOffset>
                </wp:positionH>
                <wp:positionV relativeFrom="paragraph">
                  <wp:posOffset>40987</wp:posOffset>
                </wp:positionV>
                <wp:extent cx="5864309" cy="2820838"/>
                <wp:effectExtent l="0" t="0" r="22225" b="17780"/>
                <wp:wrapNone/>
                <wp:docPr id="1160" name="Group 1160"/>
                <wp:cNvGraphicFramePr/>
                <a:graphic xmlns:a="http://schemas.openxmlformats.org/drawingml/2006/main">
                  <a:graphicData uri="http://schemas.microsoft.com/office/word/2010/wordprocessingGroup">
                    <wpg:wgp>
                      <wpg:cNvGrpSpPr/>
                      <wpg:grpSpPr>
                        <a:xfrm>
                          <a:off x="0" y="0"/>
                          <a:ext cx="5864309" cy="2820838"/>
                          <a:chOff x="0" y="0"/>
                          <a:chExt cx="5864309" cy="2820838"/>
                        </a:xfrm>
                      </wpg:grpSpPr>
                      <wps:wsp>
                        <wps:cNvPr id="123" name="Straight Connector 123"/>
                        <wps:cNvCnPr>
                          <a:cxnSpLocks noChangeShapeType="1"/>
                        </wps:cNvCnPr>
                        <wps:spPr bwMode="auto">
                          <a:xfrm flipH="1">
                            <a:off x="4641011" y="1318739"/>
                            <a:ext cx="0" cy="25444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1157" name="Group 1157"/>
                        <wpg:cNvGrpSpPr/>
                        <wpg:grpSpPr>
                          <a:xfrm>
                            <a:off x="0" y="0"/>
                            <a:ext cx="5864309" cy="2820838"/>
                            <a:chOff x="0" y="0"/>
                            <a:chExt cx="5864309" cy="2657116"/>
                          </a:xfrm>
                        </wpg:grpSpPr>
                        <wps:wsp>
                          <wps:cNvPr id="117" name="Straight Connector 117"/>
                          <wps:cNvCnPr>
                            <a:cxnSpLocks noChangeShapeType="1"/>
                          </wps:cNvCnPr>
                          <wps:spPr bwMode="auto">
                            <a:xfrm>
                              <a:off x="3950898" y="2096219"/>
                              <a:ext cx="13665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98" name="Rectangle 1298"/>
                          <wps:cNvSpPr>
                            <a:spLocks noChangeArrowheads="1"/>
                          </wps:cNvSpPr>
                          <wps:spPr bwMode="auto">
                            <a:xfrm>
                              <a:off x="1682151" y="0"/>
                              <a:ext cx="1876425" cy="333375"/>
                            </a:xfrm>
                            <a:prstGeom prst="rect">
                              <a:avLst/>
                            </a:prstGeom>
                            <a:solidFill>
                              <a:srgbClr val="FFFFFF"/>
                            </a:solidFill>
                            <a:ln w="12700">
                              <a:solidFill>
                                <a:srgbClr val="000000"/>
                              </a:solidFill>
                              <a:miter lim="800000"/>
                              <a:headEnd/>
                              <a:tailEnd/>
                            </a:ln>
                          </wps:spPr>
                          <wps:txbx>
                            <w:txbxContent>
                              <w:p w:rsidR="0080520E" w:rsidRPr="00F62116" w:rsidRDefault="0080520E" w:rsidP="00535AD8">
                                <w:pPr>
                                  <w:jc w:val="center"/>
                                  <w:rPr>
                                    <w:b/>
                                    <w:color w:val="000000"/>
                                    <w:sz w:val="26"/>
                                    <w:szCs w:val="26"/>
                                  </w:rPr>
                                </w:pPr>
                                <w:r>
                                  <w:rPr>
                                    <w:b/>
                                    <w:color w:val="000000"/>
                                    <w:sz w:val="26"/>
                                    <w:szCs w:val="26"/>
                                  </w:rPr>
                                  <w:t>Chủ dự án</w:t>
                                </w:r>
                              </w:p>
                            </w:txbxContent>
                          </wps:txbx>
                          <wps:bodyPr rot="0" vert="horz" wrap="square" lIns="91440" tIns="45720" rIns="91440" bIns="45720" anchor="ctr" anchorCtr="0" upright="1">
                            <a:noAutofit/>
                          </wps:bodyPr>
                        </wps:wsp>
                        <wps:wsp>
                          <wps:cNvPr id="115" name="Text Box 115"/>
                          <wps:cNvSpPr txBox="1">
                            <a:spLocks noChangeArrowheads="1"/>
                          </wps:cNvSpPr>
                          <wps:spPr bwMode="auto">
                            <a:xfrm>
                              <a:off x="3459192" y="2380891"/>
                              <a:ext cx="880745" cy="276225"/>
                            </a:xfrm>
                            <a:prstGeom prst="rect">
                              <a:avLst/>
                            </a:prstGeom>
                            <a:solidFill>
                              <a:srgbClr val="FFFFFF"/>
                            </a:solidFill>
                            <a:ln w="9525">
                              <a:solidFill>
                                <a:srgbClr val="000000"/>
                              </a:solidFill>
                              <a:miter lim="800000"/>
                              <a:headEnd/>
                              <a:tailEnd/>
                            </a:ln>
                          </wps:spPr>
                          <wps:txbx>
                            <w:txbxContent>
                              <w:p w:rsidR="0080520E" w:rsidRPr="00536FB1" w:rsidRDefault="0080520E" w:rsidP="00535AD8">
                                <w:pPr>
                                  <w:jc w:val="center"/>
                                  <w:rPr>
                                    <w:b/>
                                  </w:rPr>
                                </w:pPr>
                                <w:r w:rsidRPr="00536FB1">
                                  <w:rPr>
                                    <w:b/>
                                  </w:rPr>
                                  <w:t>Kỹ thuật</w:t>
                                </w:r>
                              </w:p>
                            </w:txbxContent>
                          </wps:txbx>
                          <wps:bodyPr rot="0" vert="horz" wrap="square" lIns="91440" tIns="45720" rIns="91440" bIns="45720" anchor="t" anchorCtr="0" upright="1">
                            <a:noAutofit/>
                          </wps:bodyPr>
                        </wps:wsp>
                        <wps:wsp>
                          <wps:cNvPr id="1297" name="Straight Connector 1297"/>
                          <wps:cNvCnPr>
                            <a:cxnSpLocks noChangeShapeType="1"/>
                          </wps:cNvCnPr>
                          <wps:spPr bwMode="auto">
                            <a:xfrm>
                              <a:off x="2631056" y="336431"/>
                              <a:ext cx="0" cy="266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4" name="Straight Connector 124"/>
                          <wps:cNvCnPr>
                            <a:cxnSpLocks noChangeShapeType="1"/>
                          </wps:cNvCnPr>
                          <wps:spPr bwMode="auto">
                            <a:xfrm>
                              <a:off x="612475" y="1242204"/>
                              <a:ext cx="4023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1" name="Text Box 121"/>
                          <wps:cNvSpPr txBox="1">
                            <a:spLocks noChangeArrowheads="1"/>
                          </wps:cNvSpPr>
                          <wps:spPr bwMode="auto">
                            <a:xfrm>
                              <a:off x="0" y="1526876"/>
                              <a:ext cx="1257300" cy="307827"/>
                            </a:xfrm>
                            <a:prstGeom prst="rect">
                              <a:avLst/>
                            </a:prstGeom>
                            <a:solidFill>
                              <a:srgbClr val="FFFFFF"/>
                            </a:solidFill>
                            <a:ln w="9525">
                              <a:solidFill>
                                <a:srgbClr val="000000"/>
                              </a:solidFill>
                              <a:miter lim="800000"/>
                              <a:headEnd/>
                              <a:tailEnd/>
                            </a:ln>
                          </wps:spPr>
                          <wps:txbx>
                            <w:txbxContent>
                              <w:p w:rsidR="0080520E" w:rsidRPr="00536FB1" w:rsidRDefault="0080520E" w:rsidP="00535AD8">
                                <w:pPr>
                                  <w:jc w:val="center"/>
                                  <w:rPr>
                                    <w:b/>
                                  </w:rPr>
                                </w:pPr>
                                <w:r>
                                  <w:rPr>
                                    <w:b/>
                                  </w:rPr>
                                  <w:t>Đơn vị Thiết kế</w:t>
                                </w:r>
                              </w:p>
                            </w:txbxContent>
                          </wps:txbx>
                          <wps:bodyPr rot="0" vert="horz" wrap="square" lIns="91440" tIns="45720" rIns="91440" bIns="45720" anchor="t" anchorCtr="0" upright="1">
                            <a:noAutofit/>
                          </wps:bodyPr>
                        </wps:wsp>
                        <wps:wsp>
                          <wps:cNvPr id="122" name="Text Box 122"/>
                          <wps:cNvSpPr txBox="1">
                            <a:spLocks noChangeArrowheads="1"/>
                          </wps:cNvSpPr>
                          <wps:spPr bwMode="auto">
                            <a:xfrm>
                              <a:off x="4011283" y="1475117"/>
                              <a:ext cx="1257300" cy="340242"/>
                            </a:xfrm>
                            <a:prstGeom prst="rect">
                              <a:avLst/>
                            </a:prstGeom>
                            <a:solidFill>
                              <a:srgbClr val="FFFFFF"/>
                            </a:solidFill>
                            <a:ln w="9525">
                              <a:solidFill>
                                <a:srgbClr val="000000"/>
                              </a:solidFill>
                              <a:miter lim="800000"/>
                              <a:headEnd/>
                              <a:tailEnd/>
                            </a:ln>
                          </wps:spPr>
                          <wps:txbx>
                            <w:txbxContent>
                              <w:p w:rsidR="0080520E" w:rsidRPr="00536FB1" w:rsidRDefault="0080520E" w:rsidP="00535AD8">
                                <w:pPr>
                                  <w:jc w:val="center"/>
                                  <w:rPr>
                                    <w:b/>
                                  </w:rPr>
                                </w:pPr>
                                <w:r>
                                  <w:rPr>
                                    <w:b/>
                                  </w:rPr>
                                  <w:t>Đơn vị thi công</w:t>
                                </w:r>
                              </w:p>
                            </w:txbxContent>
                          </wps:txbx>
                          <wps:bodyPr rot="0" vert="horz" wrap="square" lIns="91440" tIns="45720" rIns="91440" bIns="45720" anchor="t" anchorCtr="0" upright="1">
                            <a:noAutofit/>
                          </wps:bodyPr>
                        </wps:wsp>
                        <wps:wsp>
                          <wps:cNvPr id="116" name="Text Box 116"/>
                          <wps:cNvSpPr txBox="1">
                            <a:spLocks noChangeArrowheads="1"/>
                          </wps:cNvSpPr>
                          <wps:spPr bwMode="auto">
                            <a:xfrm>
                              <a:off x="4839419" y="2372265"/>
                              <a:ext cx="1024890" cy="265430"/>
                            </a:xfrm>
                            <a:prstGeom prst="rect">
                              <a:avLst/>
                            </a:prstGeom>
                            <a:solidFill>
                              <a:srgbClr val="FFFFFF"/>
                            </a:solidFill>
                            <a:ln w="9525">
                              <a:solidFill>
                                <a:srgbClr val="000000"/>
                              </a:solidFill>
                              <a:miter lim="800000"/>
                              <a:headEnd/>
                              <a:tailEnd/>
                            </a:ln>
                          </wps:spPr>
                          <wps:txbx>
                            <w:txbxContent>
                              <w:p w:rsidR="0080520E" w:rsidRPr="00536FB1" w:rsidRDefault="0080520E" w:rsidP="00535AD8">
                                <w:pPr>
                                  <w:rPr>
                                    <w:b/>
                                  </w:rPr>
                                </w:pPr>
                                <w:r>
                                  <w:rPr>
                                    <w:b/>
                                  </w:rPr>
                                  <w:t>Công nhân</w:t>
                                </w:r>
                              </w:p>
                            </w:txbxContent>
                          </wps:txbx>
                          <wps:bodyPr rot="0" vert="horz" wrap="square" lIns="91440" tIns="45720" rIns="91440" bIns="45720" anchor="t" anchorCtr="0" upright="1">
                            <a:noAutofit/>
                          </wps:bodyPr>
                        </wps:wsp>
                        <wps:wsp>
                          <wps:cNvPr id="125" name="Straight Connector 125"/>
                          <wps:cNvCnPr>
                            <a:cxnSpLocks noChangeShapeType="1"/>
                          </wps:cNvCnPr>
                          <wps:spPr bwMode="auto">
                            <a:xfrm>
                              <a:off x="612475" y="1242204"/>
                              <a:ext cx="0" cy="2698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6" name="Straight Connector 126"/>
                          <wps:cNvCnPr>
                            <a:cxnSpLocks noChangeShapeType="1"/>
                          </wps:cNvCnPr>
                          <wps:spPr bwMode="auto">
                            <a:xfrm>
                              <a:off x="2622430" y="940280"/>
                              <a:ext cx="0" cy="3079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0" name="Straight Connector 120"/>
                          <wps:cNvCnPr>
                            <a:cxnSpLocks noChangeShapeType="1"/>
                          </wps:cNvCnPr>
                          <wps:spPr bwMode="auto">
                            <a:xfrm>
                              <a:off x="4632385" y="1820174"/>
                              <a:ext cx="0" cy="2730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8" name="Straight Connector 118"/>
                          <wps:cNvCnPr>
                            <a:cxnSpLocks noChangeShapeType="1"/>
                          </wps:cNvCnPr>
                          <wps:spPr bwMode="auto">
                            <a:xfrm>
                              <a:off x="3942271" y="2096219"/>
                              <a:ext cx="0" cy="2698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9" name="Straight Connector 119"/>
                          <wps:cNvCnPr>
                            <a:cxnSpLocks noChangeShapeType="1"/>
                          </wps:cNvCnPr>
                          <wps:spPr bwMode="auto">
                            <a:xfrm>
                              <a:off x="5313871" y="2096219"/>
                              <a:ext cx="0" cy="2698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7" name="Rectangle 127"/>
                          <wps:cNvSpPr>
                            <a:spLocks noChangeArrowheads="1"/>
                          </wps:cNvSpPr>
                          <wps:spPr bwMode="auto">
                            <a:xfrm>
                              <a:off x="1682151" y="621102"/>
                              <a:ext cx="1876425" cy="333375"/>
                            </a:xfrm>
                            <a:prstGeom prst="rect">
                              <a:avLst/>
                            </a:prstGeom>
                            <a:solidFill>
                              <a:srgbClr val="FFFFFF"/>
                            </a:solidFill>
                            <a:ln w="12700">
                              <a:solidFill>
                                <a:srgbClr val="000000"/>
                              </a:solidFill>
                              <a:miter lim="800000"/>
                              <a:headEnd/>
                              <a:tailEnd/>
                            </a:ln>
                          </wps:spPr>
                          <wps:txbx>
                            <w:txbxContent>
                              <w:p w:rsidR="0080520E" w:rsidRPr="00F62116" w:rsidRDefault="0080520E" w:rsidP="00535AD8">
                                <w:pPr>
                                  <w:jc w:val="center"/>
                                  <w:rPr>
                                    <w:b/>
                                    <w:color w:val="000000"/>
                                    <w:sz w:val="26"/>
                                    <w:szCs w:val="26"/>
                                  </w:rPr>
                                </w:pPr>
                                <w:r>
                                  <w:rPr>
                                    <w:b/>
                                    <w:color w:val="000000"/>
                                    <w:sz w:val="26"/>
                                    <w:szCs w:val="26"/>
                                  </w:rPr>
                                  <w:t>Đại diện chủ dự án</w:t>
                                </w:r>
                              </w:p>
                            </w:txbxContent>
                          </wps:txbx>
                          <wps:bodyPr rot="0" vert="horz" wrap="square" lIns="91440" tIns="45720" rIns="91440" bIns="45720" anchor="ctr" anchorCtr="0" upright="1">
                            <a:noAutofit/>
                          </wps:bodyPr>
                        </wps:wsp>
                        <wps:wsp>
                          <wps:cNvPr id="1168" name="Straight Arrow Connector 1168"/>
                          <wps:cNvCnPr/>
                          <wps:spPr>
                            <a:xfrm flipV="1">
                              <a:off x="1268083" y="1621766"/>
                              <a:ext cx="2735249" cy="7951"/>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1171" name="Straight Arrow Connector 1171"/>
                          <wps:cNvCnPr/>
                          <wps:spPr>
                            <a:xfrm>
                              <a:off x="4356339" y="2493034"/>
                              <a:ext cx="478928"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g:grpSp>
                    </wpg:wgp>
                  </a:graphicData>
                </a:graphic>
              </wp:anchor>
            </w:drawing>
          </mc:Choice>
          <mc:Fallback xmlns:w15="http://schemas.microsoft.com/office/word/2012/wordml">
            <w:pict>
              <v:group w14:anchorId="6A22BC96" id="Group 1160" o:spid="_x0000_s1027" style="position:absolute;left:0;text-align:left;margin-left:-2.2pt;margin-top:3.25pt;width:461.75pt;height:222.1pt;z-index:251652608" coordsize="58643,28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">
                <v:line id="Straight Connector 123" o:spid="_x0000_s1028" style="position:absolute;flip:x;visibility:visible;mso-wrap-style:square" from="46410,13187" to="46410,15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lVzsUAAADcAAAADwAAAGRycy9kb3ducmV2LnhtbESPzWvCQBDF7wX/h2WEXoJuakA0uor9&#10;EAriwY+DxyE7JsHsbMhONf3vu4VCbzO893vzZrnuXaPu1IXas4GXcQqKuPC25tLA+bQdzUAFQbbY&#10;eCYD3xRgvRo8LTG3/sEHuh+lVDGEQ44GKpE21zoUFTkMY98SR+3qO4cS167UtsNHDHeNnqTpVDus&#10;OV6osKW3iorb8cvFGts9v2dZ8up0kszp4yK7VIsxz8N+swAl1Mu/+Y/+tJGbZPD7TJxAr3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tlVzsUAAADcAAAADwAAAAAAAAAA&#10;AAAAAAChAgAAZHJzL2Rvd25yZXYueG1sUEsFBgAAAAAEAAQA+QAAAJMDAAAAAA==&#10;">
                  <v:stroke endarrow="block"/>
                </v:line>
                <v:group id="Group 1157" o:spid="_x0000_s1029" style="position:absolute;width:58643;height:28208" coordsize="58643,26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HRl8MAAADdAAAADwAAAGRycy9kb3ducmV2LnhtbERPS4vCMBC+L/gfwgje&#10;NK2iLl2jiKh4EMEHLHsbmrEtNpPSxLb++82CsLf5+J6zWHWmFA3VrrCsIB5FIIhTqwvOFNyuu+En&#10;COeRNZaWScGLHKyWvY8FJtq2fKbm4jMRQtglqCD3vkqkdGlOBt3IVsSBu9vaoA+wzqSusQ3hppTj&#10;KJpJgwWHhhwr2uSUPi5Po2DfYruexNvm+LhvXj/X6en7GJNSg363/gLhqfP/4rf7oMP8eDqH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IdGXwwAAAN0AAAAP&#10;AAAAAAAAAAAAAAAAAKoCAABkcnMvZG93bnJldi54bWxQSwUGAAAAAAQABAD6AAAAmgMAAAAA&#10;">
                  <v:line id="Straight Connector 117" o:spid="_x0000_s1030" style="position:absolute;visibility:visible;mso-wrap-style:square" from="39508,20962" to="53174,209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kOd8QAAADcAAAADwAAAGRycy9kb3ducmV2LnhtbERPTWvCQBC9F/wPyxR6qxstpJK6irQI&#10;6kGqLbTHMTtNUrOzYXdN4r93BcHbPN7nTOe9qUVLzleWFYyGCQji3OqKCwXfX8vnCQgfkDXWlknB&#10;mTzMZ4OHKWbadryjdh8KEUPYZ6igDKHJpPR5SQb90DbEkfuzzmCI0BVSO+xiuKnlOElSabDi2FBi&#10;Q+8l5cf9ySjYvnym7WK9WfU/6/SQf+wOv/+dU+rpsV+8gQjUh7v45l7pOH/0Ctdn4gVyd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yQ53xAAAANwAAAAPAAAAAAAAAAAA&#10;AAAAAKECAABkcnMvZG93bnJldi54bWxQSwUGAAAAAAQABAD5AAAAkgMAAAAA&#10;"/>
                  <v:rect id="Rectangle 1298" o:spid="_x0000_s1031" style="position:absolute;left:16821;width:18764;height:33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vSGcUA&#10;AADdAAAADwAAAGRycy9kb3ducmV2LnhtbESPMW/CQAyFd6T+h5ORusEFhqoEDoRQK3XoksAAm5Uz&#10;SUTOF+WuJOHX46ESm633/N7nzW5wjbpTF2rPBhbzBBRx4W3NpYHT8Xv2CSpEZIuNZzIwUoDd9m2y&#10;wdT6njO657FUEsIhRQNVjG2qdSgqchjmviUW7eo7h1HWrtS2w17CXaOXSfKhHdYsDRW2dKiouOV/&#10;zgDmw2Ucx3Pf66xJ6q9H1ua/mTHv02G/BhVpiC/z//WPFfzlSnDlGxlBb5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y9IZxQAAAN0AAAAPAAAAAAAAAAAAAAAAAJgCAABkcnMv&#10;ZG93bnJldi54bWxQSwUGAAAAAAQABAD1AAAAigMAAAAA&#10;" strokeweight="1pt">
                    <v:textbox>
                      <w:txbxContent>
                        <w:p w:rsidR="0080520E" w:rsidRPr="00F62116" w:rsidRDefault="0080520E" w:rsidP="00535AD8">
                          <w:pPr>
                            <w:jc w:val="center"/>
                            <w:rPr>
                              <w:b/>
                              <w:color w:val="000000"/>
                              <w:sz w:val="26"/>
                              <w:szCs w:val="26"/>
                            </w:rPr>
                          </w:pPr>
                          <w:r>
                            <w:rPr>
                              <w:b/>
                              <w:color w:val="000000"/>
                              <w:sz w:val="26"/>
                              <w:szCs w:val="26"/>
                            </w:rPr>
                            <w:t>Chủ dự án</w:t>
                          </w:r>
                        </w:p>
                      </w:txbxContent>
                    </v:textbox>
                  </v:rect>
                  <v:shapetype id="_x0000_t202" coordsize="21600,21600" o:spt="202" path="m,l,21600r21600,l21600,xe">
                    <v:stroke joinstyle="miter"/>
                    <v:path gradientshapeok="t" o:connecttype="rect"/>
                  </v:shapetype>
                  <v:shape id="Text Box 115" o:spid="_x0000_s1032" type="#_x0000_t202" style="position:absolute;left:34591;top:23808;width:8808;height:2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4JY8MA&#10;AADcAAAADwAAAGRycy9kb3ducmV2LnhtbERPTWvCQBC9F/wPywi9SN3YarSpq5RCi97Uil6H7JgE&#10;s7NxdxvTf98VhN7m8T5nvuxMLVpyvrKsYDRMQBDnVldcKNh/fz7NQPiArLG2TAp+ycNy0XuYY6bt&#10;lbfU7kIhYgj7DBWUITSZlD4vyaAf2oY4cifrDIYIXSG1w2sMN7V8TpJUGqw4NpTY0EdJ+Xn3YxTM&#10;xqv26Ncvm0OenurXMJi2Xxen1GO/e38DEagL/+K7e6Xj/NEEbs/EC+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H4JY8MAAADcAAAADwAAAAAAAAAAAAAAAACYAgAAZHJzL2Rv&#10;d25yZXYueG1sUEsFBgAAAAAEAAQA9QAAAIgDAAAAAA==&#10;">
                    <v:textbox>
                      <w:txbxContent>
                        <w:p w:rsidR="0080520E" w:rsidRPr="00536FB1" w:rsidRDefault="0080520E" w:rsidP="00535AD8">
                          <w:pPr>
                            <w:jc w:val="center"/>
                            <w:rPr>
                              <w:b/>
                            </w:rPr>
                          </w:pPr>
                          <w:r w:rsidRPr="00536FB1">
                            <w:rPr>
                              <w:b/>
                            </w:rPr>
                            <w:t>Kỹ thuật</w:t>
                          </w:r>
                        </w:p>
                      </w:txbxContent>
                    </v:textbox>
                  </v:shape>
                  <v:line id="Straight Connector 1297" o:spid="_x0000_s1033" style="position:absolute;visibility:visible;mso-wrap-style:square" from="26310,3364" to="26310,6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V/ncQAAADdAAAADwAAAGRycy9kb3ducmV2LnhtbERPyWrDMBC9F/oPYgq9NXJyqGM3Sig1&#10;hR6aQBZynloTy8QaGUt11L+vAoHc5vHWWayi7cRIg28dK5hOMhDEtdMtNwoO+8+XOQgfkDV2jknB&#10;H3lYLR8fFlhqd+EtjbvQiBTCvkQFJoS+lNLXhiz6ieuJE3dyg8WQ4NBIPeAlhdtOzrLsVVpsOTUY&#10;7OnDUH3e/VoFuam2MpfV935Tje20iOt4/CmUen6K728gAsVwF9/cXzrNnxU5XL9JJ8j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BX+dxAAAAN0AAAAPAAAAAAAAAAAA&#10;AAAAAKECAABkcnMvZG93bnJldi54bWxQSwUGAAAAAAQABAD5AAAAkgMAAAAA&#10;">
                    <v:stroke endarrow="block"/>
                  </v:line>
                  <v:line id="Straight Connector 124" o:spid="_x0000_s1034" style="position:absolute;visibility:visible;mso-wrap-style:square" from="6124,12422" to="46358,12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davcQAAADcAAAADwAAAGRycy9kb3ducmV2LnhtbERPTWvCQBC9F/wPywi91U2thJK6iiiC&#10;9iBqC+1xzE6T1Oxs2N0m8d+7gtDbPN7nTOe9qUVLzleWFTyPEhDEudUVFwo+P9ZPryB8QNZYWyYF&#10;F/Iwnw0epphp2/GB2mMoRAxhn6GCMoQmk9LnJRn0I9sQR+7HOoMhQldI7bCL4aaW4yRJpcGKY0OJ&#10;DS1Lys/HP6Ng97JP28X2fdN/bdNTvjqcvn87p9TjsF+8gQjUh3/x3b3Rcf54Ardn4gVyd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d1q9xAAAANwAAAAPAAAAAAAAAAAA&#10;AAAAAKECAABkcnMvZG93bnJldi54bWxQSwUGAAAAAAQABAD5AAAAkgMAAAAA&#10;"/>
                  <v:shape id="Text Box 121" o:spid="_x0000_s1035" type="#_x0000_t202" style="position:absolute;top:15268;width:12573;height:3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F3cQA&#10;AADcAAAADwAAAGRycy9kb3ducmV2LnhtbERPS2vCQBC+F/wPywi9FN34wEeajZSCYm+tFb0O2TEJ&#10;zc6mu2tM/323IPQ2H99zsk1vGtGR87VlBZNxAoK4sLrmUsHxcztagfABWWNjmRT8kIdNPnjIMNX2&#10;xh/UHUIpYgj7FBVUIbSplL6oyKAf25Y4chfrDIYIXSm1w1sMN42cJslCGqw5NlTY0mtFxdfhahSs&#10;5vvu7N9m76dicWnW4WnZ7b6dUo/D/uUZRKA+/Ivv7r2O86cT+HsmXi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0pxd3EAAAA3AAAAA8AAAAAAAAAAAAAAAAAmAIAAGRycy9k&#10;b3ducmV2LnhtbFBLBQYAAAAABAAEAPUAAACJAwAAAAA=&#10;">
                    <v:textbox>
                      <w:txbxContent>
                        <w:p w:rsidR="0080520E" w:rsidRPr="00536FB1" w:rsidRDefault="0080520E" w:rsidP="00535AD8">
                          <w:pPr>
                            <w:jc w:val="center"/>
                            <w:rPr>
                              <w:b/>
                            </w:rPr>
                          </w:pPr>
                          <w:r>
                            <w:rPr>
                              <w:b/>
                            </w:rPr>
                            <w:t>Đơn vị Thiết kế</w:t>
                          </w:r>
                        </w:p>
                      </w:txbxContent>
                    </v:textbox>
                  </v:shape>
                  <v:shape id="Text Box 122" o:spid="_x0000_s1036" type="#_x0000_t202" style="position:absolute;left:40112;top:14751;width:12573;height:3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tbqsMA&#10;AADcAAAADwAAAGRycy9kb3ducmV2LnhtbERPTWvCQBC9F/oflhF6KbppFLWpq5RCRW9WRa9DdkyC&#10;2dl0dxvjv3cFobd5vM+ZLTpTi5acrywreBskIIhzqysuFOx33/0pCB+QNdaWScGVPCzmz08zzLS9&#10;8A+121CIGMI+QwVlCE0mpc9LMugHtiGO3Mk6gyFCV0jt8BLDTS3TJBlLgxXHhhIb+iopP2//jILp&#10;aNUe/Xq4OeTjU/0eXift8tcp9dLrPj9ABOrCv/jhXuk4P03h/ky8QM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ftbqsMAAADcAAAADwAAAAAAAAAAAAAAAACYAgAAZHJzL2Rv&#10;d25yZXYueG1sUEsFBgAAAAAEAAQA9QAAAIgDAAAAAA==&#10;">
                    <v:textbox>
                      <w:txbxContent>
                        <w:p w:rsidR="0080520E" w:rsidRPr="00536FB1" w:rsidRDefault="0080520E" w:rsidP="00535AD8">
                          <w:pPr>
                            <w:jc w:val="center"/>
                            <w:rPr>
                              <w:b/>
                            </w:rPr>
                          </w:pPr>
                          <w:r>
                            <w:rPr>
                              <w:b/>
                            </w:rPr>
                            <w:t>Đơn vị thi công</w:t>
                          </w:r>
                        </w:p>
                      </w:txbxContent>
                    </v:textbox>
                  </v:shape>
                  <v:shape id="Text Box 116" o:spid="_x0000_s1037" type="#_x0000_t202" style="position:absolute;left:48394;top:23722;width:10249;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yXFMMA&#10;AADcAAAADwAAAGRycy9kb3ducmV2LnhtbERPTWvCQBC9C/0PywhepG60Em3qKiK06M1qaa9DdkyC&#10;2dl0dxvjv3cFobd5vM9ZrDpTi5acrywrGI8SEMS51RUXCr6O789zED4ga6wtk4IreVgtn3oLzLS9&#10;8Ce1h1CIGMI+QwVlCE0mpc9LMuhHtiGO3Mk6gyFCV0jt8BLDTS0nSZJKgxXHhhIb2pSUnw9/RsF8&#10;um1//O5l/52np/o1DGftx69TatDv1m8gAnXhX/xwb3WcP07h/ky8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KyXFMMAAADcAAAADwAAAAAAAAAAAAAAAACYAgAAZHJzL2Rv&#10;d25yZXYueG1sUEsFBgAAAAAEAAQA9QAAAIgDAAAAAA==&#10;">
                    <v:textbox>
                      <w:txbxContent>
                        <w:p w:rsidR="0080520E" w:rsidRPr="00536FB1" w:rsidRDefault="0080520E" w:rsidP="00535AD8">
                          <w:pPr>
                            <w:rPr>
                              <w:b/>
                            </w:rPr>
                          </w:pPr>
                          <w:r>
                            <w:rPr>
                              <w:b/>
                            </w:rPr>
                            <w:t>Công nhân</w:t>
                          </w:r>
                        </w:p>
                      </w:txbxContent>
                    </v:textbox>
                  </v:shape>
                  <v:line id="Straight Connector 125" o:spid="_x0000_s1038" style="position:absolute;visibility:visible;mso-wrap-style:square" from="6124,12422" to="6124,15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QMvssMAAADcAAAADwAAAGRycy9kb3ducmV2LnhtbERP32vCMBB+F/Y/hBvsTVMFp3ZGGRZh&#10;D5tglT3fmltT1lxKE2v23y8Dwbf7+H7eehttKwbqfeNYwXSSgSCunG64VnA+7cdLED4ga2wdk4Jf&#10;8rDdPIzWmGt35SMNZahFCmGfowITQpdL6StDFv3EdcSJ+3a9xZBgX0vd4zWF21bOsuxZWmw4NRjs&#10;aGeo+ikvVsHCFEe5kMX76VAMzXQVP+Ln10qpp8f4+gIiUAx38c39ptP82Rz+n0kXyM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EDL7LDAAAA3AAAAA8AAAAAAAAAAAAA&#10;AAAAoQIAAGRycy9kb3ducmV2LnhtbFBLBQYAAAAABAAEAPkAAACRAwAAAAA=&#10;">
                    <v:stroke endarrow="block"/>
                  </v:line>
                  <v:line id="Straight Connector 126" o:spid="_x0000_s1039" style="position:absolute;visibility:visible;mso-wrap-style:square" from="26224,9402" to="26224,124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GxxcIAAADcAAAADwAAAGRycy9kb3ducmV2LnhtbERPS2sCMRC+C/6HMEJvmtWD1tUo4iL0&#10;UAs+6Hm6GTeLm8mySdf03zdCobf5+J6z3kbbiJ46XztWMJ1kIIhLp2uuFFwvh/ErCB+QNTaOScEP&#10;edhuhoM15to9+ET9OVQihbDPUYEJoc2l9KUhi37iWuLE3VxnMSTYVVJ3+EjhtpGzLJtLizWnBoMt&#10;7Q2V9/O3VbAwxUkuZPF++Sj6erqMx/j5tVTqZRR3KxCBYvgX/7nfdJo/m8PzmXSB3P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dGxxcIAAADcAAAADwAAAAAAAAAAAAAA&#10;AAChAgAAZHJzL2Rvd25yZXYueG1sUEsFBgAAAAAEAAQA+QAAAJADAAAAAA==&#10;">
                    <v:stroke endarrow="block"/>
                  </v:line>
                  <v:line id="Straight Connector 120" o:spid="_x0000_s1040" style="position:absolute;visibility:visible;mso-wrap-style:square" from="46323,18201" to="46323,20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SMKsUAAADcAAAADwAAAGRycy9kb3ducmV2LnhtbESPT0/DMAzF70h8h8hI3Fi6HRjrlk1o&#10;1SQOgLQ/2tlrvKaicaomdOHb4wMSN1vv+b2fV5vsOzXSENvABqaTAhRxHWzLjYHTcff0AiomZItd&#10;YDLwQxE26/u7FZY23HhP4yE1SkI4lmjApdSXWsfakcc4CT2xaNcweEyyDo22A94k3Hd6VhTP2mPL&#10;0uCwp62j+uvw7Q3MXbXXc129Hz+rsZ0u8kc+XxbGPD7k1yWoRDn9m/+u36zgzwRfnpEJ9P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XSMKsUAAADcAAAADwAAAAAAAAAA&#10;AAAAAAChAgAAZHJzL2Rvd25yZXYueG1sUEsFBgAAAAAEAAQA+QAAAJMDAAAAAA==&#10;">
                    <v:stroke endarrow="block"/>
                  </v:line>
                  <v:line id="Straight Connector 118" o:spid="_x0000_s1041" style="position:absolute;visibility:visible;mso-wrap-style:square" from="39422,20962" to="39422,23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5KkcUAAADcAAAADwAAAGRycy9kb3ducmV2LnhtbESPQU/DMAyF70j8h8iTuLG0HBgry6aJ&#10;CokDTNqGOJvGa6o1TtWELvx7fJjEzdZ7fu/zapN9ryYaYxfYQDkvQBE3wXbcGvg8vt4/gYoJ2WIf&#10;mAz8UoTN+vZmhZUNF97TdEitkhCOFRpwKQ2V1rFx5DHOw0As2imMHpOsY6vtiBcJ971+KIpH7bFj&#10;aXA40Iuj5nz48QYWrt7rha7fj7t66spl/shf30tj7mZ5+wwqUU7/5uv1mxX8UmjlGZlA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W5KkcUAAADcAAAADwAAAAAAAAAA&#10;AAAAAAChAgAAZHJzL2Rvd25yZXYueG1sUEsFBgAAAAAEAAQA+QAAAJMDAAAAAA==&#10;">
                    <v:stroke endarrow="block"/>
                  </v:line>
                  <v:line id="Straight Connector 119" o:spid="_x0000_s1042" style="position:absolute;visibility:visible;mso-wrap-style:square" from="53138,20962" to="53138,23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LvCsMAAADcAAAADwAAAGRycy9kb3ducmV2LnhtbERPyWrDMBC9B/IPYgK9JbJ7aGonSgg1&#10;hR6aQhZ6nloTy8QaGUt11L+vAoXe5vHWWW+j7cRIg28dK8gXGQji2umWGwXn0+v8GYQPyBo7x6Tg&#10;hzxsN9PJGkvtbnyg8RgakULYl6jAhNCXUvrakEW/cD1x4i5usBgSHBqpB7ylcNvJxyx7khZbTg0G&#10;e3oxVF+P31bB0lQHuZTV++mjGtu8iPv4+VUo9TCLuxWIQDH8i//cbzrNzwu4P5MukJ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4i7wrDAAAA3AAAAA8AAAAAAAAAAAAA&#10;AAAAoQIAAGRycy9kb3ducmV2LnhtbFBLBQYAAAAABAAEAPkAAACRAwAAAAA=&#10;">
                    <v:stroke endarrow="block"/>
                  </v:line>
                  <v:rect id="Rectangle 127" o:spid="_x0000_s1043" style="position:absolute;left:16821;top:6211;width:18764;height:33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Nj3sIA&#10;AADcAAAADwAAAGRycy9kb3ducmV2LnhtbERPS2vCQBC+C/0PyxR6MxtzqBKzioiFHnpJ9NDehuyY&#10;BLOzIbvm0V/fLQje5uN7TrafTCsG6l1jWcEqikEQl1Y3XCm4nD+WGxDOI2tsLZOCmRzsdy+LDFNt&#10;R85pKHwlQgi7FBXU3neplK6syaCLbEccuKvtDfoA+0rqHscQblqZxPG7NNhwaKixo2NN5a24GwVY&#10;TD/zPH+Po8zbuDn95l3xlSv19jodtiA8Tf4pfrg/dZifrOH/mXCB3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o2PewgAAANwAAAAPAAAAAAAAAAAAAAAAAJgCAABkcnMvZG93&#10;bnJldi54bWxQSwUGAAAAAAQABAD1AAAAhwMAAAAA&#10;" strokeweight="1pt">
                    <v:textbox>
                      <w:txbxContent>
                        <w:p w:rsidR="0080520E" w:rsidRPr="00F62116" w:rsidRDefault="0080520E" w:rsidP="00535AD8">
                          <w:pPr>
                            <w:jc w:val="center"/>
                            <w:rPr>
                              <w:b/>
                              <w:color w:val="000000"/>
                              <w:sz w:val="26"/>
                              <w:szCs w:val="26"/>
                            </w:rPr>
                          </w:pPr>
                          <w:r>
                            <w:rPr>
                              <w:b/>
                              <w:color w:val="000000"/>
                              <w:sz w:val="26"/>
                              <w:szCs w:val="26"/>
                            </w:rPr>
                            <w:t>Đại diện chủ dự án</w:t>
                          </w:r>
                        </w:p>
                      </w:txbxContent>
                    </v:textbox>
                  </v:rect>
                  <v:shape id="Straight Arrow Connector 1168" o:spid="_x0000_s1044" type="#_x0000_t32" style="position:absolute;left:12680;top:16217;width:27353;height: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T2HMQAAADdAAAADwAAAGRycy9kb3ducmV2LnhtbESPT2vCQBDF7wW/wzJCb3VjKVaiq/gH&#10;sVejiMchOybB7GzY3Wr89s6h0NsM7817v5kve9eqO4XYeDYwHmWgiEtvG64MnI67jymomJAttp7J&#10;wJMiLBeDtznm1j/4QPciVUpCOOZooE6py7WOZU0O48h3xKJdfXCYZA2VtgEfEu5a/ZllE+2wYWmo&#10;saNNTeWt+HUG9t9df9w+13wOX4epb67FBVeFMe/DfjUDlahP/+a/6x8r+OOJ4Mo3MoJev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pPYcxAAAAN0AAAAPAAAAAAAAAAAA&#10;AAAAAKECAABkcnMvZG93bnJldi54bWxQSwUGAAAAAAQABAD5AAAAkgMAAAAA&#10;" strokecolor="black [3040]">
                    <v:stroke startarrow="block" endarrow="block"/>
                  </v:shape>
                  <v:shape id="Straight Arrow Connector 1171" o:spid="_x0000_s1045" type="#_x0000_t32" style="position:absolute;left:43563;top:24930;width:478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1XZcUAAADdAAAADwAAAGRycy9kb3ducmV2LnhtbERP32vCMBB+H/g/hBN8m2lFNq1GEXUg&#10;G4zZbez1aM6m2FxKkmm3v34ZDPZ2H9/PW65724oL+dA4VpCPMxDEldMN1wreXh9uZyBCRNbYOiYF&#10;XxRgvRrcLLHQ7spHupSxFimEQ4EKTIxdIWWoDFkMY9cRJ+7kvMWYoK+l9nhN4baVkyy7kxYbTg0G&#10;O9oaqs7lp1XweNi9f2+epy/mY15yqLZ+Xu+flBoN+80CRKQ+/ov/3Aed5uf3Ofx+k06Qq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U1XZcUAAADdAAAADwAAAAAAAAAA&#10;AAAAAAChAgAAZHJzL2Rvd25yZXYueG1sUEsFBgAAAAAEAAQA+QAAAJMDAAAAAA==&#10;" strokecolor="black [3040]">
                    <v:stroke startarrow="block" endarrow="block"/>
                  </v:shape>
                </v:group>
              </v:group>
            </w:pict>
          </mc:Fallback>
        </mc:AlternateContent>
      </w:r>
    </w:p>
    <w:p w:rsidR="00535AD8" w:rsidRPr="005C70E4" w:rsidRDefault="00535AD8" w:rsidP="000E361E">
      <w:pPr>
        <w:spacing w:line="269" w:lineRule="auto"/>
        <w:ind w:firstLine="539"/>
        <w:jc w:val="both"/>
        <w:rPr>
          <w:rFonts w:cs="Times New Roman"/>
          <w:color w:val="000000" w:themeColor="text1"/>
          <w:sz w:val="26"/>
          <w:szCs w:val="26"/>
          <w:lang w:val="af-ZA"/>
        </w:rPr>
      </w:pPr>
    </w:p>
    <w:p w:rsidR="00535AD8" w:rsidRPr="005C70E4" w:rsidRDefault="00535AD8" w:rsidP="000E361E">
      <w:pPr>
        <w:spacing w:line="269" w:lineRule="auto"/>
        <w:ind w:firstLine="539"/>
        <w:jc w:val="both"/>
        <w:rPr>
          <w:rFonts w:cs="Times New Roman"/>
          <w:color w:val="000000" w:themeColor="text1"/>
          <w:sz w:val="26"/>
          <w:szCs w:val="26"/>
          <w:lang w:val="af-ZA"/>
        </w:rPr>
      </w:pPr>
    </w:p>
    <w:p w:rsidR="00535AD8" w:rsidRPr="005C70E4" w:rsidRDefault="00535AD8" w:rsidP="000E361E">
      <w:pPr>
        <w:spacing w:line="269" w:lineRule="auto"/>
        <w:ind w:firstLine="539"/>
        <w:jc w:val="both"/>
        <w:rPr>
          <w:rFonts w:cs="Times New Roman"/>
          <w:color w:val="000000" w:themeColor="text1"/>
          <w:sz w:val="26"/>
          <w:szCs w:val="26"/>
          <w:lang w:val="af-ZA"/>
        </w:rPr>
      </w:pPr>
    </w:p>
    <w:p w:rsidR="00535AD8" w:rsidRPr="005C70E4" w:rsidRDefault="00535AD8" w:rsidP="000E361E">
      <w:pPr>
        <w:spacing w:line="269" w:lineRule="auto"/>
        <w:ind w:firstLine="539"/>
        <w:jc w:val="both"/>
        <w:rPr>
          <w:rFonts w:cs="Times New Roman"/>
          <w:color w:val="000000" w:themeColor="text1"/>
          <w:sz w:val="26"/>
          <w:szCs w:val="26"/>
          <w:lang w:val="af-ZA"/>
        </w:rPr>
      </w:pPr>
    </w:p>
    <w:p w:rsidR="00535AD8" w:rsidRPr="005C70E4" w:rsidRDefault="00535AD8" w:rsidP="000E361E">
      <w:pPr>
        <w:spacing w:line="269" w:lineRule="auto"/>
        <w:ind w:firstLine="539"/>
        <w:jc w:val="both"/>
        <w:rPr>
          <w:rFonts w:cs="Times New Roman"/>
          <w:color w:val="000000" w:themeColor="text1"/>
          <w:sz w:val="26"/>
          <w:szCs w:val="26"/>
          <w:lang w:val="af-ZA"/>
        </w:rPr>
      </w:pPr>
    </w:p>
    <w:p w:rsidR="00535AD8" w:rsidRPr="005C70E4" w:rsidRDefault="00535AD8" w:rsidP="000E361E">
      <w:pPr>
        <w:spacing w:line="269" w:lineRule="auto"/>
        <w:ind w:firstLine="539"/>
        <w:jc w:val="both"/>
        <w:rPr>
          <w:rFonts w:cs="Times New Roman"/>
          <w:color w:val="000000" w:themeColor="text1"/>
          <w:sz w:val="26"/>
          <w:szCs w:val="26"/>
          <w:lang w:val="af-ZA"/>
        </w:rPr>
      </w:pPr>
    </w:p>
    <w:p w:rsidR="00535AD8" w:rsidRPr="005C70E4" w:rsidRDefault="00535AD8" w:rsidP="000E361E">
      <w:pPr>
        <w:pStyle w:val="Normal1"/>
        <w:spacing w:line="269" w:lineRule="auto"/>
        <w:ind w:firstLine="567"/>
        <w:rPr>
          <w:rFonts w:ascii="Times New Roman" w:hAnsi="Times New Roman"/>
          <w:b/>
          <w:color w:val="000000" w:themeColor="text1"/>
          <w:szCs w:val="26"/>
          <w:lang w:val="vi-VN"/>
        </w:rPr>
      </w:pPr>
    </w:p>
    <w:p w:rsidR="00535AD8" w:rsidRPr="005C70E4" w:rsidRDefault="00535AD8" w:rsidP="000E361E">
      <w:pPr>
        <w:pStyle w:val="Normal1"/>
        <w:spacing w:line="269" w:lineRule="auto"/>
        <w:ind w:firstLine="567"/>
        <w:rPr>
          <w:rFonts w:ascii="Times New Roman" w:hAnsi="Times New Roman"/>
          <w:color w:val="000000" w:themeColor="text1"/>
          <w:szCs w:val="26"/>
          <w:lang w:val="vi-VN"/>
        </w:rPr>
      </w:pPr>
    </w:p>
    <w:p w:rsidR="00535AD8" w:rsidRPr="005C70E4" w:rsidRDefault="00535AD8" w:rsidP="000E361E">
      <w:pPr>
        <w:pStyle w:val="Normal1"/>
        <w:spacing w:line="269" w:lineRule="auto"/>
        <w:ind w:firstLine="567"/>
        <w:rPr>
          <w:rFonts w:ascii="Times New Roman" w:hAnsi="Times New Roman"/>
          <w:b/>
          <w:color w:val="000000" w:themeColor="text1"/>
          <w:szCs w:val="26"/>
        </w:rPr>
      </w:pPr>
    </w:p>
    <w:p w:rsidR="00535AD8" w:rsidRPr="005C70E4" w:rsidRDefault="00535AD8" w:rsidP="000E361E">
      <w:pPr>
        <w:pStyle w:val="Normal1"/>
        <w:spacing w:line="269" w:lineRule="auto"/>
        <w:ind w:firstLine="567"/>
        <w:rPr>
          <w:rFonts w:ascii="Times New Roman" w:hAnsi="Times New Roman"/>
          <w:color w:val="000000" w:themeColor="text1"/>
          <w:szCs w:val="26"/>
          <w:lang w:val="vi-VN"/>
        </w:rPr>
      </w:pPr>
    </w:p>
    <w:p w:rsidR="00535AD8" w:rsidRPr="005C70E4" w:rsidRDefault="00535AD8" w:rsidP="000E361E">
      <w:pPr>
        <w:pStyle w:val="Normal1"/>
        <w:spacing w:line="269" w:lineRule="auto"/>
        <w:ind w:firstLine="567"/>
        <w:rPr>
          <w:rFonts w:ascii="Times New Roman" w:hAnsi="Times New Roman"/>
          <w:color w:val="000000" w:themeColor="text1"/>
          <w:szCs w:val="26"/>
          <w:lang w:val="vi-VN"/>
        </w:rPr>
      </w:pPr>
    </w:p>
    <w:p w:rsidR="00ED6148" w:rsidRPr="005C70E4" w:rsidRDefault="00ED6148" w:rsidP="000E361E">
      <w:pPr>
        <w:pStyle w:val="ANORMAL"/>
        <w:rPr>
          <w:color w:val="000000" w:themeColor="text1"/>
        </w:rPr>
      </w:pPr>
    </w:p>
    <w:p w:rsidR="00793A68" w:rsidRPr="005C70E4" w:rsidRDefault="00535AD8" w:rsidP="00017315">
      <w:pPr>
        <w:pStyle w:val="7NOIDUNG"/>
        <w:rPr>
          <w:color w:val="000000" w:themeColor="text1"/>
        </w:rPr>
      </w:pPr>
      <w:r w:rsidRPr="005C70E4">
        <w:rPr>
          <w:color w:val="000000" w:themeColor="text1"/>
        </w:rPr>
        <w:t>- Số lượng công nhân thi công dự án: Với quy mô các hạng mục công trình được đầu tư của dự án thì</w:t>
      </w:r>
      <w:r w:rsidR="00932F58" w:rsidRPr="005C70E4">
        <w:rPr>
          <w:color w:val="000000" w:themeColor="text1"/>
        </w:rPr>
        <w:t xml:space="preserve"> số</w:t>
      </w:r>
      <w:r w:rsidRPr="005C70E4">
        <w:rPr>
          <w:color w:val="000000" w:themeColor="text1"/>
        </w:rPr>
        <w:t xml:space="preserve"> lượng công nhân tham gia xây dựng dự kiến khoảng </w:t>
      </w:r>
      <w:r w:rsidR="00017315" w:rsidRPr="005C70E4">
        <w:rPr>
          <w:color w:val="000000" w:themeColor="text1"/>
        </w:rPr>
        <w:t xml:space="preserve">20 </w:t>
      </w:r>
      <w:r w:rsidRPr="005C70E4">
        <w:rPr>
          <w:color w:val="000000" w:themeColor="text1"/>
        </w:rPr>
        <w:t>người.</w:t>
      </w:r>
    </w:p>
    <w:p w:rsidR="00C97138" w:rsidRPr="005C70E4" w:rsidRDefault="00C97138" w:rsidP="003F0312">
      <w:pPr>
        <w:pStyle w:val="ACHNG"/>
        <w:rPr>
          <w:rStyle w:val="Heading1Char1"/>
          <w:rFonts w:cs="Times New Roman"/>
          <w:b/>
          <w:bCs w:val="0"/>
          <w:iCs w:val="0"/>
          <w:color w:val="000000" w:themeColor="text1"/>
          <w:sz w:val="28"/>
          <w:lang w:val="vi-VN"/>
        </w:rPr>
      </w:pPr>
      <w:bookmarkStart w:id="295" w:name="_Toc435620619"/>
      <w:bookmarkStart w:id="296" w:name="_Toc435621227"/>
      <w:bookmarkStart w:id="297" w:name="_Toc440552848"/>
      <w:bookmarkStart w:id="298" w:name="_Toc440553109"/>
      <w:bookmarkStart w:id="299" w:name="_Toc464561928"/>
      <w:bookmarkEnd w:id="231"/>
      <w:r w:rsidRPr="005C70E4">
        <w:rPr>
          <w:rStyle w:val="Heading1Char1"/>
          <w:rFonts w:cs="Times New Roman"/>
          <w:b/>
          <w:color w:val="000000" w:themeColor="text1"/>
          <w:lang w:val="sq-AL"/>
        </w:rPr>
        <w:br w:type="page"/>
      </w:r>
      <w:bookmarkStart w:id="300" w:name="_Toc26436929"/>
      <w:bookmarkStart w:id="301" w:name="_Toc118418930"/>
      <w:r w:rsidRPr="005C70E4">
        <w:rPr>
          <w:rStyle w:val="Heading1Char1"/>
          <w:rFonts w:cs="Times New Roman"/>
          <w:b/>
          <w:bCs w:val="0"/>
          <w:iCs w:val="0"/>
          <w:color w:val="000000" w:themeColor="text1"/>
          <w:sz w:val="28"/>
          <w:lang w:val="vi-VN"/>
        </w:rPr>
        <w:lastRenderedPageBreak/>
        <w:t>Chương 2</w:t>
      </w:r>
      <w:bookmarkEnd w:id="295"/>
      <w:bookmarkEnd w:id="296"/>
      <w:bookmarkEnd w:id="297"/>
      <w:bookmarkEnd w:id="298"/>
      <w:bookmarkEnd w:id="299"/>
      <w:bookmarkEnd w:id="300"/>
      <w:bookmarkEnd w:id="301"/>
    </w:p>
    <w:p w:rsidR="00C97138" w:rsidRPr="005C70E4" w:rsidRDefault="00C97138" w:rsidP="003F0312">
      <w:pPr>
        <w:pStyle w:val="ACHNG"/>
        <w:rPr>
          <w:rStyle w:val="Heading1Char1"/>
          <w:rFonts w:cs="Times New Roman"/>
          <w:b/>
          <w:bCs w:val="0"/>
          <w:iCs w:val="0"/>
          <w:color w:val="000000" w:themeColor="text1"/>
          <w:sz w:val="28"/>
          <w:lang w:val="vi-VN"/>
        </w:rPr>
      </w:pPr>
      <w:bookmarkStart w:id="302" w:name="_Toc435620620"/>
      <w:bookmarkStart w:id="303" w:name="_Toc435621228"/>
      <w:bookmarkStart w:id="304" w:name="_Toc440552849"/>
      <w:bookmarkStart w:id="305" w:name="_Toc440553110"/>
      <w:bookmarkStart w:id="306" w:name="_Toc464561929"/>
      <w:bookmarkStart w:id="307" w:name="_Toc26436930"/>
      <w:bookmarkStart w:id="308" w:name="_Toc118418931"/>
      <w:r w:rsidRPr="005C70E4">
        <w:rPr>
          <w:rStyle w:val="Heading1Char1"/>
          <w:rFonts w:cs="Times New Roman"/>
          <w:b/>
          <w:bCs w:val="0"/>
          <w:iCs w:val="0"/>
          <w:color w:val="000000" w:themeColor="text1"/>
          <w:sz w:val="28"/>
          <w:lang w:val="vi-VN"/>
        </w:rPr>
        <w:t>ĐIỀU KIỆN TỰ NHIÊN, KINH TẾ - XÃ HỘI</w:t>
      </w:r>
      <w:bookmarkEnd w:id="302"/>
      <w:bookmarkEnd w:id="303"/>
      <w:bookmarkEnd w:id="304"/>
      <w:bookmarkEnd w:id="305"/>
      <w:bookmarkEnd w:id="306"/>
      <w:r w:rsidRPr="005C70E4">
        <w:rPr>
          <w:rStyle w:val="Heading1Char1"/>
          <w:rFonts w:cs="Times New Roman"/>
          <w:b/>
          <w:bCs w:val="0"/>
          <w:iCs w:val="0"/>
          <w:color w:val="000000" w:themeColor="text1"/>
          <w:sz w:val="28"/>
          <w:lang w:val="vi-VN"/>
        </w:rPr>
        <w:t xml:space="preserve"> VÀ HIỆN TRẠNG </w:t>
      </w:r>
      <w:r w:rsidR="003A5937" w:rsidRPr="005C70E4">
        <w:rPr>
          <w:rStyle w:val="Heading1Char1"/>
          <w:rFonts w:cs="Times New Roman"/>
          <w:b/>
          <w:bCs w:val="0"/>
          <w:iCs w:val="0"/>
          <w:color w:val="000000" w:themeColor="text1"/>
          <w:sz w:val="28"/>
          <w:lang w:val="vi-VN"/>
        </w:rPr>
        <w:br/>
      </w:r>
      <w:r w:rsidRPr="005C70E4">
        <w:rPr>
          <w:rStyle w:val="Heading1Char1"/>
          <w:rFonts w:cs="Times New Roman"/>
          <w:b/>
          <w:bCs w:val="0"/>
          <w:iCs w:val="0"/>
          <w:color w:val="000000" w:themeColor="text1"/>
          <w:sz w:val="28"/>
          <w:lang w:val="vi-VN"/>
        </w:rPr>
        <w:t>MÔI TRƯỜNG</w:t>
      </w:r>
      <w:bookmarkStart w:id="309" w:name="_Toc464561930"/>
      <w:r w:rsidRPr="005C70E4">
        <w:rPr>
          <w:rStyle w:val="Heading1Char1"/>
          <w:rFonts w:cs="Times New Roman"/>
          <w:b/>
          <w:bCs w:val="0"/>
          <w:iCs w:val="0"/>
          <w:color w:val="000000" w:themeColor="text1"/>
          <w:sz w:val="28"/>
          <w:lang w:val="vi-VN"/>
        </w:rPr>
        <w:t xml:space="preserve"> KHU VỰC THỰC HIỆN DỰ ÁN</w:t>
      </w:r>
      <w:bookmarkEnd w:id="232"/>
      <w:bookmarkEnd w:id="307"/>
      <w:bookmarkEnd w:id="308"/>
      <w:bookmarkEnd w:id="309"/>
    </w:p>
    <w:p w:rsidR="00C97138" w:rsidRPr="005C70E4" w:rsidRDefault="00C97138" w:rsidP="008362AE">
      <w:pPr>
        <w:pStyle w:val="MUC10"/>
        <w:rPr>
          <w:rStyle w:val="Heading1Char1"/>
          <w:rFonts w:cs="Times New Roman"/>
          <w:b/>
          <w:bCs w:val="0"/>
          <w:iCs w:val="0"/>
          <w:lang w:val="sq-AL"/>
        </w:rPr>
      </w:pPr>
      <w:bookmarkStart w:id="310" w:name="_Toc188345940"/>
      <w:bookmarkStart w:id="311" w:name="_Toc191789425"/>
      <w:bookmarkStart w:id="312" w:name="_Toc191810793"/>
      <w:bookmarkStart w:id="313" w:name="_Toc191811412"/>
      <w:bookmarkStart w:id="314" w:name="_Toc191977964"/>
      <w:bookmarkStart w:id="315" w:name="_Toc191978582"/>
      <w:bookmarkStart w:id="316" w:name="_Toc192475830"/>
      <w:bookmarkStart w:id="317" w:name="_Toc192499066"/>
      <w:bookmarkStart w:id="318" w:name="_Toc199667513"/>
      <w:bookmarkStart w:id="319" w:name="_Toc200419738"/>
      <w:bookmarkStart w:id="320" w:name="_Toc200439096"/>
      <w:bookmarkStart w:id="321" w:name="_Toc200440566"/>
      <w:bookmarkStart w:id="322" w:name="_Toc188345950"/>
      <w:bookmarkStart w:id="323" w:name="_Toc191789435"/>
      <w:bookmarkStart w:id="324" w:name="_Toc191810803"/>
      <w:bookmarkStart w:id="325" w:name="_Toc191811422"/>
      <w:bookmarkStart w:id="326" w:name="_Toc191977974"/>
      <w:bookmarkStart w:id="327" w:name="_Toc191978592"/>
      <w:bookmarkStart w:id="328" w:name="_Toc192475840"/>
      <w:bookmarkStart w:id="329" w:name="_Toc192499076"/>
      <w:bookmarkStart w:id="330" w:name="_Toc199667523"/>
      <w:bookmarkStart w:id="331" w:name="_Toc200419748"/>
      <w:bookmarkStart w:id="332" w:name="_Toc200439106"/>
      <w:bookmarkStart w:id="333" w:name="_Toc200440576"/>
      <w:bookmarkStart w:id="334" w:name="_Toc191810804"/>
      <w:bookmarkStart w:id="335" w:name="_Toc191811423"/>
      <w:bookmarkStart w:id="336" w:name="_Toc191977975"/>
      <w:bookmarkStart w:id="337" w:name="_Toc191978593"/>
      <w:bookmarkStart w:id="338" w:name="_Toc192475841"/>
      <w:bookmarkStart w:id="339" w:name="_Toc192499077"/>
      <w:bookmarkStart w:id="340" w:name="_Toc199667524"/>
      <w:bookmarkStart w:id="341" w:name="_Toc200419749"/>
      <w:bookmarkStart w:id="342" w:name="_Toc200439107"/>
      <w:bookmarkStart w:id="343" w:name="_Toc200440577"/>
      <w:bookmarkStart w:id="344" w:name="_Toc191810806"/>
      <w:bookmarkStart w:id="345" w:name="_Toc191811425"/>
      <w:bookmarkStart w:id="346" w:name="_Toc191977977"/>
      <w:bookmarkStart w:id="347" w:name="_Toc191978595"/>
      <w:bookmarkStart w:id="348" w:name="_Toc192475843"/>
      <w:bookmarkStart w:id="349" w:name="_Toc192499079"/>
      <w:bookmarkStart w:id="350" w:name="_Toc199667526"/>
      <w:bookmarkStart w:id="351" w:name="_Toc200419751"/>
      <w:bookmarkStart w:id="352" w:name="_Toc200439109"/>
      <w:bookmarkStart w:id="353" w:name="_Toc200440579"/>
      <w:bookmarkStart w:id="354" w:name="_Toc206422304"/>
      <w:bookmarkStart w:id="355" w:name="_Toc278959517"/>
      <w:bookmarkStart w:id="356" w:name="_Toc464561931"/>
      <w:bookmarkStart w:id="357" w:name="_Toc26436931"/>
      <w:bookmarkStart w:id="358" w:name="_Toc118418932"/>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r w:rsidRPr="005C70E4">
        <w:rPr>
          <w:rStyle w:val="Heading1Char1"/>
          <w:rFonts w:cs="Times New Roman"/>
          <w:b/>
          <w:bCs w:val="0"/>
          <w:iCs w:val="0"/>
          <w:lang w:val="sq-AL"/>
        </w:rPr>
        <w:t xml:space="preserve">2.1. Điều kiện tự </w:t>
      </w:r>
      <w:r w:rsidRPr="005C70E4">
        <w:rPr>
          <w:rStyle w:val="Heading1Char1"/>
          <w:rFonts w:cs="Times New Roman"/>
          <w:b/>
          <w:bCs w:val="0"/>
          <w:iCs w:val="0"/>
          <w:sz w:val="28"/>
          <w:lang w:val="sq-AL"/>
        </w:rPr>
        <w:t>nhiên</w:t>
      </w:r>
      <w:bookmarkEnd w:id="354"/>
      <w:bookmarkEnd w:id="355"/>
      <w:bookmarkEnd w:id="356"/>
      <w:r w:rsidRPr="005C70E4">
        <w:rPr>
          <w:rStyle w:val="Heading1Char1"/>
          <w:rFonts w:cs="Times New Roman"/>
          <w:b/>
          <w:bCs w:val="0"/>
          <w:iCs w:val="0"/>
          <w:lang w:val="sq-AL"/>
        </w:rPr>
        <w:t>, kinh tế - xã hội</w:t>
      </w:r>
      <w:bookmarkEnd w:id="357"/>
      <w:bookmarkEnd w:id="358"/>
    </w:p>
    <w:p w:rsidR="00C97138" w:rsidRPr="005C70E4" w:rsidRDefault="00C97138" w:rsidP="008362AE">
      <w:pPr>
        <w:pStyle w:val="MUC20"/>
        <w:rPr>
          <w:rStyle w:val="Heading1Char1"/>
          <w:rFonts w:cs="Times New Roman"/>
          <w:b/>
          <w:lang w:val="sq-AL"/>
        </w:rPr>
      </w:pPr>
      <w:bookmarkStart w:id="359" w:name="_Toc206422305"/>
      <w:bookmarkStart w:id="360" w:name="_Toc278959518"/>
      <w:bookmarkStart w:id="361" w:name="_Toc409166962"/>
      <w:bookmarkStart w:id="362" w:name="_Toc464561932"/>
      <w:bookmarkStart w:id="363" w:name="_Toc23154013"/>
      <w:bookmarkStart w:id="364" w:name="_Toc26436932"/>
      <w:bookmarkStart w:id="365" w:name="_Toc118418933"/>
      <w:r w:rsidRPr="005C70E4">
        <w:rPr>
          <w:rStyle w:val="Heading1Char1"/>
          <w:rFonts w:cs="Times New Roman"/>
          <w:b/>
          <w:lang w:val="sq-AL"/>
        </w:rPr>
        <w:t>2.1.1. Điều kiện về địa lý, địa chất</w:t>
      </w:r>
      <w:bookmarkEnd w:id="359"/>
      <w:bookmarkEnd w:id="360"/>
      <w:bookmarkEnd w:id="361"/>
      <w:bookmarkEnd w:id="362"/>
      <w:bookmarkEnd w:id="363"/>
      <w:bookmarkEnd w:id="364"/>
      <w:bookmarkEnd w:id="365"/>
    </w:p>
    <w:p w:rsidR="00511A94" w:rsidRPr="005C70E4" w:rsidRDefault="00223A55" w:rsidP="008362AE">
      <w:pPr>
        <w:pStyle w:val="MUC4"/>
        <w:rPr>
          <w:color w:val="000000" w:themeColor="text1"/>
        </w:rPr>
      </w:pPr>
      <w:r w:rsidRPr="005C70E4">
        <w:rPr>
          <w:color w:val="000000" w:themeColor="text1"/>
        </w:rPr>
        <w:t>a.</w:t>
      </w:r>
      <w:r w:rsidR="00D545D4" w:rsidRPr="005C70E4">
        <w:rPr>
          <w:color w:val="000000" w:themeColor="text1"/>
        </w:rPr>
        <w:t xml:space="preserve"> </w:t>
      </w:r>
      <w:r w:rsidR="00511A94" w:rsidRPr="005C70E4">
        <w:rPr>
          <w:color w:val="000000" w:themeColor="text1"/>
        </w:rPr>
        <w:t>Địa lý khu vực</w:t>
      </w:r>
    </w:p>
    <w:p w:rsidR="00FF0EE0" w:rsidRPr="00E652F9" w:rsidRDefault="00FF0EE0" w:rsidP="00FF0EE0">
      <w:pPr>
        <w:pStyle w:val="7NOIDUNG"/>
        <w:rPr>
          <w:shd w:val="clear" w:color="auto" w:fill="FFFFFF"/>
        </w:rPr>
      </w:pPr>
      <w:bookmarkStart w:id="366" w:name="_Toc223206064"/>
      <w:bookmarkStart w:id="367" w:name="_Toc278959504"/>
      <w:bookmarkStart w:id="368" w:name="_Toc297703965"/>
      <w:bookmarkStart w:id="369" w:name="_Toc298742547"/>
      <w:bookmarkStart w:id="370" w:name="_Toc300902668"/>
      <w:bookmarkStart w:id="371" w:name="_Toc313015939"/>
      <w:bookmarkStart w:id="372" w:name="_Toc313016377"/>
      <w:bookmarkStart w:id="373" w:name="_Toc313523827"/>
      <w:bookmarkStart w:id="374" w:name="_Toc313600498"/>
      <w:bookmarkStart w:id="375" w:name="_Toc409166963"/>
      <w:bookmarkStart w:id="376" w:name="_Toc278959519"/>
      <w:r w:rsidRPr="00E652F9">
        <w:rPr>
          <w:shd w:val="clear" w:color="auto" w:fill="FFFFFF"/>
        </w:rPr>
        <w:t xml:space="preserve">Căn cứ tài liệu khảo sát địa hình, thủy văn và tham khảo thêm các tài liệu liên quan, địa hình khu vực lập quy hoạch chủ yếu là </w:t>
      </w:r>
      <w:r>
        <w:rPr>
          <w:shd w:val="clear" w:color="auto" w:fill="FFFFFF"/>
        </w:rPr>
        <w:t>ruộng lúa, xung quanh tiếp giáp với các khu dân cư hiện có.</w:t>
      </w:r>
    </w:p>
    <w:p w:rsidR="00C97138" w:rsidRPr="005C70E4" w:rsidRDefault="00890F54" w:rsidP="003F0312">
      <w:pPr>
        <w:pStyle w:val="MUC4"/>
        <w:rPr>
          <w:color w:val="000000" w:themeColor="text1"/>
        </w:rPr>
      </w:pPr>
      <w:r w:rsidRPr="005C70E4">
        <w:rPr>
          <w:color w:val="000000" w:themeColor="text1"/>
        </w:rPr>
        <w:t>c</w:t>
      </w:r>
      <w:r w:rsidR="00C97138" w:rsidRPr="005C70E4">
        <w:rPr>
          <w:color w:val="000000" w:themeColor="text1"/>
        </w:rPr>
        <w:t xml:space="preserve">. Đặc điểm </w:t>
      </w:r>
      <w:bookmarkEnd w:id="366"/>
      <w:r w:rsidR="00C97138" w:rsidRPr="005C70E4">
        <w:rPr>
          <w:color w:val="000000" w:themeColor="text1"/>
        </w:rPr>
        <w:t>địa chất</w:t>
      </w:r>
    </w:p>
    <w:p w:rsidR="00FF0EE0" w:rsidRPr="00AE2CDD" w:rsidRDefault="00FF0EE0" w:rsidP="00FF0EE0">
      <w:pPr>
        <w:pStyle w:val="7NOIDUNG"/>
        <w:rPr>
          <w:lang w:val="pt-BR"/>
        </w:rPr>
      </w:pPr>
      <w:bookmarkStart w:id="377" w:name="_Toc409166967"/>
      <w:bookmarkStart w:id="378" w:name="_Toc464561936"/>
      <w:bookmarkStart w:id="379" w:name="_Toc23154018"/>
      <w:bookmarkStart w:id="380" w:name="_Toc26436934"/>
      <w:bookmarkStart w:id="381" w:name="_Toc118418934"/>
      <w:bookmarkEnd w:id="367"/>
      <w:bookmarkEnd w:id="368"/>
      <w:bookmarkEnd w:id="369"/>
      <w:bookmarkEnd w:id="370"/>
      <w:bookmarkEnd w:id="371"/>
      <w:bookmarkEnd w:id="372"/>
      <w:bookmarkEnd w:id="373"/>
      <w:bookmarkEnd w:id="374"/>
      <w:bookmarkEnd w:id="375"/>
      <w:r w:rsidRPr="00AE2CDD">
        <w:rPr>
          <w:lang w:val="pt-BR"/>
        </w:rPr>
        <w:t>* Địa chất công trình: Là khu đất thuộc ruộng lúa trũng có địa chất không đều, địa chất tương đối yếu.</w:t>
      </w:r>
    </w:p>
    <w:p w:rsidR="00FF0EE0" w:rsidRPr="00AE2CDD" w:rsidRDefault="00FF0EE0" w:rsidP="00FF0EE0">
      <w:pPr>
        <w:pStyle w:val="7NOIDUNG"/>
        <w:rPr>
          <w:lang w:val="pt-BR"/>
        </w:rPr>
      </w:pPr>
      <w:r w:rsidRPr="00AE2CDD">
        <w:rPr>
          <w:lang w:val="pt-BR"/>
        </w:rPr>
        <w:t xml:space="preserve">* Địa chất thủy văn: khu vực nghiên cứu quy hoạch </w:t>
      </w:r>
      <w:r>
        <w:rPr>
          <w:lang w:val="pt-BR"/>
        </w:rPr>
        <w:t xml:space="preserve">có </w:t>
      </w:r>
      <w:r w:rsidRPr="00AE2CDD">
        <w:rPr>
          <w:lang w:val="pt-BR"/>
        </w:rPr>
        <w:t xml:space="preserve">thủy chế theo 2 mùa rõ rệt, tương ứng với mùa mưa và khô. Trong mùa mưa, nước tập trung nước rất nhanh, nhưng lũ không kéo dài do khả năng thoát nước tốt. </w:t>
      </w:r>
    </w:p>
    <w:p w:rsidR="00C97138" w:rsidRPr="005C70E4" w:rsidRDefault="00C97138" w:rsidP="002F1E82">
      <w:pPr>
        <w:pStyle w:val="MUC30"/>
        <w:rPr>
          <w:rStyle w:val="Heading1Char1"/>
          <w:rFonts w:cs="Times New Roman"/>
          <w:b/>
          <w:color w:val="000000" w:themeColor="text1"/>
          <w:lang w:val="sq-AL"/>
        </w:rPr>
      </w:pPr>
      <w:r w:rsidRPr="005C70E4">
        <w:rPr>
          <w:rStyle w:val="Heading1Char1"/>
          <w:rFonts w:cs="Times New Roman"/>
          <w:b/>
          <w:color w:val="000000" w:themeColor="text1"/>
          <w:lang w:val="sq-AL"/>
        </w:rPr>
        <w:t xml:space="preserve">2.1.2. Điều kiện </w:t>
      </w:r>
      <w:bookmarkStart w:id="382" w:name="_Toc206422306"/>
      <w:r w:rsidRPr="005C70E4">
        <w:rPr>
          <w:rStyle w:val="Heading1Char1"/>
          <w:rFonts w:cs="Times New Roman"/>
          <w:b/>
          <w:color w:val="000000" w:themeColor="text1"/>
          <w:lang w:val="sq-AL"/>
        </w:rPr>
        <w:t xml:space="preserve">khí hậu, </w:t>
      </w:r>
      <w:bookmarkEnd w:id="376"/>
      <w:bookmarkEnd w:id="377"/>
      <w:bookmarkEnd w:id="382"/>
      <w:r w:rsidRPr="005C70E4">
        <w:rPr>
          <w:rStyle w:val="Heading1Char1"/>
          <w:rFonts w:cs="Times New Roman"/>
          <w:b/>
          <w:color w:val="000000" w:themeColor="text1"/>
          <w:lang w:val="sq-AL"/>
        </w:rPr>
        <w:t>khí tượng</w:t>
      </w:r>
      <w:bookmarkEnd w:id="378"/>
      <w:bookmarkEnd w:id="379"/>
      <w:bookmarkEnd w:id="380"/>
      <w:bookmarkEnd w:id="381"/>
    </w:p>
    <w:p w:rsidR="00781C79" w:rsidRPr="005C70E4" w:rsidRDefault="00781C79" w:rsidP="00781C79">
      <w:pPr>
        <w:pStyle w:val="7NOIDUNG"/>
        <w:rPr>
          <w:color w:val="000000" w:themeColor="text1"/>
          <w:lang w:val="vi-VN"/>
        </w:rPr>
      </w:pPr>
      <w:bookmarkStart w:id="383" w:name="_Toc426341330"/>
      <w:bookmarkStart w:id="384" w:name="_Toc112194868"/>
      <w:bookmarkStart w:id="385" w:name="_Toc112200450"/>
      <w:bookmarkStart w:id="386" w:name="_Toc112287558"/>
      <w:bookmarkStart w:id="387" w:name="_Toc112289005"/>
      <w:bookmarkStart w:id="388" w:name="_Toc112289776"/>
      <w:bookmarkStart w:id="389" w:name="_Toc112290193"/>
      <w:bookmarkStart w:id="390" w:name="_Toc112290408"/>
      <w:bookmarkStart w:id="391" w:name="_Toc112435537"/>
      <w:bookmarkStart w:id="392" w:name="_Toc234225882"/>
      <w:bookmarkStart w:id="393" w:name="_Toc278959521"/>
      <w:r w:rsidRPr="005C70E4">
        <w:rPr>
          <w:color w:val="000000" w:themeColor="text1"/>
        </w:rPr>
        <w:t>Đặc</w:t>
      </w:r>
      <w:bookmarkStart w:id="394" w:name="_Toc268609899"/>
      <w:bookmarkStart w:id="395" w:name="_Toc268700704"/>
      <w:bookmarkStart w:id="396" w:name="_Toc268700989"/>
      <w:bookmarkStart w:id="397" w:name="_Toc268701328"/>
      <w:bookmarkStart w:id="398" w:name="_Toc269976394"/>
      <w:bookmarkStart w:id="399" w:name="_Toc274299903"/>
      <w:bookmarkStart w:id="400" w:name="_Toc275261921"/>
      <w:bookmarkStart w:id="401" w:name="_Toc276990291"/>
      <w:r w:rsidRPr="005C70E4">
        <w:rPr>
          <w:color w:val="000000" w:themeColor="text1"/>
          <w:lang w:val="vi-VN"/>
        </w:rPr>
        <w:t xml:space="preserve"> Quảng Bình nằm trong khu vực nhiệt đới gió mùa, chịu ảnh hưởng của khí hậu chuyển tiếp giữa miền Bắc và miền Nam, với đặc trưng của khí hậu nhiệt đới điển hình ở phía Nam và có mùa Đông tương đối lạnh ở miền Bắc. Khí hậu chia làm 02 mùa rõ rệt: Mùa khô và mùa mưa. </w:t>
      </w:r>
    </w:p>
    <w:p w:rsidR="00781C79" w:rsidRPr="005C70E4" w:rsidRDefault="00781C79" w:rsidP="00781C79">
      <w:pPr>
        <w:pStyle w:val="7NOIDUNG"/>
        <w:rPr>
          <w:color w:val="000000" w:themeColor="text1"/>
          <w:lang w:val="vi-VN"/>
        </w:rPr>
      </w:pPr>
      <w:r w:rsidRPr="005C70E4">
        <w:rPr>
          <w:b/>
          <w:color w:val="000000" w:themeColor="text1"/>
          <w:lang w:val="vi-VN"/>
        </w:rPr>
        <w:t>1)</w:t>
      </w:r>
      <w:r w:rsidRPr="005C70E4">
        <w:rPr>
          <w:color w:val="000000" w:themeColor="text1"/>
          <w:lang w:val="vi-VN"/>
        </w:rPr>
        <w:t xml:space="preserve"> </w:t>
      </w:r>
      <w:r w:rsidRPr="005C70E4">
        <w:rPr>
          <w:b/>
          <w:color w:val="000000" w:themeColor="text1"/>
          <w:lang w:val="vi-VN"/>
        </w:rPr>
        <w:t>Mùa khô:</w:t>
      </w:r>
      <w:r w:rsidRPr="005C70E4">
        <w:rPr>
          <w:color w:val="000000" w:themeColor="text1"/>
          <w:lang w:val="vi-VN"/>
        </w:rPr>
        <w:t xml:space="preserve"> Từ tháng 4 đến tháng 8, trùng với mùa gió Tây Nam khô nóng, lượng bốc hơi lớn nên thường xuyên gây hạn hán, cát bay, cát chảy lấp </w:t>
      </w:r>
      <w:r w:rsidRPr="005C70E4">
        <w:rPr>
          <w:color w:val="000000" w:themeColor="text1"/>
        </w:rPr>
        <w:t>sông Nhật Lệ</w:t>
      </w:r>
      <w:r w:rsidRPr="005C70E4">
        <w:rPr>
          <w:color w:val="000000" w:themeColor="text1"/>
          <w:lang w:val="vi-VN"/>
        </w:rPr>
        <w:t xml:space="preserve"> và khu dân cư. Nhiệt độ trung bình năm từ 24</w:t>
      </w:r>
      <w:r w:rsidRPr="005C70E4">
        <w:rPr>
          <w:color w:val="000000" w:themeColor="text1"/>
          <w:vertAlign w:val="superscript"/>
          <w:lang w:val="vi-VN"/>
        </w:rPr>
        <w:t>o</w:t>
      </w:r>
      <w:r w:rsidRPr="005C70E4">
        <w:rPr>
          <w:color w:val="000000" w:themeColor="text1"/>
          <w:lang w:val="vi-VN"/>
        </w:rPr>
        <w:t>C - 25</w:t>
      </w:r>
      <w:r w:rsidRPr="005C70E4">
        <w:rPr>
          <w:color w:val="000000" w:themeColor="text1"/>
          <w:vertAlign w:val="superscript"/>
          <w:lang w:val="vi-VN"/>
        </w:rPr>
        <w:t>o</w:t>
      </w:r>
      <w:r w:rsidRPr="005C70E4">
        <w:rPr>
          <w:color w:val="000000" w:themeColor="text1"/>
          <w:lang w:val="vi-VN"/>
        </w:rPr>
        <w:t>C. Mùa nóng kéo dài từ tháng 4 đến tháng 10 hàng năm với nhiệt độ trung bình trên 27</w:t>
      </w:r>
      <w:r w:rsidRPr="005C70E4">
        <w:rPr>
          <w:color w:val="000000" w:themeColor="text1"/>
          <w:vertAlign w:val="superscript"/>
          <w:lang w:val="vi-VN"/>
        </w:rPr>
        <w:t>o</w:t>
      </w:r>
      <w:r w:rsidRPr="005C70E4">
        <w:rPr>
          <w:color w:val="000000" w:themeColor="text1"/>
          <w:lang w:val="vi-VN"/>
        </w:rPr>
        <w:t>C, mùa lạnh bắt đầu từ tháng 11 đến tháng 3 năm sau với nhiệt độ trung bình 21</w:t>
      </w:r>
      <w:r w:rsidRPr="005C70E4">
        <w:rPr>
          <w:color w:val="000000" w:themeColor="text1"/>
          <w:vertAlign w:val="superscript"/>
          <w:lang w:val="vi-VN"/>
        </w:rPr>
        <w:t>o</w:t>
      </w:r>
      <w:r w:rsidRPr="005C70E4">
        <w:rPr>
          <w:color w:val="000000" w:themeColor="text1"/>
          <w:lang w:val="vi-VN"/>
        </w:rPr>
        <w:t>C. Tổng nhiệt độ hàng năm khoảng 8.600 - 8.700</w:t>
      </w:r>
      <w:r w:rsidRPr="005C70E4">
        <w:rPr>
          <w:color w:val="000000" w:themeColor="text1"/>
          <w:vertAlign w:val="superscript"/>
          <w:lang w:val="vi-VN"/>
        </w:rPr>
        <w:t>o</w:t>
      </w:r>
      <w:r w:rsidRPr="005C70E4">
        <w:rPr>
          <w:color w:val="000000" w:themeColor="text1"/>
          <w:lang w:val="vi-VN"/>
        </w:rPr>
        <w:t xml:space="preserve">C, số giờ nắng trung bình hàng năm khoảng 1.700 - 1.800 giờ/năm. </w:t>
      </w:r>
    </w:p>
    <w:p w:rsidR="00781C79" w:rsidRPr="005C70E4" w:rsidRDefault="00781C79" w:rsidP="00781C79">
      <w:pPr>
        <w:pStyle w:val="7NOIDUNG"/>
        <w:rPr>
          <w:color w:val="000000" w:themeColor="text1"/>
          <w:lang w:val="vi-VN"/>
        </w:rPr>
      </w:pPr>
      <w:r w:rsidRPr="005C70E4">
        <w:rPr>
          <w:b/>
          <w:color w:val="000000" w:themeColor="text1"/>
          <w:lang w:val="vi-VN"/>
        </w:rPr>
        <w:t>2)</w:t>
      </w:r>
      <w:r w:rsidRPr="005C70E4">
        <w:rPr>
          <w:color w:val="000000" w:themeColor="text1"/>
          <w:lang w:val="vi-VN"/>
        </w:rPr>
        <w:t xml:space="preserve"> </w:t>
      </w:r>
      <w:r w:rsidRPr="005C70E4">
        <w:rPr>
          <w:b/>
          <w:color w:val="000000" w:themeColor="text1"/>
          <w:lang w:val="vi-VN"/>
        </w:rPr>
        <w:t>Mùa mưa:</w:t>
      </w:r>
      <w:r w:rsidRPr="005C70E4">
        <w:rPr>
          <w:color w:val="000000" w:themeColor="text1"/>
          <w:lang w:val="vi-VN"/>
        </w:rPr>
        <w:t xml:space="preserve"> Từ tháng 9 đến tháng 3 năm sau, chiếm 80% tổng lượng mưa cả năm nên thường gây lũ lụt trên diện rộng, lượng mưa trung bình nhiều năm là 2.100 -</w:t>
      </w:r>
      <w:r w:rsidRPr="005C70E4">
        <w:rPr>
          <w:b/>
          <w:color w:val="000000" w:themeColor="text1"/>
          <w:lang w:val="vi-VN"/>
        </w:rPr>
        <w:t xml:space="preserve"> </w:t>
      </w:r>
      <w:r w:rsidRPr="005C70E4">
        <w:rPr>
          <w:color w:val="000000" w:themeColor="text1"/>
          <w:lang w:val="vi-VN"/>
        </w:rPr>
        <w:t xml:space="preserve">2.200mm, số ngày mưa trung bình là 152 ngày/năm. </w:t>
      </w:r>
    </w:p>
    <w:p w:rsidR="00781C79" w:rsidRPr="005C70E4" w:rsidRDefault="00781C79" w:rsidP="00781C79">
      <w:pPr>
        <w:pStyle w:val="7NOIDUNG"/>
        <w:rPr>
          <w:color w:val="000000" w:themeColor="text1"/>
          <w:lang w:val="vi-VN"/>
        </w:rPr>
      </w:pPr>
      <w:r w:rsidRPr="005C70E4">
        <w:rPr>
          <w:color w:val="000000" w:themeColor="text1"/>
          <w:lang w:val="vi-VN"/>
        </w:rPr>
        <w:t>Như vậy, với nhiệt độ và tổng nhiệt độ năm xếp vào loại khá cao và được đánh giá là phù hợp, thuận lợi cho sự sinh trưởng và phát triển của các loại cây, con trong sản xuất nông nghiệp như: Cây lâm nghiệp, cây công nghiệp, cây ăn quả, gia súc, thủy sản.</w:t>
      </w:r>
    </w:p>
    <w:p w:rsidR="00781C79" w:rsidRPr="005C70E4" w:rsidRDefault="00781C79" w:rsidP="00781C79">
      <w:pPr>
        <w:pStyle w:val="7NOIDUNG"/>
        <w:rPr>
          <w:color w:val="000000" w:themeColor="text1"/>
          <w:lang w:val="vi-VN"/>
        </w:rPr>
      </w:pPr>
      <w:r w:rsidRPr="005C70E4">
        <w:rPr>
          <w:color w:val="000000" w:themeColor="text1"/>
          <w:lang w:val="vi-VN"/>
        </w:rPr>
        <w:t>Điều kiện thời tiết bất lợi là gió Tây Nam khô nóng xuất hiện chủ yếu tập trung trong các tháng 6, 7, 8 kết hợp với lượng mưa ít gây hạn hán. Mùa mưa bão, tập trung vào tháng 8, 10, bão thường đi kèm với mưa lớn. Do địa hình hẹp, sông ngắn và dốc nên mùa mưa bão thường xảy ra lũ lụt gây thiệt hại lớn về người và của, ảnh hưởng nghiêm trọng đến sản xuất nông, lâm, ngư nghiệp hàng năm.</w:t>
      </w:r>
    </w:p>
    <w:p w:rsidR="00781C79" w:rsidRPr="005C70E4" w:rsidRDefault="00781C79" w:rsidP="00781C79">
      <w:pPr>
        <w:pStyle w:val="ABANG"/>
        <w:rPr>
          <w:color w:val="000000" w:themeColor="text1"/>
        </w:rPr>
      </w:pPr>
      <w:bookmarkStart w:id="402" w:name="_Toc67043930"/>
      <w:bookmarkStart w:id="403" w:name="_Toc110262392"/>
      <w:bookmarkStart w:id="404" w:name="_Toc122027326"/>
      <w:r w:rsidRPr="005C70E4">
        <w:rPr>
          <w:color w:val="000000" w:themeColor="text1"/>
        </w:rPr>
        <w:t>Bảng 2.1. Nhiệt độ không khí trung bình tại trạm quan trắc</w:t>
      </w:r>
      <w:bookmarkEnd w:id="402"/>
      <w:bookmarkEnd w:id="403"/>
      <w:bookmarkEnd w:id="404"/>
    </w:p>
    <w:tbl>
      <w:tblPr>
        <w:tblW w:w="5000" w:type="pct"/>
        <w:jc w:val="center"/>
        <w:shd w:val="clear" w:color="auto" w:fill="FFFFFF"/>
        <w:tblCellMar>
          <w:top w:w="36" w:type="dxa"/>
          <w:left w:w="36" w:type="dxa"/>
          <w:bottom w:w="36" w:type="dxa"/>
          <w:right w:w="36" w:type="dxa"/>
        </w:tblCellMar>
        <w:tblLook w:val="04A0" w:firstRow="1" w:lastRow="0" w:firstColumn="1" w:lastColumn="0" w:noHBand="0" w:noVBand="1"/>
      </w:tblPr>
      <w:tblGrid>
        <w:gridCol w:w="3322"/>
        <w:gridCol w:w="1064"/>
        <w:gridCol w:w="1064"/>
        <w:gridCol w:w="1065"/>
        <w:gridCol w:w="1065"/>
        <w:gridCol w:w="1065"/>
        <w:gridCol w:w="1065"/>
      </w:tblGrid>
      <w:tr w:rsidR="005C70E4" w:rsidRPr="005C70E4" w:rsidTr="00781C79">
        <w:trPr>
          <w:trHeight w:val="30"/>
          <w:jc w:val="center"/>
        </w:trPr>
        <w:tc>
          <w:tcPr>
            <w:tcW w:w="0" w:type="auto"/>
            <w:gridSpan w:val="7"/>
            <w:tcBorders>
              <w:bottom w:val="nil"/>
              <w:right w:val="nil"/>
            </w:tcBorders>
            <w:shd w:val="clear" w:color="auto" w:fill="FFFFFF"/>
            <w:vAlign w:val="center"/>
            <w:hideMark/>
          </w:tcPr>
          <w:p w:rsidR="00781C79" w:rsidRPr="005C70E4" w:rsidRDefault="00781C79" w:rsidP="000B7BB4">
            <w:pPr>
              <w:pStyle w:val="ngun0"/>
              <w:rPr>
                <w:color w:val="000000" w:themeColor="text1"/>
              </w:rPr>
            </w:pPr>
            <w:r w:rsidRPr="005C70E4">
              <w:rPr>
                <w:color w:val="000000" w:themeColor="text1"/>
              </w:rPr>
              <w:t>Đơn vị tính: </w:t>
            </w:r>
            <w:r w:rsidRPr="005C70E4">
              <w:rPr>
                <w:color w:val="000000" w:themeColor="text1"/>
                <w:vertAlign w:val="superscript"/>
              </w:rPr>
              <w:t>O</w:t>
            </w:r>
            <w:r w:rsidRPr="005C70E4">
              <w:rPr>
                <w:color w:val="000000" w:themeColor="text1"/>
              </w:rPr>
              <w:t>C</w:t>
            </w:r>
          </w:p>
        </w:tc>
      </w:tr>
      <w:tr w:rsidR="005C70E4" w:rsidRPr="005C70E4" w:rsidTr="00781C79">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trHeight w:val="20"/>
          <w:jc w:val="center"/>
        </w:trPr>
        <w:tc>
          <w:tcPr>
            <w:tcW w:w="0" w:type="auto"/>
            <w:vMerge w:val="restart"/>
            <w:shd w:val="clear" w:color="auto" w:fill="auto"/>
            <w:vAlign w:val="center"/>
            <w:hideMark/>
          </w:tcPr>
          <w:p w:rsidR="00781C79" w:rsidRPr="005C70E4" w:rsidRDefault="00781C79" w:rsidP="00781C79">
            <w:pPr>
              <w:pStyle w:val="NDBANG"/>
              <w:rPr>
                <w:b/>
                <w:color w:val="000000" w:themeColor="text1"/>
              </w:rPr>
            </w:pPr>
            <w:r w:rsidRPr="005C70E4">
              <w:rPr>
                <w:b/>
                <w:color w:val="000000" w:themeColor="text1"/>
              </w:rPr>
              <w:t> Bình quân năm</w:t>
            </w:r>
          </w:p>
        </w:tc>
        <w:tc>
          <w:tcPr>
            <w:tcW w:w="0" w:type="auto"/>
            <w:shd w:val="clear" w:color="auto" w:fill="auto"/>
            <w:vAlign w:val="center"/>
            <w:hideMark/>
          </w:tcPr>
          <w:p w:rsidR="00781C79" w:rsidRPr="005C70E4" w:rsidRDefault="00781C79" w:rsidP="00781C79">
            <w:pPr>
              <w:pStyle w:val="NDBANG"/>
              <w:rPr>
                <w:b/>
                <w:color w:val="000000" w:themeColor="text1"/>
              </w:rPr>
            </w:pPr>
            <w:r w:rsidRPr="005C70E4">
              <w:rPr>
                <w:b/>
                <w:color w:val="000000" w:themeColor="text1"/>
              </w:rPr>
              <w:t>2016</w:t>
            </w:r>
          </w:p>
        </w:tc>
        <w:tc>
          <w:tcPr>
            <w:tcW w:w="0" w:type="auto"/>
            <w:shd w:val="clear" w:color="auto" w:fill="auto"/>
            <w:vAlign w:val="center"/>
            <w:hideMark/>
          </w:tcPr>
          <w:p w:rsidR="00781C79" w:rsidRPr="005C70E4" w:rsidRDefault="00781C79" w:rsidP="00781C79">
            <w:pPr>
              <w:pStyle w:val="NDBANG"/>
              <w:rPr>
                <w:b/>
                <w:color w:val="000000" w:themeColor="text1"/>
              </w:rPr>
            </w:pPr>
            <w:r w:rsidRPr="005C70E4">
              <w:rPr>
                <w:b/>
                <w:color w:val="000000" w:themeColor="text1"/>
              </w:rPr>
              <w:t>2017</w:t>
            </w:r>
          </w:p>
        </w:tc>
        <w:tc>
          <w:tcPr>
            <w:tcW w:w="0" w:type="auto"/>
            <w:shd w:val="clear" w:color="auto" w:fill="auto"/>
            <w:vAlign w:val="center"/>
            <w:hideMark/>
          </w:tcPr>
          <w:p w:rsidR="00781C79" w:rsidRPr="005C70E4" w:rsidRDefault="00781C79" w:rsidP="00781C79">
            <w:pPr>
              <w:pStyle w:val="NDBANG"/>
              <w:rPr>
                <w:b/>
                <w:color w:val="000000" w:themeColor="text1"/>
              </w:rPr>
            </w:pPr>
            <w:r w:rsidRPr="005C70E4">
              <w:rPr>
                <w:b/>
                <w:color w:val="000000" w:themeColor="text1"/>
              </w:rPr>
              <w:t>2018</w:t>
            </w:r>
          </w:p>
        </w:tc>
        <w:tc>
          <w:tcPr>
            <w:tcW w:w="0" w:type="auto"/>
            <w:shd w:val="clear" w:color="auto" w:fill="auto"/>
            <w:vAlign w:val="center"/>
            <w:hideMark/>
          </w:tcPr>
          <w:p w:rsidR="00781C79" w:rsidRPr="005C70E4" w:rsidRDefault="00781C79" w:rsidP="00781C79">
            <w:pPr>
              <w:pStyle w:val="NDBANG"/>
              <w:rPr>
                <w:b/>
                <w:color w:val="000000" w:themeColor="text1"/>
              </w:rPr>
            </w:pPr>
            <w:r w:rsidRPr="005C70E4">
              <w:rPr>
                <w:b/>
                <w:color w:val="000000" w:themeColor="text1"/>
              </w:rPr>
              <w:t>2019</w:t>
            </w:r>
          </w:p>
        </w:tc>
        <w:tc>
          <w:tcPr>
            <w:tcW w:w="0" w:type="auto"/>
            <w:shd w:val="clear" w:color="auto" w:fill="auto"/>
            <w:vAlign w:val="center"/>
            <w:hideMark/>
          </w:tcPr>
          <w:p w:rsidR="00781C79" w:rsidRPr="005C70E4" w:rsidRDefault="00781C79" w:rsidP="00781C79">
            <w:pPr>
              <w:pStyle w:val="NDBANG"/>
              <w:rPr>
                <w:b/>
                <w:color w:val="000000" w:themeColor="text1"/>
              </w:rPr>
            </w:pPr>
            <w:r w:rsidRPr="005C70E4">
              <w:rPr>
                <w:b/>
                <w:color w:val="000000" w:themeColor="text1"/>
              </w:rPr>
              <w:t>2020</w:t>
            </w:r>
          </w:p>
        </w:tc>
        <w:tc>
          <w:tcPr>
            <w:tcW w:w="0" w:type="auto"/>
            <w:shd w:val="clear" w:color="auto" w:fill="auto"/>
            <w:vAlign w:val="center"/>
            <w:hideMark/>
          </w:tcPr>
          <w:p w:rsidR="00781C79" w:rsidRPr="005C70E4" w:rsidRDefault="00781C79" w:rsidP="00781C79">
            <w:pPr>
              <w:pStyle w:val="NDBANG"/>
              <w:rPr>
                <w:b/>
                <w:color w:val="000000" w:themeColor="text1"/>
              </w:rPr>
            </w:pPr>
            <w:r w:rsidRPr="005C70E4">
              <w:rPr>
                <w:b/>
                <w:color w:val="000000" w:themeColor="text1"/>
              </w:rPr>
              <w:t>2021</w:t>
            </w:r>
          </w:p>
        </w:tc>
      </w:tr>
      <w:tr w:rsidR="005C70E4" w:rsidRPr="005C70E4" w:rsidTr="00781C79">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trHeight w:val="20"/>
          <w:jc w:val="center"/>
        </w:trPr>
        <w:tc>
          <w:tcPr>
            <w:tcW w:w="0" w:type="auto"/>
            <w:vMerge/>
            <w:shd w:val="clear" w:color="auto" w:fill="FFFFFF"/>
            <w:vAlign w:val="center"/>
            <w:hideMark/>
          </w:tcPr>
          <w:p w:rsidR="00781C79" w:rsidRPr="005C70E4" w:rsidRDefault="00781C79" w:rsidP="00781C79">
            <w:pPr>
              <w:pStyle w:val="NDBANG"/>
              <w:rPr>
                <w:b/>
                <w:color w:val="000000" w:themeColor="text1"/>
              </w:rPr>
            </w:pPr>
          </w:p>
        </w:tc>
        <w:tc>
          <w:tcPr>
            <w:tcW w:w="0" w:type="auto"/>
            <w:shd w:val="clear" w:color="auto" w:fill="FFFFFF"/>
            <w:vAlign w:val="center"/>
            <w:hideMark/>
          </w:tcPr>
          <w:p w:rsidR="00781C79" w:rsidRPr="005C70E4" w:rsidRDefault="00781C79" w:rsidP="00781C79">
            <w:pPr>
              <w:pStyle w:val="NDBANG"/>
              <w:rPr>
                <w:b/>
                <w:color w:val="000000" w:themeColor="text1"/>
              </w:rPr>
            </w:pPr>
            <w:r w:rsidRPr="005C70E4">
              <w:rPr>
                <w:b/>
                <w:color w:val="000000" w:themeColor="text1"/>
              </w:rPr>
              <w:t>25,3</w:t>
            </w:r>
          </w:p>
        </w:tc>
        <w:tc>
          <w:tcPr>
            <w:tcW w:w="0" w:type="auto"/>
            <w:shd w:val="clear" w:color="auto" w:fill="FFFFFF"/>
            <w:vAlign w:val="center"/>
            <w:hideMark/>
          </w:tcPr>
          <w:p w:rsidR="00781C79" w:rsidRPr="005C70E4" w:rsidRDefault="00781C79" w:rsidP="00781C79">
            <w:pPr>
              <w:pStyle w:val="NDBANG"/>
              <w:rPr>
                <w:b/>
                <w:color w:val="000000" w:themeColor="text1"/>
              </w:rPr>
            </w:pPr>
            <w:r w:rsidRPr="005C70E4">
              <w:rPr>
                <w:b/>
                <w:color w:val="000000" w:themeColor="text1"/>
              </w:rPr>
              <w:t>25,1</w:t>
            </w:r>
          </w:p>
        </w:tc>
        <w:tc>
          <w:tcPr>
            <w:tcW w:w="0" w:type="auto"/>
            <w:shd w:val="clear" w:color="auto" w:fill="FFFFFF"/>
            <w:vAlign w:val="center"/>
            <w:hideMark/>
          </w:tcPr>
          <w:p w:rsidR="00781C79" w:rsidRPr="005C70E4" w:rsidRDefault="00781C79" w:rsidP="00781C79">
            <w:pPr>
              <w:pStyle w:val="NDBANG"/>
              <w:rPr>
                <w:b/>
                <w:color w:val="000000" w:themeColor="text1"/>
              </w:rPr>
            </w:pPr>
            <w:r w:rsidRPr="005C70E4">
              <w:rPr>
                <w:b/>
                <w:color w:val="000000" w:themeColor="text1"/>
              </w:rPr>
              <w:t>25,0</w:t>
            </w:r>
          </w:p>
        </w:tc>
        <w:tc>
          <w:tcPr>
            <w:tcW w:w="0" w:type="auto"/>
            <w:shd w:val="clear" w:color="auto" w:fill="FFFFFF"/>
            <w:vAlign w:val="center"/>
            <w:hideMark/>
          </w:tcPr>
          <w:p w:rsidR="00781C79" w:rsidRPr="005C70E4" w:rsidRDefault="00781C79" w:rsidP="00781C79">
            <w:pPr>
              <w:pStyle w:val="NDBANG"/>
              <w:rPr>
                <w:b/>
                <w:color w:val="000000" w:themeColor="text1"/>
              </w:rPr>
            </w:pPr>
            <w:r w:rsidRPr="005C70E4">
              <w:rPr>
                <w:b/>
                <w:color w:val="000000" w:themeColor="text1"/>
              </w:rPr>
              <w:t>25,0</w:t>
            </w:r>
          </w:p>
        </w:tc>
        <w:tc>
          <w:tcPr>
            <w:tcW w:w="0" w:type="auto"/>
            <w:shd w:val="clear" w:color="auto" w:fill="FFFFFF"/>
            <w:vAlign w:val="center"/>
            <w:hideMark/>
          </w:tcPr>
          <w:p w:rsidR="00781C79" w:rsidRPr="005C70E4" w:rsidRDefault="00781C79" w:rsidP="00781C79">
            <w:pPr>
              <w:pStyle w:val="NDBANG"/>
              <w:rPr>
                <w:b/>
                <w:color w:val="000000" w:themeColor="text1"/>
              </w:rPr>
            </w:pPr>
            <w:r w:rsidRPr="005C70E4">
              <w:rPr>
                <w:b/>
                <w:color w:val="000000" w:themeColor="text1"/>
              </w:rPr>
              <w:t>26,0</w:t>
            </w:r>
          </w:p>
        </w:tc>
        <w:tc>
          <w:tcPr>
            <w:tcW w:w="0" w:type="auto"/>
            <w:shd w:val="clear" w:color="auto" w:fill="FFFFFF"/>
            <w:vAlign w:val="center"/>
            <w:hideMark/>
          </w:tcPr>
          <w:p w:rsidR="00781C79" w:rsidRPr="005C70E4" w:rsidRDefault="00781C79" w:rsidP="00781C79">
            <w:pPr>
              <w:pStyle w:val="NDBANG"/>
              <w:rPr>
                <w:b/>
                <w:color w:val="000000" w:themeColor="text1"/>
              </w:rPr>
            </w:pPr>
            <w:r w:rsidRPr="005C70E4">
              <w:rPr>
                <w:b/>
                <w:color w:val="000000" w:themeColor="text1"/>
              </w:rPr>
              <w:t>24,9</w:t>
            </w:r>
          </w:p>
        </w:tc>
      </w:tr>
      <w:tr w:rsidR="005C70E4" w:rsidRPr="005C70E4" w:rsidTr="00781C79">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trHeight w:val="15"/>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lastRenderedPageBreak/>
              <w:t>Tháng 1</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19,9</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17,8</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18,5</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17,7</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18,7</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19,4</w:t>
            </w:r>
          </w:p>
        </w:tc>
      </w:tr>
      <w:tr w:rsidR="005C70E4" w:rsidRPr="005C70E4" w:rsidTr="00781C79">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trHeight w:val="23"/>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2</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22,0</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18,5</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21,7</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19,2</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20,7</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17,0</w:t>
            </w:r>
          </w:p>
        </w:tc>
      </w:tr>
      <w:tr w:rsidR="005C70E4" w:rsidRPr="005C70E4" w:rsidTr="00781C79">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3</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22,0</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21,4</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23,9</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21,7</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24,2</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20,8</w:t>
            </w:r>
          </w:p>
        </w:tc>
      </w:tr>
      <w:tr w:rsidR="005C70E4" w:rsidRPr="005C70E4" w:rsidTr="00781C79">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trHeight w:val="36"/>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4</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25,3</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26,3</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25,9</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26,0</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25,6</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26,0</w:t>
            </w:r>
          </w:p>
        </w:tc>
      </w:tr>
      <w:tr w:rsidR="005C70E4" w:rsidRPr="005C70E4" w:rsidTr="00781C79">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5</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29,7</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29,2</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29,5</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30,0</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31,5</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28,4</w:t>
            </w:r>
          </w:p>
        </w:tc>
      </w:tr>
      <w:tr w:rsidR="005C70E4" w:rsidRPr="005C70E4" w:rsidTr="00781C79">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6</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30,9</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30,1</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29,3</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30,6</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30,9</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30,6</w:t>
            </w:r>
          </w:p>
        </w:tc>
      </w:tr>
      <w:tr w:rsidR="005C70E4" w:rsidRPr="005C70E4" w:rsidTr="00781C79">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7</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30,2</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29,7</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28,9</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29,7</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29,1</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30,1</w:t>
            </w:r>
          </w:p>
        </w:tc>
      </w:tr>
      <w:tr w:rsidR="005C70E4" w:rsidRPr="005C70E4" w:rsidTr="00781C79">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8</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27,8</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29,2</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29,0</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29,3</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29,6</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29,3</w:t>
            </w:r>
          </w:p>
        </w:tc>
      </w:tr>
      <w:tr w:rsidR="005C70E4" w:rsidRPr="005C70E4" w:rsidTr="00781C79">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trHeight w:val="15"/>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9</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28,2</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26,8</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27,0</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27,9</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28,8</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27,8</w:t>
            </w:r>
          </w:p>
        </w:tc>
      </w:tr>
      <w:tr w:rsidR="005C70E4" w:rsidRPr="005C70E4" w:rsidTr="00781C79">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10</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24,1</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25,6</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24,6</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25,2</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25,8</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26,2</w:t>
            </w:r>
          </w:p>
        </w:tc>
      </w:tr>
      <w:tr w:rsidR="005C70E4" w:rsidRPr="005C70E4" w:rsidTr="00781C79">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11</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22,2</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24,8</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23,0</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23,9</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25,5</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23,3</w:t>
            </w:r>
          </w:p>
        </w:tc>
      </w:tr>
      <w:tr w:rsidR="005C70E4" w:rsidRPr="005C70E4" w:rsidTr="00781C79">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12</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20,5</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21,5</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18,1</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18,3</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21,2</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20,3</w:t>
            </w:r>
          </w:p>
        </w:tc>
      </w:tr>
    </w:tbl>
    <w:p w:rsidR="00781C79" w:rsidRPr="005C70E4" w:rsidRDefault="00781C79" w:rsidP="00781C79">
      <w:pPr>
        <w:pStyle w:val="Ngun"/>
        <w:rPr>
          <w:color w:val="000000" w:themeColor="text1"/>
        </w:rPr>
      </w:pPr>
      <w:r w:rsidRPr="005C70E4">
        <w:rPr>
          <w:color w:val="000000" w:themeColor="text1"/>
        </w:rPr>
        <w:t>Nguồn: Niên giám thống kê tỉnh Quảng Bình 2021</w:t>
      </w:r>
    </w:p>
    <w:p w:rsidR="00781C79" w:rsidRPr="005C70E4" w:rsidRDefault="00781C79" w:rsidP="00781C79">
      <w:pPr>
        <w:pStyle w:val="7NOIDUNG"/>
        <w:rPr>
          <w:color w:val="000000" w:themeColor="text1"/>
        </w:rPr>
      </w:pPr>
      <w:r w:rsidRPr="005C70E4">
        <w:rPr>
          <w:color w:val="000000" w:themeColor="text1"/>
          <w:lang w:val="vi-VN"/>
        </w:rPr>
        <w:t>Chế độ mưa</w:t>
      </w:r>
    </w:p>
    <w:p w:rsidR="00781C79" w:rsidRPr="005C70E4" w:rsidRDefault="00781C79" w:rsidP="00781C79">
      <w:pPr>
        <w:pStyle w:val="7NOIDUNG"/>
        <w:rPr>
          <w:color w:val="000000" w:themeColor="text1"/>
          <w:lang w:val="vi-VN"/>
        </w:rPr>
      </w:pPr>
      <w:r w:rsidRPr="005C70E4">
        <w:rPr>
          <w:color w:val="000000" w:themeColor="text1"/>
        </w:rPr>
        <w:t>T</w:t>
      </w:r>
      <w:r w:rsidRPr="005C70E4">
        <w:rPr>
          <w:color w:val="000000" w:themeColor="text1"/>
          <w:lang w:val="vi-VN"/>
        </w:rPr>
        <w:t xml:space="preserve">heo </w:t>
      </w:r>
      <w:r w:rsidRPr="005C70E4">
        <w:rPr>
          <w:color w:val="000000" w:themeColor="text1"/>
        </w:rPr>
        <w:t>N</w:t>
      </w:r>
      <w:r w:rsidRPr="005C70E4">
        <w:rPr>
          <w:color w:val="000000" w:themeColor="text1"/>
          <w:lang w:val="vi-VN"/>
        </w:rPr>
        <w:t xml:space="preserve">iên giám thống kê </w:t>
      </w:r>
      <w:r w:rsidRPr="005C70E4">
        <w:rPr>
          <w:color w:val="000000" w:themeColor="text1"/>
        </w:rPr>
        <w:t xml:space="preserve">tỉnh Quảng Bình năm </w:t>
      </w:r>
      <w:r w:rsidRPr="005C70E4">
        <w:rPr>
          <w:color w:val="000000" w:themeColor="text1"/>
          <w:lang w:val="vi-VN"/>
        </w:rPr>
        <w:t>20</w:t>
      </w:r>
      <w:r w:rsidRPr="005C70E4">
        <w:rPr>
          <w:color w:val="000000" w:themeColor="text1"/>
        </w:rPr>
        <w:t>21, l</w:t>
      </w:r>
      <w:r w:rsidRPr="005C70E4">
        <w:rPr>
          <w:color w:val="000000" w:themeColor="text1"/>
          <w:lang w:val="vi-VN"/>
        </w:rPr>
        <w:t xml:space="preserve">ượng mưa hàng năm qua các năm như sau: Năm </w:t>
      </w:r>
      <w:r w:rsidRPr="005C70E4">
        <w:rPr>
          <w:color w:val="000000" w:themeColor="text1"/>
        </w:rPr>
        <w:t>(</w:t>
      </w:r>
      <w:r w:rsidRPr="005C70E4">
        <w:rPr>
          <w:color w:val="000000" w:themeColor="text1"/>
          <w:lang w:val="vi-VN"/>
        </w:rPr>
        <w:t>201</w:t>
      </w:r>
      <w:r w:rsidRPr="005C70E4">
        <w:rPr>
          <w:color w:val="000000" w:themeColor="text1"/>
        </w:rPr>
        <w:t>6)</w:t>
      </w:r>
      <w:r w:rsidRPr="005C70E4">
        <w:rPr>
          <w:color w:val="000000" w:themeColor="text1"/>
          <w:lang w:val="vi-VN"/>
        </w:rPr>
        <w:t xml:space="preserve"> là</w:t>
      </w:r>
      <w:r w:rsidRPr="005C70E4">
        <w:rPr>
          <w:color w:val="000000" w:themeColor="text1"/>
        </w:rPr>
        <w:t>:</w:t>
      </w:r>
      <w:r w:rsidRPr="005C70E4">
        <w:rPr>
          <w:color w:val="000000" w:themeColor="text1"/>
          <w:lang w:val="vi-VN"/>
        </w:rPr>
        <w:t xml:space="preserve"> </w:t>
      </w:r>
      <w:r w:rsidRPr="005C70E4">
        <w:rPr>
          <w:noProof/>
          <w:color w:val="000000" w:themeColor="text1"/>
        </w:rPr>
        <w:t>2.908</w:t>
      </w:r>
      <w:r w:rsidRPr="005C70E4">
        <w:rPr>
          <w:noProof/>
          <w:color w:val="000000" w:themeColor="text1"/>
          <w:lang w:val="vi-VN"/>
        </w:rPr>
        <w:t xml:space="preserve">mm; </w:t>
      </w:r>
      <w:r w:rsidRPr="005C70E4">
        <w:rPr>
          <w:color w:val="000000" w:themeColor="text1"/>
          <w:lang w:val="vi-VN"/>
        </w:rPr>
        <w:t xml:space="preserve">năm </w:t>
      </w:r>
      <w:r w:rsidRPr="005C70E4">
        <w:rPr>
          <w:color w:val="000000" w:themeColor="text1"/>
        </w:rPr>
        <w:t>(</w:t>
      </w:r>
      <w:r w:rsidRPr="005C70E4">
        <w:rPr>
          <w:color w:val="000000" w:themeColor="text1"/>
          <w:lang w:val="vi-VN"/>
        </w:rPr>
        <w:t>201</w:t>
      </w:r>
      <w:r w:rsidRPr="005C70E4">
        <w:rPr>
          <w:color w:val="000000" w:themeColor="text1"/>
        </w:rPr>
        <w:t>7)</w:t>
      </w:r>
      <w:r w:rsidRPr="005C70E4">
        <w:rPr>
          <w:color w:val="000000" w:themeColor="text1"/>
          <w:lang w:val="vi-VN"/>
        </w:rPr>
        <w:t xml:space="preserve"> là</w:t>
      </w:r>
      <w:r w:rsidRPr="005C70E4">
        <w:rPr>
          <w:color w:val="000000" w:themeColor="text1"/>
        </w:rPr>
        <w:t>:</w:t>
      </w:r>
      <w:r w:rsidRPr="005C70E4">
        <w:rPr>
          <w:color w:val="000000" w:themeColor="text1"/>
          <w:lang w:val="vi-VN"/>
        </w:rPr>
        <w:t xml:space="preserve"> </w:t>
      </w:r>
      <w:r w:rsidRPr="005C70E4">
        <w:rPr>
          <w:noProof/>
          <w:color w:val="000000" w:themeColor="text1"/>
        </w:rPr>
        <w:t>1.744</w:t>
      </w:r>
      <w:r w:rsidRPr="005C70E4">
        <w:rPr>
          <w:color w:val="000000" w:themeColor="text1"/>
          <w:lang w:val="vi-VN"/>
        </w:rPr>
        <w:t xml:space="preserve">mm; năm </w:t>
      </w:r>
      <w:r w:rsidRPr="005C70E4">
        <w:rPr>
          <w:color w:val="000000" w:themeColor="text1"/>
        </w:rPr>
        <w:t>(</w:t>
      </w:r>
      <w:r w:rsidRPr="005C70E4">
        <w:rPr>
          <w:color w:val="000000" w:themeColor="text1"/>
          <w:lang w:val="vi-VN"/>
        </w:rPr>
        <w:t>201</w:t>
      </w:r>
      <w:r w:rsidRPr="005C70E4">
        <w:rPr>
          <w:color w:val="000000" w:themeColor="text1"/>
        </w:rPr>
        <w:t>8)</w:t>
      </w:r>
      <w:r w:rsidRPr="005C70E4">
        <w:rPr>
          <w:color w:val="000000" w:themeColor="text1"/>
          <w:lang w:val="vi-VN"/>
        </w:rPr>
        <w:t xml:space="preserve"> là</w:t>
      </w:r>
      <w:r w:rsidRPr="005C70E4">
        <w:rPr>
          <w:color w:val="000000" w:themeColor="text1"/>
        </w:rPr>
        <w:t xml:space="preserve">: </w:t>
      </w:r>
      <w:r w:rsidRPr="005C70E4">
        <w:rPr>
          <w:noProof/>
          <w:color w:val="000000" w:themeColor="text1"/>
        </w:rPr>
        <w:t>2.407</w:t>
      </w:r>
      <w:r w:rsidRPr="005C70E4">
        <w:rPr>
          <w:color w:val="000000" w:themeColor="text1"/>
          <w:lang w:val="vi-VN"/>
        </w:rPr>
        <w:t xml:space="preserve">mm, năm </w:t>
      </w:r>
      <w:r w:rsidRPr="005C70E4">
        <w:rPr>
          <w:color w:val="000000" w:themeColor="text1"/>
        </w:rPr>
        <w:t>(</w:t>
      </w:r>
      <w:r w:rsidRPr="005C70E4">
        <w:rPr>
          <w:color w:val="000000" w:themeColor="text1"/>
          <w:lang w:val="vi-VN"/>
        </w:rPr>
        <w:t>201</w:t>
      </w:r>
      <w:r w:rsidRPr="005C70E4">
        <w:rPr>
          <w:color w:val="000000" w:themeColor="text1"/>
        </w:rPr>
        <w:t>9)</w:t>
      </w:r>
      <w:r w:rsidRPr="005C70E4">
        <w:rPr>
          <w:color w:val="000000" w:themeColor="text1"/>
          <w:lang w:val="vi-VN"/>
        </w:rPr>
        <w:t xml:space="preserve"> là</w:t>
      </w:r>
      <w:r w:rsidRPr="005C70E4">
        <w:rPr>
          <w:color w:val="000000" w:themeColor="text1"/>
        </w:rPr>
        <w:t>:</w:t>
      </w:r>
      <w:r w:rsidRPr="005C70E4">
        <w:rPr>
          <w:color w:val="000000" w:themeColor="text1"/>
          <w:lang w:val="vi-VN"/>
        </w:rPr>
        <w:t xml:space="preserve"> </w:t>
      </w:r>
      <w:r w:rsidRPr="005C70E4">
        <w:rPr>
          <w:noProof/>
          <w:color w:val="000000" w:themeColor="text1"/>
        </w:rPr>
        <w:t>1.490</w:t>
      </w:r>
      <w:r w:rsidRPr="005C70E4">
        <w:rPr>
          <w:color w:val="000000" w:themeColor="text1"/>
          <w:lang w:val="vi-VN"/>
        </w:rPr>
        <w:t>mm</w:t>
      </w:r>
      <w:r w:rsidRPr="005C70E4">
        <w:rPr>
          <w:color w:val="000000" w:themeColor="text1"/>
        </w:rPr>
        <w:t xml:space="preserve">, </w:t>
      </w:r>
      <w:r w:rsidRPr="005C70E4">
        <w:rPr>
          <w:color w:val="000000" w:themeColor="text1"/>
          <w:lang w:val="vi-VN"/>
        </w:rPr>
        <w:t xml:space="preserve">năm </w:t>
      </w:r>
      <w:r w:rsidRPr="005C70E4">
        <w:rPr>
          <w:color w:val="000000" w:themeColor="text1"/>
        </w:rPr>
        <w:t>(</w:t>
      </w:r>
      <w:r w:rsidRPr="005C70E4">
        <w:rPr>
          <w:color w:val="000000" w:themeColor="text1"/>
          <w:lang w:val="vi-VN"/>
        </w:rPr>
        <w:t>20</w:t>
      </w:r>
      <w:r w:rsidRPr="005C70E4">
        <w:rPr>
          <w:color w:val="000000" w:themeColor="text1"/>
        </w:rPr>
        <w:t>20)</w:t>
      </w:r>
      <w:r w:rsidRPr="005C70E4">
        <w:rPr>
          <w:color w:val="000000" w:themeColor="text1"/>
          <w:lang w:val="vi-VN"/>
        </w:rPr>
        <w:t xml:space="preserve"> là</w:t>
      </w:r>
      <w:r w:rsidRPr="005C70E4">
        <w:rPr>
          <w:color w:val="000000" w:themeColor="text1"/>
        </w:rPr>
        <w:t>:</w:t>
      </w:r>
      <w:r w:rsidRPr="005C70E4">
        <w:rPr>
          <w:color w:val="000000" w:themeColor="text1"/>
          <w:lang w:val="vi-VN"/>
        </w:rPr>
        <w:t xml:space="preserve"> </w:t>
      </w:r>
      <w:r w:rsidRPr="005C70E4">
        <w:rPr>
          <w:noProof/>
          <w:color w:val="000000" w:themeColor="text1"/>
        </w:rPr>
        <w:t>1.613</w:t>
      </w:r>
      <w:r w:rsidRPr="005C70E4">
        <w:rPr>
          <w:color w:val="000000" w:themeColor="text1"/>
          <w:lang w:val="vi-VN"/>
        </w:rPr>
        <w:t>mm</w:t>
      </w:r>
      <w:r w:rsidRPr="005C70E4">
        <w:rPr>
          <w:color w:val="000000" w:themeColor="text1"/>
        </w:rPr>
        <w:t>, năm (2021) là: 3.137 mm</w:t>
      </w:r>
      <w:r w:rsidRPr="005C70E4">
        <w:rPr>
          <w:color w:val="000000" w:themeColor="text1"/>
          <w:lang w:val="vi-VN"/>
        </w:rPr>
        <w:t>. Do đặc điểm của địa hình nên lượng mưa phân bố không đều ở các nơi trong tỉnh và cũng không đều ở các tháng trong năm, thường tập trung vào mùa mưa (tháng 8 đến tháng 11) và chiếm phần lớn lượng mưa cả năm. Chi tiết lượng mưa thể hiện ở (</w:t>
      </w:r>
      <w:r w:rsidRPr="005C70E4">
        <w:rPr>
          <w:i/>
          <w:color w:val="000000" w:themeColor="text1"/>
          <w:lang w:val="vi-VN"/>
        </w:rPr>
        <w:t xml:space="preserve">Bảng </w:t>
      </w:r>
      <w:r w:rsidRPr="005C70E4">
        <w:rPr>
          <w:i/>
          <w:color w:val="000000" w:themeColor="text1"/>
        </w:rPr>
        <w:t>2.2</w:t>
      </w:r>
      <w:r w:rsidRPr="005C70E4">
        <w:rPr>
          <w:color w:val="000000" w:themeColor="text1"/>
          <w:lang w:val="vi-VN"/>
        </w:rPr>
        <w:t>).</w:t>
      </w:r>
    </w:p>
    <w:p w:rsidR="00781C79" w:rsidRPr="005C70E4" w:rsidRDefault="00781C79" w:rsidP="00781C79">
      <w:pPr>
        <w:pStyle w:val="ABANG"/>
        <w:rPr>
          <w:color w:val="000000" w:themeColor="text1"/>
        </w:rPr>
      </w:pPr>
      <w:bookmarkStart w:id="405" w:name="_Toc67043931"/>
      <w:bookmarkStart w:id="406" w:name="_Toc110262393"/>
      <w:bookmarkStart w:id="407" w:name="_Toc122027327"/>
      <w:r w:rsidRPr="005C70E4">
        <w:rPr>
          <w:color w:val="000000" w:themeColor="text1"/>
        </w:rPr>
        <w:t>Bảng 2.2. Lượng mưa tại trạm quan trắc</w:t>
      </w:r>
      <w:bookmarkEnd w:id="405"/>
      <w:bookmarkEnd w:id="406"/>
      <w:bookmarkEnd w:id="407"/>
    </w:p>
    <w:p w:rsidR="00781C79" w:rsidRPr="005C70E4" w:rsidRDefault="00781C79" w:rsidP="00781C79">
      <w:pPr>
        <w:pStyle w:val="ngun0"/>
        <w:rPr>
          <w:color w:val="000000" w:themeColor="text1"/>
        </w:rPr>
      </w:pPr>
      <w:r w:rsidRPr="005C70E4">
        <w:rPr>
          <w:color w:val="000000" w:themeColor="text1"/>
        </w:rPr>
        <w:t>Đơn vị tính: mm</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shd w:val="clear" w:color="auto" w:fill="FFFFFF"/>
        <w:tblCellMar>
          <w:top w:w="36" w:type="dxa"/>
          <w:left w:w="36" w:type="dxa"/>
          <w:bottom w:w="36" w:type="dxa"/>
          <w:right w:w="36" w:type="dxa"/>
        </w:tblCellMar>
        <w:tblLook w:val="04A0" w:firstRow="1" w:lastRow="0" w:firstColumn="1" w:lastColumn="0" w:noHBand="0" w:noVBand="1"/>
      </w:tblPr>
      <w:tblGrid>
        <w:gridCol w:w="1914"/>
        <w:gridCol w:w="1530"/>
        <w:gridCol w:w="1184"/>
        <w:gridCol w:w="1184"/>
        <w:gridCol w:w="1184"/>
        <w:gridCol w:w="1184"/>
        <w:gridCol w:w="1530"/>
      </w:tblGrid>
      <w:tr w:rsidR="005C70E4" w:rsidRPr="005C70E4" w:rsidTr="00781C79">
        <w:trPr>
          <w:tblHeader/>
          <w:jc w:val="center"/>
        </w:trPr>
        <w:tc>
          <w:tcPr>
            <w:tcW w:w="0" w:type="auto"/>
            <w:vMerge w:val="restart"/>
            <w:shd w:val="clear" w:color="auto" w:fill="auto"/>
            <w:vAlign w:val="center"/>
            <w:hideMark/>
          </w:tcPr>
          <w:p w:rsidR="00781C79" w:rsidRPr="005C70E4" w:rsidRDefault="00781C79" w:rsidP="00781C79">
            <w:pPr>
              <w:pStyle w:val="NDBANG"/>
              <w:rPr>
                <w:color w:val="000000" w:themeColor="text1"/>
              </w:rPr>
            </w:pPr>
            <w:r w:rsidRPr="005C70E4">
              <w:rPr>
                <w:color w:val="000000" w:themeColor="text1"/>
              </w:rPr>
              <w:t> Cả năm</w:t>
            </w:r>
          </w:p>
        </w:tc>
        <w:tc>
          <w:tcPr>
            <w:tcW w:w="0" w:type="auto"/>
            <w:shd w:val="clear" w:color="auto" w:fill="auto"/>
            <w:vAlign w:val="center"/>
            <w:hideMark/>
          </w:tcPr>
          <w:p w:rsidR="00781C79" w:rsidRPr="005C70E4" w:rsidRDefault="00781C79" w:rsidP="00781C79">
            <w:pPr>
              <w:pStyle w:val="NDBANG"/>
              <w:rPr>
                <w:color w:val="000000" w:themeColor="text1"/>
              </w:rPr>
            </w:pPr>
            <w:r w:rsidRPr="005C70E4">
              <w:rPr>
                <w:color w:val="000000" w:themeColor="text1"/>
              </w:rPr>
              <w:t>2016</w:t>
            </w:r>
          </w:p>
        </w:tc>
        <w:tc>
          <w:tcPr>
            <w:tcW w:w="0" w:type="auto"/>
            <w:shd w:val="clear" w:color="auto" w:fill="auto"/>
            <w:vAlign w:val="center"/>
            <w:hideMark/>
          </w:tcPr>
          <w:p w:rsidR="00781C79" w:rsidRPr="005C70E4" w:rsidRDefault="00781C79" w:rsidP="00781C79">
            <w:pPr>
              <w:pStyle w:val="NDBANG"/>
              <w:rPr>
                <w:color w:val="000000" w:themeColor="text1"/>
              </w:rPr>
            </w:pPr>
            <w:r w:rsidRPr="005C70E4">
              <w:rPr>
                <w:color w:val="000000" w:themeColor="text1"/>
              </w:rPr>
              <w:t>2017</w:t>
            </w:r>
          </w:p>
        </w:tc>
        <w:tc>
          <w:tcPr>
            <w:tcW w:w="0" w:type="auto"/>
            <w:shd w:val="clear" w:color="auto" w:fill="auto"/>
            <w:vAlign w:val="center"/>
            <w:hideMark/>
          </w:tcPr>
          <w:p w:rsidR="00781C79" w:rsidRPr="005C70E4" w:rsidRDefault="00781C79" w:rsidP="00781C79">
            <w:pPr>
              <w:pStyle w:val="NDBANG"/>
              <w:rPr>
                <w:color w:val="000000" w:themeColor="text1"/>
              </w:rPr>
            </w:pPr>
            <w:r w:rsidRPr="005C70E4">
              <w:rPr>
                <w:color w:val="000000" w:themeColor="text1"/>
              </w:rPr>
              <w:t>2018</w:t>
            </w:r>
          </w:p>
        </w:tc>
        <w:tc>
          <w:tcPr>
            <w:tcW w:w="0" w:type="auto"/>
            <w:shd w:val="clear" w:color="auto" w:fill="auto"/>
            <w:vAlign w:val="center"/>
            <w:hideMark/>
          </w:tcPr>
          <w:p w:rsidR="00781C79" w:rsidRPr="005C70E4" w:rsidRDefault="00781C79" w:rsidP="00781C79">
            <w:pPr>
              <w:pStyle w:val="NDBANG"/>
              <w:rPr>
                <w:color w:val="000000" w:themeColor="text1"/>
              </w:rPr>
            </w:pPr>
            <w:r w:rsidRPr="005C70E4">
              <w:rPr>
                <w:color w:val="000000" w:themeColor="text1"/>
              </w:rPr>
              <w:t>2019</w:t>
            </w:r>
          </w:p>
        </w:tc>
        <w:tc>
          <w:tcPr>
            <w:tcW w:w="0" w:type="auto"/>
            <w:shd w:val="clear" w:color="auto" w:fill="auto"/>
            <w:vAlign w:val="center"/>
            <w:hideMark/>
          </w:tcPr>
          <w:p w:rsidR="00781C79" w:rsidRPr="005C70E4" w:rsidRDefault="00781C79" w:rsidP="00781C79">
            <w:pPr>
              <w:pStyle w:val="NDBANG"/>
              <w:rPr>
                <w:color w:val="000000" w:themeColor="text1"/>
              </w:rPr>
            </w:pPr>
            <w:r w:rsidRPr="005C70E4">
              <w:rPr>
                <w:color w:val="000000" w:themeColor="text1"/>
              </w:rPr>
              <w:t>2020</w:t>
            </w:r>
          </w:p>
        </w:tc>
        <w:tc>
          <w:tcPr>
            <w:tcW w:w="0" w:type="auto"/>
            <w:shd w:val="clear" w:color="auto" w:fill="auto"/>
            <w:vAlign w:val="center"/>
            <w:hideMark/>
          </w:tcPr>
          <w:p w:rsidR="00781C79" w:rsidRPr="005C70E4" w:rsidRDefault="00781C79" w:rsidP="00781C79">
            <w:pPr>
              <w:pStyle w:val="NDBANG"/>
              <w:rPr>
                <w:color w:val="000000" w:themeColor="text1"/>
              </w:rPr>
            </w:pPr>
            <w:r w:rsidRPr="005C70E4">
              <w:rPr>
                <w:color w:val="000000" w:themeColor="text1"/>
              </w:rPr>
              <w:t>2021</w:t>
            </w:r>
          </w:p>
        </w:tc>
      </w:tr>
      <w:tr w:rsidR="005C70E4" w:rsidRPr="005C70E4" w:rsidTr="00781C79">
        <w:trPr>
          <w:tblHeader/>
          <w:jc w:val="center"/>
        </w:trPr>
        <w:tc>
          <w:tcPr>
            <w:tcW w:w="0" w:type="auto"/>
            <w:vMerge/>
            <w:shd w:val="clear" w:color="auto" w:fill="FFFFFF"/>
            <w:vAlign w:val="center"/>
            <w:hideMark/>
          </w:tcPr>
          <w:p w:rsidR="00781C79" w:rsidRPr="005C70E4" w:rsidRDefault="00781C79" w:rsidP="00781C79">
            <w:pPr>
              <w:pStyle w:val="NDBANG"/>
              <w:rPr>
                <w:color w:val="000000" w:themeColor="text1"/>
              </w:rPr>
            </w:pP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2.908</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1.744</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2.407</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1.490</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1.613</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3.137</w:t>
            </w:r>
          </w:p>
        </w:tc>
      </w:tr>
      <w:tr w:rsidR="005C70E4" w:rsidRPr="005C70E4" w:rsidTr="00781C79">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1</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65,5</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38,3</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29,9</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20,4</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83,5</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65,4</w:t>
            </w:r>
          </w:p>
        </w:tc>
      </w:tr>
      <w:tr w:rsidR="005C70E4" w:rsidRPr="005C70E4" w:rsidTr="00781C79">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2</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9,4</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11,0</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28,3</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21,0</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39,9</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16,0</w:t>
            </w:r>
          </w:p>
        </w:tc>
      </w:tr>
      <w:tr w:rsidR="005C70E4" w:rsidRPr="005C70E4" w:rsidTr="00781C79">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3</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12,8</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17,5</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53,4</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16,8</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32,0</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19,6</w:t>
            </w:r>
          </w:p>
        </w:tc>
      </w:tr>
      <w:tr w:rsidR="005C70E4" w:rsidRPr="005C70E4" w:rsidTr="00781C79">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4</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70,2</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82,2</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31,9</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42,0</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206,0</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75,7</w:t>
            </w:r>
          </w:p>
        </w:tc>
      </w:tr>
      <w:tr w:rsidR="005C70E4" w:rsidRPr="005C70E4" w:rsidTr="00781C79">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5</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43,5</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154,7</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96,2</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50,8</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9,2</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110,9</w:t>
            </w:r>
          </w:p>
        </w:tc>
      </w:tr>
      <w:tr w:rsidR="005C70E4" w:rsidRPr="005C70E4" w:rsidTr="00781C79">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6</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99,1</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82,6</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94,8</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105,5</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73,2</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121,9</w:t>
            </w:r>
          </w:p>
        </w:tc>
      </w:tr>
      <w:tr w:rsidR="005C70E4" w:rsidRPr="005C70E4" w:rsidTr="00781C79">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7</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308,8</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123,2</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144,5</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113,9</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88,3</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30,5</w:t>
            </w:r>
          </w:p>
        </w:tc>
      </w:tr>
      <w:tr w:rsidR="005C70E4" w:rsidRPr="005C70E4" w:rsidTr="00781C79">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8</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470,8</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145,2</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77,9</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130,2</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36,2</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151,2</w:t>
            </w:r>
          </w:p>
        </w:tc>
      </w:tr>
      <w:tr w:rsidR="005C70E4" w:rsidRPr="005C70E4" w:rsidTr="00781C79">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9</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112,5</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547,0</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947,7</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162,2</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567,4</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570,8</w:t>
            </w:r>
          </w:p>
        </w:tc>
      </w:tr>
      <w:tr w:rsidR="005C70E4" w:rsidRPr="005C70E4" w:rsidTr="00781C79">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10</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1.578,5</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281,9</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688,9</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509,0</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75,5</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1.291,8</w:t>
            </w:r>
          </w:p>
        </w:tc>
      </w:tr>
      <w:tr w:rsidR="005C70E4" w:rsidRPr="005C70E4" w:rsidTr="00781C79">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11</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67,2</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156,8</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152,4</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191,1</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323,1</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551,8</w:t>
            </w:r>
          </w:p>
        </w:tc>
      </w:tr>
      <w:tr w:rsidR="005C70E4" w:rsidRPr="005C70E4" w:rsidTr="00781C79">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12</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69,8</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103,7</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61,4</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127,3</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79,0</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130,9</w:t>
            </w:r>
          </w:p>
        </w:tc>
      </w:tr>
    </w:tbl>
    <w:p w:rsidR="00781C79" w:rsidRPr="005C70E4" w:rsidRDefault="00781C79" w:rsidP="00781C79">
      <w:pPr>
        <w:pStyle w:val="ngun0"/>
        <w:rPr>
          <w:b/>
          <w:color w:val="000000" w:themeColor="text1"/>
        </w:rPr>
      </w:pPr>
      <w:r w:rsidRPr="005C70E4">
        <w:rPr>
          <w:color w:val="000000" w:themeColor="text1"/>
          <w:lang w:val="vi-VN"/>
        </w:rPr>
        <w:t xml:space="preserve">Nguồn: Niên giám </w:t>
      </w:r>
      <w:r w:rsidRPr="005C70E4">
        <w:rPr>
          <w:color w:val="000000" w:themeColor="text1"/>
        </w:rPr>
        <w:t>thống</w:t>
      </w:r>
      <w:r w:rsidRPr="005C70E4">
        <w:rPr>
          <w:color w:val="000000" w:themeColor="text1"/>
          <w:lang w:val="vi-VN"/>
        </w:rPr>
        <w:t xml:space="preserve"> kê tỉnh Quảng Bình 20</w:t>
      </w:r>
      <w:r w:rsidRPr="005C70E4">
        <w:rPr>
          <w:color w:val="000000" w:themeColor="text1"/>
        </w:rPr>
        <w:t>21</w:t>
      </w:r>
    </w:p>
    <w:p w:rsidR="00781C79" w:rsidRPr="005C70E4" w:rsidRDefault="00781C79" w:rsidP="00781C79">
      <w:pPr>
        <w:pStyle w:val="ABANG"/>
        <w:rPr>
          <w:color w:val="000000" w:themeColor="text1"/>
        </w:rPr>
      </w:pPr>
      <w:bookmarkStart w:id="408" w:name="_Toc67043932"/>
      <w:bookmarkStart w:id="409" w:name="_Toc110262394"/>
      <w:bookmarkStart w:id="410" w:name="_Toc122027328"/>
      <w:r w:rsidRPr="005C70E4">
        <w:rPr>
          <w:color w:val="000000" w:themeColor="text1"/>
        </w:rPr>
        <w:t>Bảng 2.3. Số giờ nắng tại trạm quan trắc</w:t>
      </w:r>
      <w:bookmarkEnd w:id="408"/>
      <w:bookmarkEnd w:id="409"/>
      <w:bookmarkEnd w:id="410"/>
    </w:p>
    <w:tbl>
      <w:tblPr>
        <w:tblW w:w="5000" w:type="pct"/>
        <w:jc w:val="center"/>
        <w:shd w:val="clear" w:color="auto" w:fill="FFFFFF"/>
        <w:tblCellMar>
          <w:top w:w="36" w:type="dxa"/>
          <w:left w:w="36" w:type="dxa"/>
          <w:bottom w:w="36" w:type="dxa"/>
          <w:right w:w="36" w:type="dxa"/>
        </w:tblCellMar>
        <w:tblLook w:val="04A0" w:firstRow="1" w:lastRow="0" w:firstColumn="1" w:lastColumn="0" w:noHBand="0" w:noVBand="1"/>
      </w:tblPr>
      <w:tblGrid>
        <w:gridCol w:w="2061"/>
        <w:gridCol w:w="1274"/>
        <w:gridCol w:w="1275"/>
        <w:gridCol w:w="1275"/>
        <w:gridCol w:w="1275"/>
        <w:gridCol w:w="1275"/>
        <w:gridCol w:w="1275"/>
      </w:tblGrid>
      <w:tr w:rsidR="005C70E4" w:rsidRPr="005C70E4" w:rsidTr="00781C79">
        <w:trPr>
          <w:jc w:val="center"/>
        </w:trPr>
        <w:tc>
          <w:tcPr>
            <w:tcW w:w="0" w:type="auto"/>
            <w:gridSpan w:val="7"/>
            <w:tcBorders>
              <w:bottom w:val="nil"/>
              <w:right w:val="nil"/>
            </w:tcBorders>
            <w:shd w:val="clear" w:color="auto" w:fill="FFFFFF"/>
            <w:vAlign w:val="center"/>
            <w:hideMark/>
          </w:tcPr>
          <w:p w:rsidR="00781C79" w:rsidRPr="005C70E4" w:rsidRDefault="00781C79" w:rsidP="00781C79">
            <w:pPr>
              <w:pStyle w:val="ngun0"/>
              <w:rPr>
                <w:color w:val="000000" w:themeColor="text1"/>
              </w:rPr>
            </w:pPr>
            <w:r w:rsidRPr="005C70E4">
              <w:rPr>
                <w:color w:val="000000" w:themeColor="text1"/>
              </w:rPr>
              <w:t>Đơn vị tính: Giờ</w:t>
            </w:r>
          </w:p>
        </w:tc>
      </w:tr>
      <w:tr w:rsidR="005C70E4" w:rsidRPr="005C70E4" w:rsidTr="00781C79">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vMerge w:val="restart"/>
            <w:shd w:val="clear" w:color="auto" w:fill="auto"/>
            <w:vAlign w:val="center"/>
            <w:hideMark/>
          </w:tcPr>
          <w:p w:rsidR="00781C79" w:rsidRPr="005C70E4" w:rsidRDefault="00781C79" w:rsidP="00781C79">
            <w:pPr>
              <w:pStyle w:val="NDBANG"/>
              <w:rPr>
                <w:color w:val="000000" w:themeColor="text1"/>
              </w:rPr>
            </w:pPr>
          </w:p>
          <w:p w:rsidR="00781C79" w:rsidRPr="005C70E4" w:rsidRDefault="00781C79" w:rsidP="00781C79">
            <w:pPr>
              <w:pStyle w:val="NDBANG"/>
              <w:rPr>
                <w:color w:val="000000" w:themeColor="text1"/>
              </w:rPr>
            </w:pPr>
            <w:r w:rsidRPr="005C70E4">
              <w:rPr>
                <w:b/>
                <w:bCs/>
                <w:color w:val="000000" w:themeColor="text1"/>
              </w:rPr>
              <w:t>Cả năm</w:t>
            </w:r>
          </w:p>
        </w:tc>
        <w:tc>
          <w:tcPr>
            <w:tcW w:w="0" w:type="auto"/>
            <w:shd w:val="clear" w:color="auto" w:fill="auto"/>
            <w:vAlign w:val="center"/>
            <w:hideMark/>
          </w:tcPr>
          <w:p w:rsidR="00781C79" w:rsidRPr="005C70E4" w:rsidRDefault="00781C79" w:rsidP="00781C79">
            <w:pPr>
              <w:pStyle w:val="NDBANG"/>
              <w:rPr>
                <w:color w:val="000000" w:themeColor="text1"/>
              </w:rPr>
            </w:pPr>
            <w:r w:rsidRPr="005C70E4">
              <w:rPr>
                <w:b/>
                <w:color w:val="000000" w:themeColor="text1"/>
              </w:rPr>
              <w:t>2016</w:t>
            </w:r>
          </w:p>
        </w:tc>
        <w:tc>
          <w:tcPr>
            <w:tcW w:w="0" w:type="auto"/>
            <w:shd w:val="clear" w:color="auto" w:fill="auto"/>
            <w:vAlign w:val="center"/>
            <w:hideMark/>
          </w:tcPr>
          <w:p w:rsidR="00781C79" w:rsidRPr="005C70E4" w:rsidRDefault="00781C79" w:rsidP="00781C79">
            <w:pPr>
              <w:pStyle w:val="NDBANG"/>
              <w:rPr>
                <w:color w:val="000000" w:themeColor="text1"/>
              </w:rPr>
            </w:pPr>
            <w:r w:rsidRPr="005C70E4">
              <w:rPr>
                <w:b/>
                <w:color w:val="000000" w:themeColor="text1"/>
              </w:rPr>
              <w:t>2017</w:t>
            </w:r>
          </w:p>
        </w:tc>
        <w:tc>
          <w:tcPr>
            <w:tcW w:w="0" w:type="auto"/>
            <w:shd w:val="clear" w:color="auto" w:fill="auto"/>
            <w:vAlign w:val="center"/>
            <w:hideMark/>
          </w:tcPr>
          <w:p w:rsidR="00781C79" w:rsidRPr="005C70E4" w:rsidRDefault="00781C79" w:rsidP="00781C79">
            <w:pPr>
              <w:pStyle w:val="NDBANG"/>
              <w:rPr>
                <w:color w:val="000000" w:themeColor="text1"/>
              </w:rPr>
            </w:pPr>
            <w:r w:rsidRPr="005C70E4">
              <w:rPr>
                <w:b/>
                <w:color w:val="000000" w:themeColor="text1"/>
              </w:rPr>
              <w:t>2018</w:t>
            </w:r>
          </w:p>
        </w:tc>
        <w:tc>
          <w:tcPr>
            <w:tcW w:w="0" w:type="auto"/>
            <w:shd w:val="clear" w:color="auto" w:fill="auto"/>
            <w:vAlign w:val="center"/>
            <w:hideMark/>
          </w:tcPr>
          <w:p w:rsidR="00781C79" w:rsidRPr="005C70E4" w:rsidRDefault="00781C79" w:rsidP="00781C79">
            <w:pPr>
              <w:pStyle w:val="NDBANG"/>
              <w:rPr>
                <w:color w:val="000000" w:themeColor="text1"/>
              </w:rPr>
            </w:pPr>
            <w:r w:rsidRPr="005C70E4">
              <w:rPr>
                <w:b/>
                <w:color w:val="000000" w:themeColor="text1"/>
              </w:rPr>
              <w:t>2019</w:t>
            </w:r>
          </w:p>
        </w:tc>
        <w:tc>
          <w:tcPr>
            <w:tcW w:w="0" w:type="auto"/>
            <w:shd w:val="clear" w:color="auto" w:fill="auto"/>
            <w:vAlign w:val="center"/>
            <w:hideMark/>
          </w:tcPr>
          <w:p w:rsidR="00781C79" w:rsidRPr="005C70E4" w:rsidRDefault="00781C79" w:rsidP="00781C79">
            <w:pPr>
              <w:pStyle w:val="NDBANG"/>
              <w:rPr>
                <w:color w:val="000000" w:themeColor="text1"/>
              </w:rPr>
            </w:pPr>
            <w:r w:rsidRPr="005C70E4">
              <w:rPr>
                <w:b/>
                <w:color w:val="000000" w:themeColor="text1"/>
              </w:rPr>
              <w:t>2020</w:t>
            </w:r>
          </w:p>
        </w:tc>
        <w:tc>
          <w:tcPr>
            <w:tcW w:w="0" w:type="auto"/>
            <w:shd w:val="clear" w:color="auto" w:fill="auto"/>
            <w:vAlign w:val="center"/>
            <w:hideMark/>
          </w:tcPr>
          <w:p w:rsidR="00781C79" w:rsidRPr="005C70E4" w:rsidRDefault="00781C79" w:rsidP="00781C79">
            <w:pPr>
              <w:pStyle w:val="NDBANG"/>
              <w:rPr>
                <w:color w:val="000000" w:themeColor="text1"/>
              </w:rPr>
            </w:pPr>
            <w:r w:rsidRPr="005C70E4">
              <w:rPr>
                <w:b/>
                <w:color w:val="000000" w:themeColor="text1"/>
              </w:rPr>
              <w:t>2021</w:t>
            </w:r>
          </w:p>
        </w:tc>
      </w:tr>
      <w:tr w:rsidR="005C70E4" w:rsidRPr="005C70E4" w:rsidTr="00781C79">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vMerge/>
            <w:shd w:val="clear" w:color="auto" w:fill="FFFFFF"/>
            <w:vAlign w:val="center"/>
            <w:hideMark/>
          </w:tcPr>
          <w:p w:rsidR="00781C79" w:rsidRPr="005C70E4" w:rsidRDefault="00781C79" w:rsidP="00781C79">
            <w:pPr>
              <w:pStyle w:val="NDBANG"/>
              <w:rPr>
                <w:color w:val="000000" w:themeColor="text1"/>
              </w:rPr>
            </w:pPr>
          </w:p>
        </w:tc>
        <w:tc>
          <w:tcPr>
            <w:tcW w:w="0" w:type="auto"/>
            <w:shd w:val="clear" w:color="auto" w:fill="FFFFFF"/>
            <w:vAlign w:val="center"/>
          </w:tcPr>
          <w:p w:rsidR="00781C79" w:rsidRPr="005C70E4" w:rsidRDefault="00781C79" w:rsidP="00781C79">
            <w:pPr>
              <w:pStyle w:val="NDBANG"/>
              <w:rPr>
                <w:b/>
                <w:color w:val="000000" w:themeColor="text1"/>
              </w:rPr>
            </w:pPr>
            <w:r w:rsidRPr="005C70E4">
              <w:rPr>
                <w:b/>
                <w:color w:val="000000" w:themeColor="text1"/>
              </w:rPr>
              <w:t>1.639</w:t>
            </w:r>
          </w:p>
        </w:tc>
        <w:tc>
          <w:tcPr>
            <w:tcW w:w="0" w:type="auto"/>
            <w:shd w:val="clear" w:color="auto" w:fill="FFFFFF"/>
            <w:vAlign w:val="center"/>
          </w:tcPr>
          <w:p w:rsidR="00781C79" w:rsidRPr="005C70E4" w:rsidRDefault="00781C79" w:rsidP="00781C79">
            <w:pPr>
              <w:pStyle w:val="NDBANG"/>
              <w:rPr>
                <w:b/>
                <w:color w:val="000000" w:themeColor="text1"/>
              </w:rPr>
            </w:pPr>
            <w:r w:rsidRPr="005C70E4">
              <w:rPr>
                <w:b/>
                <w:color w:val="000000" w:themeColor="text1"/>
              </w:rPr>
              <w:t>1.588</w:t>
            </w:r>
          </w:p>
        </w:tc>
        <w:tc>
          <w:tcPr>
            <w:tcW w:w="0" w:type="auto"/>
            <w:shd w:val="clear" w:color="auto" w:fill="FFFFFF"/>
            <w:vAlign w:val="center"/>
          </w:tcPr>
          <w:p w:rsidR="00781C79" w:rsidRPr="005C70E4" w:rsidRDefault="00781C79" w:rsidP="00781C79">
            <w:pPr>
              <w:pStyle w:val="NDBANG"/>
              <w:rPr>
                <w:b/>
                <w:color w:val="000000" w:themeColor="text1"/>
              </w:rPr>
            </w:pPr>
            <w:r w:rsidRPr="005C70E4">
              <w:rPr>
                <w:b/>
                <w:color w:val="000000" w:themeColor="text1"/>
              </w:rPr>
              <w:t>1.491</w:t>
            </w:r>
          </w:p>
        </w:tc>
        <w:tc>
          <w:tcPr>
            <w:tcW w:w="0" w:type="auto"/>
            <w:shd w:val="clear" w:color="auto" w:fill="FFFFFF"/>
            <w:vAlign w:val="center"/>
          </w:tcPr>
          <w:p w:rsidR="00781C79" w:rsidRPr="005C70E4" w:rsidRDefault="00781C79" w:rsidP="00781C79">
            <w:pPr>
              <w:pStyle w:val="NDBANG"/>
              <w:rPr>
                <w:b/>
                <w:color w:val="000000" w:themeColor="text1"/>
              </w:rPr>
            </w:pPr>
            <w:r w:rsidRPr="005C70E4">
              <w:rPr>
                <w:b/>
                <w:color w:val="000000" w:themeColor="text1"/>
              </w:rPr>
              <w:t>1.654</w:t>
            </w:r>
          </w:p>
        </w:tc>
        <w:tc>
          <w:tcPr>
            <w:tcW w:w="0" w:type="auto"/>
            <w:shd w:val="clear" w:color="auto" w:fill="FFFFFF"/>
            <w:vAlign w:val="center"/>
          </w:tcPr>
          <w:p w:rsidR="00781C79" w:rsidRPr="005C70E4" w:rsidRDefault="00781C79" w:rsidP="00781C79">
            <w:pPr>
              <w:pStyle w:val="NDBANG"/>
              <w:rPr>
                <w:b/>
                <w:color w:val="000000" w:themeColor="text1"/>
              </w:rPr>
            </w:pPr>
            <w:r w:rsidRPr="005C70E4">
              <w:rPr>
                <w:b/>
                <w:color w:val="000000" w:themeColor="text1"/>
              </w:rPr>
              <w:t>2.005</w:t>
            </w:r>
          </w:p>
        </w:tc>
        <w:tc>
          <w:tcPr>
            <w:tcW w:w="0" w:type="auto"/>
            <w:shd w:val="clear" w:color="auto" w:fill="FFFFFF"/>
            <w:vAlign w:val="center"/>
          </w:tcPr>
          <w:p w:rsidR="00781C79" w:rsidRPr="005C70E4" w:rsidRDefault="00781C79" w:rsidP="00781C79">
            <w:pPr>
              <w:pStyle w:val="NDBANG"/>
              <w:rPr>
                <w:b/>
                <w:color w:val="000000" w:themeColor="text1"/>
              </w:rPr>
            </w:pPr>
            <w:r w:rsidRPr="005C70E4">
              <w:rPr>
                <w:b/>
                <w:color w:val="000000" w:themeColor="text1"/>
              </w:rPr>
              <w:t>1.661</w:t>
            </w:r>
          </w:p>
        </w:tc>
      </w:tr>
      <w:tr w:rsidR="005C70E4" w:rsidRPr="005C70E4" w:rsidTr="00781C79">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trHeight w:val="15"/>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1</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58,8</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10</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51</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96</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130</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46</w:t>
            </w:r>
          </w:p>
        </w:tc>
      </w:tr>
      <w:tr w:rsidR="005C70E4" w:rsidRPr="005C70E4" w:rsidTr="00781C79">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2</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89,9</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61</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68</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61</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64</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83</w:t>
            </w:r>
          </w:p>
        </w:tc>
      </w:tr>
      <w:tr w:rsidR="005C70E4" w:rsidRPr="005C70E4" w:rsidTr="00781C79">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3</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120,6</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82</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121</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78</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100</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82</w:t>
            </w:r>
          </w:p>
        </w:tc>
      </w:tr>
      <w:tr w:rsidR="005C70E4" w:rsidRPr="005C70E4" w:rsidTr="00781C79">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4</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113,1</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175</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135</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145</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174</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161</w:t>
            </w:r>
          </w:p>
        </w:tc>
      </w:tr>
      <w:tr w:rsidR="005C70E4" w:rsidRPr="005C70E4" w:rsidTr="00781C79">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5</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226,3</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227</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238</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259</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299</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239</w:t>
            </w:r>
          </w:p>
        </w:tc>
      </w:tr>
      <w:tr w:rsidR="005C70E4" w:rsidRPr="005C70E4" w:rsidTr="00781C79">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6</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238,0</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157</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216</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193</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289</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253</w:t>
            </w:r>
          </w:p>
        </w:tc>
      </w:tr>
      <w:tr w:rsidR="005C70E4" w:rsidRPr="005C70E4" w:rsidTr="00781C79">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7</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258,0</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220</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207</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217</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107</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269</w:t>
            </w:r>
          </w:p>
        </w:tc>
      </w:tr>
      <w:tr w:rsidR="005C70E4" w:rsidRPr="005C70E4" w:rsidTr="00781C79">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8</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148,4</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206</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186</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171</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241</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183</w:t>
            </w:r>
          </w:p>
        </w:tc>
      </w:tr>
      <w:tr w:rsidR="005C70E4" w:rsidRPr="005C70E4" w:rsidTr="00781C79">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9</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166,2</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123</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104</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185</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204</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140</w:t>
            </w:r>
          </w:p>
        </w:tc>
      </w:tr>
      <w:tr w:rsidR="005C70E4" w:rsidRPr="005C70E4" w:rsidTr="00781C79">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10</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80,5</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142</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78</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118</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171</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113</w:t>
            </w:r>
          </w:p>
        </w:tc>
      </w:tr>
      <w:tr w:rsidR="005C70E4" w:rsidRPr="005C70E4" w:rsidTr="00781C79">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11</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48,4</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115</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59</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104</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151</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64</w:t>
            </w:r>
          </w:p>
        </w:tc>
      </w:tr>
      <w:tr w:rsidR="005C70E4" w:rsidRPr="005C70E4" w:rsidTr="00781C79">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12</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91,7</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70</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28</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27</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75</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28</w:t>
            </w:r>
          </w:p>
        </w:tc>
      </w:tr>
    </w:tbl>
    <w:p w:rsidR="00781C79" w:rsidRPr="005C70E4" w:rsidRDefault="00781C79" w:rsidP="00781C79">
      <w:pPr>
        <w:pStyle w:val="ngun0"/>
        <w:rPr>
          <w:b/>
          <w:color w:val="000000" w:themeColor="text1"/>
        </w:rPr>
      </w:pPr>
      <w:r w:rsidRPr="005C70E4">
        <w:rPr>
          <w:color w:val="000000" w:themeColor="text1"/>
          <w:lang w:val="vi-VN"/>
        </w:rPr>
        <w:t xml:space="preserve">Nguồn: Niên giám thống kê tỉnh Quảng </w:t>
      </w:r>
      <w:r w:rsidRPr="005C70E4">
        <w:rPr>
          <w:color w:val="000000" w:themeColor="text1"/>
        </w:rPr>
        <w:t>Bình</w:t>
      </w:r>
      <w:r w:rsidRPr="005C70E4">
        <w:rPr>
          <w:color w:val="000000" w:themeColor="text1"/>
          <w:lang w:val="vi-VN"/>
        </w:rPr>
        <w:t xml:space="preserve"> 20</w:t>
      </w:r>
      <w:r w:rsidRPr="005C70E4">
        <w:rPr>
          <w:color w:val="000000" w:themeColor="text1"/>
        </w:rPr>
        <w:t>21</w:t>
      </w:r>
    </w:p>
    <w:p w:rsidR="00781C79" w:rsidRPr="005C70E4" w:rsidRDefault="00781C79" w:rsidP="00781C79">
      <w:pPr>
        <w:pStyle w:val="7NOIDUNG"/>
        <w:rPr>
          <w:color w:val="000000" w:themeColor="text1"/>
        </w:rPr>
      </w:pPr>
      <w:r w:rsidRPr="005C70E4">
        <w:rPr>
          <w:color w:val="000000" w:themeColor="text1"/>
          <w:lang w:val="vi-VN"/>
        </w:rPr>
        <w:t>Độ ẩm không khí</w:t>
      </w:r>
    </w:p>
    <w:p w:rsidR="00781C79" w:rsidRPr="005C70E4" w:rsidRDefault="00781C79" w:rsidP="00781C79">
      <w:pPr>
        <w:pStyle w:val="7NOIDUNG"/>
        <w:rPr>
          <w:color w:val="000000" w:themeColor="text1"/>
          <w:lang w:val="vi-VN"/>
        </w:rPr>
      </w:pPr>
      <w:r w:rsidRPr="005C70E4">
        <w:rPr>
          <w:color w:val="000000" w:themeColor="text1"/>
          <w:lang w:val="vi-VN"/>
        </w:rPr>
        <w:t>Độ ẩm không khí phụ thuộc vào mùa, có nghĩa là độ ẩm phụ thuộc vào lượng mưa và nhiệt độ không khí. Độ ẩm trung bình năm theo Niên giám thống kê tỉnh Quảng Bình năm 20</w:t>
      </w:r>
      <w:r w:rsidRPr="005C70E4">
        <w:rPr>
          <w:color w:val="000000" w:themeColor="text1"/>
        </w:rPr>
        <w:t>21</w:t>
      </w:r>
      <w:r w:rsidRPr="005C70E4">
        <w:rPr>
          <w:color w:val="000000" w:themeColor="text1"/>
          <w:lang w:val="vi-VN"/>
        </w:rPr>
        <w:t xml:space="preserve"> như sau: Năm (201</w:t>
      </w:r>
      <w:r w:rsidRPr="005C70E4">
        <w:rPr>
          <w:color w:val="000000" w:themeColor="text1"/>
        </w:rPr>
        <w:t>6</w:t>
      </w:r>
      <w:r w:rsidRPr="005C70E4">
        <w:rPr>
          <w:color w:val="000000" w:themeColor="text1"/>
          <w:lang w:val="vi-VN"/>
        </w:rPr>
        <w:t>) là: 84%, năm (201</w:t>
      </w:r>
      <w:r w:rsidRPr="005C70E4">
        <w:rPr>
          <w:color w:val="000000" w:themeColor="text1"/>
        </w:rPr>
        <w:t>7</w:t>
      </w:r>
      <w:r w:rsidRPr="005C70E4">
        <w:rPr>
          <w:color w:val="000000" w:themeColor="text1"/>
          <w:lang w:val="vi-VN"/>
        </w:rPr>
        <w:t>) là: 84%, năm (201</w:t>
      </w:r>
      <w:r w:rsidRPr="005C70E4">
        <w:rPr>
          <w:color w:val="000000" w:themeColor="text1"/>
        </w:rPr>
        <w:t>8</w:t>
      </w:r>
      <w:r w:rsidRPr="005C70E4">
        <w:rPr>
          <w:color w:val="000000" w:themeColor="text1"/>
          <w:lang w:val="vi-VN"/>
        </w:rPr>
        <w:t>) là: 82%, năm (201</w:t>
      </w:r>
      <w:r w:rsidRPr="005C70E4">
        <w:rPr>
          <w:color w:val="000000" w:themeColor="text1"/>
        </w:rPr>
        <w:t>9</w:t>
      </w:r>
      <w:r w:rsidRPr="005C70E4">
        <w:rPr>
          <w:color w:val="000000" w:themeColor="text1"/>
          <w:lang w:val="vi-VN"/>
        </w:rPr>
        <w:t>) là: 83%, năm (20</w:t>
      </w:r>
      <w:r w:rsidRPr="005C70E4">
        <w:rPr>
          <w:color w:val="000000" w:themeColor="text1"/>
        </w:rPr>
        <w:t>20</w:t>
      </w:r>
      <w:r w:rsidRPr="005C70E4">
        <w:rPr>
          <w:color w:val="000000" w:themeColor="text1"/>
          <w:lang w:val="vi-VN"/>
        </w:rPr>
        <w:t>) là: 81%, năm (20</w:t>
      </w:r>
      <w:r w:rsidRPr="005C70E4">
        <w:rPr>
          <w:color w:val="000000" w:themeColor="text1"/>
        </w:rPr>
        <w:t>21</w:t>
      </w:r>
      <w:r w:rsidRPr="005C70E4">
        <w:rPr>
          <w:color w:val="000000" w:themeColor="text1"/>
          <w:lang w:val="vi-VN"/>
        </w:rPr>
        <w:t xml:space="preserve">) là: 84%, vào mùa mưa độ ẩm thường cao. Độ ẩm thấp nhất là vào mùa khô khi nhiệt độ không khí cao và lượng mưa ít. Dữ liệu về độ ẩm không khí trung bình thể hiện chi tiết tại </w:t>
      </w:r>
      <w:r w:rsidRPr="005C70E4">
        <w:rPr>
          <w:i/>
          <w:color w:val="000000" w:themeColor="text1"/>
          <w:lang w:val="vi-VN"/>
        </w:rPr>
        <w:t>(Bảng</w:t>
      </w:r>
      <w:r w:rsidRPr="005C70E4">
        <w:rPr>
          <w:i/>
          <w:color w:val="000000" w:themeColor="text1"/>
        </w:rPr>
        <w:t>2.4</w:t>
      </w:r>
      <w:r w:rsidRPr="005C70E4">
        <w:rPr>
          <w:i/>
          <w:color w:val="000000" w:themeColor="text1"/>
          <w:lang w:val="vi-VN"/>
        </w:rPr>
        <w:t>).</w:t>
      </w:r>
    </w:p>
    <w:p w:rsidR="00781C79" w:rsidRPr="005C70E4" w:rsidRDefault="00781C79" w:rsidP="00781C79">
      <w:pPr>
        <w:pStyle w:val="ABANG"/>
        <w:rPr>
          <w:color w:val="000000" w:themeColor="text1"/>
        </w:rPr>
      </w:pPr>
      <w:bookmarkStart w:id="411" w:name="_Toc67043933"/>
      <w:bookmarkStart w:id="412" w:name="_Toc110262395"/>
      <w:bookmarkStart w:id="413" w:name="_Toc122027329"/>
      <w:r w:rsidRPr="005C70E4">
        <w:rPr>
          <w:color w:val="000000" w:themeColor="text1"/>
        </w:rPr>
        <w:t>Bảng 2.4. Độ ẩm không khí trung bình tại trạm quan trắc</w:t>
      </w:r>
      <w:bookmarkEnd w:id="411"/>
      <w:bookmarkEnd w:id="412"/>
      <w:bookmarkEnd w:id="413"/>
    </w:p>
    <w:p w:rsidR="00781C79" w:rsidRPr="005C70E4" w:rsidRDefault="00781C79" w:rsidP="00781C79">
      <w:pPr>
        <w:pStyle w:val="ngun0"/>
        <w:rPr>
          <w:color w:val="000000" w:themeColor="text1"/>
        </w:rPr>
      </w:pPr>
      <w:r w:rsidRPr="005C70E4">
        <w:rPr>
          <w:color w:val="000000" w:themeColor="text1"/>
        </w:rPr>
        <w:t>Đơn vị tính: %</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shd w:val="clear" w:color="auto" w:fill="FFFFFF"/>
        <w:tblCellMar>
          <w:top w:w="36" w:type="dxa"/>
          <w:left w:w="36" w:type="dxa"/>
          <w:bottom w:w="36" w:type="dxa"/>
          <w:right w:w="36" w:type="dxa"/>
        </w:tblCellMar>
        <w:tblLook w:val="04A0" w:firstRow="1" w:lastRow="0" w:firstColumn="1" w:lastColumn="0" w:noHBand="0" w:noVBand="1"/>
      </w:tblPr>
      <w:tblGrid>
        <w:gridCol w:w="3248"/>
        <w:gridCol w:w="1077"/>
        <w:gridCol w:w="1077"/>
        <w:gridCol w:w="1077"/>
        <w:gridCol w:w="1077"/>
        <w:gridCol w:w="1077"/>
        <w:gridCol w:w="1077"/>
      </w:tblGrid>
      <w:tr w:rsidR="005C70E4" w:rsidRPr="005C70E4" w:rsidTr="00781C79">
        <w:trPr>
          <w:tblHeader/>
          <w:jc w:val="center"/>
        </w:trPr>
        <w:tc>
          <w:tcPr>
            <w:tcW w:w="0" w:type="auto"/>
            <w:vMerge w:val="restart"/>
            <w:shd w:val="clear" w:color="auto" w:fill="auto"/>
            <w:vAlign w:val="center"/>
            <w:hideMark/>
          </w:tcPr>
          <w:p w:rsidR="00781C79" w:rsidRPr="005C70E4" w:rsidRDefault="00781C79" w:rsidP="00781C79">
            <w:pPr>
              <w:pStyle w:val="NDBANG"/>
              <w:rPr>
                <w:b/>
                <w:color w:val="000000" w:themeColor="text1"/>
              </w:rPr>
            </w:pPr>
            <w:r w:rsidRPr="005C70E4">
              <w:rPr>
                <w:b/>
                <w:color w:val="000000" w:themeColor="text1"/>
              </w:rPr>
              <w:t>Bình quân năm</w:t>
            </w:r>
          </w:p>
        </w:tc>
        <w:tc>
          <w:tcPr>
            <w:tcW w:w="0" w:type="auto"/>
            <w:shd w:val="clear" w:color="auto" w:fill="auto"/>
            <w:vAlign w:val="center"/>
            <w:hideMark/>
          </w:tcPr>
          <w:p w:rsidR="00781C79" w:rsidRPr="005C70E4" w:rsidRDefault="00781C79" w:rsidP="00781C79">
            <w:pPr>
              <w:pStyle w:val="NDBANG"/>
              <w:rPr>
                <w:b/>
                <w:color w:val="000000" w:themeColor="text1"/>
              </w:rPr>
            </w:pPr>
            <w:r w:rsidRPr="005C70E4">
              <w:rPr>
                <w:b/>
                <w:color w:val="000000" w:themeColor="text1"/>
              </w:rPr>
              <w:t>2016</w:t>
            </w:r>
          </w:p>
        </w:tc>
        <w:tc>
          <w:tcPr>
            <w:tcW w:w="0" w:type="auto"/>
            <w:shd w:val="clear" w:color="auto" w:fill="auto"/>
            <w:vAlign w:val="center"/>
            <w:hideMark/>
          </w:tcPr>
          <w:p w:rsidR="00781C79" w:rsidRPr="005C70E4" w:rsidRDefault="00781C79" w:rsidP="00781C79">
            <w:pPr>
              <w:pStyle w:val="NDBANG"/>
              <w:rPr>
                <w:b/>
                <w:color w:val="000000" w:themeColor="text1"/>
              </w:rPr>
            </w:pPr>
            <w:r w:rsidRPr="005C70E4">
              <w:rPr>
                <w:b/>
                <w:color w:val="000000" w:themeColor="text1"/>
              </w:rPr>
              <w:t>2017</w:t>
            </w:r>
          </w:p>
        </w:tc>
        <w:tc>
          <w:tcPr>
            <w:tcW w:w="0" w:type="auto"/>
            <w:shd w:val="clear" w:color="auto" w:fill="auto"/>
            <w:vAlign w:val="center"/>
            <w:hideMark/>
          </w:tcPr>
          <w:p w:rsidR="00781C79" w:rsidRPr="005C70E4" w:rsidRDefault="00781C79" w:rsidP="00781C79">
            <w:pPr>
              <w:pStyle w:val="NDBANG"/>
              <w:rPr>
                <w:b/>
                <w:color w:val="000000" w:themeColor="text1"/>
              </w:rPr>
            </w:pPr>
            <w:r w:rsidRPr="005C70E4">
              <w:rPr>
                <w:b/>
                <w:color w:val="000000" w:themeColor="text1"/>
              </w:rPr>
              <w:t>2018</w:t>
            </w:r>
          </w:p>
        </w:tc>
        <w:tc>
          <w:tcPr>
            <w:tcW w:w="0" w:type="auto"/>
            <w:shd w:val="clear" w:color="auto" w:fill="auto"/>
            <w:vAlign w:val="center"/>
            <w:hideMark/>
          </w:tcPr>
          <w:p w:rsidR="00781C79" w:rsidRPr="005C70E4" w:rsidRDefault="00781C79" w:rsidP="00781C79">
            <w:pPr>
              <w:pStyle w:val="NDBANG"/>
              <w:rPr>
                <w:b/>
                <w:color w:val="000000" w:themeColor="text1"/>
              </w:rPr>
            </w:pPr>
            <w:r w:rsidRPr="005C70E4">
              <w:rPr>
                <w:b/>
                <w:color w:val="000000" w:themeColor="text1"/>
              </w:rPr>
              <w:t>2019</w:t>
            </w:r>
          </w:p>
        </w:tc>
        <w:tc>
          <w:tcPr>
            <w:tcW w:w="0" w:type="auto"/>
            <w:shd w:val="clear" w:color="auto" w:fill="auto"/>
            <w:vAlign w:val="center"/>
            <w:hideMark/>
          </w:tcPr>
          <w:p w:rsidR="00781C79" w:rsidRPr="005C70E4" w:rsidRDefault="00781C79" w:rsidP="00781C79">
            <w:pPr>
              <w:pStyle w:val="NDBANG"/>
              <w:rPr>
                <w:b/>
                <w:color w:val="000000" w:themeColor="text1"/>
              </w:rPr>
            </w:pPr>
            <w:r w:rsidRPr="005C70E4">
              <w:rPr>
                <w:b/>
                <w:color w:val="000000" w:themeColor="text1"/>
              </w:rPr>
              <w:t>2020</w:t>
            </w:r>
          </w:p>
        </w:tc>
        <w:tc>
          <w:tcPr>
            <w:tcW w:w="0" w:type="auto"/>
            <w:shd w:val="clear" w:color="auto" w:fill="auto"/>
            <w:vAlign w:val="center"/>
            <w:hideMark/>
          </w:tcPr>
          <w:p w:rsidR="00781C79" w:rsidRPr="005C70E4" w:rsidRDefault="00781C79" w:rsidP="00781C79">
            <w:pPr>
              <w:pStyle w:val="NDBANG"/>
              <w:rPr>
                <w:b/>
                <w:color w:val="000000" w:themeColor="text1"/>
              </w:rPr>
            </w:pPr>
            <w:r w:rsidRPr="005C70E4">
              <w:rPr>
                <w:b/>
                <w:color w:val="000000" w:themeColor="text1"/>
              </w:rPr>
              <w:t>2021</w:t>
            </w:r>
          </w:p>
        </w:tc>
      </w:tr>
      <w:tr w:rsidR="005C70E4" w:rsidRPr="005C70E4" w:rsidTr="00781C79">
        <w:trPr>
          <w:tblHeader/>
          <w:jc w:val="center"/>
        </w:trPr>
        <w:tc>
          <w:tcPr>
            <w:tcW w:w="0" w:type="auto"/>
            <w:vMerge/>
            <w:shd w:val="clear" w:color="auto" w:fill="FFFFFF"/>
            <w:vAlign w:val="center"/>
            <w:hideMark/>
          </w:tcPr>
          <w:p w:rsidR="00781C79" w:rsidRPr="005C70E4" w:rsidRDefault="00781C79" w:rsidP="00781C79">
            <w:pPr>
              <w:pStyle w:val="NDBANG"/>
              <w:rPr>
                <w:b/>
                <w:color w:val="000000" w:themeColor="text1"/>
              </w:rPr>
            </w:pPr>
          </w:p>
        </w:tc>
        <w:tc>
          <w:tcPr>
            <w:tcW w:w="0" w:type="auto"/>
            <w:shd w:val="clear" w:color="auto" w:fill="FFFFFF"/>
            <w:vAlign w:val="center"/>
          </w:tcPr>
          <w:p w:rsidR="00781C79" w:rsidRPr="005C70E4" w:rsidRDefault="00781C79" w:rsidP="00781C79">
            <w:pPr>
              <w:pStyle w:val="NDBANG"/>
              <w:rPr>
                <w:b/>
                <w:color w:val="000000" w:themeColor="text1"/>
              </w:rPr>
            </w:pPr>
            <w:r w:rsidRPr="005C70E4">
              <w:rPr>
                <w:b/>
                <w:color w:val="000000" w:themeColor="text1"/>
              </w:rPr>
              <w:t>84</w:t>
            </w:r>
          </w:p>
        </w:tc>
        <w:tc>
          <w:tcPr>
            <w:tcW w:w="0" w:type="auto"/>
            <w:shd w:val="clear" w:color="auto" w:fill="FFFFFF"/>
            <w:vAlign w:val="center"/>
          </w:tcPr>
          <w:p w:rsidR="00781C79" w:rsidRPr="005C70E4" w:rsidRDefault="00781C79" w:rsidP="00781C79">
            <w:pPr>
              <w:pStyle w:val="NDBANG"/>
              <w:rPr>
                <w:b/>
                <w:color w:val="000000" w:themeColor="text1"/>
              </w:rPr>
            </w:pPr>
            <w:r w:rsidRPr="005C70E4">
              <w:rPr>
                <w:b/>
                <w:color w:val="000000" w:themeColor="text1"/>
              </w:rPr>
              <w:t>84</w:t>
            </w:r>
          </w:p>
        </w:tc>
        <w:tc>
          <w:tcPr>
            <w:tcW w:w="0" w:type="auto"/>
            <w:shd w:val="clear" w:color="auto" w:fill="FFFFFF"/>
            <w:vAlign w:val="center"/>
          </w:tcPr>
          <w:p w:rsidR="00781C79" w:rsidRPr="005C70E4" w:rsidRDefault="00781C79" w:rsidP="00781C79">
            <w:pPr>
              <w:pStyle w:val="NDBANG"/>
              <w:rPr>
                <w:b/>
                <w:color w:val="000000" w:themeColor="text1"/>
              </w:rPr>
            </w:pPr>
            <w:r w:rsidRPr="005C70E4">
              <w:rPr>
                <w:b/>
                <w:color w:val="000000" w:themeColor="text1"/>
              </w:rPr>
              <w:t>82</w:t>
            </w:r>
          </w:p>
        </w:tc>
        <w:tc>
          <w:tcPr>
            <w:tcW w:w="0" w:type="auto"/>
            <w:shd w:val="clear" w:color="auto" w:fill="FFFFFF"/>
            <w:vAlign w:val="center"/>
          </w:tcPr>
          <w:p w:rsidR="00781C79" w:rsidRPr="005C70E4" w:rsidRDefault="00781C79" w:rsidP="00781C79">
            <w:pPr>
              <w:pStyle w:val="NDBANG"/>
              <w:rPr>
                <w:b/>
                <w:color w:val="000000" w:themeColor="text1"/>
              </w:rPr>
            </w:pPr>
            <w:r w:rsidRPr="005C70E4">
              <w:rPr>
                <w:b/>
                <w:color w:val="000000" w:themeColor="text1"/>
              </w:rPr>
              <w:t>83</w:t>
            </w:r>
          </w:p>
        </w:tc>
        <w:tc>
          <w:tcPr>
            <w:tcW w:w="0" w:type="auto"/>
            <w:shd w:val="clear" w:color="auto" w:fill="FFFFFF"/>
            <w:vAlign w:val="center"/>
          </w:tcPr>
          <w:p w:rsidR="00781C79" w:rsidRPr="005C70E4" w:rsidRDefault="00781C79" w:rsidP="00781C79">
            <w:pPr>
              <w:pStyle w:val="NDBANG"/>
              <w:rPr>
                <w:b/>
                <w:color w:val="000000" w:themeColor="text1"/>
              </w:rPr>
            </w:pPr>
            <w:r w:rsidRPr="005C70E4">
              <w:rPr>
                <w:b/>
                <w:color w:val="000000" w:themeColor="text1"/>
              </w:rPr>
              <w:t>81</w:t>
            </w:r>
          </w:p>
        </w:tc>
        <w:tc>
          <w:tcPr>
            <w:tcW w:w="0" w:type="auto"/>
            <w:shd w:val="clear" w:color="auto" w:fill="FFFFFF"/>
            <w:vAlign w:val="center"/>
          </w:tcPr>
          <w:p w:rsidR="00781C79" w:rsidRPr="005C70E4" w:rsidRDefault="00781C79" w:rsidP="00781C79">
            <w:pPr>
              <w:pStyle w:val="NDBANG"/>
              <w:rPr>
                <w:b/>
                <w:color w:val="000000" w:themeColor="text1"/>
              </w:rPr>
            </w:pPr>
            <w:r w:rsidRPr="005C70E4">
              <w:rPr>
                <w:b/>
                <w:color w:val="000000" w:themeColor="text1"/>
              </w:rPr>
              <w:t>84</w:t>
            </w:r>
          </w:p>
        </w:tc>
      </w:tr>
      <w:tr w:rsidR="005C70E4" w:rsidRPr="005C70E4" w:rsidTr="00781C79">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1</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90</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93</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86</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86</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84</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91</w:t>
            </w:r>
          </w:p>
        </w:tc>
      </w:tr>
      <w:tr w:rsidR="005C70E4" w:rsidRPr="005C70E4" w:rsidTr="00781C79">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2</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89</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90</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91</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89</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91</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83</w:t>
            </w:r>
          </w:p>
        </w:tc>
      </w:tr>
      <w:tr w:rsidR="005C70E4" w:rsidRPr="005C70E4" w:rsidTr="00781C79">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3</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86</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88</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88</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90</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91</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89</w:t>
            </w:r>
          </w:p>
        </w:tc>
      </w:tr>
      <w:tr w:rsidR="005C70E4" w:rsidRPr="005C70E4" w:rsidTr="00781C79">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4</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87</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82</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84</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87</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85</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87</w:t>
            </w:r>
          </w:p>
        </w:tc>
      </w:tr>
      <w:tr w:rsidR="005C70E4" w:rsidRPr="005C70E4" w:rsidTr="00781C79">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5</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77</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80</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75</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74</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69</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82</w:t>
            </w:r>
          </w:p>
        </w:tc>
      </w:tr>
      <w:tr w:rsidR="005C70E4" w:rsidRPr="005C70E4" w:rsidTr="00781C79">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6</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72</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73</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71</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71</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69</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74</w:t>
            </w:r>
          </w:p>
        </w:tc>
      </w:tr>
      <w:tr w:rsidR="005C70E4" w:rsidRPr="005C70E4" w:rsidTr="00781C79">
        <w:trPr>
          <w:trHeight w:val="47"/>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7</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75</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75</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77</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75</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72</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74</w:t>
            </w:r>
          </w:p>
        </w:tc>
      </w:tr>
      <w:tr w:rsidR="005C70E4" w:rsidRPr="005C70E4" w:rsidTr="00781C79">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8</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85</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76</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75</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76</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76</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78</w:t>
            </w:r>
          </w:p>
        </w:tc>
      </w:tr>
      <w:tr w:rsidR="005C70E4" w:rsidRPr="005C70E4" w:rsidTr="00781C79">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9</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83</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88</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85</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84</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81</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85</w:t>
            </w:r>
          </w:p>
        </w:tc>
      </w:tr>
      <w:tr w:rsidR="005C70E4" w:rsidRPr="005C70E4" w:rsidTr="00781C79">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10</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90</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87</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85</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89</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83</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89</w:t>
            </w:r>
          </w:p>
        </w:tc>
      </w:tr>
      <w:tr w:rsidR="005C70E4" w:rsidRPr="005C70E4" w:rsidTr="00781C79">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11</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86</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88</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86</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89</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86</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90</w:t>
            </w:r>
          </w:p>
        </w:tc>
      </w:tr>
      <w:tr w:rsidR="005C70E4" w:rsidRPr="005C70E4" w:rsidTr="00781C79">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12</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87</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89</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77</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86</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85</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89</w:t>
            </w:r>
          </w:p>
        </w:tc>
      </w:tr>
    </w:tbl>
    <w:p w:rsidR="00781C79" w:rsidRPr="005C70E4" w:rsidRDefault="00781C79" w:rsidP="00781C79">
      <w:pPr>
        <w:pStyle w:val="Ngun"/>
        <w:rPr>
          <w:color w:val="000000" w:themeColor="text1"/>
        </w:rPr>
      </w:pPr>
      <w:r w:rsidRPr="005C70E4">
        <w:rPr>
          <w:color w:val="000000" w:themeColor="text1"/>
        </w:rPr>
        <w:t>Nguồn: Niên giám thống kê tỉnh Quảng Bình 2021</w:t>
      </w:r>
    </w:p>
    <w:p w:rsidR="00781C79" w:rsidRPr="005C70E4" w:rsidRDefault="00781C79" w:rsidP="00781C79">
      <w:pPr>
        <w:pStyle w:val="7NOIDUNG"/>
        <w:rPr>
          <w:color w:val="000000" w:themeColor="text1"/>
        </w:rPr>
      </w:pPr>
      <w:r w:rsidRPr="005C70E4">
        <w:rPr>
          <w:color w:val="000000" w:themeColor="text1"/>
        </w:rPr>
        <w:lastRenderedPageBreak/>
        <w:t>* Gió</w:t>
      </w:r>
    </w:p>
    <w:p w:rsidR="00781C79" w:rsidRPr="005C70E4" w:rsidRDefault="00781C79" w:rsidP="00781C79">
      <w:pPr>
        <w:pStyle w:val="7NOIDUNG"/>
        <w:rPr>
          <w:color w:val="000000" w:themeColor="text1"/>
          <w:spacing w:val="4"/>
        </w:rPr>
      </w:pPr>
      <w:r w:rsidRPr="005C70E4">
        <w:rPr>
          <w:color w:val="000000" w:themeColor="text1"/>
          <w:spacing w:val="4"/>
        </w:rPr>
        <w:t>Quảng Bình nằm trong khu vực nhiệt đới gió mùa nên có hai mùa gió chính là gió mùa mùa đông và gió mùa mùa hè. Do địa hình chi phối nên hướng gió không phản ánh đúng cơ chế của hoàn lưu. Tuy nhiên, hướng gió thịnh hành vẫn biến đổi theo mùa rõ rệt. Gió được xác định chủ yếu theo hai đại lượng: hướng gió và tốc độ gió.</w:t>
      </w:r>
    </w:p>
    <w:p w:rsidR="00781C79" w:rsidRPr="005C70E4" w:rsidRDefault="00781C79" w:rsidP="00781C79">
      <w:pPr>
        <w:pStyle w:val="7NOIDUNG"/>
        <w:rPr>
          <w:color w:val="000000" w:themeColor="text1"/>
        </w:rPr>
      </w:pPr>
      <w:r w:rsidRPr="005C70E4">
        <w:rPr>
          <w:color w:val="000000" w:themeColor="text1"/>
        </w:rPr>
        <w:t>* Hướng gió</w:t>
      </w:r>
    </w:p>
    <w:p w:rsidR="00781C79" w:rsidRPr="005C70E4" w:rsidRDefault="00781C79" w:rsidP="00781C79">
      <w:pPr>
        <w:pStyle w:val="7NOIDUNG"/>
        <w:rPr>
          <w:i/>
          <w:color w:val="000000" w:themeColor="text1"/>
        </w:rPr>
      </w:pPr>
      <w:r w:rsidRPr="005C70E4">
        <w:rPr>
          <w:i/>
          <w:color w:val="000000" w:themeColor="text1"/>
        </w:rPr>
        <w:t>Hướng gió trong mùa đông (từ tháng XI - IV)</w:t>
      </w:r>
    </w:p>
    <w:p w:rsidR="00781C79" w:rsidRPr="005C70E4" w:rsidRDefault="00781C79" w:rsidP="00781C79">
      <w:pPr>
        <w:pStyle w:val="7NOIDUNG"/>
        <w:rPr>
          <w:color w:val="000000" w:themeColor="text1"/>
        </w:rPr>
      </w:pPr>
      <w:r w:rsidRPr="005C70E4">
        <w:rPr>
          <w:color w:val="000000" w:themeColor="text1"/>
        </w:rPr>
        <w:t xml:space="preserve">Trong mùa đông, thời kỳ hoạt động của hoàn lưu gió mùa Đông Bắc, trên đại bộ phận lãnh thổ của tỉnh các hướng gió thịnh hành là Tây Bắc với tần suất dao động trong khoảng 20 - 53%, sau đó tuỳ nơi là Bắc hoặc Tây với tần suất đạt khoảng 12 - 20%. Riêng khu vực vùng thấp nằm khuất ở phía Nam dãy Hoành Sơn có hướng gió thịnh hành là Tây (22 - 30%), sau đó là Tây Bắc và Đông Bắc với tần suất mỗi hướng dao động trong khoảng 10 - 22%. </w:t>
      </w:r>
    </w:p>
    <w:p w:rsidR="00781C79" w:rsidRPr="005C70E4" w:rsidRDefault="00781C79" w:rsidP="00781C79">
      <w:pPr>
        <w:pStyle w:val="7NOIDUNG"/>
        <w:rPr>
          <w:color w:val="000000" w:themeColor="text1"/>
        </w:rPr>
      </w:pPr>
      <w:r w:rsidRPr="005C70E4">
        <w:rPr>
          <w:color w:val="000000" w:themeColor="text1"/>
        </w:rPr>
        <w:t>Trên đất liền, hướng thịnh hành chủ yếu của gió mùa đông là hướng Tây Bắc, trừ vùng Ba Đồn thịnh hành hướng Tây do ảnh hưởng của các dãy núi chắn gió ở phía Bắc và thung lũng của hạ lưu sông Gianh, gió thổi hướng Tây Bắc theo thung lũng đến đây đổi thành hướng Tây.</w:t>
      </w:r>
    </w:p>
    <w:p w:rsidR="00781C79" w:rsidRPr="005C70E4" w:rsidRDefault="00781C79" w:rsidP="00781C79">
      <w:pPr>
        <w:pStyle w:val="7NOIDUNG"/>
        <w:rPr>
          <w:color w:val="000000" w:themeColor="text1"/>
        </w:rPr>
      </w:pPr>
      <w:r w:rsidRPr="005C70E4">
        <w:rPr>
          <w:color w:val="000000" w:themeColor="text1"/>
        </w:rPr>
        <w:t>Trên biển, do ít chịu sự chi phối của địa hình nên gió trên biển thường giữ nguyên hướng ban đầu và tốc độ cũng ít thay đổi.</w:t>
      </w:r>
    </w:p>
    <w:p w:rsidR="00781C79" w:rsidRPr="005C70E4" w:rsidRDefault="00781C79" w:rsidP="00781C79">
      <w:pPr>
        <w:pStyle w:val="7NOIDUNG"/>
        <w:rPr>
          <w:color w:val="000000" w:themeColor="text1"/>
        </w:rPr>
      </w:pPr>
      <w:r w:rsidRPr="005C70E4">
        <w:rPr>
          <w:color w:val="000000" w:themeColor="text1"/>
        </w:rPr>
        <w:t xml:space="preserve">Trong cơ chế gió mùa đông, ngay những tháng giữa mùa thỉnh thoảng cũng xuất hiện các hướng gió trái mùa như hướng gió Nam hoặc hướng Tây Nam, xen kẻ giữa hai đợt gió mùa Đông Bắc là những ngày gió Đông hoặc Đông Nam. </w:t>
      </w:r>
    </w:p>
    <w:p w:rsidR="00781C79" w:rsidRPr="005C70E4" w:rsidRDefault="00781C79" w:rsidP="00781C79">
      <w:pPr>
        <w:pStyle w:val="7NOIDUNG"/>
        <w:rPr>
          <w:i/>
          <w:color w:val="000000" w:themeColor="text1"/>
        </w:rPr>
      </w:pPr>
      <w:r w:rsidRPr="005C70E4">
        <w:rPr>
          <w:i/>
          <w:color w:val="000000" w:themeColor="text1"/>
        </w:rPr>
        <w:t>Hướng gió trong mùa hè (từ tháng V - X)</w:t>
      </w:r>
    </w:p>
    <w:p w:rsidR="00781C79" w:rsidRPr="005C70E4" w:rsidRDefault="00781C79" w:rsidP="00781C79">
      <w:pPr>
        <w:pStyle w:val="7NOIDUNG"/>
        <w:rPr>
          <w:color w:val="000000" w:themeColor="text1"/>
          <w:spacing w:val="4"/>
        </w:rPr>
      </w:pPr>
      <w:r w:rsidRPr="005C70E4">
        <w:rPr>
          <w:color w:val="000000" w:themeColor="text1"/>
        </w:rPr>
        <w:t xml:space="preserve">Vào mùa hè, các hướng gió thịnh hành là Tây Nam hoặc Đông và Đông Nam với tần suất đạt khoảng 14 - 35%, sau đó là các </w:t>
      </w:r>
      <w:r w:rsidRPr="005C70E4">
        <w:rPr>
          <w:color w:val="000000" w:themeColor="text1"/>
          <w:spacing w:val="4"/>
        </w:rPr>
        <w:t>hướng Nam, Tây với tần suất mỗi hướng dao động trong khoảng 12 - 22%.</w:t>
      </w:r>
    </w:p>
    <w:p w:rsidR="00781C79" w:rsidRPr="005C70E4" w:rsidRDefault="00781C79" w:rsidP="00781C79">
      <w:pPr>
        <w:pStyle w:val="7NOIDUNG"/>
        <w:rPr>
          <w:color w:val="000000" w:themeColor="text1"/>
        </w:rPr>
      </w:pPr>
      <w:r w:rsidRPr="005C70E4">
        <w:rPr>
          <w:color w:val="000000" w:themeColor="text1"/>
        </w:rPr>
        <w:t xml:space="preserve">Gió trong mùa hè bắt đầu từ tháng V khi lục địa châu Á bị đốt nóng, cao hơn nhiều so với nhiệt độ trên Ấn Độ Dương và Thái Bình Dương. Trong thời gian này, nhiệt độ nước biển dao động quanh giá trị 27˚C thì nhiệt độ lục địa có thể lên đến 34 - 35˚C, thậm chí còn cao hơn. Do đó trên lục địa hình thành những vùng khí áp thấp, gió từ Ấn Độ Dương thổi mạnh vào lục địa. Gió này nguyên là tín phong Đông Nam ở Nam bán cầu vượt qua xích đạo lên Bắc bán cầu, dưới tác dụng của lực Coriolis nó đổi hướng thành gió Tây Nam và thổi vào lục địa châu Á. Gió này bản chất là khối không khí nóng ẩm  khi vượt qua dải Trường Sơn gây mưa ở sườn Tây nên khi tới Quảng Bình lớp dưới thấp của khối không khí này đã mất hẳn tính chất ban đầu của nó và trở thành luồng gió khô nóng hay còn gọi là gió Lào. </w:t>
      </w:r>
    </w:p>
    <w:p w:rsidR="00781C79" w:rsidRPr="005C70E4" w:rsidRDefault="00781C79" w:rsidP="00781C79">
      <w:pPr>
        <w:pStyle w:val="7NOIDUNG"/>
        <w:rPr>
          <w:color w:val="000000" w:themeColor="text1"/>
        </w:rPr>
      </w:pPr>
      <w:r w:rsidRPr="005C70E4">
        <w:rPr>
          <w:color w:val="000000" w:themeColor="text1"/>
        </w:rPr>
        <w:t>Tốc độ gió</w:t>
      </w:r>
    </w:p>
    <w:p w:rsidR="00781C79" w:rsidRPr="005C70E4" w:rsidRDefault="00781C79" w:rsidP="00781C79">
      <w:pPr>
        <w:pStyle w:val="7NOIDUNG"/>
        <w:rPr>
          <w:color w:val="000000" w:themeColor="text1"/>
        </w:rPr>
      </w:pPr>
      <w:r w:rsidRPr="005C70E4">
        <w:rPr>
          <w:color w:val="000000" w:themeColor="text1"/>
        </w:rPr>
        <w:t xml:space="preserve">Tốc độ gió trung bình trong mùa đông lớn hơn trong mùa hè. Tốc độ gió trung bình năm tại đồng bằng ven biển từ 2,5 - 3,0m/s, tại vùng núi dưới 2,5m/s, tốc độ gió trung bình giảm dần từ Đông sang Tây, điều này thể hiện sự chi phối của địa hình đối với hướng gió và tốc độ gió. Tốc độ gió trung bình năm ít biến đổi theo các thời đoạn. </w:t>
      </w:r>
    </w:p>
    <w:p w:rsidR="00781C79" w:rsidRPr="005C70E4" w:rsidRDefault="00781C79" w:rsidP="00781C79">
      <w:pPr>
        <w:pStyle w:val="ABANG"/>
        <w:rPr>
          <w:color w:val="000000" w:themeColor="text1"/>
        </w:rPr>
      </w:pPr>
      <w:bookmarkStart w:id="414" w:name="_Toc63584358"/>
      <w:bookmarkStart w:id="415" w:name="_Toc67043934"/>
      <w:bookmarkStart w:id="416" w:name="_Toc110262396"/>
      <w:bookmarkStart w:id="417" w:name="_Toc122027330"/>
      <w:r w:rsidRPr="005C70E4">
        <w:rPr>
          <w:color w:val="000000" w:themeColor="text1"/>
        </w:rPr>
        <w:t>Bảng 2.5: Tốc độ gió trung bình (m/s) ở các địa phương</w:t>
      </w:r>
      <w:bookmarkEnd w:id="414"/>
      <w:bookmarkEnd w:id="415"/>
      <w:bookmarkEnd w:id="416"/>
      <w:bookmarkEnd w:id="417"/>
    </w:p>
    <w:tbl>
      <w:tblPr>
        <w:tblW w:w="510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4"/>
        <w:gridCol w:w="657"/>
        <w:gridCol w:w="657"/>
        <w:gridCol w:w="657"/>
        <w:gridCol w:w="656"/>
        <w:gridCol w:w="656"/>
        <w:gridCol w:w="656"/>
        <w:gridCol w:w="656"/>
        <w:gridCol w:w="749"/>
        <w:gridCol w:w="656"/>
        <w:gridCol w:w="656"/>
        <w:gridCol w:w="656"/>
        <w:gridCol w:w="661"/>
        <w:gridCol w:w="852"/>
      </w:tblGrid>
      <w:tr w:rsidR="005C70E4" w:rsidRPr="005C70E4" w:rsidTr="00017315">
        <w:trPr>
          <w:tblHeader/>
          <w:jc w:val="center"/>
        </w:trPr>
        <w:tc>
          <w:tcPr>
            <w:tcW w:w="617" w:type="pct"/>
            <w:vMerge w:val="restart"/>
            <w:vAlign w:val="center"/>
          </w:tcPr>
          <w:p w:rsidR="00781C79" w:rsidRPr="005C70E4" w:rsidRDefault="00781C79" w:rsidP="00781C79">
            <w:pPr>
              <w:pStyle w:val="NDBANG"/>
              <w:rPr>
                <w:color w:val="000000" w:themeColor="text1"/>
              </w:rPr>
            </w:pPr>
            <w:r w:rsidRPr="005C70E4">
              <w:rPr>
                <w:color w:val="000000" w:themeColor="text1"/>
              </w:rPr>
              <w:t>Trạm đo</w:t>
            </w:r>
          </w:p>
        </w:tc>
        <w:tc>
          <w:tcPr>
            <w:tcW w:w="3959" w:type="pct"/>
            <w:gridSpan w:val="12"/>
            <w:vAlign w:val="center"/>
          </w:tcPr>
          <w:p w:rsidR="00781C79" w:rsidRPr="005C70E4" w:rsidRDefault="00781C79" w:rsidP="00781C79">
            <w:pPr>
              <w:pStyle w:val="NDBANG"/>
              <w:rPr>
                <w:color w:val="000000" w:themeColor="text1"/>
              </w:rPr>
            </w:pPr>
            <w:r w:rsidRPr="005C70E4">
              <w:rPr>
                <w:color w:val="000000" w:themeColor="text1"/>
              </w:rPr>
              <w:t>Tháng</w:t>
            </w:r>
          </w:p>
        </w:tc>
        <w:tc>
          <w:tcPr>
            <w:tcW w:w="425" w:type="pct"/>
            <w:vMerge w:val="restart"/>
            <w:vAlign w:val="center"/>
          </w:tcPr>
          <w:p w:rsidR="00781C79" w:rsidRPr="005C70E4" w:rsidRDefault="00781C79" w:rsidP="00781C79">
            <w:pPr>
              <w:pStyle w:val="NDBANG"/>
              <w:rPr>
                <w:color w:val="000000" w:themeColor="text1"/>
              </w:rPr>
            </w:pPr>
            <w:r w:rsidRPr="005C70E4">
              <w:rPr>
                <w:color w:val="000000" w:themeColor="text1"/>
              </w:rPr>
              <w:t>Năm</w:t>
            </w:r>
          </w:p>
        </w:tc>
      </w:tr>
      <w:tr w:rsidR="005C70E4" w:rsidRPr="005C70E4" w:rsidTr="00017315">
        <w:trPr>
          <w:tblHeader/>
          <w:jc w:val="center"/>
        </w:trPr>
        <w:tc>
          <w:tcPr>
            <w:tcW w:w="617" w:type="pct"/>
            <w:vMerge/>
          </w:tcPr>
          <w:p w:rsidR="00781C79" w:rsidRPr="005C70E4" w:rsidRDefault="00781C79" w:rsidP="00781C79">
            <w:pPr>
              <w:pStyle w:val="NDBANG"/>
              <w:rPr>
                <w:i/>
                <w:iCs/>
                <w:color w:val="000000" w:themeColor="text1"/>
              </w:rPr>
            </w:pPr>
          </w:p>
        </w:tc>
        <w:tc>
          <w:tcPr>
            <w:tcW w:w="326" w:type="pct"/>
          </w:tcPr>
          <w:p w:rsidR="00781C79" w:rsidRPr="005C70E4" w:rsidRDefault="00781C79" w:rsidP="00781C79">
            <w:pPr>
              <w:pStyle w:val="NDBANG"/>
              <w:rPr>
                <w:color w:val="000000" w:themeColor="text1"/>
              </w:rPr>
            </w:pPr>
            <w:r w:rsidRPr="005C70E4">
              <w:rPr>
                <w:color w:val="000000" w:themeColor="text1"/>
              </w:rPr>
              <w:t>I</w:t>
            </w:r>
          </w:p>
        </w:tc>
        <w:tc>
          <w:tcPr>
            <w:tcW w:w="326" w:type="pct"/>
          </w:tcPr>
          <w:p w:rsidR="00781C79" w:rsidRPr="005C70E4" w:rsidRDefault="00781C79" w:rsidP="00781C79">
            <w:pPr>
              <w:pStyle w:val="NDBANG"/>
              <w:rPr>
                <w:color w:val="000000" w:themeColor="text1"/>
              </w:rPr>
            </w:pPr>
            <w:r w:rsidRPr="005C70E4">
              <w:rPr>
                <w:color w:val="000000" w:themeColor="text1"/>
              </w:rPr>
              <w:t>II</w:t>
            </w:r>
          </w:p>
        </w:tc>
        <w:tc>
          <w:tcPr>
            <w:tcW w:w="326" w:type="pct"/>
          </w:tcPr>
          <w:p w:rsidR="00781C79" w:rsidRPr="005C70E4" w:rsidRDefault="00781C79" w:rsidP="00781C79">
            <w:pPr>
              <w:pStyle w:val="NDBANG"/>
              <w:rPr>
                <w:color w:val="000000" w:themeColor="text1"/>
              </w:rPr>
            </w:pPr>
            <w:r w:rsidRPr="005C70E4">
              <w:rPr>
                <w:color w:val="000000" w:themeColor="text1"/>
              </w:rPr>
              <w:t>III</w:t>
            </w:r>
          </w:p>
        </w:tc>
        <w:tc>
          <w:tcPr>
            <w:tcW w:w="326" w:type="pct"/>
          </w:tcPr>
          <w:p w:rsidR="00781C79" w:rsidRPr="005C70E4" w:rsidRDefault="00781C79" w:rsidP="00781C79">
            <w:pPr>
              <w:pStyle w:val="NDBANG"/>
              <w:rPr>
                <w:color w:val="000000" w:themeColor="text1"/>
              </w:rPr>
            </w:pPr>
            <w:r w:rsidRPr="005C70E4">
              <w:rPr>
                <w:color w:val="000000" w:themeColor="text1"/>
              </w:rPr>
              <w:t>IV</w:t>
            </w:r>
          </w:p>
        </w:tc>
        <w:tc>
          <w:tcPr>
            <w:tcW w:w="326" w:type="pct"/>
          </w:tcPr>
          <w:p w:rsidR="00781C79" w:rsidRPr="005C70E4" w:rsidRDefault="00781C79" w:rsidP="00781C79">
            <w:pPr>
              <w:pStyle w:val="NDBANG"/>
              <w:rPr>
                <w:color w:val="000000" w:themeColor="text1"/>
              </w:rPr>
            </w:pPr>
            <w:r w:rsidRPr="005C70E4">
              <w:rPr>
                <w:color w:val="000000" w:themeColor="text1"/>
              </w:rPr>
              <w:t>V</w:t>
            </w:r>
          </w:p>
        </w:tc>
        <w:tc>
          <w:tcPr>
            <w:tcW w:w="326" w:type="pct"/>
          </w:tcPr>
          <w:p w:rsidR="00781C79" w:rsidRPr="005C70E4" w:rsidRDefault="00781C79" w:rsidP="00781C79">
            <w:pPr>
              <w:pStyle w:val="NDBANG"/>
              <w:rPr>
                <w:color w:val="000000" w:themeColor="text1"/>
              </w:rPr>
            </w:pPr>
            <w:r w:rsidRPr="005C70E4">
              <w:rPr>
                <w:color w:val="000000" w:themeColor="text1"/>
              </w:rPr>
              <w:t>VI</w:t>
            </w:r>
          </w:p>
        </w:tc>
        <w:tc>
          <w:tcPr>
            <w:tcW w:w="326" w:type="pct"/>
          </w:tcPr>
          <w:p w:rsidR="00781C79" w:rsidRPr="005C70E4" w:rsidRDefault="00781C79" w:rsidP="00781C79">
            <w:pPr>
              <w:pStyle w:val="NDBANG"/>
              <w:rPr>
                <w:color w:val="000000" w:themeColor="text1"/>
              </w:rPr>
            </w:pPr>
            <w:r w:rsidRPr="005C70E4">
              <w:rPr>
                <w:color w:val="000000" w:themeColor="text1"/>
              </w:rPr>
              <w:t>VII</w:t>
            </w:r>
          </w:p>
        </w:tc>
        <w:tc>
          <w:tcPr>
            <w:tcW w:w="372" w:type="pct"/>
          </w:tcPr>
          <w:p w:rsidR="00781C79" w:rsidRPr="005C70E4" w:rsidRDefault="00781C79" w:rsidP="00781C79">
            <w:pPr>
              <w:pStyle w:val="NDBANG"/>
              <w:rPr>
                <w:color w:val="000000" w:themeColor="text1"/>
              </w:rPr>
            </w:pPr>
            <w:r w:rsidRPr="005C70E4">
              <w:rPr>
                <w:color w:val="000000" w:themeColor="text1"/>
              </w:rPr>
              <w:t>VIII</w:t>
            </w:r>
          </w:p>
        </w:tc>
        <w:tc>
          <w:tcPr>
            <w:tcW w:w="326" w:type="pct"/>
          </w:tcPr>
          <w:p w:rsidR="00781C79" w:rsidRPr="005C70E4" w:rsidRDefault="00781C79" w:rsidP="00781C79">
            <w:pPr>
              <w:pStyle w:val="NDBANG"/>
              <w:rPr>
                <w:color w:val="000000" w:themeColor="text1"/>
              </w:rPr>
            </w:pPr>
            <w:r w:rsidRPr="005C70E4">
              <w:rPr>
                <w:color w:val="000000" w:themeColor="text1"/>
              </w:rPr>
              <w:t>IX</w:t>
            </w:r>
          </w:p>
        </w:tc>
        <w:tc>
          <w:tcPr>
            <w:tcW w:w="326" w:type="pct"/>
          </w:tcPr>
          <w:p w:rsidR="00781C79" w:rsidRPr="005C70E4" w:rsidRDefault="00781C79" w:rsidP="00781C79">
            <w:pPr>
              <w:pStyle w:val="NDBANG"/>
              <w:rPr>
                <w:color w:val="000000" w:themeColor="text1"/>
              </w:rPr>
            </w:pPr>
            <w:r w:rsidRPr="005C70E4">
              <w:rPr>
                <w:color w:val="000000" w:themeColor="text1"/>
              </w:rPr>
              <w:t>X</w:t>
            </w:r>
          </w:p>
        </w:tc>
        <w:tc>
          <w:tcPr>
            <w:tcW w:w="326" w:type="pct"/>
          </w:tcPr>
          <w:p w:rsidR="00781C79" w:rsidRPr="005C70E4" w:rsidRDefault="00781C79" w:rsidP="00781C79">
            <w:pPr>
              <w:pStyle w:val="NDBANG"/>
              <w:rPr>
                <w:color w:val="000000" w:themeColor="text1"/>
              </w:rPr>
            </w:pPr>
            <w:r w:rsidRPr="005C70E4">
              <w:rPr>
                <w:color w:val="000000" w:themeColor="text1"/>
              </w:rPr>
              <w:t>XI</w:t>
            </w:r>
          </w:p>
        </w:tc>
        <w:tc>
          <w:tcPr>
            <w:tcW w:w="328" w:type="pct"/>
          </w:tcPr>
          <w:p w:rsidR="00781C79" w:rsidRPr="005C70E4" w:rsidRDefault="00781C79" w:rsidP="00781C79">
            <w:pPr>
              <w:pStyle w:val="NDBANG"/>
              <w:rPr>
                <w:color w:val="000000" w:themeColor="text1"/>
              </w:rPr>
            </w:pPr>
            <w:r w:rsidRPr="005C70E4">
              <w:rPr>
                <w:color w:val="000000" w:themeColor="text1"/>
              </w:rPr>
              <w:t>XII</w:t>
            </w:r>
          </w:p>
        </w:tc>
        <w:tc>
          <w:tcPr>
            <w:tcW w:w="425" w:type="pct"/>
            <w:vMerge/>
          </w:tcPr>
          <w:p w:rsidR="00781C79" w:rsidRPr="005C70E4" w:rsidRDefault="00781C79" w:rsidP="00781C79">
            <w:pPr>
              <w:pStyle w:val="NDBANG"/>
              <w:rPr>
                <w:i/>
                <w:iCs/>
                <w:color w:val="000000" w:themeColor="text1"/>
              </w:rPr>
            </w:pPr>
          </w:p>
        </w:tc>
      </w:tr>
      <w:tr w:rsidR="005C70E4" w:rsidRPr="005C70E4" w:rsidTr="00017315">
        <w:trPr>
          <w:jc w:val="center"/>
        </w:trPr>
        <w:tc>
          <w:tcPr>
            <w:tcW w:w="617" w:type="pct"/>
          </w:tcPr>
          <w:p w:rsidR="00781C79" w:rsidRPr="005C70E4" w:rsidRDefault="00781C79" w:rsidP="00781C79">
            <w:pPr>
              <w:pStyle w:val="NDBANG"/>
              <w:rPr>
                <w:color w:val="000000" w:themeColor="text1"/>
              </w:rPr>
            </w:pPr>
            <w:r w:rsidRPr="005C70E4">
              <w:rPr>
                <w:color w:val="000000" w:themeColor="text1"/>
              </w:rPr>
              <w:t>Đồng Hới</w:t>
            </w:r>
          </w:p>
        </w:tc>
        <w:tc>
          <w:tcPr>
            <w:tcW w:w="326" w:type="pct"/>
          </w:tcPr>
          <w:p w:rsidR="00781C79" w:rsidRPr="005C70E4" w:rsidRDefault="00781C79" w:rsidP="00781C79">
            <w:pPr>
              <w:pStyle w:val="NDBANG"/>
              <w:rPr>
                <w:color w:val="000000" w:themeColor="text1"/>
              </w:rPr>
            </w:pPr>
            <w:r w:rsidRPr="005C70E4">
              <w:rPr>
                <w:color w:val="000000" w:themeColor="text1"/>
              </w:rPr>
              <w:t>3,3</w:t>
            </w:r>
          </w:p>
        </w:tc>
        <w:tc>
          <w:tcPr>
            <w:tcW w:w="326" w:type="pct"/>
          </w:tcPr>
          <w:p w:rsidR="00781C79" w:rsidRPr="005C70E4" w:rsidRDefault="00781C79" w:rsidP="00781C79">
            <w:pPr>
              <w:pStyle w:val="NDBANG"/>
              <w:rPr>
                <w:color w:val="000000" w:themeColor="text1"/>
              </w:rPr>
            </w:pPr>
            <w:r w:rsidRPr="005C70E4">
              <w:rPr>
                <w:color w:val="000000" w:themeColor="text1"/>
              </w:rPr>
              <w:t>2,8</w:t>
            </w:r>
          </w:p>
        </w:tc>
        <w:tc>
          <w:tcPr>
            <w:tcW w:w="326" w:type="pct"/>
          </w:tcPr>
          <w:p w:rsidR="00781C79" w:rsidRPr="005C70E4" w:rsidRDefault="00781C79" w:rsidP="00781C79">
            <w:pPr>
              <w:pStyle w:val="NDBANG"/>
              <w:rPr>
                <w:color w:val="000000" w:themeColor="text1"/>
              </w:rPr>
            </w:pPr>
            <w:r w:rsidRPr="005C70E4">
              <w:rPr>
                <w:color w:val="000000" w:themeColor="text1"/>
              </w:rPr>
              <w:t>2,5</w:t>
            </w:r>
          </w:p>
        </w:tc>
        <w:tc>
          <w:tcPr>
            <w:tcW w:w="326" w:type="pct"/>
          </w:tcPr>
          <w:p w:rsidR="00781C79" w:rsidRPr="005C70E4" w:rsidRDefault="00781C79" w:rsidP="00781C79">
            <w:pPr>
              <w:pStyle w:val="NDBANG"/>
              <w:rPr>
                <w:color w:val="000000" w:themeColor="text1"/>
              </w:rPr>
            </w:pPr>
            <w:r w:rsidRPr="005C70E4">
              <w:rPr>
                <w:color w:val="000000" w:themeColor="text1"/>
              </w:rPr>
              <w:t>2,4</w:t>
            </w:r>
          </w:p>
        </w:tc>
        <w:tc>
          <w:tcPr>
            <w:tcW w:w="326" w:type="pct"/>
          </w:tcPr>
          <w:p w:rsidR="00781C79" w:rsidRPr="005C70E4" w:rsidRDefault="00781C79" w:rsidP="00781C79">
            <w:pPr>
              <w:pStyle w:val="NDBANG"/>
              <w:rPr>
                <w:color w:val="000000" w:themeColor="text1"/>
              </w:rPr>
            </w:pPr>
            <w:r w:rsidRPr="005C70E4">
              <w:rPr>
                <w:color w:val="000000" w:themeColor="text1"/>
              </w:rPr>
              <w:t>2,6</w:t>
            </w:r>
          </w:p>
        </w:tc>
        <w:tc>
          <w:tcPr>
            <w:tcW w:w="326" w:type="pct"/>
          </w:tcPr>
          <w:p w:rsidR="00781C79" w:rsidRPr="005C70E4" w:rsidRDefault="00781C79" w:rsidP="00781C79">
            <w:pPr>
              <w:pStyle w:val="NDBANG"/>
              <w:rPr>
                <w:color w:val="000000" w:themeColor="text1"/>
              </w:rPr>
            </w:pPr>
            <w:r w:rsidRPr="005C70E4">
              <w:rPr>
                <w:color w:val="000000" w:themeColor="text1"/>
              </w:rPr>
              <w:t>2,7</w:t>
            </w:r>
          </w:p>
        </w:tc>
        <w:tc>
          <w:tcPr>
            <w:tcW w:w="326" w:type="pct"/>
          </w:tcPr>
          <w:p w:rsidR="00781C79" w:rsidRPr="005C70E4" w:rsidRDefault="00781C79" w:rsidP="00781C79">
            <w:pPr>
              <w:pStyle w:val="NDBANG"/>
              <w:rPr>
                <w:color w:val="000000" w:themeColor="text1"/>
              </w:rPr>
            </w:pPr>
            <w:r w:rsidRPr="005C70E4">
              <w:rPr>
                <w:color w:val="000000" w:themeColor="text1"/>
              </w:rPr>
              <w:t>3,0</w:t>
            </w:r>
          </w:p>
        </w:tc>
        <w:tc>
          <w:tcPr>
            <w:tcW w:w="372" w:type="pct"/>
          </w:tcPr>
          <w:p w:rsidR="00781C79" w:rsidRPr="005C70E4" w:rsidRDefault="00781C79" w:rsidP="00781C79">
            <w:pPr>
              <w:pStyle w:val="NDBANG"/>
              <w:rPr>
                <w:color w:val="000000" w:themeColor="text1"/>
              </w:rPr>
            </w:pPr>
            <w:r w:rsidRPr="005C70E4">
              <w:rPr>
                <w:color w:val="000000" w:themeColor="text1"/>
              </w:rPr>
              <w:t>2,4</w:t>
            </w:r>
          </w:p>
        </w:tc>
        <w:tc>
          <w:tcPr>
            <w:tcW w:w="326" w:type="pct"/>
          </w:tcPr>
          <w:p w:rsidR="00781C79" w:rsidRPr="005C70E4" w:rsidRDefault="00781C79" w:rsidP="00781C79">
            <w:pPr>
              <w:pStyle w:val="NDBANG"/>
              <w:rPr>
                <w:color w:val="000000" w:themeColor="text1"/>
              </w:rPr>
            </w:pPr>
            <w:r w:rsidRPr="005C70E4">
              <w:rPr>
                <w:color w:val="000000" w:themeColor="text1"/>
              </w:rPr>
              <w:t>2,5</w:t>
            </w:r>
          </w:p>
        </w:tc>
        <w:tc>
          <w:tcPr>
            <w:tcW w:w="326" w:type="pct"/>
          </w:tcPr>
          <w:p w:rsidR="00781C79" w:rsidRPr="005C70E4" w:rsidRDefault="00781C79" w:rsidP="00781C79">
            <w:pPr>
              <w:pStyle w:val="NDBANG"/>
              <w:rPr>
                <w:color w:val="000000" w:themeColor="text1"/>
              </w:rPr>
            </w:pPr>
            <w:r w:rsidRPr="005C70E4">
              <w:rPr>
                <w:color w:val="000000" w:themeColor="text1"/>
              </w:rPr>
              <w:t>3,3</w:t>
            </w:r>
          </w:p>
        </w:tc>
        <w:tc>
          <w:tcPr>
            <w:tcW w:w="326" w:type="pct"/>
          </w:tcPr>
          <w:p w:rsidR="00781C79" w:rsidRPr="005C70E4" w:rsidRDefault="00781C79" w:rsidP="00781C79">
            <w:pPr>
              <w:pStyle w:val="NDBANG"/>
              <w:rPr>
                <w:color w:val="000000" w:themeColor="text1"/>
              </w:rPr>
            </w:pPr>
            <w:r w:rsidRPr="005C70E4">
              <w:rPr>
                <w:color w:val="000000" w:themeColor="text1"/>
              </w:rPr>
              <w:t>3,5</w:t>
            </w:r>
          </w:p>
        </w:tc>
        <w:tc>
          <w:tcPr>
            <w:tcW w:w="328" w:type="pct"/>
          </w:tcPr>
          <w:p w:rsidR="00781C79" w:rsidRPr="005C70E4" w:rsidRDefault="00781C79" w:rsidP="00781C79">
            <w:pPr>
              <w:pStyle w:val="NDBANG"/>
              <w:rPr>
                <w:color w:val="000000" w:themeColor="text1"/>
              </w:rPr>
            </w:pPr>
            <w:r w:rsidRPr="005C70E4">
              <w:rPr>
                <w:color w:val="000000" w:themeColor="text1"/>
              </w:rPr>
              <w:t>3,2</w:t>
            </w:r>
          </w:p>
        </w:tc>
        <w:tc>
          <w:tcPr>
            <w:tcW w:w="425" w:type="pct"/>
          </w:tcPr>
          <w:p w:rsidR="00781C79" w:rsidRPr="005C70E4" w:rsidRDefault="00781C79" w:rsidP="00781C79">
            <w:pPr>
              <w:pStyle w:val="NDBANG"/>
              <w:rPr>
                <w:color w:val="000000" w:themeColor="text1"/>
              </w:rPr>
            </w:pPr>
            <w:r w:rsidRPr="005C70E4">
              <w:rPr>
                <w:color w:val="000000" w:themeColor="text1"/>
              </w:rPr>
              <w:t>2,9</w:t>
            </w:r>
          </w:p>
        </w:tc>
      </w:tr>
    </w:tbl>
    <w:p w:rsidR="00781C79" w:rsidRPr="005C70E4" w:rsidRDefault="00781C79" w:rsidP="003F0312">
      <w:pPr>
        <w:pStyle w:val="7NOIDUNG"/>
        <w:rPr>
          <w:color w:val="000000" w:themeColor="text1"/>
        </w:rPr>
      </w:pPr>
      <w:r w:rsidRPr="005C70E4">
        <w:rPr>
          <w:color w:val="000000" w:themeColor="text1"/>
        </w:rPr>
        <w:t>Gió mạnh là gió có tốc độ từ 10,8m/s tức là từ cấp 6 trở lên, theo số liệu đã quan sát được và tính toán cho thấy: ở đồng bằng gió mạnh xảy ra hầu khắp các tháng nhưng tần suất xuất hiện có sự khác nhau. Ngược lại ở miền núi các tháng I và tháng II không thấy có gió mạnh từ cấp 6 trở lên. Gió mạnh ở Quảng Bình tập trung nhất ở cường độ cấp 6 - cấp 7 (chiếm đến 96 - 98%). Vùng đồng bằng gió mạnh tập trung nhiều nhất vào các tháng X và XI, trùng với thời kỳ hoạt động của bão, áp thấp nhiệt đới và không khí lạnh. Vùng núi gió mạnh tập trung vào tháng V và VI, thường xảy ra trong các cơn dông, tố lốc.</w:t>
      </w:r>
    </w:p>
    <w:p w:rsidR="00781C79" w:rsidRPr="005C70E4" w:rsidRDefault="00781C79" w:rsidP="003F0312">
      <w:pPr>
        <w:pStyle w:val="7NOIDUNG"/>
        <w:rPr>
          <w:color w:val="000000" w:themeColor="text1"/>
        </w:rPr>
      </w:pPr>
      <w:r w:rsidRPr="005C70E4">
        <w:rPr>
          <w:color w:val="000000" w:themeColor="text1"/>
        </w:rPr>
        <w:t xml:space="preserve">Vào tất cả các tháng trong năm vận tốc gió mạnh nhất đều </w:t>
      </w:r>
      <w:r w:rsidRPr="005C70E4">
        <w:rPr>
          <w:color w:val="000000" w:themeColor="text1"/>
        </w:rPr>
        <w:sym w:font="Symbol" w:char="F0B3"/>
      </w:r>
      <w:r w:rsidRPr="005C70E4">
        <w:rPr>
          <w:color w:val="000000" w:themeColor="text1"/>
        </w:rPr>
        <w:t xml:space="preserve">12m/s, đạt giá trị cực đại là 40m/s ở Đồng Hới vào tháng 10/1983. Các giá trị cực đại của vận tốc gió mạnh nhất thường quan trắc được vào thời kỳ bão hoạt động mạnh nhất trong năm là các tháng IX và X. </w:t>
      </w:r>
    </w:p>
    <w:p w:rsidR="00781C79" w:rsidRPr="005C70E4" w:rsidRDefault="00781C79" w:rsidP="003F0312">
      <w:pPr>
        <w:pStyle w:val="7NOIDUNG"/>
        <w:rPr>
          <w:color w:val="000000" w:themeColor="text1"/>
          <w:lang w:val="vi-VN"/>
        </w:rPr>
      </w:pPr>
      <w:r w:rsidRPr="005C70E4">
        <w:rPr>
          <w:color w:val="000000" w:themeColor="text1"/>
          <w:lang w:val="vi-VN"/>
        </w:rPr>
        <w:t xml:space="preserve">* Bão: </w:t>
      </w:r>
    </w:p>
    <w:p w:rsidR="00781C79" w:rsidRPr="005C70E4" w:rsidRDefault="00781C79" w:rsidP="003F0312">
      <w:pPr>
        <w:pStyle w:val="7NOIDUNG"/>
        <w:rPr>
          <w:color w:val="000000" w:themeColor="text1"/>
          <w:lang w:val="vi-VN"/>
        </w:rPr>
      </w:pPr>
      <w:r w:rsidRPr="005C70E4">
        <w:rPr>
          <w:color w:val="000000" w:themeColor="text1"/>
          <w:lang w:val="vi-VN"/>
        </w:rPr>
        <w:t xml:space="preserve">Tỉnh Quảng bình, nhất là khu vực ven biển là một trong những nơi hàng năm chịu ảnh hưởng rất nặng nề của bão, thuộc vào loại nhất nước ta. Theo số liệu thống kê, tính trung bình mỗi năm ở Quảng bình có từ 1-2 cơn bão đổ bộ trực tiếp vào  biển của tỉnh. Bão có thể xuất hiện vào thời kỳ từ tháng VI đến tháng X, trong đó nhiều nhất vào 3 tháng (VIII-X). Theo thống kê từ năm 2000 đến nay tỉnh Quảng Bình đã đón tổng cộng 12 cơn bão, tần suất 0,63 cơn/năm. </w:t>
      </w:r>
    </w:p>
    <w:p w:rsidR="00781C79" w:rsidRPr="005C70E4" w:rsidRDefault="00781C79" w:rsidP="003F0312">
      <w:pPr>
        <w:pStyle w:val="7NOIDUNG"/>
        <w:rPr>
          <w:color w:val="000000" w:themeColor="text1"/>
          <w:lang w:val="vi-VN"/>
        </w:rPr>
      </w:pPr>
      <w:r w:rsidRPr="005C70E4">
        <w:rPr>
          <w:color w:val="000000" w:themeColor="text1"/>
          <w:lang w:val="vi-VN"/>
        </w:rPr>
        <w:t>Khu vực từ Quảng Bình – Thừa Thiên Huế: mùa bão từ tháng VIII đến tháng X. Tần suất bão lớn nhất trong tháng IX: 41%, tháng VIII: 17%, tháng X: 26%. Tuy vậy có năm đã xuất hiện bão trong các tháng VI, VII.</w:t>
      </w:r>
    </w:p>
    <w:p w:rsidR="00781C79" w:rsidRPr="005C70E4" w:rsidRDefault="00781C79" w:rsidP="00781C79">
      <w:pPr>
        <w:pStyle w:val="ABANG"/>
        <w:rPr>
          <w:color w:val="000000" w:themeColor="text1"/>
        </w:rPr>
      </w:pPr>
      <w:bookmarkStart w:id="418" w:name="_Toc416894086"/>
      <w:bookmarkStart w:id="419" w:name="_Toc67043935"/>
      <w:bookmarkStart w:id="420" w:name="_Toc110262397"/>
      <w:bookmarkStart w:id="421" w:name="_Toc122027331"/>
      <w:r w:rsidRPr="005C70E4">
        <w:rPr>
          <w:color w:val="000000" w:themeColor="text1"/>
        </w:rPr>
        <w:t>Bảng 2.6. Thống kê các cơn bão đổ bộ vào bờ biển Quảng Bình từ năm 2000 – 20</w:t>
      </w:r>
      <w:bookmarkEnd w:id="418"/>
      <w:bookmarkEnd w:id="419"/>
      <w:r w:rsidRPr="005C70E4">
        <w:rPr>
          <w:color w:val="000000" w:themeColor="text1"/>
        </w:rPr>
        <w:t>21</w:t>
      </w:r>
      <w:bookmarkEnd w:id="420"/>
      <w:bookmarkEnd w:id="421"/>
    </w:p>
    <w:tbl>
      <w:tblPr>
        <w:tblW w:w="9379" w:type="dxa"/>
        <w:tblInd w:w="108" w:type="dxa"/>
        <w:tblCellMar>
          <w:left w:w="28" w:type="dxa"/>
          <w:right w:w="28" w:type="dxa"/>
        </w:tblCellMar>
        <w:tblLook w:val="04A0" w:firstRow="1" w:lastRow="0" w:firstColumn="1" w:lastColumn="0" w:noHBand="0" w:noVBand="1"/>
      </w:tblPr>
      <w:tblGrid>
        <w:gridCol w:w="3039"/>
        <w:gridCol w:w="1492"/>
        <w:gridCol w:w="2103"/>
        <w:gridCol w:w="2745"/>
      </w:tblGrid>
      <w:tr w:rsidR="005C70E4" w:rsidRPr="005C70E4" w:rsidTr="00781C79">
        <w:trPr>
          <w:trHeight w:val="315"/>
          <w:tblHeader/>
        </w:trPr>
        <w:tc>
          <w:tcPr>
            <w:tcW w:w="3039" w:type="dxa"/>
            <w:tcBorders>
              <w:top w:val="single" w:sz="4" w:space="0" w:color="auto"/>
              <w:left w:val="single" w:sz="4" w:space="0" w:color="auto"/>
              <w:bottom w:val="single" w:sz="4" w:space="0" w:color="auto"/>
              <w:right w:val="single" w:sz="4" w:space="0" w:color="auto"/>
            </w:tcBorders>
            <w:noWrap/>
            <w:vAlign w:val="center"/>
          </w:tcPr>
          <w:p w:rsidR="00781C79" w:rsidRPr="005C70E4" w:rsidRDefault="00781C79" w:rsidP="00781C79">
            <w:pPr>
              <w:pStyle w:val="NDBANG"/>
              <w:rPr>
                <w:color w:val="000000" w:themeColor="text1"/>
                <w:lang w:val="vi-VN"/>
              </w:rPr>
            </w:pPr>
            <w:r w:rsidRPr="005C70E4">
              <w:rPr>
                <w:color w:val="000000" w:themeColor="text1"/>
              </w:rPr>
              <w:t>Vùng bờ biển</w:t>
            </w:r>
          </w:p>
        </w:tc>
        <w:tc>
          <w:tcPr>
            <w:tcW w:w="1492" w:type="dxa"/>
            <w:tcBorders>
              <w:top w:val="single" w:sz="4" w:space="0" w:color="auto"/>
              <w:left w:val="nil"/>
              <w:bottom w:val="single" w:sz="4" w:space="0" w:color="auto"/>
              <w:right w:val="single" w:sz="4" w:space="0" w:color="auto"/>
            </w:tcBorders>
            <w:noWrap/>
            <w:vAlign w:val="center"/>
          </w:tcPr>
          <w:p w:rsidR="00781C79" w:rsidRPr="005C70E4" w:rsidRDefault="00781C79" w:rsidP="00781C79">
            <w:pPr>
              <w:pStyle w:val="NDBANG"/>
              <w:rPr>
                <w:color w:val="000000" w:themeColor="text1"/>
                <w:lang w:val="vi-VN"/>
              </w:rPr>
            </w:pPr>
            <w:r w:rsidRPr="005C70E4">
              <w:rPr>
                <w:color w:val="000000" w:themeColor="text1"/>
              </w:rPr>
              <w:t>Thời gian xuất hiện</w:t>
            </w:r>
          </w:p>
        </w:tc>
        <w:tc>
          <w:tcPr>
            <w:tcW w:w="2103" w:type="dxa"/>
            <w:tcBorders>
              <w:top w:val="single" w:sz="4" w:space="0" w:color="auto"/>
              <w:left w:val="nil"/>
              <w:bottom w:val="single" w:sz="4" w:space="0" w:color="auto"/>
              <w:right w:val="single" w:sz="4" w:space="0" w:color="auto"/>
            </w:tcBorders>
            <w:noWrap/>
            <w:vAlign w:val="center"/>
          </w:tcPr>
          <w:p w:rsidR="00781C79" w:rsidRPr="005C70E4" w:rsidRDefault="00781C79" w:rsidP="00781C79">
            <w:pPr>
              <w:pStyle w:val="NDBANG"/>
              <w:rPr>
                <w:color w:val="000000" w:themeColor="text1"/>
                <w:lang w:val="vi-VN"/>
              </w:rPr>
            </w:pPr>
            <w:r w:rsidRPr="005C70E4">
              <w:rPr>
                <w:color w:val="000000" w:themeColor="text1"/>
              </w:rPr>
              <w:t>Tên cơn bão</w:t>
            </w:r>
          </w:p>
        </w:tc>
        <w:tc>
          <w:tcPr>
            <w:tcW w:w="2745" w:type="dxa"/>
            <w:tcBorders>
              <w:top w:val="single" w:sz="4" w:space="0" w:color="auto"/>
              <w:left w:val="nil"/>
              <w:bottom w:val="single" w:sz="4" w:space="0" w:color="auto"/>
              <w:right w:val="single" w:sz="4" w:space="0" w:color="auto"/>
            </w:tcBorders>
            <w:noWrap/>
            <w:vAlign w:val="center"/>
          </w:tcPr>
          <w:p w:rsidR="00781C79" w:rsidRPr="005C70E4" w:rsidRDefault="00781C79" w:rsidP="00781C79">
            <w:pPr>
              <w:pStyle w:val="NDBANG"/>
              <w:rPr>
                <w:color w:val="000000" w:themeColor="text1"/>
                <w:lang w:val="vi-VN"/>
              </w:rPr>
            </w:pPr>
            <w:r w:rsidRPr="005C70E4">
              <w:rPr>
                <w:color w:val="000000" w:themeColor="text1"/>
              </w:rPr>
              <w:t>Cấp bão</w:t>
            </w:r>
          </w:p>
        </w:tc>
      </w:tr>
      <w:tr w:rsidR="005C70E4" w:rsidRPr="005C70E4" w:rsidTr="00781C79">
        <w:trPr>
          <w:trHeight w:val="397"/>
        </w:trPr>
        <w:tc>
          <w:tcPr>
            <w:tcW w:w="3039" w:type="dxa"/>
            <w:tcBorders>
              <w:top w:val="dotted" w:sz="4" w:space="0" w:color="auto"/>
              <w:left w:val="single" w:sz="4" w:space="0" w:color="auto"/>
              <w:bottom w:val="dotted" w:sz="4" w:space="0" w:color="auto"/>
              <w:right w:val="single" w:sz="4" w:space="0" w:color="auto"/>
            </w:tcBorders>
            <w:noWrap/>
            <w:vAlign w:val="bottom"/>
          </w:tcPr>
          <w:p w:rsidR="00781C79" w:rsidRPr="005C70E4" w:rsidRDefault="00781C79" w:rsidP="00781C79">
            <w:pPr>
              <w:pStyle w:val="NDBANG"/>
              <w:rPr>
                <w:color w:val="000000" w:themeColor="text1"/>
              </w:rPr>
            </w:pPr>
            <w:r w:rsidRPr="005C70E4">
              <w:rPr>
                <w:color w:val="000000" w:themeColor="text1"/>
              </w:rPr>
              <w:t>Quảng Bình – Quảng Trị</w:t>
            </w:r>
          </w:p>
        </w:tc>
        <w:tc>
          <w:tcPr>
            <w:tcW w:w="1492" w:type="dxa"/>
            <w:tcBorders>
              <w:top w:val="dotted" w:sz="4" w:space="0" w:color="auto"/>
              <w:left w:val="nil"/>
              <w:bottom w:val="dotted" w:sz="4" w:space="0" w:color="auto"/>
              <w:right w:val="single" w:sz="4" w:space="0" w:color="auto"/>
            </w:tcBorders>
            <w:noWrap/>
            <w:vAlign w:val="center"/>
          </w:tcPr>
          <w:p w:rsidR="00781C79" w:rsidRPr="005C70E4" w:rsidRDefault="00781C79" w:rsidP="00781C79">
            <w:pPr>
              <w:pStyle w:val="NDBANG"/>
              <w:rPr>
                <w:color w:val="000000" w:themeColor="text1"/>
              </w:rPr>
            </w:pPr>
            <w:r w:rsidRPr="005C70E4">
              <w:rPr>
                <w:color w:val="000000" w:themeColor="text1"/>
              </w:rPr>
              <w:t>15/11/2020</w:t>
            </w:r>
          </w:p>
        </w:tc>
        <w:tc>
          <w:tcPr>
            <w:tcW w:w="2103" w:type="dxa"/>
            <w:tcBorders>
              <w:top w:val="dotted" w:sz="4" w:space="0" w:color="auto"/>
              <w:left w:val="nil"/>
              <w:bottom w:val="dotted" w:sz="4" w:space="0" w:color="auto"/>
              <w:right w:val="single" w:sz="4" w:space="0" w:color="auto"/>
            </w:tcBorders>
            <w:noWrap/>
            <w:vAlign w:val="center"/>
          </w:tcPr>
          <w:p w:rsidR="00781C79" w:rsidRPr="005C70E4" w:rsidRDefault="00781C79" w:rsidP="00781C79">
            <w:pPr>
              <w:pStyle w:val="NDBANG"/>
              <w:rPr>
                <w:color w:val="000000" w:themeColor="text1"/>
              </w:rPr>
            </w:pPr>
            <w:r w:rsidRPr="005C70E4">
              <w:rPr>
                <w:color w:val="000000" w:themeColor="text1"/>
              </w:rPr>
              <w:t>Vàm cỏ</w:t>
            </w:r>
          </w:p>
        </w:tc>
        <w:tc>
          <w:tcPr>
            <w:tcW w:w="2745" w:type="dxa"/>
            <w:tcBorders>
              <w:top w:val="dotted" w:sz="4" w:space="0" w:color="auto"/>
              <w:left w:val="nil"/>
              <w:bottom w:val="dotted" w:sz="4" w:space="0" w:color="auto"/>
              <w:right w:val="single" w:sz="4" w:space="0" w:color="auto"/>
            </w:tcBorders>
            <w:noWrap/>
            <w:vAlign w:val="center"/>
          </w:tcPr>
          <w:p w:rsidR="00781C79" w:rsidRPr="005C70E4" w:rsidRDefault="00781C79" w:rsidP="00781C79">
            <w:pPr>
              <w:pStyle w:val="NDBANG"/>
              <w:rPr>
                <w:color w:val="000000" w:themeColor="text1"/>
              </w:rPr>
            </w:pPr>
            <w:r w:rsidRPr="005C70E4">
              <w:rPr>
                <w:color w:val="000000" w:themeColor="text1"/>
              </w:rPr>
              <w:t>Cấp 8</w:t>
            </w:r>
          </w:p>
        </w:tc>
      </w:tr>
      <w:tr w:rsidR="005C70E4" w:rsidRPr="005C70E4" w:rsidTr="00781C79">
        <w:trPr>
          <w:trHeight w:val="397"/>
        </w:trPr>
        <w:tc>
          <w:tcPr>
            <w:tcW w:w="3039" w:type="dxa"/>
            <w:tcBorders>
              <w:top w:val="dotted" w:sz="4" w:space="0" w:color="auto"/>
              <w:left w:val="single" w:sz="4" w:space="0" w:color="auto"/>
              <w:bottom w:val="dotted" w:sz="4" w:space="0" w:color="auto"/>
              <w:right w:val="single" w:sz="4" w:space="0" w:color="auto"/>
            </w:tcBorders>
            <w:noWrap/>
            <w:vAlign w:val="bottom"/>
          </w:tcPr>
          <w:p w:rsidR="00781C79" w:rsidRPr="005C70E4" w:rsidRDefault="00781C79" w:rsidP="00781C79">
            <w:pPr>
              <w:pStyle w:val="NDBANG"/>
              <w:rPr>
                <w:color w:val="000000" w:themeColor="text1"/>
              </w:rPr>
            </w:pPr>
            <w:r w:rsidRPr="005C70E4">
              <w:rPr>
                <w:color w:val="000000" w:themeColor="text1"/>
              </w:rPr>
              <w:t>Hà Tĩnh - Quảng Bình</w:t>
            </w:r>
          </w:p>
        </w:tc>
        <w:tc>
          <w:tcPr>
            <w:tcW w:w="1492" w:type="dxa"/>
            <w:tcBorders>
              <w:top w:val="dotted" w:sz="4" w:space="0" w:color="auto"/>
              <w:left w:val="nil"/>
              <w:bottom w:val="dotted" w:sz="4" w:space="0" w:color="auto"/>
              <w:right w:val="single" w:sz="4" w:space="0" w:color="auto"/>
            </w:tcBorders>
            <w:noWrap/>
            <w:vAlign w:val="center"/>
          </w:tcPr>
          <w:p w:rsidR="00781C79" w:rsidRPr="005C70E4" w:rsidRDefault="00781C79" w:rsidP="00781C79">
            <w:pPr>
              <w:pStyle w:val="NDBANG"/>
              <w:rPr>
                <w:color w:val="000000" w:themeColor="text1"/>
              </w:rPr>
            </w:pPr>
            <w:r w:rsidRPr="005C70E4">
              <w:rPr>
                <w:color w:val="000000" w:themeColor="text1"/>
              </w:rPr>
              <w:t>15/9/2017</w:t>
            </w:r>
          </w:p>
        </w:tc>
        <w:tc>
          <w:tcPr>
            <w:tcW w:w="2103" w:type="dxa"/>
            <w:tcBorders>
              <w:top w:val="dotted" w:sz="4" w:space="0" w:color="auto"/>
              <w:left w:val="nil"/>
              <w:bottom w:val="dotted" w:sz="4" w:space="0" w:color="auto"/>
              <w:right w:val="single" w:sz="4" w:space="0" w:color="auto"/>
            </w:tcBorders>
            <w:noWrap/>
            <w:vAlign w:val="center"/>
          </w:tcPr>
          <w:p w:rsidR="00781C79" w:rsidRPr="005C70E4" w:rsidRDefault="00781C79" w:rsidP="00781C79">
            <w:pPr>
              <w:pStyle w:val="NDBANG"/>
              <w:rPr>
                <w:color w:val="000000" w:themeColor="text1"/>
              </w:rPr>
            </w:pPr>
            <w:r w:rsidRPr="005C70E4">
              <w:rPr>
                <w:color w:val="000000" w:themeColor="text1"/>
              </w:rPr>
              <w:t>Doksuri</w:t>
            </w:r>
          </w:p>
        </w:tc>
        <w:tc>
          <w:tcPr>
            <w:tcW w:w="2745" w:type="dxa"/>
            <w:tcBorders>
              <w:top w:val="dotted" w:sz="4" w:space="0" w:color="auto"/>
              <w:left w:val="nil"/>
              <w:bottom w:val="dotted" w:sz="4" w:space="0" w:color="auto"/>
              <w:right w:val="single" w:sz="4" w:space="0" w:color="auto"/>
            </w:tcBorders>
            <w:noWrap/>
            <w:vAlign w:val="center"/>
          </w:tcPr>
          <w:p w:rsidR="00781C79" w:rsidRPr="005C70E4" w:rsidRDefault="00781C79" w:rsidP="00781C79">
            <w:pPr>
              <w:pStyle w:val="NDBANG"/>
              <w:rPr>
                <w:color w:val="000000" w:themeColor="text1"/>
              </w:rPr>
            </w:pPr>
            <w:r w:rsidRPr="005C70E4">
              <w:rPr>
                <w:color w:val="000000" w:themeColor="text1"/>
              </w:rPr>
              <w:t>Cấp 15</w:t>
            </w:r>
          </w:p>
        </w:tc>
      </w:tr>
      <w:tr w:rsidR="005C70E4" w:rsidRPr="005C70E4" w:rsidTr="00781C79">
        <w:trPr>
          <w:trHeight w:val="397"/>
        </w:trPr>
        <w:tc>
          <w:tcPr>
            <w:tcW w:w="3039" w:type="dxa"/>
            <w:tcBorders>
              <w:top w:val="dotted" w:sz="4" w:space="0" w:color="auto"/>
              <w:left w:val="single" w:sz="4" w:space="0" w:color="auto"/>
              <w:bottom w:val="dotted" w:sz="4" w:space="0" w:color="auto"/>
              <w:right w:val="single" w:sz="4" w:space="0" w:color="auto"/>
            </w:tcBorders>
            <w:noWrap/>
            <w:vAlign w:val="center"/>
          </w:tcPr>
          <w:p w:rsidR="00781C79" w:rsidRPr="005C70E4" w:rsidRDefault="00781C79" w:rsidP="00781C79">
            <w:pPr>
              <w:pStyle w:val="NDBANG"/>
              <w:rPr>
                <w:color w:val="000000" w:themeColor="text1"/>
                <w:lang w:val="vi-VN"/>
              </w:rPr>
            </w:pPr>
            <w:r w:rsidRPr="005C70E4">
              <w:rPr>
                <w:color w:val="000000" w:themeColor="text1"/>
              </w:rPr>
              <w:t>Hà Tĩnh -Thừa Thiên Huế</w:t>
            </w:r>
          </w:p>
        </w:tc>
        <w:tc>
          <w:tcPr>
            <w:tcW w:w="1492" w:type="dxa"/>
            <w:tcBorders>
              <w:top w:val="dotted" w:sz="4" w:space="0" w:color="auto"/>
              <w:left w:val="nil"/>
              <w:bottom w:val="dotted" w:sz="4" w:space="0" w:color="auto"/>
              <w:right w:val="single" w:sz="4" w:space="0" w:color="auto"/>
            </w:tcBorders>
            <w:noWrap/>
            <w:vAlign w:val="center"/>
          </w:tcPr>
          <w:p w:rsidR="00781C79" w:rsidRPr="005C70E4" w:rsidRDefault="00781C79" w:rsidP="00781C79">
            <w:pPr>
              <w:pStyle w:val="NDBANG"/>
              <w:rPr>
                <w:color w:val="000000" w:themeColor="text1"/>
              </w:rPr>
            </w:pPr>
            <w:r w:rsidRPr="005C70E4">
              <w:rPr>
                <w:color w:val="000000" w:themeColor="text1"/>
              </w:rPr>
              <w:t>30/9/2013</w:t>
            </w:r>
          </w:p>
        </w:tc>
        <w:tc>
          <w:tcPr>
            <w:tcW w:w="2103" w:type="dxa"/>
            <w:tcBorders>
              <w:top w:val="dotted" w:sz="4" w:space="0" w:color="auto"/>
              <w:left w:val="nil"/>
              <w:bottom w:val="dotted" w:sz="4" w:space="0" w:color="auto"/>
              <w:right w:val="single" w:sz="4" w:space="0" w:color="auto"/>
            </w:tcBorders>
            <w:noWrap/>
            <w:vAlign w:val="center"/>
          </w:tcPr>
          <w:p w:rsidR="00781C79" w:rsidRPr="005C70E4" w:rsidRDefault="00781C79" w:rsidP="00781C79">
            <w:pPr>
              <w:pStyle w:val="NDBANG"/>
              <w:rPr>
                <w:color w:val="000000" w:themeColor="text1"/>
              </w:rPr>
            </w:pPr>
            <w:r w:rsidRPr="005C70E4">
              <w:rPr>
                <w:color w:val="000000" w:themeColor="text1"/>
              </w:rPr>
              <w:t>Wutip</w:t>
            </w:r>
          </w:p>
        </w:tc>
        <w:tc>
          <w:tcPr>
            <w:tcW w:w="2745" w:type="dxa"/>
            <w:tcBorders>
              <w:top w:val="dotted" w:sz="4" w:space="0" w:color="auto"/>
              <w:left w:val="nil"/>
              <w:bottom w:val="dotted" w:sz="4" w:space="0" w:color="auto"/>
              <w:right w:val="single" w:sz="4" w:space="0" w:color="auto"/>
            </w:tcBorders>
            <w:noWrap/>
            <w:vAlign w:val="center"/>
          </w:tcPr>
          <w:p w:rsidR="00781C79" w:rsidRPr="005C70E4" w:rsidRDefault="00781C79" w:rsidP="00781C79">
            <w:pPr>
              <w:pStyle w:val="NDBANG"/>
              <w:rPr>
                <w:color w:val="000000" w:themeColor="text1"/>
              </w:rPr>
            </w:pPr>
            <w:r w:rsidRPr="005C70E4">
              <w:rPr>
                <w:color w:val="000000" w:themeColor="text1"/>
              </w:rPr>
              <w:t>Cấp 10-14 (102-149 km/h)</w:t>
            </w:r>
          </w:p>
        </w:tc>
      </w:tr>
      <w:tr w:rsidR="005C70E4" w:rsidRPr="005C70E4" w:rsidTr="00781C79">
        <w:trPr>
          <w:trHeight w:val="397"/>
        </w:trPr>
        <w:tc>
          <w:tcPr>
            <w:tcW w:w="3039" w:type="dxa"/>
            <w:tcBorders>
              <w:top w:val="dotted" w:sz="4" w:space="0" w:color="auto"/>
              <w:left w:val="single" w:sz="4" w:space="0" w:color="auto"/>
              <w:bottom w:val="dotted" w:sz="4" w:space="0" w:color="auto"/>
              <w:right w:val="single" w:sz="4" w:space="0" w:color="auto"/>
            </w:tcBorders>
            <w:noWrap/>
            <w:vAlign w:val="center"/>
          </w:tcPr>
          <w:p w:rsidR="00781C79" w:rsidRPr="005C70E4" w:rsidRDefault="00781C79" w:rsidP="00781C79">
            <w:pPr>
              <w:pStyle w:val="NDBANG"/>
              <w:rPr>
                <w:color w:val="000000" w:themeColor="text1"/>
                <w:lang w:val="vi-VN"/>
              </w:rPr>
            </w:pPr>
            <w:r w:rsidRPr="005C70E4">
              <w:rPr>
                <w:color w:val="000000" w:themeColor="text1"/>
              </w:rPr>
              <w:t>Nghệ An - Quảng Bình</w:t>
            </w:r>
          </w:p>
        </w:tc>
        <w:tc>
          <w:tcPr>
            <w:tcW w:w="1492" w:type="dxa"/>
            <w:tcBorders>
              <w:top w:val="dotted" w:sz="4" w:space="0" w:color="auto"/>
              <w:left w:val="nil"/>
              <w:bottom w:val="dotted" w:sz="4" w:space="0" w:color="auto"/>
              <w:right w:val="single" w:sz="4" w:space="0" w:color="auto"/>
            </w:tcBorders>
            <w:noWrap/>
            <w:vAlign w:val="center"/>
          </w:tcPr>
          <w:p w:rsidR="00781C79" w:rsidRPr="005C70E4" w:rsidRDefault="00781C79" w:rsidP="00781C79">
            <w:pPr>
              <w:pStyle w:val="NDBANG"/>
              <w:rPr>
                <w:color w:val="000000" w:themeColor="text1"/>
                <w:lang w:val="vi-VN"/>
              </w:rPr>
            </w:pPr>
            <w:r w:rsidRPr="005C70E4">
              <w:rPr>
                <w:color w:val="000000" w:themeColor="text1"/>
              </w:rPr>
              <w:t>21/08/2010</w:t>
            </w:r>
          </w:p>
        </w:tc>
        <w:tc>
          <w:tcPr>
            <w:tcW w:w="2103" w:type="dxa"/>
            <w:tcBorders>
              <w:top w:val="dotted" w:sz="4" w:space="0" w:color="auto"/>
              <w:left w:val="nil"/>
              <w:bottom w:val="dotted" w:sz="4" w:space="0" w:color="auto"/>
              <w:right w:val="single" w:sz="4" w:space="0" w:color="auto"/>
            </w:tcBorders>
            <w:noWrap/>
            <w:vAlign w:val="center"/>
          </w:tcPr>
          <w:p w:rsidR="00781C79" w:rsidRPr="005C70E4" w:rsidRDefault="00781C79" w:rsidP="00781C79">
            <w:pPr>
              <w:pStyle w:val="NDBANG"/>
              <w:rPr>
                <w:color w:val="000000" w:themeColor="text1"/>
                <w:lang w:val="vi-VN"/>
              </w:rPr>
            </w:pPr>
            <w:r w:rsidRPr="005C70E4">
              <w:rPr>
                <w:color w:val="000000" w:themeColor="text1"/>
              </w:rPr>
              <w:t>Mindulee</w:t>
            </w:r>
          </w:p>
        </w:tc>
        <w:tc>
          <w:tcPr>
            <w:tcW w:w="2745" w:type="dxa"/>
            <w:tcBorders>
              <w:top w:val="dotted" w:sz="4" w:space="0" w:color="auto"/>
              <w:left w:val="nil"/>
              <w:bottom w:val="dotted" w:sz="4" w:space="0" w:color="auto"/>
              <w:right w:val="single" w:sz="4" w:space="0" w:color="auto"/>
            </w:tcBorders>
            <w:noWrap/>
            <w:vAlign w:val="center"/>
          </w:tcPr>
          <w:p w:rsidR="00781C79" w:rsidRPr="005C70E4" w:rsidRDefault="00781C79" w:rsidP="00781C79">
            <w:pPr>
              <w:pStyle w:val="NDBANG"/>
              <w:rPr>
                <w:color w:val="000000" w:themeColor="text1"/>
                <w:lang w:val="vi-VN"/>
              </w:rPr>
            </w:pPr>
            <w:r w:rsidRPr="005C70E4">
              <w:rPr>
                <w:color w:val="000000" w:themeColor="text1"/>
              </w:rPr>
              <w:t>Cấp 10 (89-102 km/h)</w:t>
            </w:r>
          </w:p>
        </w:tc>
      </w:tr>
      <w:tr w:rsidR="005C70E4" w:rsidRPr="005C70E4" w:rsidTr="00781C79">
        <w:trPr>
          <w:trHeight w:val="397"/>
        </w:trPr>
        <w:tc>
          <w:tcPr>
            <w:tcW w:w="3039" w:type="dxa"/>
            <w:tcBorders>
              <w:top w:val="dotted" w:sz="4" w:space="0" w:color="auto"/>
              <w:left w:val="single" w:sz="4" w:space="0" w:color="auto"/>
              <w:bottom w:val="dotted" w:sz="4" w:space="0" w:color="auto"/>
              <w:right w:val="single" w:sz="4" w:space="0" w:color="auto"/>
            </w:tcBorders>
            <w:noWrap/>
            <w:vAlign w:val="center"/>
          </w:tcPr>
          <w:p w:rsidR="00781C79" w:rsidRPr="005C70E4" w:rsidRDefault="00781C79" w:rsidP="00781C79">
            <w:pPr>
              <w:pStyle w:val="NDBANG"/>
              <w:rPr>
                <w:color w:val="000000" w:themeColor="text1"/>
                <w:lang w:val="vi-VN"/>
              </w:rPr>
            </w:pPr>
            <w:r w:rsidRPr="005C70E4">
              <w:rPr>
                <w:color w:val="000000" w:themeColor="text1"/>
              </w:rPr>
              <w:t>Nghệ An - Quảng Bình</w:t>
            </w:r>
          </w:p>
        </w:tc>
        <w:tc>
          <w:tcPr>
            <w:tcW w:w="1492" w:type="dxa"/>
            <w:tcBorders>
              <w:top w:val="dotted" w:sz="4" w:space="0" w:color="auto"/>
              <w:left w:val="nil"/>
              <w:bottom w:val="dotted" w:sz="4" w:space="0" w:color="auto"/>
              <w:right w:val="single" w:sz="4" w:space="0" w:color="auto"/>
            </w:tcBorders>
            <w:noWrap/>
            <w:vAlign w:val="center"/>
          </w:tcPr>
          <w:p w:rsidR="00781C79" w:rsidRPr="005C70E4" w:rsidRDefault="00781C79" w:rsidP="00781C79">
            <w:pPr>
              <w:pStyle w:val="NDBANG"/>
              <w:rPr>
                <w:color w:val="000000" w:themeColor="text1"/>
                <w:lang w:val="vi-VN"/>
              </w:rPr>
            </w:pPr>
            <w:r w:rsidRPr="005C70E4">
              <w:rPr>
                <w:color w:val="000000" w:themeColor="text1"/>
              </w:rPr>
              <w:t>13/10/2008</w:t>
            </w:r>
          </w:p>
        </w:tc>
        <w:tc>
          <w:tcPr>
            <w:tcW w:w="2103" w:type="dxa"/>
            <w:tcBorders>
              <w:top w:val="dotted" w:sz="4" w:space="0" w:color="auto"/>
              <w:left w:val="nil"/>
              <w:bottom w:val="dotted" w:sz="4" w:space="0" w:color="auto"/>
              <w:right w:val="single" w:sz="4" w:space="0" w:color="auto"/>
            </w:tcBorders>
            <w:noWrap/>
            <w:vAlign w:val="center"/>
          </w:tcPr>
          <w:p w:rsidR="00781C79" w:rsidRPr="005C70E4" w:rsidRDefault="00781C79" w:rsidP="00781C79">
            <w:pPr>
              <w:pStyle w:val="NDBANG"/>
              <w:rPr>
                <w:color w:val="000000" w:themeColor="text1"/>
                <w:lang w:val="vi-VN"/>
              </w:rPr>
            </w:pPr>
            <w:r w:rsidRPr="005C70E4">
              <w:rPr>
                <w:color w:val="000000" w:themeColor="text1"/>
              </w:rPr>
              <w:t>ATNĐ</w:t>
            </w:r>
          </w:p>
        </w:tc>
        <w:tc>
          <w:tcPr>
            <w:tcW w:w="2745" w:type="dxa"/>
            <w:tcBorders>
              <w:top w:val="dotted" w:sz="4" w:space="0" w:color="auto"/>
              <w:left w:val="nil"/>
              <w:bottom w:val="dotted" w:sz="4" w:space="0" w:color="auto"/>
              <w:right w:val="single" w:sz="4" w:space="0" w:color="auto"/>
            </w:tcBorders>
            <w:noWrap/>
            <w:vAlign w:val="center"/>
          </w:tcPr>
          <w:p w:rsidR="00781C79" w:rsidRPr="005C70E4" w:rsidRDefault="00781C79" w:rsidP="00781C79">
            <w:pPr>
              <w:pStyle w:val="NDBANG"/>
              <w:rPr>
                <w:color w:val="000000" w:themeColor="text1"/>
                <w:lang w:val="vi-VN"/>
              </w:rPr>
            </w:pPr>
            <w:r w:rsidRPr="005C70E4">
              <w:rPr>
                <w:color w:val="000000" w:themeColor="text1"/>
              </w:rPr>
              <w:t>Cấp 7 (50 - 61 km/h)</w:t>
            </w:r>
          </w:p>
        </w:tc>
      </w:tr>
      <w:tr w:rsidR="005C70E4" w:rsidRPr="005C70E4" w:rsidTr="00781C79">
        <w:trPr>
          <w:trHeight w:val="397"/>
        </w:trPr>
        <w:tc>
          <w:tcPr>
            <w:tcW w:w="3039" w:type="dxa"/>
            <w:tcBorders>
              <w:top w:val="dotted" w:sz="4" w:space="0" w:color="auto"/>
              <w:left w:val="single" w:sz="4" w:space="0" w:color="auto"/>
              <w:bottom w:val="dotted" w:sz="4" w:space="0" w:color="auto"/>
              <w:right w:val="single" w:sz="4" w:space="0" w:color="auto"/>
            </w:tcBorders>
            <w:noWrap/>
            <w:vAlign w:val="center"/>
          </w:tcPr>
          <w:p w:rsidR="00781C79" w:rsidRPr="005C70E4" w:rsidRDefault="00781C79" w:rsidP="00781C79">
            <w:pPr>
              <w:pStyle w:val="NDBANG"/>
              <w:rPr>
                <w:color w:val="000000" w:themeColor="text1"/>
                <w:lang w:val="vi-VN"/>
              </w:rPr>
            </w:pPr>
            <w:r w:rsidRPr="005C70E4">
              <w:rPr>
                <w:color w:val="000000" w:themeColor="text1"/>
              </w:rPr>
              <w:t>Nghệ An - Quảng Bình</w:t>
            </w:r>
          </w:p>
        </w:tc>
        <w:tc>
          <w:tcPr>
            <w:tcW w:w="1492" w:type="dxa"/>
            <w:tcBorders>
              <w:top w:val="dotted" w:sz="4" w:space="0" w:color="auto"/>
              <w:left w:val="nil"/>
              <w:bottom w:val="dotted" w:sz="4" w:space="0" w:color="auto"/>
              <w:right w:val="single" w:sz="4" w:space="0" w:color="auto"/>
            </w:tcBorders>
            <w:noWrap/>
            <w:vAlign w:val="center"/>
          </w:tcPr>
          <w:p w:rsidR="00781C79" w:rsidRPr="005C70E4" w:rsidRDefault="00781C79" w:rsidP="00781C79">
            <w:pPr>
              <w:pStyle w:val="NDBANG"/>
              <w:rPr>
                <w:color w:val="000000" w:themeColor="text1"/>
                <w:lang w:val="vi-VN"/>
              </w:rPr>
            </w:pPr>
            <w:r w:rsidRPr="005C70E4">
              <w:rPr>
                <w:color w:val="000000" w:themeColor="text1"/>
              </w:rPr>
              <w:t>27/09/2008</w:t>
            </w:r>
          </w:p>
        </w:tc>
        <w:tc>
          <w:tcPr>
            <w:tcW w:w="2103" w:type="dxa"/>
            <w:tcBorders>
              <w:top w:val="dotted" w:sz="4" w:space="0" w:color="auto"/>
              <w:left w:val="nil"/>
              <w:bottom w:val="dotted" w:sz="4" w:space="0" w:color="auto"/>
              <w:right w:val="single" w:sz="4" w:space="0" w:color="auto"/>
            </w:tcBorders>
            <w:noWrap/>
            <w:vAlign w:val="center"/>
          </w:tcPr>
          <w:p w:rsidR="00781C79" w:rsidRPr="005C70E4" w:rsidRDefault="00781C79" w:rsidP="00781C79">
            <w:pPr>
              <w:pStyle w:val="NDBANG"/>
              <w:rPr>
                <w:color w:val="000000" w:themeColor="text1"/>
                <w:lang w:val="vi-VN"/>
              </w:rPr>
            </w:pPr>
            <w:r w:rsidRPr="005C70E4">
              <w:rPr>
                <w:color w:val="000000" w:themeColor="text1"/>
              </w:rPr>
              <w:t>Mekkhala</w:t>
            </w:r>
          </w:p>
        </w:tc>
        <w:tc>
          <w:tcPr>
            <w:tcW w:w="2745" w:type="dxa"/>
            <w:tcBorders>
              <w:top w:val="dotted" w:sz="4" w:space="0" w:color="auto"/>
              <w:left w:val="nil"/>
              <w:bottom w:val="dotted" w:sz="4" w:space="0" w:color="auto"/>
              <w:right w:val="single" w:sz="4" w:space="0" w:color="auto"/>
            </w:tcBorders>
            <w:noWrap/>
            <w:vAlign w:val="center"/>
          </w:tcPr>
          <w:p w:rsidR="00781C79" w:rsidRPr="005C70E4" w:rsidRDefault="00781C79" w:rsidP="00781C79">
            <w:pPr>
              <w:pStyle w:val="NDBANG"/>
              <w:rPr>
                <w:color w:val="000000" w:themeColor="text1"/>
                <w:lang w:val="vi-VN"/>
              </w:rPr>
            </w:pPr>
            <w:r w:rsidRPr="005C70E4">
              <w:rPr>
                <w:color w:val="000000" w:themeColor="text1"/>
              </w:rPr>
              <w:t>Cấp 9 (75 - 88 km/h)</w:t>
            </w:r>
          </w:p>
        </w:tc>
      </w:tr>
      <w:tr w:rsidR="005C70E4" w:rsidRPr="005C70E4" w:rsidTr="00781C79">
        <w:trPr>
          <w:trHeight w:val="397"/>
        </w:trPr>
        <w:tc>
          <w:tcPr>
            <w:tcW w:w="3039" w:type="dxa"/>
            <w:tcBorders>
              <w:top w:val="dotted" w:sz="4" w:space="0" w:color="auto"/>
              <w:left w:val="single" w:sz="4" w:space="0" w:color="auto"/>
              <w:bottom w:val="dotted" w:sz="4" w:space="0" w:color="auto"/>
              <w:right w:val="single" w:sz="4" w:space="0" w:color="auto"/>
            </w:tcBorders>
            <w:noWrap/>
            <w:vAlign w:val="center"/>
          </w:tcPr>
          <w:p w:rsidR="00781C79" w:rsidRPr="005C70E4" w:rsidRDefault="00781C79" w:rsidP="00781C79">
            <w:pPr>
              <w:pStyle w:val="NDBANG"/>
              <w:rPr>
                <w:color w:val="000000" w:themeColor="text1"/>
                <w:lang w:val="vi-VN"/>
              </w:rPr>
            </w:pPr>
            <w:r w:rsidRPr="005C70E4">
              <w:rPr>
                <w:color w:val="000000" w:themeColor="text1"/>
              </w:rPr>
              <w:t>Nghệ An - Quảng Bình</w:t>
            </w:r>
          </w:p>
        </w:tc>
        <w:tc>
          <w:tcPr>
            <w:tcW w:w="1492" w:type="dxa"/>
            <w:tcBorders>
              <w:top w:val="dotted" w:sz="4" w:space="0" w:color="auto"/>
              <w:left w:val="nil"/>
              <w:bottom w:val="dotted" w:sz="4" w:space="0" w:color="auto"/>
              <w:right w:val="single" w:sz="4" w:space="0" w:color="auto"/>
            </w:tcBorders>
            <w:noWrap/>
            <w:vAlign w:val="center"/>
          </w:tcPr>
          <w:p w:rsidR="00781C79" w:rsidRPr="005C70E4" w:rsidRDefault="00781C79" w:rsidP="00781C79">
            <w:pPr>
              <w:pStyle w:val="NDBANG"/>
              <w:rPr>
                <w:color w:val="000000" w:themeColor="text1"/>
                <w:lang w:val="vi-VN"/>
              </w:rPr>
            </w:pPr>
            <w:r w:rsidRPr="005C70E4">
              <w:rPr>
                <w:color w:val="000000" w:themeColor="text1"/>
              </w:rPr>
              <w:t>27/09/2007</w:t>
            </w:r>
          </w:p>
        </w:tc>
        <w:tc>
          <w:tcPr>
            <w:tcW w:w="2103" w:type="dxa"/>
            <w:tcBorders>
              <w:top w:val="dotted" w:sz="4" w:space="0" w:color="auto"/>
              <w:left w:val="nil"/>
              <w:bottom w:val="dotted" w:sz="4" w:space="0" w:color="auto"/>
              <w:right w:val="single" w:sz="4" w:space="0" w:color="auto"/>
            </w:tcBorders>
            <w:noWrap/>
            <w:vAlign w:val="center"/>
          </w:tcPr>
          <w:p w:rsidR="00781C79" w:rsidRPr="005C70E4" w:rsidRDefault="00781C79" w:rsidP="00781C79">
            <w:pPr>
              <w:pStyle w:val="NDBANG"/>
              <w:rPr>
                <w:color w:val="000000" w:themeColor="text1"/>
                <w:lang w:val="vi-VN"/>
              </w:rPr>
            </w:pPr>
            <w:r w:rsidRPr="005C70E4">
              <w:rPr>
                <w:color w:val="000000" w:themeColor="text1"/>
              </w:rPr>
              <w:t>Lekima</w:t>
            </w:r>
          </w:p>
        </w:tc>
        <w:tc>
          <w:tcPr>
            <w:tcW w:w="2745" w:type="dxa"/>
            <w:tcBorders>
              <w:top w:val="dotted" w:sz="4" w:space="0" w:color="auto"/>
              <w:left w:val="nil"/>
              <w:bottom w:val="dotted" w:sz="4" w:space="0" w:color="auto"/>
              <w:right w:val="single" w:sz="4" w:space="0" w:color="auto"/>
            </w:tcBorders>
            <w:noWrap/>
            <w:vAlign w:val="center"/>
          </w:tcPr>
          <w:p w:rsidR="00781C79" w:rsidRPr="005C70E4" w:rsidRDefault="00781C79" w:rsidP="00781C79">
            <w:pPr>
              <w:pStyle w:val="NDBANG"/>
              <w:rPr>
                <w:color w:val="000000" w:themeColor="text1"/>
                <w:lang w:val="vi-VN"/>
              </w:rPr>
            </w:pPr>
            <w:r w:rsidRPr="005C70E4">
              <w:rPr>
                <w:color w:val="000000" w:themeColor="text1"/>
              </w:rPr>
              <w:t>Cấp 11 (103-117 km/h)</w:t>
            </w:r>
          </w:p>
        </w:tc>
      </w:tr>
      <w:tr w:rsidR="005C70E4" w:rsidRPr="005C70E4" w:rsidTr="00781C79">
        <w:trPr>
          <w:trHeight w:val="397"/>
        </w:trPr>
        <w:tc>
          <w:tcPr>
            <w:tcW w:w="3039" w:type="dxa"/>
            <w:tcBorders>
              <w:top w:val="dotted" w:sz="4" w:space="0" w:color="auto"/>
              <w:left w:val="single" w:sz="4" w:space="0" w:color="auto"/>
              <w:bottom w:val="dotted" w:sz="4" w:space="0" w:color="auto"/>
              <w:right w:val="single" w:sz="4" w:space="0" w:color="auto"/>
            </w:tcBorders>
            <w:noWrap/>
            <w:vAlign w:val="bottom"/>
          </w:tcPr>
          <w:p w:rsidR="00781C79" w:rsidRPr="005C70E4" w:rsidRDefault="00781C79" w:rsidP="00781C79">
            <w:pPr>
              <w:pStyle w:val="NDBANG"/>
              <w:rPr>
                <w:color w:val="000000" w:themeColor="text1"/>
                <w:lang w:val="vi-VN"/>
              </w:rPr>
            </w:pPr>
            <w:r w:rsidRPr="005C70E4">
              <w:rPr>
                <w:color w:val="000000" w:themeColor="text1"/>
              </w:rPr>
              <w:t xml:space="preserve"> Nghệ An - Quảng Bình  </w:t>
            </w:r>
          </w:p>
        </w:tc>
        <w:tc>
          <w:tcPr>
            <w:tcW w:w="1492" w:type="dxa"/>
            <w:tcBorders>
              <w:top w:val="dotted" w:sz="4" w:space="0" w:color="auto"/>
              <w:left w:val="nil"/>
              <w:bottom w:val="dotted" w:sz="4" w:space="0" w:color="auto"/>
              <w:right w:val="single" w:sz="4" w:space="0" w:color="auto"/>
            </w:tcBorders>
            <w:noWrap/>
            <w:vAlign w:val="bottom"/>
          </w:tcPr>
          <w:p w:rsidR="00781C79" w:rsidRPr="005C70E4" w:rsidRDefault="00781C79" w:rsidP="00781C79">
            <w:pPr>
              <w:pStyle w:val="NDBANG"/>
              <w:rPr>
                <w:color w:val="000000" w:themeColor="text1"/>
                <w:lang w:val="vi-VN"/>
              </w:rPr>
            </w:pPr>
            <w:r w:rsidRPr="005C70E4">
              <w:rPr>
                <w:color w:val="000000" w:themeColor="text1"/>
              </w:rPr>
              <w:t>28/10/2005</w:t>
            </w:r>
          </w:p>
        </w:tc>
        <w:tc>
          <w:tcPr>
            <w:tcW w:w="2103" w:type="dxa"/>
            <w:tcBorders>
              <w:top w:val="dotted" w:sz="4" w:space="0" w:color="auto"/>
              <w:left w:val="nil"/>
              <w:bottom w:val="dotted" w:sz="4" w:space="0" w:color="auto"/>
              <w:right w:val="single" w:sz="4" w:space="0" w:color="auto"/>
            </w:tcBorders>
            <w:noWrap/>
            <w:vAlign w:val="bottom"/>
          </w:tcPr>
          <w:p w:rsidR="00781C79" w:rsidRPr="005C70E4" w:rsidRDefault="00781C79" w:rsidP="00781C79">
            <w:pPr>
              <w:pStyle w:val="NDBANG"/>
              <w:rPr>
                <w:color w:val="000000" w:themeColor="text1"/>
                <w:lang w:val="vi-VN"/>
              </w:rPr>
            </w:pPr>
            <w:r w:rsidRPr="005C70E4">
              <w:rPr>
                <w:color w:val="000000" w:themeColor="text1"/>
              </w:rPr>
              <w:t>KAITAK (Số 8)</w:t>
            </w:r>
          </w:p>
        </w:tc>
        <w:tc>
          <w:tcPr>
            <w:tcW w:w="2745" w:type="dxa"/>
            <w:tcBorders>
              <w:top w:val="dotted" w:sz="4" w:space="0" w:color="auto"/>
              <w:left w:val="nil"/>
              <w:bottom w:val="dotted" w:sz="4" w:space="0" w:color="auto"/>
              <w:right w:val="single" w:sz="4" w:space="0" w:color="auto"/>
            </w:tcBorders>
            <w:noWrap/>
            <w:vAlign w:val="bottom"/>
          </w:tcPr>
          <w:p w:rsidR="00781C79" w:rsidRPr="005C70E4" w:rsidRDefault="00781C79" w:rsidP="00781C79">
            <w:pPr>
              <w:pStyle w:val="NDBANG"/>
              <w:rPr>
                <w:color w:val="000000" w:themeColor="text1"/>
                <w:lang w:val="vi-VN"/>
              </w:rPr>
            </w:pPr>
            <w:r w:rsidRPr="005C70E4">
              <w:rPr>
                <w:color w:val="000000" w:themeColor="text1"/>
              </w:rPr>
              <w:t xml:space="preserve"> Cấp 9 (75 – 88 km/h)  </w:t>
            </w:r>
          </w:p>
        </w:tc>
      </w:tr>
      <w:tr w:rsidR="005C70E4" w:rsidRPr="005C70E4" w:rsidTr="00781C79">
        <w:trPr>
          <w:trHeight w:val="397"/>
        </w:trPr>
        <w:tc>
          <w:tcPr>
            <w:tcW w:w="3039" w:type="dxa"/>
            <w:tcBorders>
              <w:top w:val="dotted" w:sz="4" w:space="0" w:color="auto"/>
              <w:left w:val="single" w:sz="4" w:space="0" w:color="auto"/>
              <w:bottom w:val="dotted" w:sz="4" w:space="0" w:color="auto"/>
              <w:right w:val="single" w:sz="4" w:space="0" w:color="auto"/>
            </w:tcBorders>
            <w:noWrap/>
            <w:vAlign w:val="bottom"/>
          </w:tcPr>
          <w:p w:rsidR="00781C79" w:rsidRPr="005C70E4" w:rsidRDefault="00781C79" w:rsidP="00781C79">
            <w:pPr>
              <w:pStyle w:val="NDBANG"/>
              <w:rPr>
                <w:color w:val="000000" w:themeColor="text1"/>
                <w:lang w:val="vi-VN"/>
              </w:rPr>
            </w:pPr>
            <w:r w:rsidRPr="005C70E4">
              <w:rPr>
                <w:color w:val="000000" w:themeColor="text1"/>
              </w:rPr>
              <w:t xml:space="preserve"> Nghệ An - Quảng Bình  </w:t>
            </w:r>
          </w:p>
        </w:tc>
        <w:tc>
          <w:tcPr>
            <w:tcW w:w="1492" w:type="dxa"/>
            <w:tcBorders>
              <w:top w:val="dotted" w:sz="4" w:space="0" w:color="auto"/>
              <w:left w:val="nil"/>
              <w:bottom w:val="dotted" w:sz="4" w:space="0" w:color="auto"/>
              <w:right w:val="single" w:sz="4" w:space="0" w:color="auto"/>
            </w:tcBorders>
            <w:noWrap/>
            <w:vAlign w:val="bottom"/>
          </w:tcPr>
          <w:p w:rsidR="00781C79" w:rsidRPr="005C70E4" w:rsidRDefault="00781C79" w:rsidP="00781C79">
            <w:pPr>
              <w:pStyle w:val="NDBANG"/>
              <w:rPr>
                <w:color w:val="000000" w:themeColor="text1"/>
                <w:lang w:val="vi-VN"/>
              </w:rPr>
            </w:pPr>
            <w:r w:rsidRPr="005C70E4">
              <w:rPr>
                <w:color w:val="000000" w:themeColor="text1"/>
              </w:rPr>
              <w:t>15/09/2005</w:t>
            </w:r>
          </w:p>
        </w:tc>
        <w:tc>
          <w:tcPr>
            <w:tcW w:w="2103" w:type="dxa"/>
            <w:tcBorders>
              <w:top w:val="dotted" w:sz="4" w:space="0" w:color="auto"/>
              <w:left w:val="nil"/>
              <w:bottom w:val="dotted" w:sz="4" w:space="0" w:color="auto"/>
              <w:right w:val="single" w:sz="4" w:space="0" w:color="auto"/>
            </w:tcBorders>
            <w:noWrap/>
            <w:vAlign w:val="bottom"/>
          </w:tcPr>
          <w:p w:rsidR="00781C79" w:rsidRPr="005C70E4" w:rsidRDefault="00781C79" w:rsidP="00781C79">
            <w:pPr>
              <w:pStyle w:val="NDBANG"/>
              <w:rPr>
                <w:color w:val="000000" w:themeColor="text1"/>
                <w:lang w:val="vi-VN"/>
              </w:rPr>
            </w:pPr>
            <w:r w:rsidRPr="005C70E4">
              <w:rPr>
                <w:color w:val="000000" w:themeColor="text1"/>
              </w:rPr>
              <w:t>VICENTE (Số 6)</w:t>
            </w:r>
          </w:p>
        </w:tc>
        <w:tc>
          <w:tcPr>
            <w:tcW w:w="2745" w:type="dxa"/>
            <w:tcBorders>
              <w:top w:val="dotted" w:sz="4" w:space="0" w:color="auto"/>
              <w:left w:val="nil"/>
              <w:bottom w:val="dotted" w:sz="4" w:space="0" w:color="auto"/>
              <w:right w:val="single" w:sz="4" w:space="0" w:color="auto"/>
            </w:tcBorders>
            <w:noWrap/>
            <w:vAlign w:val="bottom"/>
          </w:tcPr>
          <w:p w:rsidR="00781C79" w:rsidRPr="005C70E4" w:rsidRDefault="00781C79" w:rsidP="00781C79">
            <w:pPr>
              <w:pStyle w:val="NDBANG"/>
              <w:rPr>
                <w:color w:val="000000" w:themeColor="text1"/>
                <w:lang w:val="vi-VN"/>
              </w:rPr>
            </w:pPr>
            <w:r w:rsidRPr="005C70E4">
              <w:rPr>
                <w:color w:val="000000" w:themeColor="text1"/>
              </w:rPr>
              <w:t xml:space="preserve"> Cấp 9 (75 – 88 km/h)  </w:t>
            </w:r>
          </w:p>
        </w:tc>
      </w:tr>
      <w:tr w:rsidR="005C70E4" w:rsidRPr="005C70E4" w:rsidTr="00781C79">
        <w:trPr>
          <w:trHeight w:val="397"/>
        </w:trPr>
        <w:tc>
          <w:tcPr>
            <w:tcW w:w="3039" w:type="dxa"/>
            <w:tcBorders>
              <w:top w:val="dotted" w:sz="4" w:space="0" w:color="auto"/>
              <w:left w:val="single" w:sz="4" w:space="0" w:color="auto"/>
              <w:bottom w:val="dotted" w:sz="4" w:space="0" w:color="auto"/>
              <w:right w:val="single" w:sz="4" w:space="0" w:color="auto"/>
            </w:tcBorders>
            <w:noWrap/>
            <w:vAlign w:val="bottom"/>
          </w:tcPr>
          <w:p w:rsidR="00781C79" w:rsidRPr="005C70E4" w:rsidRDefault="00781C79" w:rsidP="00781C79">
            <w:pPr>
              <w:pStyle w:val="NDBANG"/>
              <w:rPr>
                <w:color w:val="000000" w:themeColor="text1"/>
                <w:lang w:val="vi-VN"/>
              </w:rPr>
            </w:pPr>
            <w:r w:rsidRPr="005C70E4">
              <w:rPr>
                <w:color w:val="000000" w:themeColor="text1"/>
              </w:rPr>
              <w:t xml:space="preserve"> Nghệ An - Quảng Bình  </w:t>
            </w:r>
          </w:p>
        </w:tc>
        <w:tc>
          <w:tcPr>
            <w:tcW w:w="1492" w:type="dxa"/>
            <w:tcBorders>
              <w:top w:val="dotted" w:sz="4" w:space="0" w:color="auto"/>
              <w:left w:val="nil"/>
              <w:bottom w:val="dotted" w:sz="4" w:space="0" w:color="auto"/>
              <w:right w:val="single" w:sz="4" w:space="0" w:color="auto"/>
            </w:tcBorders>
            <w:noWrap/>
            <w:vAlign w:val="bottom"/>
          </w:tcPr>
          <w:p w:rsidR="00781C79" w:rsidRPr="005C70E4" w:rsidRDefault="00781C79" w:rsidP="00781C79">
            <w:pPr>
              <w:pStyle w:val="NDBANG"/>
              <w:rPr>
                <w:color w:val="000000" w:themeColor="text1"/>
                <w:lang w:val="vi-VN"/>
              </w:rPr>
            </w:pPr>
            <w:r w:rsidRPr="005C70E4">
              <w:rPr>
                <w:color w:val="000000" w:themeColor="text1"/>
              </w:rPr>
              <w:t>08/09/2003</w:t>
            </w:r>
          </w:p>
        </w:tc>
        <w:tc>
          <w:tcPr>
            <w:tcW w:w="2103" w:type="dxa"/>
            <w:tcBorders>
              <w:top w:val="dotted" w:sz="4" w:space="0" w:color="auto"/>
              <w:left w:val="nil"/>
              <w:bottom w:val="dotted" w:sz="4" w:space="0" w:color="auto"/>
              <w:right w:val="single" w:sz="4" w:space="0" w:color="auto"/>
            </w:tcBorders>
            <w:noWrap/>
            <w:vAlign w:val="bottom"/>
          </w:tcPr>
          <w:p w:rsidR="00781C79" w:rsidRPr="005C70E4" w:rsidRDefault="00781C79" w:rsidP="00781C79">
            <w:pPr>
              <w:pStyle w:val="NDBANG"/>
              <w:rPr>
                <w:color w:val="000000" w:themeColor="text1"/>
                <w:lang w:val="vi-VN"/>
              </w:rPr>
            </w:pPr>
            <w:r w:rsidRPr="005C70E4">
              <w:rPr>
                <w:color w:val="000000" w:themeColor="text1"/>
              </w:rPr>
              <w:t>ATNĐ</w:t>
            </w:r>
          </w:p>
        </w:tc>
        <w:tc>
          <w:tcPr>
            <w:tcW w:w="2745" w:type="dxa"/>
            <w:tcBorders>
              <w:top w:val="dotted" w:sz="4" w:space="0" w:color="auto"/>
              <w:left w:val="nil"/>
              <w:bottom w:val="dotted" w:sz="4" w:space="0" w:color="auto"/>
              <w:right w:val="single" w:sz="4" w:space="0" w:color="auto"/>
            </w:tcBorders>
            <w:noWrap/>
            <w:vAlign w:val="bottom"/>
          </w:tcPr>
          <w:p w:rsidR="00781C79" w:rsidRPr="005C70E4" w:rsidRDefault="00781C79" w:rsidP="00781C79">
            <w:pPr>
              <w:pStyle w:val="NDBANG"/>
              <w:rPr>
                <w:color w:val="000000" w:themeColor="text1"/>
                <w:lang w:val="vi-VN"/>
              </w:rPr>
            </w:pPr>
            <w:r w:rsidRPr="005C70E4">
              <w:rPr>
                <w:color w:val="000000" w:themeColor="text1"/>
              </w:rPr>
              <w:t xml:space="preserve"> Cấp 6 (39 – 49 km/h)  </w:t>
            </w:r>
          </w:p>
        </w:tc>
      </w:tr>
      <w:tr w:rsidR="005C70E4" w:rsidRPr="005C70E4" w:rsidTr="00781C79">
        <w:trPr>
          <w:trHeight w:val="397"/>
        </w:trPr>
        <w:tc>
          <w:tcPr>
            <w:tcW w:w="3039" w:type="dxa"/>
            <w:tcBorders>
              <w:top w:val="dotted" w:sz="4" w:space="0" w:color="auto"/>
              <w:left w:val="single" w:sz="4" w:space="0" w:color="auto"/>
              <w:bottom w:val="dotted" w:sz="4" w:space="0" w:color="auto"/>
              <w:right w:val="single" w:sz="4" w:space="0" w:color="auto"/>
            </w:tcBorders>
            <w:noWrap/>
            <w:vAlign w:val="bottom"/>
          </w:tcPr>
          <w:p w:rsidR="00781C79" w:rsidRPr="005C70E4" w:rsidRDefault="00781C79" w:rsidP="00781C79">
            <w:pPr>
              <w:pStyle w:val="NDBANG"/>
              <w:rPr>
                <w:color w:val="000000" w:themeColor="text1"/>
                <w:lang w:val="vi-VN"/>
              </w:rPr>
            </w:pPr>
            <w:r w:rsidRPr="005C70E4">
              <w:rPr>
                <w:color w:val="000000" w:themeColor="text1"/>
              </w:rPr>
              <w:t xml:space="preserve"> Nghệ An - Quảng Bình  </w:t>
            </w:r>
          </w:p>
        </w:tc>
        <w:tc>
          <w:tcPr>
            <w:tcW w:w="1492" w:type="dxa"/>
            <w:tcBorders>
              <w:top w:val="dotted" w:sz="4" w:space="0" w:color="auto"/>
              <w:left w:val="nil"/>
              <w:bottom w:val="dotted" w:sz="4" w:space="0" w:color="auto"/>
              <w:right w:val="single" w:sz="4" w:space="0" w:color="auto"/>
            </w:tcBorders>
            <w:noWrap/>
            <w:vAlign w:val="bottom"/>
          </w:tcPr>
          <w:p w:rsidR="00781C79" w:rsidRPr="005C70E4" w:rsidRDefault="00781C79" w:rsidP="00781C79">
            <w:pPr>
              <w:pStyle w:val="NDBANG"/>
              <w:rPr>
                <w:color w:val="000000" w:themeColor="text1"/>
                <w:lang w:val="vi-VN"/>
              </w:rPr>
            </w:pPr>
            <w:r w:rsidRPr="005C70E4">
              <w:rPr>
                <w:color w:val="000000" w:themeColor="text1"/>
              </w:rPr>
              <w:t>10/09/2002</w:t>
            </w:r>
          </w:p>
        </w:tc>
        <w:tc>
          <w:tcPr>
            <w:tcW w:w="2103" w:type="dxa"/>
            <w:tcBorders>
              <w:top w:val="dotted" w:sz="4" w:space="0" w:color="auto"/>
              <w:left w:val="nil"/>
              <w:bottom w:val="dotted" w:sz="4" w:space="0" w:color="auto"/>
              <w:right w:val="single" w:sz="4" w:space="0" w:color="auto"/>
            </w:tcBorders>
            <w:noWrap/>
            <w:vAlign w:val="bottom"/>
          </w:tcPr>
          <w:p w:rsidR="00781C79" w:rsidRPr="005C70E4" w:rsidRDefault="00781C79" w:rsidP="00781C79">
            <w:pPr>
              <w:pStyle w:val="NDBANG"/>
              <w:rPr>
                <w:color w:val="000000" w:themeColor="text1"/>
                <w:lang w:val="vi-VN"/>
              </w:rPr>
            </w:pPr>
            <w:r w:rsidRPr="005C70E4">
              <w:rPr>
                <w:color w:val="000000" w:themeColor="text1"/>
              </w:rPr>
              <w:t>HAGUPIT (Số 4)</w:t>
            </w:r>
          </w:p>
        </w:tc>
        <w:tc>
          <w:tcPr>
            <w:tcW w:w="2745" w:type="dxa"/>
            <w:tcBorders>
              <w:top w:val="dotted" w:sz="4" w:space="0" w:color="auto"/>
              <w:left w:val="nil"/>
              <w:bottom w:val="dotted" w:sz="4" w:space="0" w:color="auto"/>
              <w:right w:val="single" w:sz="4" w:space="0" w:color="auto"/>
            </w:tcBorders>
            <w:noWrap/>
            <w:vAlign w:val="bottom"/>
          </w:tcPr>
          <w:p w:rsidR="00781C79" w:rsidRPr="005C70E4" w:rsidRDefault="00781C79" w:rsidP="00781C79">
            <w:pPr>
              <w:pStyle w:val="NDBANG"/>
              <w:rPr>
                <w:color w:val="000000" w:themeColor="text1"/>
                <w:lang w:val="vi-VN"/>
              </w:rPr>
            </w:pPr>
            <w:r w:rsidRPr="005C70E4">
              <w:rPr>
                <w:color w:val="000000" w:themeColor="text1"/>
              </w:rPr>
              <w:t xml:space="preserve"> Cấp 6 (39 – 49 km/h)  </w:t>
            </w:r>
          </w:p>
        </w:tc>
      </w:tr>
      <w:tr w:rsidR="005C70E4" w:rsidRPr="005C70E4" w:rsidTr="00781C79">
        <w:trPr>
          <w:trHeight w:val="397"/>
        </w:trPr>
        <w:tc>
          <w:tcPr>
            <w:tcW w:w="3039" w:type="dxa"/>
            <w:tcBorders>
              <w:top w:val="dotted" w:sz="4" w:space="0" w:color="auto"/>
              <w:left w:val="single" w:sz="4" w:space="0" w:color="auto"/>
              <w:bottom w:val="dotted" w:sz="4" w:space="0" w:color="auto"/>
              <w:right w:val="single" w:sz="4" w:space="0" w:color="auto"/>
            </w:tcBorders>
            <w:noWrap/>
            <w:vAlign w:val="bottom"/>
          </w:tcPr>
          <w:p w:rsidR="00781C79" w:rsidRPr="005C70E4" w:rsidRDefault="00781C79" w:rsidP="00781C79">
            <w:pPr>
              <w:pStyle w:val="NDBANG"/>
              <w:rPr>
                <w:color w:val="000000" w:themeColor="text1"/>
                <w:lang w:val="vi-VN"/>
              </w:rPr>
            </w:pPr>
            <w:r w:rsidRPr="005C70E4">
              <w:rPr>
                <w:color w:val="000000" w:themeColor="text1"/>
              </w:rPr>
              <w:t xml:space="preserve"> Nghệ An - Quảng Bình  </w:t>
            </w:r>
          </w:p>
        </w:tc>
        <w:tc>
          <w:tcPr>
            <w:tcW w:w="1492" w:type="dxa"/>
            <w:tcBorders>
              <w:top w:val="dotted" w:sz="4" w:space="0" w:color="auto"/>
              <w:left w:val="nil"/>
              <w:bottom w:val="dotted" w:sz="4" w:space="0" w:color="auto"/>
              <w:right w:val="single" w:sz="4" w:space="0" w:color="auto"/>
            </w:tcBorders>
            <w:noWrap/>
            <w:vAlign w:val="bottom"/>
          </w:tcPr>
          <w:p w:rsidR="00781C79" w:rsidRPr="005C70E4" w:rsidRDefault="00781C79" w:rsidP="00781C79">
            <w:pPr>
              <w:pStyle w:val="NDBANG"/>
              <w:rPr>
                <w:color w:val="000000" w:themeColor="text1"/>
                <w:lang w:val="vi-VN"/>
              </w:rPr>
            </w:pPr>
            <w:r w:rsidRPr="005C70E4">
              <w:rPr>
                <w:color w:val="000000" w:themeColor="text1"/>
              </w:rPr>
              <w:t>10/08/2001</w:t>
            </w:r>
          </w:p>
        </w:tc>
        <w:tc>
          <w:tcPr>
            <w:tcW w:w="2103" w:type="dxa"/>
            <w:tcBorders>
              <w:top w:val="dotted" w:sz="4" w:space="0" w:color="auto"/>
              <w:left w:val="nil"/>
              <w:bottom w:val="dotted" w:sz="4" w:space="0" w:color="auto"/>
              <w:right w:val="single" w:sz="4" w:space="0" w:color="auto"/>
            </w:tcBorders>
            <w:noWrap/>
            <w:vAlign w:val="bottom"/>
          </w:tcPr>
          <w:p w:rsidR="00781C79" w:rsidRPr="005C70E4" w:rsidRDefault="00781C79" w:rsidP="00781C79">
            <w:pPr>
              <w:pStyle w:val="NDBANG"/>
              <w:rPr>
                <w:color w:val="000000" w:themeColor="text1"/>
                <w:lang w:val="vi-VN"/>
              </w:rPr>
            </w:pPr>
            <w:r w:rsidRPr="005C70E4">
              <w:rPr>
                <w:color w:val="000000" w:themeColor="text1"/>
              </w:rPr>
              <w:t>USAGI (Số 5)</w:t>
            </w:r>
          </w:p>
        </w:tc>
        <w:tc>
          <w:tcPr>
            <w:tcW w:w="2745" w:type="dxa"/>
            <w:tcBorders>
              <w:top w:val="dotted" w:sz="4" w:space="0" w:color="auto"/>
              <w:left w:val="nil"/>
              <w:bottom w:val="dotted" w:sz="4" w:space="0" w:color="auto"/>
              <w:right w:val="single" w:sz="4" w:space="0" w:color="auto"/>
            </w:tcBorders>
            <w:noWrap/>
            <w:vAlign w:val="bottom"/>
          </w:tcPr>
          <w:p w:rsidR="00781C79" w:rsidRPr="005C70E4" w:rsidRDefault="00781C79" w:rsidP="00781C79">
            <w:pPr>
              <w:pStyle w:val="NDBANG"/>
              <w:rPr>
                <w:color w:val="000000" w:themeColor="text1"/>
                <w:lang w:val="vi-VN"/>
              </w:rPr>
            </w:pPr>
            <w:r w:rsidRPr="005C70E4">
              <w:rPr>
                <w:color w:val="000000" w:themeColor="text1"/>
              </w:rPr>
              <w:t xml:space="preserve"> Cấp 8 (62 – 74 km/h)  </w:t>
            </w:r>
          </w:p>
        </w:tc>
      </w:tr>
      <w:tr w:rsidR="005C70E4" w:rsidRPr="005C70E4" w:rsidTr="00781C79">
        <w:trPr>
          <w:trHeight w:val="397"/>
        </w:trPr>
        <w:tc>
          <w:tcPr>
            <w:tcW w:w="3039" w:type="dxa"/>
            <w:tcBorders>
              <w:top w:val="dotted" w:sz="4" w:space="0" w:color="auto"/>
              <w:left w:val="single" w:sz="4" w:space="0" w:color="auto"/>
              <w:bottom w:val="single" w:sz="4" w:space="0" w:color="auto"/>
              <w:right w:val="single" w:sz="4" w:space="0" w:color="auto"/>
            </w:tcBorders>
            <w:noWrap/>
            <w:vAlign w:val="bottom"/>
          </w:tcPr>
          <w:p w:rsidR="00781C79" w:rsidRPr="005C70E4" w:rsidRDefault="00781C79" w:rsidP="00781C79">
            <w:pPr>
              <w:pStyle w:val="NDBANG"/>
              <w:rPr>
                <w:color w:val="000000" w:themeColor="text1"/>
              </w:rPr>
            </w:pPr>
            <w:r w:rsidRPr="005C70E4">
              <w:rPr>
                <w:color w:val="000000" w:themeColor="text1"/>
              </w:rPr>
              <w:t>Nghệ An -Quảng Bình</w:t>
            </w:r>
          </w:p>
        </w:tc>
        <w:tc>
          <w:tcPr>
            <w:tcW w:w="1492" w:type="dxa"/>
            <w:tcBorders>
              <w:top w:val="dotted" w:sz="4" w:space="0" w:color="auto"/>
              <w:left w:val="nil"/>
              <w:bottom w:val="single" w:sz="4" w:space="0" w:color="auto"/>
              <w:right w:val="single" w:sz="4" w:space="0" w:color="auto"/>
            </w:tcBorders>
            <w:noWrap/>
            <w:vAlign w:val="bottom"/>
          </w:tcPr>
          <w:p w:rsidR="00781C79" w:rsidRPr="005C70E4" w:rsidRDefault="00781C79" w:rsidP="00781C79">
            <w:pPr>
              <w:pStyle w:val="NDBANG"/>
              <w:rPr>
                <w:color w:val="000000" w:themeColor="text1"/>
                <w:lang w:val="vi-VN"/>
              </w:rPr>
            </w:pPr>
            <w:r w:rsidRPr="005C70E4">
              <w:rPr>
                <w:color w:val="000000" w:themeColor="text1"/>
              </w:rPr>
              <w:t>05/09/2000</w:t>
            </w:r>
          </w:p>
        </w:tc>
        <w:tc>
          <w:tcPr>
            <w:tcW w:w="2103" w:type="dxa"/>
            <w:tcBorders>
              <w:top w:val="dotted" w:sz="4" w:space="0" w:color="auto"/>
              <w:left w:val="nil"/>
              <w:bottom w:val="single" w:sz="4" w:space="0" w:color="auto"/>
              <w:right w:val="single" w:sz="4" w:space="0" w:color="auto"/>
            </w:tcBorders>
            <w:noWrap/>
            <w:vAlign w:val="bottom"/>
          </w:tcPr>
          <w:p w:rsidR="00781C79" w:rsidRPr="005C70E4" w:rsidRDefault="00781C79" w:rsidP="00781C79">
            <w:pPr>
              <w:pStyle w:val="NDBANG"/>
              <w:rPr>
                <w:color w:val="000000" w:themeColor="text1"/>
                <w:lang w:val="vi-VN"/>
              </w:rPr>
            </w:pPr>
            <w:r w:rsidRPr="005C70E4">
              <w:rPr>
                <w:color w:val="000000" w:themeColor="text1"/>
              </w:rPr>
              <w:t>WUKONG (Số 4)</w:t>
            </w:r>
          </w:p>
        </w:tc>
        <w:tc>
          <w:tcPr>
            <w:tcW w:w="2745" w:type="dxa"/>
            <w:tcBorders>
              <w:top w:val="dotted" w:sz="4" w:space="0" w:color="auto"/>
              <w:left w:val="nil"/>
              <w:bottom w:val="single" w:sz="4" w:space="0" w:color="auto"/>
              <w:right w:val="single" w:sz="4" w:space="0" w:color="auto"/>
            </w:tcBorders>
            <w:noWrap/>
            <w:vAlign w:val="bottom"/>
          </w:tcPr>
          <w:p w:rsidR="00781C79" w:rsidRPr="005C70E4" w:rsidRDefault="00781C79" w:rsidP="00781C79">
            <w:pPr>
              <w:pStyle w:val="NDBANG"/>
              <w:rPr>
                <w:color w:val="000000" w:themeColor="text1"/>
                <w:lang w:val="vi-VN"/>
              </w:rPr>
            </w:pPr>
            <w:r w:rsidRPr="005C70E4">
              <w:rPr>
                <w:color w:val="000000" w:themeColor="text1"/>
              </w:rPr>
              <w:t xml:space="preserve"> Cấp 10 (89-102 km/h)  </w:t>
            </w:r>
          </w:p>
        </w:tc>
      </w:tr>
    </w:tbl>
    <w:bookmarkEnd w:id="394"/>
    <w:bookmarkEnd w:id="395"/>
    <w:bookmarkEnd w:id="396"/>
    <w:bookmarkEnd w:id="397"/>
    <w:bookmarkEnd w:id="398"/>
    <w:bookmarkEnd w:id="399"/>
    <w:bookmarkEnd w:id="400"/>
    <w:bookmarkEnd w:id="401"/>
    <w:p w:rsidR="00C60751" w:rsidRPr="005C70E4" w:rsidRDefault="00FA6DB0" w:rsidP="0004534D">
      <w:pPr>
        <w:pStyle w:val="ANORMAL"/>
        <w:rPr>
          <w:b/>
          <w:i/>
          <w:color w:val="000000" w:themeColor="text1"/>
        </w:rPr>
      </w:pPr>
      <w:r w:rsidRPr="005C70E4">
        <w:rPr>
          <w:b/>
          <w:color w:val="000000" w:themeColor="text1"/>
        </w:rPr>
        <w:t>b. Chế độ thủy văn</w:t>
      </w:r>
    </w:p>
    <w:p w:rsidR="00E841A4" w:rsidRPr="005C70E4" w:rsidRDefault="00FF0EE0" w:rsidP="00FF0EE0">
      <w:pPr>
        <w:pStyle w:val="7NOIDUNG"/>
        <w:rPr>
          <w:i/>
          <w:color w:val="000000" w:themeColor="text1"/>
          <w:lang w:val="vi-VN"/>
        </w:rPr>
      </w:pPr>
      <w:bookmarkStart w:id="422" w:name="_Toc278959526"/>
      <w:bookmarkStart w:id="423" w:name="_Toc409166975"/>
      <w:bookmarkStart w:id="424" w:name="_Toc435620626"/>
      <w:bookmarkStart w:id="425" w:name="_Toc435621236"/>
      <w:bookmarkStart w:id="426" w:name="_Toc440552857"/>
      <w:bookmarkStart w:id="427" w:name="_Toc440553118"/>
      <w:bookmarkStart w:id="428" w:name="_Toc464561940"/>
      <w:bookmarkStart w:id="429" w:name="_Toc23154021"/>
      <w:bookmarkStart w:id="430" w:name="_Toc26436937"/>
      <w:bookmarkEnd w:id="383"/>
      <w:bookmarkEnd w:id="384"/>
      <w:bookmarkEnd w:id="385"/>
      <w:bookmarkEnd w:id="386"/>
      <w:bookmarkEnd w:id="387"/>
      <w:bookmarkEnd w:id="388"/>
      <w:bookmarkEnd w:id="389"/>
      <w:bookmarkEnd w:id="390"/>
      <w:bookmarkEnd w:id="391"/>
      <w:bookmarkEnd w:id="392"/>
      <w:bookmarkEnd w:id="393"/>
      <w:r>
        <w:rPr>
          <w:lang w:val="pt-BR"/>
        </w:rPr>
        <w:lastRenderedPageBreak/>
        <w:t>K</w:t>
      </w:r>
      <w:r w:rsidRPr="00AE2CDD">
        <w:rPr>
          <w:lang w:val="pt-BR"/>
        </w:rPr>
        <w:t xml:space="preserve">hu vực nghiên cứu quy hoạch </w:t>
      </w:r>
      <w:r>
        <w:rPr>
          <w:lang w:val="pt-BR"/>
        </w:rPr>
        <w:t xml:space="preserve">có </w:t>
      </w:r>
      <w:r w:rsidRPr="00AE2CDD">
        <w:rPr>
          <w:lang w:val="pt-BR"/>
        </w:rPr>
        <w:t>thủy chế theo 2 mùa rõ rệt, tương ứng với mùa mưa và khô. Trong mùa mưa, nước tập trung nước rất nhanh, nhưng lũ không kéo dài do khả năng thoát nước tốt</w:t>
      </w:r>
    </w:p>
    <w:p w:rsidR="00C97138" w:rsidRPr="005C70E4" w:rsidRDefault="00C97138" w:rsidP="002F1E82">
      <w:pPr>
        <w:pStyle w:val="MUC30"/>
        <w:rPr>
          <w:rFonts w:eastAsia="Cordia New"/>
          <w:color w:val="000000" w:themeColor="text1"/>
        </w:rPr>
      </w:pPr>
      <w:bookmarkStart w:id="431" w:name="_Toc118418935"/>
      <w:r w:rsidRPr="005C70E4">
        <w:rPr>
          <w:rFonts w:eastAsia="Cordia New"/>
          <w:color w:val="000000" w:themeColor="text1"/>
        </w:rPr>
        <w:t>2.1.3.</w:t>
      </w:r>
      <w:bookmarkEnd w:id="422"/>
      <w:bookmarkEnd w:id="423"/>
      <w:bookmarkEnd w:id="424"/>
      <w:bookmarkEnd w:id="425"/>
      <w:bookmarkEnd w:id="426"/>
      <w:bookmarkEnd w:id="427"/>
      <w:bookmarkEnd w:id="428"/>
      <w:r w:rsidRPr="005C70E4">
        <w:rPr>
          <w:rFonts w:eastAsia="Cordia New"/>
          <w:color w:val="000000" w:themeColor="text1"/>
        </w:rPr>
        <w:t xml:space="preserve"> </w:t>
      </w:r>
      <w:bookmarkStart w:id="432" w:name="_Toc223205984"/>
      <w:bookmarkStart w:id="433" w:name="_Toc223206208"/>
      <w:bookmarkStart w:id="434" w:name="_Toc206422312"/>
      <w:bookmarkStart w:id="435" w:name="_Toc278959527"/>
      <w:bookmarkStart w:id="436" w:name="_Toc297703970"/>
      <w:bookmarkStart w:id="437" w:name="_Toc313015945"/>
      <w:bookmarkStart w:id="438" w:name="_Toc313016383"/>
      <w:bookmarkStart w:id="439" w:name="_Toc313523833"/>
      <w:bookmarkStart w:id="440" w:name="_Toc313600504"/>
      <w:bookmarkStart w:id="441" w:name="_Toc409166976"/>
      <w:bookmarkStart w:id="442" w:name="_Toc464561941"/>
      <w:bookmarkEnd w:id="432"/>
      <w:bookmarkEnd w:id="433"/>
      <w:r w:rsidRPr="005C70E4">
        <w:rPr>
          <w:rFonts w:eastAsia="Cordia New"/>
          <w:color w:val="000000" w:themeColor="text1"/>
        </w:rPr>
        <w:t>Điều kiện kinh tế - xã hội, cơ sở hạ tầng khu vực dự án</w:t>
      </w:r>
      <w:bookmarkEnd w:id="429"/>
      <w:bookmarkEnd w:id="430"/>
      <w:bookmarkEnd w:id="431"/>
      <w:bookmarkEnd w:id="434"/>
      <w:bookmarkEnd w:id="435"/>
      <w:bookmarkEnd w:id="436"/>
      <w:bookmarkEnd w:id="437"/>
      <w:bookmarkEnd w:id="438"/>
      <w:bookmarkEnd w:id="439"/>
      <w:bookmarkEnd w:id="440"/>
      <w:bookmarkEnd w:id="441"/>
      <w:bookmarkEnd w:id="442"/>
    </w:p>
    <w:p w:rsidR="00EC7DAB" w:rsidRPr="005C70E4" w:rsidRDefault="00982427" w:rsidP="00AD3971">
      <w:pPr>
        <w:pStyle w:val="MUC4"/>
        <w:rPr>
          <w:i w:val="0"/>
          <w:color w:val="000000" w:themeColor="text1"/>
        </w:rPr>
      </w:pPr>
      <w:bookmarkStart w:id="443" w:name="_Toc464561942"/>
      <w:bookmarkStart w:id="444" w:name="_Toc20987900"/>
      <w:bookmarkStart w:id="445" w:name="_Toc23154022"/>
      <w:bookmarkStart w:id="446" w:name="_Toc26436938"/>
      <w:r w:rsidRPr="005C70E4">
        <w:rPr>
          <w:color w:val="000000" w:themeColor="text1"/>
        </w:rPr>
        <w:t>2.1.3.1</w:t>
      </w:r>
      <w:r w:rsidR="00C97138" w:rsidRPr="005C70E4">
        <w:rPr>
          <w:color w:val="000000" w:themeColor="text1"/>
        </w:rPr>
        <w:t>. Điều kiện kinh tế - xã hội</w:t>
      </w:r>
      <w:bookmarkStart w:id="447" w:name="_Toc477508231"/>
      <w:bookmarkStart w:id="448" w:name="_Toc464561943"/>
      <w:bookmarkEnd w:id="443"/>
      <w:bookmarkEnd w:id="444"/>
      <w:bookmarkEnd w:id="445"/>
      <w:bookmarkEnd w:id="446"/>
    </w:p>
    <w:p w:rsidR="00FF0EE0" w:rsidRPr="001F02A6" w:rsidRDefault="00022CE7" w:rsidP="00FF0EE0">
      <w:pPr>
        <w:pStyle w:val="7NOIDUNG"/>
        <w:rPr>
          <w:lang w:val="vi-VN"/>
        </w:rPr>
      </w:pPr>
      <w:bookmarkStart w:id="449" w:name="_Toc20987901"/>
      <w:bookmarkStart w:id="450" w:name="_Toc23154023"/>
      <w:bookmarkStart w:id="451" w:name="_Toc26436939"/>
      <w:bookmarkEnd w:id="447"/>
      <w:r>
        <w:rPr>
          <w:lang w:val="vi-VN"/>
        </w:rPr>
        <w:t>Hàm Ninh</w:t>
      </w:r>
      <w:r w:rsidR="00FF0EE0" w:rsidRPr="001F02A6">
        <w:rPr>
          <w:lang w:val="vi-VN"/>
        </w:rPr>
        <w:t> là một </w:t>
      </w:r>
      <w:hyperlink r:id="rId26" w:tooltip="Xã (Việt Nam)" w:history="1">
        <w:r w:rsidR="00FF0EE0" w:rsidRPr="001F02A6">
          <w:rPr>
            <w:lang w:val="vi-VN"/>
          </w:rPr>
          <w:t>xã</w:t>
        </w:r>
      </w:hyperlink>
      <w:r w:rsidR="00FF0EE0" w:rsidRPr="001F02A6">
        <w:rPr>
          <w:lang w:val="vi-VN"/>
        </w:rPr>
        <w:t> thuộc </w:t>
      </w:r>
      <w:hyperlink r:id="rId27" w:tooltip="Huyện (Việt Nam)" w:history="1">
        <w:r w:rsidR="00FF0EE0" w:rsidRPr="001F02A6">
          <w:rPr>
            <w:lang w:val="vi-VN"/>
          </w:rPr>
          <w:t>huyện</w:t>
        </w:r>
      </w:hyperlink>
      <w:r w:rsidR="00FF0EE0" w:rsidRPr="001F02A6">
        <w:rPr>
          <w:lang w:val="vi-VN"/>
        </w:rPr>
        <w:t> </w:t>
      </w:r>
      <w:hyperlink r:id="rId28" w:tooltip="Quảng Trạch" w:history="1">
        <w:r w:rsidR="00A86FCE">
          <w:rPr>
            <w:lang w:val="vi-VN"/>
          </w:rPr>
          <w:t>Quảng Ninh</w:t>
        </w:r>
      </w:hyperlink>
      <w:r w:rsidR="00FF0EE0" w:rsidRPr="001F02A6">
        <w:rPr>
          <w:lang w:val="vi-VN"/>
        </w:rPr>
        <w:t xml:space="preserve"> có diện tích 20,2km2, dân số trên 7.408 người, mật độ dân số bình quân khoảng 367 người/km2. Trong những năm qua Đảng ủy, chính quyền và nhân dân xã đã có nhiều cố gắng, nỗ lực trong việc xây dựng, phát triển kinh tế - xã hội. Cơ sở hạ tầng đã được chú trọng đầu tư như: hệ thống giao thông nông thôn, tuyến cấp nước sinh hoạt trên toàn địa bàn xã...</w:t>
      </w:r>
    </w:p>
    <w:p w:rsidR="00FF0EE0" w:rsidRPr="001F02A6" w:rsidRDefault="00FF0EE0" w:rsidP="00FF0EE0">
      <w:pPr>
        <w:pStyle w:val="7NOIDUNG"/>
        <w:rPr>
          <w:lang w:val="pt-BR"/>
        </w:rPr>
      </w:pPr>
      <w:r w:rsidRPr="001F02A6">
        <w:rPr>
          <w:lang w:val="pt-BR"/>
        </w:rPr>
        <w:t>Thời gian qua, công tác giảm nghèo, giải quyết việc làm, thực hiện chính sách xã hội được quan tâm đầu tư đúng mức. Đảng ủy, UBND xã đã tăng cường lãnh đạo, chỉ đạo các chi ủy, chi bộ đối với chương trình giảm nghèo và giải quyết việc làm. Tổ chức tiếp tục quán triệt các chủ trương, đường lối của Đảng, chính sách pháp luật của Nhà nước, gắn với việc phát triển kinh tế- xã hội, tạo điều kiện giúp đỡ người nghèo để họ thoát nghèo bền vững. Đến nay, tỷ lệ hộ nghèo giảm xuống còn 3,47%. Đặc biệt, từ đầu năm đến nay, xã đã quan tâm tạo điều kiện vay vốn và tư vấn cho người xuất khẩu lao động; giải quyết kịp thời các chế độ chính sách theo quy định của Nhà nước; vận động quyên góp và tranh thủ sự hỗ trợ của cấp trên để hỗ trợ xây dựng nhà tạm, nhà cho người có công; chú trọng quan tâm đến các đối tượng người già neo đơn, các đối tượng tàn tật, nhiễm chất độc hóa học...</w:t>
      </w:r>
    </w:p>
    <w:p w:rsidR="00FF0EE0" w:rsidRPr="001F02A6" w:rsidRDefault="00FF0EE0" w:rsidP="00FF0EE0">
      <w:pPr>
        <w:pStyle w:val="7NOIDUNG"/>
        <w:rPr>
          <w:lang w:val="pt-BR"/>
        </w:rPr>
      </w:pPr>
      <w:r w:rsidRPr="001F02A6">
        <w:rPr>
          <w:lang w:val="pt-BR"/>
        </w:rPr>
        <w:t xml:space="preserve">Để thực hiện hiệu quả công tác giảm nghèo, thời gian tới, xã </w:t>
      </w:r>
      <w:r w:rsidR="00022CE7">
        <w:rPr>
          <w:lang w:val="pt-BR"/>
        </w:rPr>
        <w:t>Hàm Ninh</w:t>
      </w:r>
      <w:r w:rsidRPr="001F02A6">
        <w:rPr>
          <w:lang w:val="pt-BR"/>
        </w:rPr>
        <w:t xml:space="preserve"> sẽ tiếp tục đẩy mạnh hơn nữa công tác tuyên truyền nhằm nâng cao nhận thức của người dân và trách nhiệm của các cấp ủy đảng trong việc giảm nghèo. Tiếp tục thực hiện tốt các chính sách an sinh xã hội; tập trung hỗ trợ phát triển sản xuất, tạo việc làm, tăng thu nhập cho hộ nghèo, cận nghèo với các giải pháp thiết thực, phù hợp với địa phương.</w:t>
      </w:r>
    </w:p>
    <w:p w:rsidR="00C97138" w:rsidRPr="005C70E4" w:rsidRDefault="00982427" w:rsidP="002F1E82">
      <w:pPr>
        <w:pStyle w:val="MUC4"/>
        <w:rPr>
          <w:i w:val="0"/>
          <w:color w:val="000000" w:themeColor="text1"/>
          <w:lang w:val="en-GB"/>
        </w:rPr>
      </w:pPr>
      <w:r w:rsidRPr="005C70E4">
        <w:rPr>
          <w:color w:val="000000" w:themeColor="text1"/>
        </w:rPr>
        <w:t>2.1.3.2</w:t>
      </w:r>
      <w:r w:rsidR="00C97138" w:rsidRPr="005C70E4">
        <w:rPr>
          <w:color w:val="000000" w:themeColor="text1"/>
        </w:rPr>
        <w:t>. Điều kiện về cơ sở hạ tầng</w:t>
      </w:r>
      <w:bookmarkEnd w:id="449"/>
      <w:bookmarkEnd w:id="450"/>
      <w:bookmarkEnd w:id="451"/>
    </w:p>
    <w:p w:rsidR="009B7ACE" w:rsidRPr="005C70E4" w:rsidRDefault="00982427" w:rsidP="00FD4188">
      <w:pPr>
        <w:pStyle w:val="MUC4"/>
        <w:rPr>
          <w:color w:val="000000" w:themeColor="text1"/>
          <w:lang w:val="en-GB"/>
        </w:rPr>
      </w:pPr>
      <w:bookmarkStart w:id="452" w:name="_Toc534675893"/>
      <w:bookmarkStart w:id="453" w:name="_Toc534676001"/>
      <w:bookmarkStart w:id="454" w:name="_Toc534676383"/>
      <w:bookmarkStart w:id="455" w:name="_Toc534818952"/>
      <w:r w:rsidRPr="005C70E4">
        <w:rPr>
          <w:color w:val="000000" w:themeColor="text1"/>
        </w:rPr>
        <w:t>a.</w:t>
      </w:r>
      <w:r w:rsidR="003852A7" w:rsidRPr="005C70E4">
        <w:rPr>
          <w:color w:val="000000" w:themeColor="text1"/>
        </w:rPr>
        <w:t xml:space="preserve"> Hệ thống giao thông</w:t>
      </w:r>
      <w:r w:rsidR="00FD4188" w:rsidRPr="005C70E4">
        <w:rPr>
          <w:color w:val="000000" w:themeColor="text1"/>
          <w:lang w:val="en-GB"/>
        </w:rPr>
        <w:t xml:space="preserve">: </w:t>
      </w:r>
    </w:p>
    <w:p w:rsidR="00EF62EB" w:rsidRPr="005C70E4" w:rsidRDefault="00FF0EE0" w:rsidP="009B7ACE">
      <w:pPr>
        <w:pStyle w:val="7NOIDUNG"/>
        <w:rPr>
          <w:color w:val="000000" w:themeColor="text1"/>
        </w:rPr>
      </w:pPr>
      <w:r w:rsidRPr="00CF466C">
        <w:rPr>
          <w:lang w:val="pt-BR"/>
        </w:rPr>
        <w:t xml:space="preserve">Phía </w:t>
      </w:r>
      <w:r>
        <w:rPr>
          <w:lang w:val="pt-BR"/>
        </w:rPr>
        <w:t>Đông</w:t>
      </w:r>
      <w:r w:rsidRPr="00CF466C">
        <w:rPr>
          <w:lang w:val="pt-BR"/>
        </w:rPr>
        <w:t xml:space="preserve"> của dự án </w:t>
      </w:r>
      <w:r>
        <w:rPr>
          <w:lang w:val="pt-BR"/>
        </w:rPr>
        <w:t>có trục đường liên xã, rộng 5m kết nối với các khu vực lân cận, còn lại là các trục đường dân sinh (bê tông), đường nội đồng (đất đỏ).</w:t>
      </w:r>
    </w:p>
    <w:p w:rsidR="00C97138" w:rsidRPr="005C70E4" w:rsidRDefault="00982427" w:rsidP="002F1E82">
      <w:pPr>
        <w:pStyle w:val="MUC4"/>
        <w:rPr>
          <w:color w:val="000000" w:themeColor="text1"/>
        </w:rPr>
      </w:pPr>
      <w:r w:rsidRPr="005C70E4">
        <w:rPr>
          <w:color w:val="000000" w:themeColor="text1"/>
        </w:rPr>
        <w:t>b.</w:t>
      </w:r>
      <w:r w:rsidR="00C97138" w:rsidRPr="005C70E4">
        <w:rPr>
          <w:color w:val="000000" w:themeColor="text1"/>
        </w:rPr>
        <w:t xml:space="preserve"> </w:t>
      </w:r>
      <w:r w:rsidR="00C43816" w:rsidRPr="005C70E4">
        <w:rPr>
          <w:color w:val="000000" w:themeColor="text1"/>
        </w:rPr>
        <w:t>Thoát nước</w:t>
      </w:r>
    </w:p>
    <w:p w:rsidR="00FF0EE0" w:rsidRDefault="00FF0EE0" w:rsidP="00FF0EE0">
      <w:pPr>
        <w:pStyle w:val="7NOIDUNG"/>
        <w:rPr>
          <w:lang w:val="pt-BR"/>
        </w:rPr>
      </w:pPr>
      <w:r>
        <w:rPr>
          <w:lang w:val="pt-BR"/>
        </w:rPr>
        <w:t xml:space="preserve">- </w:t>
      </w:r>
      <w:r w:rsidRPr="00ED6AB4">
        <w:rPr>
          <w:lang w:val="pt-BR"/>
        </w:rPr>
        <w:t xml:space="preserve">Khu vực quy hoạch </w:t>
      </w:r>
      <w:r>
        <w:rPr>
          <w:lang w:val="pt-BR"/>
        </w:rPr>
        <w:t xml:space="preserve">đã </w:t>
      </w:r>
      <w:r w:rsidRPr="00ED6AB4">
        <w:rPr>
          <w:lang w:val="pt-BR"/>
        </w:rPr>
        <w:t>có hệ thống cấp nước chung</w:t>
      </w:r>
      <w:r>
        <w:rPr>
          <w:lang w:val="pt-BR"/>
        </w:rPr>
        <w:t xml:space="preserve"> của khu vực</w:t>
      </w:r>
      <w:r w:rsidRPr="00ED6AB4">
        <w:rPr>
          <w:lang w:val="pt-BR"/>
        </w:rPr>
        <w:t xml:space="preserve">. </w:t>
      </w:r>
    </w:p>
    <w:p w:rsidR="00FF0EE0" w:rsidRDefault="00FF0EE0" w:rsidP="00FF0EE0">
      <w:pPr>
        <w:pStyle w:val="7NOIDUNG"/>
        <w:rPr>
          <w:lang w:val="pt-BR"/>
        </w:rPr>
      </w:pPr>
      <w:r>
        <w:rPr>
          <w:lang w:val="pt-BR"/>
        </w:rPr>
        <w:t xml:space="preserve">- Hiện tại một số hộ dân tiếp giáp với dự án vẫn đang sử dụng nước giếng khoan để sinh hoạt, dự kiến tuyến đường ống cấp nước cho dự án sẽ dự phòng cấp thêm cho các hộ có nhu cầu dùng nước sạch. </w:t>
      </w:r>
    </w:p>
    <w:p w:rsidR="0039430E" w:rsidRPr="005C70E4" w:rsidRDefault="00FF0EE0" w:rsidP="00FF0EE0">
      <w:pPr>
        <w:pStyle w:val="7NOIDUNG"/>
        <w:rPr>
          <w:color w:val="000000" w:themeColor="text1"/>
          <w:szCs w:val="26"/>
          <w:lang w:val="en-GB"/>
        </w:rPr>
      </w:pPr>
      <w:r>
        <w:rPr>
          <w:lang w:val="pt-BR"/>
        </w:rPr>
        <w:t xml:space="preserve">- Khu vực quy hoạch hiện chủ yếu là ruộng lúa, địa hình thấp </w:t>
      </w:r>
      <w:r w:rsidRPr="00993518">
        <w:rPr>
          <w:lang w:val="pt-BR"/>
        </w:rPr>
        <w:t>nên</w:t>
      </w:r>
      <w:r>
        <w:rPr>
          <w:lang w:val="pt-BR"/>
        </w:rPr>
        <w:t xml:space="preserve"> t</w:t>
      </w:r>
      <w:r w:rsidRPr="00607B08">
        <w:rPr>
          <w:lang w:val="pt-BR"/>
        </w:rPr>
        <w:t xml:space="preserve">oàn bộ nước mưa </w:t>
      </w:r>
      <w:r>
        <w:rPr>
          <w:lang w:val="pt-BR"/>
        </w:rPr>
        <w:t>dồn về khu vực này, cần có phương án quy hoạch hệ thống mương cống thoát nước phù hợp đảm bảo tiêu nước cho khu vực vào mùa mưa.</w:t>
      </w:r>
    </w:p>
    <w:p w:rsidR="00070785" w:rsidRPr="005C70E4" w:rsidRDefault="00982427" w:rsidP="00070785">
      <w:pPr>
        <w:pStyle w:val="MUC4"/>
        <w:rPr>
          <w:color w:val="000000" w:themeColor="text1"/>
        </w:rPr>
      </w:pPr>
      <w:r w:rsidRPr="005C70E4">
        <w:rPr>
          <w:color w:val="000000" w:themeColor="text1"/>
        </w:rPr>
        <w:t>c.</w:t>
      </w:r>
      <w:r w:rsidR="008158E6" w:rsidRPr="005C70E4">
        <w:rPr>
          <w:color w:val="000000" w:themeColor="text1"/>
        </w:rPr>
        <w:t xml:space="preserve"> Vệ sinh môi trường</w:t>
      </w:r>
      <w:r w:rsidR="002E4C14" w:rsidRPr="005C70E4">
        <w:rPr>
          <w:color w:val="000000" w:themeColor="text1"/>
        </w:rPr>
        <w:t xml:space="preserve">: </w:t>
      </w:r>
    </w:p>
    <w:p w:rsidR="0039430E" w:rsidRPr="005C70E4" w:rsidRDefault="0039430E" w:rsidP="002F1E82">
      <w:pPr>
        <w:pStyle w:val="ANOIDUNG"/>
        <w:rPr>
          <w:i/>
          <w:color w:val="000000" w:themeColor="text1"/>
          <w:sz w:val="26"/>
          <w:szCs w:val="26"/>
          <w:lang w:val="en-GB"/>
        </w:rPr>
      </w:pPr>
      <w:r w:rsidRPr="005C70E4">
        <w:rPr>
          <w:color w:val="000000" w:themeColor="text1"/>
          <w:sz w:val="26"/>
          <w:szCs w:val="26"/>
          <w:lang w:val="vi-VN"/>
        </w:rPr>
        <w:t xml:space="preserve">Hiện nay, việc quản lý và thu gom rác thải trên địa bàn </w:t>
      </w:r>
      <w:r w:rsidR="009B7ACE" w:rsidRPr="005C70E4">
        <w:rPr>
          <w:color w:val="000000" w:themeColor="text1"/>
          <w:sz w:val="26"/>
          <w:szCs w:val="26"/>
          <w:lang w:val="en-GB"/>
        </w:rPr>
        <w:t xml:space="preserve">chủ yếu </w:t>
      </w:r>
      <w:r w:rsidR="0087103A">
        <w:rPr>
          <w:color w:val="000000" w:themeColor="text1"/>
          <w:sz w:val="26"/>
          <w:szCs w:val="26"/>
          <w:lang w:val="en-GB"/>
        </w:rPr>
        <w:t xml:space="preserve">hợp đồng với Ban quản lý các công trình công cộng huyện </w:t>
      </w:r>
      <w:r w:rsidR="00A86FCE">
        <w:rPr>
          <w:color w:val="000000" w:themeColor="text1"/>
          <w:sz w:val="26"/>
          <w:szCs w:val="26"/>
          <w:lang w:val="en-GB"/>
        </w:rPr>
        <w:t>Quảng Ninh</w:t>
      </w:r>
      <w:r w:rsidR="0087103A">
        <w:rPr>
          <w:color w:val="000000" w:themeColor="text1"/>
          <w:sz w:val="26"/>
          <w:szCs w:val="26"/>
          <w:lang w:val="en-GB"/>
        </w:rPr>
        <w:t xml:space="preserve"> thu gom xử lý theo đúng quy định</w:t>
      </w:r>
      <w:r w:rsidR="009109A2" w:rsidRPr="005C70E4">
        <w:rPr>
          <w:color w:val="000000" w:themeColor="text1"/>
          <w:sz w:val="26"/>
          <w:szCs w:val="26"/>
          <w:lang w:val="en-GB"/>
        </w:rPr>
        <w:t>.</w:t>
      </w:r>
    </w:p>
    <w:p w:rsidR="00070785" w:rsidRPr="005C70E4" w:rsidRDefault="00982427" w:rsidP="00070785">
      <w:pPr>
        <w:pStyle w:val="MUC4"/>
        <w:rPr>
          <w:iCs/>
          <w:color w:val="000000" w:themeColor="text1"/>
        </w:rPr>
      </w:pPr>
      <w:r w:rsidRPr="005C70E4">
        <w:rPr>
          <w:color w:val="000000" w:themeColor="text1"/>
        </w:rPr>
        <w:t>d.</w:t>
      </w:r>
      <w:r w:rsidR="00C97138" w:rsidRPr="005C70E4">
        <w:rPr>
          <w:color w:val="000000" w:themeColor="text1"/>
        </w:rPr>
        <w:t xml:space="preserve"> Cấp điện:</w:t>
      </w:r>
      <w:r w:rsidR="00C97138" w:rsidRPr="005C70E4">
        <w:rPr>
          <w:iCs/>
          <w:color w:val="000000" w:themeColor="text1"/>
        </w:rPr>
        <w:t xml:space="preserve"> </w:t>
      </w:r>
    </w:p>
    <w:p w:rsidR="0087103A" w:rsidRPr="00B90ED9" w:rsidRDefault="0087103A" w:rsidP="0087103A">
      <w:pPr>
        <w:pStyle w:val="7NOIDUNG"/>
        <w:rPr>
          <w:lang w:val="pt-BR"/>
        </w:rPr>
      </w:pPr>
      <w:bookmarkStart w:id="456" w:name="_Toc57120387"/>
      <w:r>
        <w:rPr>
          <w:lang w:val="pt-BR"/>
        </w:rPr>
        <w:t xml:space="preserve">- </w:t>
      </w:r>
      <w:r w:rsidRPr="00CA79AA">
        <w:rPr>
          <w:lang w:val="pt-BR"/>
        </w:rPr>
        <w:t xml:space="preserve">Khu đất </w:t>
      </w:r>
      <w:r>
        <w:rPr>
          <w:lang w:val="pt-BR"/>
        </w:rPr>
        <w:t xml:space="preserve">quy hoạch hiện đã có hệ thống điện 22kV đi dọc theo đường liên xã và lưới </w:t>
      </w:r>
      <w:r>
        <w:rPr>
          <w:lang w:val="pt-BR"/>
        </w:rPr>
        <w:lastRenderedPageBreak/>
        <w:t>điện hạ thế 0,4kV đi dọc các trục đường liên thôn để cấp điện cho các khu chức năng trong khu vực.</w:t>
      </w:r>
    </w:p>
    <w:bookmarkEnd w:id="456"/>
    <w:p w:rsidR="00070785" w:rsidRPr="005C70E4" w:rsidRDefault="00982427" w:rsidP="00070785">
      <w:pPr>
        <w:pStyle w:val="MUC4"/>
        <w:rPr>
          <w:color w:val="000000" w:themeColor="text1"/>
        </w:rPr>
      </w:pPr>
      <w:r w:rsidRPr="005C70E4">
        <w:rPr>
          <w:color w:val="000000" w:themeColor="text1"/>
        </w:rPr>
        <w:t>e.</w:t>
      </w:r>
      <w:r w:rsidR="00C97138" w:rsidRPr="005C70E4">
        <w:rPr>
          <w:color w:val="000000" w:themeColor="text1"/>
        </w:rPr>
        <w:t xml:space="preserve"> Cấp nước: </w:t>
      </w:r>
    </w:p>
    <w:p w:rsidR="00C97138" w:rsidRPr="005C70E4" w:rsidRDefault="009B7ACE" w:rsidP="002F1E82">
      <w:pPr>
        <w:pStyle w:val="ANOIDUNG"/>
        <w:rPr>
          <w:color w:val="000000" w:themeColor="text1"/>
          <w:sz w:val="26"/>
          <w:szCs w:val="26"/>
          <w:lang w:val="en-GB"/>
        </w:rPr>
      </w:pPr>
      <w:r w:rsidRPr="005C70E4">
        <w:rPr>
          <w:color w:val="000000" w:themeColor="text1"/>
          <w:sz w:val="26"/>
          <w:szCs w:val="26"/>
        </w:rPr>
        <w:t>Khu vực chưa có hệ thống cấp nước</w:t>
      </w:r>
      <w:r w:rsidR="00F42392" w:rsidRPr="005C70E4">
        <w:rPr>
          <w:color w:val="000000" w:themeColor="text1"/>
          <w:sz w:val="26"/>
          <w:szCs w:val="26"/>
          <w:lang w:val="en-GB"/>
        </w:rPr>
        <w:t>.</w:t>
      </w:r>
    </w:p>
    <w:p w:rsidR="00070785" w:rsidRPr="005C70E4" w:rsidRDefault="00982427" w:rsidP="00070785">
      <w:pPr>
        <w:pStyle w:val="MUC4"/>
        <w:rPr>
          <w:color w:val="000000" w:themeColor="text1"/>
        </w:rPr>
      </w:pPr>
      <w:r w:rsidRPr="005C70E4">
        <w:rPr>
          <w:color w:val="000000" w:themeColor="text1"/>
        </w:rPr>
        <w:t>f.</w:t>
      </w:r>
      <w:r w:rsidR="0039430E" w:rsidRPr="005C70E4">
        <w:rPr>
          <w:color w:val="000000" w:themeColor="text1"/>
        </w:rPr>
        <w:t xml:space="preserve"> Thông tin liên lạc: </w:t>
      </w:r>
    </w:p>
    <w:p w:rsidR="0039430E" w:rsidRPr="005C70E4" w:rsidRDefault="0039430E" w:rsidP="002F1E82">
      <w:pPr>
        <w:pStyle w:val="ANOIDUNG"/>
        <w:rPr>
          <w:color w:val="000000" w:themeColor="text1"/>
          <w:sz w:val="26"/>
          <w:szCs w:val="26"/>
          <w:lang w:val="it-IT"/>
        </w:rPr>
      </w:pPr>
      <w:r w:rsidRPr="005C70E4">
        <w:rPr>
          <w:color w:val="000000" w:themeColor="text1"/>
          <w:sz w:val="26"/>
          <w:szCs w:val="26"/>
          <w:lang w:val="it-IT"/>
        </w:rPr>
        <w:t xml:space="preserve">Khu vực quy hoạch đã được phủ sóng và sử dụng dịch vụ của các mạng Viettel. </w:t>
      </w:r>
    </w:p>
    <w:p w:rsidR="00C97138" w:rsidRPr="005C70E4" w:rsidRDefault="00C97138" w:rsidP="002F1E82">
      <w:pPr>
        <w:pStyle w:val="MUC20"/>
        <w:rPr>
          <w:rStyle w:val="Heading1Char1"/>
          <w:rFonts w:cs="Times New Roman"/>
          <w:b/>
        </w:rPr>
      </w:pPr>
      <w:bookmarkStart w:id="457" w:name="_Toc26436941"/>
      <w:bookmarkStart w:id="458" w:name="_Toc118418936"/>
      <w:bookmarkEnd w:id="448"/>
      <w:bookmarkEnd w:id="452"/>
      <w:bookmarkEnd w:id="453"/>
      <w:bookmarkEnd w:id="454"/>
      <w:bookmarkEnd w:id="455"/>
      <w:r w:rsidRPr="005C70E4">
        <w:rPr>
          <w:rStyle w:val="Heading1Char1"/>
          <w:rFonts w:cs="Times New Roman"/>
          <w:b/>
          <w:lang w:val="vi-VN"/>
        </w:rPr>
        <w:t>2.</w:t>
      </w:r>
      <w:r w:rsidRPr="005C70E4">
        <w:rPr>
          <w:rStyle w:val="Heading1Char1"/>
          <w:rFonts w:cs="Times New Roman"/>
          <w:b/>
        </w:rPr>
        <w:t>2</w:t>
      </w:r>
      <w:r w:rsidRPr="005C70E4">
        <w:rPr>
          <w:rStyle w:val="Heading1Char1"/>
          <w:rFonts w:cs="Times New Roman"/>
          <w:b/>
          <w:lang w:val="vi-VN"/>
        </w:rPr>
        <w:t xml:space="preserve">. Hiện trạng môi trường </w:t>
      </w:r>
      <w:r w:rsidRPr="005C70E4">
        <w:rPr>
          <w:rStyle w:val="Heading1Char1"/>
          <w:rFonts w:cs="Times New Roman"/>
          <w:b/>
        </w:rPr>
        <w:t>và tài nguyên sinh vật khu vực dự án</w:t>
      </w:r>
      <w:bookmarkEnd w:id="457"/>
      <w:bookmarkEnd w:id="458"/>
    </w:p>
    <w:p w:rsidR="00C97138" w:rsidRPr="005C70E4" w:rsidRDefault="00C97138" w:rsidP="002F1E82">
      <w:pPr>
        <w:pStyle w:val="MUC30"/>
        <w:rPr>
          <w:color w:val="000000" w:themeColor="text1"/>
        </w:rPr>
      </w:pPr>
      <w:bookmarkStart w:id="459" w:name="_Toc118418937"/>
      <w:r w:rsidRPr="005C70E4">
        <w:rPr>
          <w:color w:val="000000" w:themeColor="text1"/>
        </w:rPr>
        <w:t>2.2.1. Dữ liệu về hiện trạng môi trường và tài nguyên sinh vật</w:t>
      </w:r>
      <w:bookmarkEnd w:id="459"/>
    </w:p>
    <w:p w:rsidR="00C97138" w:rsidRPr="005C70E4" w:rsidRDefault="00C97138" w:rsidP="002F1E82">
      <w:pPr>
        <w:pStyle w:val="MUC4"/>
        <w:rPr>
          <w:i w:val="0"/>
          <w:color w:val="000000" w:themeColor="text1"/>
        </w:rPr>
      </w:pPr>
      <w:r w:rsidRPr="005C70E4">
        <w:rPr>
          <w:color w:val="000000" w:themeColor="text1"/>
        </w:rPr>
        <w:t>a. Dữ liệu về hiện trạng môi trường</w:t>
      </w:r>
    </w:p>
    <w:p w:rsidR="006A10E9" w:rsidRPr="005C70E4" w:rsidRDefault="00C97138" w:rsidP="008652D3">
      <w:pPr>
        <w:pStyle w:val="ANOIDUNG"/>
        <w:rPr>
          <w:color w:val="000000" w:themeColor="text1"/>
          <w:sz w:val="26"/>
          <w:szCs w:val="26"/>
        </w:rPr>
      </w:pPr>
      <w:r w:rsidRPr="005C70E4">
        <w:rPr>
          <w:color w:val="000000" w:themeColor="text1"/>
          <w:sz w:val="26"/>
          <w:szCs w:val="26"/>
        </w:rPr>
        <w:t>Hiện tại trong khu vực dự án chưa có thống kê, dữ liệu nào về hiện trạng môi trường không khí, nước…</w:t>
      </w:r>
      <w:r w:rsidR="009042F1" w:rsidRPr="005C70E4">
        <w:rPr>
          <w:color w:val="000000" w:themeColor="text1"/>
          <w:sz w:val="26"/>
          <w:szCs w:val="26"/>
        </w:rPr>
        <w:t>.</w:t>
      </w:r>
      <w:r w:rsidR="006A10E9" w:rsidRPr="005C70E4">
        <w:rPr>
          <w:color w:val="000000" w:themeColor="text1"/>
          <w:sz w:val="26"/>
          <w:szCs w:val="26"/>
        </w:rPr>
        <w:t xml:space="preserve">Theo thực tế thì trong khu vực dự án và các vị trí tiếp giáp chủ yếu là </w:t>
      </w:r>
      <w:r w:rsidR="007C2536" w:rsidRPr="005C70E4">
        <w:rPr>
          <w:color w:val="000000" w:themeColor="text1"/>
          <w:sz w:val="26"/>
          <w:szCs w:val="26"/>
        </w:rPr>
        <w:t>đất rừng và công trình trụ sở làm việc</w:t>
      </w:r>
      <w:r w:rsidR="003C38A6" w:rsidRPr="005C70E4">
        <w:rPr>
          <w:color w:val="000000" w:themeColor="text1"/>
          <w:sz w:val="26"/>
          <w:szCs w:val="26"/>
        </w:rPr>
        <w:t xml:space="preserve"> </w:t>
      </w:r>
      <w:r w:rsidR="006A10E9" w:rsidRPr="005C70E4">
        <w:rPr>
          <w:color w:val="000000" w:themeColor="text1"/>
          <w:sz w:val="26"/>
          <w:szCs w:val="26"/>
        </w:rPr>
        <w:t>nên hiện trạng môi trường không bị tác động nhiều.</w:t>
      </w:r>
    </w:p>
    <w:p w:rsidR="007C2536" w:rsidRPr="005C70E4" w:rsidRDefault="00C97138" w:rsidP="00215B17">
      <w:pPr>
        <w:pStyle w:val="MUC4"/>
        <w:rPr>
          <w:color w:val="000000" w:themeColor="text1"/>
          <w:lang w:val="en-GB"/>
        </w:rPr>
      </w:pPr>
      <w:r w:rsidRPr="005C70E4">
        <w:rPr>
          <w:color w:val="000000" w:themeColor="text1"/>
        </w:rPr>
        <w:t xml:space="preserve">b. Dữ liệu về </w:t>
      </w:r>
      <w:r w:rsidR="007D4568" w:rsidRPr="005C70E4">
        <w:rPr>
          <w:color w:val="000000" w:themeColor="text1"/>
        </w:rPr>
        <w:t>hiện trạng tài nguyên sinh vật</w:t>
      </w:r>
      <w:r w:rsidR="00215B17" w:rsidRPr="005C70E4">
        <w:rPr>
          <w:color w:val="000000" w:themeColor="text1"/>
          <w:lang w:val="en-GB"/>
        </w:rPr>
        <w:t xml:space="preserve">: </w:t>
      </w:r>
    </w:p>
    <w:p w:rsidR="00C97138" w:rsidRPr="005C70E4" w:rsidRDefault="00C97138" w:rsidP="007C2536">
      <w:pPr>
        <w:pStyle w:val="7NOIDUNG"/>
        <w:rPr>
          <w:i/>
          <w:color w:val="000000" w:themeColor="text1"/>
        </w:rPr>
      </w:pPr>
      <w:r w:rsidRPr="005C70E4">
        <w:rPr>
          <w:color w:val="000000" w:themeColor="text1"/>
        </w:rPr>
        <w:t xml:space="preserve">Theo như điều tra khảo sát thực tế của đơn vị tư vấn thì hiện trên khu vực dự án chủ yếu là:  </w:t>
      </w:r>
    </w:p>
    <w:p w:rsidR="00C97138" w:rsidRPr="005C70E4" w:rsidRDefault="00C97138" w:rsidP="00B91421">
      <w:pPr>
        <w:pStyle w:val="ANOIDUNG"/>
        <w:rPr>
          <w:color w:val="000000" w:themeColor="text1"/>
          <w:sz w:val="26"/>
          <w:szCs w:val="26"/>
        </w:rPr>
      </w:pPr>
      <w:r w:rsidRPr="005C70E4">
        <w:rPr>
          <w:color w:val="000000" w:themeColor="text1"/>
          <w:sz w:val="26"/>
          <w:szCs w:val="26"/>
        </w:rPr>
        <w:t xml:space="preserve">- Động vật: Động vật trên cạn chủ yếu là các loài chim nhỏ như chim sẻ, chim sâu, gà, vịt, chó, lợn... và các loài bò sát da trơn như tắc kè, thằn lằn, rắn. </w:t>
      </w:r>
    </w:p>
    <w:p w:rsidR="00C97138" w:rsidRPr="005C70E4" w:rsidRDefault="00C97138" w:rsidP="00B91421">
      <w:pPr>
        <w:pStyle w:val="ANOIDUNG"/>
        <w:rPr>
          <w:color w:val="000000" w:themeColor="text1"/>
          <w:sz w:val="26"/>
          <w:szCs w:val="26"/>
        </w:rPr>
      </w:pPr>
      <w:r w:rsidRPr="005C70E4">
        <w:rPr>
          <w:color w:val="000000" w:themeColor="text1"/>
          <w:sz w:val="26"/>
          <w:szCs w:val="26"/>
        </w:rPr>
        <w:t xml:space="preserve">- Thực vật: </w:t>
      </w:r>
      <w:r w:rsidR="00210993" w:rsidRPr="005C70E4">
        <w:rPr>
          <w:color w:val="000000" w:themeColor="text1"/>
          <w:sz w:val="26"/>
          <w:szCs w:val="26"/>
        </w:rPr>
        <w:t xml:space="preserve">Hầu hết là đất </w:t>
      </w:r>
      <w:r w:rsidR="007C2536" w:rsidRPr="005C70E4">
        <w:rPr>
          <w:color w:val="000000" w:themeColor="text1"/>
          <w:sz w:val="26"/>
          <w:szCs w:val="26"/>
        </w:rPr>
        <w:t>rừng</w:t>
      </w:r>
      <w:r w:rsidR="00210993" w:rsidRPr="005C70E4">
        <w:rPr>
          <w:color w:val="000000" w:themeColor="text1"/>
          <w:sz w:val="26"/>
          <w:szCs w:val="26"/>
        </w:rPr>
        <w:t xml:space="preserve"> nên thực vật ở đây chủ yếu là </w:t>
      </w:r>
      <w:r w:rsidR="007C2536" w:rsidRPr="005C70E4">
        <w:rPr>
          <w:color w:val="000000" w:themeColor="text1"/>
          <w:sz w:val="26"/>
          <w:szCs w:val="26"/>
        </w:rPr>
        <w:t>cây có kích thước vừa</w:t>
      </w:r>
      <w:r w:rsidR="00210993" w:rsidRPr="005C70E4">
        <w:rPr>
          <w:color w:val="000000" w:themeColor="text1"/>
          <w:sz w:val="26"/>
          <w:szCs w:val="26"/>
        </w:rPr>
        <w:t xml:space="preserve"> và một số cây gỗ nhỏ, mọc thưa, thảm cỏ.</w:t>
      </w:r>
    </w:p>
    <w:p w:rsidR="00C97138" w:rsidRPr="005C70E4" w:rsidRDefault="00C97138" w:rsidP="00B91421">
      <w:pPr>
        <w:pStyle w:val="ANOIDUNG"/>
        <w:rPr>
          <w:color w:val="000000" w:themeColor="text1"/>
          <w:sz w:val="26"/>
          <w:szCs w:val="26"/>
        </w:rPr>
      </w:pPr>
      <w:r w:rsidRPr="005C70E4">
        <w:rPr>
          <w:color w:val="000000" w:themeColor="text1"/>
          <w:sz w:val="26"/>
          <w:szCs w:val="26"/>
        </w:rPr>
        <w:t xml:space="preserve">Nhìn chung, </w:t>
      </w:r>
      <w:r w:rsidR="00210993" w:rsidRPr="005C70E4">
        <w:rPr>
          <w:color w:val="000000" w:themeColor="text1"/>
          <w:sz w:val="26"/>
          <w:szCs w:val="26"/>
        </w:rPr>
        <w:t xml:space="preserve">khu vực thực hiện dự án </w:t>
      </w:r>
      <w:r w:rsidRPr="005C70E4">
        <w:rPr>
          <w:color w:val="000000" w:themeColor="text1"/>
          <w:sz w:val="26"/>
          <w:szCs w:val="26"/>
        </w:rPr>
        <w:t>không có các loài quý hiếm nằm trong danh mục cần được bảo vệ.</w:t>
      </w:r>
    </w:p>
    <w:p w:rsidR="00C97138" w:rsidRPr="005C70E4" w:rsidRDefault="00C97138" w:rsidP="002F1E82">
      <w:pPr>
        <w:pStyle w:val="MUC30"/>
        <w:rPr>
          <w:color w:val="000000" w:themeColor="text1"/>
        </w:rPr>
      </w:pPr>
      <w:bookmarkStart w:id="460" w:name="_Toc118418938"/>
      <w:r w:rsidRPr="005C70E4">
        <w:rPr>
          <w:color w:val="000000" w:themeColor="text1"/>
        </w:rPr>
        <w:t>2.2.2. Hiện trạng các thành phần môi trường đất, nước, không khí</w:t>
      </w:r>
      <w:bookmarkEnd w:id="460"/>
    </w:p>
    <w:p w:rsidR="00100D34" w:rsidRPr="005C70E4" w:rsidRDefault="00C97138" w:rsidP="004C1AAF">
      <w:pPr>
        <w:pStyle w:val="ANOIDUNG"/>
        <w:rPr>
          <w:color w:val="000000" w:themeColor="text1"/>
          <w:sz w:val="26"/>
          <w:szCs w:val="26"/>
          <w:lang w:val="en-GB"/>
        </w:rPr>
      </w:pPr>
      <w:r w:rsidRPr="005C70E4">
        <w:rPr>
          <w:color w:val="000000" w:themeColor="text1"/>
          <w:sz w:val="26"/>
          <w:szCs w:val="26"/>
          <w:lang w:val="vi-VN"/>
        </w:rPr>
        <w:t>Để đánh giá chất lượng môi trường nền khu vực</w:t>
      </w:r>
      <w:r w:rsidR="008C0109" w:rsidRPr="005C70E4">
        <w:rPr>
          <w:color w:val="000000" w:themeColor="text1"/>
          <w:sz w:val="26"/>
          <w:szCs w:val="26"/>
        </w:rPr>
        <w:t xml:space="preserve"> thực hiện Dự án</w:t>
      </w:r>
      <w:r w:rsidR="00420F3B" w:rsidRPr="005C70E4">
        <w:rPr>
          <w:color w:val="000000" w:themeColor="text1"/>
          <w:sz w:val="26"/>
          <w:szCs w:val="26"/>
        </w:rPr>
        <w:t xml:space="preserve"> làm cơ sở cho việc đánh giá tác động sau này khi dự án đi vào </w:t>
      </w:r>
      <w:r w:rsidR="00DF2CCD" w:rsidRPr="005C70E4">
        <w:rPr>
          <w:color w:val="000000" w:themeColor="text1"/>
          <w:sz w:val="26"/>
          <w:szCs w:val="26"/>
        </w:rPr>
        <w:t xml:space="preserve">thi công, </w:t>
      </w:r>
      <w:r w:rsidR="00420F3B" w:rsidRPr="005C70E4">
        <w:rPr>
          <w:color w:val="000000" w:themeColor="text1"/>
          <w:sz w:val="26"/>
          <w:szCs w:val="26"/>
        </w:rPr>
        <w:t>hoạt động</w:t>
      </w:r>
      <w:r w:rsidR="008C0109" w:rsidRPr="005C70E4">
        <w:rPr>
          <w:color w:val="000000" w:themeColor="text1"/>
          <w:sz w:val="26"/>
          <w:szCs w:val="26"/>
        </w:rPr>
        <w:t>,</w:t>
      </w:r>
      <w:r w:rsidRPr="005C70E4">
        <w:rPr>
          <w:color w:val="000000" w:themeColor="text1"/>
          <w:sz w:val="26"/>
          <w:szCs w:val="26"/>
          <w:lang w:val="vi-VN"/>
        </w:rPr>
        <w:t xml:space="preserve"> </w:t>
      </w:r>
      <w:r w:rsidR="00420F3B" w:rsidRPr="005C70E4">
        <w:rPr>
          <w:color w:val="000000" w:themeColor="text1"/>
          <w:sz w:val="26"/>
          <w:szCs w:val="26"/>
        </w:rPr>
        <w:t xml:space="preserve">Chủ dự án đã phối hợp </w:t>
      </w:r>
      <w:r w:rsidR="00B456F4" w:rsidRPr="005C70E4">
        <w:rPr>
          <w:color w:val="000000" w:themeColor="text1"/>
          <w:sz w:val="26"/>
          <w:szCs w:val="26"/>
        </w:rPr>
        <w:t>với</w:t>
      </w:r>
      <w:r w:rsidRPr="005C70E4">
        <w:rPr>
          <w:color w:val="000000" w:themeColor="text1"/>
          <w:sz w:val="26"/>
          <w:szCs w:val="26"/>
          <w:lang w:val="vi-VN"/>
        </w:rPr>
        <w:t xml:space="preserve"> </w:t>
      </w:r>
      <w:r w:rsidR="00420F3B" w:rsidRPr="005C70E4">
        <w:rPr>
          <w:iCs/>
          <w:color w:val="000000" w:themeColor="text1"/>
          <w:sz w:val="26"/>
          <w:szCs w:val="26"/>
          <w:lang w:val="vi-VN"/>
        </w:rPr>
        <w:t xml:space="preserve">Công ty </w:t>
      </w:r>
      <w:r w:rsidR="00420F3B" w:rsidRPr="005C70E4">
        <w:rPr>
          <w:iCs/>
          <w:color w:val="000000" w:themeColor="text1"/>
          <w:sz w:val="26"/>
          <w:szCs w:val="26"/>
        </w:rPr>
        <w:t>TNHH Tài nguyên và Môi trường Minh Hoàng</w:t>
      </w:r>
      <w:r w:rsidRPr="005C70E4">
        <w:rPr>
          <w:color w:val="000000" w:themeColor="text1"/>
          <w:sz w:val="26"/>
          <w:szCs w:val="26"/>
          <w:lang w:val="vi-VN"/>
        </w:rPr>
        <w:t xml:space="preserve"> tiến hành lấy mẫu</w:t>
      </w:r>
      <w:r w:rsidR="001B3294" w:rsidRPr="005C70E4">
        <w:rPr>
          <w:color w:val="000000" w:themeColor="text1"/>
          <w:sz w:val="26"/>
          <w:szCs w:val="26"/>
        </w:rPr>
        <w:t xml:space="preserve">, phân tích đánh giá </w:t>
      </w:r>
      <w:r w:rsidRPr="005C70E4">
        <w:rPr>
          <w:color w:val="000000" w:themeColor="text1"/>
          <w:sz w:val="26"/>
          <w:szCs w:val="26"/>
          <w:lang w:val="vi-VN"/>
        </w:rPr>
        <w:t>và đo tại hiện trường một số chỉ tiêu chất lượng môi trường không khí.</w:t>
      </w:r>
      <w:r w:rsidR="00664824" w:rsidRPr="005C70E4">
        <w:rPr>
          <w:color w:val="000000" w:themeColor="text1"/>
          <w:sz w:val="26"/>
          <w:szCs w:val="26"/>
          <w:lang w:val="en-GB"/>
        </w:rPr>
        <w:t xml:space="preserve"> Các vị trí lấy mẫu được mô tả ở hình sau:</w:t>
      </w:r>
    </w:p>
    <w:p w:rsidR="0061620E" w:rsidRPr="005C70E4" w:rsidRDefault="0061620E" w:rsidP="0061620E">
      <w:pPr>
        <w:pStyle w:val="ANOIDUNG"/>
        <w:rPr>
          <w:b/>
          <w:color w:val="000000" w:themeColor="text1"/>
          <w:sz w:val="26"/>
          <w:szCs w:val="26"/>
        </w:rPr>
      </w:pPr>
      <w:bookmarkStart w:id="461" w:name="_Toc206422310"/>
      <w:bookmarkStart w:id="462" w:name="_Toc278959525"/>
      <w:r w:rsidRPr="005C70E4">
        <w:rPr>
          <w:b/>
          <w:color w:val="000000" w:themeColor="text1"/>
          <w:sz w:val="26"/>
          <w:szCs w:val="26"/>
        </w:rPr>
        <w:t>* Không khí</w:t>
      </w:r>
    </w:p>
    <w:p w:rsidR="00185289" w:rsidRPr="005C70E4" w:rsidRDefault="00185289" w:rsidP="00185289">
      <w:pPr>
        <w:pStyle w:val="7NOIDUNG"/>
        <w:rPr>
          <w:rFonts w:eastAsiaTheme="minorHAnsi"/>
          <w:color w:val="000000" w:themeColor="text1"/>
          <w:lang w:val="fr-FR"/>
        </w:rPr>
      </w:pPr>
      <w:r w:rsidRPr="005C70E4">
        <w:rPr>
          <w:rFonts w:eastAsiaTheme="minorHAnsi"/>
          <w:b/>
          <w:color w:val="000000" w:themeColor="text1"/>
          <w:lang w:val="pt-BR"/>
        </w:rPr>
        <w:t>+ K1:</w:t>
      </w:r>
      <w:r w:rsidRPr="005C70E4">
        <w:rPr>
          <w:rFonts w:eastAsiaTheme="minorHAnsi"/>
          <w:color w:val="000000" w:themeColor="text1"/>
          <w:lang w:val="pt-BR"/>
        </w:rPr>
        <w:t xml:space="preserve"> </w:t>
      </w:r>
      <w:r w:rsidRPr="005C70E4">
        <w:rPr>
          <w:color w:val="000000" w:themeColor="text1"/>
          <w:lang w:val="pt-BR"/>
        </w:rPr>
        <w:t xml:space="preserve">Tại trung tâm khu đất dự án. </w:t>
      </w:r>
    </w:p>
    <w:p w:rsidR="00185289" w:rsidRPr="005C70E4" w:rsidRDefault="00185289" w:rsidP="00185289">
      <w:pPr>
        <w:pStyle w:val="7NOIDUNG"/>
        <w:rPr>
          <w:rFonts w:eastAsiaTheme="minorHAnsi"/>
          <w:color w:val="000000" w:themeColor="text1"/>
          <w:lang w:val="fr-FR"/>
        </w:rPr>
      </w:pPr>
      <w:r w:rsidRPr="005C70E4">
        <w:rPr>
          <w:rFonts w:eastAsiaTheme="minorHAnsi"/>
          <w:b/>
          <w:color w:val="000000" w:themeColor="text1"/>
          <w:lang w:val="fr-FR"/>
        </w:rPr>
        <w:t>+ K2:</w:t>
      </w:r>
      <w:r w:rsidRPr="005C70E4">
        <w:rPr>
          <w:rFonts w:eastAsiaTheme="minorHAnsi"/>
          <w:color w:val="000000" w:themeColor="text1"/>
          <w:lang w:val="fr-FR"/>
        </w:rPr>
        <w:t xml:space="preserve"> Tại tuyến đường bê tông tiếp giáp phía Đông Bắc dự án.</w:t>
      </w:r>
    </w:p>
    <w:p w:rsidR="00185289" w:rsidRPr="005C70E4" w:rsidRDefault="00185289" w:rsidP="00185289">
      <w:pPr>
        <w:pStyle w:val="7NOIDUNG"/>
        <w:rPr>
          <w:rFonts w:eastAsiaTheme="minorHAnsi"/>
          <w:color w:val="000000" w:themeColor="text1"/>
          <w:lang w:val="fr-FR"/>
        </w:rPr>
      </w:pPr>
      <w:r w:rsidRPr="005C70E4">
        <w:rPr>
          <w:rFonts w:eastAsiaTheme="minorHAnsi"/>
          <w:b/>
          <w:color w:val="000000" w:themeColor="text1"/>
          <w:lang w:val="fr-FR"/>
        </w:rPr>
        <w:t>+ K3:</w:t>
      </w:r>
      <w:r w:rsidRPr="005C70E4">
        <w:rPr>
          <w:rFonts w:eastAsiaTheme="minorHAnsi"/>
          <w:color w:val="000000" w:themeColor="text1"/>
          <w:lang w:val="fr-FR"/>
        </w:rPr>
        <w:t xml:space="preserve"> Tại khu vực tiếp giáp phía Tây dự án. </w:t>
      </w:r>
    </w:p>
    <w:p w:rsidR="00185289" w:rsidRPr="005C70E4" w:rsidRDefault="00185289" w:rsidP="00185289">
      <w:pPr>
        <w:pStyle w:val="7NOIDUNG"/>
        <w:rPr>
          <w:rFonts w:eastAsiaTheme="minorHAnsi"/>
          <w:color w:val="000000" w:themeColor="text1"/>
          <w:lang w:val="fr-FR"/>
        </w:rPr>
      </w:pPr>
      <w:r w:rsidRPr="005C70E4">
        <w:rPr>
          <w:rFonts w:eastAsiaTheme="minorHAnsi"/>
          <w:b/>
          <w:color w:val="000000" w:themeColor="text1"/>
          <w:lang w:val="fr-FR"/>
        </w:rPr>
        <w:t>+ K4:</w:t>
      </w:r>
      <w:r w:rsidRPr="005C70E4">
        <w:rPr>
          <w:rFonts w:eastAsiaTheme="minorHAnsi"/>
          <w:color w:val="000000" w:themeColor="text1"/>
          <w:lang w:val="fr-FR"/>
        </w:rPr>
        <w:t xml:space="preserve"> Tại khu dân cư gần khu vực dự án. </w:t>
      </w:r>
    </w:p>
    <w:p w:rsidR="0061620E" w:rsidRPr="005C70E4" w:rsidRDefault="0061620E" w:rsidP="0061620E">
      <w:pPr>
        <w:pStyle w:val="ANOIDUNG"/>
        <w:rPr>
          <w:b/>
          <w:color w:val="000000" w:themeColor="text1"/>
          <w:sz w:val="26"/>
          <w:szCs w:val="26"/>
        </w:rPr>
      </w:pPr>
      <w:r w:rsidRPr="005C70E4">
        <w:rPr>
          <w:b/>
          <w:color w:val="000000" w:themeColor="text1"/>
          <w:sz w:val="26"/>
          <w:szCs w:val="26"/>
        </w:rPr>
        <w:t>* Nước mặt</w:t>
      </w:r>
    </w:p>
    <w:p w:rsidR="00185289" w:rsidRPr="005C70E4" w:rsidRDefault="00185289" w:rsidP="00185289">
      <w:pPr>
        <w:pStyle w:val="7NOIDUNG"/>
        <w:rPr>
          <w:color w:val="000000" w:themeColor="text1"/>
          <w:lang w:val="en-AU"/>
        </w:rPr>
      </w:pPr>
      <w:r w:rsidRPr="005C70E4">
        <w:rPr>
          <w:b/>
          <w:color w:val="000000" w:themeColor="text1"/>
        </w:rPr>
        <w:t>+ NM</w:t>
      </w:r>
      <w:r w:rsidRPr="005C70E4">
        <w:rPr>
          <w:color w:val="000000" w:themeColor="text1"/>
        </w:rPr>
        <w:t xml:space="preserve">: </w:t>
      </w:r>
      <w:r w:rsidRPr="005C70E4">
        <w:rPr>
          <w:color w:val="000000" w:themeColor="text1"/>
          <w:lang w:val="en-AU"/>
        </w:rPr>
        <w:t xml:space="preserve">Mẫu nước mặt khe nước gần khu vực dự án. </w:t>
      </w:r>
    </w:p>
    <w:p w:rsidR="0061620E" w:rsidRPr="005C70E4" w:rsidRDefault="0061620E" w:rsidP="0061620E">
      <w:pPr>
        <w:pStyle w:val="MUC4"/>
        <w:rPr>
          <w:i w:val="0"/>
          <w:color w:val="000000" w:themeColor="text1"/>
        </w:rPr>
      </w:pPr>
      <w:r w:rsidRPr="005C70E4">
        <w:rPr>
          <w:color w:val="000000" w:themeColor="text1"/>
        </w:rPr>
        <w:t>a. Hiện trạng môi trường không khí</w:t>
      </w:r>
      <w:bookmarkEnd w:id="461"/>
      <w:bookmarkEnd w:id="462"/>
    </w:p>
    <w:p w:rsidR="0061620E" w:rsidRPr="005C70E4" w:rsidRDefault="0061620E" w:rsidP="0061620E">
      <w:pPr>
        <w:pStyle w:val="ANOIDUNG"/>
        <w:rPr>
          <w:color w:val="000000" w:themeColor="text1"/>
          <w:sz w:val="26"/>
          <w:szCs w:val="26"/>
          <w:lang w:val="da-DK"/>
        </w:rPr>
      </w:pPr>
      <w:r w:rsidRPr="005C70E4">
        <w:rPr>
          <w:color w:val="000000" w:themeColor="text1"/>
          <w:sz w:val="26"/>
          <w:szCs w:val="26"/>
          <w:lang w:val="da-DK"/>
        </w:rPr>
        <w:t xml:space="preserve">Chất lượng môi trường không khí xung quanh: Nguồn phát sinh ô nhiễm chủ yếu do phát tán khí thải, bụi của các phương tiện tham gia giao thông. </w:t>
      </w:r>
      <w:r w:rsidRPr="005C70E4">
        <w:rPr>
          <w:color w:val="000000" w:themeColor="text1"/>
          <w:sz w:val="26"/>
          <w:szCs w:val="26"/>
          <w:lang w:val="vi-VN"/>
        </w:rPr>
        <w:t xml:space="preserve">Kết quả phân tích một số chỉ tiêu chất lượng môi trường không khí </w:t>
      </w:r>
      <w:r w:rsidRPr="005C70E4">
        <w:rPr>
          <w:color w:val="000000" w:themeColor="text1"/>
          <w:sz w:val="26"/>
          <w:szCs w:val="26"/>
        </w:rPr>
        <w:t>khu vực Dự án được trình bày</w:t>
      </w:r>
      <w:r w:rsidRPr="005C70E4">
        <w:rPr>
          <w:color w:val="000000" w:themeColor="text1"/>
          <w:sz w:val="26"/>
          <w:szCs w:val="26"/>
          <w:lang w:val="vi-VN"/>
        </w:rPr>
        <w:t xml:space="preserve"> ở bảng sau:</w:t>
      </w:r>
    </w:p>
    <w:p w:rsidR="0061620E" w:rsidRPr="005C70E4" w:rsidRDefault="00724D72" w:rsidP="0061620E">
      <w:pPr>
        <w:pStyle w:val="ABANG"/>
        <w:spacing w:before="120" w:after="120" w:line="240" w:lineRule="auto"/>
        <w:rPr>
          <w:color w:val="000000" w:themeColor="text1"/>
        </w:rPr>
      </w:pPr>
      <w:bookmarkStart w:id="463" w:name="_Toc368982808"/>
      <w:bookmarkStart w:id="464" w:name="_Toc409166974"/>
      <w:bookmarkStart w:id="465" w:name="_Toc413055163"/>
      <w:bookmarkStart w:id="466" w:name="_Toc441136439"/>
      <w:bookmarkStart w:id="467" w:name="_Toc71218623"/>
      <w:bookmarkStart w:id="468" w:name="_Toc79649213"/>
      <w:bookmarkStart w:id="469" w:name="_Toc90036433"/>
      <w:bookmarkStart w:id="470" w:name="_Toc110235434"/>
      <w:bookmarkStart w:id="471" w:name="_Toc122027332"/>
      <w:r w:rsidRPr="005C70E4">
        <w:rPr>
          <w:color w:val="000000" w:themeColor="text1"/>
        </w:rPr>
        <w:lastRenderedPageBreak/>
        <w:t>Bảng 2.8</w:t>
      </w:r>
      <w:r w:rsidR="0061620E" w:rsidRPr="005C70E4">
        <w:rPr>
          <w:color w:val="000000" w:themeColor="text1"/>
        </w:rPr>
        <w:t xml:space="preserve">. Chất lượng môi trường không khí, độ </w:t>
      </w:r>
      <w:bookmarkEnd w:id="463"/>
      <w:bookmarkEnd w:id="464"/>
      <w:bookmarkEnd w:id="465"/>
      <w:bookmarkEnd w:id="466"/>
      <w:r w:rsidR="0061620E" w:rsidRPr="005C70E4">
        <w:rPr>
          <w:color w:val="000000" w:themeColor="text1"/>
        </w:rPr>
        <w:t>ồn</w:t>
      </w:r>
      <w:bookmarkEnd w:id="467"/>
      <w:bookmarkEnd w:id="468"/>
      <w:bookmarkEnd w:id="469"/>
      <w:bookmarkEnd w:id="470"/>
      <w:bookmarkEnd w:id="471"/>
    </w:p>
    <w:tbl>
      <w:tblPr>
        <w:tblW w:w="506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585"/>
        <w:gridCol w:w="2005"/>
        <w:gridCol w:w="1315"/>
        <w:gridCol w:w="989"/>
        <w:gridCol w:w="936"/>
        <w:gridCol w:w="1005"/>
        <w:gridCol w:w="942"/>
        <w:gridCol w:w="2033"/>
      </w:tblGrid>
      <w:tr w:rsidR="005C70E4" w:rsidRPr="005C70E4" w:rsidTr="00185289">
        <w:trPr>
          <w:trHeight w:val="545"/>
          <w:tblHeader/>
          <w:jc w:val="center"/>
        </w:trPr>
        <w:tc>
          <w:tcPr>
            <w:tcW w:w="298" w:type="pct"/>
            <w:vMerge w:val="restart"/>
            <w:tcBorders>
              <w:top w:val="single" w:sz="4" w:space="0" w:color="auto"/>
              <w:left w:val="single" w:sz="4" w:space="0" w:color="auto"/>
              <w:right w:val="single" w:sz="4" w:space="0" w:color="auto"/>
            </w:tcBorders>
            <w:shd w:val="clear" w:color="auto" w:fill="C6D9F1" w:themeFill="text2" w:themeFillTint="33"/>
            <w:vAlign w:val="center"/>
          </w:tcPr>
          <w:p w:rsidR="009B7ACE" w:rsidRPr="005C70E4" w:rsidRDefault="009B7ACE" w:rsidP="00185289">
            <w:pPr>
              <w:pStyle w:val="12NDKHUNG"/>
              <w:rPr>
                <w:b/>
                <w:color w:val="000000" w:themeColor="text1"/>
              </w:rPr>
            </w:pPr>
            <w:r w:rsidRPr="005C70E4">
              <w:rPr>
                <w:b/>
                <w:color w:val="000000" w:themeColor="text1"/>
              </w:rPr>
              <w:t>TT</w:t>
            </w:r>
          </w:p>
        </w:tc>
        <w:tc>
          <w:tcPr>
            <w:tcW w:w="1022" w:type="pct"/>
            <w:vMerge w:val="restart"/>
            <w:tcBorders>
              <w:top w:val="single" w:sz="4" w:space="0" w:color="auto"/>
              <w:left w:val="single" w:sz="4" w:space="0" w:color="auto"/>
              <w:right w:val="single" w:sz="4" w:space="0" w:color="auto"/>
            </w:tcBorders>
            <w:shd w:val="clear" w:color="auto" w:fill="C6D9F1" w:themeFill="text2" w:themeFillTint="33"/>
            <w:vAlign w:val="center"/>
          </w:tcPr>
          <w:p w:rsidR="009B7ACE" w:rsidRPr="005C70E4" w:rsidRDefault="009B7ACE" w:rsidP="00185289">
            <w:pPr>
              <w:pStyle w:val="12NDKHUNG"/>
              <w:rPr>
                <w:b/>
                <w:color w:val="000000" w:themeColor="text1"/>
              </w:rPr>
            </w:pPr>
            <w:r w:rsidRPr="005C70E4">
              <w:rPr>
                <w:b/>
                <w:color w:val="000000" w:themeColor="text1"/>
              </w:rPr>
              <w:t>Chỉ tiêu</w:t>
            </w:r>
          </w:p>
        </w:tc>
        <w:tc>
          <w:tcPr>
            <w:tcW w:w="670" w:type="pct"/>
            <w:vMerge w:val="restart"/>
            <w:tcBorders>
              <w:top w:val="single" w:sz="4" w:space="0" w:color="auto"/>
              <w:left w:val="single" w:sz="4" w:space="0" w:color="auto"/>
              <w:right w:val="single" w:sz="4" w:space="0" w:color="auto"/>
            </w:tcBorders>
            <w:shd w:val="clear" w:color="auto" w:fill="C6D9F1" w:themeFill="text2" w:themeFillTint="33"/>
            <w:vAlign w:val="center"/>
          </w:tcPr>
          <w:p w:rsidR="009B7ACE" w:rsidRPr="005C70E4" w:rsidRDefault="009B7ACE" w:rsidP="00185289">
            <w:pPr>
              <w:pStyle w:val="12NDKHUNG"/>
              <w:rPr>
                <w:b/>
                <w:color w:val="000000" w:themeColor="text1"/>
              </w:rPr>
            </w:pPr>
            <w:r w:rsidRPr="005C70E4">
              <w:rPr>
                <w:b/>
                <w:color w:val="000000" w:themeColor="text1"/>
              </w:rPr>
              <w:t>Đơn vị</w:t>
            </w:r>
          </w:p>
        </w:tc>
        <w:tc>
          <w:tcPr>
            <w:tcW w:w="1973" w:type="pct"/>
            <w:gridSpan w:val="4"/>
            <w:tcBorders>
              <w:top w:val="single" w:sz="4" w:space="0" w:color="auto"/>
              <w:left w:val="single" w:sz="4" w:space="0" w:color="auto"/>
              <w:right w:val="single" w:sz="4" w:space="0" w:color="auto"/>
            </w:tcBorders>
            <w:shd w:val="clear" w:color="auto" w:fill="C6D9F1" w:themeFill="text2" w:themeFillTint="33"/>
            <w:vAlign w:val="center"/>
          </w:tcPr>
          <w:p w:rsidR="009B7ACE" w:rsidRPr="005C70E4" w:rsidRDefault="009B7ACE" w:rsidP="00185289">
            <w:pPr>
              <w:pStyle w:val="12NDKHUNG"/>
              <w:rPr>
                <w:b/>
                <w:color w:val="000000" w:themeColor="text1"/>
                <w:lang w:val="pt-BR"/>
              </w:rPr>
            </w:pPr>
            <w:r w:rsidRPr="005C70E4">
              <w:rPr>
                <w:b/>
                <w:color w:val="000000" w:themeColor="text1"/>
              </w:rPr>
              <w:t>Kết quả thử nghiệm</w:t>
            </w:r>
          </w:p>
        </w:tc>
        <w:tc>
          <w:tcPr>
            <w:tcW w:w="1036" w:type="pct"/>
            <w:vMerge w:val="restart"/>
            <w:tcBorders>
              <w:top w:val="single" w:sz="4" w:space="0" w:color="auto"/>
              <w:left w:val="single" w:sz="4" w:space="0" w:color="auto"/>
              <w:right w:val="single" w:sz="4" w:space="0" w:color="auto"/>
            </w:tcBorders>
            <w:shd w:val="clear" w:color="auto" w:fill="C6D9F1" w:themeFill="text2" w:themeFillTint="33"/>
            <w:vAlign w:val="center"/>
          </w:tcPr>
          <w:p w:rsidR="009B7ACE" w:rsidRPr="005C70E4" w:rsidRDefault="009B7ACE" w:rsidP="00185289">
            <w:pPr>
              <w:pStyle w:val="12NDKHUNG"/>
              <w:rPr>
                <w:b/>
                <w:color w:val="000000" w:themeColor="text1"/>
                <w:lang w:val="pt-BR"/>
              </w:rPr>
            </w:pPr>
            <w:r w:rsidRPr="005C70E4">
              <w:rPr>
                <w:b/>
                <w:color w:val="000000" w:themeColor="text1"/>
                <w:lang w:val="pt-BR"/>
              </w:rPr>
              <w:t>QCVN</w:t>
            </w:r>
          </w:p>
          <w:p w:rsidR="009B7ACE" w:rsidRPr="005C70E4" w:rsidRDefault="009B7ACE" w:rsidP="00185289">
            <w:pPr>
              <w:pStyle w:val="12NDKHUNG"/>
              <w:rPr>
                <w:b/>
                <w:color w:val="000000" w:themeColor="text1"/>
                <w:lang w:val="pt-BR"/>
              </w:rPr>
            </w:pPr>
            <w:r w:rsidRPr="005C70E4">
              <w:rPr>
                <w:b/>
                <w:color w:val="000000" w:themeColor="text1"/>
                <w:lang w:val="pt-BR"/>
              </w:rPr>
              <w:t>05:2013/BTNMT</w:t>
            </w:r>
          </w:p>
        </w:tc>
      </w:tr>
      <w:tr w:rsidR="005C70E4" w:rsidRPr="005C70E4" w:rsidTr="00185289">
        <w:trPr>
          <w:trHeight w:val="483"/>
          <w:tblHeader/>
          <w:jc w:val="center"/>
        </w:trPr>
        <w:tc>
          <w:tcPr>
            <w:tcW w:w="298" w:type="pct"/>
            <w:vMerge/>
            <w:tcBorders>
              <w:left w:val="single" w:sz="4" w:space="0" w:color="auto"/>
              <w:bottom w:val="single" w:sz="4" w:space="0" w:color="auto"/>
              <w:right w:val="single" w:sz="4" w:space="0" w:color="auto"/>
            </w:tcBorders>
            <w:shd w:val="clear" w:color="auto" w:fill="auto"/>
            <w:vAlign w:val="center"/>
          </w:tcPr>
          <w:p w:rsidR="009B7ACE" w:rsidRPr="005C70E4" w:rsidRDefault="009B7ACE" w:rsidP="00185289">
            <w:pPr>
              <w:pStyle w:val="12NDKHUNG"/>
              <w:rPr>
                <w:color w:val="000000" w:themeColor="text1"/>
              </w:rPr>
            </w:pPr>
          </w:p>
        </w:tc>
        <w:tc>
          <w:tcPr>
            <w:tcW w:w="1022" w:type="pct"/>
            <w:vMerge/>
            <w:tcBorders>
              <w:left w:val="single" w:sz="4" w:space="0" w:color="auto"/>
              <w:bottom w:val="single" w:sz="4" w:space="0" w:color="auto"/>
              <w:right w:val="single" w:sz="4" w:space="0" w:color="auto"/>
            </w:tcBorders>
            <w:shd w:val="clear" w:color="auto" w:fill="auto"/>
            <w:vAlign w:val="center"/>
          </w:tcPr>
          <w:p w:rsidR="009B7ACE" w:rsidRPr="005C70E4" w:rsidRDefault="009B7ACE" w:rsidP="00185289">
            <w:pPr>
              <w:pStyle w:val="12NDKHUNG"/>
              <w:rPr>
                <w:color w:val="000000" w:themeColor="text1"/>
              </w:rPr>
            </w:pPr>
          </w:p>
        </w:tc>
        <w:tc>
          <w:tcPr>
            <w:tcW w:w="670" w:type="pct"/>
            <w:vMerge/>
            <w:tcBorders>
              <w:left w:val="single" w:sz="4" w:space="0" w:color="auto"/>
              <w:bottom w:val="single" w:sz="4" w:space="0" w:color="auto"/>
              <w:right w:val="single" w:sz="4" w:space="0" w:color="auto"/>
            </w:tcBorders>
            <w:shd w:val="clear" w:color="auto" w:fill="auto"/>
            <w:vAlign w:val="center"/>
          </w:tcPr>
          <w:p w:rsidR="009B7ACE" w:rsidRPr="005C70E4" w:rsidRDefault="009B7ACE" w:rsidP="00185289">
            <w:pPr>
              <w:pStyle w:val="12NDKHUNG"/>
              <w:rPr>
                <w:color w:val="000000" w:themeColor="text1"/>
              </w:rPr>
            </w:pPr>
          </w:p>
        </w:tc>
        <w:tc>
          <w:tcPr>
            <w:tcW w:w="504" w:type="pct"/>
            <w:tcBorders>
              <w:top w:val="single" w:sz="4" w:space="0" w:color="auto"/>
              <w:left w:val="single" w:sz="4" w:space="0" w:color="auto"/>
              <w:right w:val="single" w:sz="4" w:space="0" w:color="auto"/>
            </w:tcBorders>
            <w:shd w:val="clear" w:color="auto" w:fill="C6D9F1" w:themeFill="text2" w:themeFillTint="33"/>
            <w:vAlign w:val="center"/>
          </w:tcPr>
          <w:p w:rsidR="009B7ACE" w:rsidRPr="005C70E4" w:rsidRDefault="009B7ACE" w:rsidP="00185289">
            <w:pPr>
              <w:pStyle w:val="12NDKHUNG"/>
              <w:rPr>
                <w:b/>
                <w:color w:val="000000" w:themeColor="text1"/>
              </w:rPr>
            </w:pPr>
            <w:r w:rsidRPr="005C70E4">
              <w:rPr>
                <w:b/>
                <w:color w:val="000000" w:themeColor="text1"/>
              </w:rPr>
              <w:t>K1</w:t>
            </w:r>
          </w:p>
        </w:tc>
        <w:tc>
          <w:tcPr>
            <w:tcW w:w="477" w:type="pct"/>
            <w:tcBorders>
              <w:top w:val="single" w:sz="4" w:space="0" w:color="auto"/>
              <w:left w:val="single" w:sz="4" w:space="0" w:color="auto"/>
              <w:right w:val="single" w:sz="4" w:space="0" w:color="auto"/>
            </w:tcBorders>
            <w:shd w:val="clear" w:color="auto" w:fill="C6D9F1" w:themeFill="text2" w:themeFillTint="33"/>
            <w:vAlign w:val="center"/>
          </w:tcPr>
          <w:p w:rsidR="009B7ACE" w:rsidRPr="005C70E4" w:rsidRDefault="009B7ACE" w:rsidP="00185289">
            <w:pPr>
              <w:pStyle w:val="12NDKHUNG"/>
              <w:rPr>
                <w:b/>
                <w:color w:val="000000" w:themeColor="text1"/>
              </w:rPr>
            </w:pPr>
            <w:r w:rsidRPr="005C70E4">
              <w:rPr>
                <w:b/>
                <w:color w:val="000000" w:themeColor="text1"/>
              </w:rPr>
              <w:t>K2</w:t>
            </w:r>
          </w:p>
        </w:tc>
        <w:tc>
          <w:tcPr>
            <w:tcW w:w="512" w:type="pct"/>
            <w:tcBorders>
              <w:left w:val="single" w:sz="4" w:space="0" w:color="auto"/>
              <w:right w:val="single" w:sz="4" w:space="0" w:color="auto"/>
            </w:tcBorders>
            <w:shd w:val="clear" w:color="auto" w:fill="C6D9F1" w:themeFill="text2" w:themeFillTint="33"/>
            <w:vAlign w:val="center"/>
          </w:tcPr>
          <w:p w:rsidR="009B7ACE" w:rsidRPr="005C70E4" w:rsidRDefault="009B7ACE" w:rsidP="00185289">
            <w:pPr>
              <w:pStyle w:val="12NDKHUNG"/>
              <w:rPr>
                <w:b/>
                <w:color w:val="000000" w:themeColor="text1"/>
                <w:lang w:val="pt-BR"/>
              </w:rPr>
            </w:pPr>
            <w:r w:rsidRPr="005C70E4">
              <w:rPr>
                <w:b/>
                <w:color w:val="000000" w:themeColor="text1"/>
              </w:rPr>
              <w:t>K3</w:t>
            </w:r>
          </w:p>
        </w:tc>
        <w:tc>
          <w:tcPr>
            <w:tcW w:w="480" w:type="pct"/>
            <w:tcBorders>
              <w:left w:val="single" w:sz="4" w:space="0" w:color="auto"/>
              <w:right w:val="single" w:sz="4" w:space="0" w:color="auto"/>
            </w:tcBorders>
            <w:shd w:val="clear" w:color="auto" w:fill="C6D9F1" w:themeFill="text2" w:themeFillTint="33"/>
            <w:vAlign w:val="center"/>
          </w:tcPr>
          <w:p w:rsidR="009B7ACE" w:rsidRPr="005C70E4" w:rsidRDefault="009B7ACE" w:rsidP="00185289">
            <w:pPr>
              <w:pStyle w:val="12NDKHUNG"/>
              <w:rPr>
                <w:b/>
                <w:color w:val="000000" w:themeColor="text1"/>
                <w:lang w:val="pt-BR"/>
              </w:rPr>
            </w:pPr>
            <w:r w:rsidRPr="005C70E4">
              <w:rPr>
                <w:b/>
                <w:color w:val="000000" w:themeColor="text1"/>
              </w:rPr>
              <w:t>K4</w:t>
            </w:r>
          </w:p>
        </w:tc>
        <w:tc>
          <w:tcPr>
            <w:tcW w:w="1036" w:type="pct"/>
            <w:vMerge/>
            <w:tcBorders>
              <w:left w:val="single" w:sz="4" w:space="0" w:color="auto"/>
              <w:right w:val="single" w:sz="4" w:space="0" w:color="auto"/>
            </w:tcBorders>
            <w:shd w:val="clear" w:color="auto" w:fill="C6D9F1" w:themeFill="text2" w:themeFillTint="33"/>
            <w:vAlign w:val="center"/>
          </w:tcPr>
          <w:p w:rsidR="009B7ACE" w:rsidRPr="005C70E4" w:rsidRDefault="009B7ACE" w:rsidP="00185289">
            <w:pPr>
              <w:pStyle w:val="12NDKHUNG"/>
              <w:rPr>
                <w:color w:val="000000" w:themeColor="text1"/>
                <w:lang w:val="pt-BR"/>
              </w:rPr>
            </w:pPr>
          </w:p>
        </w:tc>
      </w:tr>
      <w:tr w:rsidR="005C70E4" w:rsidRPr="005C70E4" w:rsidTr="00185289">
        <w:trPr>
          <w:trHeight w:val="340"/>
          <w:jc w:val="center"/>
        </w:trPr>
        <w:tc>
          <w:tcPr>
            <w:tcW w:w="298" w:type="pct"/>
            <w:tcBorders>
              <w:top w:val="single" w:sz="4" w:space="0" w:color="auto"/>
              <w:left w:val="single" w:sz="4" w:space="0" w:color="auto"/>
              <w:bottom w:val="single" w:sz="4" w:space="0" w:color="auto"/>
              <w:right w:val="single" w:sz="4" w:space="0" w:color="auto"/>
            </w:tcBorders>
            <w:shd w:val="clear" w:color="auto" w:fill="auto"/>
            <w:vAlign w:val="center"/>
          </w:tcPr>
          <w:p w:rsidR="00185289" w:rsidRPr="005C70E4" w:rsidRDefault="00185289" w:rsidP="00185289">
            <w:pPr>
              <w:pStyle w:val="12NDKHUNG"/>
              <w:rPr>
                <w:color w:val="000000" w:themeColor="text1"/>
              </w:rPr>
            </w:pPr>
            <w:r w:rsidRPr="005C70E4">
              <w:rPr>
                <w:color w:val="000000" w:themeColor="text1"/>
              </w:rPr>
              <w:t>1</w:t>
            </w:r>
          </w:p>
        </w:tc>
        <w:tc>
          <w:tcPr>
            <w:tcW w:w="1022" w:type="pct"/>
            <w:tcBorders>
              <w:top w:val="single" w:sz="4" w:space="0" w:color="auto"/>
              <w:left w:val="single" w:sz="4" w:space="0" w:color="auto"/>
              <w:bottom w:val="single" w:sz="4" w:space="0" w:color="auto"/>
              <w:right w:val="single" w:sz="4" w:space="0" w:color="auto"/>
            </w:tcBorders>
            <w:shd w:val="clear" w:color="auto" w:fill="auto"/>
            <w:vAlign w:val="center"/>
          </w:tcPr>
          <w:p w:rsidR="00185289" w:rsidRPr="005C70E4" w:rsidRDefault="00185289" w:rsidP="00185289">
            <w:pPr>
              <w:pStyle w:val="12NDKHUNG"/>
              <w:rPr>
                <w:color w:val="000000" w:themeColor="text1"/>
              </w:rPr>
            </w:pPr>
            <w:r w:rsidRPr="005C70E4">
              <w:rPr>
                <w:color w:val="000000" w:themeColor="text1"/>
              </w:rPr>
              <w:t>Nhiệt độ</w:t>
            </w:r>
          </w:p>
        </w:tc>
        <w:tc>
          <w:tcPr>
            <w:tcW w:w="670" w:type="pct"/>
            <w:tcBorders>
              <w:top w:val="single" w:sz="4" w:space="0" w:color="auto"/>
              <w:left w:val="single" w:sz="4" w:space="0" w:color="auto"/>
              <w:bottom w:val="single" w:sz="4" w:space="0" w:color="auto"/>
              <w:right w:val="single" w:sz="4" w:space="0" w:color="auto"/>
            </w:tcBorders>
            <w:shd w:val="clear" w:color="auto" w:fill="auto"/>
            <w:vAlign w:val="center"/>
          </w:tcPr>
          <w:p w:rsidR="00185289" w:rsidRPr="005C70E4" w:rsidRDefault="00185289" w:rsidP="00185289">
            <w:pPr>
              <w:pStyle w:val="12NDKHUNG"/>
              <w:rPr>
                <w:color w:val="000000" w:themeColor="text1"/>
                <w:spacing w:val="-5"/>
              </w:rPr>
            </w:pPr>
            <w:r w:rsidRPr="005C70E4">
              <w:rPr>
                <w:color w:val="000000" w:themeColor="text1"/>
                <w:vertAlign w:val="superscript"/>
              </w:rPr>
              <w:t>0</w:t>
            </w:r>
            <w:r w:rsidRPr="005C70E4">
              <w:rPr>
                <w:color w:val="000000" w:themeColor="text1"/>
              </w:rPr>
              <w:t>C</w:t>
            </w:r>
          </w:p>
        </w:tc>
        <w:tc>
          <w:tcPr>
            <w:tcW w:w="504" w:type="pct"/>
            <w:tcBorders>
              <w:left w:val="single" w:sz="4" w:space="0" w:color="auto"/>
              <w:right w:val="single" w:sz="4" w:space="0" w:color="auto"/>
            </w:tcBorders>
            <w:shd w:val="clear" w:color="auto" w:fill="auto"/>
            <w:vAlign w:val="center"/>
          </w:tcPr>
          <w:p w:rsidR="00185289" w:rsidRPr="005C70E4" w:rsidRDefault="00185289" w:rsidP="00185289">
            <w:pPr>
              <w:pStyle w:val="12NDKHUNG"/>
              <w:rPr>
                <w:color w:val="000000" w:themeColor="text1"/>
              </w:rPr>
            </w:pPr>
            <w:r w:rsidRPr="005C70E4">
              <w:rPr>
                <w:color w:val="000000" w:themeColor="text1"/>
              </w:rPr>
              <w:t>27,6</w:t>
            </w:r>
          </w:p>
        </w:tc>
        <w:tc>
          <w:tcPr>
            <w:tcW w:w="477" w:type="pct"/>
            <w:tcBorders>
              <w:left w:val="single" w:sz="4" w:space="0" w:color="auto"/>
              <w:right w:val="single" w:sz="4" w:space="0" w:color="auto"/>
            </w:tcBorders>
            <w:shd w:val="clear" w:color="auto" w:fill="auto"/>
            <w:vAlign w:val="center"/>
          </w:tcPr>
          <w:p w:rsidR="00185289" w:rsidRPr="005C70E4" w:rsidRDefault="00185289" w:rsidP="00185289">
            <w:pPr>
              <w:pStyle w:val="12NDKHUNG"/>
              <w:rPr>
                <w:color w:val="000000" w:themeColor="text1"/>
              </w:rPr>
            </w:pPr>
            <w:r w:rsidRPr="005C70E4">
              <w:rPr>
                <w:color w:val="000000" w:themeColor="text1"/>
              </w:rPr>
              <w:t>27,9</w:t>
            </w:r>
          </w:p>
        </w:tc>
        <w:tc>
          <w:tcPr>
            <w:tcW w:w="512" w:type="pct"/>
            <w:tcBorders>
              <w:left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color w:val="000000" w:themeColor="text1"/>
              </w:rPr>
              <w:t>27,3</w:t>
            </w:r>
          </w:p>
        </w:tc>
        <w:tc>
          <w:tcPr>
            <w:tcW w:w="480" w:type="pct"/>
            <w:tcBorders>
              <w:left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color w:val="000000" w:themeColor="text1"/>
              </w:rPr>
              <w:t>28,0</w:t>
            </w:r>
          </w:p>
        </w:tc>
        <w:tc>
          <w:tcPr>
            <w:tcW w:w="1036" w:type="pct"/>
            <w:tcBorders>
              <w:top w:val="single" w:sz="4" w:space="0" w:color="auto"/>
              <w:left w:val="single" w:sz="4" w:space="0" w:color="auto"/>
              <w:bottom w:val="single" w:sz="4" w:space="0" w:color="auto"/>
              <w:right w:val="single" w:sz="4" w:space="0" w:color="auto"/>
            </w:tcBorders>
            <w:shd w:val="clear" w:color="auto" w:fill="auto"/>
            <w:vAlign w:val="center"/>
          </w:tcPr>
          <w:p w:rsidR="00185289" w:rsidRPr="005C70E4" w:rsidRDefault="00185289" w:rsidP="00185289">
            <w:pPr>
              <w:pStyle w:val="12NDKHUNG"/>
              <w:rPr>
                <w:b/>
                <w:color w:val="000000" w:themeColor="text1"/>
              </w:rPr>
            </w:pPr>
            <w:r w:rsidRPr="005C70E4">
              <w:rPr>
                <w:b/>
                <w:color w:val="000000" w:themeColor="text1"/>
              </w:rPr>
              <w:t>-</w:t>
            </w:r>
          </w:p>
        </w:tc>
      </w:tr>
      <w:tr w:rsidR="005C70E4" w:rsidRPr="005C70E4" w:rsidTr="00185289">
        <w:trPr>
          <w:trHeight w:val="340"/>
          <w:jc w:val="center"/>
        </w:trPr>
        <w:tc>
          <w:tcPr>
            <w:tcW w:w="298" w:type="pct"/>
            <w:tcBorders>
              <w:top w:val="single" w:sz="4" w:space="0" w:color="auto"/>
              <w:left w:val="single" w:sz="4" w:space="0" w:color="auto"/>
              <w:bottom w:val="single" w:sz="4" w:space="0" w:color="auto"/>
              <w:right w:val="single" w:sz="4" w:space="0" w:color="auto"/>
            </w:tcBorders>
            <w:shd w:val="clear" w:color="auto" w:fill="auto"/>
            <w:vAlign w:val="center"/>
          </w:tcPr>
          <w:p w:rsidR="00185289" w:rsidRPr="005C70E4" w:rsidRDefault="00185289" w:rsidP="00185289">
            <w:pPr>
              <w:pStyle w:val="12NDKHUNG"/>
              <w:rPr>
                <w:color w:val="000000" w:themeColor="text1"/>
              </w:rPr>
            </w:pPr>
            <w:r w:rsidRPr="005C70E4">
              <w:rPr>
                <w:color w:val="000000" w:themeColor="text1"/>
              </w:rPr>
              <w:t>2</w:t>
            </w:r>
          </w:p>
        </w:tc>
        <w:tc>
          <w:tcPr>
            <w:tcW w:w="1022" w:type="pct"/>
            <w:tcBorders>
              <w:top w:val="single" w:sz="4" w:space="0" w:color="auto"/>
              <w:left w:val="single" w:sz="4" w:space="0" w:color="auto"/>
              <w:bottom w:val="single" w:sz="4" w:space="0" w:color="auto"/>
              <w:right w:val="single" w:sz="4" w:space="0" w:color="auto"/>
            </w:tcBorders>
            <w:shd w:val="clear" w:color="auto" w:fill="auto"/>
            <w:vAlign w:val="center"/>
          </w:tcPr>
          <w:p w:rsidR="00185289" w:rsidRPr="005C70E4" w:rsidRDefault="00185289" w:rsidP="00185289">
            <w:pPr>
              <w:pStyle w:val="12NDKHUNG"/>
              <w:rPr>
                <w:color w:val="000000" w:themeColor="text1"/>
              </w:rPr>
            </w:pPr>
            <w:r w:rsidRPr="005C70E4">
              <w:rPr>
                <w:color w:val="000000" w:themeColor="text1"/>
              </w:rPr>
              <w:t>Độ ẩm</w:t>
            </w:r>
          </w:p>
        </w:tc>
        <w:tc>
          <w:tcPr>
            <w:tcW w:w="670" w:type="pct"/>
            <w:tcBorders>
              <w:top w:val="single" w:sz="4" w:space="0" w:color="auto"/>
              <w:left w:val="single" w:sz="4" w:space="0" w:color="auto"/>
              <w:bottom w:val="single" w:sz="4" w:space="0" w:color="auto"/>
              <w:right w:val="single" w:sz="4" w:space="0" w:color="auto"/>
            </w:tcBorders>
            <w:shd w:val="clear" w:color="auto" w:fill="auto"/>
            <w:vAlign w:val="center"/>
          </w:tcPr>
          <w:p w:rsidR="00185289" w:rsidRPr="005C70E4" w:rsidRDefault="00185289" w:rsidP="00185289">
            <w:pPr>
              <w:pStyle w:val="12NDKHUNG"/>
              <w:rPr>
                <w:color w:val="000000" w:themeColor="text1"/>
                <w:spacing w:val="-5"/>
              </w:rPr>
            </w:pPr>
            <w:r w:rsidRPr="005C70E4">
              <w:rPr>
                <w:i/>
                <w:color w:val="000000" w:themeColor="text1"/>
              </w:rPr>
              <w:t>%</w:t>
            </w:r>
          </w:p>
        </w:tc>
        <w:tc>
          <w:tcPr>
            <w:tcW w:w="504" w:type="pct"/>
            <w:tcBorders>
              <w:left w:val="single" w:sz="4" w:space="0" w:color="auto"/>
              <w:right w:val="single" w:sz="4" w:space="0" w:color="auto"/>
            </w:tcBorders>
            <w:shd w:val="clear" w:color="auto" w:fill="auto"/>
            <w:vAlign w:val="center"/>
          </w:tcPr>
          <w:p w:rsidR="00185289" w:rsidRPr="005C70E4" w:rsidRDefault="00185289" w:rsidP="00185289">
            <w:pPr>
              <w:pStyle w:val="12NDKHUNG"/>
              <w:rPr>
                <w:color w:val="000000" w:themeColor="text1"/>
              </w:rPr>
            </w:pPr>
            <w:r w:rsidRPr="005C70E4">
              <w:rPr>
                <w:color w:val="000000" w:themeColor="text1"/>
              </w:rPr>
              <w:t>88</w:t>
            </w:r>
          </w:p>
        </w:tc>
        <w:tc>
          <w:tcPr>
            <w:tcW w:w="477" w:type="pct"/>
            <w:tcBorders>
              <w:left w:val="single" w:sz="4" w:space="0" w:color="auto"/>
              <w:right w:val="single" w:sz="4" w:space="0" w:color="auto"/>
            </w:tcBorders>
            <w:shd w:val="clear" w:color="auto" w:fill="auto"/>
            <w:vAlign w:val="center"/>
          </w:tcPr>
          <w:p w:rsidR="00185289" w:rsidRPr="005C70E4" w:rsidRDefault="00185289" w:rsidP="00185289">
            <w:pPr>
              <w:pStyle w:val="12NDKHUNG"/>
              <w:rPr>
                <w:color w:val="000000" w:themeColor="text1"/>
              </w:rPr>
            </w:pPr>
            <w:r w:rsidRPr="005C70E4">
              <w:rPr>
                <w:color w:val="000000" w:themeColor="text1"/>
              </w:rPr>
              <w:t>86</w:t>
            </w:r>
          </w:p>
        </w:tc>
        <w:tc>
          <w:tcPr>
            <w:tcW w:w="512" w:type="pct"/>
            <w:tcBorders>
              <w:left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color w:val="000000" w:themeColor="text1"/>
              </w:rPr>
              <w:t>89</w:t>
            </w:r>
          </w:p>
        </w:tc>
        <w:tc>
          <w:tcPr>
            <w:tcW w:w="480" w:type="pct"/>
            <w:tcBorders>
              <w:left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color w:val="000000" w:themeColor="text1"/>
              </w:rPr>
              <w:t>85</w:t>
            </w:r>
          </w:p>
        </w:tc>
        <w:tc>
          <w:tcPr>
            <w:tcW w:w="1036" w:type="pct"/>
            <w:tcBorders>
              <w:top w:val="single" w:sz="4" w:space="0" w:color="auto"/>
              <w:left w:val="single" w:sz="4" w:space="0" w:color="auto"/>
              <w:bottom w:val="single" w:sz="4" w:space="0" w:color="auto"/>
              <w:right w:val="single" w:sz="4" w:space="0" w:color="auto"/>
            </w:tcBorders>
            <w:shd w:val="clear" w:color="auto" w:fill="auto"/>
            <w:vAlign w:val="center"/>
          </w:tcPr>
          <w:p w:rsidR="00185289" w:rsidRPr="005C70E4" w:rsidRDefault="00185289" w:rsidP="00185289">
            <w:pPr>
              <w:pStyle w:val="12NDKHUNG"/>
              <w:rPr>
                <w:b/>
                <w:color w:val="000000" w:themeColor="text1"/>
              </w:rPr>
            </w:pPr>
            <w:r w:rsidRPr="005C70E4">
              <w:rPr>
                <w:b/>
                <w:color w:val="000000" w:themeColor="text1"/>
              </w:rPr>
              <w:t>-</w:t>
            </w:r>
          </w:p>
        </w:tc>
      </w:tr>
      <w:tr w:rsidR="005C70E4" w:rsidRPr="005C70E4" w:rsidTr="00185289">
        <w:trPr>
          <w:trHeight w:val="340"/>
          <w:jc w:val="center"/>
        </w:trPr>
        <w:tc>
          <w:tcPr>
            <w:tcW w:w="298" w:type="pct"/>
            <w:tcBorders>
              <w:top w:val="single" w:sz="4" w:space="0" w:color="auto"/>
              <w:left w:val="single" w:sz="4" w:space="0" w:color="auto"/>
              <w:bottom w:val="single" w:sz="4" w:space="0" w:color="auto"/>
              <w:right w:val="single" w:sz="4" w:space="0" w:color="auto"/>
            </w:tcBorders>
            <w:shd w:val="clear" w:color="auto" w:fill="auto"/>
            <w:vAlign w:val="center"/>
          </w:tcPr>
          <w:p w:rsidR="00185289" w:rsidRPr="005C70E4" w:rsidRDefault="00185289" w:rsidP="00185289">
            <w:pPr>
              <w:pStyle w:val="12NDKHUNG"/>
              <w:rPr>
                <w:color w:val="000000" w:themeColor="text1"/>
              </w:rPr>
            </w:pPr>
            <w:r w:rsidRPr="005C70E4">
              <w:rPr>
                <w:color w:val="000000" w:themeColor="text1"/>
              </w:rPr>
              <w:t>3</w:t>
            </w:r>
          </w:p>
        </w:tc>
        <w:tc>
          <w:tcPr>
            <w:tcW w:w="1022"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color w:val="000000" w:themeColor="text1"/>
              </w:rPr>
              <w:t>Tốc độ gió</w:t>
            </w:r>
          </w:p>
        </w:tc>
        <w:tc>
          <w:tcPr>
            <w:tcW w:w="670"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rPr>
                <w:color w:val="000000" w:themeColor="text1"/>
                <w:spacing w:val="-5"/>
              </w:rPr>
            </w:pPr>
            <w:r w:rsidRPr="005C70E4">
              <w:rPr>
                <w:i/>
                <w:color w:val="000000" w:themeColor="text1"/>
              </w:rPr>
              <w:t>m/s</w:t>
            </w:r>
          </w:p>
        </w:tc>
        <w:tc>
          <w:tcPr>
            <w:tcW w:w="504" w:type="pct"/>
            <w:tcBorders>
              <w:left w:val="single" w:sz="4" w:space="0" w:color="auto"/>
              <w:right w:val="single" w:sz="4" w:space="0" w:color="auto"/>
            </w:tcBorders>
            <w:shd w:val="clear" w:color="auto" w:fill="auto"/>
            <w:vAlign w:val="center"/>
          </w:tcPr>
          <w:p w:rsidR="00185289" w:rsidRPr="005C70E4" w:rsidRDefault="00185289" w:rsidP="00185289">
            <w:pPr>
              <w:pStyle w:val="12NDKHUNG"/>
              <w:rPr>
                <w:color w:val="000000" w:themeColor="text1"/>
              </w:rPr>
            </w:pPr>
            <w:r w:rsidRPr="005C70E4">
              <w:rPr>
                <w:color w:val="000000" w:themeColor="text1"/>
              </w:rPr>
              <w:t>2,0</w:t>
            </w:r>
          </w:p>
        </w:tc>
        <w:tc>
          <w:tcPr>
            <w:tcW w:w="477" w:type="pct"/>
            <w:tcBorders>
              <w:left w:val="single" w:sz="4" w:space="0" w:color="auto"/>
              <w:right w:val="single" w:sz="4" w:space="0" w:color="auto"/>
            </w:tcBorders>
            <w:shd w:val="clear" w:color="auto" w:fill="auto"/>
            <w:vAlign w:val="center"/>
          </w:tcPr>
          <w:p w:rsidR="00185289" w:rsidRPr="005C70E4" w:rsidRDefault="00185289" w:rsidP="00185289">
            <w:pPr>
              <w:pStyle w:val="12NDKHUNG"/>
              <w:rPr>
                <w:color w:val="000000" w:themeColor="text1"/>
              </w:rPr>
            </w:pPr>
            <w:r w:rsidRPr="005C70E4">
              <w:rPr>
                <w:color w:val="000000" w:themeColor="text1"/>
              </w:rPr>
              <w:t>1,9</w:t>
            </w:r>
          </w:p>
        </w:tc>
        <w:tc>
          <w:tcPr>
            <w:tcW w:w="512" w:type="pct"/>
            <w:tcBorders>
              <w:left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color w:val="000000" w:themeColor="text1"/>
              </w:rPr>
              <w:t>1,7</w:t>
            </w:r>
          </w:p>
        </w:tc>
        <w:tc>
          <w:tcPr>
            <w:tcW w:w="480" w:type="pct"/>
            <w:tcBorders>
              <w:left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color w:val="000000" w:themeColor="text1"/>
              </w:rPr>
              <w:t>2,2</w:t>
            </w:r>
          </w:p>
        </w:tc>
        <w:tc>
          <w:tcPr>
            <w:tcW w:w="1036"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rPr>
                <w:b/>
                <w:color w:val="000000" w:themeColor="text1"/>
              </w:rPr>
            </w:pPr>
            <w:r w:rsidRPr="005C70E4">
              <w:rPr>
                <w:b/>
                <w:color w:val="000000" w:themeColor="text1"/>
              </w:rPr>
              <w:t>-</w:t>
            </w:r>
          </w:p>
        </w:tc>
      </w:tr>
      <w:tr w:rsidR="005C70E4" w:rsidRPr="005C70E4" w:rsidTr="00185289">
        <w:trPr>
          <w:trHeight w:val="340"/>
          <w:jc w:val="center"/>
        </w:trPr>
        <w:tc>
          <w:tcPr>
            <w:tcW w:w="298"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color w:val="000000" w:themeColor="text1"/>
              </w:rPr>
              <w:t>4</w:t>
            </w:r>
          </w:p>
        </w:tc>
        <w:tc>
          <w:tcPr>
            <w:tcW w:w="1022"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color w:val="000000" w:themeColor="text1"/>
              </w:rPr>
              <w:t>Bụi TSP</w:t>
            </w:r>
          </w:p>
        </w:tc>
        <w:tc>
          <w:tcPr>
            <w:tcW w:w="670"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i/>
                <w:color w:val="000000" w:themeColor="text1"/>
              </w:rPr>
              <w:t>mg/m</w:t>
            </w:r>
            <w:r w:rsidRPr="005C70E4">
              <w:rPr>
                <w:i/>
                <w:color w:val="000000" w:themeColor="text1"/>
                <w:vertAlign w:val="superscript"/>
              </w:rPr>
              <w:t>3</w:t>
            </w:r>
          </w:p>
        </w:tc>
        <w:tc>
          <w:tcPr>
            <w:tcW w:w="504" w:type="pct"/>
            <w:tcBorders>
              <w:left w:val="single" w:sz="4" w:space="0" w:color="auto"/>
              <w:right w:val="single" w:sz="4" w:space="0" w:color="auto"/>
            </w:tcBorders>
            <w:shd w:val="clear" w:color="auto" w:fill="auto"/>
            <w:vAlign w:val="center"/>
          </w:tcPr>
          <w:p w:rsidR="00185289" w:rsidRPr="005C70E4" w:rsidRDefault="00185289" w:rsidP="00185289">
            <w:pPr>
              <w:pStyle w:val="12NDKHUNG"/>
              <w:rPr>
                <w:color w:val="000000" w:themeColor="text1"/>
              </w:rPr>
            </w:pPr>
            <w:r w:rsidRPr="005C70E4">
              <w:rPr>
                <w:color w:val="000000" w:themeColor="text1"/>
              </w:rPr>
              <w:t>0,124</w:t>
            </w:r>
          </w:p>
        </w:tc>
        <w:tc>
          <w:tcPr>
            <w:tcW w:w="477" w:type="pct"/>
            <w:tcBorders>
              <w:left w:val="single" w:sz="4" w:space="0" w:color="auto"/>
              <w:right w:val="single" w:sz="4" w:space="0" w:color="auto"/>
            </w:tcBorders>
            <w:shd w:val="clear" w:color="auto" w:fill="auto"/>
            <w:vAlign w:val="center"/>
          </w:tcPr>
          <w:p w:rsidR="00185289" w:rsidRPr="005C70E4" w:rsidRDefault="00185289" w:rsidP="00185289">
            <w:pPr>
              <w:pStyle w:val="12NDKHUNG"/>
              <w:rPr>
                <w:color w:val="000000" w:themeColor="text1"/>
              </w:rPr>
            </w:pPr>
            <w:r w:rsidRPr="005C70E4">
              <w:rPr>
                <w:color w:val="000000" w:themeColor="text1"/>
              </w:rPr>
              <w:t>0,115</w:t>
            </w:r>
          </w:p>
        </w:tc>
        <w:tc>
          <w:tcPr>
            <w:tcW w:w="512" w:type="pct"/>
            <w:tcBorders>
              <w:left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color w:val="000000" w:themeColor="text1"/>
              </w:rPr>
              <w:t>0,120</w:t>
            </w:r>
          </w:p>
        </w:tc>
        <w:tc>
          <w:tcPr>
            <w:tcW w:w="480" w:type="pct"/>
            <w:tcBorders>
              <w:left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color w:val="000000" w:themeColor="text1"/>
              </w:rPr>
              <w:t>0,117</w:t>
            </w:r>
          </w:p>
        </w:tc>
        <w:tc>
          <w:tcPr>
            <w:tcW w:w="1036"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rPr>
                <w:b/>
                <w:color w:val="000000" w:themeColor="text1"/>
              </w:rPr>
            </w:pPr>
            <w:r w:rsidRPr="005C70E4">
              <w:rPr>
                <w:b/>
                <w:color w:val="000000" w:themeColor="text1"/>
              </w:rPr>
              <w:t>0,3</w:t>
            </w:r>
          </w:p>
        </w:tc>
      </w:tr>
      <w:tr w:rsidR="005C70E4" w:rsidRPr="005C70E4" w:rsidTr="00185289">
        <w:trPr>
          <w:trHeight w:val="340"/>
          <w:jc w:val="center"/>
        </w:trPr>
        <w:tc>
          <w:tcPr>
            <w:tcW w:w="298"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color w:val="000000" w:themeColor="text1"/>
              </w:rPr>
              <w:t>5</w:t>
            </w:r>
          </w:p>
        </w:tc>
        <w:tc>
          <w:tcPr>
            <w:tcW w:w="1022"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color w:val="000000" w:themeColor="text1"/>
                <w:lang w:val="vi-VN"/>
              </w:rPr>
              <w:t>SO</w:t>
            </w:r>
            <w:r w:rsidRPr="005C70E4">
              <w:rPr>
                <w:color w:val="000000" w:themeColor="text1"/>
                <w:vertAlign w:val="subscript"/>
                <w:lang w:val="vi-VN"/>
              </w:rPr>
              <w:t>2</w:t>
            </w:r>
            <w:r w:rsidRPr="005C70E4">
              <w:rPr>
                <w:color w:val="000000" w:themeColor="text1"/>
                <w:vertAlign w:val="superscript"/>
              </w:rPr>
              <w:t>(*)</w:t>
            </w:r>
          </w:p>
        </w:tc>
        <w:tc>
          <w:tcPr>
            <w:tcW w:w="670"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rPr>
                <w:color w:val="000000" w:themeColor="text1"/>
                <w:spacing w:val="-5"/>
              </w:rPr>
            </w:pPr>
            <w:r w:rsidRPr="005C70E4">
              <w:rPr>
                <w:i/>
                <w:color w:val="000000" w:themeColor="text1"/>
                <w:spacing w:val="-5"/>
              </w:rPr>
              <w:t>mg/m</w:t>
            </w:r>
            <w:r w:rsidRPr="005C70E4">
              <w:rPr>
                <w:i/>
                <w:color w:val="000000" w:themeColor="text1"/>
                <w:spacing w:val="-5"/>
                <w:vertAlign w:val="superscript"/>
              </w:rPr>
              <w:t>3</w:t>
            </w:r>
          </w:p>
        </w:tc>
        <w:tc>
          <w:tcPr>
            <w:tcW w:w="504" w:type="pct"/>
            <w:tcBorders>
              <w:left w:val="single" w:sz="4" w:space="0" w:color="auto"/>
              <w:right w:val="single" w:sz="4" w:space="0" w:color="auto"/>
            </w:tcBorders>
            <w:shd w:val="clear" w:color="auto" w:fill="auto"/>
            <w:vAlign w:val="center"/>
          </w:tcPr>
          <w:p w:rsidR="00185289" w:rsidRPr="005C70E4" w:rsidRDefault="00185289" w:rsidP="00185289">
            <w:pPr>
              <w:pStyle w:val="12NDKHUNG"/>
              <w:rPr>
                <w:color w:val="000000" w:themeColor="text1"/>
              </w:rPr>
            </w:pPr>
            <w:r w:rsidRPr="005C70E4">
              <w:rPr>
                <w:color w:val="000000" w:themeColor="text1"/>
              </w:rPr>
              <w:t>0,066</w:t>
            </w:r>
          </w:p>
        </w:tc>
        <w:tc>
          <w:tcPr>
            <w:tcW w:w="477" w:type="pct"/>
            <w:tcBorders>
              <w:left w:val="single" w:sz="4" w:space="0" w:color="auto"/>
              <w:right w:val="single" w:sz="4" w:space="0" w:color="auto"/>
            </w:tcBorders>
            <w:shd w:val="clear" w:color="auto" w:fill="auto"/>
            <w:vAlign w:val="center"/>
          </w:tcPr>
          <w:p w:rsidR="00185289" w:rsidRPr="005C70E4" w:rsidRDefault="00185289" w:rsidP="00185289">
            <w:pPr>
              <w:pStyle w:val="12NDKHUNG"/>
              <w:rPr>
                <w:color w:val="000000" w:themeColor="text1"/>
              </w:rPr>
            </w:pPr>
            <w:r w:rsidRPr="005C70E4">
              <w:rPr>
                <w:color w:val="000000" w:themeColor="text1"/>
              </w:rPr>
              <w:t>0,065</w:t>
            </w:r>
          </w:p>
        </w:tc>
        <w:tc>
          <w:tcPr>
            <w:tcW w:w="512" w:type="pct"/>
            <w:tcBorders>
              <w:left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color w:val="000000" w:themeColor="text1"/>
              </w:rPr>
              <w:t>0,063</w:t>
            </w:r>
          </w:p>
        </w:tc>
        <w:tc>
          <w:tcPr>
            <w:tcW w:w="480" w:type="pct"/>
            <w:tcBorders>
              <w:left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color w:val="000000" w:themeColor="text1"/>
              </w:rPr>
              <w:t>0,061</w:t>
            </w:r>
          </w:p>
        </w:tc>
        <w:tc>
          <w:tcPr>
            <w:tcW w:w="1036"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rPr>
                <w:b/>
                <w:color w:val="000000" w:themeColor="text1"/>
              </w:rPr>
            </w:pPr>
            <w:r w:rsidRPr="005C70E4">
              <w:rPr>
                <w:b/>
                <w:color w:val="000000" w:themeColor="text1"/>
              </w:rPr>
              <w:t>0,35</w:t>
            </w:r>
          </w:p>
        </w:tc>
      </w:tr>
      <w:tr w:rsidR="005C70E4" w:rsidRPr="005C70E4" w:rsidTr="00185289">
        <w:trPr>
          <w:trHeight w:val="340"/>
          <w:jc w:val="center"/>
        </w:trPr>
        <w:tc>
          <w:tcPr>
            <w:tcW w:w="298"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color w:val="000000" w:themeColor="text1"/>
              </w:rPr>
              <w:t>6</w:t>
            </w:r>
          </w:p>
        </w:tc>
        <w:tc>
          <w:tcPr>
            <w:tcW w:w="1022"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color w:val="000000" w:themeColor="text1"/>
                <w:lang w:val="vi-VN"/>
              </w:rPr>
              <w:t>NO</w:t>
            </w:r>
            <w:r w:rsidRPr="005C70E4">
              <w:rPr>
                <w:color w:val="000000" w:themeColor="text1"/>
                <w:vertAlign w:val="subscript"/>
                <w:lang w:val="vi-VN"/>
              </w:rPr>
              <w:t>2</w:t>
            </w:r>
            <w:r w:rsidRPr="005C70E4">
              <w:rPr>
                <w:color w:val="000000" w:themeColor="text1"/>
                <w:vertAlign w:val="superscript"/>
              </w:rPr>
              <w:t>(*)</w:t>
            </w:r>
          </w:p>
        </w:tc>
        <w:tc>
          <w:tcPr>
            <w:tcW w:w="670"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rPr>
                <w:color w:val="000000" w:themeColor="text1"/>
                <w:spacing w:val="-5"/>
              </w:rPr>
            </w:pPr>
            <w:r w:rsidRPr="005C70E4">
              <w:rPr>
                <w:i/>
                <w:color w:val="000000" w:themeColor="text1"/>
                <w:spacing w:val="-5"/>
              </w:rPr>
              <w:t>mg/m</w:t>
            </w:r>
            <w:r w:rsidRPr="005C70E4">
              <w:rPr>
                <w:i/>
                <w:color w:val="000000" w:themeColor="text1"/>
                <w:spacing w:val="-5"/>
                <w:vertAlign w:val="superscript"/>
              </w:rPr>
              <w:t>3</w:t>
            </w:r>
          </w:p>
        </w:tc>
        <w:tc>
          <w:tcPr>
            <w:tcW w:w="504" w:type="pct"/>
            <w:tcBorders>
              <w:left w:val="single" w:sz="4" w:space="0" w:color="auto"/>
              <w:right w:val="single" w:sz="4" w:space="0" w:color="auto"/>
            </w:tcBorders>
            <w:shd w:val="clear" w:color="auto" w:fill="auto"/>
            <w:vAlign w:val="center"/>
          </w:tcPr>
          <w:p w:rsidR="00185289" w:rsidRPr="005C70E4" w:rsidRDefault="00185289" w:rsidP="00185289">
            <w:pPr>
              <w:pStyle w:val="12NDKHUNG"/>
              <w:rPr>
                <w:color w:val="000000" w:themeColor="text1"/>
              </w:rPr>
            </w:pPr>
            <w:r w:rsidRPr="005C70E4">
              <w:rPr>
                <w:color w:val="000000" w:themeColor="text1"/>
              </w:rPr>
              <w:t>0,065</w:t>
            </w:r>
          </w:p>
        </w:tc>
        <w:tc>
          <w:tcPr>
            <w:tcW w:w="477" w:type="pct"/>
            <w:tcBorders>
              <w:left w:val="single" w:sz="4" w:space="0" w:color="auto"/>
              <w:right w:val="single" w:sz="4" w:space="0" w:color="auto"/>
            </w:tcBorders>
            <w:shd w:val="clear" w:color="auto" w:fill="auto"/>
            <w:vAlign w:val="center"/>
          </w:tcPr>
          <w:p w:rsidR="00185289" w:rsidRPr="005C70E4" w:rsidRDefault="00185289" w:rsidP="00185289">
            <w:pPr>
              <w:pStyle w:val="12NDKHUNG"/>
              <w:rPr>
                <w:color w:val="000000" w:themeColor="text1"/>
              </w:rPr>
            </w:pPr>
            <w:r w:rsidRPr="005C70E4">
              <w:rPr>
                <w:color w:val="000000" w:themeColor="text1"/>
              </w:rPr>
              <w:t>0,060</w:t>
            </w:r>
          </w:p>
        </w:tc>
        <w:tc>
          <w:tcPr>
            <w:tcW w:w="512" w:type="pct"/>
            <w:tcBorders>
              <w:left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color w:val="000000" w:themeColor="text1"/>
              </w:rPr>
              <w:t>0,063</w:t>
            </w:r>
          </w:p>
        </w:tc>
        <w:tc>
          <w:tcPr>
            <w:tcW w:w="480" w:type="pct"/>
            <w:tcBorders>
              <w:left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color w:val="000000" w:themeColor="text1"/>
              </w:rPr>
              <w:t>0,066</w:t>
            </w:r>
          </w:p>
        </w:tc>
        <w:tc>
          <w:tcPr>
            <w:tcW w:w="1036"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rPr>
                <w:b/>
                <w:color w:val="000000" w:themeColor="text1"/>
              </w:rPr>
            </w:pPr>
            <w:r w:rsidRPr="005C70E4">
              <w:rPr>
                <w:b/>
                <w:color w:val="000000" w:themeColor="text1"/>
              </w:rPr>
              <w:t>0,2</w:t>
            </w:r>
          </w:p>
        </w:tc>
      </w:tr>
      <w:tr w:rsidR="005C70E4" w:rsidRPr="005C70E4" w:rsidTr="00185289">
        <w:trPr>
          <w:trHeight w:val="340"/>
          <w:jc w:val="center"/>
        </w:trPr>
        <w:tc>
          <w:tcPr>
            <w:tcW w:w="298"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color w:val="000000" w:themeColor="text1"/>
              </w:rPr>
              <w:t>7</w:t>
            </w:r>
          </w:p>
        </w:tc>
        <w:tc>
          <w:tcPr>
            <w:tcW w:w="1022"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color w:val="000000" w:themeColor="text1"/>
              </w:rPr>
              <w:t>CO</w:t>
            </w:r>
            <w:r w:rsidRPr="005C70E4">
              <w:rPr>
                <w:color w:val="000000" w:themeColor="text1"/>
                <w:vertAlign w:val="superscript"/>
              </w:rPr>
              <w:t>(*)</w:t>
            </w:r>
          </w:p>
        </w:tc>
        <w:tc>
          <w:tcPr>
            <w:tcW w:w="670"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rPr>
                <w:i/>
                <w:color w:val="000000" w:themeColor="text1"/>
                <w:spacing w:val="-5"/>
              </w:rPr>
            </w:pPr>
            <w:r w:rsidRPr="005C70E4">
              <w:rPr>
                <w:i/>
                <w:color w:val="000000" w:themeColor="text1"/>
                <w:spacing w:val="-5"/>
              </w:rPr>
              <w:t>mg/m</w:t>
            </w:r>
            <w:r w:rsidRPr="005C70E4">
              <w:rPr>
                <w:i/>
                <w:color w:val="000000" w:themeColor="text1"/>
                <w:spacing w:val="-5"/>
                <w:vertAlign w:val="superscript"/>
              </w:rPr>
              <w:t>3</w:t>
            </w:r>
          </w:p>
        </w:tc>
        <w:tc>
          <w:tcPr>
            <w:tcW w:w="504" w:type="pct"/>
            <w:tcBorders>
              <w:left w:val="single" w:sz="4" w:space="0" w:color="auto"/>
              <w:right w:val="single" w:sz="4" w:space="0" w:color="auto"/>
            </w:tcBorders>
            <w:shd w:val="clear" w:color="auto" w:fill="auto"/>
            <w:vAlign w:val="center"/>
          </w:tcPr>
          <w:p w:rsidR="00185289" w:rsidRPr="005C70E4" w:rsidRDefault="00185289" w:rsidP="00185289">
            <w:pPr>
              <w:pStyle w:val="12NDKHUNG"/>
              <w:rPr>
                <w:color w:val="000000" w:themeColor="text1"/>
              </w:rPr>
            </w:pPr>
            <w:r w:rsidRPr="005C70E4">
              <w:rPr>
                <w:color w:val="000000" w:themeColor="text1"/>
              </w:rPr>
              <w:t>3,04</w:t>
            </w:r>
          </w:p>
        </w:tc>
        <w:tc>
          <w:tcPr>
            <w:tcW w:w="477" w:type="pct"/>
            <w:tcBorders>
              <w:left w:val="single" w:sz="4" w:space="0" w:color="auto"/>
              <w:right w:val="single" w:sz="4" w:space="0" w:color="auto"/>
            </w:tcBorders>
            <w:shd w:val="clear" w:color="auto" w:fill="auto"/>
            <w:vAlign w:val="center"/>
          </w:tcPr>
          <w:p w:rsidR="00185289" w:rsidRPr="005C70E4" w:rsidRDefault="00185289" w:rsidP="00185289">
            <w:pPr>
              <w:pStyle w:val="12NDKHUNG"/>
              <w:rPr>
                <w:color w:val="000000" w:themeColor="text1"/>
              </w:rPr>
            </w:pPr>
            <w:r w:rsidRPr="005C70E4">
              <w:rPr>
                <w:color w:val="000000" w:themeColor="text1"/>
              </w:rPr>
              <w:t>3,1</w:t>
            </w:r>
          </w:p>
        </w:tc>
        <w:tc>
          <w:tcPr>
            <w:tcW w:w="512" w:type="pct"/>
            <w:tcBorders>
              <w:left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color w:val="000000" w:themeColor="text1"/>
              </w:rPr>
              <w:t>3,13</w:t>
            </w:r>
          </w:p>
        </w:tc>
        <w:tc>
          <w:tcPr>
            <w:tcW w:w="480" w:type="pct"/>
            <w:tcBorders>
              <w:left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color w:val="000000" w:themeColor="text1"/>
              </w:rPr>
              <w:t>3,08</w:t>
            </w:r>
          </w:p>
        </w:tc>
        <w:tc>
          <w:tcPr>
            <w:tcW w:w="1036"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rPr>
                <w:b/>
                <w:color w:val="000000" w:themeColor="text1"/>
              </w:rPr>
            </w:pPr>
            <w:r w:rsidRPr="005C70E4">
              <w:rPr>
                <w:b/>
                <w:color w:val="000000" w:themeColor="text1"/>
              </w:rPr>
              <w:t>30</w:t>
            </w:r>
          </w:p>
        </w:tc>
      </w:tr>
      <w:tr w:rsidR="005C70E4" w:rsidRPr="005C70E4" w:rsidTr="00185289">
        <w:trPr>
          <w:trHeight w:val="340"/>
          <w:jc w:val="center"/>
        </w:trPr>
        <w:tc>
          <w:tcPr>
            <w:tcW w:w="298"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color w:val="000000" w:themeColor="text1"/>
              </w:rPr>
              <w:t>8</w:t>
            </w:r>
          </w:p>
        </w:tc>
        <w:tc>
          <w:tcPr>
            <w:tcW w:w="1022"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color w:val="000000" w:themeColor="text1"/>
              </w:rPr>
              <w:t>Độ ồn</w:t>
            </w:r>
          </w:p>
        </w:tc>
        <w:tc>
          <w:tcPr>
            <w:tcW w:w="670"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rPr>
                <w:i/>
                <w:color w:val="000000" w:themeColor="text1"/>
                <w:spacing w:val="-5"/>
              </w:rPr>
            </w:pPr>
            <w:r w:rsidRPr="005C70E4">
              <w:rPr>
                <w:i/>
                <w:color w:val="000000" w:themeColor="text1"/>
              </w:rPr>
              <w:t>dBA</w:t>
            </w:r>
          </w:p>
        </w:tc>
        <w:tc>
          <w:tcPr>
            <w:tcW w:w="504" w:type="pct"/>
            <w:tcBorders>
              <w:left w:val="single" w:sz="4" w:space="0" w:color="auto"/>
              <w:right w:val="single" w:sz="4" w:space="0" w:color="auto"/>
            </w:tcBorders>
            <w:shd w:val="clear" w:color="auto" w:fill="auto"/>
            <w:vAlign w:val="center"/>
          </w:tcPr>
          <w:p w:rsidR="00185289" w:rsidRPr="005C70E4" w:rsidRDefault="00185289" w:rsidP="00185289">
            <w:pPr>
              <w:pStyle w:val="12NDKHUNG"/>
              <w:rPr>
                <w:color w:val="000000" w:themeColor="text1"/>
              </w:rPr>
            </w:pPr>
            <w:r w:rsidRPr="005C70E4">
              <w:rPr>
                <w:color w:val="000000" w:themeColor="text1"/>
              </w:rPr>
              <w:t>64,8</w:t>
            </w:r>
          </w:p>
        </w:tc>
        <w:tc>
          <w:tcPr>
            <w:tcW w:w="477" w:type="pct"/>
            <w:tcBorders>
              <w:left w:val="single" w:sz="4" w:space="0" w:color="auto"/>
              <w:right w:val="single" w:sz="4" w:space="0" w:color="auto"/>
            </w:tcBorders>
            <w:shd w:val="clear" w:color="auto" w:fill="auto"/>
            <w:vAlign w:val="center"/>
          </w:tcPr>
          <w:p w:rsidR="00185289" w:rsidRPr="005C70E4" w:rsidRDefault="00185289" w:rsidP="00185289">
            <w:pPr>
              <w:pStyle w:val="12NDKHUNG"/>
              <w:rPr>
                <w:color w:val="000000" w:themeColor="text1"/>
              </w:rPr>
            </w:pPr>
            <w:r w:rsidRPr="005C70E4">
              <w:rPr>
                <w:color w:val="000000" w:themeColor="text1"/>
              </w:rPr>
              <w:t>62,9</w:t>
            </w:r>
          </w:p>
        </w:tc>
        <w:tc>
          <w:tcPr>
            <w:tcW w:w="512" w:type="pct"/>
            <w:tcBorders>
              <w:left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color w:val="000000" w:themeColor="text1"/>
              </w:rPr>
              <w:t>63,0</w:t>
            </w:r>
          </w:p>
        </w:tc>
        <w:tc>
          <w:tcPr>
            <w:tcW w:w="480" w:type="pct"/>
            <w:tcBorders>
              <w:left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color w:val="000000" w:themeColor="text1"/>
              </w:rPr>
              <w:t>62,7</w:t>
            </w:r>
          </w:p>
        </w:tc>
        <w:tc>
          <w:tcPr>
            <w:tcW w:w="1036"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rPr>
                <w:b/>
                <w:color w:val="000000" w:themeColor="text1"/>
              </w:rPr>
            </w:pPr>
            <w:r w:rsidRPr="005C70E4">
              <w:rPr>
                <w:b/>
                <w:color w:val="000000" w:themeColor="text1"/>
              </w:rPr>
              <w:t>70</w:t>
            </w:r>
            <w:r w:rsidRPr="005C70E4">
              <w:rPr>
                <w:b/>
                <w:color w:val="000000" w:themeColor="text1"/>
                <w:vertAlign w:val="superscript"/>
              </w:rPr>
              <w:t>(1)</w:t>
            </w:r>
          </w:p>
        </w:tc>
      </w:tr>
    </w:tbl>
    <w:p w:rsidR="0061620E" w:rsidRPr="005C70E4" w:rsidRDefault="0061620E" w:rsidP="0061620E">
      <w:pPr>
        <w:pStyle w:val="Ngun"/>
        <w:rPr>
          <w:color w:val="000000" w:themeColor="text1"/>
        </w:rPr>
      </w:pPr>
      <w:r w:rsidRPr="005C70E4">
        <w:rPr>
          <w:color w:val="000000" w:themeColor="text1"/>
        </w:rPr>
        <w:t xml:space="preserve"> (Nguồn: Công ty TNHH Tài nguyên và Môi trường Minh Hoàng)</w:t>
      </w:r>
    </w:p>
    <w:p w:rsidR="0061620E" w:rsidRPr="005C70E4" w:rsidRDefault="0061620E" w:rsidP="0061620E">
      <w:pPr>
        <w:pStyle w:val="ANOIDUNG"/>
        <w:rPr>
          <w:i/>
          <w:color w:val="000000" w:themeColor="text1"/>
          <w:sz w:val="26"/>
          <w:szCs w:val="26"/>
          <w:u w:val="single"/>
        </w:rPr>
      </w:pPr>
      <w:r w:rsidRPr="005C70E4">
        <w:rPr>
          <w:i/>
          <w:color w:val="000000" w:themeColor="text1"/>
          <w:sz w:val="26"/>
          <w:szCs w:val="26"/>
          <w:u w:val="single"/>
        </w:rPr>
        <w:t xml:space="preserve">Ghi chú: </w:t>
      </w:r>
    </w:p>
    <w:p w:rsidR="0061620E" w:rsidRPr="005C70E4" w:rsidRDefault="0061620E" w:rsidP="0061620E">
      <w:pPr>
        <w:pStyle w:val="ANOIDUNG"/>
        <w:rPr>
          <w:color w:val="000000" w:themeColor="text1"/>
          <w:spacing w:val="-4"/>
          <w:sz w:val="26"/>
          <w:szCs w:val="26"/>
        </w:rPr>
      </w:pPr>
      <w:r w:rsidRPr="005C70E4">
        <w:rPr>
          <w:color w:val="000000" w:themeColor="text1"/>
          <w:spacing w:val="-4"/>
          <w:sz w:val="26"/>
          <w:szCs w:val="26"/>
        </w:rPr>
        <w:t>- Vị trí lấy mẫu:</w:t>
      </w:r>
    </w:p>
    <w:p w:rsidR="00185289" w:rsidRPr="005C70E4" w:rsidRDefault="00185289" w:rsidP="00185289">
      <w:pPr>
        <w:pStyle w:val="7NOIDUNG"/>
        <w:rPr>
          <w:rFonts w:eastAsiaTheme="minorHAnsi"/>
          <w:color w:val="000000" w:themeColor="text1"/>
          <w:lang w:val="fr-FR"/>
        </w:rPr>
      </w:pPr>
      <w:r w:rsidRPr="005C70E4">
        <w:rPr>
          <w:rFonts w:eastAsiaTheme="minorHAnsi"/>
          <w:b/>
          <w:color w:val="000000" w:themeColor="text1"/>
          <w:lang w:val="pt-BR"/>
        </w:rPr>
        <w:t>+ K1:</w:t>
      </w:r>
      <w:r w:rsidRPr="005C70E4">
        <w:rPr>
          <w:rFonts w:eastAsiaTheme="minorHAnsi"/>
          <w:color w:val="000000" w:themeColor="text1"/>
          <w:lang w:val="pt-BR"/>
        </w:rPr>
        <w:t xml:space="preserve"> </w:t>
      </w:r>
      <w:r w:rsidRPr="005C70E4">
        <w:rPr>
          <w:color w:val="000000" w:themeColor="text1"/>
          <w:lang w:val="pt-BR"/>
        </w:rPr>
        <w:t xml:space="preserve">Tại trung tâm khu đất dự án. </w:t>
      </w:r>
    </w:p>
    <w:p w:rsidR="00185289" w:rsidRPr="005C70E4" w:rsidRDefault="00185289" w:rsidP="00185289">
      <w:pPr>
        <w:pStyle w:val="7NOIDUNG"/>
        <w:rPr>
          <w:rFonts w:eastAsiaTheme="minorHAnsi"/>
          <w:color w:val="000000" w:themeColor="text1"/>
          <w:lang w:val="fr-FR"/>
        </w:rPr>
      </w:pPr>
      <w:r w:rsidRPr="005C70E4">
        <w:rPr>
          <w:rFonts w:eastAsiaTheme="minorHAnsi"/>
          <w:b/>
          <w:color w:val="000000" w:themeColor="text1"/>
          <w:lang w:val="fr-FR"/>
        </w:rPr>
        <w:t>+ K2:</w:t>
      </w:r>
      <w:r w:rsidRPr="005C70E4">
        <w:rPr>
          <w:rFonts w:eastAsiaTheme="minorHAnsi"/>
          <w:color w:val="000000" w:themeColor="text1"/>
          <w:lang w:val="fr-FR"/>
        </w:rPr>
        <w:t xml:space="preserve"> Tại tuyến đường bê tông tiếp giáp phía Đông Bắc dự án.</w:t>
      </w:r>
    </w:p>
    <w:p w:rsidR="00185289" w:rsidRPr="005C70E4" w:rsidRDefault="00185289" w:rsidP="00185289">
      <w:pPr>
        <w:pStyle w:val="7NOIDUNG"/>
        <w:rPr>
          <w:rFonts w:eastAsiaTheme="minorHAnsi"/>
          <w:color w:val="000000" w:themeColor="text1"/>
          <w:lang w:val="fr-FR"/>
        </w:rPr>
      </w:pPr>
      <w:r w:rsidRPr="005C70E4">
        <w:rPr>
          <w:rFonts w:eastAsiaTheme="minorHAnsi"/>
          <w:b/>
          <w:color w:val="000000" w:themeColor="text1"/>
          <w:lang w:val="fr-FR"/>
        </w:rPr>
        <w:t>+ K3:</w:t>
      </w:r>
      <w:r w:rsidRPr="005C70E4">
        <w:rPr>
          <w:rFonts w:eastAsiaTheme="minorHAnsi"/>
          <w:color w:val="000000" w:themeColor="text1"/>
          <w:lang w:val="fr-FR"/>
        </w:rPr>
        <w:t xml:space="preserve"> Tại khu vực tiếp giáp phía Tây dự án. </w:t>
      </w:r>
    </w:p>
    <w:p w:rsidR="00185289" w:rsidRPr="005C70E4" w:rsidRDefault="00185289" w:rsidP="00185289">
      <w:pPr>
        <w:pStyle w:val="7NOIDUNG"/>
        <w:rPr>
          <w:rFonts w:eastAsiaTheme="minorHAnsi"/>
          <w:color w:val="000000" w:themeColor="text1"/>
          <w:lang w:val="fr-FR"/>
        </w:rPr>
      </w:pPr>
      <w:r w:rsidRPr="005C70E4">
        <w:rPr>
          <w:rFonts w:eastAsiaTheme="minorHAnsi"/>
          <w:b/>
          <w:color w:val="000000" w:themeColor="text1"/>
          <w:lang w:val="fr-FR"/>
        </w:rPr>
        <w:t>+ K4:</w:t>
      </w:r>
      <w:r w:rsidRPr="005C70E4">
        <w:rPr>
          <w:rFonts w:eastAsiaTheme="minorHAnsi"/>
          <w:color w:val="000000" w:themeColor="text1"/>
          <w:lang w:val="fr-FR"/>
        </w:rPr>
        <w:t xml:space="preserve"> Tại khu dân cư gần khu vực dự án. </w:t>
      </w:r>
    </w:p>
    <w:p w:rsidR="0061620E" w:rsidRPr="005C70E4" w:rsidRDefault="0061620E" w:rsidP="0061620E">
      <w:pPr>
        <w:pStyle w:val="ANOIDUNG"/>
        <w:rPr>
          <w:color w:val="000000" w:themeColor="text1"/>
          <w:sz w:val="26"/>
          <w:szCs w:val="26"/>
        </w:rPr>
      </w:pPr>
      <w:r w:rsidRPr="005C70E4">
        <w:rPr>
          <w:color w:val="000000" w:themeColor="text1"/>
          <w:sz w:val="26"/>
          <w:szCs w:val="26"/>
        </w:rPr>
        <w:t>Dấu "-": Không quy định;</w:t>
      </w:r>
    </w:p>
    <w:p w:rsidR="0061620E" w:rsidRPr="005C70E4" w:rsidRDefault="0061620E" w:rsidP="0061620E">
      <w:pPr>
        <w:pStyle w:val="ANOIDUNG"/>
        <w:rPr>
          <w:color w:val="000000" w:themeColor="text1"/>
          <w:sz w:val="26"/>
          <w:szCs w:val="26"/>
        </w:rPr>
      </w:pPr>
      <w:r w:rsidRPr="005C70E4">
        <w:rPr>
          <w:color w:val="000000" w:themeColor="text1"/>
          <w:sz w:val="26"/>
          <w:szCs w:val="26"/>
        </w:rPr>
        <w:t>- Quy chuẩn so sánh</w:t>
      </w:r>
    </w:p>
    <w:p w:rsidR="0061620E" w:rsidRPr="005C70E4" w:rsidRDefault="0061620E" w:rsidP="0061620E">
      <w:pPr>
        <w:pStyle w:val="ANOIDUNG"/>
        <w:rPr>
          <w:color w:val="000000" w:themeColor="text1"/>
          <w:sz w:val="26"/>
          <w:szCs w:val="26"/>
        </w:rPr>
      </w:pPr>
      <w:r w:rsidRPr="005C70E4">
        <w:rPr>
          <w:color w:val="000000" w:themeColor="text1"/>
          <w:sz w:val="26"/>
          <w:szCs w:val="26"/>
        </w:rPr>
        <w:t>+ QCVN 05:2013/BTNMT: Quy chuẩn kỹ thuật Quốc gia về chất lượng không khí xung quanh;</w:t>
      </w:r>
    </w:p>
    <w:p w:rsidR="0061620E" w:rsidRPr="005C70E4" w:rsidRDefault="0061620E" w:rsidP="0061620E">
      <w:pPr>
        <w:pStyle w:val="ANOIDUNG"/>
        <w:rPr>
          <w:color w:val="000000" w:themeColor="text1"/>
          <w:sz w:val="26"/>
          <w:szCs w:val="26"/>
        </w:rPr>
      </w:pPr>
      <w:r w:rsidRPr="005C70E4">
        <w:rPr>
          <w:color w:val="000000" w:themeColor="text1"/>
          <w:sz w:val="26"/>
          <w:szCs w:val="26"/>
        </w:rPr>
        <w:t>+ (1): QCVN 26:2010/BTNMT: Quy chuẩn kỹ thuật quốc gia về tiếng ồn.</w:t>
      </w:r>
    </w:p>
    <w:p w:rsidR="0061620E" w:rsidRPr="005C70E4" w:rsidRDefault="0061620E" w:rsidP="0061620E">
      <w:pPr>
        <w:pStyle w:val="MUC4"/>
        <w:rPr>
          <w:i w:val="0"/>
          <w:color w:val="000000" w:themeColor="text1"/>
        </w:rPr>
      </w:pPr>
      <w:r w:rsidRPr="005C70E4">
        <w:rPr>
          <w:color w:val="000000" w:themeColor="text1"/>
        </w:rPr>
        <w:t>b. Hiện trạng chất lượng môi trường nước mặt</w:t>
      </w:r>
    </w:p>
    <w:p w:rsidR="0061620E" w:rsidRPr="005C70E4" w:rsidRDefault="0061620E" w:rsidP="0061620E">
      <w:pPr>
        <w:pStyle w:val="ANOIDUNG"/>
        <w:rPr>
          <w:color w:val="000000" w:themeColor="text1"/>
          <w:sz w:val="26"/>
          <w:szCs w:val="26"/>
          <w:lang w:val="da-DK"/>
        </w:rPr>
      </w:pPr>
      <w:r w:rsidRPr="005C70E4">
        <w:rPr>
          <w:color w:val="000000" w:themeColor="text1"/>
          <w:sz w:val="26"/>
          <w:szCs w:val="26"/>
          <w:lang w:val="vi-VN"/>
        </w:rPr>
        <w:t xml:space="preserve">Kết quả phân tích một số chỉ tiêu chất lượng môi trường </w:t>
      </w:r>
      <w:r w:rsidRPr="005C70E4">
        <w:rPr>
          <w:color w:val="000000" w:themeColor="text1"/>
          <w:sz w:val="26"/>
          <w:szCs w:val="26"/>
          <w:lang w:val="en-GB"/>
        </w:rPr>
        <w:t xml:space="preserve">nước mặt </w:t>
      </w:r>
      <w:r w:rsidRPr="005C70E4">
        <w:rPr>
          <w:color w:val="000000" w:themeColor="text1"/>
          <w:sz w:val="26"/>
          <w:szCs w:val="26"/>
        </w:rPr>
        <w:t>khu vực Dự án được trình bày</w:t>
      </w:r>
      <w:r w:rsidRPr="005C70E4">
        <w:rPr>
          <w:color w:val="000000" w:themeColor="text1"/>
          <w:sz w:val="26"/>
          <w:szCs w:val="26"/>
          <w:lang w:val="vi-VN"/>
        </w:rPr>
        <w:t xml:space="preserve"> ở bảng sau:</w:t>
      </w:r>
    </w:p>
    <w:p w:rsidR="0061620E" w:rsidRPr="005C70E4" w:rsidRDefault="00724D72" w:rsidP="0061620E">
      <w:pPr>
        <w:pStyle w:val="ABANG"/>
        <w:spacing w:before="120" w:after="120" w:line="240" w:lineRule="auto"/>
        <w:rPr>
          <w:color w:val="000000" w:themeColor="text1"/>
        </w:rPr>
      </w:pPr>
      <w:bookmarkStart w:id="472" w:name="_Toc122027333"/>
      <w:bookmarkStart w:id="473" w:name="_Toc79649216"/>
      <w:bookmarkStart w:id="474" w:name="_Toc90036436"/>
      <w:bookmarkStart w:id="475" w:name="_Toc110235435"/>
      <w:r w:rsidRPr="005C70E4">
        <w:rPr>
          <w:color w:val="000000" w:themeColor="text1"/>
        </w:rPr>
        <w:t>Bảng 2.9</w:t>
      </w:r>
      <w:r w:rsidR="0061620E" w:rsidRPr="005C70E4">
        <w:rPr>
          <w:color w:val="000000" w:themeColor="text1"/>
        </w:rPr>
        <w:t>. Chất lượng môi trường nước mặt</w:t>
      </w:r>
      <w:bookmarkEnd w:id="472"/>
      <w:r w:rsidR="0061620E" w:rsidRPr="005C70E4">
        <w:rPr>
          <w:color w:val="000000" w:themeColor="text1"/>
        </w:rPr>
        <w:t xml:space="preserve"> </w:t>
      </w:r>
      <w:bookmarkEnd w:id="473"/>
      <w:bookmarkEnd w:id="474"/>
      <w:bookmarkEnd w:id="47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612"/>
        <w:gridCol w:w="3213"/>
        <w:gridCol w:w="1315"/>
        <w:gridCol w:w="1605"/>
        <w:gridCol w:w="2949"/>
      </w:tblGrid>
      <w:tr w:rsidR="005C70E4" w:rsidRPr="005C70E4" w:rsidTr="005D436A">
        <w:trPr>
          <w:trHeight w:val="375"/>
          <w:tblHeader/>
          <w:jc w:val="center"/>
        </w:trPr>
        <w:tc>
          <w:tcPr>
            <w:tcW w:w="316" w:type="pct"/>
            <w:vMerge w:val="restart"/>
            <w:tcBorders>
              <w:top w:val="single" w:sz="4" w:space="0" w:color="auto"/>
              <w:left w:val="single" w:sz="4" w:space="0" w:color="auto"/>
              <w:right w:val="single" w:sz="4" w:space="0" w:color="auto"/>
            </w:tcBorders>
            <w:shd w:val="clear" w:color="auto" w:fill="C6D9F1" w:themeFill="text2" w:themeFillTint="33"/>
            <w:vAlign w:val="center"/>
          </w:tcPr>
          <w:p w:rsidR="002A6526" w:rsidRPr="005C70E4" w:rsidRDefault="002A6526" w:rsidP="00185289">
            <w:pPr>
              <w:pStyle w:val="12NDKHUNG"/>
              <w:rPr>
                <w:b/>
                <w:color w:val="000000" w:themeColor="text1"/>
              </w:rPr>
            </w:pPr>
            <w:r w:rsidRPr="005C70E4">
              <w:rPr>
                <w:b/>
                <w:color w:val="000000" w:themeColor="text1"/>
              </w:rPr>
              <w:t>TT</w:t>
            </w:r>
          </w:p>
        </w:tc>
        <w:tc>
          <w:tcPr>
            <w:tcW w:w="1657" w:type="pct"/>
            <w:vMerge w:val="restart"/>
            <w:tcBorders>
              <w:top w:val="single" w:sz="4" w:space="0" w:color="auto"/>
              <w:left w:val="single" w:sz="4" w:space="0" w:color="auto"/>
              <w:right w:val="single" w:sz="4" w:space="0" w:color="auto"/>
            </w:tcBorders>
            <w:shd w:val="clear" w:color="auto" w:fill="C6D9F1" w:themeFill="text2" w:themeFillTint="33"/>
            <w:vAlign w:val="center"/>
          </w:tcPr>
          <w:p w:rsidR="002A6526" w:rsidRPr="005C70E4" w:rsidRDefault="002A6526" w:rsidP="00185289">
            <w:pPr>
              <w:pStyle w:val="12NDKHUNG"/>
              <w:rPr>
                <w:b/>
                <w:color w:val="000000" w:themeColor="text1"/>
              </w:rPr>
            </w:pPr>
            <w:r w:rsidRPr="005C70E4">
              <w:rPr>
                <w:b/>
                <w:color w:val="000000" w:themeColor="text1"/>
              </w:rPr>
              <w:t>Chỉ tiêu</w:t>
            </w:r>
          </w:p>
        </w:tc>
        <w:tc>
          <w:tcPr>
            <w:tcW w:w="678" w:type="pct"/>
            <w:vMerge w:val="restart"/>
            <w:tcBorders>
              <w:top w:val="single" w:sz="4" w:space="0" w:color="auto"/>
              <w:left w:val="single" w:sz="4" w:space="0" w:color="auto"/>
              <w:right w:val="single" w:sz="4" w:space="0" w:color="auto"/>
            </w:tcBorders>
            <w:shd w:val="clear" w:color="auto" w:fill="C6D9F1" w:themeFill="text2" w:themeFillTint="33"/>
            <w:vAlign w:val="center"/>
          </w:tcPr>
          <w:p w:rsidR="002A6526" w:rsidRPr="005C70E4" w:rsidRDefault="002A6526" w:rsidP="00185289">
            <w:pPr>
              <w:pStyle w:val="12NDKHUNG"/>
              <w:rPr>
                <w:b/>
                <w:color w:val="000000" w:themeColor="text1"/>
              </w:rPr>
            </w:pPr>
            <w:r w:rsidRPr="005C70E4">
              <w:rPr>
                <w:b/>
                <w:color w:val="000000" w:themeColor="text1"/>
              </w:rPr>
              <w:t>Đơn vị</w:t>
            </w:r>
          </w:p>
        </w:tc>
        <w:tc>
          <w:tcPr>
            <w:tcW w:w="828" w:type="pct"/>
            <w:tcBorders>
              <w:top w:val="single" w:sz="4" w:space="0" w:color="auto"/>
              <w:left w:val="single" w:sz="4" w:space="0" w:color="auto"/>
              <w:right w:val="single" w:sz="4" w:space="0" w:color="auto"/>
            </w:tcBorders>
            <w:shd w:val="clear" w:color="auto" w:fill="C6D9F1" w:themeFill="text2" w:themeFillTint="33"/>
          </w:tcPr>
          <w:p w:rsidR="002A6526" w:rsidRPr="005C70E4" w:rsidRDefault="002A6526" w:rsidP="00185289">
            <w:pPr>
              <w:pStyle w:val="12NDKHUNG"/>
              <w:rPr>
                <w:b/>
                <w:color w:val="000000" w:themeColor="text1"/>
              </w:rPr>
            </w:pPr>
            <w:r w:rsidRPr="005C70E4">
              <w:rPr>
                <w:b/>
                <w:color w:val="000000" w:themeColor="text1"/>
              </w:rPr>
              <w:t xml:space="preserve">Kết quả </w:t>
            </w:r>
            <w:r w:rsidRPr="005C70E4">
              <w:rPr>
                <w:b/>
                <w:color w:val="000000" w:themeColor="text1"/>
              </w:rPr>
              <w:br/>
              <w:t>thử nghiệm</w:t>
            </w:r>
          </w:p>
        </w:tc>
        <w:tc>
          <w:tcPr>
            <w:tcW w:w="1521" w:type="pct"/>
            <w:vMerge w:val="restart"/>
            <w:tcBorders>
              <w:top w:val="single" w:sz="4" w:space="0" w:color="auto"/>
              <w:left w:val="single" w:sz="4" w:space="0" w:color="auto"/>
              <w:right w:val="single" w:sz="4" w:space="0" w:color="auto"/>
            </w:tcBorders>
            <w:shd w:val="clear" w:color="auto" w:fill="C6D9F1" w:themeFill="text2" w:themeFillTint="33"/>
            <w:vAlign w:val="center"/>
          </w:tcPr>
          <w:p w:rsidR="002A6526" w:rsidRPr="005C70E4" w:rsidRDefault="002A6526" w:rsidP="00185289">
            <w:pPr>
              <w:pStyle w:val="12NDKHUNG"/>
              <w:rPr>
                <w:b/>
                <w:color w:val="000000" w:themeColor="text1"/>
                <w:lang w:val="pt-BR"/>
              </w:rPr>
            </w:pPr>
            <w:r w:rsidRPr="005C70E4">
              <w:rPr>
                <w:b/>
                <w:color w:val="000000" w:themeColor="text1"/>
                <w:lang w:val="pt-BR"/>
              </w:rPr>
              <w:t>QCVN 08-MT:2015/BTNMT</w:t>
            </w:r>
          </w:p>
          <w:p w:rsidR="002A6526" w:rsidRPr="005C70E4" w:rsidRDefault="002A6526" w:rsidP="00185289">
            <w:pPr>
              <w:pStyle w:val="12NDKHUNG"/>
              <w:rPr>
                <w:b/>
                <w:color w:val="000000" w:themeColor="text1"/>
                <w:vertAlign w:val="subscript"/>
                <w:lang w:val="pt-BR"/>
              </w:rPr>
            </w:pPr>
            <w:r w:rsidRPr="005C70E4">
              <w:rPr>
                <w:b/>
                <w:color w:val="000000" w:themeColor="text1"/>
                <w:lang w:val="pt-BR"/>
              </w:rPr>
              <w:t>Cột B</w:t>
            </w:r>
            <w:r w:rsidRPr="005C70E4">
              <w:rPr>
                <w:b/>
                <w:color w:val="000000" w:themeColor="text1"/>
                <w:vertAlign w:val="subscript"/>
                <w:lang w:val="pt-BR"/>
              </w:rPr>
              <w:t>1</w:t>
            </w:r>
          </w:p>
        </w:tc>
      </w:tr>
      <w:tr w:rsidR="005C70E4" w:rsidRPr="005C70E4" w:rsidTr="00A76B08">
        <w:trPr>
          <w:trHeight w:val="270"/>
          <w:tblHeader/>
          <w:jc w:val="center"/>
        </w:trPr>
        <w:tc>
          <w:tcPr>
            <w:tcW w:w="316" w:type="pct"/>
            <w:vMerge/>
            <w:tcBorders>
              <w:left w:val="single" w:sz="4" w:space="0" w:color="auto"/>
              <w:bottom w:val="single" w:sz="4" w:space="0" w:color="auto"/>
              <w:right w:val="single" w:sz="4" w:space="0" w:color="auto"/>
            </w:tcBorders>
            <w:shd w:val="clear" w:color="auto" w:fill="auto"/>
            <w:vAlign w:val="center"/>
          </w:tcPr>
          <w:p w:rsidR="002A6526" w:rsidRPr="005C70E4" w:rsidRDefault="002A6526" w:rsidP="00185289">
            <w:pPr>
              <w:pStyle w:val="12NDKHUNG"/>
              <w:rPr>
                <w:color w:val="000000" w:themeColor="text1"/>
              </w:rPr>
            </w:pPr>
          </w:p>
        </w:tc>
        <w:tc>
          <w:tcPr>
            <w:tcW w:w="1657" w:type="pct"/>
            <w:vMerge/>
            <w:tcBorders>
              <w:left w:val="single" w:sz="4" w:space="0" w:color="auto"/>
              <w:bottom w:val="single" w:sz="4" w:space="0" w:color="auto"/>
              <w:right w:val="single" w:sz="4" w:space="0" w:color="auto"/>
            </w:tcBorders>
            <w:shd w:val="clear" w:color="auto" w:fill="auto"/>
            <w:vAlign w:val="center"/>
          </w:tcPr>
          <w:p w:rsidR="002A6526" w:rsidRPr="005C70E4" w:rsidRDefault="002A6526" w:rsidP="00185289">
            <w:pPr>
              <w:pStyle w:val="12NDKHUNG"/>
              <w:rPr>
                <w:color w:val="000000" w:themeColor="text1"/>
              </w:rPr>
            </w:pPr>
          </w:p>
        </w:tc>
        <w:tc>
          <w:tcPr>
            <w:tcW w:w="678" w:type="pct"/>
            <w:vMerge/>
            <w:tcBorders>
              <w:left w:val="single" w:sz="4" w:space="0" w:color="auto"/>
              <w:bottom w:val="single" w:sz="4" w:space="0" w:color="auto"/>
              <w:right w:val="single" w:sz="4" w:space="0" w:color="auto"/>
            </w:tcBorders>
            <w:shd w:val="clear" w:color="auto" w:fill="auto"/>
            <w:vAlign w:val="center"/>
          </w:tcPr>
          <w:p w:rsidR="002A6526" w:rsidRPr="005C70E4" w:rsidRDefault="002A6526" w:rsidP="00185289">
            <w:pPr>
              <w:pStyle w:val="12NDKHUNG"/>
              <w:rPr>
                <w:color w:val="000000" w:themeColor="text1"/>
              </w:rPr>
            </w:pPr>
          </w:p>
        </w:tc>
        <w:tc>
          <w:tcPr>
            <w:tcW w:w="828" w:type="pct"/>
            <w:tcBorders>
              <w:top w:val="single" w:sz="4" w:space="0" w:color="auto"/>
              <w:left w:val="single" w:sz="4" w:space="0" w:color="auto"/>
              <w:right w:val="single" w:sz="4" w:space="0" w:color="auto"/>
            </w:tcBorders>
            <w:shd w:val="clear" w:color="auto" w:fill="C6D9F1" w:themeFill="text2" w:themeFillTint="33"/>
            <w:vAlign w:val="center"/>
          </w:tcPr>
          <w:p w:rsidR="002A6526" w:rsidRPr="005C70E4" w:rsidRDefault="002A6526" w:rsidP="00185289">
            <w:pPr>
              <w:pStyle w:val="12NDKHUNG"/>
              <w:rPr>
                <w:b/>
                <w:color w:val="000000" w:themeColor="text1"/>
                <w:vertAlign w:val="subscript"/>
              </w:rPr>
            </w:pPr>
            <w:r w:rsidRPr="005C70E4">
              <w:rPr>
                <w:b/>
                <w:color w:val="000000" w:themeColor="text1"/>
              </w:rPr>
              <w:t>NM</w:t>
            </w:r>
          </w:p>
        </w:tc>
        <w:tc>
          <w:tcPr>
            <w:tcW w:w="1521" w:type="pct"/>
            <w:vMerge/>
            <w:tcBorders>
              <w:left w:val="single" w:sz="4" w:space="0" w:color="auto"/>
              <w:right w:val="single" w:sz="4" w:space="0" w:color="auto"/>
            </w:tcBorders>
            <w:shd w:val="clear" w:color="auto" w:fill="C6D9F1" w:themeFill="text2" w:themeFillTint="33"/>
            <w:vAlign w:val="center"/>
          </w:tcPr>
          <w:p w:rsidR="002A6526" w:rsidRPr="005C70E4" w:rsidRDefault="002A6526" w:rsidP="00185289">
            <w:pPr>
              <w:pStyle w:val="12NDKHUNG"/>
              <w:rPr>
                <w:color w:val="000000" w:themeColor="text1"/>
                <w:lang w:val="pt-BR"/>
              </w:rPr>
            </w:pPr>
          </w:p>
        </w:tc>
      </w:tr>
      <w:tr w:rsidR="005C70E4" w:rsidRPr="005C70E4" w:rsidTr="00040C5F">
        <w:trPr>
          <w:trHeight w:val="84"/>
          <w:jc w:val="center"/>
        </w:trPr>
        <w:tc>
          <w:tcPr>
            <w:tcW w:w="316" w:type="pct"/>
            <w:tcBorders>
              <w:top w:val="single" w:sz="4" w:space="0" w:color="auto"/>
              <w:left w:val="single" w:sz="4" w:space="0" w:color="auto"/>
              <w:bottom w:val="single" w:sz="4" w:space="0" w:color="auto"/>
              <w:right w:val="single" w:sz="4" w:space="0" w:color="auto"/>
            </w:tcBorders>
            <w:shd w:val="clear" w:color="auto" w:fill="auto"/>
            <w:vAlign w:val="center"/>
          </w:tcPr>
          <w:p w:rsidR="00185289" w:rsidRPr="005C70E4" w:rsidRDefault="00185289" w:rsidP="00185289">
            <w:pPr>
              <w:pStyle w:val="12NDKHUNG"/>
              <w:rPr>
                <w:color w:val="000000" w:themeColor="text1"/>
              </w:rPr>
            </w:pPr>
            <w:r w:rsidRPr="005C70E4">
              <w:rPr>
                <w:color w:val="000000" w:themeColor="text1"/>
              </w:rPr>
              <w:t>1</w:t>
            </w:r>
          </w:p>
        </w:tc>
        <w:tc>
          <w:tcPr>
            <w:tcW w:w="1657" w:type="pct"/>
            <w:tcBorders>
              <w:top w:val="single" w:sz="4" w:space="0" w:color="auto"/>
              <w:left w:val="single" w:sz="4" w:space="0" w:color="auto"/>
              <w:bottom w:val="single" w:sz="4" w:space="0" w:color="auto"/>
              <w:right w:val="single" w:sz="4" w:space="0" w:color="auto"/>
            </w:tcBorders>
            <w:shd w:val="clear" w:color="auto" w:fill="auto"/>
            <w:vAlign w:val="center"/>
          </w:tcPr>
          <w:p w:rsidR="00185289" w:rsidRPr="005C70E4" w:rsidRDefault="00185289" w:rsidP="00185289">
            <w:pPr>
              <w:pStyle w:val="12NDKHUNG"/>
              <w:jc w:val="both"/>
              <w:rPr>
                <w:color w:val="000000" w:themeColor="text1"/>
              </w:rPr>
            </w:pPr>
            <w:r w:rsidRPr="005C70E4">
              <w:rPr>
                <w:color w:val="000000" w:themeColor="text1"/>
              </w:rPr>
              <w:t>pH</w:t>
            </w:r>
          </w:p>
        </w:tc>
        <w:tc>
          <w:tcPr>
            <w:tcW w:w="678" w:type="pct"/>
            <w:tcBorders>
              <w:top w:val="single" w:sz="4" w:space="0" w:color="auto"/>
              <w:left w:val="single" w:sz="4" w:space="0" w:color="auto"/>
              <w:bottom w:val="single" w:sz="4" w:space="0" w:color="auto"/>
              <w:right w:val="single" w:sz="4" w:space="0" w:color="auto"/>
            </w:tcBorders>
            <w:shd w:val="clear" w:color="auto" w:fill="auto"/>
            <w:vAlign w:val="center"/>
          </w:tcPr>
          <w:p w:rsidR="00185289" w:rsidRPr="005C70E4" w:rsidRDefault="00185289" w:rsidP="00185289">
            <w:pPr>
              <w:pStyle w:val="12NDKHUNG"/>
              <w:rPr>
                <w:color w:val="000000" w:themeColor="text1"/>
                <w:spacing w:val="-5"/>
              </w:rPr>
            </w:pPr>
            <w:r w:rsidRPr="005C70E4">
              <w:rPr>
                <w:i/>
                <w:color w:val="000000" w:themeColor="text1"/>
              </w:rPr>
              <w:t>mg/l</w:t>
            </w:r>
          </w:p>
        </w:tc>
        <w:tc>
          <w:tcPr>
            <w:tcW w:w="828" w:type="pct"/>
            <w:tcBorders>
              <w:left w:val="single" w:sz="4" w:space="0" w:color="auto"/>
              <w:right w:val="single" w:sz="4" w:space="0" w:color="auto"/>
            </w:tcBorders>
            <w:shd w:val="clear" w:color="auto" w:fill="auto"/>
            <w:vAlign w:val="center"/>
          </w:tcPr>
          <w:p w:rsidR="00185289" w:rsidRPr="005C70E4" w:rsidRDefault="00185289" w:rsidP="00185289">
            <w:pPr>
              <w:pStyle w:val="12NDKHUNG"/>
              <w:rPr>
                <w:bCs/>
                <w:noProof/>
                <w:color w:val="000000" w:themeColor="text1"/>
                <w:kern w:val="16"/>
                <w:lang w:val="en-AU"/>
              </w:rPr>
            </w:pPr>
            <w:r w:rsidRPr="005C70E4">
              <w:rPr>
                <w:iCs/>
                <w:color w:val="000000" w:themeColor="text1"/>
              </w:rPr>
              <w:t>7,23</w:t>
            </w:r>
          </w:p>
        </w:tc>
        <w:tc>
          <w:tcPr>
            <w:tcW w:w="1521" w:type="pct"/>
            <w:tcBorders>
              <w:top w:val="single" w:sz="4" w:space="0" w:color="auto"/>
              <w:left w:val="single" w:sz="4" w:space="0" w:color="auto"/>
              <w:bottom w:val="single" w:sz="4" w:space="0" w:color="auto"/>
              <w:right w:val="single" w:sz="4" w:space="0" w:color="auto"/>
            </w:tcBorders>
            <w:shd w:val="clear" w:color="auto" w:fill="auto"/>
            <w:vAlign w:val="center"/>
          </w:tcPr>
          <w:p w:rsidR="00185289" w:rsidRPr="005C70E4" w:rsidRDefault="00185289" w:rsidP="00185289">
            <w:pPr>
              <w:pStyle w:val="12NDKHUNG"/>
              <w:rPr>
                <w:color w:val="000000" w:themeColor="text1"/>
              </w:rPr>
            </w:pPr>
            <w:r w:rsidRPr="005C70E4">
              <w:rPr>
                <w:color w:val="000000" w:themeColor="text1"/>
              </w:rPr>
              <w:t>5,5-9</w:t>
            </w:r>
          </w:p>
        </w:tc>
      </w:tr>
      <w:tr w:rsidR="005C70E4" w:rsidRPr="005C70E4" w:rsidTr="00040C5F">
        <w:trPr>
          <w:trHeight w:val="53"/>
          <w:jc w:val="center"/>
        </w:trPr>
        <w:tc>
          <w:tcPr>
            <w:tcW w:w="316" w:type="pct"/>
            <w:tcBorders>
              <w:top w:val="single" w:sz="4" w:space="0" w:color="auto"/>
              <w:left w:val="single" w:sz="4" w:space="0" w:color="auto"/>
              <w:bottom w:val="single" w:sz="4" w:space="0" w:color="auto"/>
              <w:right w:val="single" w:sz="4" w:space="0" w:color="auto"/>
            </w:tcBorders>
            <w:shd w:val="clear" w:color="auto" w:fill="auto"/>
            <w:vAlign w:val="center"/>
          </w:tcPr>
          <w:p w:rsidR="00185289" w:rsidRPr="005C70E4" w:rsidRDefault="00185289" w:rsidP="00185289">
            <w:pPr>
              <w:pStyle w:val="12NDKHUNG"/>
              <w:rPr>
                <w:color w:val="000000" w:themeColor="text1"/>
              </w:rPr>
            </w:pPr>
            <w:r w:rsidRPr="005C70E4">
              <w:rPr>
                <w:color w:val="000000" w:themeColor="text1"/>
              </w:rPr>
              <w:t>2</w:t>
            </w:r>
          </w:p>
        </w:tc>
        <w:tc>
          <w:tcPr>
            <w:tcW w:w="1657" w:type="pct"/>
            <w:tcBorders>
              <w:top w:val="single" w:sz="4" w:space="0" w:color="auto"/>
              <w:left w:val="single" w:sz="4" w:space="0" w:color="auto"/>
              <w:bottom w:val="single" w:sz="4" w:space="0" w:color="auto"/>
              <w:right w:val="single" w:sz="4" w:space="0" w:color="auto"/>
            </w:tcBorders>
            <w:shd w:val="clear" w:color="auto" w:fill="auto"/>
            <w:vAlign w:val="center"/>
          </w:tcPr>
          <w:p w:rsidR="00185289" w:rsidRPr="005C70E4" w:rsidRDefault="00185289" w:rsidP="00185289">
            <w:pPr>
              <w:pStyle w:val="12NDKHUNG"/>
              <w:jc w:val="both"/>
              <w:rPr>
                <w:color w:val="000000" w:themeColor="text1"/>
              </w:rPr>
            </w:pPr>
            <w:r w:rsidRPr="005C70E4">
              <w:rPr>
                <w:color w:val="000000" w:themeColor="text1"/>
              </w:rPr>
              <w:t>COD</w:t>
            </w:r>
          </w:p>
        </w:tc>
        <w:tc>
          <w:tcPr>
            <w:tcW w:w="678" w:type="pct"/>
            <w:tcBorders>
              <w:top w:val="single" w:sz="4" w:space="0" w:color="auto"/>
              <w:left w:val="single" w:sz="4" w:space="0" w:color="auto"/>
              <w:bottom w:val="single" w:sz="4" w:space="0" w:color="auto"/>
              <w:right w:val="single" w:sz="4" w:space="0" w:color="auto"/>
            </w:tcBorders>
            <w:shd w:val="clear" w:color="auto" w:fill="auto"/>
            <w:vAlign w:val="center"/>
          </w:tcPr>
          <w:p w:rsidR="00185289" w:rsidRPr="005C70E4" w:rsidRDefault="00185289" w:rsidP="00185289">
            <w:pPr>
              <w:pStyle w:val="12NDKHUNG"/>
              <w:rPr>
                <w:color w:val="000000" w:themeColor="text1"/>
                <w:spacing w:val="-5"/>
              </w:rPr>
            </w:pPr>
            <w:r w:rsidRPr="005C70E4">
              <w:rPr>
                <w:i/>
                <w:color w:val="000000" w:themeColor="text1"/>
              </w:rPr>
              <w:t>mg/l</w:t>
            </w:r>
          </w:p>
        </w:tc>
        <w:tc>
          <w:tcPr>
            <w:tcW w:w="828" w:type="pct"/>
            <w:tcBorders>
              <w:left w:val="single" w:sz="4" w:space="0" w:color="auto"/>
              <w:right w:val="single" w:sz="4" w:space="0" w:color="auto"/>
            </w:tcBorders>
            <w:shd w:val="clear" w:color="auto" w:fill="auto"/>
            <w:vAlign w:val="center"/>
          </w:tcPr>
          <w:p w:rsidR="00185289" w:rsidRPr="005C70E4" w:rsidRDefault="00185289" w:rsidP="00185289">
            <w:pPr>
              <w:pStyle w:val="12NDKHUNG"/>
              <w:rPr>
                <w:bCs/>
                <w:color w:val="000000" w:themeColor="text1"/>
                <w:kern w:val="16"/>
                <w:lang w:val="en-AU"/>
              </w:rPr>
            </w:pPr>
            <w:r w:rsidRPr="005C70E4">
              <w:rPr>
                <w:iCs/>
                <w:color w:val="000000" w:themeColor="text1"/>
              </w:rPr>
              <w:t>23,6</w:t>
            </w:r>
          </w:p>
        </w:tc>
        <w:tc>
          <w:tcPr>
            <w:tcW w:w="1521" w:type="pct"/>
            <w:tcBorders>
              <w:top w:val="single" w:sz="4" w:space="0" w:color="auto"/>
              <w:left w:val="single" w:sz="4" w:space="0" w:color="auto"/>
              <w:bottom w:val="single" w:sz="4" w:space="0" w:color="auto"/>
              <w:right w:val="single" w:sz="4" w:space="0" w:color="auto"/>
            </w:tcBorders>
            <w:shd w:val="clear" w:color="auto" w:fill="auto"/>
            <w:vAlign w:val="center"/>
          </w:tcPr>
          <w:p w:rsidR="00185289" w:rsidRPr="005C70E4" w:rsidRDefault="00185289" w:rsidP="00185289">
            <w:pPr>
              <w:pStyle w:val="12NDKHUNG"/>
              <w:rPr>
                <w:color w:val="000000" w:themeColor="text1"/>
              </w:rPr>
            </w:pPr>
            <w:r w:rsidRPr="005C70E4">
              <w:rPr>
                <w:color w:val="000000" w:themeColor="text1"/>
                <w:lang w:val="vi-VN"/>
              </w:rPr>
              <w:t>30</w:t>
            </w:r>
          </w:p>
        </w:tc>
      </w:tr>
      <w:tr w:rsidR="005C70E4" w:rsidRPr="005C70E4" w:rsidTr="00040C5F">
        <w:trPr>
          <w:trHeight w:val="53"/>
          <w:jc w:val="center"/>
        </w:trPr>
        <w:tc>
          <w:tcPr>
            <w:tcW w:w="316" w:type="pct"/>
            <w:tcBorders>
              <w:top w:val="single" w:sz="4" w:space="0" w:color="auto"/>
              <w:left w:val="single" w:sz="4" w:space="0" w:color="auto"/>
              <w:bottom w:val="single" w:sz="4" w:space="0" w:color="auto"/>
              <w:right w:val="single" w:sz="4" w:space="0" w:color="auto"/>
            </w:tcBorders>
            <w:shd w:val="clear" w:color="auto" w:fill="auto"/>
            <w:vAlign w:val="center"/>
          </w:tcPr>
          <w:p w:rsidR="00185289" w:rsidRPr="005C70E4" w:rsidRDefault="00185289" w:rsidP="00185289">
            <w:pPr>
              <w:pStyle w:val="12NDKHUNG"/>
              <w:rPr>
                <w:color w:val="000000" w:themeColor="text1"/>
              </w:rPr>
            </w:pPr>
            <w:r w:rsidRPr="005C70E4">
              <w:rPr>
                <w:color w:val="000000" w:themeColor="text1"/>
              </w:rPr>
              <w:t>3</w:t>
            </w:r>
          </w:p>
        </w:tc>
        <w:tc>
          <w:tcPr>
            <w:tcW w:w="1657" w:type="pct"/>
            <w:tcBorders>
              <w:top w:val="single" w:sz="4" w:space="0" w:color="auto"/>
              <w:left w:val="single" w:sz="4" w:space="0" w:color="auto"/>
              <w:bottom w:val="single" w:sz="4" w:space="0" w:color="auto"/>
              <w:right w:val="single" w:sz="4" w:space="0" w:color="auto"/>
            </w:tcBorders>
            <w:shd w:val="clear" w:color="auto" w:fill="auto"/>
            <w:vAlign w:val="center"/>
          </w:tcPr>
          <w:p w:rsidR="00185289" w:rsidRPr="005C70E4" w:rsidRDefault="00185289" w:rsidP="00185289">
            <w:pPr>
              <w:pStyle w:val="12NDKHUNG"/>
              <w:jc w:val="both"/>
              <w:rPr>
                <w:color w:val="000000" w:themeColor="text1"/>
              </w:rPr>
            </w:pPr>
            <w:r w:rsidRPr="005C70E4">
              <w:rPr>
                <w:color w:val="000000" w:themeColor="text1"/>
              </w:rPr>
              <w:t>Oxy hòa tan (DO)</w:t>
            </w:r>
          </w:p>
        </w:tc>
        <w:tc>
          <w:tcPr>
            <w:tcW w:w="678" w:type="pct"/>
            <w:tcBorders>
              <w:top w:val="single" w:sz="4" w:space="0" w:color="auto"/>
              <w:left w:val="single" w:sz="4" w:space="0" w:color="auto"/>
              <w:bottom w:val="single" w:sz="4" w:space="0" w:color="auto"/>
              <w:right w:val="single" w:sz="4" w:space="0" w:color="auto"/>
            </w:tcBorders>
            <w:shd w:val="clear" w:color="auto" w:fill="auto"/>
            <w:vAlign w:val="center"/>
          </w:tcPr>
          <w:p w:rsidR="00185289" w:rsidRPr="005C70E4" w:rsidRDefault="00185289" w:rsidP="00185289">
            <w:pPr>
              <w:pStyle w:val="12NDKHUNG"/>
              <w:rPr>
                <w:color w:val="000000" w:themeColor="text1"/>
                <w:spacing w:val="-5"/>
              </w:rPr>
            </w:pPr>
            <w:r w:rsidRPr="005C70E4">
              <w:rPr>
                <w:i/>
                <w:color w:val="000000" w:themeColor="text1"/>
              </w:rPr>
              <w:t>mg/l</w:t>
            </w:r>
          </w:p>
        </w:tc>
        <w:tc>
          <w:tcPr>
            <w:tcW w:w="828" w:type="pct"/>
            <w:tcBorders>
              <w:left w:val="single" w:sz="4" w:space="0" w:color="auto"/>
              <w:right w:val="single" w:sz="4" w:space="0" w:color="auto"/>
            </w:tcBorders>
            <w:shd w:val="clear" w:color="auto" w:fill="auto"/>
            <w:vAlign w:val="center"/>
          </w:tcPr>
          <w:p w:rsidR="00185289" w:rsidRPr="005C70E4" w:rsidRDefault="00185289" w:rsidP="00185289">
            <w:pPr>
              <w:pStyle w:val="12NDKHUNG"/>
              <w:rPr>
                <w:bCs/>
                <w:color w:val="000000" w:themeColor="text1"/>
                <w:kern w:val="16"/>
                <w:lang w:val="en-AU"/>
              </w:rPr>
            </w:pPr>
            <w:r w:rsidRPr="005C70E4">
              <w:rPr>
                <w:iCs/>
                <w:color w:val="000000" w:themeColor="text1"/>
              </w:rPr>
              <w:t>4,99</w:t>
            </w:r>
          </w:p>
        </w:tc>
        <w:tc>
          <w:tcPr>
            <w:tcW w:w="1521" w:type="pct"/>
            <w:tcBorders>
              <w:top w:val="single" w:sz="4" w:space="0" w:color="auto"/>
              <w:left w:val="single" w:sz="4" w:space="0" w:color="auto"/>
              <w:bottom w:val="single" w:sz="4" w:space="0" w:color="auto"/>
              <w:right w:val="single" w:sz="4" w:space="0" w:color="auto"/>
            </w:tcBorders>
            <w:shd w:val="clear" w:color="auto" w:fill="auto"/>
            <w:vAlign w:val="center"/>
          </w:tcPr>
          <w:p w:rsidR="00185289" w:rsidRPr="005C70E4" w:rsidRDefault="00185289" w:rsidP="00185289">
            <w:pPr>
              <w:pStyle w:val="12NDKHUNG"/>
              <w:rPr>
                <w:color w:val="000000" w:themeColor="text1"/>
              </w:rPr>
            </w:pPr>
            <w:r w:rsidRPr="005C70E4">
              <w:rPr>
                <w:color w:val="000000" w:themeColor="text1"/>
              </w:rPr>
              <w:t xml:space="preserve">≥ </w:t>
            </w:r>
            <w:r w:rsidRPr="005C70E4">
              <w:rPr>
                <w:color w:val="000000" w:themeColor="text1"/>
                <w:lang w:val="vi-VN"/>
              </w:rPr>
              <w:t>4</w:t>
            </w:r>
          </w:p>
        </w:tc>
      </w:tr>
      <w:tr w:rsidR="005C70E4" w:rsidRPr="005C70E4" w:rsidTr="00040C5F">
        <w:trPr>
          <w:trHeight w:val="53"/>
          <w:jc w:val="center"/>
        </w:trPr>
        <w:tc>
          <w:tcPr>
            <w:tcW w:w="316" w:type="pct"/>
            <w:tcBorders>
              <w:top w:val="single" w:sz="4" w:space="0" w:color="auto"/>
              <w:left w:val="single" w:sz="4" w:space="0" w:color="auto"/>
              <w:bottom w:val="single" w:sz="4" w:space="0" w:color="auto"/>
              <w:right w:val="single" w:sz="4" w:space="0" w:color="auto"/>
            </w:tcBorders>
            <w:shd w:val="clear" w:color="auto" w:fill="auto"/>
            <w:vAlign w:val="center"/>
          </w:tcPr>
          <w:p w:rsidR="00185289" w:rsidRPr="005C70E4" w:rsidRDefault="00185289" w:rsidP="00185289">
            <w:pPr>
              <w:pStyle w:val="12NDKHUNG"/>
              <w:rPr>
                <w:color w:val="000000" w:themeColor="text1"/>
              </w:rPr>
            </w:pPr>
            <w:r w:rsidRPr="005C70E4">
              <w:rPr>
                <w:color w:val="000000" w:themeColor="text1"/>
              </w:rPr>
              <w:t>4</w:t>
            </w:r>
          </w:p>
        </w:tc>
        <w:tc>
          <w:tcPr>
            <w:tcW w:w="1657" w:type="pct"/>
            <w:tcBorders>
              <w:top w:val="single" w:sz="4" w:space="0" w:color="auto"/>
              <w:left w:val="single" w:sz="4" w:space="0" w:color="auto"/>
              <w:bottom w:val="single" w:sz="4" w:space="0" w:color="auto"/>
              <w:right w:val="single" w:sz="4" w:space="0" w:color="auto"/>
            </w:tcBorders>
            <w:shd w:val="clear" w:color="auto" w:fill="auto"/>
            <w:vAlign w:val="center"/>
          </w:tcPr>
          <w:p w:rsidR="00185289" w:rsidRPr="005C70E4" w:rsidRDefault="00185289" w:rsidP="00185289">
            <w:pPr>
              <w:pStyle w:val="12NDKHUNG"/>
              <w:jc w:val="both"/>
              <w:rPr>
                <w:color w:val="000000" w:themeColor="text1"/>
              </w:rPr>
            </w:pPr>
            <w:r w:rsidRPr="005C70E4">
              <w:rPr>
                <w:color w:val="000000" w:themeColor="text1"/>
              </w:rPr>
              <w:t>BOD</w:t>
            </w:r>
            <w:r w:rsidRPr="005C70E4">
              <w:rPr>
                <w:color w:val="000000" w:themeColor="text1"/>
                <w:vertAlign w:val="subscript"/>
              </w:rPr>
              <w:t>5</w:t>
            </w:r>
            <w:r w:rsidRPr="005C70E4">
              <w:rPr>
                <w:color w:val="000000" w:themeColor="text1"/>
              </w:rPr>
              <w:t xml:space="preserve"> (20</w:t>
            </w:r>
            <w:r w:rsidRPr="005C70E4">
              <w:rPr>
                <w:color w:val="000000" w:themeColor="text1"/>
                <w:vertAlign w:val="superscript"/>
              </w:rPr>
              <w:t>o</w:t>
            </w:r>
            <w:r w:rsidRPr="005C70E4">
              <w:rPr>
                <w:color w:val="000000" w:themeColor="text1"/>
              </w:rPr>
              <w:t>C)</w:t>
            </w:r>
            <w:r w:rsidRPr="005C70E4">
              <w:rPr>
                <w:color w:val="000000" w:themeColor="text1"/>
                <w:vertAlign w:val="superscript"/>
              </w:rPr>
              <w:t>(*)</w:t>
            </w:r>
          </w:p>
        </w:tc>
        <w:tc>
          <w:tcPr>
            <w:tcW w:w="678" w:type="pct"/>
            <w:tcBorders>
              <w:top w:val="single" w:sz="4" w:space="0" w:color="auto"/>
              <w:left w:val="single" w:sz="4" w:space="0" w:color="auto"/>
              <w:bottom w:val="single" w:sz="4" w:space="0" w:color="auto"/>
              <w:right w:val="single" w:sz="4" w:space="0" w:color="auto"/>
            </w:tcBorders>
            <w:shd w:val="clear" w:color="auto" w:fill="auto"/>
            <w:vAlign w:val="center"/>
          </w:tcPr>
          <w:p w:rsidR="00185289" w:rsidRPr="005C70E4" w:rsidRDefault="00185289" w:rsidP="00185289">
            <w:pPr>
              <w:pStyle w:val="12NDKHUNG"/>
              <w:rPr>
                <w:color w:val="000000" w:themeColor="text1"/>
                <w:spacing w:val="-5"/>
              </w:rPr>
            </w:pPr>
            <w:r w:rsidRPr="005C70E4">
              <w:rPr>
                <w:i/>
                <w:color w:val="000000" w:themeColor="text1"/>
              </w:rPr>
              <w:t>mg/l</w:t>
            </w:r>
          </w:p>
        </w:tc>
        <w:tc>
          <w:tcPr>
            <w:tcW w:w="828" w:type="pct"/>
            <w:tcBorders>
              <w:left w:val="single" w:sz="4" w:space="0" w:color="auto"/>
              <w:right w:val="single" w:sz="4" w:space="0" w:color="auto"/>
            </w:tcBorders>
            <w:shd w:val="clear" w:color="auto" w:fill="auto"/>
            <w:vAlign w:val="center"/>
          </w:tcPr>
          <w:p w:rsidR="00185289" w:rsidRPr="005C70E4" w:rsidRDefault="00185289" w:rsidP="00185289">
            <w:pPr>
              <w:pStyle w:val="12NDKHUNG"/>
              <w:rPr>
                <w:bCs/>
                <w:color w:val="000000" w:themeColor="text1"/>
                <w:kern w:val="16"/>
                <w:lang w:val="en-AU"/>
              </w:rPr>
            </w:pPr>
            <w:r w:rsidRPr="005C70E4">
              <w:rPr>
                <w:iCs/>
                <w:color w:val="000000" w:themeColor="text1"/>
              </w:rPr>
              <w:t>11,9</w:t>
            </w:r>
          </w:p>
        </w:tc>
        <w:tc>
          <w:tcPr>
            <w:tcW w:w="1521" w:type="pct"/>
            <w:tcBorders>
              <w:top w:val="single" w:sz="4" w:space="0" w:color="auto"/>
              <w:left w:val="single" w:sz="4" w:space="0" w:color="auto"/>
              <w:bottom w:val="single" w:sz="4" w:space="0" w:color="auto"/>
              <w:right w:val="single" w:sz="4" w:space="0" w:color="auto"/>
            </w:tcBorders>
            <w:shd w:val="clear" w:color="auto" w:fill="auto"/>
            <w:vAlign w:val="center"/>
          </w:tcPr>
          <w:p w:rsidR="00185289" w:rsidRPr="005C70E4" w:rsidRDefault="00185289" w:rsidP="00185289">
            <w:pPr>
              <w:pStyle w:val="12NDKHUNG"/>
              <w:rPr>
                <w:color w:val="000000" w:themeColor="text1"/>
              </w:rPr>
            </w:pPr>
            <w:r w:rsidRPr="005C70E4">
              <w:rPr>
                <w:color w:val="000000" w:themeColor="text1"/>
                <w:lang w:val="vi-VN"/>
              </w:rPr>
              <w:t>15</w:t>
            </w:r>
          </w:p>
        </w:tc>
      </w:tr>
      <w:tr w:rsidR="005C70E4" w:rsidRPr="005C70E4" w:rsidTr="00040C5F">
        <w:trPr>
          <w:trHeight w:val="53"/>
          <w:jc w:val="center"/>
        </w:trPr>
        <w:tc>
          <w:tcPr>
            <w:tcW w:w="316" w:type="pct"/>
            <w:tcBorders>
              <w:top w:val="single" w:sz="4" w:space="0" w:color="auto"/>
              <w:left w:val="single" w:sz="4" w:space="0" w:color="auto"/>
              <w:bottom w:val="single" w:sz="4" w:space="0" w:color="auto"/>
              <w:right w:val="single" w:sz="4" w:space="0" w:color="auto"/>
            </w:tcBorders>
            <w:shd w:val="clear" w:color="auto" w:fill="auto"/>
            <w:vAlign w:val="center"/>
          </w:tcPr>
          <w:p w:rsidR="00185289" w:rsidRPr="005C70E4" w:rsidRDefault="00185289" w:rsidP="00185289">
            <w:pPr>
              <w:pStyle w:val="12NDKHUNG"/>
              <w:rPr>
                <w:color w:val="000000" w:themeColor="text1"/>
              </w:rPr>
            </w:pPr>
            <w:r w:rsidRPr="005C70E4">
              <w:rPr>
                <w:color w:val="000000" w:themeColor="text1"/>
              </w:rPr>
              <w:t>5</w:t>
            </w:r>
          </w:p>
        </w:tc>
        <w:tc>
          <w:tcPr>
            <w:tcW w:w="1657"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jc w:val="both"/>
              <w:rPr>
                <w:color w:val="000000" w:themeColor="text1"/>
                <w:vertAlign w:val="subscript"/>
              </w:rPr>
            </w:pPr>
            <w:r w:rsidRPr="005C70E4">
              <w:rPr>
                <w:color w:val="000000" w:themeColor="text1"/>
              </w:rPr>
              <w:t>Tổng chất rắn lơ lửng (TSS)</w:t>
            </w:r>
            <w:r w:rsidRPr="005C70E4">
              <w:rPr>
                <w:color w:val="000000" w:themeColor="text1"/>
                <w:vertAlign w:val="superscript"/>
              </w:rPr>
              <w:t>(*)</w:t>
            </w:r>
          </w:p>
        </w:tc>
        <w:tc>
          <w:tcPr>
            <w:tcW w:w="678"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rPr>
                <w:color w:val="000000" w:themeColor="text1"/>
                <w:spacing w:val="-5"/>
              </w:rPr>
            </w:pPr>
            <w:r w:rsidRPr="005C70E4">
              <w:rPr>
                <w:i/>
                <w:color w:val="000000" w:themeColor="text1"/>
              </w:rPr>
              <w:t>mg/l</w:t>
            </w:r>
          </w:p>
        </w:tc>
        <w:tc>
          <w:tcPr>
            <w:tcW w:w="828" w:type="pct"/>
            <w:tcBorders>
              <w:left w:val="single" w:sz="4" w:space="0" w:color="auto"/>
              <w:right w:val="single" w:sz="4" w:space="0" w:color="auto"/>
            </w:tcBorders>
            <w:shd w:val="clear" w:color="auto" w:fill="auto"/>
            <w:vAlign w:val="center"/>
          </w:tcPr>
          <w:p w:rsidR="00185289" w:rsidRPr="005C70E4" w:rsidRDefault="00185289" w:rsidP="00185289">
            <w:pPr>
              <w:pStyle w:val="12NDKHUNG"/>
              <w:rPr>
                <w:color w:val="000000" w:themeColor="text1"/>
                <w:lang w:val="en-AU"/>
              </w:rPr>
            </w:pPr>
            <w:r w:rsidRPr="005C70E4">
              <w:rPr>
                <w:iCs/>
                <w:color w:val="000000" w:themeColor="text1"/>
              </w:rPr>
              <w:t>26</w:t>
            </w:r>
          </w:p>
        </w:tc>
        <w:tc>
          <w:tcPr>
            <w:tcW w:w="1521"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color w:val="000000" w:themeColor="text1"/>
                <w:lang w:val="vi-VN"/>
              </w:rPr>
              <w:t>50</w:t>
            </w:r>
          </w:p>
        </w:tc>
      </w:tr>
      <w:tr w:rsidR="005C70E4" w:rsidRPr="005C70E4" w:rsidTr="00040C5F">
        <w:trPr>
          <w:trHeight w:val="53"/>
          <w:jc w:val="center"/>
        </w:trPr>
        <w:tc>
          <w:tcPr>
            <w:tcW w:w="316"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color w:val="000000" w:themeColor="text1"/>
              </w:rPr>
              <w:t>6</w:t>
            </w:r>
          </w:p>
        </w:tc>
        <w:tc>
          <w:tcPr>
            <w:tcW w:w="1657"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jc w:val="both"/>
              <w:rPr>
                <w:color w:val="000000" w:themeColor="text1"/>
              </w:rPr>
            </w:pPr>
            <w:r w:rsidRPr="005C70E4">
              <w:rPr>
                <w:color w:val="000000" w:themeColor="text1"/>
              </w:rPr>
              <w:t>Amoni (tính theo N)</w:t>
            </w:r>
            <w:r w:rsidRPr="005C70E4">
              <w:rPr>
                <w:color w:val="000000" w:themeColor="text1"/>
                <w:vertAlign w:val="superscript"/>
              </w:rPr>
              <w:t>(*)</w:t>
            </w:r>
          </w:p>
        </w:tc>
        <w:tc>
          <w:tcPr>
            <w:tcW w:w="678"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i/>
                <w:color w:val="000000" w:themeColor="text1"/>
              </w:rPr>
              <w:t>mg/l</w:t>
            </w:r>
          </w:p>
        </w:tc>
        <w:tc>
          <w:tcPr>
            <w:tcW w:w="828" w:type="pct"/>
            <w:tcBorders>
              <w:left w:val="single" w:sz="4" w:space="0" w:color="auto"/>
              <w:right w:val="single" w:sz="4" w:space="0" w:color="auto"/>
            </w:tcBorders>
            <w:shd w:val="clear" w:color="auto" w:fill="auto"/>
            <w:vAlign w:val="center"/>
          </w:tcPr>
          <w:p w:rsidR="00185289" w:rsidRPr="005C70E4" w:rsidRDefault="00185289" w:rsidP="00185289">
            <w:pPr>
              <w:pStyle w:val="12NDKHUNG"/>
              <w:rPr>
                <w:bCs/>
                <w:color w:val="000000" w:themeColor="text1"/>
                <w:kern w:val="16"/>
                <w:lang w:val="en-AU"/>
              </w:rPr>
            </w:pPr>
            <w:r w:rsidRPr="005C70E4">
              <w:rPr>
                <w:iCs/>
                <w:color w:val="000000" w:themeColor="text1"/>
                <w:lang w:val="pt-BR"/>
              </w:rPr>
              <w:t>0,57</w:t>
            </w:r>
          </w:p>
        </w:tc>
        <w:tc>
          <w:tcPr>
            <w:tcW w:w="1521"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color w:val="000000" w:themeColor="text1"/>
                <w:lang w:val="vi-VN"/>
              </w:rPr>
              <w:t>0,9</w:t>
            </w:r>
          </w:p>
        </w:tc>
      </w:tr>
      <w:tr w:rsidR="005C70E4" w:rsidRPr="005C70E4" w:rsidTr="00040C5F">
        <w:trPr>
          <w:trHeight w:val="53"/>
          <w:jc w:val="center"/>
        </w:trPr>
        <w:tc>
          <w:tcPr>
            <w:tcW w:w="316"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color w:val="000000" w:themeColor="text1"/>
              </w:rPr>
              <w:t>7</w:t>
            </w:r>
          </w:p>
        </w:tc>
        <w:tc>
          <w:tcPr>
            <w:tcW w:w="1657"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jc w:val="both"/>
              <w:rPr>
                <w:color w:val="000000" w:themeColor="text1"/>
              </w:rPr>
            </w:pPr>
            <w:r w:rsidRPr="005C70E4">
              <w:rPr>
                <w:color w:val="000000" w:themeColor="text1"/>
              </w:rPr>
              <w:t>Nirtrit (tính theo N)</w:t>
            </w:r>
            <w:r w:rsidRPr="005C70E4">
              <w:rPr>
                <w:color w:val="000000" w:themeColor="text1"/>
                <w:vertAlign w:val="superscript"/>
              </w:rPr>
              <w:t>(*)</w:t>
            </w:r>
          </w:p>
        </w:tc>
        <w:tc>
          <w:tcPr>
            <w:tcW w:w="678"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i/>
                <w:color w:val="000000" w:themeColor="text1"/>
              </w:rPr>
              <w:t>mg/l</w:t>
            </w:r>
          </w:p>
        </w:tc>
        <w:tc>
          <w:tcPr>
            <w:tcW w:w="828" w:type="pct"/>
            <w:tcBorders>
              <w:left w:val="single" w:sz="4" w:space="0" w:color="auto"/>
              <w:right w:val="single" w:sz="4" w:space="0" w:color="auto"/>
            </w:tcBorders>
            <w:shd w:val="clear" w:color="auto" w:fill="auto"/>
            <w:vAlign w:val="center"/>
          </w:tcPr>
          <w:p w:rsidR="00185289" w:rsidRPr="005C70E4" w:rsidRDefault="00185289" w:rsidP="00185289">
            <w:pPr>
              <w:pStyle w:val="12NDKHUNG"/>
              <w:rPr>
                <w:bCs/>
                <w:color w:val="000000" w:themeColor="text1"/>
                <w:kern w:val="16"/>
                <w:lang w:val="en-AU"/>
              </w:rPr>
            </w:pPr>
            <w:r w:rsidRPr="005C70E4">
              <w:rPr>
                <w:color w:val="000000" w:themeColor="text1"/>
              </w:rPr>
              <w:t>0,02</w:t>
            </w:r>
          </w:p>
        </w:tc>
        <w:tc>
          <w:tcPr>
            <w:tcW w:w="1521"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color w:val="000000" w:themeColor="text1"/>
                <w:lang w:val="vi-VN"/>
              </w:rPr>
              <w:t>0,05</w:t>
            </w:r>
          </w:p>
        </w:tc>
      </w:tr>
      <w:tr w:rsidR="005C70E4" w:rsidRPr="005C70E4" w:rsidTr="00040C5F">
        <w:trPr>
          <w:trHeight w:val="53"/>
          <w:jc w:val="center"/>
        </w:trPr>
        <w:tc>
          <w:tcPr>
            <w:tcW w:w="316"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color w:val="000000" w:themeColor="text1"/>
              </w:rPr>
              <w:t>8</w:t>
            </w:r>
          </w:p>
        </w:tc>
        <w:tc>
          <w:tcPr>
            <w:tcW w:w="1657"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jc w:val="both"/>
              <w:rPr>
                <w:color w:val="000000" w:themeColor="text1"/>
              </w:rPr>
            </w:pPr>
            <w:r w:rsidRPr="005C70E4">
              <w:rPr>
                <w:color w:val="000000" w:themeColor="text1"/>
              </w:rPr>
              <w:t>Photphat (Tính theo P)</w:t>
            </w:r>
            <w:r w:rsidRPr="005C70E4">
              <w:rPr>
                <w:color w:val="000000" w:themeColor="text1"/>
                <w:vertAlign w:val="superscript"/>
              </w:rPr>
              <w:t>(*)</w:t>
            </w:r>
          </w:p>
        </w:tc>
        <w:tc>
          <w:tcPr>
            <w:tcW w:w="678"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i/>
                <w:color w:val="000000" w:themeColor="text1"/>
              </w:rPr>
              <w:t>mg/l</w:t>
            </w:r>
          </w:p>
        </w:tc>
        <w:tc>
          <w:tcPr>
            <w:tcW w:w="828" w:type="pct"/>
            <w:tcBorders>
              <w:left w:val="single" w:sz="4" w:space="0" w:color="auto"/>
              <w:right w:val="single" w:sz="4" w:space="0" w:color="auto"/>
            </w:tcBorders>
            <w:shd w:val="clear" w:color="auto" w:fill="auto"/>
            <w:vAlign w:val="center"/>
          </w:tcPr>
          <w:p w:rsidR="00185289" w:rsidRPr="005C70E4" w:rsidRDefault="00185289" w:rsidP="00185289">
            <w:pPr>
              <w:pStyle w:val="12NDKHUNG"/>
              <w:rPr>
                <w:bCs/>
                <w:color w:val="000000" w:themeColor="text1"/>
                <w:kern w:val="16"/>
                <w:lang w:val="en-AU"/>
              </w:rPr>
            </w:pPr>
            <w:r w:rsidRPr="005C70E4">
              <w:rPr>
                <w:color w:val="000000" w:themeColor="text1"/>
              </w:rPr>
              <w:t>0,11</w:t>
            </w:r>
          </w:p>
        </w:tc>
        <w:tc>
          <w:tcPr>
            <w:tcW w:w="1521"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color w:val="000000" w:themeColor="text1"/>
                <w:lang w:val="vi-VN"/>
              </w:rPr>
              <w:t>0,3</w:t>
            </w:r>
          </w:p>
        </w:tc>
      </w:tr>
      <w:tr w:rsidR="005C70E4" w:rsidRPr="005C70E4" w:rsidTr="00A70233">
        <w:trPr>
          <w:trHeight w:val="53"/>
          <w:jc w:val="center"/>
        </w:trPr>
        <w:tc>
          <w:tcPr>
            <w:tcW w:w="316"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color w:val="000000" w:themeColor="text1"/>
              </w:rPr>
              <w:t>9</w:t>
            </w:r>
          </w:p>
        </w:tc>
        <w:tc>
          <w:tcPr>
            <w:tcW w:w="1657"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jc w:val="both"/>
              <w:rPr>
                <w:color w:val="000000" w:themeColor="text1"/>
              </w:rPr>
            </w:pPr>
            <w:r w:rsidRPr="005C70E4">
              <w:rPr>
                <w:color w:val="000000" w:themeColor="text1"/>
              </w:rPr>
              <w:t>Mangan (Mn)</w:t>
            </w:r>
            <w:r w:rsidRPr="005C70E4">
              <w:rPr>
                <w:color w:val="000000" w:themeColor="text1"/>
                <w:vertAlign w:val="superscript"/>
              </w:rPr>
              <w:t>(*)</w:t>
            </w:r>
          </w:p>
        </w:tc>
        <w:tc>
          <w:tcPr>
            <w:tcW w:w="678"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i/>
                <w:color w:val="000000" w:themeColor="text1"/>
              </w:rPr>
              <w:t>mg/l</w:t>
            </w:r>
          </w:p>
        </w:tc>
        <w:tc>
          <w:tcPr>
            <w:tcW w:w="828" w:type="pct"/>
            <w:tcBorders>
              <w:left w:val="single" w:sz="4" w:space="0" w:color="auto"/>
              <w:right w:val="single" w:sz="4" w:space="0" w:color="auto"/>
            </w:tcBorders>
            <w:shd w:val="clear" w:color="auto" w:fill="auto"/>
            <w:vAlign w:val="center"/>
          </w:tcPr>
          <w:p w:rsidR="00185289" w:rsidRPr="005C70E4" w:rsidRDefault="00185289" w:rsidP="00185289">
            <w:pPr>
              <w:pStyle w:val="12NDKHUNG"/>
              <w:rPr>
                <w:bCs/>
                <w:color w:val="000000" w:themeColor="text1"/>
                <w:kern w:val="16"/>
                <w:lang w:val="en-AU"/>
              </w:rPr>
            </w:pPr>
            <w:r w:rsidRPr="005C70E4">
              <w:rPr>
                <w:iCs/>
                <w:color w:val="000000" w:themeColor="text1"/>
                <w:lang w:val="pt-BR"/>
              </w:rPr>
              <w:t>&lt;0,03</w:t>
            </w:r>
          </w:p>
        </w:tc>
        <w:tc>
          <w:tcPr>
            <w:tcW w:w="1521"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color w:val="000000" w:themeColor="text1"/>
                <w:lang w:val="vi-VN"/>
              </w:rPr>
              <w:t>0,5</w:t>
            </w:r>
          </w:p>
        </w:tc>
      </w:tr>
      <w:tr w:rsidR="005C70E4" w:rsidRPr="005C70E4" w:rsidTr="00A70233">
        <w:trPr>
          <w:trHeight w:val="53"/>
          <w:jc w:val="center"/>
        </w:trPr>
        <w:tc>
          <w:tcPr>
            <w:tcW w:w="316"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color w:val="000000" w:themeColor="text1"/>
              </w:rPr>
              <w:lastRenderedPageBreak/>
              <w:t>10</w:t>
            </w:r>
          </w:p>
        </w:tc>
        <w:tc>
          <w:tcPr>
            <w:tcW w:w="1657"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jc w:val="both"/>
              <w:rPr>
                <w:color w:val="000000" w:themeColor="text1"/>
              </w:rPr>
            </w:pPr>
            <w:r w:rsidRPr="005C70E4">
              <w:rPr>
                <w:color w:val="000000" w:themeColor="text1"/>
              </w:rPr>
              <w:t>Sắt (Fe)</w:t>
            </w:r>
            <w:r w:rsidRPr="005C70E4">
              <w:rPr>
                <w:color w:val="000000" w:themeColor="text1"/>
                <w:vertAlign w:val="superscript"/>
              </w:rPr>
              <w:t>(*)</w:t>
            </w:r>
          </w:p>
        </w:tc>
        <w:tc>
          <w:tcPr>
            <w:tcW w:w="678"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i/>
                <w:color w:val="000000" w:themeColor="text1"/>
              </w:rPr>
              <w:t>mg/l</w:t>
            </w:r>
          </w:p>
        </w:tc>
        <w:tc>
          <w:tcPr>
            <w:tcW w:w="828" w:type="pct"/>
            <w:tcBorders>
              <w:left w:val="single" w:sz="4" w:space="0" w:color="auto"/>
              <w:right w:val="single" w:sz="4" w:space="0" w:color="auto"/>
            </w:tcBorders>
            <w:shd w:val="clear" w:color="auto" w:fill="auto"/>
            <w:vAlign w:val="center"/>
          </w:tcPr>
          <w:p w:rsidR="00185289" w:rsidRPr="005C70E4" w:rsidRDefault="00185289" w:rsidP="00185289">
            <w:pPr>
              <w:pStyle w:val="12NDKHUNG"/>
              <w:rPr>
                <w:bCs/>
                <w:color w:val="000000" w:themeColor="text1"/>
                <w:kern w:val="16"/>
                <w:lang w:val="en-AU"/>
              </w:rPr>
            </w:pPr>
            <w:r w:rsidRPr="005C70E4">
              <w:rPr>
                <w:iCs/>
                <w:color w:val="000000" w:themeColor="text1"/>
                <w:lang w:val="pt-BR"/>
              </w:rPr>
              <w:t>0,1</w:t>
            </w:r>
          </w:p>
        </w:tc>
        <w:tc>
          <w:tcPr>
            <w:tcW w:w="1521"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color w:val="000000" w:themeColor="text1"/>
                <w:lang w:val="vi-VN"/>
              </w:rPr>
              <w:t>1,5</w:t>
            </w:r>
          </w:p>
        </w:tc>
      </w:tr>
      <w:tr w:rsidR="005C70E4" w:rsidRPr="005C70E4" w:rsidTr="00185289">
        <w:trPr>
          <w:trHeight w:val="60"/>
          <w:jc w:val="center"/>
        </w:trPr>
        <w:tc>
          <w:tcPr>
            <w:tcW w:w="316"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color w:val="000000" w:themeColor="text1"/>
              </w:rPr>
              <w:t>11</w:t>
            </w:r>
          </w:p>
        </w:tc>
        <w:tc>
          <w:tcPr>
            <w:tcW w:w="1657"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jc w:val="both"/>
              <w:rPr>
                <w:color w:val="000000" w:themeColor="text1"/>
              </w:rPr>
            </w:pPr>
            <w:r w:rsidRPr="005C70E4">
              <w:rPr>
                <w:color w:val="000000" w:themeColor="text1"/>
              </w:rPr>
              <w:t>Nitrat (tính theo N)</w:t>
            </w:r>
            <w:r w:rsidRPr="005C70E4">
              <w:rPr>
                <w:color w:val="000000" w:themeColor="text1"/>
                <w:vertAlign w:val="superscript"/>
              </w:rPr>
              <w:t>(*)</w:t>
            </w:r>
          </w:p>
        </w:tc>
        <w:tc>
          <w:tcPr>
            <w:tcW w:w="678"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i/>
                <w:color w:val="000000" w:themeColor="text1"/>
              </w:rPr>
              <w:t>mg/l</w:t>
            </w:r>
          </w:p>
        </w:tc>
        <w:tc>
          <w:tcPr>
            <w:tcW w:w="828" w:type="pct"/>
            <w:tcBorders>
              <w:left w:val="single" w:sz="4" w:space="0" w:color="auto"/>
              <w:right w:val="single" w:sz="4" w:space="0" w:color="auto"/>
            </w:tcBorders>
            <w:shd w:val="clear" w:color="auto" w:fill="auto"/>
            <w:vAlign w:val="center"/>
          </w:tcPr>
          <w:p w:rsidR="00185289" w:rsidRPr="005C70E4" w:rsidRDefault="00185289" w:rsidP="00185289">
            <w:pPr>
              <w:pStyle w:val="12NDKHUNG"/>
              <w:rPr>
                <w:bCs/>
                <w:color w:val="000000" w:themeColor="text1"/>
                <w:kern w:val="16"/>
                <w:lang w:val="en-AU"/>
              </w:rPr>
            </w:pPr>
            <w:r w:rsidRPr="005C70E4">
              <w:rPr>
                <w:iCs/>
                <w:color w:val="000000" w:themeColor="text1"/>
                <w:lang w:val="pt-BR"/>
              </w:rPr>
              <w:t>1,06</w:t>
            </w:r>
          </w:p>
        </w:tc>
        <w:tc>
          <w:tcPr>
            <w:tcW w:w="1521"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color w:val="000000" w:themeColor="text1"/>
                <w:lang w:val="vi-VN"/>
              </w:rPr>
              <w:t>10</w:t>
            </w:r>
          </w:p>
        </w:tc>
      </w:tr>
      <w:tr w:rsidR="005C70E4" w:rsidRPr="005C70E4" w:rsidTr="00040C5F">
        <w:trPr>
          <w:trHeight w:val="53"/>
          <w:jc w:val="center"/>
        </w:trPr>
        <w:tc>
          <w:tcPr>
            <w:tcW w:w="316"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color w:val="000000" w:themeColor="text1"/>
              </w:rPr>
              <w:t>12</w:t>
            </w:r>
          </w:p>
        </w:tc>
        <w:tc>
          <w:tcPr>
            <w:tcW w:w="1657"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jc w:val="both"/>
              <w:rPr>
                <w:color w:val="000000" w:themeColor="text1"/>
              </w:rPr>
            </w:pPr>
            <w:r w:rsidRPr="005C70E4">
              <w:rPr>
                <w:color w:val="000000" w:themeColor="text1"/>
              </w:rPr>
              <w:t>Coliform</w:t>
            </w:r>
            <w:r w:rsidRPr="005C70E4">
              <w:rPr>
                <w:color w:val="000000" w:themeColor="text1"/>
                <w:vertAlign w:val="superscript"/>
              </w:rPr>
              <w:t>(*)</w:t>
            </w:r>
          </w:p>
        </w:tc>
        <w:tc>
          <w:tcPr>
            <w:tcW w:w="678"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rPr>
                <w:i/>
                <w:color w:val="000000" w:themeColor="text1"/>
              </w:rPr>
            </w:pPr>
            <w:r w:rsidRPr="005C70E4">
              <w:rPr>
                <w:i/>
                <w:color w:val="000000" w:themeColor="text1"/>
              </w:rPr>
              <w:t>MPN/</w:t>
            </w:r>
          </w:p>
          <w:p w:rsidR="00185289" w:rsidRPr="005C70E4" w:rsidRDefault="00185289" w:rsidP="00185289">
            <w:pPr>
              <w:pStyle w:val="12NDKHUNG"/>
              <w:rPr>
                <w:color w:val="000000" w:themeColor="text1"/>
              </w:rPr>
            </w:pPr>
            <w:r w:rsidRPr="005C70E4">
              <w:rPr>
                <w:i/>
                <w:color w:val="000000" w:themeColor="text1"/>
              </w:rPr>
              <w:t>100ml</w:t>
            </w:r>
          </w:p>
        </w:tc>
        <w:tc>
          <w:tcPr>
            <w:tcW w:w="828" w:type="pct"/>
            <w:tcBorders>
              <w:left w:val="single" w:sz="4" w:space="0" w:color="auto"/>
              <w:right w:val="single" w:sz="4" w:space="0" w:color="auto"/>
            </w:tcBorders>
            <w:shd w:val="clear" w:color="auto" w:fill="auto"/>
            <w:vAlign w:val="center"/>
          </w:tcPr>
          <w:p w:rsidR="00185289" w:rsidRPr="005C70E4" w:rsidRDefault="00185289" w:rsidP="00185289">
            <w:pPr>
              <w:pStyle w:val="12NDKHUNG"/>
              <w:rPr>
                <w:bCs/>
                <w:color w:val="000000" w:themeColor="text1"/>
                <w:kern w:val="16"/>
                <w:lang w:val="en-AU"/>
              </w:rPr>
            </w:pPr>
            <w:r w:rsidRPr="005C70E4">
              <w:rPr>
                <w:iCs/>
                <w:color w:val="000000" w:themeColor="text1"/>
                <w:lang w:val="pt-BR"/>
              </w:rPr>
              <w:t>3.400</w:t>
            </w:r>
          </w:p>
        </w:tc>
        <w:tc>
          <w:tcPr>
            <w:tcW w:w="1521"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color w:val="000000" w:themeColor="text1"/>
                <w:lang w:val="vi-VN"/>
              </w:rPr>
              <w:t>7</w:t>
            </w:r>
            <w:r w:rsidRPr="005C70E4">
              <w:rPr>
                <w:color w:val="000000" w:themeColor="text1"/>
              </w:rPr>
              <w:t>.</w:t>
            </w:r>
            <w:r w:rsidRPr="005C70E4">
              <w:rPr>
                <w:color w:val="000000" w:themeColor="text1"/>
                <w:lang w:val="vi-VN"/>
              </w:rPr>
              <w:t>500</w:t>
            </w:r>
          </w:p>
        </w:tc>
      </w:tr>
    </w:tbl>
    <w:p w:rsidR="0061620E" w:rsidRPr="005C70E4" w:rsidRDefault="0061620E" w:rsidP="0061620E">
      <w:pPr>
        <w:pStyle w:val="Ngun"/>
        <w:rPr>
          <w:color w:val="000000" w:themeColor="text1"/>
        </w:rPr>
      </w:pPr>
      <w:r w:rsidRPr="005C70E4">
        <w:rPr>
          <w:color w:val="000000" w:themeColor="text1"/>
        </w:rPr>
        <w:t xml:space="preserve"> (Nguồn: Công ty TNHH Tài nguyên và Môi trường Minh Hoàng)</w:t>
      </w:r>
    </w:p>
    <w:p w:rsidR="0061620E" w:rsidRPr="005C70E4" w:rsidRDefault="0061620E" w:rsidP="00DA4367">
      <w:pPr>
        <w:pStyle w:val="ANOIDUNG"/>
        <w:spacing w:before="80" w:after="0"/>
        <w:rPr>
          <w:color w:val="000000" w:themeColor="text1"/>
          <w:sz w:val="26"/>
          <w:szCs w:val="26"/>
          <w:u w:val="single"/>
        </w:rPr>
      </w:pPr>
      <w:r w:rsidRPr="005C70E4">
        <w:rPr>
          <w:color w:val="000000" w:themeColor="text1"/>
          <w:sz w:val="26"/>
          <w:szCs w:val="26"/>
          <w:u w:val="single"/>
        </w:rPr>
        <w:t xml:space="preserve">Ghi chú: </w:t>
      </w:r>
    </w:p>
    <w:p w:rsidR="0061620E" w:rsidRPr="005C70E4" w:rsidRDefault="0061620E" w:rsidP="00DA4367">
      <w:pPr>
        <w:pStyle w:val="ANOIDUNG"/>
        <w:spacing w:before="80" w:after="0"/>
        <w:rPr>
          <w:color w:val="000000" w:themeColor="text1"/>
          <w:spacing w:val="-4"/>
          <w:sz w:val="26"/>
          <w:szCs w:val="26"/>
        </w:rPr>
      </w:pPr>
      <w:r w:rsidRPr="005C70E4">
        <w:rPr>
          <w:color w:val="000000" w:themeColor="text1"/>
          <w:spacing w:val="-4"/>
          <w:sz w:val="26"/>
          <w:szCs w:val="26"/>
        </w:rPr>
        <w:t>- Vị trí lấy mẫu:</w:t>
      </w:r>
    </w:p>
    <w:p w:rsidR="00185289" w:rsidRPr="005C70E4" w:rsidRDefault="00185289" w:rsidP="00DA4367">
      <w:pPr>
        <w:pStyle w:val="7NOIDUNG"/>
        <w:spacing w:before="80" w:after="0"/>
        <w:rPr>
          <w:color w:val="000000" w:themeColor="text1"/>
          <w:lang w:val="en-AU"/>
        </w:rPr>
      </w:pPr>
      <w:r w:rsidRPr="005C70E4">
        <w:rPr>
          <w:b/>
          <w:color w:val="000000" w:themeColor="text1"/>
        </w:rPr>
        <w:t>+ NM</w:t>
      </w:r>
      <w:r w:rsidRPr="005C70E4">
        <w:rPr>
          <w:color w:val="000000" w:themeColor="text1"/>
        </w:rPr>
        <w:t xml:space="preserve">: </w:t>
      </w:r>
      <w:r w:rsidRPr="005C70E4">
        <w:rPr>
          <w:color w:val="000000" w:themeColor="text1"/>
          <w:lang w:val="en-AU"/>
        </w:rPr>
        <w:t xml:space="preserve">Mẫu nước mặt khe nước gần khu vực dự án. </w:t>
      </w:r>
    </w:p>
    <w:p w:rsidR="0061620E" w:rsidRPr="005C70E4" w:rsidRDefault="0061620E" w:rsidP="00DA4367">
      <w:pPr>
        <w:pStyle w:val="ANOIDUNG"/>
        <w:spacing w:before="80" w:after="0"/>
        <w:rPr>
          <w:color w:val="000000" w:themeColor="text1"/>
          <w:sz w:val="26"/>
          <w:szCs w:val="26"/>
        </w:rPr>
      </w:pPr>
      <w:r w:rsidRPr="005C70E4">
        <w:rPr>
          <w:color w:val="000000" w:themeColor="text1"/>
          <w:sz w:val="26"/>
          <w:szCs w:val="26"/>
        </w:rPr>
        <w:t>Dấu "-": Không quy định;</w:t>
      </w:r>
    </w:p>
    <w:p w:rsidR="000A407A" w:rsidRPr="005C70E4" w:rsidRDefault="0061620E" w:rsidP="00DA4367">
      <w:pPr>
        <w:pStyle w:val="ANOIDUNG"/>
        <w:spacing w:before="80" w:after="0"/>
        <w:rPr>
          <w:color w:val="000000" w:themeColor="text1"/>
          <w:sz w:val="26"/>
          <w:szCs w:val="26"/>
        </w:rPr>
      </w:pPr>
      <w:r w:rsidRPr="005C70E4">
        <w:rPr>
          <w:color w:val="000000" w:themeColor="text1"/>
          <w:sz w:val="26"/>
          <w:szCs w:val="26"/>
        </w:rPr>
        <w:t>- Quy chuẩn so sánh: QCVN 08-MT:2015/BTNMT: Quy chuẩn kỹ thuật Quốc gia về chất lượng nước mặt (Cột B</w:t>
      </w:r>
      <w:r w:rsidRPr="005C70E4">
        <w:rPr>
          <w:color w:val="000000" w:themeColor="text1"/>
          <w:sz w:val="26"/>
          <w:szCs w:val="26"/>
          <w:vertAlign w:val="subscript"/>
        </w:rPr>
        <w:t>1</w:t>
      </w:r>
      <w:r w:rsidRPr="005C70E4">
        <w:rPr>
          <w:color w:val="000000" w:themeColor="text1"/>
          <w:sz w:val="26"/>
          <w:szCs w:val="26"/>
        </w:rPr>
        <w:t xml:space="preserve"> - Dùng cho mục đích tưới tiêu, thủy lợi hoặc các mục đích sử dụng khác có yêu cầu chất lượng nước tương tự hoặc các mục đích sử dụng như loại B</w:t>
      </w:r>
      <w:r w:rsidRPr="005C70E4">
        <w:rPr>
          <w:color w:val="000000" w:themeColor="text1"/>
          <w:sz w:val="26"/>
          <w:szCs w:val="26"/>
          <w:vertAlign w:val="subscript"/>
        </w:rPr>
        <w:t>2</w:t>
      </w:r>
      <w:r w:rsidRPr="005C70E4">
        <w:rPr>
          <w:color w:val="000000" w:themeColor="text1"/>
          <w:sz w:val="26"/>
          <w:szCs w:val="26"/>
        </w:rPr>
        <w:t>).</w:t>
      </w:r>
    </w:p>
    <w:p w:rsidR="0042040E" w:rsidRPr="005C70E4" w:rsidRDefault="00C97138" w:rsidP="00DA4367">
      <w:pPr>
        <w:pStyle w:val="MUC30"/>
        <w:spacing w:before="80" w:after="0"/>
        <w:rPr>
          <w:color w:val="000000" w:themeColor="text1"/>
        </w:rPr>
      </w:pPr>
      <w:bookmarkStart w:id="476" w:name="_Toc23154026"/>
      <w:bookmarkStart w:id="477" w:name="_Toc26436942"/>
      <w:bookmarkStart w:id="478" w:name="_Toc118418939"/>
      <w:r w:rsidRPr="005C70E4">
        <w:rPr>
          <w:rStyle w:val="Heading1Char1"/>
          <w:rFonts w:cs="Times New Roman"/>
          <w:b/>
          <w:color w:val="000000" w:themeColor="text1"/>
          <w:lang w:val="sq-AL"/>
        </w:rPr>
        <w:t>2.2.3. Hiện trạng tài nguyên sinh vật</w:t>
      </w:r>
      <w:bookmarkEnd w:id="476"/>
      <w:bookmarkEnd w:id="477"/>
      <w:bookmarkEnd w:id="478"/>
    </w:p>
    <w:p w:rsidR="0087103A" w:rsidRPr="00EE79BA" w:rsidRDefault="0087103A" w:rsidP="0087103A">
      <w:pPr>
        <w:pStyle w:val="7NOIDUNG"/>
      </w:pPr>
      <w:bookmarkStart w:id="479" w:name="_Toc435621241"/>
      <w:bookmarkStart w:id="480" w:name="_Toc440552862"/>
      <w:bookmarkStart w:id="481" w:name="_Toc440553123"/>
      <w:bookmarkStart w:id="482" w:name="_Toc464561945"/>
      <w:bookmarkStart w:id="483" w:name="_Toc26436943"/>
      <w:r w:rsidRPr="00EE79BA">
        <w:t>Quá trình khảo sát, điều tra hiện trạng hệ sinh thái tự nhiên khu vực dự án cho thấy hệ sinh thái nằm trên vùng canh tác nông nghiệp có địa hình bằng phẳng, chỉ có các cụm dân cư xen lẫn với ruộng lúa, ao hồ, do đó hệ sinh thái đặc trưng bởi các loại cây trồng, vật nuôi… sản xuất nông nghiệp.</w:t>
      </w:r>
    </w:p>
    <w:p w:rsidR="0087103A" w:rsidRPr="00EE79BA" w:rsidRDefault="0087103A" w:rsidP="0087103A">
      <w:pPr>
        <w:pStyle w:val="7NOIDUNG"/>
        <w:rPr>
          <w:i/>
        </w:rPr>
      </w:pPr>
      <w:r w:rsidRPr="00EE79BA">
        <w:rPr>
          <w:b/>
          <w:i/>
        </w:rPr>
        <w:t>Về thực vật</w:t>
      </w:r>
      <w:r w:rsidRPr="00EE79BA">
        <w:rPr>
          <w:i/>
        </w:rPr>
        <w:t xml:space="preserve">: </w:t>
      </w:r>
      <w:r w:rsidRPr="00EE79BA">
        <w:t>thảm thực vật khu vực này chủ yếu là lúa, cây bụi thấp và một số cây gỗ nhỏ, mọc thưa, cỏ. Trong khu vực thực hiện dự án còn có khoảng 1.500m</w:t>
      </w:r>
      <w:r w:rsidRPr="00EE79BA">
        <w:rPr>
          <w:vertAlign w:val="superscript"/>
        </w:rPr>
        <w:t xml:space="preserve">2 </w:t>
      </w:r>
      <w:r w:rsidRPr="00EE79BA">
        <w:t>diện tích trồng cây vườn gồm chuối, một số ít cây ăn quả, rau màu và khoảng 2.500m</w:t>
      </w:r>
      <w:r w:rsidRPr="00EE79BA">
        <w:rPr>
          <w:vertAlign w:val="superscript"/>
        </w:rPr>
        <w:t>2</w:t>
      </w:r>
      <w:r w:rsidRPr="00EE79BA">
        <w:t xml:space="preserve"> trồng cây bạch đàn với độ tuổi từ 3-4 năm, mật độ trung bình khoảng 1m</w:t>
      </w:r>
      <w:r w:rsidRPr="00EE79BA">
        <w:rPr>
          <w:vertAlign w:val="superscript"/>
        </w:rPr>
        <w:t>2</w:t>
      </w:r>
      <w:r w:rsidRPr="00EE79BA">
        <w:t>/cây, chiều dày thân cây từ 5 – 7cm, chiều cao trung bình 4-5m.</w:t>
      </w:r>
    </w:p>
    <w:p w:rsidR="0087103A" w:rsidRPr="00EE79BA" w:rsidRDefault="0087103A" w:rsidP="0087103A">
      <w:pPr>
        <w:pStyle w:val="7NOIDUNG"/>
      </w:pPr>
      <w:r w:rsidRPr="00EE79BA">
        <w:rPr>
          <w:b/>
          <w:i/>
        </w:rPr>
        <w:t>Về động vật trên cạn:</w:t>
      </w:r>
      <w:r w:rsidRPr="00EE79BA">
        <w:t xml:space="preserve"> khu vực thực hiện dự án và vùng lân cận xung quanh không có động vật quý hiếm, chủ yếu là động vật nuôi như bò, heo, gà,... và một số động vật như rắn, chuột, ếch, nhái,</w:t>
      </w:r>
      <w:r w:rsidRPr="00EE79BA">
        <w:rPr>
          <w:lang w:val="vi-VN"/>
        </w:rPr>
        <w:t xml:space="preserve"> bò sát, côn trùng</w:t>
      </w:r>
      <w:r w:rsidRPr="00EE79BA">
        <w:t xml:space="preserve">, </w:t>
      </w:r>
      <w:r w:rsidRPr="00EE79BA">
        <w:rPr>
          <w:lang w:val="vi-VN"/>
        </w:rPr>
        <w:t>chim.</w:t>
      </w:r>
      <w:r w:rsidRPr="00EE79BA">
        <w:t>...</w:t>
      </w:r>
    </w:p>
    <w:p w:rsidR="0087103A" w:rsidRPr="00EE79BA" w:rsidRDefault="0087103A" w:rsidP="0087103A">
      <w:pPr>
        <w:pStyle w:val="7NOIDUNG"/>
        <w:rPr>
          <w:b/>
          <w:i/>
        </w:rPr>
      </w:pPr>
      <w:r w:rsidRPr="00EE79BA">
        <w:rPr>
          <w:b/>
          <w:i/>
        </w:rPr>
        <w:t xml:space="preserve">Về động vật dưới nước: </w:t>
      </w:r>
      <w:r w:rsidRPr="00EE79BA">
        <w:t>hệ sinh thái dưới nước khu vực này chủ yếu các loài cá đồng, tôm nhỏ xuất hiện tại các mương dẫn nước tưới tiêu, đồng ruộng và các loại cá được người dân nuôi tại ao hồ như rô, mè, trắm,…</w:t>
      </w:r>
    </w:p>
    <w:p w:rsidR="0087103A" w:rsidRDefault="0087103A" w:rsidP="0087103A">
      <w:pPr>
        <w:pStyle w:val="7NOIDUNG"/>
      </w:pPr>
      <w:r w:rsidRPr="00EE79BA">
        <w:t>Số lượng và chủng loại các loài động thực vật trong khu vực không có các loài động vật quý hiếm nằm trong danh mục cần được bảo vệ.</w:t>
      </w:r>
    </w:p>
    <w:p w:rsidR="00EE070E" w:rsidRPr="005C70E4" w:rsidRDefault="00EE070E" w:rsidP="0087103A">
      <w:pPr>
        <w:pStyle w:val="MUC20"/>
      </w:pPr>
      <w:r w:rsidRPr="005C70E4">
        <w:t>2.3. Nhận dạng các đối tượng bị tác động, yếu tố nhạy cảm về môi trường khu vực thực hiện dự án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7"/>
        <w:gridCol w:w="6606"/>
        <w:gridCol w:w="2511"/>
      </w:tblGrid>
      <w:tr w:rsidR="009147CD" w:rsidRPr="00C436CD" w:rsidTr="003816A8">
        <w:trPr>
          <w:cantSplit/>
          <w:trHeight w:val="608"/>
          <w:tblHeader/>
          <w:jc w:val="center"/>
        </w:trPr>
        <w:tc>
          <w:tcPr>
            <w:tcW w:w="374" w:type="pct"/>
            <w:vAlign w:val="center"/>
          </w:tcPr>
          <w:p w:rsidR="009147CD" w:rsidRPr="00C436CD" w:rsidRDefault="009147CD" w:rsidP="003816A8">
            <w:pPr>
              <w:pStyle w:val="12NDKHUNG"/>
              <w:rPr>
                <w:b/>
                <w:color w:val="000000" w:themeColor="text1"/>
              </w:rPr>
            </w:pPr>
            <w:bookmarkStart w:id="484" w:name="_Toc464561944"/>
            <w:bookmarkStart w:id="485" w:name="_Toc23154024"/>
            <w:bookmarkStart w:id="486" w:name="_Toc26436940"/>
            <w:r w:rsidRPr="00C436CD">
              <w:rPr>
                <w:b/>
                <w:color w:val="000000" w:themeColor="text1"/>
              </w:rPr>
              <w:t>STT</w:t>
            </w:r>
          </w:p>
        </w:tc>
        <w:tc>
          <w:tcPr>
            <w:tcW w:w="3352" w:type="pct"/>
            <w:vAlign w:val="center"/>
          </w:tcPr>
          <w:p w:rsidR="009147CD" w:rsidRPr="00C436CD" w:rsidRDefault="009147CD" w:rsidP="003816A8">
            <w:pPr>
              <w:pStyle w:val="12NDKHUNG"/>
              <w:rPr>
                <w:b/>
                <w:color w:val="000000" w:themeColor="text1"/>
              </w:rPr>
            </w:pPr>
            <w:r w:rsidRPr="00C436CD">
              <w:rPr>
                <w:b/>
                <w:color w:val="000000" w:themeColor="text1"/>
              </w:rPr>
              <w:t>Đối tượng/thành phần môi trường bị ảnh hưởng/</w:t>
            </w:r>
          </w:p>
          <w:p w:rsidR="009147CD" w:rsidRPr="00C436CD" w:rsidRDefault="009147CD" w:rsidP="003816A8">
            <w:pPr>
              <w:pStyle w:val="12NDKHUNG"/>
              <w:rPr>
                <w:b/>
                <w:color w:val="000000" w:themeColor="text1"/>
              </w:rPr>
            </w:pPr>
            <w:r w:rsidRPr="00C436CD">
              <w:rPr>
                <w:b/>
                <w:color w:val="000000" w:themeColor="text1"/>
              </w:rPr>
              <w:t>yếu tố ảnh hưởng</w:t>
            </w:r>
          </w:p>
        </w:tc>
        <w:tc>
          <w:tcPr>
            <w:tcW w:w="1274" w:type="pct"/>
            <w:vAlign w:val="center"/>
          </w:tcPr>
          <w:p w:rsidR="009147CD" w:rsidRPr="00C436CD" w:rsidRDefault="009147CD" w:rsidP="003816A8">
            <w:pPr>
              <w:pStyle w:val="12NDKHUNG"/>
              <w:rPr>
                <w:b/>
                <w:color w:val="000000" w:themeColor="text1"/>
                <w:lang w:val="es-ES_tradnl"/>
              </w:rPr>
            </w:pPr>
            <w:r w:rsidRPr="00C436CD">
              <w:rPr>
                <w:b/>
                <w:color w:val="000000" w:themeColor="text1"/>
                <w:lang w:val="es-ES_tradnl"/>
              </w:rPr>
              <w:t>Mức độ ảnh hưởng</w:t>
            </w:r>
          </w:p>
        </w:tc>
      </w:tr>
      <w:tr w:rsidR="009147CD" w:rsidRPr="00C436CD" w:rsidTr="003816A8">
        <w:trPr>
          <w:trHeight w:val="559"/>
          <w:jc w:val="center"/>
        </w:trPr>
        <w:tc>
          <w:tcPr>
            <w:tcW w:w="5000" w:type="pct"/>
            <w:gridSpan w:val="3"/>
            <w:vAlign w:val="center"/>
          </w:tcPr>
          <w:p w:rsidR="009147CD" w:rsidRPr="00C436CD" w:rsidRDefault="009147CD" w:rsidP="003816A8">
            <w:pPr>
              <w:pStyle w:val="12NDKHUNG"/>
              <w:rPr>
                <w:b/>
                <w:iCs/>
                <w:color w:val="000000" w:themeColor="text1"/>
                <w:lang w:val="nb-NO"/>
              </w:rPr>
            </w:pPr>
            <w:r w:rsidRPr="00C436CD">
              <w:rPr>
                <w:b/>
                <w:iCs/>
                <w:color w:val="000000" w:themeColor="text1"/>
                <w:lang w:val="nb-NO"/>
              </w:rPr>
              <w:t>Môi trường xã hội</w:t>
            </w:r>
          </w:p>
        </w:tc>
      </w:tr>
      <w:tr w:rsidR="009147CD" w:rsidRPr="00C436CD" w:rsidTr="003816A8">
        <w:trPr>
          <w:trHeight w:val="309"/>
          <w:jc w:val="center"/>
        </w:trPr>
        <w:tc>
          <w:tcPr>
            <w:tcW w:w="374" w:type="pct"/>
            <w:vAlign w:val="center"/>
          </w:tcPr>
          <w:p w:rsidR="009147CD" w:rsidRPr="00C436CD" w:rsidRDefault="009147CD" w:rsidP="003816A8">
            <w:pPr>
              <w:pStyle w:val="12NDKHUNG"/>
              <w:rPr>
                <w:color w:val="000000" w:themeColor="text1"/>
                <w:lang w:val="nb-NO"/>
              </w:rPr>
            </w:pPr>
            <w:r w:rsidRPr="00C436CD">
              <w:rPr>
                <w:color w:val="000000" w:themeColor="text1"/>
                <w:lang w:val="nb-NO"/>
              </w:rPr>
              <w:t>1</w:t>
            </w:r>
          </w:p>
        </w:tc>
        <w:tc>
          <w:tcPr>
            <w:tcW w:w="3352" w:type="pct"/>
            <w:vAlign w:val="center"/>
          </w:tcPr>
          <w:p w:rsidR="009147CD" w:rsidRPr="00C436CD" w:rsidRDefault="009147CD" w:rsidP="003816A8">
            <w:pPr>
              <w:pStyle w:val="12NDKHUNG"/>
              <w:jc w:val="both"/>
              <w:rPr>
                <w:color w:val="000000" w:themeColor="text1"/>
                <w:lang w:val="nb-NO"/>
              </w:rPr>
            </w:pPr>
            <w:r w:rsidRPr="00C436CD">
              <w:rPr>
                <w:color w:val="000000" w:themeColor="text1"/>
                <w:lang w:val="nb-NO"/>
              </w:rPr>
              <w:t>Tái định cư do chiếm dụng đất</w:t>
            </w:r>
          </w:p>
        </w:tc>
        <w:tc>
          <w:tcPr>
            <w:tcW w:w="1274" w:type="pct"/>
            <w:vAlign w:val="center"/>
          </w:tcPr>
          <w:p w:rsidR="009147CD" w:rsidRPr="00C436CD" w:rsidRDefault="009147CD" w:rsidP="003816A8">
            <w:pPr>
              <w:pStyle w:val="12NDKHUNG"/>
              <w:rPr>
                <w:color w:val="000000" w:themeColor="text1"/>
              </w:rPr>
            </w:pPr>
            <w:r w:rsidRPr="00C436CD">
              <w:rPr>
                <w:color w:val="000000" w:themeColor="text1"/>
              </w:rPr>
              <w:t>Có, không đáng kể</w:t>
            </w:r>
          </w:p>
        </w:tc>
      </w:tr>
      <w:tr w:rsidR="009147CD" w:rsidRPr="00C436CD" w:rsidTr="003816A8">
        <w:trPr>
          <w:trHeight w:val="309"/>
          <w:jc w:val="center"/>
        </w:trPr>
        <w:tc>
          <w:tcPr>
            <w:tcW w:w="374" w:type="pct"/>
            <w:vAlign w:val="center"/>
          </w:tcPr>
          <w:p w:rsidR="009147CD" w:rsidRPr="00C436CD" w:rsidRDefault="009147CD" w:rsidP="003816A8">
            <w:pPr>
              <w:pStyle w:val="12NDKHUNG"/>
              <w:rPr>
                <w:color w:val="000000" w:themeColor="text1"/>
                <w:lang w:val="nb-NO"/>
              </w:rPr>
            </w:pPr>
            <w:r w:rsidRPr="00C436CD">
              <w:rPr>
                <w:color w:val="000000" w:themeColor="text1"/>
                <w:lang w:val="nb-NO"/>
              </w:rPr>
              <w:t>2</w:t>
            </w:r>
          </w:p>
        </w:tc>
        <w:tc>
          <w:tcPr>
            <w:tcW w:w="3352" w:type="pct"/>
            <w:vAlign w:val="center"/>
          </w:tcPr>
          <w:p w:rsidR="009147CD" w:rsidRPr="00C436CD" w:rsidRDefault="009147CD" w:rsidP="003816A8">
            <w:pPr>
              <w:pStyle w:val="12NDKHUNG"/>
              <w:jc w:val="both"/>
              <w:rPr>
                <w:color w:val="000000" w:themeColor="text1"/>
                <w:lang w:val="nb-NO"/>
              </w:rPr>
            </w:pPr>
            <w:r w:rsidRPr="00C436CD">
              <w:rPr>
                <w:color w:val="000000" w:themeColor="text1"/>
                <w:lang w:val="nb-NO"/>
              </w:rPr>
              <w:t>Tác động đến các nhà dân đoạn đầu tuyến và cuối tuyến dự án</w:t>
            </w:r>
          </w:p>
        </w:tc>
        <w:tc>
          <w:tcPr>
            <w:tcW w:w="1274" w:type="pct"/>
            <w:vAlign w:val="center"/>
          </w:tcPr>
          <w:p w:rsidR="009147CD" w:rsidRPr="00C436CD" w:rsidRDefault="009147CD" w:rsidP="003816A8">
            <w:pPr>
              <w:pStyle w:val="12NDKHUNG"/>
              <w:rPr>
                <w:color w:val="000000" w:themeColor="text1"/>
              </w:rPr>
            </w:pPr>
            <w:r w:rsidRPr="00C436CD">
              <w:rPr>
                <w:color w:val="000000" w:themeColor="text1"/>
              </w:rPr>
              <w:t>Có /đáng kể</w:t>
            </w:r>
          </w:p>
        </w:tc>
      </w:tr>
      <w:tr w:rsidR="009147CD" w:rsidRPr="00C436CD" w:rsidTr="003816A8">
        <w:trPr>
          <w:trHeight w:val="298"/>
          <w:jc w:val="center"/>
        </w:trPr>
        <w:tc>
          <w:tcPr>
            <w:tcW w:w="374" w:type="pct"/>
            <w:vAlign w:val="center"/>
          </w:tcPr>
          <w:p w:rsidR="009147CD" w:rsidRPr="00C436CD" w:rsidRDefault="009147CD" w:rsidP="003816A8">
            <w:pPr>
              <w:pStyle w:val="12NDKHUNG"/>
              <w:rPr>
                <w:color w:val="000000" w:themeColor="text1"/>
                <w:lang w:val="nb-NO"/>
              </w:rPr>
            </w:pPr>
            <w:r w:rsidRPr="00C436CD">
              <w:rPr>
                <w:color w:val="000000" w:themeColor="text1"/>
                <w:lang w:val="nb-NO"/>
              </w:rPr>
              <w:t>3</w:t>
            </w:r>
          </w:p>
        </w:tc>
        <w:tc>
          <w:tcPr>
            <w:tcW w:w="3352" w:type="pct"/>
            <w:vAlign w:val="center"/>
          </w:tcPr>
          <w:p w:rsidR="009147CD" w:rsidRPr="00C436CD" w:rsidRDefault="009147CD" w:rsidP="003816A8">
            <w:pPr>
              <w:pStyle w:val="12NDKHUNG"/>
              <w:jc w:val="both"/>
              <w:rPr>
                <w:color w:val="000000" w:themeColor="text1"/>
                <w:spacing w:val="-4"/>
                <w:lang w:val="nb-NO"/>
              </w:rPr>
            </w:pPr>
            <w:r w:rsidRPr="00C436CD">
              <w:rPr>
                <w:color w:val="000000" w:themeColor="text1"/>
                <w:lang w:val="nb-NO"/>
              </w:rPr>
              <w:t>Công trình công cộng và giao thông đường bộ</w:t>
            </w:r>
          </w:p>
        </w:tc>
        <w:tc>
          <w:tcPr>
            <w:tcW w:w="1274" w:type="pct"/>
            <w:vAlign w:val="center"/>
          </w:tcPr>
          <w:p w:rsidR="009147CD" w:rsidRPr="00C436CD" w:rsidRDefault="009147CD" w:rsidP="003816A8">
            <w:pPr>
              <w:pStyle w:val="12NDKHUNG"/>
              <w:rPr>
                <w:color w:val="000000" w:themeColor="text1"/>
                <w:lang w:val="fr-FR"/>
              </w:rPr>
            </w:pPr>
            <w:r w:rsidRPr="00C436CD">
              <w:rPr>
                <w:color w:val="000000" w:themeColor="text1"/>
              </w:rPr>
              <w:t>Có /đáng kể</w:t>
            </w:r>
          </w:p>
        </w:tc>
      </w:tr>
      <w:tr w:rsidR="009147CD" w:rsidRPr="00C436CD" w:rsidTr="003816A8">
        <w:trPr>
          <w:trHeight w:val="619"/>
          <w:jc w:val="center"/>
        </w:trPr>
        <w:tc>
          <w:tcPr>
            <w:tcW w:w="374" w:type="pct"/>
            <w:vAlign w:val="center"/>
          </w:tcPr>
          <w:p w:rsidR="009147CD" w:rsidRPr="00C436CD" w:rsidRDefault="009147CD" w:rsidP="003816A8">
            <w:pPr>
              <w:pStyle w:val="12NDKHUNG"/>
              <w:rPr>
                <w:color w:val="000000" w:themeColor="text1"/>
                <w:lang w:val="nb-NO"/>
              </w:rPr>
            </w:pPr>
            <w:r w:rsidRPr="00C436CD">
              <w:rPr>
                <w:color w:val="000000" w:themeColor="text1"/>
                <w:lang w:val="nb-NO"/>
              </w:rPr>
              <w:lastRenderedPageBreak/>
              <w:t>4</w:t>
            </w:r>
          </w:p>
        </w:tc>
        <w:tc>
          <w:tcPr>
            <w:tcW w:w="3352" w:type="pct"/>
            <w:vAlign w:val="center"/>
          </w:tcPr>
          <w:p w:rsidR="009147CD" w:rsidRPr="00C436CD" w:rsidRDefault="009147CD" w:rsidP="003816A8">
            <w:pPr>
              <w:pStyle w:val="12NDKHUNG"/>
              <w:jc w:val="both"/>
              <w:rPr>
                <w:color w:val="000000" w:themeColor="text1"/>
                <w:lang w:val="nb-NO"/>
              </w:rPr>
            </w:pPr>
            <w:r w:rsidRPr="00C436CD">
              <w:rPr>
                <w:color w:val="000000" w:themeColor="text1"/>
                <w:spacing w:val="-4"/>
                <w:lang w:val="nb-NO"/>
              </w:rPr>
              <w:t>Giá trị văn hoá (nhà thờ, đình chùa và các công trình khác)</w:t>
            </w:r>
          </w:p>
        </w:tc>
        <w:tc>
          <w:tcPr>
            <w:tcW w:w="1274" w:type="pct"/>
            <w:vAlign w:val="center"/>
          </w:tcPr>
          <w:p w:rsidR="009147CD" w:rsidRPr="00C436CD" w:rsidRDefault="009147CD" w:rsidP="003816A8">
            <w:pPr>
              <w:pStyle w:val="12NDKHUNG"/>
              <w:rPr>
                <w:color w:val="000000" w:themeColor="text1"/>
                <w:lang w:val="nb-NO"/>
              </w:rPr>
            </w:pPr>
            <w:r w:rsidRPr="00C436CD">
              <w:rPr>
                <w:color w:val="000000" w:themeColor="text1"/>
              </w:rPr>
              <w:t>Không ảnh hưởng</w:t>
            </w:r>
          </w:p>
        </w:tc>
      </w:tr>
      <w:tr w:rsidR="009147CD" w:rsidRPr="00C436CD" w:rsidTr="003816A8">
        <w:trPr>
          <w:trHeight w:val="309"/>
          <w:jc w:val="center"/>
        </w:trPr>
        <w:tc>
          <w:tcPr>
            <w:tcW w:w="374" w:type="pct"/>
            <w:vAlign w:val="center"/>
          </w:tcPr>
          <w:p w:rsidR="009147CD" w:rsidRPr="00C436CD" w:rsidRDefault="009147CD" w:rsidP="003816A8">
            <w:pPr>
              <w:pStyle w:val="12NDKHUNG"/>
              <w:rPr>
                <w:color w:val="000000" w:themeColor="text1"/>
                <w:lang w:val="nb-NO"/>
              </w:rPr>
            </w:pPr>
            <w:r w:rsidRPr="00C436CD">
              <w:rPr>
                <w:color w:val="000000" w:themeColor="text1"/>
                <w:lang w:val="nb-NO"/>
              </w:rPr>
              <w:t>5</w:t>
            </w:r>
          </w:p>
        </w:tc>
        <w:tc>
          <w:tcPr>
            <w:tcW w:w="3352" w:type="pct"/>
            <w:vAlign w:val="center"/>
          </w:tcPr>
          <w:p w:rsidR="009147CD" w:rsidRPr="00C436CD" w:rsidRDefault="009147CD" w:rsidP="003816A8">
            <w:pPr>
              <w:pStyle w:val="12NDKHUNG"/>
              <w:jc w:val="both"/>
              <w:rPr>
                <w:color w:val="000000" w:themeColor="text1"/>
                <w:lang w:val="nb-NO"/>
              </w:rPr>
            </w:pPr>
            <w:r w:rsidRPr="00C436CD">
              <w:rPr>
                <w:color w:val="000000" w:themeColor="text1"/>
                <w:lang w:val="nb-NO"/>
              </w:rPr>
              <w:t>Quan hệ xã hội (dễ xảy ra mâu thuẫn giữa đơn vị thi công với nhân dân địa phương)</w:t>
            </w:r>
          </w:p>
        </w:tc>
        <w:tc>
          <w:tcPr>
            <w:tcW w:w="1274" w:type="pct"/>
            <w:vAlign w:val="center"/>
          </w:tcPr>
          <w:p w:rsidR="009147CD" w:rsidRPr="00C436CD" w:rsidRDefault="009147CD" w:rsidP="003816A8">
            <w:pPr>
              <w:pStyle w:val="12NDKHUNG"/>
              <w:rPr>
                <w:color w:val="000000" w:themeColor="text1"/>
              </w:rPr>
            </w:pPr>
            <w:r w:rsidRPr="00C436CD">
              <w:rPr>
                <w:color w:val="000000" w:themeColor="text1"/>
                <w:lang w:val="nb-NO"/>
              </w:rPr>
              <w:t>Có thể có /không đáng kể</w:t>
            </w:r>
          </w:p>
        </w:tc>
      </w:tr>
      <w:tr w:rsidR="009147CD" w:rsidRPr="00C436CD" w:rsidTr="003816A8">
        <w:trPr>
          <w:trHeight w:val="608"/>
          <w:jc w:val="center"/>
        </w:trPr>
        <w:tc>
          <w:tcPr>
            <w:tcW w:w="374" w:type="pct"/>
            <w:vAlign w:val="center"/>
          </w:tcPr>
          <w:p w:rsidR="009147CD" w:rsidRPr="00C436CD" w:rsidRDefault="009147CD" w:rsidP="003816A8">
            <w:pPr>
              <w:pStyle w:val="12NDKHUNG"/>
              <w:rPr>
                <w:color w:val="000000" w:themeColor="text1"/>
                <w:lang w:val="nb-NO"/>
              </w:rPr>
            </w:pPr>
            <w:r w:rsidRPr="00C436CD">
              <w:rPr>
                <w:color w:val="000000" w:themeColor="text1"/>
                <w:lang w:val="nb-NO"/>
              </w:rPr>
              <w:t>6</w:t>
            </w:r>
          </w:p>
        </w:tc>
        <w:tc>
          <w:tcPr>
            <w:tcW w:w="3352" w:type="pct"/>
            <w:vAlign w:val="center"/>
          </w:tcPr>
          <w:p w:rsidR="009147CD" w:rsidRPr="00C436CD" w:rsidRDefault="009147CD" w:rsidP="003816A8">
            <w:pPr>
              <w:pStyle w:val="12NDKHUNG"/>
              <w:jc w:val="both"/>
              <w:rPr>
                <w:color w:val="000000" w:themeColor="text1"/>
                <w:lang w:val="nb-NO"/>
              </w:rPr>
            </w:pPr>
            <w:r w:rsidRPr="00C436CD">
              <w:rPr>
                <w:color w:val="000000" w:themeColor="text1"/>
                <w:lang w:val="nb-NO"/>
              </w:rPr>
              <w:t>Y tế (ảnh hưởng đến vệ sinh và sức khoẻ cộng đồng)</w:t>
            </w:r>
          </w:p>
        </w:tc>
        <w:tc>
          <w:tcPr>
            <w:tcW w:w="1274" w:type="pct"/>
            <w:vAlign w:val="center"/>
          </w:tcPr>
          <w:p w:rsidR="009147CD" w:rsidRPr="00C436CD" w:rsidRDefault="009147CD" w:rsidP="003816A8">
            <w:pPr>
              <w:pStyle w:val="12NDKHUNG"/>
              <w:rPr>
                <w:color w:val="000000" w:themeColor="text1"/>
              </w:rPr>
            </w:pPr>
            <w:r w:rsidRPr="00C436CD">
              <w:rPr>
                <w:color w:val="000000" w:themeColor="text1"/>
              </w:rPr>
              <w:t>không/không đáng kể</w:t>
            </w:r>
          </w:p>
        </w:tc>
      </w:tr>
      <w:tr w:rsidR="009147CD" w:rsidRPr="00C436CD" w:rsidTr="003816A8">
        <w:trPr>
          <w:trHeight w:val="608"/>
          <w:jc w:val="center"/>
        </w:trPr>
        <w:tc>
          <w:tcPr>
            <w:tcW w:w="374" w:type="pct"/>
            <w:vAlign w:val="center"/>
          </w:tcPr>
          <w:p w:rsidR="009147CD" w:rsidRPr="00C436CD" w:rsidRDefault="009147CD" w:rsidP="003816A8">
            <w:pPr>
              <w:pStyle w:val="12NDKHUNG"/>
              <w:rPr>
                <w:color w:val="000000" w:themeColor="text1"/>
                <w:lang w:val="nb-NO"/>
              </w:rPr>
            </w:pPr>
            <w:r w:rsidRPr="00C436CD">
              <w:rPr>
                <w:color w:val="000000" w:themeColor="text1"/>
                <w:lang w:val="nb-NO"/>
              </w:rPr>
              <w:t>7</w:t>
            </w:r>
          </w:p>
        </w:tc>
        <w:tc>
          <w:tcPr>
            <w:tcW w:w="3352" w:type="pct"/>
            <w:vAlign w:val="center"/>
          </w:tcPr>
          <w:p w:rsidR="009147CD" w:rsidRPr="00C436CD" w:rsidRDefault="009147CD" w:rsidP="003816A8">
            <w:pPr>
              <w:pStyle w:val="12NDKHUNG"/>
              <w:jc w:val="both"/>
              <w:rPr>
                <w:color w:val="000000" w:themeColor="text1"/>
                <w:lang w:val="nb-NO"/>
              </w:rPr>
            </w:pPr>
            <w:r w:rsidRPr="00C436CD">
              <w:rPr>
                <w:color w:val="000000" w:themeColor="text1"/>
                <w:lang w:val="nb-NO"/>
              </w:rPr>
              <w:t xml:space="preserve">Ảnh hưởng của chất thải trong quá trình thi công và sinh hoạt của công nhân </w:t>
            </w:r>
          </w:p>
        </w:tc>
        <w:tc>
          <w:tcPr>
            <w:tcW w:w="1274" w:type="pct"/>
            <w:vAlign w:val="center"/>
          </w:tcPr>
          <w:p w:rsidR="009147CD" w:rsidRPr="00C436CD" w:rsidRDefault="009147CD" w:rsidP="003816A8">
            <w:pPr>
              <w:pStyle w:val="12NDKHUNG"/>
              <w:rPr>
                <w:color w:val="000000" w:themeColor="text1"/>
              </w:rPr>
            </w:pPr>
            <w:r w:rsidRPr="00C436CD">
              <w:rPr>
                <w:color w:val="000000" w:themeColor="text1"/>
              </w:rPr>
              <w:t>Có/không đáng kể</w:t>
            </w:r>
          </w:p>
        </w:tc>
      </w:tr>
      <w:tr w:rsidR="009147CD" w:rsidRPr="00C436CD" w:rsidTr="003816A8">
        <w:trPr>
          <w:trHeight w:val="645"/>
          <w:jc w:val="center"/>
        </w:trPr>
        <w:tc>
          <w:tcPr>
            <w:tcW w:w="5000" w:type="pct"/>
            <w:gridSpan w:val="3"/>
            <w:vAlign w:val="center"/>
          </w:tcPr>
          <w:p w:rsidR="009147CD" w:rsidRPr="00C436CD" w:rsidRDefault="009147CD" w:rsidP="003816A8">
            <w:pPr>
              <w:pStyle w:val="12NDKHUNG"/>
              <w:rPr>
                <w:b/>
                <w:iCs/>
                <w:color w:val="000000" w:themeColor="text1"/>
                <w:lang w:val="fr-FR"/>
              </w:rPr>
            </w:pPr>
            <w:r w:rsidRPr="00C436CD">
              <w:rPr>
                <w:b/>
                <w:iCs/>
                <w:color w:val="000000" w:themeColor="text1"/>
                <w:lang w:val="nb-NO"/>
              </w:rPr>
              <w:t>Môi trường tự nhiên</w:t>
            </w:r>
          </w:p>
        </w:tc>
      </w:tr>
      <w:tr w:rsidR="009147CD" w:rsidRPr="00C436CD" w:rsidTr="003816A8">
        <w:trPr>
          <w:trHeight w:val="309"/>
          <w:jc w:val="center"/>
        </w:trPr>
        <w:tc>
          <w:tcPr>
            <w:tcW w:w="374" w:type="pct"/>
            <w:vAlign w:val="center"/>
          </w:tcPr>
          <w:p w:rsidR="009147CD" w:rsidRPr="00C436CD" w:rsidRDefault="009147CD" w:rsidP="003816A8">
            <w:pPr>
              <w:pStyle w:val="12NDKHUNG"/>
              <w:rPr>
                <w:color w:val="000000" w:themeColor="text1"/>
                <w:lang w:val="nb-NO"/>
              </w:rPr>
            </w:pPr>
            <w:r w:rsidRPr="00C436CD">
              <w:rPr>
                <w:color w:val="000000" w:themeColor="text1"/>
                <w:lang w:val="nb-NO"/>
              </w:rPr>
              <w:t>7</w:t>
            </w:r>
          </w:p>
        </w:tc>
        <w:tc>
          <w:tcPr>
            <w:tcW w:w="3352" w:type="pct"/>
            <w:vAlign w:val="center"/>
          </w:tcPr>
          <w:p w:rsidR="009147CD" w:rsidRPr="00C436CD" w:rsidRDefault="009147CD" w:rsidP="003816A8">
            <w:pPr>
              <w:pStyle w:val="12NDKHUNG"/>
              <w:jc w:val="both"/>
              <w:rPr>
                <w:color w:val="000000" w:themeColor="text1"/>
                <w:lang w:val="nb-NO"/>
              </w:rPr>
            </w:pPr>
            <w:r w:rsidRPr="00C436CD">
              <w:rPr>
                <w:color w:val="000000" w:themeColor="text1"/>
                <w:lang w:val="nb-NO"/>
              </w:rPr>
              <w:t>Địa hình, địa chất, thủy văn, sự cố ngập lụt</w:t>
            </w:r>
          </w:p>
        </w:tc>
        <w:tc>
          <w:tcPr>
            <w:tcW w:w="1274" w:type="pct"/>
            <w:vAlign w:val="center"/>
          </w:tcPr>
          <w:p w:rsidR="009147CD" w:rsidRPr="00C436CD" w:rsidRDefault="009147CD" w:rsidP="003816A8">
            <w:pPr>
              <w:pStyle w:val="12NDKHUNG"/>
              <w:rPr>
                <w:color w:val="000000" w:themeColor="text1"/>
              </w:rPr>
            </w:pPr>
            <w:r w:rsidRPr="00C436CD">
              <w:rPr>
                <w:color w:val="000000" w:themeColor="text1"/>
              </w:rPr>
              <w:t>Có/đáng kể</w:t>
            </w:r>
          </w:p>
        </w:tc>
      </w:tr>
      <w:tr w:rsidR="009147CD" w:rsidRPr="00C436CD" w:rsidTr="003816A8">
        <w:trPr>
          <w:trHeight w:val="298"/>
          <w:jc w:val="center"/>
        </w:trPr>
        <w:tc>
          <w:tcPr>
            <w:tcW w:w="374" w:type="pct"/>
            <w:vAlign w:val="center"/>
          </w:tcPr>
          <w:p w:rsidR="009147CD" w:rsidRPr="00C436CD" w:rsidRDefault="009147CD" w:rsidP="003816A8">
            <w:pPr>
              <w:pStyle w:val="12NDKHUNG"/>
              <w:rPr>
                <w:color w:val="000000" w:themeColor="text1"/>
                <w:lang w:val="nb-NO"/>
              </w:rPr>
            </w:pPr>
            <w:r w:rsidRPr="00C436CD">
              <w:rPr>
                <w:color w:val="000000" w:themeColor="text1"/>
                <w:lang w:val="nb-NO"/>
              </w:rPr>
              <w:t>8</w:t>
            </w:r>
          </w:p>
        </w:tc>
        <w:tc>
          <w:tcPr>
            <w:tcW w:w="3352" w:type="pct"/>
            <w:vAlign w:val="center"/>
          </w:tcPr>
          <w:p w:rsidR="009147CD" w:rsidRPr="00C436CD" w:rsidRDefault="009147CD" w:rsidP="003816A8">
            <w:pPr>
              <w:pStyle w:val="12NDKHUNG"/>
              <w:jc w:val="both"/>
              <w:rPr>
                <w:color w:val="000000" w:themeColor="text1"/>
                <w:lang w:val="es-ES_tradnl"/>
              </w:rPr>
            </w:pPr>
            <w:r w:rsidRPr="00C436CD">
              <w:rPr>
                <w:color w:val="000000" w:themeColor="text1"/>
                <w:lang w:val="es-ES_tradnl"/>
              </w:rPr>
              <w:t>Hệ thống thực vật  (mất đi một số các loài thực vật..)</w:t>
            </w:r>
          </w:p>
        </w:tc>
        <w:tc>
          <w:tcPr>
            <w:tcW w:w="1274" w:type="pct"/>
            <w:vAlign w:val="center"/>
          </w:tcPr>
          <w:p w:rsidR="009147CD" w:rsidRPr="00C436CD" w:rsidRDefault="009147CD" w:rsidP="003816A8">
            <w:pPr>
              <w:pStyle w:val="12NDKHUNG"/>
              <w:rPr>
                <w:color w:val="000000" w:themeColor="text1"/>
                <w:lang w:val="es-ES_tradnl"/>
              </w:rPr>
            </w:pPr>
            <w:r w:rsidRPr="00C436CD">
              <w:rPr>
                <w:color w:val="000000" w:themeColor="text1"/>
                <w:lang w:val="es-ES_tradnl"/>
              </w:rPr>
              <w:t>Có/không đáng kể</w:t>
            </w:r>
          </w:p>
        </w:tc>
      </w:tr>
      <w:tr w:rsidR="009147CD" w:rsidRPr="00C436CD" w:rsidTr="003816A8">
        <w:trPr>
          <w:trHeight w:val="309"/>
          <w:jc w:val="center"/>
        </w:trPr>
        <w:tc>
          <w:tcPr>
            <w:tcW w:w="374" w:type="pct"/>
            <w:vAlign w:val="center"/>
          </w:tcPr>
          <w:p w:rsidR="009147CD" w:rsidRPr="00C436CD" w:rsidRDefault="009147CD" w:rsidP="003816A8">
            <w:pPr>
              <w:pStyle w:val="12NDKHUNG"/>
              <w:rPr>
                <w:color w:val="000000" w:themeColor="text1"/>
                <w:lang w:val="es-ES_tradnl"/>
              </w:rPr>
            </w:pPr>
            <w:r w:rsidRPr="00C436CD">
              <w:rPr>
                <w:color w:val="000000" w:themeColor="text1"/>
                <w:lang w:val="es-ES_tradnl"/>
              </w:rPr>
              <w:t>9</w:t>
            </w:r>
          </w:p>
        </w:tc>
        <w:tc>
          <w:tcPr>
            <w:tcW w:w="3352" w:type="pct"/>
            <w:vAlign w:val="center"/>
          </w:tcPr>
          <w:p w:rsidR="009147CD" w:rsidRPr="00C436CD" w:rsidRDefault="009147CD" w:rsidP="003816A8">
            <w:pPr>
              <w:pStyle w:val="12NDKHUNG"/>
              <w:jc w:val="both"/>
              <w:rPr>
                <w:color w:val="000000" w:themeColor="text1"/>
                <w:lang w:val="es-ES_tradnl"/>
              </w:rPr>
            </w:pPr>
            <w:r w:rsidRPr="00C436CD">
              <w:rPr>
                <w:color w:val="000000" w:themeColor="text1"/>
                <w:lang w:val="es-ES_tradnl"/>
              </w:rPr>
              <w:t>Cảnh quan (bị phá vỡ)</w:t>
            </w:r>
          </w:p>
        </w:tc>
        <w:tc>
          <w:tcPr>
            <w:tcW w:w="1274" w:type="pct"/>
            <w:vAlign w:val="center"/>
          </w:tcPr>
          <w:p w:rsidR="009147CD" w:rsidRPr="00C436CD" w:rsidRDefault="009147CD" w:rsidP="003816A8">
            <w:pPr>
              <w:pStyle w:val="12NDKHUNG"/>
              <w:rPr>
                <w:color w:val="000000" w:themeColor="text1"/>
                <w:lang w:val="es-ES_tradnl"/>
              </w:rPr>
            </w:pPr>
            <w:r w:rsidRPr="00C436CD">
              <w:rPr>
                <w:color w:val="000000" w:themeColor="text1"/>
                <w:lang w:val="es-ES_tradnl"/>
              </w:rPr>
              <w:t>Có/không đáng kể</w:t>
            </w:r>
          </w:p>
        </w:tc>
      </w:tr>
      <w:tr w:rsidR="009147CD" w:rsidRPr="00C436CD" w:rsidTr="003816A8">
        <w:trPr>
          <w:trHeight w:val="619"/>
          <w:jc w:val="center"/>
        </w:trPr>
        <w:tc>
          <w:tcPr>
            <w:tcW w:w="374" w:type="pct"/>
            <w:vAlign w:val="center"/>
          </w:tcPr>
          <w:p w:rsidR="009147CD" w:rsidRPr="00C436CD" w:rsidRDefault="009147CD" w:rsidP="003816A8">
            <w:pPr>
              <w:pStyle w:val="12NDKHUNG"/>
              <w:rPr>
                <w:color w:val="000000" w:themeColor="text1"/>
                <w:lang w:val="es-ES_tradnl"/>
              </w:rPr>
            </w:pPr>
            <w:r w:rsidRPr="00C436CD">
              <w:rPr>
                <w:color w:val="000000" w:themeColor="text1"/>
                <w:lang w:val="es-ES_tradnl"/>
              </w:rPr>
              <w:t>10</w:t>
            </w:r>
          </w:p>
        </w:tc>
        <w:tc>
          <w:tcPr>
            <w:tcW w:w="3352" w:type="pct"/>
            <w:vAlign w:val="center"/>
          </w:tcPr>
          <w:p w:rsidR="009147CD" w:rsidRPr="00C436CD" w:rsidRDefault="009147CD" w:rsidP="003816A8">
            <w:pPr>
              <w:pStyle w:val="12NDKHUNG"/>
              <w:jc w:val="both"/>
              <w:rPr>
                <w:color w:val="000000" w:themeColor="text1"/>
                <w:lang w:val="es-ES_tradnl"/>
              </w:rPr>
            </w:pPr>
            <w:r w:rsidRPr="00C436CD">
              <w:rPr>
                <w:color w:val="000000" w:themeColor="text1"/>
                <w:lang w:val="es-ES_tradnl"/>
              </w:rPr>
              <w:t>Không khí (bị ô nhiễm do bụi, khí thải độc hại từ các phương tiện, thiết bị thi công và quá trình hoạt động)</w:t>
            </w:r>
          </w:p>
        </w:tc>
        <w:tc>
          <w:tcPr>
            <w:tcW w:w="1274" w:type="pct"/>
            <w:vAlign w:val="center"/>
          </w:tcPr>
          <w:p w:rsidR="009147CD" w:rsidRPr="00C436CD" w:rsidRDefault="009147CD" w:rsidP="003816A8">
            <w:pPr>
              <w:pStyle w:val="12NDKHUNG"/>
              <w:rPr>
                <w:color w:val="000000" w:themeColor="text1"/>
              </w:rPr>
            </w:pPr>
            <w:r w:rsidRPr="00C436CD">
              <w:rPr>
                <w:color w:val="000000" w:themeColor="text1"/>
              </w:rPr>
              <w:t>Có/đáng kể</w:t>
            </w:r>
          </w:p>
        </w:tc>
      </w:tr>
      <w:tr w:rsidR="009147CD" w:rsidRPr="00C436CD" w:rsidTr="003816A8">
        <w:trPr>
          <w:cantSplit/>
          <w:trHeight w:val="918"/>
          <w:jc w:val="center"/>
        </w:trPr>
        <w:tc>
          <w:tcPr>
            <w:tcW w:w="374" w:type="pct"/>
            <w:vAlign w:val="center"/>
          </w:tcPr>
          <w:p w:rsidR="009147CD" w:rsidRPr="00C436CD" w:rsidRDefault="009147CD" w:rsidP="003816A8">
            <w:pPr>
              <w:pStyle w:val="12NDKHUNG"/>
              <w:rPr>
                <w:color w:val="000000" w:themeColor="text1"/>
                <w:lang w:val="es-ES_tradnl"/>
              </w:rPr>
            </w:pPr>
            <w:r w:rsidRPr="00C436CD">
              <w:rPr>
                <w:color w:val="000000" w:themeColor="text1"/>
                <w:lang w:val="es-ES_tradnl"/>
              </w:rPr>
              <w:t>11</w:t>
            </w:r>
          </w:p>
        </w:tc>
        <w:tc>
          <w:tcPr>
            <w:tcW w:w="3352" w:type="pct"/>
            <w:vAlign w:val="center"/>
          </w:tcPr>
          <w:p w:rsidR="009147CD" w:rsidRPr="00C436CD" w:rsidRDefault="009147CD" w:rsidP="003816A8">
            <w:pPr>
              <w:pStyle w:val="12NDKHUNG"/>
              <w:jc w:val="both"/>
              <w:rPr>
                <w:color w:val="000000" w:themeColor="text1"/>
                <w:lang w:val="es-ES_tradnl"/>
              </w:rPr>
            </w:pPr>
            <w:r w:rsidRPr="00C436CD">
              <w:rPr>
                <w:color w:val="000000" w:themeColor="text1"/>
                <w:lang w:val="es-ES_tradnl"/>
              </w:rPr>
              <w:t>Nước (bị ô nhiễm nước do bùn, đất thải, nước thải sinh hoạt, nước chảy tràn trên mặt đất và đường vận chuyển do mưa lớn)</w:t>
            </w:r>
          </w:p>
        </w:tc>
        <w:tc>
          <w:tcPr>
            <w:tcW w:w="1274" w:type="pct"/>
            <w:vAlign w:val="center"/>
          </w:tcPr>
          <w:p w:rsidR="009147CD" w:rsidRPr="00C436CD" w:rsidRDefault="009147CD" w:rsidP="003816A8">
            <w:pPr>
              <w:pStyle w:val="12NDKHUNG"/>
              <w:rPr>
                <w:color w:val="000000" w:themeColor="text1"/>
                <w:lang w:val="es-ES_tradnl"/>
              </w:rPr>
            </w:pPr>
            <w:r w:rsidRPr="00C436CD">
              <w:rPr>
                <w:color w:val="000000" w:themeColor="text1"/>
                <w:lang w:val="es-ES_tradnl"/>
              </w:rPr>
              <w:t>Có/không đáng kể</w:t>
            </w:r>
          </w:p>
        </w:tc>
      </w:tr>
      <w:tr w:rsidR="009147CD" w:rsidRPr="00C436CD" w:rsidTr="003816A8">
        <w:trPr>
          <w:trHeight w:val="619"/>
          <w:jc w:val="center"/>
        </w:trPr>
        <w:tc>
          <w:tcPr>
            <w:tcW w:w="374" w:type="pct"/>
            <w:vAlign w:val="center"/>
          </w:tcPr>
          <w:p w:rsidR="009147CD" w:rsidRPr="00C436CD" w:rsidRDefault="009147CD" w:rsidP="003816A8">
            <w:pPr>
              <w:pStyle w:val="12NDKHUNG"/>
              <w:rPr>
                <w:color w:val="000000" w:themeColor="text1"/>
                <w:lang w:val="es-ES_tradnl"/>
              </w:rPr>
            </w:pPr>
            <w:r w:rsidRPr="00C436CD">
              <w:rPr>
                <w:color w:val="000000" w:themeColor="text1"/>
                <w:lang w:val="es-ES_tradnl"/>
              </w:rPr>
              <w:t>12</w:t>
            </w:r>
          </w:p>
        </w:tc>
        <w:tc>
          <w:tcPr>
            <w:tcW w:w="3352" w:type="pct"/>
            <w:vAlign w:val="center"/>
          </w:tcPr>
          <w:p w:rsidR="009147CD" w:rsidRPr="00C436CD" w:rsidRDefault="009147CD" w:rsidP="003816A8">
            <w:pPr>
              <w:pStyle w:val="12NDKHUNG"/>
              <w:jc w:val="both"/>
              <w:rPr>
                <w:color w:val="000000" w:themeColor="text1"/>
                <w:lang w:val="es-ES_tradnl"/>
              </w:rPr>
            </w:pPr>
            <w:r w:rsidRPr="00C436CD">
              <w:rPr>
                <w:color w:val="000000" w:themeColor="text1"/>
                <w:lang w:val="es-ES_tradnl"/>
              </w:rPr>
              <w:t>Đất (bị ô nhiễm do bụi, và dầu mỡ của thiết bị rơi vãi, do sửa chữa bảo dưỡng thiết bị, giẻ lau dầu...)</w:t>
            </w:r>
          </w:p>
        </w:tc>
        <w:tc>
          <w:tcPr>
            <w:tcW w:w="1274" w:type="pct"/>
            <w:vAlign w:val="center"/>
          </w:tcPr>
          <w:p w:rsidR="009147CD" w:rsidRPr="00C436CD" w:rsidRDefault="009147CD" w:rsidP="003816A8">
            <w:pPr>
              <w:pStyle w:val="12NDKHUNG"/>
              <w:rPr>
                <w:color w:val="000000" w:themeColor="text1"/>
              </w:rPr>
            </w:pPr>
            <w:r w:rsidRPr="00C436CD">
              <w:rPr>
                <w:color w:val="000000" w:themeColor="text1"/>
              </w:rPr>
              <w:t>Có/không đáng kể</w:t>
            </w:r>
          </w:p>
        </w:tc>
      </w:tr>
      <w:tr w:rsidR="009147CD" w:rsidRPr="00C436CD" w:rsidTr="003816A8">
        <w:trPr>
          <w:trHeight w:val="608"/>
          <w:jc w:val="center"/>
        </w:trPr>
        <w:tc>
          <w:tcPr>
            <w:tcW w:w="374" w:type="pct"/>
            <w:vAlign w:val="center"/>
          </w:tcPr>
          <w:p w:rsidR="009147CD" w:rsidRPr="00C436CD" w:rsidRDefault="009147CD" w:rsidP="003816A8">
            <w:pPr>
              <w:pStyle w:val="12NDKHUNG"/>
              <w:rPr>
                <w:color w:val="000000" w:themeColor="text1"/>
                <w:lang w:val="es-ES_tradnl"/>
              </w:rPr>
            </w:pPr>
            <w:r w:rsidRPr="00C436CD">
              <w:rPr>
                <w:color w:val="000000" w:themeColor="text1"/>
                <w:lang w:val="es-ES_tradnl"/>
              </w:rPr>
              <w:t>13</w:t>
            </w:r>
          </w:p>
        </w:tc>
        <w:tc>
          <w:tcPr>
            <w:tcW w:w="3352" w:type="pct"/>
            <w:vAlign w:val="center"/>
          </w:tcPr>
          <w:p w:rsidR="009147CD" w:rsidRPr="00C436CD" w:rsidRDefault="009147CD" w:rsidP="003816A8">
            <w:pPr>
              <w:pStyle w:val="12NDKHUNG"/>
              <w:jc w:val="both"/>
              <w:rPr>
                <w:color w:val="000000" w:themeColor="text1"/>
                <w:lang w:val="es-ES_tradnl"/>
              </w:rPr>
            </w:pPr>
            <w:r w:rsidRPr="00C436CD">
              <w:rPr>
                <w:color w:val="000000" w:themeColor="text1"/>
                <w:lang w:val="es-ES_tradnl"/>
              </w:rPr>
              <w:t>Ảnh hưởng của ồn, rung sinh ra do xe cộ, quá trình xây dựng và đi vào hoạt động</w:t>
            </w:r>
          </w:p>
        </w:tc>
        <w:tc>
          <w:tcPr>
            <w:tcW w:w="1274" w:type="pct"/>
            <w:vAlign w:val="center"/>
          </w:tcPr>
          <w:p w:rsidR="009147CD" w:rsidRPr="00C436CD" w:rsidRDefault="009147CD" w:rsidP="003816A8">
            <w:pPr>
              <w:pStyle w:val="12NDKHUNG"/>
              <w:rPr>
                <w:color w:val="000000" w:themeColor="text1"/>
                <w:lang w:val="es-ES_tradnl"/>
              </w:rPr>
            </w:pPr>
            <w:r w:rsidRPr="00C436CD">
              <w:rPr>
                <w:color w:val="000000" w:themeColor="text1"/>
              </w:rPr>
              <w:t>Có/không đáng kể</w:t>
            </w:r>
          </w:p>
        </w:tc>
      </w:tr>
      <w:tr w:rsidR="009147CD" w:rsidRPr="00C436CD" w:rsidTr="003816A8">
        <w:trPr>
          <w:trHeight w:val="631"/>
          <w:jc w:val="center"/>
        </w:trPr>
        <w:tc>
          <w:tcPr>
            <w:tcW w:w="374" w:type="pct"/>
            <w:vAlign w:val="center"/>
          </w:tcPr>
          <w:p w:rsidR="009147CD" w:rsidRPr="00C436CD" w:rsidRDefault="009147CD" w:rsidP="003816A8">
            <w:pPr>
              <w:pStyle w:val="12NDKHUNG"/>
              <w:rPr>
                <w:color w:val="000000" w:themeColor="text1"/>
                <w:lang w:val="es-ES_tradnl"/>
              </w:rPr>
            </w:pPr>
            <w:r w:rsidRPr="00C436CD">
              <w:rPr>
                <w:color w:val="000000" w:themeColor="text1"/>
                <w:lang w:val="es-ES_tradnl"/>
              </w:rPr>
              <w:t>14</w:t>
            </w:r>
          </w:p>
        </w:tc>
        <w:tc>
          <w:tcPr>
            <w:tcW w:w="3352" w:type="pct"/>
            <w:vAlign w:val="center"/>
          </w:tcPr>
          <w:p w:rsidR="009147CD" w:rsidRPr="00C436CD" w:rsidRDefault="009147CD" w:rsidP="003816A8">
            <w:pPr>
              <w:pStyle w:val="12NDKHUNG"/>
              <w:jc w:val="both"/>
              <w:rPr>
                <w:color w:val="000000" w:themeColor="text1"/>
                <w:lang w:val="es-ES_tradnl"/>
              </w:rPr>
            </w:pPr>
            <w:r w:rsidRPr="00C436CD">
              <w:rPr>
                <w:color w:val="000000" w:themeColor="text1"/>
                <w:lang w:val="es-ES_tradnl"/>
              </w:rPr>
              <w:t>Ảnh hưởng của mùi khó chịu do khí thải của phương tiện thi công và sinh hoạt của công nhân</w:t>
            </w:r>
          </w:p>
        </w:tc>
        <w:tc>
          <w:tcPr>
            <w:tcW w:w="1274" w:type="pct"/>
            <w:vAlign w:val="center"/>
          </w:tcPr>
          <w:p w:rsidR="009147CD" w:rsidRPr="00C436CD" w:rsidRDefault="009147CD" w:rsidP="003816A8">
            <w:pPr>
              <w:pStyle w:val="12NDKHUNG"/>
              <w:rPr>
                <w:color w:val="000000" w:themeColor="text1"/>
                <w:lang w:val="es-ES_tradnl"/>
              </w:rPr>
            </w:pPr>
            <w:r w:rsidRPr="00C436CD">
              <w:rPr>
                <w:color w:val="000000" w:themeColor="text1"/>
              </w:rPr>
              <w:t>Có/không đáng kể</w:t>
            </w:r>
          </w:p>
        </w:tc>
      </w:tr>
    </w:tbl>
    <w:p w:rsidR="009147CD" w:rsidRPr="00C436CD" w:rsidRDefault="009147CD" w:rsidP="009147CD">
      <w:pPr>
        <w:pStyle w:val="6MUC5"/>
        <w:rPr>
          <w:color w:val="000000" w:themeColor="text1"/>
        </w:rPr>
      </w:pPr>
      <w:r w:rsidRPr="00C436CD">
        <w:rPr>
          <w:color w:val="000000" w:themeColor="text1"/>
        </w:rPr>
        <w:t>- Yếu tố nhạy cảm về môi trường</w:t>
      </w:r>
    </w:p>
    <w:p w:rsidR="009147CD" w:rsidRPr="00C436CD" w:rsidRDefault="009147CD" w:rsidP="009147CD">
      <w:pPr>
        <w:pStyle w:val="7NOIDUNG"/>
      </w:pPr>
      <w:r w:rsidRPr="00C436CD">
        <w:t xml:space="preserve">Dự án chuyển đổi </w:t>
      </w:r>
      <w:r w:rsidRPr="009147CD">
        <w:t>16.890,7</w:t>
      </w:r>
      <w:r w:rsidRPr="00C436CD">
        <w:t>m</w:t>
      </w:r>
      <w:r w:rsidRPr="00C436CD">
        <w:rPr>
          <w:vertAlign w:val="superscript"/>
        </w:rPr>
        <w:t>2</w:t>
      </w:r>
      <w:r w:rsidRPr="00C436CD">
        <w:t xml:space="preserve"> đất trồng lúa nước là yếu tố nhạy cảm về môi trường theo điểm đ, khoản 4, điều 28 của</w:t>
      </w:r>
      <w:r w:rsidRPr="00C436CD">
        <w:rPr>
          <w:lang w:val="vi-VN"/>
        </w:rPr>
        <w:t xml:space="preserve"> </w:t>
      </w:r>
      <w:r w:rsidRPr="00C436CD">
        <w:t>L</w:t>
      </w:r>
      <w:r w:rsidRPr="00C436CD">
        <w:rPr>
          <w:lang w:val="vi-VN"/>
        </w:rPr>
        <w:t>uật Bảo vệ Môi trường</w:t>
      </w:r>
      <w:r w:rsidRPr="00C436CD">
        <w:t xml:space="preserve"> 2020</w:t>
      </w:r>
      <w:r w:rsidRPr="00C436CD">
        <w:rPr>
          <w:lang w:val="vi-VN"/>
        </w:rPr>
        <w:t xml:space="preserve"> và</w:t>
      </w:r>
      <w:r w:rsidRPr="00C436CD">
        <w:t xml:space="preserve"> mục 6, phụ lục IV, Nghị định 08/2022/NĐ-CP ngày 10/01/2022 của Chính phủ Quy định chi tiết một số điều của Luật Bảo vệ môi trường.</w:t>
      </w:r>
    </w:p>
    <w:p w:rsidR="00EE070E" w:rsidRPr="005C70E4" w:rsidRDefault="00EE070E" w:rsidP="00070785">
      <w:pPr>
        <w:pStyle w:val="MUC20"/>
      </w:pPr>
      <w:r w:rsidRPr="005C70E4">
        <w:t>2.4. Đánh giá sự phù hợp của địa điểm lựa chọn thực hiện Dự án với đặc điểm kinh tế - xã hội của khu vực</w:t>
      </w:r>
      <w:bookmarkEnd w:id="484"/>
      <w:bookmarkEnd w:id="485"/>
      <w:bookmarkEnd w:id="486"/>
    </w:p>
    <w:p w:rsidR="009147CD" w:rsidRPr="00D204C6" w:rsidRDefault="009147CD" w:rsidP="009147CD">
      <w:pPr>
        <w:pStyle w:val="7NOIDUNG"/>
        <w:rPr>
          <w:shd w:val="clear" w:color="auto" w:fill="FFFFFF"/>
        </w:rPr>
      </w:pPr>
      <w:r w:rsidRPr="00D204C6">
        <w:rPr>
          <w:shd w:val="clear" w:color="auto" w:fill="FFFFFF"/>
        </w:rPr>
        <w:t xml:space="preserve">Dự án Xây dựng công trình đường bộ cao tốc Bắc - Nam phía Đông giai đoạn 2021 - 2025 được Quốc hội thông qua chủ trương đầu tư tại Nghị quyết số 44/2022/QH15 ngày 11/1/2022 và được Chính phủ triển khai tại Nghị quyết số 18/NQ-CP ngày 11/2/2022. Bên cạnh đó, Bộ Giao thông vận tải (GTVT) đã có các công văn về việc phối hợp triển khai Dự án đoạn qua địa phận Quảng Bình, có 03 dự án thành phần dài 126,34km, gồm: Vũng Áng - Bùng (56,3km); Bùng - </w:t>
      </w:r>
      <w:r w:rsidR="00022CE7">
        <w:rPr>
          <w:shd w:val="clear" w:color="auto" w:fill="FFFFFF"/>
        </w:rPr>
        <w:t>Hàm Ninh</w:t>
      </w:r>
      <w:r w:rsidRPr="00D204C6">
        <w:rPr>
          <w:shd w:val="clear" w:color="auto" w:fill="FFFFFF"/>
        </w:rPr>
        <w:t xml:space="preserve"> (49,59km) và </w:t>
      </w:r>
      <w:r w:rsidR="00022CE7">
        <w:rPr>
          <w:shd w:val="clear" w:color="auto" w:fill="FFFFFF"/>
        </w:rPr>
        <w:t>Hàm Ninh</w:t>
      </w:r>
      <w:r w:rsidRPr="00D204C6">
        <w:rPr>
          <w:shd w:val="clear" w:color="auto" w:fill="FFFFFF"/>
        </w:rPr>
        <w:t xml:space="preserve"> - Cam Lộ (68km).</w:t>
      </w:r>
      <w:r>
        <w:rPr>
          <w:shd w:val="clear" w:color="auto" w:fill="FFFFFF"/>
        </w:rPr>
        <w:t xml:space="preserve"> Đây </w:t>
      </w:r>
      <w:r w:rsidRPr="00D204C6">
        <w:rPr>
          <w:shd w:val="clear" w:color="auto" w:fill="FFFFFF"/>
        </w:rPr>
        <w:t>là công trình trọng điểm Quốc gia</w:t>
      </w:r>
      <w:r>
        <w:rPr>
          <w:shd w:val="clear" w:color="auto" w:fill="FFFFFF"/>
        </w:rPr>
        <w:t>,</w:t>
      </w:r>
      <w:r w:rsidRPr="00D204C6">
        <w:rPr>
          <w:shd w:val="clear" w:color="auto" w:fill="FFFFFF"/>
        </w:rPr>
        <w:t xml:space="preserve"> cũng là công trình kết cấu hạ tầng hiện đại phục vụ phát triển kinh tế - xã hội của đất nước, phù hợp với chiến lược phát triển trọng điểm của tỉnh</w:t>
      </w:r>
      <w:r>
        <w:rPr>
          <w:shd w:val="clear" w:color="auto" w:fill="FFFFFF"/>
        </w:rPr>
        <w:t>.</w:t>
      </w:r>
    </w:p>
    <w:p w:rsidR="009147CD" w:rsidRPr="00D204C6" w:rsidRDefault="009147CD" w:rsidP="009147CD">
      <w:pPr>
        <w:pStyle w:val="7NOIDUNG"/>
        <w:rPr>
          <w:shd w:val="clear" w:color="auto" w:fill="FFFFFF"/>
        </w:rPr>
      </w:pPr>
      <w:r w:rsidRPr="00D204C6">
        <w:rPr>
          <w:shd w:val="clear" w:color="auto" w:fill="FFFFFF"/>
        </w:rPr>
        <w:t xml:space="preserve">Để thực hiện các nhiệm vụ của địa phương theo Nghị quyết số 18/NQ-CP của Chính phủ, UBND tỉnh đã chỉ đạo các sở, ban, ngành, địa phương cần tập trung cao độ, phối hợp rà soát chặt chẽ thiết kế công trình bảo đảm phù hợp với hệ thống hạ tầng của tỉnh, nhất là tuyến giao thông Đông - Tây, kết nối các khu công nghiệp, phương án thoát lũ để góp phần </w:t>
      </w:r>
      <w:r w:rsidRPr="00D204C6">
        <w:rPr>
          <w:shd w:val="clear" w:color="auto" w:fill="FFFFFF"/>
        </w:rPr>
        <w:lastRenderedPageBreak/>
        <w:t xml:space="preserve">hoàn thiện kết cấu hạ tầng của tỉnh theo hướng đồng bộ, trong đó đường cao tốc Bắc - Nam phía Đông. </w:t>
      </w:r>
    </w:p>
    <w:p w:rsidR="009147CD" w:rsidRDefault="009147CD" w:rsidP="009147CD">
      <w:pPr>
        <w:pStyle w:val="7NOIDUNG"/>
        <w:rPr>
          <w:shd w:val="clear" w:color="auto" w:fill="FFFFFF"/>
        </w:rPr>
      </w:pPr>
      <w:r>
        <w:rPr>
          <w:shd w:val="clear" w:color="auto" w:fill="FFFFFF"/>
        </w:rPr>
        <w:t xml:space="preserve">Để Dự án được triển khai một cách thuận lợi thì </w:t>
      </w:r>
      <w:r w:rsidRPr="00D204C6">
        <w:rPr>
          <w:shd w:val="clear" w:color="auto" w:fill="FFFFFF"/>
        </w:rPr>
        <w:t xml:space="preserve">công tác GPMB, </w:t>
      </w:r>
      <w:r>
        <w:rPr>
          <w:shd w:val="clear" w:color="auto" w:fill="FFFFFF"/>
        </w:rPr>
        <w:t xml:space="preserve">tạo quỹ đất xây dựng </w:t>
      </w:r>
      <w:r w:rsidRPr="00D204C6">
        <w:rPr>
          <w:shd w:val="clear" w:color="auto" w:fill="FFFFFF"/>
        </w:rPr>
        <w:t>khu tái định cư cho các hộ dân nơi Dự án đi qua</w:t>
      </w:r>
      <w:r>
        <w:rPr>
          <w:shd w:val="clear" w:color="auto" w:fill="FFFFFF"/>
        </w:rPr>
        <w:t xml:space="preserve"> phải được đi trước một bước. K</w:t>
      </w:r>
      <w:r w:rsidRPr="00D204C6">
        <w:rPr>
          <w:shd w:val="clear" w:color="auto" w:fill="FFFFFF"/>
        </w:rPr>
        <w:t xml:space="preserve">hu tái định cư phải có điều kiện bằng hoặc cao hơn nơi ở cũ; quá trình tổ chức tái định cư cần phối hợp chặt chẽ, quy hoạch khoa học, nhất là </w:t>
      </w:r>
      <w:r>
        <w:rPr>
          <w:shd w:val="clear" w:color="auto" w:fill="FFFFFF"/>
        </w:rPr>
        <w:t>phải có tính kết nối, gắn liền với các khu vực lân cận tạo điều kiện hòa nhập với cuộc sống giữa các bộ phận dân cư.</w:t>
      </w:r>
    </w:p>
    <w:p w:rsidR="009147CD" w:rsidRPr="00337BCB" w:rsidRDefault="009147CD" w:rsidP="009147CD">
      <w:pPr>
        <w:pStyle w:val="7NOIDUNG"/>
        <w:rPr>
          <w:shd w:val="clear" w:color="auto" w:fill="FFFFFF"/>
        </w:rPr>
      </w:pPr>
      <w:r w:rsidRPr="00337BCB">
        <w:rPr>
          <w:shd w:val="clear" w:color="auto" w:fill="FFFFFF"/>
        </w:rPr>
        <w:t>Dự án xây dựng công trình đường bộ cao tốc Bắc - Nam phía Đông giai đoạn 2021-2025</w:t>
      </w:r>
      <w:r>
        <w:rPr>
          <w:shd w:val="clear" w:color="auto" w:fill="FFFFFF"/>
        </w:rPr>
        <w:t xml:space="preserve"> đoạn </w:t>
      </w:r>
      <w:r w:rsidRPr="00D204C6">
        <w:rPr>
          <w:shd w:val="clear" w:color="auto" w:fill="FFFFFF"/>
        </w:rPr>
        <w:t xml:space="preserve">Vũng Áng - Bùng </w:t>
      </w:r>
      <w:r>
        <w:rPr>
          <w:shd w:val="clear" w:color="auto" w:fill="FFFFFF"/>
        </w:rPr>
        <w:t xml:space="preserve">dài </w:t>
      </w:r>
      <w:r w:rsidRPr="00D204C6">
        <w:rPr>
          <w:shd w:val="clear" w:color="auto" w:fill="FFFFFF"/>
        </w:rPr>
        <w:t>56,3km</w:t>
      </w:r>
      <w:r w:rsidRPr="00721127">
        <w:rPr>
          <w:shd w:val="clear" w:color="auto" w:fill="FFFFFF"/>
        </w:rPr>
        <w:t xml:space="preserve"> </w:t>
      </w:r>
      <w:r>
        <w:rPr>
          <w:shd w:val="clear" w:color="auto" w:fill="FFFFFF"/>
        </w:rPr>
        <w:t xml:space="preserve">đi qua huyện </w:t>
      </w:r>
      <w:r w:rsidR="00A86FCE">
        <w:rPr>
          <w:shd w:val="clear" w:color="auto" w:fill="FFFFFF"/>
        </w:rPr>
        <w:t>Quảng Ninh</w:t>
      </w:r>
      <w:r>
        <w:rPr>
          <w:shd w:val="clear" w:color="auto" w:fill="FFFFFF"/>
        </w:rPr>
        <w:t xml:space="preserve">. Đây là </w:t>
      </w:r>
      <w:r w:rsidRPr="00721127">
        <w:rPr>
          <w:shd w:val="clear" w:color="auto" w:fill="FFFFFF"/>
        </w:rPr>
        <w:t xml:space="preserve"> vận hội mới để phát triển</w:t>
      </w:r>
      <w:r>
        <w:rPr>
          <w:shd w:val="clear" w:color="auto" w:fill="FFFFFF"/>
        </w:rPr>
        <w:t xml:space="preserve"> kinh tế cho toàn huyện</w:t>
      </w:r>
      <w:r w:rsidRPr="00721127">
        <w:rPr>
          <w:shd w:val="clear" w:color="auto" w:fill="FFFFFF"/>
        </w:rPr>
        <w:t>, có cả thuận lợi xen lẫn những thách thức và khó khăn</w:t>
      </w:r>
      <w:r>
        <w:rPr>
          <w:shd w:val="clear" w:color="auto" w:fill="FFFFFF"/>
        </w:rPr>
        <w:t xml:space="preserve"> do</w:t>
      </w:r>
      <w:r w:rsidRPr="00337BCB">
        <w:rPr>
          <w:shd w:val="clear" w:color="auto" w:fill="FFFFFF"/>
        </w:rPr>
        <w:t xml:space="preserve"> Dự án có quy mô lớn, tính chất kỹ thuật phức tạp</w:t>
      </w:r>
      <w:r>
        <w:rPr>
          <w:shd w:val="clear" w:color="auto" w:fill="FFFFFF"/>
        </w:rPr>
        <w:t xml:space="preserve">. </w:t>
      </w:r>
      <w:r w:rsidRPr="00482CB7">
        <w:rPr>
          <w:shd w:val="clear" w:color="auto" w:fill="FFFFFF"/>
        </w:rPr>
        <w:t>Trong quá trình thực hiện cần làm tốt nhiệm vụ phối hợp, tuyên truyền, vận động Nhân dân ủng hộ và thực hiện tốt chủ trương, chính sách của Đảng, Nhà nước, tạo thuận lợi cho việc triển khai Dự án.</w:t>
      </w:r>
    </w:p>
    <w:p w:rsidR="009147CD" w:rsidRDefault="009147CD" w:rsidP="009147CD">
      <w:pPr>
        <w:pStyle w:val="7NOIDUNG"/>
        <w:rPr>
          <w:shd w:val="clear" w:color="auto" w:fill="FFFFFF"/>
        </w:rPr>
      </w:pPr>
      <w:r w:rsidRPr="00F94A83">
        <w:rPr>
          <w:shd w:val="clear" w:color="auto" w:fill="FFFFFF"/>
        </w:rPr>
        <w:t xml:space="preserve">Dự án xây dựng </w:t>
      </w:r>
      <w:r>
        <w:rPr>
          <w:shd w:val="clear" w:color="auto" w:fill="FFFFFF"/>
        </w:rPr>
        <w:t xml:space="preserve">khu tái định cư tại </w:t>
      </w:r>
      <w:r w:rsidRPr="00F94A83">
        <w:rPr>
          <w:shd w:val="clear" w:color="auto" w:fill="FFFFFF"/>
        </w:rPr>
        <w:t xml:space="preserve">xã </w:t>
      </w:r>
      <w:r w:rsidR="00022CE7">
        <w:rPr>
          <w:shd w:val="clear" w:color="auto" w:fill="FFFFFF"/>
        </w:rPr>
        <w:t>Hàm Ninh</w:t>
      </w:r>
      <w:r w:rsidRPr="004973C7">
        <w:rPr>
          <w:shd w:val="clear" w:color="auto" w:fill="FFFFFF"/>
        </w:rPr>
        <w:t xml:space="preserve"> </w:t>
      </w:r>
      <w:r w:rsidRPr="00F94A83">
        <w:rPr>
          <w:shd w:val="clear" w:color="auto" w:fill="FFFFFF"/>
        </w:rPr>
        <w:t xml:space="preserve">nằm tại trung tâm xã và cũng là vùng trung tâm huyện. Là khu vực gần khu dân cư, có điều kiện rất thuận lợi để phát triển quỹ đất nhằm đáp ứng nhu cầu đất ở </w:t>
      </w:r>
      <w:r>
        <w:rPr>
          <w:shd w:val="clear" w:color="auto" w:fill="FFFFFF"/>
        </w:rPr>
        <w:t xml:space="preserve">tái định cư cho các hộ gia đình bị ảnh hưởng bởi </w:t>
      </w:r>
      <w:r w:rsidRPr="00337BCB">
        <w:rPr>
          <w:shd w:val="clear" w:color="auto" w:fill="FFFFFF"/>
        </w:rPr>
        <w:t>Dự án xây dựng công trình đường bộ cao tốc Bắc - Nam phía Đông giai đoạn 2021-2025</w:t>
      </w:r>
      <w:r w:rsidRPr="00F94A83">
        <w:rPr>
          <w:shd w:val="clear" w:color="auto" w:fill="FFFFFF"/>
        </w:rPr>
        <w:t xml:space="preserve">. Đồng thời việc đầu tư xây dựng khu </w:t>
      </w:r>
      <w:r>
        <w:rPr>
          <w:shd w:val="clear" w:color="auto" w:fill="FFFFFF"/>
        </w:rPr>
        <w:t>tái đinh cư</w:t>
      </w:r>
      <w:r w:rsidRPr="00F94A83">
        <w:rPr>
          <w:shd w:val="clear" w:color="auto" w:fill="FFFFFF"/>
        </w:rPr>
        <w:t xml:space="preserve"> này sẽ hình thành khu dân cư mới văn minh, hiện đại, góp phần làm thay đổi diện mạo của khu vực cũng như của </w:t>
      </w:r>
      <w:r>
        <w:rPr>
          <w:shd w:val="clear" w:color="auto" w:fill="FFFFFF"/>
        </w:rPr>
        <w:t xml:space="preserve">xã </w:t>
      </w:r>
      <w:r w:rsidR="00022CE7">
        <w:rPr>
          <w:shd w:val="clear" w:color="auto" w:fill="FFFFFF"/>
        </w:rPr>
        <w:t>Hàm Ninh</w:t>
      </w:r>
      <w:r w:rsidRPr="00F94A83">
        <w:rPr>
          <w:shd w:val="clear" w:color="auto" w:fill="FFFFFF"/>
        </w:rPr>
        <w:t>. Do vậy việc triển khai lập quy hoạch chi tiết dự án là hết sức cần thiết để làm cơ sở cho việc thực hiện đầu tư xây dựng, hoàn thành các mục tiêu đã đề ra.</w:t>
      </w:r>
    </w:p>
    <w:p w:rsidR="00223A55" w:rsidRPr="005C70E4" w:rsidRDefault="00223A55" w:rsidP="003E6209">
      <w:pPr>
        <w:pStyle w:val="7NOIDUNG"/>
        <w:rPr>
          <w:color w:val="000000" w:themeColor="text1"/>
          <w:szCs w:val="26"/>
        </w:rPr>
      </w:pPr>
      <w:r w:rsidRPr="005C70E4">
        <w:rPr>
          <w:color w:val="000000" w:themeColor="text1"/>
          <w:szCs w:val="26"/>
        </w:rPr>
        <w:br w:type="page"/>
      </w:r>
    </w:p>
    <w:p w:rsidR="00C97138" w:rsidRPr="005C70E4" w:rsidRDefault="00C97138" w:rsidP="00435AE6">
      <w:pPr>
        <w:pStyle w:val="ACHNG"/>
        <w:rPr>
          <w:rFonts w:eastAsia="Cordia New"/>
          <w:color w:val="000000" w:themeColor="text1"/>
          <w:sz w:val="26"/>
        </w:rPr>
      </w:pPr>
      <w:bookmarkStart w:id="487" w:name="_Toc118418940"/>
      <w:r w:rsidRPr="005C70E4">
        <w:rPr>
          <w:rFonts w:eastAsia="Cordia New"/>
          <w:color w:val="000000" w:themeColor="text1"/>
          <w:sz w:val="26"/>
        </w:rPr>
        <w:lastRenderedPageBreak/>
        <w:t>Chương 3</w:t>
      </w:r>
      <w:bookmarkEnd w:id="479"/>
      <w:bookmarkEnd w:id="480"/>
      <w:bookmarkEnd w:id="481"/>
      <w:bookmarkEnd w:id="482"/>
      <w:bookmarkEnd w:id="483"/>
      <w:bookmarkEnd w:id="487"/>
    </w:p>
    <w:p w:rsidR="00C97138" w:rsidRPr="005C70E4" w:rsidRDefault="00C97138" w:rsidP="002F3EE8">
      <w:pPr>
        <w:pStyle w:val="ACHNG"/>
        <w:ind w:firstLine="0"/>
        <w:rPr>
          <w:color w:val="000000" w:themeColor="text1"/>
          <w:sz w:val="26"/>
        </w:rPr>
      </w:pPr>
      <w:bookmarkStart w:id="488" w:name="_Toc464561946"/>
      <w:bookmarkStart w:id="489" w:name="_Toc26436944"/>
      <w:bookmarkStart w:id="490" w:name="_Toc118418941"/>
      <w:r w:rsidRPr="005C70E4">
        <w:rPr>
          <w:rFonts w:eastAsia="Cordia New"/>
          <w:color w:val="000000" w:themeColor="text1"/>
          <w:sz w:val="26"/>
        </w:rPr>
        <w:t>ĐÁNH GIÁ, DỰ BÁO TÁC ĐỘNG MÔI TRƯỜNG CỦA DỰ ÁN</w:t>
      </w:r>
      <w:bookmarkEnd w:id="488"/>
      <w:r w:rsidRPr="005C70E4">
        <w:rPr>
          <w:rFonts w:eastAsia="Cordia New"/>
          <w:color w:val="000000" w:themeColor="text1"/>
          <w:sz w:val="26"/>
        </w:rPr>
        <w:t xml:space="preserve"> VÀ ĐỀ XUẤT CÁC BIỆN PHÁP, CÔNG TRÌNH BẢO VỆ MÔI TRƯỜNG, </w:t>
      </w:r>
      <w:r w:rsidR="002F3EE8" w:rsidRPr="005C70E4">
        <w:rPr>
          <w:rFonts w:eastAsia="Cordia New"/>
          <w:color w:val="000000" w:themeColor="text1"/>
          <w:sz w:val="26"/>
        </w:rPr>
        <w:br/>
      </w:r>
      <w:r w:rsidRPr="005C70E4">
        <w:rPr>
          <w:rFonts w:eastAsia="Cordia New"/>
          <w:color w:val="000000" w:themeColor="text1"/>
          <w:sz w:val="26"/>
        </w:rPr>
        <w:t>ỨNG PHÓ SỰ CỐ MÔI TRƯỜNG</w:t>
      </w:r>
      <w:bookmarkEnd w:id="489"/>
      <w:bookmarkEnd w:id="490"/>
    </w:p>
    <w:p w:rsidR="00C97138" w:rsidRPr="005C70E4" w:rsidRDefault="00C97138" w:rsidP="00DE25B6">
      <w:pPr>
        <w:pStyle w:val="MUC10"/>
        <w:spacing w:before="80" w:after="80"/>
        <w:rPr>
          <w:rFonts w:eastAsia="MS Mincho"/>
          <w:sz w:val="26"/>
          <w:lang w:bidi="ar-SA"/>
        </w:rPr>
      </w:pPr>
      <w:bookmarkStart w:id="491" w:name="_Toc118418942"/>
      <w:r w:rsidRPr="005C70E4">
        <w:rPr>
          <w:rFonts w:eastAsia="MS Mincho"/>
          <w:sz w:val="26"/>
          <w:lang w:val="sv-SE" w:bidi="ar-SA"/>
        </w:rPr>
        <w:t>3.1.</w:t>
      </w:r>
      <w:r w:rsidRPr="005C70E4">
        <w:rPr>
          <w:rFonts w:eastAsia="MS Mincho"/>
          <w:sz w:val="26"/>
          <w:lang w:bidi="ar-SA"/>
        </w:rPr>
        <w:t xml:space="preserve"> Đánh giá tác động và đề xuất các biện pháp, công trình bảo vệ môi trường trong giai đoạn triể</w:t>
      </w:r>
      <w:r w:rsidR="00A178E0" w:rsidRPr="005C70E4">
        <w:rPr>
          <w:rFonts w:eastAsia="MS Mincho"/>
          <w:sz w:val="26"/>
          <w:lang w:bidi="ar-SA"/>
        </w:rPr>
        <w:t xml:space="preserve">n khai </w:t>
      </w:r>
      <w:r w:rsidRPr="005C70E4">
        <w:rPr>
          <w:rFonts w:eastAsia="MS Mincho"/>
          <w:sz w:val="26"/>
          <w:lang w:bidi="ar-SA"/>
        </w:rPr>
        <w:t>dự án</w:t>
      </w:r>
      <w:bookmarkEnd w:id="491"/>
    </w:p>
    <w:p w:rsidR="00C97138" w:rsidRPr="005C70E4" w:rsidRDefault="00C97138" w:rsidP="00DE25B6">
      <w:pPr>
        <w:pStyle w:val="MUC20"/>
        <w:spacing w:before="80" w:after="80"/>
      </w:pPr>
      <w:bookmarkStart w:id="492" w:name="_Toc118418943"/>
      <w:r w:rsidRPr="005C70E4">
        <w:rPr>
          <w:rFonts w:eastAsia="MS Mincho"/>
          <w:lang w:bidi="ar-SA"/>
        </w:rPr>
        <w:t>3.1.1. Đánh giá, dự báo tác động</w:t>
      </w:r>
      <w:r w:rsidR="009B0776" w:rsidRPr="005C70E4">
        <w:t xml:space="preserve"> </w:t>
      </w:r>
      <w:r w:rsidR="000E70FF" w:rsidRPr="005C70E4">
        <w:t>trong giai đoạn ch</w:t>
      </w:r>
      <w:r w:rsidR="008E57A8" w:rsidRPr="005C70E4">
        <w:t>uyển đổi mục đích sử dụng đất</w:t>
      </w:r>
      <w:bookmarkEnd w:id="492"/>
    </w:p>
    <w:p w:rsidR="008E57A8" w:rsidRPr="005C70E4" w:rsidRDefault="000B2520" w:rsidP="00DE25B6">
      <w:pPr>
        <w:pStyle w:val="MUC30"/>
        <w:spacing w:before="80" w:after="80"/>
        <w:rPr>
          <w:color w:val="000000" w:themeColor="text1"/>
          <w:lang w:bidi="ar-SA"/>
        </w:rPr>
      </w:pPr>
      <w:bookmarkStart w:id="493" w:name="_Toc118418944"/>
      <w:r w:rsidRPr="005C70E4">
        <w:rPr>
          <w:color w:val="000000" w:themeColor="text1"/>
          <w:lang w:bidi="ar-SA"/>
        </w:rPr>
        <w:t xml:space="preserve">a. </w:t>
      </w:r>
      <w:r w:rsidR="008E57A8" w:rsidRPr="005C70E4">
        <w:rPr>
          <w:color w:val="000000" w:themeColor="text1"/>
          <w:lang w:bidi="ar-SA"/>
        </w:rPr>
        <w:t>Tác động đến kinh tế - xã hội do hoạt động chuyển đổi mục đích sử dụng đất</w:t>
      </w:r>
      <w:r w:rsidR="005C646F" w:rsidRPr="005C70E4">
        <w:rPr>
          <w:color w:val="000000" w:themeColor="text1"/>
          <w:lang w:bidi="ar-SA"/>
        </w:rPr>
        <w:t>, đền bù GPMB</w:t>
      </w:r>
      <w:bookmarkEnd w:id="493"/>
    </w:p>
    <w:p w:rsidR="00465136" w:rsidRPr="005C70E4" w:rsidRDefault="00465136" w:rsidP="00DE25B6">
      <w:pPr>
        <w:pStyle w:val="ANOIDUNG"/>
        <w:spacing w:before="80" w:after="80"/>
        <w:rPr>
          <w:color w:val="000000" w:themeColor="text1"/>
          <w:sz w:val="26"/>
          <w:szCs w:val="26"/>
        </w:rPr>
      </w:pPr>
      <w:r w:rsidRPr="005C70E4">
        <w:rPr>
          <w:color w:val="000000" w:themeColor="text1"/>
          <w:sz w:val="26"/>
          <w:szCs w:val="26"/>
        </w:rPr>
        <w:t xml:space="preserve">Khu đất được giao để lập dự án có nguồn gốc chủ yếu là </w:t>
      </w:r>
      <w:r w:rsidR="009723FE" w:rsidRPr="005C70E4">
        <w:rPr>
          <w:color w:val="000000" w:themeColor="text1"/>
          <w:sz w:val="26"/>
          <w:szCs w:val="26"/>
        </w:rPr>
        <w:t>trống</w:t>
      </w:r>
      <w:r w:rsidRPr="005C70E4">
        <w:rPr>
          <w:color w:val="000000" w:themeColor="text1"/>
          <w:sz w:val="26"/>
          <w:szCs w:val="26"/>
        </w:rPr>
        <w:t xml:space="preserve">. Hiện trạng khu vực lập dự án </w:t>
      </w:r>
      <w:r w:rsidR="009723FE" w:rsidRPr="005C70E4">
        <w:rPr>
          <w:color w:val="000000" w:themeColor="text1"/>
          <w:sz w:val="26"/>
          <w:szCs w:val="26"/>
        </w:rPr>
        <w:t>có</w:t>
      </w:r>
      <w:r w:rsidRPr="005C70E4">
        <w:rPr>
          <w:color w:val="000000" w:themeColor="text1"/>
          <w:sz w:val="26"/>
          <w:szCs w:val="26"/>
        </w:rPr>
        <w:t xml:space="preserve"> thảm thực vật chủ yếu như: </w:t>
      </w:r>
      <w:r w:rsidR="009723FE" w:rsidRPr="005C70E4">
        <w:rPr>
          <w:color w:val="000000" w:themeColor="text1"/>
          <w:sz w:val="26"/>
          <w:szCs w:val="26"/>
        </w:rPr>
        <w:t>cây có kích thước trung bình,</w:t>
      </w:r>
      <w:r w:rsidRPr="005C70E4">
        <w:rPr>
          <w:color w:val="000000" w:themeColor="text1"/>
          <w:sz w:val="26"/>
          <w:szCs w:val="26"/>
        </w:rPr>
        <w:t xml:space="preserve">bụi cây nhỏ, cỏ dại,… và </w:t>
      </w:r>
      <w:r w:rsidR="009723FE" w:rsidRPr="005C70E4">
        <w:rPr>
          <w:color w:val="000000" w:themeColor="text1"/>
          <w:sz w:val="26"/>
          <w:szCs w:val="26"/>
        </w:rPr>
        <w:t>có một số công trình nhỏ</w:t>
      </w:r>
      <w:r w:rsidRPr="005C70E4">
        <w:rPr>
          <w:color w:val="000000" w:themeColor="text1"/>
          <w:sz w:val="26"/>
          <w:szCs w:val="26"/>
        </w:rPr>
        <w:t>.</w:t>
      </w:r>
    </w:p>
    <w:p w:rsidR="00465136" w:rsidRPr="005C70E4" w:rsidRDefault="00465136" w:rsidP="00DE25B6">
      <w:pPr>
        <w:pStyle w:val="ANOIDUNG"/>
        <w:spacing w:before="80" w:after="80"/>
        <w:rPr>
          <w:color w:val="000000" w:themeColor="text1"/>
          <w:sz w:val="26"/>
          <w:szCs w:val="26"/>
        </w:rPr>
      </w:pPr>
      <w:r w:rsidRPr="005C70E4">
        <w:rPr>
          <w:color w:val="000000" w:themeColor="text1"/>
          <w:sz w:val="26"/>
          <w:szCs w:val="26"/>
        </w:rPr>
        <w:t>Chủ dự án đang thực hiện thống kê, lên phương án đền bù GPMB với các chủ sở hữu đất và tài sản trên đất. Tất cả các hộ dân bị ảnh hưởng đều đã có nhà ở ổn định ở các khu vực khác. Cho nên hoạt động đền bù nếu không thực hiện tốt và không có kế hoạch hỗ trợ chuyển đổi nghề nghiệp cho các hộ dân thì có thể gây ra các mâu thuẫn xã hội</w:t>
      </w:r>
      <w:r w:rsidR="002973FE" w:rsidRPr="005C70E4">
        <w:rPr>
          <w:color w:val="000000" w:themeColor="text1"/>
          <w:sz w:val="26"/>
          <w:szCs w:val="26"/>
        </w:rPr>
        <w:t xml:space="preserve"> không đáng có</w:t>
      </w:r>
      <w:r w:rsidRPr="005C70E4">
        <w:rPr>
          <w:color w:val="000000" w:themeColor="text1"/>
          <w:sz w:val="26"/>
          <w:szCs w:val="26"/>
        </w:rPr>
        <w:t>.</w:t>
      </w:r>
    </w:p>
    <w:p w:rsidR="00465136" w:rsidRPr="005C70E4" w:rsidRDefault="00465136" w:rsidP="00DE25B6">
      <w:pPr>
        <w:pStyle w:val="ANOIDUNG"/>
        <w:spacing w:before="80" w:after="80"/>
        <w:rPr>
          <w:color w:val="000000" w:themeColor="text1"/>
          <w:sz w:val="26"/>
          <w:szCs w:val="26"/>
        </w:rPr>
      </w:pPr>
      <w:r w:rsidRPr="005C70E4">
        <w:rPr>
          <w:color w:val="000000" w:themeColor="text1"/>
          <w:sz w:val="26"/>
          <w:szCs w:val="26"/>
        </w:rPr>
        <w:t>Việc tổ chức bồi thường GPMB phải được tính toán và phối hợp thực hiện một cách đồng bộ, nghiêm túc, khoa học giữa các cấp, các ngành và chính quyền địa phương để hạn chế những tác động xấu có thể xảy ra khi triển khai thực hiện dự án.</w:t>
      </w:r>
    </w:p>
    <w:p w:rsidR="00465136" w:rsidRPr="005C70E4" w:rsidRDefault="000B2520" w:rsidP="00DE25B6">
      <w:pPr>
        <w:pStyle w:val="MUC30"/>
        <w:spacing w:before="80" w:after="80"/>
        <w:rPr>
          <w:color w:val="000000" w:themeColor="text1"/>
        </w:rPr>
      </w:pPr>
      <w:bookmarkStart w:id="494" w:name="_Toc118418945"/>
      <w:r w:rsidRPr="005C70E4">
        <w:rPr>
          <w:color w:val="000000" w:themeColor="text1"/>
        </w:rPr>
        <w:t xml:space="preserve">b. </w:t>
      </w:r>
      <w:r w:rsidR="00465136" w:rsidRPr="005C70E4">
        <w:rPr>
          <w:color w:val="000000" w:themeColor="text1"/>
        </w:rPr>
        <w:t>Tác động về mục đích sử dụng đất</w:t>
      </w:r>
      <w:bookmarkEnd w:id="494"/>
    </w:p>
    <w:p w:rsidR="009147CD" w:rsidRPr="00EE79BA" w:rsidRDefault="009147CD" w:rsidP="009147CD">
      <w:pPr>
        <w:pStyle w:val="7NOIDUNG"/>
        <w:rPr>
          <w:lang w:bidi="ar-SA"/>
        </w:rPr>
      </w:pPr>
      <w:bookmarkStart w:id="495" w:name="_Toc118418946"/>
      <w:bookmarkStart w:id="496" w:name="_Toc429701146"/>
      <w:bookmarkStart w:id="497" w:name="_Toc496515001"/>
      <w:bookmarkStart w:id="498" w:name="_Toc23154029"/>
      <w:bookmarkStart w:id="499" w:name="_Toc26436945"/>
      <w:r w:rsidRPr="00EE79BA">
        <w:rPr>
          <w:lang w:bidi="ar-SA"/>
        </w:rPr>
        <w:t xml:space="preserve">Khi dự án triển khai sẽ sử dụng diện tích các loại đất trồng lúa, ao hồ thủy sản,… do đó làm thay đổi hoàn toàn mục đích sử dụng đất của khu vực. Đất dự kiến thu hồi phục vụ cho dự án chủ yếu có giá trị kinh tế không lớn và thường bị rủi ro trong quá trình sản xuất do mưa bão, lũ lụt. </w:t>
      </w:r>
    </w:p>
    <w:p w:rsidR="009147CD" w:rsidRPr="00EE79BA" w:rsidRDefault="009147CD" w:rsidP="009147CD">
      <w:pPr>
        <w:pStyle w:val="7NOIDUNG"/>
        <w:rPr>
          <w:lang w:bidi="ar-SA"/>
        </w:rPr>
      </w:pPr>
      <w:r w:rsidRPr="00EE79BA">
        <w:rPr>
          <w:lang w:bidi="ar-SA"/>
        </w:rPr>
        <w:t xml:space="preserve">Dự án hình thành và đi vào hoạt động sẽ có hệ thống hạ tầng kỹ thuật hoàn thiện, đồng bộ, kết nối với các khu dân cư hiện hữu và khu vực lân cận, phù hợp với quy hoạch chi tiết của </w:t>
      </w:r>
      <w:r w:rsidR="001442A8">
        <w:rPr>
          <w:lang w:bidi="ar-SA"/>
        </w:rPr>
        <w:t xml:space="preserve">xã </w:t>
      </w:r>
      <w:r w:rsidR="00022CE7">
        <w:rPr>
          <w:lang w:bidi="ar-SA"/>
        </w:rPr>
        <w:t>Hàm Ninh</w:t>
      </w:r>
      <w:r w:rsidRPr="00EE79BA">
        <w:rPr>
          <w:lang w:bidi="ar-SA"/>
        </w:rPr>
        <w:t xml:space="preserve"> đã được phê duyệt, do đó giá trị quỹ đất không những tăng cao về mặt hiệu quả sử dụng, đáp ứng nhu cầu nhà ở mà còn có ý nghĩa rất quan trọng đối với kinh tế - xã hội của khu vực </w:t>
      </w:r>
      <w:r w:rsidR="001442A8">
        <w:rPr>
          <w:lang w:bidi="ar-SA"/>
        </w:rPr>
        <w:t xml:space="preserve">xã </w:t>
      </w:r>
      <w:r w:rsidR="00022CE7">
        <w:rPr>
          <w:lang w:bidi="ar-SA"/>
        </w:rPr>
        <w:t>Hàm Ninh</w:t>
      </w:r>
      <w:r w:rsidR="001442A8" w:rsidRPr="00EE79BA">
        <w:rPr>
          <w:lang w:bidi="ar-SA"/>
        </w:rPr>
        <w:t xml:space="preserve"> </w:t>
      </w:r>
      <w:r w:rsidRPr="00EE79BA">
        <w:rPr>
          <w:lang w:bidi="ar-SA"/>
        </w:rPr>
        <w:t xml:space="preserve">nói riêng và </w:t>
      </w:r>
      <w:r w:rsidR="001442A8">
        <w:rPr>
          <w:lang w:bidi="ar-SA"/>
        </w:rPr>
        <w:t xml:space="preserve">huyện </w:t>
      </w:r>
      <w:r w:rsidR="00A86FCE">
        <w:rPr>
          <w:lang w:bidi="ar-SA"/>
        </w:rPr>
        <w:t>Quảng Ninh</w:t>
      </w:r>
      <w:r w:rsidRPr="00EE79BA">
        <w:rPr>
          <w:lang w:bidi="ar-SA"/>
        </w:rPr>
        <w:t xml:space="preserve"> nói chung.</w:t>
      </w:r>
    </w:p>
    <w:p w:rsidR="00D9200B" w:rsidRPr="005C70E4" w:rsidRDefault="00D9200B" w:rsidP="00DE25B6">
      <w:pPr>
        <w:pStyle w:val="MUC20"/>
        <w:spacing w:before="80" w:after="80"/>
        <w:rPr>
          <w:rFonts w:eastAsia="MS Mincho"/>
          <w:lang w:bidi="ar-SA"/>
        </w:rPr>
      </w:pPr>
      <w:r w:rsidRPr="005C70E4">
        <w:rPr>
          <w:rFonts w:eastAsia="MS Mincho"/>
          <w:lang w:bidi="ar-SA"/>
        </w:rPr>
        <w:t>3.1.2. Biệp pháp giảm thiểu tác động trong quá trình giải phóng mặt bằng</w:t>
      </w:r>
      <w:bookmarkEnd w:id="495"/>
    </w:p>
    <w:p w:rsidR="00D9200B" w:rsidRPr="005C70E4" w:rsidRDefault="00D9200B" w:rsidP="00DE25B6">
      <w:pPr>
        <w:pStyle w:val="ANOIDUNG"/>
        <w:spacing w:before="80" w:after="80"/>
        <w:rPr>
          <w:color w:val="000000" w:themeColor="text1"/>
          <w:sz w:val="26"/>
          <w:szCs w:val="26"/>
          <w:lang w:val="nb-NO"/>
        </w:rPr>
      </w:pPr>
      <w:r w:rsidRPr="005C70E4">
        <w:rPr>
          <w:color w:val="000000" w:themeColor="text1"/>
          <w:sz w:val="26"/>
          <w:szCs w:val="26"/>
          <w:lang w:val="nb-NO"/>
        </w:rPr>
        <w:t>- Tổ chức các cuộc họp phổ biến, tham vấn ý kiến cộng đồng về dự án, nhằm nâng cao sự hiểu biết của người dân về dự án, về sự cần thiết, những lợi ích của dự án, về tính hợp lý của việc bồi thường giải phóng mặt bằng,...</w:t>
      </w:r>
      <w:r w:rsidR="00CA63BB" w:rsidRPr="005C70E4">
        <w:rPr>
          <w:color w:val="000000" w:themeColor="text1"/>
          <w:sz w:val="26"/>
          <w:szCs w:val="26"/>
          <w:lang w:val="nb-NO"/>
        </w:rPr>
        <w:t>.</w:t>
      </w:r>
    </w:p>
    <w:p w:rsidR="007A518E" w:rsidRPr="005C70E4" w:rsidRDefault="00D9200B" w:rsidP="00DE25B6">
      <w:pPr>
        <w:pStyle w:val="7NOIDUNG"/>
        <w:spacing w:before="80" w:after="80"/>
        <w:rPr>
          <w:color w:val="000000" w:themeColor="text1"/>
          <w:lang w:val="nb-NO"/>
        </w:rPr>
      </w:pPr>
      <w:r w:rsidRPr="005C70E4">
        <w:rPr>
          <w:color w:val="000000" w:themeColor="text1"/>
          <w:lang w:val="nb-NO"/>
        </w:rPr>
        <w:t xml:space="preserve">- Công tác bồi thường GPMB được thực hiện theo các quy định của UBND tỉnh Quảng Bình và các quy định của nhà nước tại thời điểm áp giá bồi thường. </w:t>
      </w:r>
      <w:r w:rsidR="007A518E" w:rsidRPr="005C70E4">
        <w:rPr>
          <w:color w:val="000000" w:themeColor="text1"/>
          <w:lang w:val="nb-NO"/>
        </w:rPr>
        <w:t>Cụ thể căn cứ theo các quyết định sau:</w:t>
      </w:r>
    </w:p>
    <w:p w:rsidR="007A518E" w:rsidRPr="005C70E4" w:rsidRDefault="007A518E" w:rsidP="00DE25B6">
      <w:pPr>
        <w:pStyle w:val="7NOIDUNG"/>
        <w:spacing w:before="80" w:after="80"/>
        <w:rPr>
          <w:color w:val="000000" w:themeColor="text1"/>
          <w:lang w:val="nb-NO"/>
        </w:rPr>
      </w:pPr>
      <w:r w:rsidRPr="005C70E4">
        <w:rPr>
          <w:color w:val="000000" w:themeColor="text1"/>
          <w:lang w:val="nb-NO"/>
        </w:rPr>
        <w:t>+ Quyết định số 01/2022/QĐ-UBND ngày 05/01/2022 của UBND tỉnh Quảng Bình về việc Ban hành Quy định mức bồi thường thiệt hại về nhà, công trình xây dựng trên đất khi nhà nước thu hồi đất trên địa bàn tỉnh Quảng Bình.</w:t>
      </w:r>
    </w:p>
    <w:p w:rsidR="007A518E" w:rsidRPr="005C70E4" w:rsidRDefault="007A518E" w:rsidP="00DE25B6">
      <w:pPr>
        <w:pStyle w:val="7NOIDUNG"/>
        <w:spacing w:before="80" w:after="80"/>
        <w:rPr>
          <w:color w:val="000000" w:themeColor="text1"/>
          <w:lang w:val="nb-NO"/>
        </w:rPr>
      </w:pPr>
      <w:r w:rsidRPr="005C70E4">
        <w:rPr>
          <w:color w:val="000000" w:themeColor="text1"/>
          <w:lang w:val="nb-NO"/>
        </w:rPr>
        <w:t>+ Quyết định số 22/2021/QĐ-UBND ngày 28/7/2021 của UBND tỉnh Quảng Bình về việc Ban hành Quy định mức bồi thường, hỗ trợ các loại cây trồng, vật nuôi là thủy sản, phần lăng, mộ và chi phí di chuyển trên địa bàn tỉnh Quảng Bình.</w:t>
      </w:r>
    </w:p>
    <w:p w:rsidR="00D9200B" w:rsidRPr="005C70E4" w:rsidRDefault="007A518E" w:rsidP="00DE25B6">
      <w:pPr>
        <w:pStyle w:val="7NOIDUNG"/>
        <w:spacing w:before="80" w:after="80"/>
        <w:rPr>
          <w:color w:val="000000" w:themeColor="text1"/>
          <w:lang w:val="nb-NO"/>
        </w:rPr>
      </w:pPr>
      <w:r w:rsidRPr="005C70E4">
        <w:rPr>
          <w:color w:val="000000" w:themeColor="text1"/>
          <w:lang w:val="nb-NO"/>
        </w:rPr>
        <w:lastRenderedPageBreak/>
        <w:t>+ Các văn bản khác có liên quan của UBND tỉnh Quảng Bình chỉ đạo trong quá trình triển khai dự án.</w:t>
      </w:r>
    </w:p>
    <w:p w:rsidR="00D9200B" w:rsidRPr="005C70E4" w:rsidRDefault="00D9200B" w:rsidP="0024458E">
      <w:pPr>
        <w:pStyle w:val="ANOIDUNG"/>
        <w:rPr>
          <w:color w:val="000000" w:themeColor="text1"/>
          <w:sz w:val="26"/>
          <w:szCs w:val="26"/>
          <w:lang w:val="nb-NO"/>
        </w:rPr>
      </w:pPr>
      <w:r w:rsidRPr="005C70E4">
        <w:rPr>
          <w:color w:val="000000" w:themeColor="text1"/>
          <w:sz w:val="26"/>
          <w:szCs w:val="26"/>
          <w:lang w:val="nb-NO"/>
        </w:rPr>
        <w:t>- Chính sách cụ thể về thu hồi đất, bồi thường, hỗ trợ của dự án trên cơ sở xác định, tính toán giá trị đất và tài sản trên đất theo khung giá quy định hiện hành của nhà nước tại thời điểm định giá bồi thườ</w:t>
      </w:r>
      <w:r w:rsidR="00465136" w:rsidRPr="005C70E4">
        <w:rPr>
          <w:color w:val="000000" w:themeColor="text1"/>
          <w:sz w:val="26"/>
          <w:szCs w:val="26"/>
          <w:lang w:val="nb-NO"/>
        </w:rPr>
        <w:t>ng.</w:t>
      </w:r>
    </w:p>
    <w:p w:rsidR="00D9200B" w:rsidRPr="005C70E4" w:rsidRDefault="00D9200B" w:rsidP="0024458E">
      <w:pPr>
        <w:pStyle w:val="ANOIDUNG"/>
        <w:rPr>
          <w:color w:val="000000" w:themeColor="text1"/>
          <w:sz w:val="26"/>
          <w:szCs w:val="26"/>
          <w:lang w:val="nb-NO"/>
        </w:rPr>
      </w:pPr>
      <w:r w:rsidRPr="005C70E4">
        <w:rPr>
          <w:color w:val="000000" w:themeColor="text1"/>
          <w:sz w:val="26"/>
          <w:szCs w:val="26"/>
          <w:lang w:val="nb-NO"/>
        </w:rPr>
        <w:t xml:space="preserve">- Thông báo công khai phương án bồi thường để người dân biết trước khi tiến hành công tác bồi thường và niêm yết danh sách về số người và kinh phí bồi thường tại trụ sở UBND </w:t>
      </w:r>
      <w:r w:rsidR="007A304A" w:rsidRPr="005C70E4">
        <w:rPr>
          <w:color w:val="000000" w:themeColor="text1"/>
          <w:sz w:val="26"/>
          <w:szCs w:val="26"/>
          <w:lang w:val="nb-NO"/>
        </w:rPr>
        <w:t>xã</w:t>
      </w:r>
      <w:r w:rsidR="00465136" w:rsidRPr="005C70E4">
        <w:rPr>
          <w:color w:val="000000" w:themeColor="text1"/>
          <w:sz w:val="26"/>
          <w:szCs w:val="26"/>
          <w:lang w:val="nb-NO"/>
        </w:rPr>
        <w:t>.</w:t>
      </w:r>
    </w:p>
    <w:p w:rsidR="00D9200B" w:rsidRPr="005C70E4" w:rsidRDefault="00D9200B" w:rsidP="0024458E">
      <w:pPr>
        <w:pStyle w:val="ANOIDUNG"/>
        <w:rPr>
          <w:color w:val="000000" w:themeColor="text1"/>
          <w:sz w:val="26"/>
          <w:szCs w:val="26"/>
          <w:lang w:val="nb-NO"/>
        </w:rPr>
      </w:pPr>
      <w:r w:rsidRPr="005C70E4">
        <w:rPr>
          <w:color w:val="000000" w:themeColor="text1"/>
          <w:sz w:val="26"/>
          <w:szCs w:val="26"/>
          <w:lang w:val="nb-NO"/>
        </w:rPr>
        <w:t>Chỉ khi nào công tác thu hồi và bồi thường được tiến hành xong và có biên bản ký nhận giữa chủ đầu tư, người được bồi thường và chính quyền địa phương đồng thời hoàn thành các thủ tục theo quy định của pháp luật thì chủ đầu tư mới được tiến hành GPMB để thi công các hạng mục dự án.</w:t>
      </w:r>
    </w:p>
    <w:p w:rsidR="00C97138" w:rsidRPr="005C70E4" w:rsidRDefault="00641E74" w:rsidP="0024458E">
      <w:pPr>
        <w:pStyle w:val="MUC10"/>
        <w:rPr>
          <w:rFonts w:eastAsia="MS Mincho"/>
          <w:sz w:val="26"/>
          <w:lang w:val="en-GB" w:bidi="ar-SA"/>
        </w:rPr>
      </w:pPr>
      <w:bookmarkStart w:id="500" w:name="_Toc118418947"/>
      <w:bookmarkEnd w:id="496"/>
      <w:bookmarkEnd w:id="497"/>
      <w:bookmarkEnd w:id="498"/>
      <w:bookmarkEnd w:id="499"/>
      <w:r w:rsidRPr="005C70E4">
        <w:rPr>
          <w:sz w:val="26"/>
        </w:rPr>
        <w:t>3</w:t>
      </w:r>
      <w:r w:rsidR="00C97138" w:rsidRPr="005C70E4">
        <w:rPr>
          <w:sz w:val="26"/>
        </w:rPr>
        <w:t>.2</w:t>
      </w:r>
      <w:r w:rsidR="00C97138" w:rsidRPr="005C70E4">
        <w:rPr>
          <w:rFonts w:eastAsia="MS Mincho"/>
          <w:sz w:val="26"/>
          <w:lang w:val="sv-SE" w:bidi="ar-SA"/>
        </w:rPr>
        <w:t>.</w:t>
      </w:r>
      <w:r w:rsidR="00C97138" w:rsidRPr="005C70E4">
        <w:rPr>
          <w:rFonts w:eastAsia="MS Mincho"/>
          <w:sz w:val="26"/>
          <w:lang w:bidi="ar-SA"/>
        </w:rPr>
        <w:t xml:space="preserve"> </w:t>
      </w:r>
      <w:r w:rsidR="00C97138" w:rsidRPr="005C70E4">
        <w:rPr>
          <w:sz w:val="26"/>
        </w:rPr>
        <w:t xml:space="preserve">Đánh giá dự báo tác động trong giai đoạn </w:t>
      </w:r>
      <w:r w:rsidR="00C97138" w:rsidRPr="005C70E4">
        <w:rPr>
          <w:rFonts w:eastAsia="MS Mincho"/>
          <w:sz w:val="26"/>
          <w:lang w:bidi="ar-SA"/>
        </w:rPr>
        <w:t xml:space="preserve">tiến hành </w:t>
      </w:r>
      <w:r w:rsidR="005003C4" w:rsidRPr="005C70E4">
        <w:rPr>
          <w:rFonts w:eastAsia="MS Mincho"/>
          <w:sz w:val="26"/>
          <w:lang w:val="en-GB" w:bidi="ar-SA"/>
        </w:rPr>
        <w:t>thi công xây dựng</w:t>
      </w:r>
      <w:bookmarkEnd w:id="500"/>
    </w:p>
    <w:p w:rsidR="00542491" w:rsidRPr="005C70E4" w:rsidRDefault="00542491" w:rsidP="004C5012">
      <w:pPr>
        <w:pStyle w:val="MUC20"/>
        <w:rPr>
          <w:rStyle w:val="Heading1Char1"/>
          <w:rFonts w:eastAsia="MS Mincho" w:cs="Times New Roman"/>
          <w:bCs w:val="0"/>
          <w:iCs w:val="0"/>
          <w:lang w:bidi="ar-SA"/>
        </w:rPr>
      </w:pPr>
      <w:bookmarkStart w:id="501" w:name="_Toc118418948"/>
      <w:r w:rsidRPr="005C70E4">
        <w:rPr>
          <w:rFonts w:eastAsia="MS Mincho"/>
          <w:lang w:bidi="ar-SA"/>
        </w:rPr>
        <w:t>3.2.1. Đánh giá, dự báo tác động</w:t>
      </w:r>
      <w:bookmarkEnd w:id="501"/>
    </w:p>
    <w:p w:rsidR="00C97138" w:rsidRPr="005C70E4" w:rsidRDefault="00C97138" w:rsidP="0024458E">
      <w:pPr>
        <w:pStyle w:val="ANOIDUNG"/>
        <w:rPr>
          <w:color w:val="000000" w:themeColor="text1"/>
          <w:sz w:val="26"/>
          <w:szCs w:val="26"/>
          <w:lang w:val="en-GB" w:eastAsia="en-GB"/>
        </w:rPr>
      </w:pPr>
      <w:r w:rsidRPr="005C70E4">
        <w:rPr>
          <w:color w:val="000000" w:themeColor="text1"/>
          <w:sz w:val="26"/>
          <w:szCs w:val="26"/>
          <w:lang w:val="vi-VN" w:eastAsia="en-GB"/>
        </w:rPr>
        <w:t xml:space="preserve">Hoạt động </w:t>
      </w:r>
      <w:r w:rsidR="00B14F38" w:rsidRPr="005C70E4">
        <w:rPr>
          <w:color w:val="000000" w:themeColor="text1"/>
          <w:sz w:val="26"/>
          <w:szCs w:val="26"/>
          <w:lang w:eastAsia="en-GB"/>
        </w:rPr>
        <w:t xml:space="preserve">thi công dự án </w:t>
      </w:r>
      <w:r w:rsidRPr="005C70E4">
        <w:rPr>
          <w:color w:val="000000" w:themeColor="text1"/>
          <w:sz w:val="26"/>
          <w:szCs w:val="26"/>
          <w:lang w:val="vi-VN" w:eastAsia="en-GB"/>
        </w:rPr>
        <w:t xml:space="preserve">sẽ làm phát sinh </w:t>
      </w:r>
      <w:r w:rsidR="00403055" w:rsidRPr="005C70E4">
        <w:rPr>
          <w:color w:val="000000" w:themeColor="text1"/>
          <w:sz w:val="26"/>
          <w:szCs w:val="26"/>
          <w:lang w:val="en-GB" w:eastAsia="en-GB"/>
        </w:rPr>
        <w:t xml:space="preserve">bụi, khí thải và </w:t>
      </w:r>
      <w:r w:rsidR="000212B5" w:rsidRPr="005C70E4">
        <w:rPr>
          <w:color w:val="000000" w:themeColor="text1"/>
          <w:sz w:val="26"/>
          <w:szCs w:val="26"/>
          <w:lang w:val="en-GB" w:eastAsia="en-GB"/>
        </w:rPr>
        <w:t xml:space="preserve">các </w:t>
      </w:r>
      <w:r w:rsidRPr="005C70E4">
        <w:rPr>
          <w:color w:val="000000" w:themeColor="text1"/>
          <w:sz w:val="26"/>
          <w:szCs w:val="26"/>
          <w:lang w:val="vi-VN" w:eastAsia="en-GB"/>
        </w:rPr>
        <w:t xml:space="preserve">chất thải ra môi trường xung quanh, gây ảnh hưởng đến các yếu tố môi trường tự nhiên và môi trường xã hội của khu vực (đây là giai đoạn gây tác động tiêu cực nhất trong </w:t>
      </w:r>
      <w:r w:rsidR="008C2F37" w:rsidRPr="005C70E4">
        <w:rPr>
          <w:color w:val="000000" w:themeColor="text1"/>
          <w:sz w:val="26"/>
          <w:szCs w:val="26"/>
          <w:lang w:eastAsia="en-GB"/>
        </w:rPr>
        <w:t>cả quá trình</w:t>
      </w:r>
      <w:r w:rsidRPr="005C70E4">
        <w:rPr>
          <w:color w:val="000000" w:themeColor="text1"/>
          <w:sz w:val="26"/>
          <w:szCs w:val="26"/>
          <w:lang w:val="vi-VN" w:eastAsia="en-GB"/>
        </w:rPr>
        <w:t xml:space="preserve"> thực hiện dự án). Các tác động này mang tính chất liên tục và kéo dài trong su</w:t>
      </w:r>
      <w:r w:rsidR="00BB2652" w:rsidRPr="005C70E4">
        <w:rPr>
          <w:color w:val="000000" w:themeColor="text1"/>
          <w:sz w:val="26"/>
          <w:szCs w:val="26"/>
          <w:lang w:val="vi-VN" w:eastAsia="en-GB"/>
        </w:rPr>
        <w:t xml:space="preserve">ốt thời gian </w:t>
      </w:r>
      <w:r w:rsidR="00B14F38" w:rsidRPr="005C70E4">
        <w:rPr>
          <w:color w:val="000000" w:themeColor="text1"/>
          <w:sz w:val="26"/>
          <w:szCs w:val="26"/>
          <w:lang w:val="en-GB" w:eastAsia="en-GB"/>
        </w:rPr>
        <w:t>thi công</w:t>
      </w:r>
      <w:r w:rsidRPr="005C70E4">
        <w:rPr>
          <w:color w:val="000000" w:themeColor="text1"/>
          <w:sz w:val="26"/>
          <w:szCs w:val="26"/>
          <w:lang w:val="vi-VN" w:eastAsia="en-GB"/>
        </w:rPr>
        <w:t xml:space="preserve">. Các nguồn gây tác động trong giai đoạn này được tóm tắt và trình bày trong bảng </w:t>
      </w:r>
      <w:r w:rsidR="00223856" w:rsidRPr="005C70E4">
        <w:rPr>
          <w:color w:val="000000" w:themeColor="text1"/>
          <w:sz w:val="26"/>
          <w:szCs w:val="26"/>
          <w:lang w:val="en-GB" w:eastAsia="en-GB"/>
        </w:rPr>
        <w:t>sau:</w:t>
      </w:r>
    </w:p>
    <w:p w:rsidR="00C97138" w:rsidRPr="005C70E4" w:rsidRDefault="00C97138" w:rsidP="000E361E">
      <w:pPr>
        <w:pStyle w:val="ABANG"/>
        <w:spacing w:before="120" w:after="120" w:line="240" w:lineRule="auto"/>
        <w:rPr>
          <w:color w:val="000000" w:themeColor="text1"/>
        </w:rPr>
      </w:pPr>
      <w:bookmarkStart w:id="502" w:name="_Toc464562350"/>
      <w:bookmarkStart w:id="503" w:name="_Toc71218633"/>
      <w:bookmarkStart w:id="504" w:name="_Toc79649222"/>
      <w:bookmarkStart w:id="505" w:name="_Toc90036442"/>
      <w:bookmarkStart w:id="506" w:name="_Toc92354691"/>
      <w:bookmarkStart w:id="507" w:name="_Toc122027334"/>
      <w:r w:rsidRPr="005C70E4">
        <w:rPr>
          <w:color w:val="000000" w:themeColor="text1"/>
          <w:lang w:eastAsia="en-GB"/>
        </w:rPr>
        <w:t>Bảng 3.</w:t>
      </w:r>
      <w:r w:rsidR="00B14F38" w:rsidRPr="005C70E4">
        <w:rPr>
          <w:color w:val="000000" w:themeColor="text1"/>
          <w:lang w:eastAsia="en-GB"/>
        </w:rPr>
        <w:t>1</w:t>
      </w:r>
      <w:r w:rsidRPr="005C70E4">
        <w:rPr>
          <w:color w:val="000000" w:themeColor="text1"/>
          <w:lang w:eastAsia="en-GB"/>
        </w:rPr>
        <w:t>. Tóm tắt các nguồn gây tác động trong</w:t>
      </w:r>
      <w:r w:rsidRPr="005C70E4">
        <w:rPr>
          <w:color w:val="000000" w:themeColor="text1"/>
        </w:rPr>
        <w:t xml:space="preserve"> giai </w:t>
      </w:r>
      <w:bookmarkEnd w:id="502"/>
      <w:bookmarkEnd w:id="503"/>
      <w:r w:rsidR="00F04F1D" w:rsidRPr="005C70E4">
        <w:rPr>
          <w:color w:val="000000" w:themeColor="text1"/>
        </w:rPr>
        <w:t xml:space="preserve">đoạn </w:t>
      </w:r>
      <w:r w:rsidR="001E6D03" w:rsidRPr="005C70E4">
        <w:rPr>
          <w:color w:val="000000" w:themeColor="text1"/>
        </w:rPr>
        <w:t>thi công</w:t>
      </w:r>
      <w:bookmarkEnd w:id="504"/>
      <w:bookmarkEnd w:id="505"/>
      <w:bookmarkEnd w:id="506"/>
      <w:bookmarkEnd w:id="507"/>
    </w:p>
    <w:tbl>
      <w:tblPr>
        <w:tblW w:w="96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0"/>
        <w:gridCol w:w="4817"/>
        <w:gridCol w:w="4252"/>
      </w:tblGrid>
      <w:tr w:rsidR="005C70E4" w:rsidRPr="005C70E4" w:rsidTr="00070B9A">
        <w:trPr>
          <w:trHeight w:val="319"/>
          <w:tblHeader/>
        </w:trPr>
        <w:tc>
          <w:tcPr>
            <w:tcW w:w="590" w:type="dxa"/>
            <w:shd w:val="clear" w:color="auto" w:fill="DBE5F1" w:themeFill="accent1" w:themeFillTint="33"/>
            <w:vAlign w:val="center"/>
          </w:tcPr>
          <w:p w:rsidR="00C97138" w:rsidRPr="005C70E4" w:rsidRDefault="00C97138" w:rsidP="0024458E">
            <w:pPr>
              <w:pStyle w:val="NDBANG"/>
              <w:rPr>
                <w:b/>
                <w:color w:val="000000" w:themeColor="text1"/>
                <w:lang w:val="pt-BR"/>
              </w:rPr>
            </w:pPr>
            <w:r w:rsidRPr="005C70E4">
              <w:rPr>
                <w:b/>
                <w:color w:val="000000" w:themeColor="text1"/>
                <w:lang w:val="pt-BR"/>
              </w:rPr>
              <w:t>TT</w:t>
            </w:r>
          </w:p>
        </w:tc>
        <w:tc>
          <w:tcPr>
            <w:tcW w:w="4817" w:type="dxa"/>
            <w:shd w:val="clear" w:color="auto" w:fill="DBE5F1" w:themeFill="accent1" w:themeFillTint="33"/>
            <w:vAlign w:val="center"/>
          </w:tcPr>
          <w:p w:rsidR="00C97138" w:rsidRPr="005C70E4" w:rsidRDefault="00C97138" w:rsidP="0024458E">
            <w:pPr>
              <w:pStyle w:val="NDBANG"/>
              <w:rPr>
                <w:b/>
                <w:color w:val="000000" w:themeColor="text1"/>
                <w:lang w:val="pt-BR"/>
              </w:rPr>
            </w:pPr>
            <w:r w:rsidRPr="005C70E4">
              <w:rPr>
                <w:b/>
                <w:color w:val="000000" w:themeColor="text1"/>
                <w:lang w:val="pt-BR"/>
              </w:rPr>
              <w:t>Hoạt động tạo nguồn gây tác động</w:t>
            </w:r>
          </w:p>
        </w:tc>
        <w:tc>
          <w:tcPr>
            <w:tcW w:w="4252" w:type="dxa"/>
            <w:shd w:val="clear" w:color="auto" w:fill="DBE5F1" w:themeFill="accent1" w:themeFillTint="33"/>
            <w:vAlign w:val="center"/>
          </w:tcPr>
          <w:p w:rsidR="00C97138" w:rsidRPr="005C70E4" w:rsidRDefault="00C97138" w:rsidP="0024458E">
            <w:pPr>
              <w:pStyle w:val="NDBANG"/>
              <w:rPr>
                <w:b/>
                <w:color w:val="000000" w:themeColor="text1"/>
                <w:lang w:val="pt-BR"/>
              </w:rPr>
            </w:pPr>
            <w:r w:rsidRPr="005C70E4">
              <w:rPr>
                <w:b/>
                <w:color w:val="000000" w:themeColor="text1"/>
                <w:lang w:val="pt-BR"/>
              </w:rPr>
              <w:t>Nguồn gây tác động</w:t>
            </w:r>
          </w:p>
        </w:tc>
      </w:tr>
      <w:tr w:rsidR="005C70E4" w:rsidRPr="005C70E4" w:rsidTr="00070785">
        <w:trPr>
          <w:trHeight w:val="60"/>
        </w:trPr>
        <w:tc>
          <w:tcPr>
            <w:tcW w:w="590" w:type="dxa"/>
            <w:vAlign w:val="center"/>
          </w:tcPr>
          <w:p w:rsidR="00C97138" w:rsidRPr="005C70E4" w:rsidRDefault="00C97138" w:rsidP="0024458E">
            <w:pPr>
              <w:pStyle w:val="NDBANG"/>
              <w:rPr>
                <w:color w:val="000000" w:themeColor="text1"/>
                <w:lang w:val="pt-BR"/>
              </w:rPr>
            </w:pPr>
            <w:r w:rsidRPr="005C70E4">
              <w:rPr>
                <w:color w:val="000000" w:themeColor="text1"/>
                <w:lang w:val="pt-BR"/>
              </w:rPr>
              <w:t>I</w:t>
            </w:r>
          </w:p>
        </w:tc>
        <w:tc>
          <w:tcPr>
            <w:tcW w:w="9069" w:type="dxa"/>
            <w:gridSpan w:val="2"/>
            <w:vAlign w:val="center"/>
          </w:tcPr>
          <w:p w:rsidR="00C97138" w:rsidRPr="005C70E4" w:rsidRDefault="00C97138" w:rsidP="000413E5">
            <w:pPr>
              <w:pStyle w:val="NDBANG"/>
              <w:jc w:val="both"/>
              <w:rPr>
                <w:i/>
                <w:color w:val="000000" w:themeColor="text1"/>
                <w:lang w:val="pt-BR"/>
              </w:rPr>
            </w:pPr>
            <w:r w:rsidRPr="005C70E4">
              <w:rPr>
                <w:i/>
                <w:color w:val="000000" w:themeColor="text1"/>
                <w:lang w:val="pt-BR"/>
              </w:rPr>
              <w:t>Nguồn gây tác động có liên quan đến chất thải</w:t>
            </w:r>
          </w:p>
        </w:tc>
      </w:tr>
      <w:tr w:rsidR="005C70E4" w:rsidRPr="005C70E4" w:rsidTr="00070785">
        <w:trPr>
          <w:trHeight w:val="60"/>
        </w:trPr>
        <w:tc>
          <w:tcPr>
            <w:tcW w:w="590" w:type="dxa"/>
            <w:vAlign w:val="center"/>
          </w:tcPr>
          <w:p w:rsidR="00C97138" w:rsidRPr="005C70E4" w:rsidRDefault="00057E45" w:rsidP="0024458E">
            <w:pPr>
              <w:pStyle w:val="NDBANG"/>
              <w:rPr>
                <w:color w:val="000000" w:themeColor="text1"/>
                <w:lang w:val="pt-BR"/>
              </w:rPr>
            </w:pPr>
            <w:r w:rsidRPr="005C70E4">
              <w:rPr>
                <w:color w:val="000000" w:themeColor="text1"/>
                <w:lang w:val="pt-BR"/>
              </w:rPr>
              <w:t>1</w:t>
            </w:r>
          </w:p>
        </w:tc>
        <w:tc>
          <w:tcPr>
            <w:tcW w:w="4817" w:type="dxa"/>
            <w:vAlign w:val="center"/>
          </w:tcPr>
          <w:p w:rsidR="00C97138" w:rsidRPr="005C70E4" w:rsidRDefault="00F04F1D" w:rsidP="000413E5">
            <w:pPr>
              <w:pStyle w:val="NDBANG"/>
              <w:jc w:val="both"/>
              <w:rPr>
                <w:color w:val="000000" w:themeColor="text1"/>
                <w:lang w:val="pt-BR"/>
              </w:rPr>
            </w:pPr>
            <w:r w:rsidRPr="005C70E4">
              <w:rPr>
                <w:color w:val="000000" w:themeColor="text1"/>
                <w:lang w:val="pt-BR"/>
              </w:rPr>
              <w:t>Hoạt động đào</w:t>
            </w:r>
            <w:r w:rsidR="007B33DC" w:rsidRPr="005C70E4">
              <w:rPr>
                <w:color w:val="000000" w:themeColor="text1"/>
                <w:lang w:val="pt-BR"/>
              </w:rPr>
              <w:t xml:space="preserve"> móng,</w:t>
            </w:r>
            <w:r w:rsidRPr="005C70E4">
              <w:rPr>
                <w:color w:val="000000" w:themeColor="text1"/>
                <w:lang w:val="pt-BR"/>
              </w:rPr>
              <w:t xml:space="preserve"> bó</w:t>
            </w:r>
            <w:r w:rsidR="00B14F38" w:rsidRPr="005C70E4">
              <w:rPr>
                <w:color w:val="000000" w:themeColor="text1"/>
                <w:lang w:val="pt-BR"/>
              </w:rPr>
              <w:t>c đất hữu cơ</w:t>
            </w:r>
            <w:r w:rsidR="001A6F7D" w:rsidRPr="005C70E4">
              <w:rPr>
                <w:color w:val="000000" w:themeColor="text1"/>
                <w:lang w:val="pt-BR"/>
              </w:rPr>
              <w:t>, san nền</w:t>
            </w:r>
          </w:p>
        </w:tc>
        <w:tc>
          <w:tcPr>
            <w:tcW w:w="4252" w:type="dxa"/>
            <w:vAlign w:val="center"/>
          </w:tcPr>
          <w:p w:rsidR="00C97138" w:rsidRPr="005C70E4" w:rsidRDefault="00C97138" w:rsidP="000413E5">
            <w:pPr>
              <w:pStyle w:val="NDBANG"/>
              <w:jc w:val="both"/>
              <w:rPr>
                <w:color w:val="000000" w:themeColor="text1"/>
                <w:lang w:val="pt-BR"/>
              </w:rPr>
            </w:pPr>
            <w:r w:rsidRPr="005C70E4">
              <w:rPr>
                <w:color w:val="000000" w:themeColor="text1"/>
                <w:lang w:val="pt-BR"/>
              </w:rPr>
              <w:t>Bụi</w:t>
            </w:r>
            <w:r w:rsidR="003D6B1E" w:rsidRPr="005C70E4">
              <w:rPr>
                <w:color w:val="000000" w:themeColor="text1"/>
                <w:lang w:val="pt-BR"/>
              </w:rPr>
              <w:t>, khí thải</w:t>
            </w:r>
            <w:r w:rsidR="003A70EF" w:rsidRPr="005C70E4">
              <w:rPr>
                <w:color w:val="000000" w:themeColor="text1"/>
                <w:lang w:val="pt-BR"/>
              </w:rPr>
              <w:t>, chất thải rắn</w:t>
            </w:r>
            <w:r w:rsidR="001C297B" w:rsidRPr="005C70E4">
              <w:rPr>
                <w:color w:val="000000" w:themeColor="text1"/>
                <w:lang w:val="pt-BR"/>
              </w:rPr>
              <w:t>, mùi hôi</w:t>
            </w:r>
          </w:p>
        </w:tc>
      </w:tr>
      <w:tr w:rsidR="005C70E4" w:rsidRPr="005C70E4" w:rsidTr="00070785">
        <w:trPr>
          <w:trHeight w:val="60"/>
        </w:trPr>
        <w:tc>
          <w:tcPr>
            <w:tcW w:w="590" w:type="dxa"/>
            <w:vAlign w:val="center"/>
          </w:tcPr>
          <w:p w:rsidR="00C97138" w:rsidRPr="005C70E4" w:rsidRDefault="00057E45" w:rsidP="0024458E">
            <w:pPr>
              <w:pStyle w:val="NDBANG"/>
              <w:rPr>
                <w:color w:val="000000" w:themeColor="text1"/>
                <w:lang w:val="pt-BR"/>
              </w:rPr>
            </w:pPr>
            <w:r w:rsidRPr="005C70E4">
              <w:rPr>
                <w:color w:val="000000" w:themeColor="text1"/>
                <w:lang w:val="pt-BR"/>
              </w:rPr>
              <w:t>2</w:t>
            </w:r>
          </w:p>
        </w:tc>
        <w:tc>
          <w:tcPr>
            <w:tcW w:w="4817" w:type="dxa"/>
            <w:vAlign w:val="center"/>
          </w:tcPr>
          <w:p w:rsidR="00C97138" w:rsidRPr="005C70E4" w:rsidRDefault="00C97138" w:rsidP="000413E5">
            <w:pPr>
              <w:pStyle w:val="NDBANG"/>
              <w:jc w:val="both"/>
              <w:rPr>
                <w:color w:val="000000" w:themeColor="text1"/>
                <w:lang w:val="pt-BR"/>
              </w:rPr>
            </w:pPr>
            <w:r w:rsidRPr="005C70E4">
              <w:rPr>
                <w:color w:val="000000" w:themeColor="text1"/>
                <w:lang w:val="pt-BR"/>
              </w:rPr>
              <w:t xml:space="preserve">Hoạt động </w:t>
            </w:r>
            <w:r w:rsidR="00B14F38" w:rsidRPr="005C70E4">
              <w:rPr>
                <w:color w:val="000000" w:themeColor="text1"/>
                <w:lang w:val="pt-BR"/>
              </w:rPr>
              <w:t>vận chuyển đất, cát vật liệu xây dựng đến công trường</w:t>
            </w:r>
          </w:p>
        </w:tc>
        <w:tc>
          <w:tcPr>
            <w:tcW w:w="4252" w:type="dxa"/>
            <w:vAlign w:val="center"/>
          </w:tcPr>
          <w:p w:rsidR="00C97138" w:rsidRPr="005C70E4" w:rsidRDefault="00C97138" w:rsidP="000413E5">
            <w:pPr>
              <w:pStyle w:val="NDBANG"/>
              <w:jc w:val="both"/>
              <w:rPr>
                <w:color w:val="000000" w:themeColor="text1"/>
                <w:lang w:val="pt-BR"/>
              </w:rPr>
            </w:pPr>
            <w:r w:rsidRPr="005C70E4">
              <w:rPr>
                <w:color w:val="000000" w:themeColor="text1"/>
                <w:lang w:val="pt-BR"/>
              </w:rPr>
              <w:t>Bụi</w:t>
            </w:r>
            <w:r w:rsidR="003D6B1E" w:rsidRPr="005C70E4">
              <w:rPr>
                <w:color w:val="000000" w:themeColor="text1"/>
                <w:lang w:val="pt-BR"/>
              </w:rPr>
              <w:t>, khí thải động cơ</w:t>
            </w:r>
            <w:r w:rsidR="00B14F38" w:rsidRPr="005C70E4">
              <w:rPr>
                <w:color w:val="000000" w:themeColor="text1"/>
                <w:lang w:val="pt-BR"/>
              </w:rPr>
              <w:t>, chất thải rắn</w:t>
            </w:r>
          </w:p>
        </w:tc>
      </w:tr>
      <w:tr w:rsidR="005C70E4" w:rsidRPr="005C70E4" w:rsidTr="00070785">
        <w:trPr>
          <w:trHeight w:val="60"/>
        </w:trPr>
        <w:tc>
          <w:tcPr>
            <w:tcW w:w="590" w:type="dxa"/>
            <w:vAlign w:val="center"/>
          </w:tcPr>
          <w:p w:rsidR="00C97138" w:rsidRPr="005C70E4" w:rsidRDefault="00057E45" w:rsidP="0024458E">
            <w:pPr>
              <w:pStyle w:val="NDBANG"/>
              <w:rPr>
                <w:color w:val="000000" w:themeColor="text1"/>
                <w:lang w:val="pt-BR"/>
              </w:rPr>
            </w:pPr>
            <w:r w:rsidRPr="005C70E4">
              <w:rPr>
                <w:color w:val="000000" w:themeColor="text1"/>
                <w:lang w:val="pt-BR"/>
              </w:rPr>
              <w:t>3</w:t>
            </w:r>
          </w:p>
        </w:tc>
        <w:tc>
          <w:tcPr>
            <w:tcW w:w="4817" w:type="dxa"/>
            <w:vAlign w:val="center"/>
          </w:tcPr>
          <w:p w:rsidR="00C97138" w:rsidRPr="005C70E4" w:rsidRDefault="00C97138" w:rsidP="000413E5">
            <w:pPr>
              <w:pStyle w:val="NDBANG"/>
              <w:jc w:val="both"/>
              <w:rPr>
                <w:color w:val="000000" w:themeColor="text1"/>
                <w:lang w:val="pt-BR"/>
              </w:rPr>
            </w:pPr>
            <w:r w:rsidRPr="005C70E4">
              <w:rPr>
                <w:color w:val="000000" w:themeColor="text1"/>
                <w:lang w:val="pt-BR"/>
              </w:rPr>
              <w:t xml:space="preserve">Hoạt động </w:t>
            </w:r>
            <w:r w:rsidR="00B14F38" w:rsidRPr="005C70E4">
              <w:rPr>
                <w:color w:val="000000" w:themeColor="text1"/>
                <w:lang w:val="pt-BR"/>
              </w:rPr>
              <w:t>thi công các hạng mục dự án</w:t>
            </w:r>
          </w:p>
        </w:tc>
        <w:tc>
          <w:tcPr>
            <w:tcW w:w="4252" w:type="dxa"/>
            <w:vAlign w:val="center"/>
          </w:tcPr>
          <w:p w:rsidR="00C97138" w:rsidRPr="005C70E4" w:rsidRDefault="00C97138" w:rsidP="000413E5">
            <w:pPr>
              <w:pStyle w:val="NDBANG"/>
              <w:jc w:val="both"/>
              <w:rPr>
                <w:color w:val="000000" w:themeColor="text1"/>
                <w:lang w:val="pt-BR"/>
              </w:rPr>
            </w:pPr>
            <w:r w:rsidRPr="005C70E4">
              <w:rPr>
                <w:color w:val="000000" w:themeColor="text1"/>
                <w:lang w:val="pt-BR"/>
              </w:rPr>
              <w:t xml:space="preserve">Bụi, khí thải </w:t>
            </w:r>
            <w:r w:rsidR="00B14F38" w:rsidRPr="005C70E4">
              <w:rPr>
                <w:color w:val="000000" w:themeColor="text1"/>
                <w:lang w:val="pt-BR"/>
              </w:rPr>
              <w:t>động cơ, chất thải rắn</w:t>
            </w:r>
          </w:p>
        </w:tc>
      </w:tr>
      <w:tr w:rsidR="005C70E4" w:rsidRPr="005C70E4" w:rsidTr="00070785">
        <w:trPr>
          <w:trHeight w:val="60"/>
        </w:trPr>
        <w:tc>
          <w:tcPr>
            <w:tcW w:w="590" w:type="dxa"/>
            <w:vAlign w:val="center"/>
          </w:tcPr>
          <w:p w:rsidR="00C97138" w:rsidRPr="005C70E4" w:rsidRDefault="00057E45" w:rsidP="0024458E">
            <w:pPr>
              <w:pStyle w:val="NDBANG"/>
              <w:rPr>
                <w:color w:val="000000" w:themeColor="text1"/>
                <w:lang w:val="pt-BR"/>
              </w:rPr>
            </w:pPr>
            <w:r w:rsidRPr="005C70E4">
              <w:rPr>
                <w:color w:val="000000" w:themeColor="text1"/>
                <w:lang w:val="pt-BR"/>
              </w:rPr>
              <w:t>4</w:t>
            </w:r>
          </w:p>
        </w:tc>
        <w:tc>
          <w:tcPr>
            <w:tcW w:w="4817" w:type="dxa"/>
            <w:vAlign w:val="center"/>
          </w:tcPr>
          <w:p w:rsidR="00C97138" w:rsidRPr="005C70E4" w:rsidRDefault="00C97138" w:rsidP="000413E5">
            <w:pPr>
              <w:pStyle w:val="NDBANG"/>
              <w:jc w:val="both"/>
              <w:rPr>
                <w:color w:val="000000" w:themeColor="text1"/>
                <w:lang w:val="pt-BR"/>
              </w:rPr>
            </w:pPr>
            <w:r w:rsidRPr="005C70E4">
              <w:rPr>
                <w:color w:val="000000" w:themeColor="text1"/>
                <w:lang w:val="pt-BR"/>
              </w:rPr>
              <w:t xml:space="preserve">Hoạt động </w:t>
            </w:r>
            <w:r w:rsidR="006F2EFA" w:rsidRPr="005C70E4">
              <w:rPr>
                <w:color w:val="000000" w:themeColor="text1"/>
                <w:lang w:val="pt-BR"/>
              </w:rPr>
              <w:t xml:space="preserve">sinh hoạt </w:t>
            </w:r>
            <w:r w:rsidRPr="005C70E4">
              <w:rPr>
                <w:color w:val="000000" w:themeColor="text1"/>
                <w:lang w:val="pt-BR"/>
              </w:rPr>
              <w:t>của công nhân</w:t>
            </w:r>
          </w:p>
        </w:tc>
        <w:tc>
          <w:tcPr>
            <w:tcW w:w="4252" w:type="dxa"/>
            <w:vAlign w:val="center"/>
          </w:tcPr>
          <w:p w:rsidR="00C97138" w:rsidRPr="005C70E4" w:rsidRDefault="00C97138" w:rsidP="000413E5">
            <w:pPr>
              <w:pStyle w:val="NDBANG"/>
              <w:jc w:val="both"/>
              <w:rPr>
                <w:color w:val="000000" w:themeColor="text1"/>
                <w:lang w:val="pt-BR"/>
              </w:rPr>
            </w:pPr>
            <w:r w:rsidRPr="005C70E4">
              <w:rPr>
                <w:color w:val="000000" w:themeColor="text1"/>
                <w:lang w:val="pt-BR"/>
              </w:rPr>
              <w:t>Nước thải</w:t>
            </w:r>
            <w:r w:rsidR="00B14F38" w:rsidRPr="005C70E4">
              <w:rPr>
                <w:color w:val="000000" w:themeColor="text1"/>
                <w:lang w:val="pt-BR"/>
              </w:rPr>
              <w:t>, mùi</w:t>
            </w:r>
            <w:r w:rsidRPr="005C70E4">
              <w:rPr>
                <w:color w:val="000000" w:themeColor="text1"/>
                <w:lang w:val="pt-BR"/>
              </w:rPr>
              <w:t xml:space="preserve"> và chất thải rắn sinh hoạt</w:t>
            </w:r>
          </w:p>
        </w:tc>
      </w:tr>
      <w:tr w:rsidR="005C70E4" w:rsidRPr="005C70E4" w:rsidTr="00070785">
        <w:trPr>
          <w:trHeight w:val="60"/>
        </w:trPr>
        <w:tc>
          <w:tcPr>
            <w:tcW w:w="590" w:type="dxa"/>
            <w:vAlign w:val="center"/>
          </w:tcPr>
          <w:p w:rsidR="00C97138" w:rsidRPr="005C70E4" w:rsidRDefault="00057E45" w:rsidP="0024458E">
            <w:pPr>
              <w:pStyle w:val="NDBANG"/>
              <w:rPr>
                <w:color w:val="000000" w:themeColor="text1"/>
                <w:lang w:val="pt-BR"/>
              </w:rPr>
            </w:pPr>
            <w:r w:rsidRPr="005C70E4">
              <w:rPr>
                <w:color w:val="000000" w:themeColor="text1"/>
                <w:lang w:val="pt-BR"/>
              </w:rPr>
              <w:t>5</w:t>
            </w:r>
          </w:p>
        </w:tc>
        <w:tc>
          <w:tcPr>
            <w:tcW w:w="4817" w:type="dxa"/>
            <w:vAlign w:val="center"/>
          </w:tcPr>
          <w:p w:rsidR="00C97138" w:rsidRPr="005C70E4" w:rsidRDefault="00C97138" w:rsidP="000413E5">
            <w:pPr>
              <w:pStyle w:val="NDBANG"/>
              <w:jc w:val="both"/>
              <w:rPr>
                <w:color w:val="000000" w:themeColor="text1"/>
                <w:lang w:val="pt-BR"/>
              </w:rPr>
            </w:pPr>
            <w:r w:rsidRPr="005C70E4">
              <w:rPr>
                <w:color w:val="000000" w:themeColor="text1"/>
                <w:lang w:val="pt-BR"/>
              </w:rPr>
              <w:t>Nước mưa chảy tràn</w:t>
            </w:r>
          </w:p>
        </w:tc>
        <w:tc>
          <w:tcPr>
            <w:tcW w:w="4252" w:type="dxa"/>
            <w:vAlign w:val="center"/>
          </w:tcPr>
          <w:p w:rsidR="00C97138" w:rsidRPr="005C70E4" w:rsidRDefault="00C97138" w:rsidP="000413E5">
            <w:pPr>
              <w:pStyle w:val="NDBANG"/>
              <w:jc w:val="both"/>
              <w:rPr>
                <w:color w:val="000000" w:themeColor="text1"/>
                <w:lang w:val="pt-BR"/>
              </w:rPr>
            </w:pPr>
            <w:r w:rsidRPr="005C70E4">
              <w:rPr>
                <w:color w:val="000000" w:themeColor="text1"/>
                <w:lang w:val="pt-BR"/>
              </w:rPr>
              <w:t xml:space="preserve">Chất bẩn từ bề mặt </w:t>
            </w:r>
            <w:r w:rsidR="00B14F38" w:rsidRPr="005C70E4">
              <w:rPr>
                <w:color w:val="000000" w:themeColor="text1"/>
                <w:lang w:val="pt-BR"/>
              </w:rPr>
              <w:t>khu vực</w:t>
            </w:r>
          </w:p>
        </w:tc>
      </w:tr>
      <w:tr w:rsidR="005C70E4" w:rsidRPr="005C70E4" w:rsidTr="00070785">
        <w:trPr>
          <w:trHeight w:val="60"/>
        </w:trPr>
        <w:tc>
          <w:tcPr>
            <w:tcW w:w="590" w:type="dxa"/>
            <w:vAlign w:val="center"/>
          </w:tcPr>
          <w:p w:rsidR="00C97138" w:rsidRPr="005C70E4" w:rsidRDefault="00C97138" w:rsidP="0024458E">
            <w:pPr>
              <w:pStyle w:val="NDBANG"/>
              <w:rPr>
                <w:color w:val="000000" w:themeColor="text1"/>
                <w:lang w:val="pt-BR"/>
              </w:rPr>
            </w:pPr>
            <w:r w:rsidRPr="005C70E4">
              <w:rPr>
                <w:color w:val="000000" w:themeColor="text1"/>
                <w:lang w:val="pt-BR"/>
              </w:rPr>
              <w:t>II</w:t>
            </w:r>
          </w:p>
        </w:tc>
        <w:tc>
          <w:tcPr>
            <w:tcW w:w="9069" w:type="dxa"/>
            <w:gridSpan w:val="2"/>
            <w:vAlign w:val="center"/>
          </w:tcPr>
          <w:p w:rsidR="00C97138" w:rsidRPr="005C70E4" w:rsidRDefault="00C97138" w:rsidP="000413E5">
            <w:pPr>
              <w:pStyle w:val="NDBANG"/>
              <w:jc w:val="both"/>
              <w:rPr>
                <w:i/>
                <w:color w:val="000000" w:themeColor="text1"/>
                <w:lang w:val="pt-BR"/>
              </w:rPr>
            </w:pPr>
            <w:r w:rsidRPr="005C70E4">
              <w:rPr>
                <w:i/>
                <w:color w:val="000000" w:themeColor="text1"/>
                <w:lang w:val="pt-BR"/>
              </w:rPr>
              <w:t>Nguồn gây tác động không liên quan đến chất thải</w:t>
            </w:r>
          </w:p>
        </w:tc>
      </w:tr>
      <w:tr w:rsidR="005C70E4" w:rsidRPr="005C70E4" w:rsidTr="00070785">
        <w:trPr>
          <w:trHeight w:val="60"/>
        </w:trPr>
        <w:tc>
          <w:tcPr>
            <w:tcW w:w="590" w:type="dxa"/>
            <w:vAlign w:val="center"/>
          </w:tcPr>
          <w:p w:rsidR="00C97138" w:rsidRPr="005C70E4" w:rsidRDefault="00C97138" w:rsidP="0024458E">
            <w:pPr>
              <w:pStyle w:val="NDBANG"/>
              <w:rPr>
                <w:color w:val="000000" w:themeColor="text1"/>
              </w:rPr>
            </w:pPr>
            <w:r w:rsidRPr="005C70E4">
              <w:rPr>
                <w:color w:val="000000" w:themeColor="text1"/>
              </w:rPr>
              <w:t>1</w:t>
            </w:r>
          </w:p>
        </w:tc>
        <w:tc>
          <w:tcPr>
            <w:tcW w:w="4817" w:type="dxa"/>
            <w:vAlign w:val="center"/>
          </w:tcPr>
          <w:p w:rsidR="00C97138" w:rsidRPr="005C70E4" w:rsidRDefault="00B14F38" w:rsidP="000413E5">
            <w:pPr>
              <w:pStyle w:val="NDBANG"/>
              <w:jc w:val="both"/>
              <w:rPr>
                <w:color w:val="000000" w:themeColor="text1"/>
              </w:rPr>
            </w:pPr>
            <w:r w:rsidRPr="005C70E4">
              <w:rPr>
                <w:color w:val="000000" w:themeColor="text1"/>
              </w:rPr>
              <w:t>Hoạt động thi công xây dựng</w:t>
            </w:r>
          </w:p>
        </w:tc>
        <w:tc>
          <w:tcPr>
            <w:tcW w:w="4252" w:type="dxa"/>
            <w:vAlign w:val="center"/>
          </w:tcPr>
          <w:p w:rsidR="00C97138" w:rsidRPr="005C70E4" w:rsidRDefault="00C97138" w:rsidP="000413E5">
            <w:pPr>
              <w:pStyle w:val="NDBANG"/>
              <w:jc w:val="both"/>
              <w:rPr>
                <w:color w:val="000000" w:themeColor="text1"/>
                <w:spacing w:val="-2"/>
              </w:rPr>
            </w:pPr>
            <w:r w:rsidRPr="005C70E4">
              <w:rPr>
                <w:color w:val="000000" w:themeColor="text1"/>
                <w:spacing w:val="-2"/>
              </w:rPr>
              <w:t xml:space="preserve">Tiếng ồn, </w:t>
            </w:r>
            <w:r w:rsidR="002B121F" w:rsidRPr="005C70E4">
              <w:rPr>
                <w:color w:val="000000" w:themeColor="text1"/>
                <w:spacing w:val="-2"/>
              </w:rPr>
              <w:t>đ</w:t>
            </w:r>
            <w:r w:rsidR="00B14F38" w:rsidRPr="005C70E4">
              <w:rPr>
                <w:color w:val="000000" w:themeColor="text1"/>
                <w:spacing w:val="-2"/>
              </w:rPr>
              <w:t>ộ rung, an toàn lao động</w:t>
            </w:r>
            <w:r w:rsidR="00C17E86" w:rsidRPr="005C70E4">
              <w:rPr>
                <w:color w:val="000000" w:themeColor="text1"/>
                <w:spacing w:val="-2"/>
              </w:rPr>
              <w:t xml:space="preserve"> trên công trường</w:t>
            </w:r>
          </w:p>
        </w:tc>
      </w:tr>
      <w:tr w:rsidR="005C70E4" w:rsidRPr="005C70E4" w:rsidTr="007A518E">
        <w:trPr>
          <w:trHeight w:val="1082"/>
        </w:trPr>
        <w:tc>
          <w:tcPr>
            <w:tcW w:w="590" w:type="dxa"/>
            <w:vAlign w:val="center"/>
          </w:tcPr>
          <w:p w:rsidR="00C97138" w:rsidRPr="005C70E4" w:rsidRDefault="00C97138" w:rsidP="0024458E">
            <w:pPr>
              <w:pStyle w:val="NDBANG"/>
              <w:rPr>
                <w:color w:val="000000" w:themeColor="text1"/>
              </w:rPr>
            </w:pPr>
            <w:r w:rsidRPr="005C70E4">
              <w:rPr>
                <w:color w:val="000000" w:themeColor="text1"/>
              </w:rPr>
              <w:t>2</w:t>
            </w:r>
          </w:p>
        </w:tc>
        <w:tc>
          <w:tcPr>
            <w:tcW w:w="4817" w:type="dxa"/>
            <w:vAlign w:val="center"/>
          </w:tcPr>
          <w:p w:rsidR="00C97138" w:rsidRPr="005C70E4" w:rsidRDefault="00C97138" w:rsidP="000413E5">
            <w:pPr>
              <w:pStyle w:val="NDBANG"/>
              <w:jc w:val="both"/>
              <w:rPr>
                <w:color w:val="000000" w:themeColor="text1"/>
              </w:rPr>
            </w:pPr>
            <w:r w:rsidRPr="005C70E4">
              <w:rPr>
                <w:color w:val="000000" w:themeColor="text1"/>
              </w:rPr>
              <w:t xml:space="preserve">Hoạt động </w:t>
            </w:r>
            <w:r w:rsidR="00B14F38" w:rsidRPr="005C70E4">
              <w:rPr>
                <w:color w:val="000000" w:themeColor="text1"/>
              </w:rPr>
              <w:t>vận chuyển</w:t>
            </w:r>
            <w:r w:rsidR="00C17E86" w:rsidRPr="005C70E4">
              <w:rPr>
                <w:color w:val="000000" w:themeColor="text1"/>
              </w:rPr>
              <w:t xml:space="preserve"> nguyên liệu</w:t>
            </w:r>
          </w:p>
        </w:tc>
        <w:tc>
          <w:tcPr>
            <w:tcW w:w="4252" w:type="dxa"/>
            <w:vAlign w:val="center"/>
          </w:tcPr>
          <w:p w:rsidR="00C97138" w:rsidRPr="005C70E4" w:rsidRDefault="001C6B50" w:rsidP="000413E5">
            <w:pPr>
              <w:pStyle w:val="NDBANG"/>
              <w:jc w:val="both"/>
              <w:rPr>
                <w:color w:val="000000" w:themeColor="text1"/>
              </w:rPr>
            </w:pPr>
            <w:r w:rsidRPr="005C70E4">
              <w:rPr>
                <w:color w:val="000000" w:themeColor="text1"/>
                <w:spacing w:val="-2"/>
              </w:rPr>
              <w:t>Tiếng ồn, độ rung, g</w:t>
            </w:r>
            <w:r w:rsidR="00C17E86" w:rsidRPr="005C70E4">
              <w:rPr>
                <w:color w:val="000000" w:themeColor="text1"/>
                <w:spacing w:val="-2"/>
              </w:rPr>
              <w:t>ia tăng lưu lượng các phương tiện trên đường, ảnh hưởng đến lưu thông của người dân khu vực và các sự cố mất an toàn giao thông.</w:t>
            </w:r>
          </w:p>
        </w:tc>
      </w:tr>
      <w:tr w:rsidR="005C70E4" w:rsidRPr="005C70E4" w:rsidTr="00070785">
        <w:trPr>
          <w:trHeight w:val="60"/>
        </w:trPr>
        <w:tc>
          <w:tcPr>
            <w:tcW w:w="590" w:type="dxa"/>
            <w:vAlign w:val="center"/>
          </w:tcPr>
          <w:p w:rsidR="00C17E86" w:rsidRPr="005C70E4" w:rsidRDefault="00C17E86" w:rsidP="0024458E">
            <w:pPr>
              <w:pStyle w:val="NDBANG"/>
              <w:rPr>
                <w:color w:val="000000" w:themeColor="text1"/>
              </w:rPr>
            </w:pPr>
            <w:r w:rsidRPr="005C70E4">
              <w:rPr>
                <w:color w:val="000000" w:themeColor="text1"/>
              </w:rPr>
              <w:t>3</w:t>
            </w:r>
          </w:p>
        </w:tc>
        <w:tc>
          <w:tcPr>
            <w:tcW w:w="4817" w:type="dxa"/>
            <w:vAlign w:val="center"/>
          </w:tcPr>
          <w:p w:rsidR="00C17E86" w:rsidRPr="005C70E4" w:rsidRDefault="00C17E86" w:rsidP="000413E5">
            <w:pPr>
              <w:pStyle w:val="NDBANG"/>
              <w:jc w:val="both"/>
              <w:rPr>
                <w:color w:val="000000" w:themeColor="text1"/>
              </w:rPr>
            </w:pPr>
            <w:r w:rsidRPr="005C70E4">
              <w:rPr>
                <w:color w:val="000000" w:themeColor="text1"/>
              </w:rPr>
              <w:t>Hoạt động sinh hoạt của công nhân</w:t>
            </w:r>
          </w:p>
        </w:tc>
        <w:tc>
          <w:tcPr>
            <w:tcW w:w="4252" w:type="dxa"/>
            <w:vAlign w:val="center"/>
          </w:tcPr>
          <w:p w:rsidR="00C17E86" w:rsidRPr="005C70E4" w:rsidRDefault="00C17E86" w:rsidP="000413E5">
            <w:pPr>
              <w:pStyle w:val="NDBANG"/>
              <w:jc w:val="both"/>
              <w:rPr>
                <w:color w:val="000000" w:themeColor="text1"/>
                <w:spacing w:val="-2"/>
              </w:rPr>
            </w:pPr>
            <w:r w:rsidRPr="005C70E4">
              <w:rPr>
                <w:color w:val="000000" w:themeColor="text1"/>
                <w:spacing w:val="-4"/>
              </w:rPr>
              <w:t>Lây lan dịch bệnh, mâu thuẫn xã hội</w:t>
            </w:r>
          </w:p>
        </w:tc>
      </w:tr>
    </w:tbl>
    <w:p w:rsidR="00C97138" w:rsidRPr="005C70E4" w:rsidRDefault="001B7A31" w:rsidP="00A8743C">
      <w:pPr>
        <w:pStyle w:val="MUC4"/>
        <w:rPr>
          <w:rStyle w:val="Heading1Char1"/>
          <w:rFonts w:cs="Times New Roman"/>
          <w:b w:val="0"/>
          <w:bCs w:val="0"/>
          <w:i w:val="0"/>
          <w:iCs w:val="0"/>
          <w:color w:val="000000" w:themeColor="text1"/>
          <w:lang w:val="en-GB"/>
        </w:rPr>
      </w:pPr>
      <w:bookmarkStart w:id="508" w:name="_Toc23154035"/>
      <w:bookmarkStart w:id="509" w:name="_Toc26436948"/>
      <w:bookmarkStart w:id="510" w:name="_Toc409166994"/>
      <w:bookmarkStart w:id="511" w:name="_Toc409166987"/>
      <w:r w:rsidRPr="005C70E4">
        <w:rPr>
          <w:rStyle w:val="Heading1Char1"/>
          <w:rFonts w:cs="Times New Roman"/>
          <w:b w:val="0"/>
          <w:bCs w:val="0"/>
          <w:iCs w:val="0"/>
          <w:color w:val="000000" w:themeColor="text1"/>
          <w:lang w:val="en-GB"/>
        </w:rPr>
        <w:t>A</w:t>
      </w:r>
      <w:r w:rsidR="00C97138" w:rsidRPr="005C70E4">
        <w:rPr>
          <w:rStyle w:val="Heading1Char1"/>
          <w:rFonts w:cs="Times New Roman"/>
          <w:b w:val="0"/>
          <w:bCs w:val="0"/>
          <w:iCs w:val="0"/>
          <w:color w:val="000000" w:themeColor="text1"/>
          <w:lang w:val="en-GB"/>
        </w:rPr>
        <w:t>. Nguồn gây tác động có liên quan đến chất thải</w:t>
      </w:r>
      <w:bookmarkEnd w:id="508"/>
      <w:bookmarkEnd w:id="509"/>
    </w:p>
    <w:p w:rsidR="00C97138" w:rsidRPr="005C70E4" w:rsidRDefault="00C06646" w:rsidP="00A8743C">
      <w:pPr>
        <w:pStyle w:val="MUC30"/>
        <w:rPr>
          <w:rStyle w:val="Heading1Char1"/>
          <w:rFonts w:cs="Times New Roman"/>
          <w:b/>
          <w:bCs w:val="0"/>
          <w:iCs w:val="0"/>
          <w:color w:val="000000" w:themeColor="text1"/>
          <w:lang w:val="vi-VN"/>
        </w:rPr>
      </w:pPr>
      <w:bookmarkStart w:id="512" w:name="_Toc498505906"/>
      <w:bookmarkStart w:id="513" w:name="_Toc20987914"/>
      <w:bookmarkStart w:id="514" w:name="_Toc23154036"/>
      <w:bookmarkStart w:id="515" w:name="_Toc26436949"/>
      <w:bookmarkStart w:id="516" w:name="_Toc118418949"/>
      <w:r w:rsidRPr="005C70E4">
        <w:rPr>
          <w:rStyle w:val="Heading1Char1"/>
          <w:rFonts w:cs="Times New Roman"/>
          <w:b/>
          <w:bCs w:val="0"/>
          <w:iCs w:val="0"/>
          <w:color w:val="000000" w:themeColor="text1"/>
          <w:lang w:val="vi-VN"/>
        </w:rPr>
        <w:t>3.2.1.</w:t>
      </w:r>
      <w:r w:rsidR="00542491" w:rsidRPr="005C70E4">
        <w:rPr>
          <w:rStyle w:val="Heading1Char1"/>
          <w:rFonts w:cs="Times New Roman"/>
          <w:b/>
          <w:bCs w:val="0"/>
          <w:iCs w:val="0"/>
          <w:color w:val="000000" w:themeColor="text1"/>
          <w:lang w:val="vi-VN"/>
        </w:rPr>
        <w:t>1</w:t>
      </w:r>
      <w:r w:rsidR="00C97138" w:rsidRPr="005C70E4">
        <w:rPr>
          <w:rStyle w:val="Heading1Char1"/>
          <w:rFonts w:cs="Times New Roman"/>
          <w:b/>
          <w:bCs w:val="0"/>
          <w:iCs w:val="0"/>
          <w:color w:val="000000" w:themeColor="text1"/>
          <w:lang w:val="vi-VN"/>
        </w:rPr>
        <w:t xml:space="preserve"> Nguồn tác động đến môi trường không khí</w:t>
      </w:r>
      <w:bookmarkEnd w:id="512"/>
      <w:bookmarkEnd w:id="513"/>
      <w:bookmarkEnd w:id="514"/>
      <w:bookmarkEnd w:id="515"/>
      <w:bookmarkEnd w:id="516"/>
    </w:p>
    <w:p w:rsidR="00C97138" w:rsidRPr="005C70E4" w:rsidRDefault="00223A55" w:rsidP="0024458E">
      <w:pPr>
        <w:pStyle w:val="MUC4"/>
        <w:rPr>
          <w:i w:val="0"/>
          <w:color w:val="000000" w:themeColor="text1"/>
        </w:rPr>
      </w:pPr>
      <w:bookmarkStart w:id="517" w:name="_Toc464561963"/>
      <w:bookmarkEnd w:id="510"/>
      <w:r w:rsidRPr="005C70E4">
        <w:rPr>
          <w:color w:val="000000" w:themeColor="text1"/>
        </w:rPr>
        <w:t>a.</w:t>
      </w:r>
      <w:r w:rsidR="00C97138" w:rsidRPr="005C70E4">
        <w:rPr>
          <w:color w:val="000000" w:themeColor="text1"/>
        </w:rPr>
        <w:t xml:space="preserve"> Nguồn phát sinh</w:t>
      </w:r>
    </w:p>
    <w:p w:rsidR="00C17E86" w:rsidRPr="005C70E4" w:rsidRDefault="00C17E86" w:rsidP="0024458E">
      <w:pPr>
        <w:pStyle w:val="ANOIDUNG"/>
        <w:rPr>
          <w:color w:val="000000" w:themeColor="text1"/>
          <w:sz w:val="26"/>
          <w:szCs w:val="26"/>
          <w:lang w:val="es-ES"/>
        </w:rPr>
      </w:pPr>
      <w:r w:rsidRPr="005C70E4">
        <w:rPr>
          <w:color w:val="000000" w:themeColor="text1"/>
          <w:sz w:val="26"/>
          <w:szCs w:val="26"/>
          <w:lang w:val="es-ES"/>
        </w:rPr>
        <w:t>Quá trình thi công xây dựng các hạng mục công trình của dự án sẽ gây ra những tác động tiêu cực đến chất lượng môi trường không khí khu vực chủ yếu phát sinh từ các nguồn sau:</w:t>
      </w:r>
    </w:p>
    <w:p w:rsidR="00544851" w:rsidRPr="005C70E4" w:rsidRDefault="00544851" w:rsidP="0024458E">
      <w:pPr>
        <w:pStyle w:val="ANOIDUNG"/>
        <w:rPr>
          <w:color w:val="000000" w:themeColor="text1"/>
          <w:sz w:val="26"/>
          <w:szCs w:val="26"/>
          <w:lang w:val="es-ES"/>
        </w:rPr>
      </w:pPr>
      <w:r w:rsidRPr="005C70E4">
        <w:rPr>
          <w:color w:val="000000" w:themeColor="text1"/>
          <w:sz w:val="26"/>
          <w:szCs w:val="26"/>
          <w:lang w:val="es-ES"/>
        </w:rPr>
        <w:t xml:space="preserve">- Bụi, khí thải trong quá trình giải phóng mặt bằng; </w:t>
      </w:r>
    </w:p>
    <w:p w:rsidR="005003C4" w:rsidRPr="005C70E4" w:rsidRDefault="00F0314A" w:rsidP="0024458E">
      <w:pPr>
        <w:pStyle w:val="ANOIDUNG"/>
        <w:rPr>
          <w:color w:val="000000" w:themeColor="text1"/>
          <w:sz w:val="26"/>
          <w:szCs w:val="26"/>
          <w:lang w:val="es-ES"/>
        </w:rPr>
      </w:pPr>
      <w:r w:rsidRPr="005C70E4">
        <w:rPr>
          <w:color w:val="000000" w:themeColor="text1"/>
          <w:sz w:val="26"/>
          <w:szCs w:val="26"/>
          <w:lang w:val="es-ES"/>
        </w:rPr>
        <w:lastRenderedPageBreak/>
        <w:t xml:space="preserve">- Bụi </w:t>
      </w:r>
      <w:r w:rsidR="005003C4" w:rsidRPr="005C70E4">
        <w:rPr>
          <w:color w:val="000000" w:themeColor="text1"/>
          <w:sz w:val="26"/>
          <w:szCs w:val="26"/>
          <w:lang w:val="es-ES"/>
        </w:rPr>
        <w:t xml:space="preserve">phát sinh trong quá trình </w:t>
      </w:r>
      <w:r w:rsidR="001A6F7D" w:rsidRPr="005C70E4">
        <w:rPr>
          <w:color w:val="000000" w:themeColor="text1"/>
          <w:sz w:val="26"/>
          <w:szCs w:val="26"/>
          <w:lang w:val="es-ES"/>
        </w:rPr>
        <w:t xml:space="preserve">đào </w:t>
      </w:r>
      <w:r w:rsidR="0072323C" w:rsidRPr="005C70E4">
        <w:rPr>
          <w:color w:val="000000" w:themeColor="text1"/>
          <w:sz w:val="26"/>
          <w:szCs w:val="26"/>
          <w:lang w:val="es-ES"/>
        </w:rPr>
        <w:t>đắp đất</w:t>
      </w:r>
    </w:p>
    <w:p w:rsidR="00C17E86" w:rsidRPr="005C70E4" w:rsidRDefault="00C17E86" w:rsidP="0024458E">
      <w:pPr>
        <w:pStyle w:val="ANOIDUNG"/>
        <w:rPr>
          <w:color w:val="000000" w:themeColor="text1"/>
          <w:sz w:val="26"/>
          <w:szCs w:val="26"/>
          <w:lang w:val="es-ES"/>
        </w:rPr>
      </w:pPr>
      <w:r w:rsidRPr="005C70E4">
        <w:rPr>
          <w:color w:val="000000" w:themeColor="text1"/>
          <w:sz w:val="26"/>
          <w:szCs w:val="26"/>
          <w:lang w:val="es-ES"/>
        </w:rPr>
        <w:t>- Bụi</w:t>
      </w:r>
      <w:r w:rsidR="005003C4" w:rsidRPr="005C70E4">
        <w:rPr>
          <w:color w:val="000000" w:themeColor="text1"/>
          <w:sz w:val="26"/>
          <w:szCs w:val="26"/>
          <w:lang w:val="es-ES"/>
        </w:rPr>
        <w:t xml:space="preserve">, khí </w:t>
      </w:r>
      <w:r w:rsidR="00F0314A" w:rsidRPr="005C70E4">
        <w:rPr>
          <w:color w:val="000000" w:themeColor="text1"/>
          <w:sz w:val="26"/>
          <w:szCs w:val="26"/>
          <w:lang w:val="es-ES"/>
        </w:rPr>
        <w:t xml:space="preserve">thải </w:t>
      </w:r>
      <w:r w:rsidR="005003C4" w:rsidRPr="005C70E4">
        <w:rPr>
          <w:color w:val="000000" w:themeColor="text1"/>
          <w:sz w:val="26"/>
          <w:szCs w:val="26"/>
          <w:lang w:val="es-ES"/>
        </w:rPr>
        <w:t>phát sinh trong quá trình</w:t>
      </w:r>
      <w:r w:rsidRPr="005C70E4">
        <w:rPr>
          <w:color w:val="000000" w:themeColor="text1"/>
          <w:sz w:val="26"/>
          <w:szCs w:val="26"/>
          <w:lang w:val="es-ES"/>
        </w:rPr>
        <w:t xml:space="preserve"> </w:t>
      </w:r>
      <w:r w:rsidR="0013115D" w:rsidRPr="005C70E4">
        <w:rPr>
          <w:color w:val="000000" w:themeColor="text1"/>
          <w:sz w:val="26"/>
          <w:szCs w:val="26"/>
          <w:lang w:val="es-ES"/>
        </w:rPr>
        <w:t>vận chuyển đất bóc bề mặt</w:t>
      </w:r>
      <w:r w:rsidR="004B1072" w:rsidRPr="005C70E4">
        <w:rPr>
          <w:color w:val="000000" w:themeColor="text1"/>
          <w:sz w:val="26"/>
          <w:szCs w:val="26"/>
          <w:lang w:val="es-ES"/>
        </w:rPr>
        <w:t xml:space="preserve">, đất cát san nền, </w:t>
      </w:r>
      <w:r w:rsidRPr="005C70E4">
        <w:rPr>
          <w:color w:val="000000" w:themeColor="text1"/>
          <w:sz w:val="26"/>
          <w:szCs w:val="26"/>
          <w:lang w:val="es-ES"/>
        </w:rPr>
        <w:t>nguy</w:t>
      </w:r>
      <w:r w:rsidR="004B1072" w:rsidRPr="005C70E4">
        <w:rPr>
          <w:color w:val="000000" w:themeColor="text1"/>
          <w:sz w:val="26"/>
          <w:szCs w:val="26"/>
          <w:lang w:val="es-ES"/>
        </w:rPr>
        <w:t>ên vật liệu phục vụ thi công dự án;</w:t>
      </w:r>
    </w:p>
    <w:p w:rsidR="00C17E86" w:rsidRPr="005C70E4" w:rsidRDefault="00F0314A" w:rsidP="0024458E">
      <w:pPr>
        <w:pStyle w:val="ANOIDUNG"/>
        <w:rPr>
          <w:color w:val="000000" w:themeColor="text1"/>
          <w:sz w:val="26"/>
          <w:szCs w:val="26"/>
          <w:lang w:val="es-ES"/>
        </w:rPr>
      </w:pPr>
      <w:r w:rsidRPr="005C70E4">
        <w:rPr>
          <w:color w:val="000000" w:themeColor="text1"/>
          <w:sz w:val="26"/>
          <w:szCs w:val="26"/>
          <w:lang w:val="es-ES"/>
        </w:rPr>
        <w:t xml:space="preserve">- Bụi </w:t>
      </w:r>
      <w:r w:rsidR="00C17E86" w:rsidRPr="005C70E4">
        <w:rPr>
          <w:color w:val="000000" w:themeColor="text1"/>
          <w:sz w:val="26"/>
          <w:szCs w:val="26"/>
          <w:lang w:val="es-ES"/>
        </w:rPr>
        <w:t>phát sinh tron</w:t>
      </w:r>
      <w:r w:rsidR="004B1072" w:rsidRPr="005C70E4">
        <w:rPr>
          <w:color w:val="000000" w:themeColor="text1"/>
          <w:sz w:val="26"/>
          <w:szCs w:val="26"/>
          <w:lang w:val="es-ES"/>
        </w:rPr>
        <w:t>g quá trình</w:t>
      </w:r>
      <w:r w:rsidR="005003C4" w:rsidRPr="005C70E4">
        <w:rPr>
          <w:color w:val="000000" w:themeColor="text1"/>
          <w:sz w:val="26"/>
          <w:szCs w:val="26"/>
          <w:lang w:val="es-ES"/>
        </w:rPr>
        <w:t xml:space="preserve"> thi công các hạng mục dự án</w:t>
      </w:r>
      <w:r w:rsidR="00C17E86" w:rsidRPr="005C70E4">
        <w:rPr>
          <w:color w:val="000000" w:themeColor="text1"/>
          <w:sz w:val="26"/>
          <w:szCs w:val="26"/>
          <w:lang w:val="es-ES"/>
        </w:rPr>
        <w:t>;</w:t>
      </w:r>
    </w:p>
    <w:p w:rsidR="00F0314A" w:rsidRPr="005C70E4" w:rsidRDefault="00F0314A" w:rsidP="0024458E">
      <w:pPr>
        <w:pStyle w:val="ANOIDUNG"/>
        <w:rPr>
          <w:color w:val="000000" w:themeColor="text1"/>
          <w:sz w:val="26"/>
          <w:szCs w:val="26"/>
          <w:lang w:val="es-ES"/>
        </w:rPr>
      </w:pPr>
      <w:r w:rsidRPr="005C70E4">
        <w:rPr>
          <w:color w:val="000000" w:themeColor="text1"/>
          <w:sz w:val="26"/>
          <w:szCs w:val="26"/>
          <w:lang w:val="es-ES"/>
        </w:rPr>
        <w:t>- Khí thải phát sinh của thiết bị, máy móc phục vụ thi công dự án;</w:t>
      </w:r>
    </w:p>
    <w:p w:rsidR="00C17E86" w:rsidRPr="005C70E4" w:rsidRDefault="00C17E86" w:rsidP="0024458E">
      <w:pPr>
        <w:pStyle w:val="ANOIDUNG"/>
        <w:rPr>
          <w:color w:val="000000" w:themeColor="text1"/>
          <w:sz w:val="26"/>
          <w:szCs w:val="26"/>
          <w:lang w:val="es-ES"/>
        </w:rPr>
      </w:pPr>
      <w:r w:rsidRPr="005C70E4">
        <w:rPr>
          <w:color w:val="000000" w:themeColor="text1"/>
          <w:sz w:val="26"/>
          <w:szCs w:val="26"/>
          <w:lang w:val="es-ES"/>
        </w:rPr>
        <w:t>- Khí thải phát sinh từ ho</w:t>
      </w:r>
      <w:r w:rsidR="004B1072" w:rsidRPr="005C70E4">
        <w:rPr>
          <w:color w:val="000000" w:themeColor="text1"/>
          <w:sz w:val="26"/>
          <w:szCs w:val="26"/>
          <w:lang w:val="es-ES"/>
        </w:rPr>
        <w:t>ạt động sinh hoạt của công nhân.</w:t>
      </w:r>
    </w:p>
    <w:p w:rsidR="00544851" w:rsidRPr="005C70E4" w:rsidRDefault="00223A55" w:rsidP="001C6B50">
      <w:pPr>
        <w:pStyle w:val="MUC4"/>
        <w:rPr>
          <w:i w:val="0"/>
          <w:color w:val="000000" w:themeColor="text1"/>
        </w:rPr>
      </w:pPr>
      <w:r w:rsidRPr="005C70E4">
        <w:rPr>
          <w:color w:val="000000" w:themeColor="text1"/>
        </w:rPr>
        <w:t>b.</w:t>
      </w:r>
      <w:r w:rsidR="00C97138" w:rsidRPr="005C70E4">
        <w:rPr>
          <w:color w:val="000000" w:themeColor="text1"/>
        </w:rPr>
        <w:t xml:space="preserve"> </w:t>
      </w:r>
      <w:r w:rsidR="00490E2E" w:rsidRPr="005C70E4">
        <w:rPr>
          <w:color w:val="000000" w:themeColor="text1"/>
          <w:lang w:val="en-GB"/>
        </w:rPr>
        <w:t>Dự báo tải lượng</w:t>
      </w:r>
      <w:r w:rsidR="00C97138" w:rsidRPr="005C70E4">
        <w:rPr>
          <w:color w:val="000000" w:themeColor="text1"/>
        </w:rPr>
        <w:t xml:space="preserve"> và mức độ tác độ</w:t>
      </w:r>
      <w:r w:rsidR="003D6B1E" w:rsidRPr="005C70E4">
        <w:rPr>
          <w:color w:val="000000" w:themeColor="text1"/>
        </w:rPr>
        <w:t>ng</w:t>
      </w:r>
      <w:r w:rsidR="00C97138" w:rsidRPr="005C70E4">
        <w:rPr>
          <w:color w:val="000000" w:themeColor="text1"/>
        </w:rPr>
        <w:t xml:space="preserve"> </w:t>
      </w:r>
    </w:p>
    <w:p w:rsidR="00C97138" w:rsidRPr="005C70E4" w:rsidRDefault="00223A55" w:rsidP="0024458E">
      <w:pPr>
        <w:pStyle w:val="MUC4"/>
        <w:rPr>
          <w:color w:val="000000" w:themeColor="text1"/>
          <w:lang w:val="en-US"/>
        </w:rPr>
      </w:pPr>
      <w:r w:rsidRPr="005C70E4">
        <w:rPr>
          <w:color w:val="000000" w:themeColor="text1"/>
        </w:rPr>
        <w:t>*</w:t>
      </w:r>
      <w:r w:rsidR="00842463" w:rsidRPr="005C70E4">
        <w:rPr>
          <w:color w:val="000000" w:themeColor="text1"/>
        </w:rPr>
        <w:t xml:space="preserve"> Đối với bụi phát sinh trong</w:t>
      </w:r>
      <w:r w:rsidR="00C97138" w:rsidRPr="005C70E4">
        <w:rPr>
          <w:color w:val="000000" w:themeColor="text1"/>
        </w:rPr>
        <w:t xml:space="preserve"> </w:t>
      </w:r>
      <w:r w:rsidR="005003C4" w:rsidRPr="005C70E4">
        <w:rPr>
          <w:color w:val="000000" w:themeColor="text1"/>
        </w:rPr>
        <w:t xml:space="preserve">quá trình </w:t>
      </w:r>
      <w:r w:rsidR="0072323C" w:rsidRPr="005C70E4">
        <w:rPr>
          <w:color w:val="000000" w:themeColor="text1"/>
          <w:lang w:val="en-US"/>
        </w:rPr>
        <w:t>đào đắp đất</w:t>
      </w:r>
    </w:p>
    <w:p w:rsidR="007A32B2" w:rsidRPr="005C70E4" w:rsidRDefault="004B1072" w:rsidP="0024458E">
      <w:pPr>
        <w:pStyle w:val="ANOIDUNG"/>
        <w:rPr>
          <w:color w:val="000000" w:themeColor="text1"/>
          <w:sz w:val="26"/>
          <w:szCs w:val="26"/>
          <w:lang w:val="es-ES"/>
        </w:rPr>
      </w:pPr>
      <w:r w:rsidRPr="005C70E4">
        <w:rPr>
          <w:color w:val="000000" w:themeColor="text1"/>
          <w:sz w:val="26"/>
          <w:szCs w:val="26"/>
          <w:lang w:val="es-ES"/>
        </w:rPr>
        <w:t xml:space="preserve">Khu vực dự án </w:t>
      </w:r>
      <w:r w:rsidR="002B121F" w:rsidRPr="005C70E4">
        <w:rPr>
          <w:color w:val="000000" w:themeColor="text1"/>
          <w:sz w:val="26"/>
          <w:szCs w:val="26"/>
          <w:lang w:val="es-ES"/>
        </w:rPr>
        <w:t>có hiện trạng</w:t>
      </w:r>
      <w:r w:rsidRPr="005C70E4">
        <w:rPr>
          <w:color w:val="000000" w:themeColor="text1"/>
          <w:sz w:val="26"/>
          <w:szCs w:val="26"/>
          <w:lang w:val="es-ES"/>
        </w:rPr>
        <w:t xml:space="preserve"> chủ yếu là </w:t>
      </w:r>
      <w:r w:rsidR="0072323C" w:rsidRPr="005C70E4">
        <w:rPr>
          <w:color w:val="000000" w:themeColor="text1"/>
          <w:sz w:val="26"/>
          <w:szCs w:val="26"/>
          <w:lang w:val="es-ES"/>
        </w:rPr>
        <w:t>đất trống và có một số cây bụi</w:t>
      </w:r>
      <w:r w:rsidRPr="005C70E4">
        <w:rPr>
          <w:color w:val="000000" w:themeColor="text1"/>
          <w:sz w:val="26"/>
          <w:szCs w:val="26"/>
          <w:lang w:val="es-ES"/>
        </w:rPr>
        <w:t>. Do đó, trước khi thi công các</w:t>
      </w:r>
      <w:r w:rsidR="00F04F1D" w:rsidRPr="005C70E4">
        <w:rPr>
          <w:color w:val="000000" w:themeColor="text1"/>
          <w:sz w:val="26"/>
          <w:szCs w:val="26"/>
          <w:lang w:val="es-ES"/>
        </w:rPr>
        <w:t xml:space="preserve"> hạng mục dự án, sẽ tiến hành bó</w:t>
      </w:r>
      <w:r w:rsidR="0072323C" w:rsidRPr="005C70E4">
        <w:rPr>
          <w:color w:val="000000" w:themeColor="text1"/>
          <w:sz w:val="26"/>
          <w:szCs w:val="26"/>
          <w:lang w:val="es-ES"/>
        </w:rPr>
        <w:t xml:space="preserve">c phong hóa, đào đắp đất </w:t>
      </w:r>
      <w:r w:rsidRPr="005C70E4">
        <w:rPr>
          <w:color w:val="000000" w:themeColor="text1"/>
          <w:sz w:val="26"/>
          <w:szCs w:val="26"/>
          <w:lang w:val="es-ES"/>
        </w:rPr>
        <w:t>và thực vật hiện hữu trên toàn bộ dự án. Với đặc điểm lớp đấ</w:t>
      </w:r>
      <w:r w:rsidR="002B121F" w:rsidRPr="005C70E4">
        <w:rPr>
          <w:color w:val="000000" w:themeColor="text1"/>
          <w:sz w:val="26"/>
          <w:szCs w:val="26"/>
          <w:lang w:val="es-ES"/>
        </w:rPr>
        <w:t>t</w:t>
      </w:r>
      <w:r w:rsidRPr="005C70E4">
        <w:rPr>
          <w:color w:val="000000" w:themeColor="text1"/>
          <w:sz w:val="26"/>
          <w:szCs w:val="26"/>
          <w:lang w:val="es-ES"/>
        </w:rPr>
        <w:t xml:space="preserve"> </w:t>
      </w:r>
      <w:r w:rsidR="008F3621" w:rsidRPr="005C70E4">
        <w:rPr>
          <w:color w:val="000000" w:themeColor="text1"/>
          <w:sz w:val="26"/>
          <w:szCs w:val="26"/>
          <w:lang w:val="es-ES"/>
        </w:rPr>
        <w:t>phong hóa</w:t>
      </w:r>
      <w:r w:rsidR="002B121F" w:rsidRPr="005C70E4">
        <w:rPr>
          <w:color w:val="000000" w:themeColor="text1"/>
          <w:sz w:val="26"/>
          <w:szCs w:val="26"/>
          <w:lang w:val="es-ES"/>
        </w:rPr>
        <w:t xml:space="preserve"> có độ</w:t>
      </w:r>
      <w:r w:rsidRPr="005C70E4">
        <w:rPr>
          <w:color w:val="000000" w:themeColor="text1"/>
          <w:sz w:val="26"/>
          <w:szCs w:val="26"/>
          <w:lang w:val="es-ES"/>
        </w:rPr>
        <w:t xml:space="preserve"> ẩm </w:t>
      </w:r>
      <w:r w:rsidR="002B121F" w:rsidRPr="005C70E4">
        <w:rPr>
          <w:color w:val="000000" w:themeColor="text1"/>
          <w:sz w:val="26"/>
          <w:szCs w:val="26"/>
          <w:lang w:val="es-ES"/>
        </w:rPr>
        <w:t xml:space="preserve">cao </w:t>
      </w:r>
      <w:r w:rsidRPr="005C70E4">
        <w:rPr>
          <w:color w:val="000000" w:themeColor="text1"/>
          <w:sz w:val="26"/>
          <w:szCs w:val="26"/>
          <w:lang w:val="es-ES"/>
        </w:rPr>
        <w:t xml:space="preserve">nên hoạt động đào nền </w:t>
      </w:r>
      <w:r w:rsidR="003C40D2" w:rsidRPr="005C70E4">
        <w:rPr>
          <w:color w:val="000000" w:themeColor="text1"/>
          <w:sz w:val="26"/>
          <w:szCs w:val="26"/>
          <w:lang w:val="es-ES"/>
        </w:rPr>
        <w:t>đất hữu cơ hầu như không gây bụi</w:t>
      </w:r>
      <w:r w:rsidRPr="005C70E4">
        <w:rPr>
          <w:color w:val="000000" w:themeColor="text1"/>
          <w:sz w:val="26"/>
          <w:szCs w:val="26"/>
          <w:lang w:val="es-ES"/>
        </w:rPr>
        <w:t>.</w:t>
      </w:r>
      <w:r w:rsidR="003C40D2" w:rsidRPr="005C70E4">
        <w:rPr>
          <w:color w:val="000000" w:themeColor="text1"/>
          <w:sz w:val="26"/>
          <w:szCs w:val="26"/>
          <w:lang w:val="es-ES"/>
        </w:rPr>
        <w:t xml:space="preserve"> Hoạt động gây bụi lớn nhất tại công trình </w:t>
      </w:r>
      <w:r w:rsidR="002B121F" w:rsidRPr="005C70E4">
        <w:rPr>
          <w:color w:val="000000" w:themeColor="text1"/>
          <w:sz w:val="26"/>
          <w:szCs w:val="26"/>
          <w:lang w:val="es-ES"/>
        </w:rPr>
        <w:t xml:space="preserve">phát sinh </w:t>
      </w:r>
      <w:r w:rsidR="003C40D2" w:rsidRPr="005C70E4">
        <w:rPr>
          <w:color w:val="000000" w:themeColor="text1"/>
          <w:sz w:val="26"/>
          <w:szCs w:val="26"/>
          <w:lang w:val="es-ES"/>
        </w:rPr>
        <w:t>từ quá trình san lấp với khối lượng đất, cát lớn.</w:t>
      </w:r>
    </w:p>
    <w:p w:rsidR="003C40D2" w:rsidRPr="005C70E4" w:rsidRDefault="00490E2E" w:rsidP="0024458E">
      <w:pPr>
        <w:pStyle w:val="ANOIDUNG"/>
        <w:rPr>
          <w:color w:val="000000" w:themeColor="text1"/>
          <w:sz w:val="26"/>
          <w:szCs w:val="26"/>
          <w:lang w:val="es-ES"/>
        </w:rPr>
      </w:pPr>
      <w:r w:rsidRPr="005C70E4">
        <w:rPr>
          <w:color w:val="000000" w:themeColor="text1"/>
          <w:sz w:val="26"/>
          <w:szCs w:val="26"/>
          <w:lang w:val="es-ES"/>
        </w:rPr>
        <w:t>Theo hồ sơ thiết kế dự án, ước tính tổng k</w:t>
      </w:r>
      <w:r w:rsidR="003C40D2" w:rsidRPr="005C70E4">
        <w:rPr>
          <w:color w:val="000000" w:themeColor="text1"/>
          <w:sz w:val="26"/>
          <w:szCs w:val="26"/>
          <w:lang w:val="es-ES"/>
        </w:rPr>
        <w:t>hối lượng đất hữu cơ bóc bỏ và đất, cát đắp nền được trình bày ở bảng sau:</w:t>
      </w:r>
    </w:p>
    <w:p w:rsidR="003C40D2" w:rsidRPr="005C70E4" w:rsidRDefault="00EB7278" w:rsidP="000E361E">
      <w:pPr>
        <w:pStyle w:val="ABANG"/>
        <w:rPr>
          <w:color w:val="000000" w:themeColor="text1"/>
          <w:lang w:val="es-ES"/>
        </w:rPr>
      </w:pPr>
      <w:bookmarkStart w:id="518" w:name="_Toc79649223"/>
      <w:bookmarkStart w:id="519" w:name="_Toc90036443"/>
      <w:bookmarkStart w:id="520" w:name="_Toc92354692"/>
      <w:bookmarkStart w:id="521" w:name="_Toc122027335"/>
      <w:r w:rsidRPr="005C70E4">
        <w:rPr>
          <w:color w:val="000000" w:themeColor="text1"/>
          <w:lang w:val="es-ES"/>
        </w:rPr>
        <w:t xml:space="preserve">Bảng 3.2. </w:t>
      </w:r>
      <w:r w:rsidR="001A6F7D" w:rsidRPr="005C70E4">
        <w:rPr>
          <w:color w:val="000000" w:themeColor="text1"/>
          <w:lang w:val="es-ES"/>
        </w:rPr>
        <w:t xml:space="preserve">Bảng khối lượng </w:t>
      </w:r>
      <w:r w:rsidR="008F3621" w:rsidRPr="005C70E4">
        <w:rPr>
          <w:color w:val="000000" w:themeColor="text1"/>
          <w:lang w:val="es-ES"/>
        </w:rPr>
        <w:t>đào đắp</w:t>
      </w:r>
      <w:r w:rsidR="00BE6357" w:rsidRPr="005C70E4">
        <w:rPr>
          <w:color w:val="000000" w:themeColor="text1"/>
          <w:lang w:val="es-ES"/>
        </w:rPr>
        <w:t xml:space="preserve"> </w:t>
      </w:r>
      <w:r w:rsidR="001A6F7D" w:rsidRPr="005C70E4">
        <w:rPr>
          <w:color w:val="000000" w:themeColor="text1"/>
          <w:lang w:val="es-ES"/>
        </w:rPr>
        <w:t>san nền</w:t>
      </w:r>
      <w:bookmarkEnd w:id="518"/>
      <w:bookmarkEnd w:id="519"/>
      <w:bookmarkEnd w:id="520"/>
      <w:bookmarkEnd w:id="52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8"/>
        <w:gridCol w:w="3520"/>
        <w:gridCol w:w="2919"/>
        <w:gridCol w:w="2737"/>
      </w:tblGrid>
      <w:tr w:rsidR="005C70E4" w:rsidRPr="005C70E4" w:rsidTr="008B2BCE">
        <w:trPr>
          <w:trHeight w:val="327"/>
          <w:jc w:val="center"/>
        </w:trPr>
        <w:tc>
          <w:tcPr>
            <w:tcW w:w="344" w:type="pct"/>
            <w:shd w:val="clear" w:color="auto" w:fill="auto"/>
            <w:vAlign w:val="center"/>
          </w:tcPr>
          <w:p w:rsidR="00F42FA2" w:rsidRPr="005C70E4" w:rsidRDefault="00F42FA2" w:rsidP="001A0111">
            <w:pPr>
              <w:pStyle w:val="BodyTextIndent"/>
              <w:spacing w:line="240" w:lineRule="auto"/>
              <w:ind w:left="0"/>
              <w:jc w:val="center"/>
              <w:rPr>
                <w:rFonts w:cs="Times New Roman"/>
                <w:b/>
                <w:color w:val="000000" w:themeColor="text1"/>
                <w:sz w:val="26"/>
                <w:szCs w:val="26"/>
                <w:lang w:val="fr-FR"/>
              </w:rPr>
            </w:pPr>
            <w:r w:rsidRPr="005C70E4">
              <w:rPr>
                <w:rFonts w:cs="Times New Roman"/>
                <w:b/>
                <w:color w:val="000000" w:themeColor="text1"/>
                <w:sz w:val="26"/>
                <w:szCs w:val="26"/>
                <w:lang w:val="fr-FR"/>
              </w:rPr>
              <w:t>TT</w:t>
            </w:r>
          </w:p>
        </w:tc>
        <w:tc>
          <w:tcPr>
            <w:tcW w:w="1786" w:type="pct"/>
            <w:shd w:val="clear" w:color="auto" w:fill="auto"/>
            <w:vAlign w:val="center"/>
          </w:tcPr>
          <w:p w:rsidR="00F42FA2" w:rsidRPr="005C70E4" w:rsidRDefault="00F42FA2" w:rsidP="001A0111">
            <w:pPr>
              <w:pStyle w:val="BodyTextIndent"/>
              <w:spacing w:line="240" w:lineRule="auto"/>
              <w:ind w:left="0"/>
              <w:jc w:val="center"/>
              <w:rPr>
                <w:rFonts w:cs="Times New Roman"/>
                <w:b/>
                <w:color w:val="000000" w:themeColor="text1"/>
                <w:sz w:val="26"/>
                <w:szCs w:val="26"/>
                <w:lang w:val="fr-FR"/>
              </w:rPr>
            </w:pPr>
            <w:r w:rsidRPr="005C70E4">
              <w:rPr>
                <w:rFonts w:cs="Times New Roman"/>
                <w:b/>
                <w:color w:val="000000" w:themeColor="text1"/>
                <w:sz w:val="26"/>
                <w:szCs w:val="26"/>
                <w:lang w:val="fr-FR"/>
              </w:rPr>
              <w:t>Hạng mục</w:t>
            </w:r>
          </w:p>
        </w:tc>
        <w:tc>
          <w:tcPr>
            <w:tcW w:w="1481" w:type="pct"/>
            <w:shd w:val="clear" w:color="auto" w:fill="auto"/>
            <w:vAlign w:val="center"/>
          </w:tcPr>
          <w:p w:rsidR="00F42FA2" w:rsidRPr="005C70E4" w:rsidRDefault="00F42FA2" w:rsidP="008B2BCE">
            <w:pPr>
              <w:pStyle w:val="BodyTextIndent"/>
              <w:spacing w:line="240" w:lineRule="auto"/>
              <w:ind w:left="0"/>
              <w:jc w:val="center"/>
              <w:rPr>
                <w:rFonts w:cs="Times New Roman"/>
                <w:b/>
                <w:color w:val="000000" w:themeColor="text1"/>
                <w:sz w:val="26"/>
                <w:szCs w:val="26"/>
                <w:lang w:val="fr-FR"/>
              </w:rPr>
            </w:pPr>
            <w:r w:rsidRPr="005C70E4">
              <w:rPr>
                <w:rFonts w:cs="Times New Roman"/>
                <w:b/>
                <w:color w:val="000000" w:themeColor="text1"/>
                <w:sz w:val="26"/>
                <w:szCs w:val="26"/>
                <w:lang w:val="fr-FR"/>
              </w:rPr>
              <w:t>Khối lượng</w:t>
            </w:r>
            <w:r w:rsidR="008B2BCE" w:rsidRPr="005C70E4">
              <w:rPr>
                <w:rFonts w:cs="Times New Roman"/>
                <w:b/>
                <w:color w:val="000000" w:themeColor="text1"/>
                <w:sz w:val="26"/>
                <w:szCs w:val="26"/>
                <w:lang w:val="fr-FR"/>
              </w:rPr>
              <w:t xml:space="preserve"> </w:t>
            </w:r>
            <w:r w:rsidRPr="005C70E4">
              <w:rPr>
                <w:rFonts w:cs="Times New Roman"/>
                <w:b/>
                <w:color w:val="000000" w:themeColor="text1"/>
                <w:sz w:val="26"/>
                <w:szCs w:val="26"/>
                <w:lang w:val="fr-FR"/>
              </w:rPr>
              <w:t>(m</w:t>
            </w:r>
            <w:r w:rsidRPr="005C70E4">
              <w:rPr>
                <w:rFonts w:cs="Times New Roman"/>
                <w:b/>
                <w:color w:val="000000" w:themeColor="text1"/>
                <w:sz w:val="26"/>
                <w:szCs w:val="26"/>
                <w:vertAlign w:val="superscript"/>
                <w:lang w:val="fr-FR"/>
              </w:rPr>
              <w:t>3</w:t>
            </w:r>
            <w:r w:rsidRPr="005C70E4">
              <w:rPr>
                <w:rFonts w:cs="Times New Roman"/>
                <w:b/>
                <w:color w:val="000000" w:themeColor="text1"/>
                <w:sz w:val="26"/>
                <w:szCs w:val="26"/>
                <w:lang w:val="fr-FR"/>
              </w:rPr>
              <w:t>)</w:t>
            </w:r>
          </w:p>
        </w:tc>
        <w:tc>
          <w:tcPr>
            <w:tcW w:w="1389" w:type="pct"/>
            <w:vAlign w:val="center"/>
          </w:tcPr>
          <w:p w:rsidR="00F42FA2" w:rsidRPr="005C70E4" w:rsidRDefault="00F42FA2" w:rsidP="008B2BCE">
            <w:pPr>
              <w:pStyle w:val="BodyTextIndent"/>
              <w:spacing w:line="240" w:lineRule="auto"/>
              <w:ind w:left="0"/>
              <w:jc w:val="center"/>
              <w:rPr>
                <w:rFonts w:cs="Times New Roman"/>
                <w:b/>
                <w:color w:val="000000" w:themeColor="text1"/>
                <w:sz w:val="26"/>
                <w:szCs w:val="26"/>
                <w:lang w:val="fr-FR"/>
              </w:rPr>
            </w:pPr>
            <w:r w:rsidRPr="005C70E4">
              <w:rPr>
                <w:rFonts w:cs="Times New Roman"/>
                <w:b/>
                <w:color w:val="000000" w:themeColor="text1"/>
                <w:sz w:val="26"/>
                <w:szCs w:val="26"/>
                <w:lang w:val="fr-FR"/>
              </w:rPr>
              <w:t>Khối lượng</w:t>
            </w:r>
            <w:r w:rsidR="008B2BCE" w:rsidRPr="005C70E4">
              <w:rPr>
                <w:rFonts w:cs="Times New Roman"/>
                <w:b/>
                <w:color w:val="000000" w:themeColor="text1"/>
                <w:sz w:val="26"/>
                <w:szCs w:val="26"/>
                <w:lang w:val="fr-FR"/>
              </w:rPr>
              <w:t xml:space="preserve"> </w:t>
            </w:r>
            <w:r w:rsidRPr="005C70E4">
              <w:rPr>
                <w:rFonts w:cs="Times New Roman"/>
                <w:b/>
                <w:color w:val="000000" w:themeColor="text1"/>
                <w:sz w:val="26"/>
                <w:szCs w:val="26"/>
                <w:lang w:val="fr-FR"/>
              </w:rPr>
              <w:t>(tấn)</w:t>
            </w:r>
          </w:p>
        </w:tc>
      </w:tr>
      <w:tr w:rsidR="005C70E4" w:rsidRPr="005C70E4" w:rsidTr="000F7A77">
        <w:trPr>
          <w:trHeight w:val="53"/>
          <w:jc w:val="center"/>
        </w:trPr>
        <w:tc>
          <w:tcPr>
            <w:tcW w:w="344" w:type="pct"/>
            <w:shd w:val="clear" w:color="auto" w:fill="auto"/>
            <w:vAlign w:val="center"/>
          </w:tcPr>
          <w:p w:rsidR="000F7A77" w:rsidRPr="005C70E4" w:rsidRDefault="000F7A77" w:rsidP="001A0111">
            <w:pPr>
              <w:pStyle w:val="BodyTextIndent"/>
              <w:spacing w:line="240" w:lineRule="auto"/>
              <w:ind w:left="0"/>
              <w:jc w:val="center"/>
              <w:rPr>
                <w:rFonts w:cs="Times New Roman"/>
                <w:color w:val="000000" w:themeColor="text1"/>
                <w:sz w:val="26"/>
                <w:szCs w:val="26"/>
                <w:lang w:val="fr-FR"/>
              </w:rPr>
            </w:pPr>
            <w:r w:rsidRPr="005C70E4">
              <w:rPr>
                <w:rFonts w:cs="Times New Roman"/>
                <w:color w:val="000000" w:themeColor="text1"/>
                <w:sz w:val="26"/>
                <w:szCs w:val="26"/>
                <w:lang w:val="fr-FR"/>
              </w:rPr>
              <w:t>1</w:t>
            </w:r>
          </w:p>
        </w:tc>
        <w:tc>
          <w:tcPr>
            <w:tcW w:w="1786" w:type="pct"/>
            <w:shd w:val="clear" w:color="auto" w:fill="auto"/>
            <w:vAlign w:val="center"/>
          </w:tcPr>
          <w:p w:rsidR="000F7A77" w:rsidRPr="005C70E4" w:rsidRDefault="000F7A77" w:rsidP="001F691A">
            <w:pPr>
              <w:pStyle w:val="BodyTextIndent"/>
              <w:spacing w:line="240" w:lineRule="auto"/>
              <w:ind w:left="0"/>
              <w:rPr>
                <w:rFonts w:cs="Times New Roman"/>
                <w:color w:val="000000" w:themeColor="text1"/>
                <w:sz w:val="26"/>
                <w:szCs w:val="26"/>
                <w:lang w:val="fr-FR"/>
              </w:rPr>
            </w:pPr>
            <w:r w:rsidRPr="005C70E4">
              <w:rPr>
                <w:rFonts w:cs="Times New Roman"/>
                <w:color w:val="000000" w:themeColor="text1"/>
                <w:sz w:val="26"/>
                <w:szCs w:val="26"/>
                <w:lang w:val="fr-FR"/>
              </w:rPr>
              <w:t>Khối lượng bóc hữu cơ</w:t>
            </w:r>
          </w:p>
        </w:tc>
        <w:tc>
          <w:tcPr>
            <w:tcW w:w="1481" w:type="pct"/>
            <w:shd w:val="clear" w:color="auto" w:fill="auto"/>
            <w:vAlign w:val="center"/>
          </w:tcPr>
          <w:p w:rsidR="000F7A77" w:rsidRPr="005C70E4" w:rsidRDefault="000F7A77" w:rsidP="000F7A77">
            <w:pPr>
              <w:pStyle w:val="12NDKHUNG"/>
              <w:rPr>
                <w:rFonts w:cs="Times New Roman"/>
                <w:bCs/>
                <w:color w:val="000000" w:themeColor="text1"/>
              </w:rPr>
            </w:pPr>
            <w:r w:rsidRPr="005C70E4">
              <w:rPr>
                <w:color w:val="000000" w:themeColor="text1"/>
              </w:rPr>
              <w:t>105</w:t>
            </w:r>
          </w:p>
        </w:tc>
        <w:tc>
          <w:tcPr>
            <w:tcW w:w="1389" w:type="pct"/>
            <w:vAlign w:val="center"/>
          </w:tcPr>
          <w:p w:rsidR="000F7A77" w:rsidRPr="005C70E4" w:rsidRDefault="000F7A77" w:rsidP="000F7A77">
            <w:pPr>
              <w:pStyle w:val="12NDKHUNG"/>
              <w:rPr>
                <w:rFonts w:cs="Times New Roman"/>
                <w:bCs/>
                <w:color w:val="000000" w:themeColor="text1"/>
              </w:rPr>
            </w:pPr>
            <w:r w:rsidRPr="005C70E4">
              <w:rPr>
                <w:color w:val="000000" w:themeColor="text1"/>
              </w:rPr>
              <w:t>147</w:t>
            </w:r>
          </w:p>
        </w:tc>
      </w:tr>
      <w:tr w:rsidR="005C70E4" w:rsidRPr="005C70E4" w:rsidTr="000F7A77">
        <w:trPr>
          <w:trHeight w:val="53"/>
          <w:jc w:val="center"/>
        </w:trPr>
        <w:tc>
          <w:tcPr>
            <w:tcW w:w="344" w:type="pct"/>
            <w:shd w:val="clear" w:color="auto" w:fill="auto"/>
            <w:vAlign w:val="center"/>
          </w:tcPr>
          <w:p w:rsidR="000F7A77" w:rsidRPr="005C70E4" w:rsidRDefault="000F7A77" w:rsidP="001A0111">
            <w:pPr>
              <w:pStyle w:val="BodyTextIndent"/>
              <w:spacing w:line="240" w:lineRule="auto"/>
              <w:ind w:left="0"/>
              <w:jc w:val="center"/>
              <w:rPr>
                <w:rFonts w:cs="Times New Roman"/>
                <w:color w:val="000000" w:themeColor="text1"/>
                <w:sz w:val="26"/>
                <w:szCs w:val="26"/>
                <w:lang w:val="fr-FR"/>
              </w:rPr>
            </w:pPr>
            <w:r w:rsidRPr="005C70E4">
              <w:rPr>
                <w:rFonts w:cs="Times New Roman"/>
                <w:color w:val="000000" w:themeColor="text1"/>
                <w:sz w:val="26"/>
                <w:szCs w:val="26"/>
                <w:lang w:val="fr-FR"/>
              </w:rPr>
              <w:t>2</w:t>
            </w:r>
          </w:p>
        </w:tc>
        <w:tc>
          <w:tcPr>
            <w:tcW w:w="1786" w:type="pct"/>
            <w:shd w:val="clear" w:color="auto" w:fill="auto"/>
            <w:vAlign w:val="center"/>
          </w:tcPr>
          <w:p w:rsidR="000F7A77" w:rsidRPr="005C70E4" w:rsidRDefault="000F7A77" w:rsidP="001F691A">
            <w:pPr>
              <w:pStyle w:val="BodyTextIndent"/>
              <w:spacing w:line="240" w:lineRule="auto"/>
              <w:ind w:left="0"/>
              <w:rPr>
                <w:rFonts w:cs="Times New Roman"/>
                <w:color w:val="000000" w:themeColor="text1"/>
                <w:sz w:val="26"/>
                <w:szCs w:val="26"/>
                <w:lang w:val="fr-FR"/>
              </w:rPr>
            </w:pPr>
            <w:r w:rsidRPr="005C70E4">
              <w:rPr>
                <w:rFonts w:cs="Times New Roman"/>
                <w:color w:val="000000" w:themeColor="text1"/>
                <w:sz w:val="26"/>
                <w:szCs w:val="26"/>
                <w:lang w:val="fr-FR"/>
              </w:rPr>
              <w:t>Khối lượng đào</w:t>
            </w:r>
          </w:p>
        </w:tc>
        <w:tc>
          <w:tcPr>
            <w:tcW w:w="1481" w:type="pct"/>
            <w:shd w:val="clear" w:color="auto" w:fill="auto"/>
            <w:vAlign w:val="center"/>
          </w:tcPr>
          <w:p w:rsidR="000F7A77" w:rsidRPr="005C70E4" w:rsidRDefault="000F7A77" w:rsidP="000F7A77">
            <w:pPr>
              <w:pStyle w:val="12NDKHUNG"/>
              <w:rPr>
                <w:rFonts w:cs="Times New Roman"/>
                <w:bCs/>
                <w:color w:val="000000" w:themeColor="text1"/>
              </w:rPr>
            </w:pPr>
            <w:r w:rsidRPr="005C70E4">
              <w:rPr>
                <w:color w:val="000000" w:themeColor="text1"/>
              </w:rPr>
              <w:t>1.306</w:t>
            </w:r>
          </w:p>
        </w:tc>
        <w:tc>
          <w:tcPr>
            <w:tcW w:w="1389" w:type="pct"/>
            <w:vAlign w:val="center"/>
          </w:tcPr>
          <w:p w:rsidR="000F7A77" w:rsidRPr="005C70E4" w:rsidRDefault="000F7A77" w:rsidP="000F7A77">
            <w:pPr>
              <w:pStyle w:val="12NDKHUNG"/>
              <w:rPr>
                <w:rFonts w:cs="Times New Roman"/>
                <w:bCs/>
                <w:color w:val="000000" w:themeColor="text1"/>
              </w:rPr>
            </w:pPr>
            <w:r w:rsidRPr="005C70E4">
              <w:rPr>
                <w:color w:val="000000" w:themeColor="text1"/>
              </w:rPr>
              <w:t>1.828</w:t>
            </w:r>
          </w:p>
        </w:tc>
      </w:tr>
      <w:tr w:rsidR="005C70E4" w:rsidRPr="005C70E4" w:rsidTr="000F7A77">
        <w:trPr>
          <w:trHeight w:val="53"/>
          <w:jc w:val="center"/>
        </w:trPr>
        <w:tc>
          <w:tcPr>
            <w:tcW w:w="344" w:type="pct"/>
            <w:shd w:val="clear" w:color="auto" w:fill="auto"/>
            <w:vAlign w:val="center"/>
          </w:tcPr>
          <w:p w:rsidR="000F7A77" w:rsidRPr="005C70E4" w:rsidRDefault="000F7A77" w:rsidP="001A0111">
            <w:pPr>
              <w:pStyle w:val="BodyTextIndent"/>
              <w:spacing w:line="240" w:lineRule="auto"/>
              <w:ind w:left="0"/>
              <w:jc w:val="center"/>
              <w:rPr>
                <w:rFonts w:cs="Times New Roman"/>
                <w:color w:val="000000" w:themeColor="text1"/>
                <w:sz w:val="26"/>
                <w:szCs w:val="26"/>
                <w:lang w:val="fr-FR"/>
              </w:rPr>
            </w:pPr>
            <w:r w:rsidRPr="005C70E4">
              <w:rPr>
                <w:rFonts w:cs="Times New Roman"/>
                <w:color w:val="000000" w:themeColor="text1"/>
                <w:sz w:val="26"/>
                <w:szCs w:val="26"/>
                <w:lang w:val="fr-FR"/>
              </w:rPr>
              <w:t>3</w:t>
            </w:r>
          </w:p>
        </w:tc>
        <w:tc>
          <w:tcPr>
            <w:tcW w:w="1786" w:type="pct"/>
            <w:shd w:val="clear" w:color="auto" w:fill="auto"/>
            <w:vAlign w:val="center"/>
          </w:tcPr>
          <w:p w:rsidR="000F7A77" w:rsidRPr="005C70E4" w:rsidRDefault="000F7A77" w:rsidP="001F691A">
            <w:pPr>
              <w:pStyle w:val="BodyTextIndent"/>
              <w:spacing w:line="240" w:lineRule="auto"/>
              <w:ind w:left="0"/>
              <w:rPr>
                <w:rFonts w:cs="Times New Roman"/>
                <w:color w:val="000000" w:themeColor="text1"/>
                <w:sz w:val="26"/>
                <w:szCs w:val="26"/>
                <w:lang w:val="fr-FR"/>
              </w:rPr>
            </w:pPr>
            <w:r w:rsidRPr="005C70E4">
              <w:rPr>
                <w:rFonts w:cs="Times New Roman"/>
                <w:color w:val="000000" w:themeColor="text1"/>
                <w:sz w:val="26"/>
                <w:szCs w:val="26"/>
                <w:lang w:val="fr-FR"/>
              </w:rPr>
              <w:t>Khối lượng đắp</w:t>
            </w:r>
          </w:p>
        </w:tc>
        <w:tc>
          <w:tcPr>
            <w:tcW w:w="1481" w:type="pct"/>
            <w:shd w:val="clear" w:color="auto" w:fill="auto"/>
            <w:vAlign w:val="center"/>
          </w:tcPr>
          <w:p w:rsidR="000F7A77" w:rsidRPr="005C70E4" w:rsidRDefault="000F7A77" w:rsidP="000F7A77">
            <w:pPr>
              <w:pStyle w:val="12NDKHUNG"/>
              <w:rPr>
                <w:rFonts w:cs="Times New Roman"/>
                <w:bCs/>
                <w:color w:val="000000" w:themeColor="text1"/>
              </w:rPr>
            </w:pPr>
            <w:r w:rsidRPr="005C70E4">
              <w:rPr>
                <w:color w:val="000000" w:themeColor="text1"/>
              </w:rPr>
              <w:t>384</w:t>
            </w:r>
          </w:p>
        </w:tc>
        <w:tc>
          <w:tcPr>
            <w:tcW w:w="1389" w:type="pct"/>
            <w:vAlign w:val="center"/>
          </w:tcPr>
          <w:p w:rsidR="000F7A77" w:rsidRPr="005C70E4" w:rsidRDefault="000F7A77" w:rsidP="000F7A77">
            <w:pPr>
              <w:pStyle w:val="12NDKHUNG"/>
              <w:rPr>
                <w:rFonts w:cs="Times New Roman"/>
                <w:bCs/>
                <w:color w:val="000000" w:themeColor="text1"/>
              </w:rPr>
            </w:pPr>
            <w:r w:rsidRPr="005C70E4">
              <w:rPr>
                <w:color w:val="000000" w:themeColor="text1"/>
              </w:rPr>
              <w:t>538</w:t>
            </w:r>
          </w:p>
        </w:tc>
      </w:tr>
      <w:tr w:rsidR="005C70E4" w:rsidRPr="005C70E4" w:rsidTr="000F7A77">
        <w:trPr>
          <w:trHeight w:val="53"/>
          <w:jc w:val="center"/>
        </w:trPr>
        <w:tc>
          <w:tcPr>
            <w:tcW w:w="344" w:type="pct"/>
            <w:shd w:val="clear" w:color="auto" w:fill="auto"/>
            <w:vAlign w:val="center"/>
          </w:tcPr>
          <w:p w:rsidR="000F7A77" w:rsidRPr="005C70E4" w:rsidRDefault="000F7A77" w:rsidP="001A0111">
            <w:pPr>
              <w:pStyle w:val="BodyTextIndent"/>
              <w:spacing w:line="240" w:lineRule="auto"/>
              <w:ind w:left="0"/>
              <w:jc w:val="center"/>
              <w:rPr>
                <w:rFonts w:cs="Times New Roman"/>
                <w:b/>
                <w:color w:val="000000" w:themeColor="text1"/>
                <w:sz w:val="26"/>
                <w:szCs w:val="26"/>
                <w:lang w:val="fr-FR"/>
              </w:rPr>
            </w:pPr>
          </w:p>
        </w:tc>
        <w:tc>
          <w:tcPr>
            <w:tcW w:w="1786" w:type="pct"/>
            <w:shd w:val="clear" w:color="auto" w:fill="auto"/>
            <w:vAlign w:val="center"/>
          </w:tcPr>
          <w:p w:rsidR="000F7A77" w:rsidRPr="005C70E4" w:rsidRDefault="000F7A77" w:rsidP="001A0111">
            <w:pPr>
              <w:pStyle w:val="BodyTextIndent"/>
              <w:spacing w:line="240" w:lineRule="auto"/>
              <w:ind w:left="0"/>
              <w:rPr>
                <w:rFonts w:cs="Times New Roman"/>
                <w:b/>
                <w:color w:val="000000" w:themeColor="text1"/>
                <w:sz w:val="26"/>
                <w:szCs w:val="26"/>
                <w:lang w:val="fr-FR"/>
              </w:rPr>
            </w:pPr>
            <w:r w:rsidRPr="005C70E4">
              <w:rPr>
                <w:rFonts w:cs="Times New Roman"/>
                <w:b/>
                <w:color w:val="000000" w:themeColor="text1"/>
                <w:sz w:val="26"/>
                <w:szCs w:val="26"/>
                <w:lang w:val="fr-FR"/>
              </w:rPr>
              <w:t>Tổng</w:t>
            </w:r>
          </w:p>
        </w:tc>
        <w:tc>
          <w:tcPr>
            <w:tcW w:w="1481" w:type="pct"/>
            <w:shd w:val="clear" w:color="auto" w:fill="auto"/>
            <w:vAlign w:val="center"/>
          </w:tcPr>
          <w:p w:rsidR="000F7A77" w:rsidRPr="005C70E4" w:rsidRDefault="000F7A77" w:rsidP="000F7A77">
            <w:pPr>
              <w:pStyle w:val="12NDKHUNG"/>
              <w:rPr>
                <w:rFonts w:cs="Times New Roman"/>
                <w:b/>
                <w:bCs/>
                <w:color w:val="000000" w:themeColor="text1"/>
              </w:rPr>
            </w:pPr>
            <w:r w:rsidRPr="005C70E4">
              <w:rPr>
                <w:b/>
                <w:bCs/>
                <w:color w:val="000000" w:themeColor="text1"/>
              </w:rPr>
              <w:t>1.795</w:t>
            </w:r>
          </w:p>
        </w:tc>
        <w:tc>
          <w:tcPr>
            <w:tcW w:w="1389" w:type="pct"/>
            <w:vAlign w:val="center"/>
          </w:tcPr>
          <w:p w:rsidR="000F7A77" w:rsidRPr="005C70E4" w:rsidRDefault="000F7A77" w:rsidP="000F7A77">
            <w:pPr>
              <w:pStyle w:val="12NDKHUNG"/>
              <w:rPr>
                <w:rFonts w:cs="Times New Roman"/>
                <w:b/>
                <w:bCs/>
                <w:color w:val="000000" w:themeColor="text1"/>
              </w:rPr>
            </w:pPr>
            <w:r w:rsidRPr="005C70E4">
              <w:rPr>
                <w:b/>
                <w:bCs/>
                <w:color w:val="000000" w:themeColor="text1"/>
              </w:rPr>
              <w:t>2.513</w:t>
            </w:r>
          </w:p>
        </w:tc>
      </w:tr>
    </w:tbl>
    <w:p w:rsidR="002618E6" w:rsidRPr="005C70E4" w:rsidRDefault="002618E6" w:rsidP="002618E6">
      <w:pPr>
        <w:pStyle w:val="ANOIDUNG"/>
        <w:rPr>
          <w:color w:val="000000" w:themeColor="text1"/>
          <w:sz w:val="26"/>
          <w:szCs w:val="26"/>
        </w:rPr>
      </w:pPr>
      <w:r w:rsidRPr="005C70E4">
        <w:rPr>
          <w:color w:val="000000" w:themeColor="text1"/>
          <w:sz w:val="26"/>
          <w:szCs w:val="26"/>
          <w:u w:val="single"/>
        </w:rPr>
        <w:t>Ghi chú:</w:t>
      </w:r>
      <w:r w:rsidRPr="005C70E4">
        <w:rPr>
          <w:color w:val="000000" w:themeColor="text1"/>
          <w:sz w:val="26"/>
          <w:szCs w:val="26"/>
        </w:rPr>
        <w:t xml:space="preserve"> </w:t>
      </w:r>
      <w:r w:rsidRPr="005C70E4">
        <w:rPr>
          <w:i/>
          <w:color w:val="000000" w:themeColor="text1"/>
          <w:sz w:val="26"/>
          <w:szCs w:val="26"/>
        </w:rPr>
        <w:t>1m</w:t>
      </w:r>
      <w:r w:rsidRPr="005C70E4">
        <w:rPr>
          <w:i/>
          <w:color w:val="000000" w:themeColor="text1"/>
          <w:sz w:val="26"/>
          <w:szCs w:val="26"/>
          <w:vertAlign w:val="superscript"/>
        </w:rPr>
        <w:t>3</w:t>
      </w:r>
      <w:r w:rsidRPr="005C70E4">
        <w:rPr>
          <w:i/>
          <w:color w:val="000000" w:themeColor="text1"/>
          <w:sz w:val="26"/>
          <w:szCs w:val="26"/>
        </w:rPr>
        <w:t xml:space="preserve"> đất cát ≈ 1,4 tấn;</w:t>
      </w:r>
    </w:p>
    <w:p w:rsidR="001F408B" w:rsidRPr="005C70E4" w:rsidRDefault="00461ABA" w:rsidP="000F7A77">
      <w:pPr>
        <w:pStyle w:val="7NOIDUNG"/>
        <w:rPr>
          <w:color w:val="000000" w:themeColor="text1"/>
          <w:szCs w:val="26"/>
        </w:rPr>
      </w:pPr>
      <w:r w:rsidRPr="005C70E4">
        <w:rPr>
          <w:color w:val="000000" w:themeColor="text1"/>
          <w:szCs w:val="26"/>
        </w:rPr>
        <w:t>Vậy tổng khối lượ</w:t>
      </w:r>
      <w:r w:rsidR="001C6B50" w:rsidRPr="005C70E4">
        <w:rPr>
          <w:color w:val="000000" w:themeColor="text1"/>
          <w:szCs w:val="26"/>
        </w:rPr>
        <w:t>ng</w:t>
      </w:r>
      <w:r w:rsidRPr="005C70E4">
        <w:rPr>
          <w:color w:val="000000" w:themeColor="text1"/>
          <w:szCs w:val="26"/>
        </w:rPr>
        <w:t xml:space="preserve"> đào, đắp trong quá trình san nền, làm đường của dự án khoảng </w:t>
      </w:r>
      <w:r w:rsidR="000F7A77" w:rsidRPr="005C70E4">
        <w:rPr>
          <w:color w:val="000000" w:themeColor="text1"/>
        </w:rPr>
        <w:t>1.795</w:t>
      </w:r>
      <w:r w:rsidRPr="005C70E4">
        <w:rPr>
          <w:color w:val="000000" w:themeColor="text1"/>
          <w:szCs w:val="26"/>
        </w:rPr>
        <w:t>m</w:t>
      </w:r>
      <w:r w:rsidRPr="005C70E4">
        <w:rPr>
          <w:color w:val="000000" w:themeColor="text1"/>
          <w:szCs w:val="26"/>
          <w:vertAlign w:val="superscript"/>
        </w:rPr>
        <w:t>3</w:t>
      </w:r>
      <w:r w:rsidRPr="005C70E4">
        <w:rPr>
          <w:color w:val="000000" w:themeColor="text1"/>
          <w:szCs w:val="26"/>
        </w:rPr>
        <w:t xml:space="preserve"> ≈ </w:t>
      </w:r>
      <w:r w:rsidR="000F7A77" w:rsidRPr="005C70E4">
        <w:rPr>
          <w:color w:val="000000" w:themeColor="text1"/>
        </w:rPr>
        <w:t xml:space="preserve">2.513 </w:t>
      </w:r>
      <w:r w:rsidRPr="005C70E4">
        <w:rPr>
          <w:color w:val="000000" w:themeColor="text1"/>
          <w:szCs w:val="26"/>
        </w:rPr>
        <w:t>tấ</w:t>
      </w:r>
      <w:r w:rsidR="007F0FCC" w:rsidRPr="005C70E4">
        <w:rPr>
          <w:color w:val="000000" w:themeColor="text1"/>
          <w:szCs w:val="26"/>
        </w:rPr>
        <w:t>n</w:t>
      </w:r>
      <w:r w:rsidR="001F408B" w:rsidRPr="005C70E4">
        <w:rPr>
          <w:color w:val="000000" w:themeColor="text1"/>
          <w:szCs w:val="26"/>
        </w:rPr>
        <w:t>.</w:t>
      </w:r>
      <w:r w:rsidR="00F42FA2" w:rsidRPr="005C70E4">
        <w:rPr>
          <w:color w:val="000000" w:themeColor="text1"/>
          <w:szCs w:val="26"/>
        </w:rPr>
        <w:t xml:space="preserve"> Thời gian thi công hạng</w:t>
      </w:r>
      <w:r w:rsidR="00EA2FDB" w:rsidRPr="005C70E4">
        <w:rPr>
          <w:color w:val="000000" w:themeColor="text1"/>
          <w:szCs w:val="26"/>
        </w:rPr>
        <w:t xml:space="preserve"> mục san nền ước tính khoảng </w:t>
      </w:r>
      <w:r w:rsidR="0044615C" w:rsidRPr="005C70E4">
        <w:rPr>
          <w:color w:val="000000" w:themeColor="text1"/>
          <w:szCs w:val="26"/>
        </w:rPr>
        <w:t>10</w:t>
      </w:r>
      <w:r w:rsidR="00F42FA2" w:rsidRPr="005C70E4">
        <w:rPr>
          <w:color w:val="000000" w:themeColor="text1"/>
          <w:szCs w:val="26"/>
        </w:rPr>
        <w:t xml:space="preserve"> ngày.</w:t>
      </w:r>
    </w:p>
    <w:p w:rsidR="001F408B" w:rsidRPr="005C70E4" w:rsidRDefault="00E86C4B" w:rsidP="008B2BCE">
      <w:pPr>
        <w:pStyle w:val="ANOIDUNG"/>
        <w:rPr>
          <w:i/>
          <w:color w:val="000000" w:themeColor="text1"/>
          <w:sz w:val="26"/>
          <w:szCs w:val="26"/>
        </w:rPr>
      </w:pPr>
      <w:r w:rsidRPr="005C70E4">
        <w:rPr>
          <w:i/>
          <w:color w:val="000000" w:themeColor="text1"/>
          <w:sz w:val="26"/>
          <w:szCs w:val="26"/>
        </w:rPr>
        <w:t>* Tính nồng độ bụi phát sinh</w:t>
      </w:r>
      <w:r w:rsidR="008B2BCE" w:rsidRPr="005C70E4">
        <w:rPr>
          <w:i/>
          <w:color w:val="000000" w:themeColor="text1"/>
          <w:sz w:val="26"/>
          <w:szCs w:val="26"/>
        </w:rPr>
        <w:t xml:space="preserve">: </w:t>
      </w:r>
      <w:r w:rsidR="001F408B" w:rsidRPr="005C70E4">
        <w:rPr>
          <w:color w:val="000000" w:themeColor="text1"/>
          <w:sz w:val="26"/>
          <w:szCs w:val="26"/>
          <w:lang w:val="cs-CZ"/>
        </w:rPr>
        <w:t>Theo tài liệu “</w:t>
      </w:r>
      <w:r w:rsidR="001F408B" w:rsidRPr="005C70E4">
        <w:rPr>
          <w:i/>
          <w:color w:val="000000" w:themeColor="text1"/>
          <w:sz w:val="26"/>
          <w:szCs w:val="26"/>
          <w:lang w:val="cs-CZ"/>
        </w:rPr>
        <w:t>Environment assessment sourcebook, volume II, sectorial guidelines, environment, Word Bank, Washington D.C, 8/1991</w:t>
      </w:r>
      <w:r w:rsidR="001F408B" w:rsidRPr="005C70E4">
        <w:rPr>
          <w:color w:val="000000" w:themeColor="text1"/>
          <w:sz w:val="26"/>
          <w:szCs w:val="26"/>
          <w:lang w:val="cs-CZ"/>
        </w:rPr>
        <w:t>”, hệ số ô nhiễm được tính theo công thức sau:</w:t>
      </w:r>
    </w:p>
    <w:p w:rsidR="001F408B" w:rsidRPr="005C70E4" w:rsidRDefault="001F408B" w:rsidP="0024458E">
      <w:pPr>
        <w:pStyle w:val="ANOIDUNG"/>
        <w:rPr>
          <w:color w:val="000000" w:themeColor="text1"/>
          <w:sz w:val="26"/>
          <w:szCs w:val="26"/>
          <w:lang w:val="cs-CZ"/>
        </w:rPr>
      </w:pPr>
      <w:r w:rsidRPr="005C70E4">
        <w:rPr>
          <w:color w:val="000000" w:themeColor="text1"/>
          <w:sz w:val="26"/>
          <w:szCs w:val="26"/>
          <w:lang w:val="cs-CZ"/>
        </w:rPr>
        <w:tab/>
      </w:r>
      <w:r w:rsidRPr="005C70E4">
        <w:rPr>
          <w:color w:val="000000" w:themeColor="text1"/>
          <w:sz w:val="26"/>
          <w:szCs w:val="26"/>
          <w:lang w:val="cs-CZ"/>
        </w:rPr>
        <w:tab/>
      </w:r>
      <w:r w:rsidRPr="005C70E4">
        <w:rPr>
          <w:color w:val="000000" w:themeColor="text1"/>
          <w:sz w:val="26"/>
          <w:szCs w:val="26"/>
          <w:lang w:val="cs-CZ"/>
        </w:rPr>
        <w:tab/>
        <w:t>E = k x 0,0016 x (U/2,2)</w:t>
      </w:r>
      <w:r w:rsidRPr="005C70E4">
        <w:rPr>
          <w:color w:val="000000" w:themeColor="text1"/>
          <w:sz w:val="26"/>
          <w:szCs w:val="26"/>
          <w:vertAlign w:val="superscript"/>
          <w:lang w:val="cs-CZ"/>
        </w:rPr>
        <w:t>1,4</w:t>
      </w:r>
      <w:r w:rsidRPr="005C70E4">
        <w:rPr>
          <w:color w:val="000000" w:themeColor="text1"/>
          <w:sz w:val="26"/>
          <w:szCs w:val="26"/>
          <w:lang w:val="cs-CZ"/>
        </w:rPr>
        <w:t xml:space="preserve"> / (M/2)</w:t>
      </w:r>
      <w:r w:rsidRPr="005C70E4">
        <w:rPr>
          <w:color w:val="000000" w:themeColor="text1"/>
          <w:sz w:val="26"/>
          <w:szCs w:val="26"/>
          <w:vertAlign w:val="superscript"/>
          <w:lang w:val="cs-CZ"/>
        </w:rPr>
        <w:t>1,3</w:t>
      </w:r>
      <w:r w:rsidRPr="005C70E4">
        <w:rPr>
          <w:color w:val="000000" w:themeColor="text1"/>
          <w:sz w:val="26"/>
          <w:szCs w:val="26"/>
          <w:lang w:val="cs-CZ"/>
        </w:rPr>
        <w:tab/>
      </w:r>
    </w:p>
    <w:p w:rsidR="001F408B" w:rsidRPr="005C70E4" w:rsidRDefault="001F408B" w:rsidP="0024458E">
      <w:pPr>
        <w:pStyle w:val="ANOIDUNG"/>
        <w:rPr>
          <w:i/>
          <w:color w:val="000000" w:themeColor="text1"/>
          <w:sz w:val="26"/>
          <w:szCs w:val="26"/>
          <w:u w:val="single"/>
          <w:lang w:val="cs-CZ"/>
        </w:rPr>
      </w:pPr>
      <w:r w:rsidRPr="005C70E4">
        <w:rPr>
          <w:i/>
          <w:color w:val="000000" w:themeColor="text1"/>
          <w:sz w:val="26"/>
          <w:szCs w:val="26"/>
          <w:u w:val="single"/>
          <w:lang w:val="cs-CZ"/>
        </w:rPr>
        <w:t xml:space="preserve">Trong đó:        </w:t>
      </w:r>
    </w:p>
    <w:p w:rsidR="001F408B" w:rsidRPr="005C70E4" w:rsidRDefault="002618E6" w:rsidP="0024458E">
      <w:pPr>
        <w:pStyle w:val="ANOIDUNG"/>
        <w:rPr>
          <w:color w:val="000000" w:themeColor="text1"/>
          <w:sz w:val="26"/>
          <w:szCs w:val="26"/>
          <w:lang w:val="cs-CZ"/>
        </w:rPr>
      </w:pPr>
      <w:r w:rsidRPr="005C70E4">
        <w:rPr>
          <w:color w:val="000000" w:themeColor="text1"/>
          <w:sz w:val="26"/>
          <w:szCs w:val="26"/>
          <w:lang w:val="cs-CZ"/>
        </w:rPr>
        <w:t xml:space="preserve">+ </w:t>
      </w:r>
      <w:r w:rsidR="001F408B" w:rsidRPr="005C70E4">
        <w:rPr>
          <w:color w:val="000000" w:themeColor="text1"/>
          <w:sz w:val="26"/>
          <w:szCs w:val="26"/>
          <w:lang w:val="cs-CZ"/>
        </w:rPr>
        <w:t>E: Hệ số ô nhiễm (kg bụi/tấn đất)</w:t>
      </w:r>
      <w:r w:rsidR="007053D6" w:rsidRPr="005C70E4">
        <w:rPr>
          <w:color w:val="000000" w:themeColor="text1"/>
          <w:sz w:val="26"/>
          <w:szCs w:val="26"/>
          <w:lang w:val="cs-CZ"/>
        </w:rPr>
        <w:t>;</w:t>
      </w:r>
    </w:p>
    <w:p w:rsidR="001F408B" w:rsidRPr="005C70E4" w:rsidRDefault="002618E6" w:rsidP="0024458E">
      <w:pPr>
        <w:pStyle w:val="ANOIDUNG"/>
        <w:rPr>
          <w:color w:val="000000" w:themeColor="text1"/>
          <w:sz w:val="26"/>
          <w:szCs w:val="26"/>
          <w:lang w:val="cs-CZ"/>
        </w:rPr>
      </w:pPr>
      <w:r w:rsidRPr="005C70E4">
        <w:rPr>
          <w:color w:val="000000" w:themeColor="text1"/>
          <w:sz w:val="26"/>
          <w:szCs w:val="26"/>
          <w:lang w:val="cs-CZ"/>
        </w:rPr>
        <w:t xml:space="preserve">+ </w:t>
      </w:r>
      <w:r w:rsidR="001F408B" w:rsidRPr="005C70E4">
        <w:rPr>
          <w:color w:val="000000" w:themeColor="text1"/>
          <w:sz w:val="26"/>
          <w:szCs w:val="26"/>
          <w:lang w:val="cs-CZ"/>
        </w:rPr>
        <w:t>k: Cấu trúc hạt, có giá trị trung bình 0,35;</w:t>
      </w:r>
    </w:p>
    <w:p w:rsidR="001F408B" w:rsidRPr="005C70E4" w:rsidRDefault="002618E6" w:rsidP="0024458E">
      <w:pPr>
        <w:pStyle w:val="ANOIDUNG"/>
        <w:rPr>
          <w:color w:val="000000" w:themeColor="text1"/>
          <w:sz w:val="26"/>
          <w:szCs w:val="26"/>
          <w:lang w:val="cs-CZ"/>
        </w:rPr>
      </w:pPr>
      <w:r w:rsidRPr="005C70E4">
        <w:rPr>
          <w:color w:val="000000" w:themeColor="text1"/>
          <w:sz w:val="26"/>
          <w:szCs w:val="26"/>
          <w:lang w:val="cs-CZ"/>
        </w:rPr>
        <w:t xml:space="preserve">+ </w:t>
      </w:r>
      <w:r w:rsidR="001F408B" w:rsidRPr="005C70E4">
        <w:rPr>
          <w:color w:val="000000" w:themeColor="text1"/>
          <w:sz w:val="26"/>
          <w:szCs w:val="26"/>
          <w:lang w:val="cs-CZ"/>
        </w:rPr>
        <w:t>U: Tốc độ gió lớn nhất, U = 2,</w:t>
      </w:r>
      <w:r w:rsidRPr="005C70E4">
        <w:rPr>
          <w:color w:val="000000" w:themeColor="text1"/>
          <w:sz w:val="26"/>
          <w:szCs w:val="26"/>
          <w:lang w:val="cs-CZ"/>
        </w:rPr>
        <w:t>5</w:t>
      </w:r>
      <w:r w:rsidR="001F408B" w:rsidRPr="005C70E4">
        <w:rPr>
          <w:color w:val="000000" w:themeColor="text1"/>
          <w:sz w:val="26"/>
          <w:szCs w:val="26"/>
          <w:lang w:val="cs-CZ"/>
        </w:rPr>
        <w:t xml:space="preserve"> m/s;</w:t>
      </w:r>
    </w:p>
    <w:p w:rsidR="001F408B" w:rsidRPr="005C70E4" w:rsidRDefault="002618E6" w:rsidP="0024458E">
      <w:pPr>
        <w:pStyle w:val="ANOIDUNG"/>
        <w:rPr>
          <w:color w:val="000000" w:themeColor="text1"/>
          <w:sz w:val="26"/>
          <w:szCs w:val="26"/>
          <w:lang w:val="cs-CZ"/>
        </w:rPr>
      </w:pPr>
      <w:r w:rsidRPr="005C70E4">
        <w:rPr>
          <w:color w:val="000000" w:themeColor="text1"/>
          <w:sz w:val="26"/>
          <w:szCs w:val="26"/>
          <w:lang w:val="cs-CZ"/>
        </w:rPr>
        <w:t xml:space="preserve">+ </w:t>
      </w:r>
      <w:r w:rsidR="001F408B" w:rsidRPr="005C70E4">
        <w:rPr>
          <w:color w:val="000000" w:themeColor="text1"/>
          <w:sz w:val="26"/>
          <w:szCs w:val="26"/>
          <w:lang w:val="cs-CZ"/>
        </w:rPr>
        <w:t>M : Độ ẩm trung bình của vật liệu, M = 20%;</w:t>
      </w:r>
    </w:p>
    <w:p w:rsidR="001F408B" w:rsidRPr="005C70E4" w:rsidRDefault="001F408B" w:rsidP="0024458E">
      <w:pPr>
        <w:pStyle w:val="ANOIDUNG"/>
        <w:rPr>
          <w:color w:val="000000" w:themeColor="text1"/>
          <w:sz w:val="26"/>
          <w:szCs w:val="26"/>
          <w:lang w:val="cs-CZ"/>
        </w:rPr>
      </w:pPr>
      <w:r w:rsidRPr="005C70E4">
        <w:rPr>
          <w:color w:val="000000" w:themeColor="text1"/>
          <w:sz w:val="26"/>
          <w:szCs w:val="26"/>
          <w:lang w:val="cs-CZ"/>
        </w:rPr>
        <w:t>Tính toán có được hệ số ô nhiễm bụi: E = 0,0</w:t>
      </w:r>
      <w:r w:rsidR="002618E6" w:rsidRPr="005C70E4">
        <w:rPr>
          <w:color w:val="000000" w:themeColor="text1"/>
          <w:sz w:val="26"/>
          <w:szCs w:val="26"/>
          <w:lang w:val="cs-CZ"/>
        </w:rPr>
        <w:t>13</w:t>
      </w:r>
      <w:r w:rsidRPr="005C70E4">
        <w:rPr>
          <w:color w:val="000000" w:themeColor="text1"/>
          <w:sz w:val="26"/>
          <w:szCs w:val="26"/>
          <w:lang w:val="cs-CZ"/>
        </w:rPr>
        <w:t xml:space="preserve"> kg/tấn.</w:t>
      </w:r>
    </w:p>
    <w:p w:rsidR="001F408B" w:rsidRPr="005C70E4" w:rsidRDefault="001F408B" w:rsidP="000F7A77">
      <w:pPr>
        <w:pStyle w:val="7NOIDUNG"/>
        <w:rPr>
          <w:color w:val="000000" w:themeColor="text1"/>
          <w:szCs w:val="26"/>
          <w:lang w:val="cs-CZ"/>
        </w:rPr>
      </w:pPr>
      <w:r w:rsidRPr="005C70E4">
        <w:rPr>
          <w:color w:val="000000" w:themeColor="text1"/>
          <w:szCs w:val="26"/>
          <w:lang w:val="cs-CZ"/>
        </w:rPr>
        <w:t xml:space="preserve">Tổng khối lượng đất san ủi </w:t>
      </w:r>
      <w:r w:rsidR="00F42FA2" w:rsidRPr="005C70E4">
        <w:rPr>
          <w:color w:val="000000" w:themeColor="text1"/>
          <w:szCs w:val="26"/>
          <w:lang w:val="cs-CZ"/>
        </w:rPr>
        <w:t xml:space="preserve">để tạo mặt bằng dự án là </w:t>
      </w:r>
      <w:r w:rsidR="000F7A77" w:rsidRPr="005C70E4">
        <w:rPr>
          <w:color w:val="000000" w:themeColor="text1"/>
        </w:rPr>
        <w:t xml:space="preserve">2.513 </w:t>
      </w:r>
      <w:r w:rsidRPr="005C70E4">
        <w:rPr>
          <w:color w:val="000000" w:themeColor="text1"/>
          <w:szCs w:val="26"/>
          <w:lang w:val="cs-CZ"/>
        </w:rPr>
        <w:t>tấn.</w:t>
      </w:r>
    </w:p>
    <w:p w:rsidR="001F408B" w:rsidRPr="005C70E4" w:rsidRDefault="001F408B" w:rsidP="0024458E">
      <w:pPr>
        <w:pStyle w:val="ANOIDUNG"/>
        <w:rPr>
          <w:color w:val="000000" w:themeColor="text1"/>
          <w:sz w:val="26"/>
          <w:szCs w:val="26"/>
          <w:lang w:val="cs-CZ"/>
        </w:rPr>
      </w:pPr>
      <w:r w:rsidRPr="005C70E4">
        <w:rPr>
          <w:color w:val="000000" w:themeColor="text1"/>
          <w:sz w:val="26"/>
          <w:szCs w:val="26"/>
          <w:lang w:val="cs-CZ"/>
        </w:rPr>
        <w:t xml:space="preserve">Thời gian san nền dự kiến là </w:t>
      </w:r>
      <w:r w:rsidR="0044615C" w:rsidRPr="005C70E4">
        <w:rPr>
          <w:color w:val="000000" w:themeColor="text1"/>
          <w:sz w:val="26"/>
          <w:szCs w:val="26"/>
          <w:lang w:val="cs-CZ"/>
        </w:rPr>
        <w:t>1</w:t>
      </w:r>
      <w:r w:rsidR="007F0FCC" w:rsidRPr="005C70E4">
        <w:rPr>
          <w:color w:val="000000" w:themeColor="text1"/>
          <w:sz w:val="26"/>
          <w:szCs w:val="26"/>
          <w:lang w:val="cs-CZ"/>
        </w:rPr>
        <w:t>0</w:t>
      </w:r>
      <w:r w:rsidRPr="005C70E4">
        <w:rPr>
          <w:color w:val="000000" w:themeColor="text1"/>
          <w:sz w:val="26"/>
          <w:szCs w:val="26"/>
          <w:lang w:val="cs-CZ"/>
        </w:rPr>
        <w:t xml:space="preserve"> ngày, mỗi ngày làm việc 8 giờ.</w:t>
      </w:r>
    </w:p>
    <w:p w:rsidR="001F408B" w:rsidRPr="005C70E4" w:rsidRDefault="001F408B" w:rsidP="0024458E">
      <w:pPr>
        <w:pStyle w:val="ANOIDUNG"/>
        <w:rPr>
          <w:color w:val="000000" w:themeColor="text1"/>
          <w:sz w:val="26"/>
          <w:szCs w:val="26"/>
          <w:lang w:val="cs-CZ"/>
        </w:rPr>
      </w:pPr>
      <w:r w:rsidRPr="005C70E4">
        <w:rPr>
          <w:color w:val="000000" w:themeColor="text1"/>
          <w:sz w:val="26"/>
          <w:szCs w:val="26"/>
          <w:lang w:val="cs-CZ"/>
        </w:rPr>
        <w:t xml:space="preserve">=&gt; Khối lượng </w:t>
      </w:r>
      <w:r w:rsidR="00F42FA2" w:rsidRPr="005C70E4">
        <w:rPr>
          <w:color w:val="000000" w:themeColor="text1"/>
          <w:sz w:val="26"/>
          <w:szCs w:val="26"/>
          <w:lang w:val="cs-CZ"/>
        </w:rPr>
        <w:t xml:space="preserve">đất san nền trung bình là: </w:t>
      </w:r>
      <w:r w:rsidR="005150ED" w:rsidRPr="005C70E4">
        <w:rPr>
          <w:color w:val="000000" w:themeColor="text1"/>
          <w:sz w:val="26"/>
          <w:szCs w:val="26"/>
          <w:lang w:val="cs-CZ"/>
        </w:rPr>
        <w:t>251,3</w:t>
      </w:r>
      <w:r w:rsidR="007F0FCC" w:rsidRPr="005C70E4">
        <w:rPr>
          <w:color w:val="000000" w:themeColor="text1"/>
          <w:sz w:val="26"/>
          <w:szCs w:val="26"/>
          <w:lang w:val="cs-CZ"/>
        </w:rPr>
        <w:t xml:space="preserve"> </w:t>
      </w:r>
      <w:r w:rsidRPr="005C70E4">
        <w:rPr>
          <w:color w:val="000000" w:themeColor="text1"/>
          <w:sz w:val="26"/>
          <w:szCs w:val="26"/>
          <w:lang w:val="cs-CZ"/>
        </w:rPr>
        <w:t>tấn/ngày.</w:t>
      </w:r>
    </w:p>
    <w:p w:rsidR="001F408B" w:rsidRPr="005C70E4" w:rsidRDefault="001F408B" w:rsidP="0024458E">
      <w:pPr>
        <w:pStyle w:val="ANOIDUNG"/>
        <w:rPr>
          <w:color w:val="000000" w:themeColor="text1"/>
          <w:sz w:val="26"/>
          <w:szCs w:val="26"/>
          <w:lang w:val="cs-CZ"/>
        </w:rPr>
      </w:pPr>
      <w:r w:rsidRPr="005C70E4">
        <w:rPr>
          <w:color w:val="000000" w:themeColor="text1"/>
          <w:sz w:val="26"/>
          <w:szCs w:val="26"/>
          <w:lang w:val="cs-CZ"/>
        </w:rPr>
        <w:t>=&gt; Lượng bụi phát sinh từ quá trình san nền là:</w:t>
      </w:r>
    </w:p>
    <w:p w:rsidR="001F408B" w:rsidRPr="005C70E4" w:rsidRDefault="00F42FA2" w:rsidP="0024458E">
      <w:pPr>
        <w:pStyle w:val="ANOIDUNG"/>
        <w:rPr>
          <w:color w:val="000000" w:themeColor="text1"/>
          <w:sz w:val="26"/>
          <w:szCs w:val="26"/>
          <w:lang w:val="cs-CZ"/>
        </w:rPr>
      </w:pPr>
      <w:r w:rsidRPr="005C70E4">
        <w:rPr>
          <w:color w:val="000000" w:themeColor="text1"/>
          <w:sz w:val="26"/>
          <w:szCs w:val="26"/>
          <w:lang w:val="cs-CZ"/>
        </w:rPr>
        <w:lastRenderedPageBreak/>
        <w:t xml:space="preserve">Mbụi = </w:t>
      </w:r>
      <w:r w:rsidR="005150ED" w:rsidRPr="005C70E4">
        <w:rPr>
          <w:color w:val="000000" w:themeColor="text1"/>
          <w:sz w:val="26"/>
          <w:szCs w:val="26"/>
          <w:lang w:val="cs-CZ"/>
        </w:rPr>
        <w:t xml:space="preserve">251,3 </w:t>
      </w:r>
      <w:r w:rsidR="00336914" w:rsidRPr="005C70E4">
        <w:rPr>
          <w:color w:val="000000" w:themeColor="text1"/>
          <w:sz w:val="26"/>
          <w:szCs w:val="26"/>
          <w:lang w:val="cs-CZ"/>
        </w:rPr>
        <w:t>tấ</w:t>
      </w:r>
      <w:r w:rsidR="002618E6" w:rsidRPr="005C70E4">
        <w:rPr>
          <w:color w:val="000000" w:themeColor="text1"/>
          <w:sz w:val="26"/>
          <w:szCs w:val="26"/>
          <w:lang w:val="cs-CZ"/>
        </w:rPr>
        <w:t>n/ngày × 0,013</w:t>
      </w:r>
      <w:r w:rsidR="00336914" w:rsidRPr="005C70E4">
        <w:rPr>
          <w:color w:val="000000" w:themeColor="text1"/>
          <w:sz w:val="26"/>
          <w:szCs w:val="26"/>
          <w:lang w:val="cs-CZ"/>
        </w:rPr>
        <w:t xml:space="preserve"> kg/tấn = </w:t>
      </w:r>
      <w:r w:rsidR="005150ED" w:rsidRPr="005C70E4">
        <w:rPr>
          <w:color w:val="000000" w:themeColor="text1"/>
          <w:sz w:val="26"/>
          <w:szCs w:val="26"/>
          <w:lang w:val="cs-CZ"/>
        </w:rPr>
        <w:t>3,27</w:t>
      </w:r>
      <w:r w:rsidRPr="005C70E4">
        <w:rPr>
          <w:color w:val="000000" w:themeColor="text1"/>
          <w:sz w:val="26"/>
          <w:szCs w:val="26"/>
          <w:lang w:val="cs-CZ"/>
        </w:rPr>
        <w:t xml:space="preserve"> kg/ngày ≈ </w:t>
      </w:r>
      <w:r w:rsidR="002618E6" w:rsidRPr="005C70E4">
        <w:rPr>
          <w:color w:val="000000" w:themeColor="text1"/>
          <w:sz w:val="26"/>
          <w:szCs w:val="26"/>
          <w:lang w:val="cs-CZ"/>
        </w:rPr>
        <w:t>0,</w:t>
      </w:r>
      <w:r w:rsidR="005150ED" w:rsidRPr="005C70E4">
        <w:rPr>
          <w:color w:val="000000" w:themeColor="text1"/>
          <w:sz w:val="26"/>
          <w:szCs w:val="26"/>
          <w:lang w:val="cs-CZ"/>
        </w:rPr>
        <w:t>11</w:t>
      </w:r>
      <w:r w:rsidR="001F408B" w:rsidRPr="005C70E4">
        <w:rPr>
          <w:color w:val="000000" w:themeColor="text1"/>
          <w:sz w:val="26"/>
          <w:szCs w:val="26"/>
          <w:lang w:val="cs-CZ"/>
        </w:rPr>
        <w:t xml:space="preserve"> g/s</w:t>
      </w:r>
      <w:r w:rsidR="00A20540" w:rsidRPr="005C70E4">
        <w:rPr>
          <w:color w:val="000000" w:themeColor="text1"/>
          <w:sz w:val="26"/>
          <w:szCs w:val="26"/>
          <w:lang w:val="cs-CZ"/>
        </w:rPr>
        <w:t xml:space="preserve"> ≈ </w:t>
      </w:r>
      <w:r w:rsidR="005150ED" w:rsidRPr="005C70E4">
        <w:rPr>
          <w:color w:val="000000" w:themeColor="text1"/>
          <w:sz w:val="26"/>
          <w:szCs w:val="26"/>
          <w:lang w:val="cs-CZ"/>
        </w:rPr>
        <w:t>110</w:t>
      </w:r>
      <w:r w:rsidR="00A20540" w:rsidRPr="005C70E4">
        <w:rPr>
          <w:color w:val="000000" w:themeColor="text1"/>
          <w:sz w:val="26"/>
          <w:szCs w:val="26"/>
          <w:lang w:val="cs-CZ"/>
        </w:rPr>
        <w:t>mg/s</w:t>
      </w:r>
    </w:p>
    <w:p w:rsidR="001F408B" w:rsidRPr="005C70E4" w:rsidRDefault="001F408B" w:rsidP="007F0FCC">
      <w:pPr>
        <w:pStyle w:val="ANOIDUNG"/>
        <w:rPr>
          <w:color w:val="000000" w:themeColor="text1"/>
          <w:sz w:val="26"/>
          <w:szCs w:val="26"/>
          <w:lang w:val="cs-CZ"/>
        </w:rPr>
      </w:pPr>
      <w:r w:rsidRPr="005C70E4">
        <w:rPr>
          <w:color w:val="000000" w:themeColor="text1"/>
          <w:sz w:val="26"/>
          <w:szCs w:val="26"/>
          <w:lang w:val="cs-CZ"/>
        </w:rPr>
        <w:t>Bụi sinh ra trong quá trình đào đắp, san ủi phát tán trên diện tích rộng nên có thể áp dụng mô hình khuếch tán nguồn mặt để tính toán nồng độ bụi.</w:t>
      </w:r>
      <w:r w:rsidR="007F0FCC" w:rsidRPr="005C70E4">
        <w:rPr>
          <w:color w:val="000000" w:themeColor="text1"/>
          <w:sz w:val="26"/>
          <w:szCs w:val="26"/>
          <w:lang w:val="cs-CZ"/>
        </w:rPr>
        <w:t xml:space="preserve"> </w:t>
      </w:r>
      <w:r w:rsidRPr="005C70E4">
        <w:rPr>
          <w:color w:val="000000" w:themeColor="text1"/>
          <w:sz w:val="26"/>
          <w:szCs w:val="26"/>
          <w:lang w:val="cs-CZ"/>
        </w:rPr>
        <w:t>Khối không khí tại khu vực san lấp được hình dung như một hình hộp với các kích thước chiều dài L (m), chiều rộng W (m) và chiều cao H (m), một cạnh đáy của hình hộp không khí song song với hướng gió. Giả sử luồng gió thổi vào hộp là không ô nhiễm và không khí tại công trường vào thời điểm chưa thi công là sạch thì nồng độ bụi phát sinh trung bình trong 01 giờ được tính theo công thức:</w:t>
      </w:r>
    </w:p>
    <w:p w:rsidR="001F408B" w:rsidRPr="005C70E4" w:rsidRDefault="001F408B" w:rsidP="0024458E">
      <w:pPr>
        <w:pStyle w:val="ANOIDUNG"/>
        <w:rPr>
          <w:color w:val="000000" w:themeColor="text1"/>
          <w:sz w:val="26"/>
          <w:szCs w:val="26"/>
          <w:lang w:val="cs-CZ"/>
        </w:rPr>
      </w:pPr>
      <w:r w:rsidRPr="005C70E4">
        <w:rPr>
          <w:color w:val="000000" w:themeColor="text1"/>
          <w:sz w:val="26"/>
          <w:szCs w:val="26"/>
          <w:lang w:val="cs-CZ"/>
        </w:rPr>
        <w:tab/>
      </w:r>
      <w:r w:rsidRPr="005C70E4">
        <w:rPr>
          <w:color w:val="000000" w:themeColor="text1"/>
          <w:sz w:val="26"/>
          <w:szCs w:val="26"/>
          <w:lang w:val="cs-CZ"/>
        </w:rPr>
        <w:tab/>
      </w:r>
      <w:r w:rsidRPr="005C70E4">
        <w:rPr>
          <w:color w:val="000000" w:themeColor="text1"/>
          <w:sz w:val="26"/>
          <w:szCs w:val="26"/>
          <w:lang w:val="cs-CZ"/>
        </w:rPr>
        <w:tab/>
        <w:t>C =</w:t>
      </w:r>
      <w:r w:rsidRPr="005C70E4">
        <w:rPr>
          <w:color w:val="000000" w:themeColor="text1"/>
          <w:sz w:val="26"/>
          <w:szCs w:val="26"/>
          <w:lang w:val="cs-CZ"/>
        </w:rPr>
        <w:tab/>
      </w:r>
      <w:r w:rsidRPr="005C70E4">
        <w:rPr>
          <w:noProof/>
          <w:color w:val="000000" w:themeColor="text1"/>
          <w:position w:val="-28"/>
          <w:sz w:val="26"/>
          <w:szCs w:val="26"/>
        </w:rPr>
        <w:drawing>
          <wp:inline distT="0" distB="0" distL="0" distR="0" wp14:anchorId="00F17EFB" wp14:editId="4BA11B62">
            <wp:extent cx="1187532" cy="46291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57977" cy="490375"/>
                    </a:xfrm>
                    <a:prstGeom prst="rect">
                      <a:avLst/>
                    </a:prstGeom>
                    <a:noFill/>
                    <a:ln>
                      <a:noFill/>
                    </a:ln>
                  </pic:spPr>
                </pic:pic>
              </a:graphicData>
            </a:graphic>
          </wp:inline>
        </w:drawing>
      </w:r>
      <w:r w:rsidRPr="005C70E4">
        <w:rPr>
          <w:color w:val="000000" w:themeColor="text1"/>
          <w:sz w:val="26"/>
          <w:szCs w:val="26"/>
          <w:lang w:val="cs-CZ"/>
        </w:rPr>
        <w:tab/>
      </w:r>
      <w:r w:rsidRPr="005C70E4">
        <w:rPr>
          <w:color w:val="000000" w:themeColor="text1"/>
          <w:sz w:val="26"/>
          <w:szCs w:val="26"/>
          <w:lang w:val="cs-CZ"/>
        </w:rPr>
        <w:tab/>
      </w:r>
      <w:r w:rsidRPr="005C70E4">
        <w:rPr>
          <w:color w:val="000000" w:themeColor="text1"/>
          <w:sz w:val="26"/>
          <w:szCs w:val="26"/>
          <w:lang w:val="cs-CZ"/>
        </w:rPr>
        <w:tab/>
      </w:r>
      <w:r w:rsidRPr="005C70E4">
        <w:rPr>
          <w:color w:val="000000" w:themeColor="text1"/>
          <w:sz w:val="26"/>
          <w:szCs w:val="26"/>
          <w:lang w:val="cs-CZ"/>
        </w:rPr>
        <w:tab/>
      </w:r>
    </w:p>
    <w:p w:rsidR="001F408B" w:rsidRPr="005C70E4" w:rsidRDefault="00E00278" w:rsidP="0024458E">
      <w:pPr>
        <w:pStyle w:val="ANOIDUNG"/>
        <w:rPr>
          <w:i/>
          <w:color w:val="000000" w:themeColor="text1"/>
          <w:sz w:val="26"/>
          <w:szCs w:val="26"/>
          <w:u w:val="single"/>
          <w:lang w:val="cs-CZ"/>
        </w:rPr>
      </w:pPr>
      <w:r w:rsidRPr="005C70E4">
        <w:rPr>
          <w:i/>
          <w:color w:val="000000" w:themeColor="text1"/>
          <w:sz w:val="26"/>
          <w:szCs w:val="26"/>
          <w:u w:val="single"/>
          <w:lang w:val="cs-CZ"/>
        </w:rPr>
        <w:t>Trong đó:</w:t>
      </w:r>
    </w:p>
    <w:p w:rsidR="001F408B" w:rsidRPr="005C70E4" w:rsidRDefault="009E1567" w:rsidP="0024458E">
      <w:pPr>
        <w:pStyle w:val="ANOIDUNG"/>
        <w:rPr>
          <w:color w:val="000000" w:themeColor="text1"/>
          <w:sz w:val="26"/>
          <w:szCs w:val="26"/>
          <w:lang w:val="cs-CZ"/>
        </w:rPr>
      </w:pPr>
      <w:r w:rsidRPr="005C70E4">
        <w:rPr>
          <w:color w:val="000000" w:themeColor="text1"/>
          <w:sz w:val="26"/>
          <w:szCs w:val="26"/>
          <w:lang w:val="cs-CZ"/>
        </w:rPr>
        <w:t xml:space="preserve">+ </w:t>
      </w:r>
      <w:r w:rsidR="001F408B" w:rsidRPr="005C70E4">
        <w:rPr>
          <w:color w:val="000000" w:themeColor="text1"/>
          <w:sz w:val="26"/>
          <w:szCs w:val="26"/>
          <w:lang w:val="cs-CZ"/>
        </w:rPr>
        <w:t>C : Nồng độ bụi phát sinh trung bình trong 1 giờ (mg/m</w:t>
      </w:r>
      <w:r w:rsidR="001F408B" w:rsidRPr="005C70E4">
        <w:rPr>
          <w:color w:val="000000" w:themeColor="text1"/>
          <w:sz w:val="26"/>
          <w:szCs w:val="26"/>
          <w:vertAlign w:val="superscript"/>
          <w:lang w:val="cs-CZ"/>
        </w:rPr>
        <w:t>3</w:t>
      </w:r>
      <w:r w:rsidR="001F408B" w:rsidRPr="005C70E4">
        <w:rPr>
          <w:color w:val="000000" w:themeColor="text1"/>
          <w:sz w:val="26"/>
          <w:szCs w:val="26"/>
          <w:lang w:val="cs-CZ"/>
        </w:rPr>
        <w:t>);</w:t>
      </w:r>
    </w:p>
    <w:p w:rsidR="001F408B" w:rsidRPr="005C70E4" w:rsidRDefault="009E1567" w:rsidP="0024458E">
      <w:pPr>
        <w:pStyle w:val="ANOIDUNG"/>
        <w:rPr>
          <w:color w:val="000000" w:themeColor="text1"/>
          <w:sz w:val="26"/>
          <w:szCs w:val="26"/>
          <w:lang w:val="cs-CZ"/>
        </w:rPr>
      </w:pPr>
      <w:r w:rsidRPr="005C70E4">
        <w:rPr>
          <w:color w:val="000000" w:themeColor="text1"/>
          <w:sz w:val="26"/>
          <w:szCs w:val="26"/>
          <w:lang w:val="cs-CZ"/>
        </w:rPr>
        <w:t xml:space="preserve">+ </w:t>
      </w:r>
      <w:r w:rsidR="001F408B" w:rsidRPr="005C70E4">
        <w:rPr>
          <w:color w:val="000000" w:themeColor="text1"/>
          <w:sz w:val="26"/>
          <w:szCs w:val="26"/>
          <w:lang w:val="cs-CZ"/>
        </w:rPr>
        <w:t>Es: Lượng phát thải ô n</w:t>
      </w:r>
      <w:r w:rsidR="00C87364" w:rsidRPr="005C70E4">
        <w:rPr>
          <w:color w:val="000000" w:themeColor="text1"/>
          <w:sz w:val="26"/>
          <w:szCs w:val="26"/>
          <w:lang w:val="cs-CZ"/>
        </w:rPr>
        <w:t>hiễm tính trên đơn vị diện tích;</w:t>
      </w:r>
    </w:p>
    <w:p w:rsidR="001F408B" w:rsidRPr="005C70E4" w:rsidRDefault="001F408B" w:rsidP="009E1567">
      <w:pPr>
        <w:pStyle w:val="ANOIDUNG"/>
        <w:ind w:left="1701"/>
        <w:rPr>
          <w:color w:val="000000" w:themeColor="text1"/>
          <w:sz w:val="26"/>
          <w:szCs w:val="26"/>
          <w:lang w:val="cs-CZ"/>
        </w:rPr>
      </w:pPr>
      <w:r w:rsidRPr="005C70E4">
        <w:rPr>
          <w:color w:val="000000" w:themeColor="text1"/>
          <w:sz w:val="26"/>
          <w:szCs w:val="26"/>
          <w:lang w:val="cs-CZ"/>
        </w:rPr>
        <w:t>Es = Mbụi/(L x W)</w:t>
      </w:r>
      <w:r w:rsidRPr="005C70E4">
        <w:rPr>
          <w:color w:val="000000" w:themeColor="text1"/>
          <w:sz w:val="26"/>
          <w:szCs w:val="26"/>
          <w:lang w:val="cs-CZ"/>
        </w:rPr>
        <w:tab/>
        <w:t>(mg/m</w:t>
      </w:r>
      <w:r w:rsidRPr="005C70E4">
        <w:rPr>
          <w:color w:val="000000" w:themeColor="text1"/>
          <w:sz w:val="26"/>
          <w:szCs w:val="26"/>
          <w:vertAlign w:val="superscript"/>
          <w:lang w:val="cs-CZ"/>
        </w:rPr>
        <w:t>2</w:t>
      </w:r>
      <w:r w:rsidRPr="005C70E4">
        <w:rPr>
          <w:color w:val="000000" w:themeColor="text1"/>
          <w:sz w:val="26"/>
          <w:szCs w:val="26"/>
          <w:lang w:val="cs-CZ"/>
        </w:rPr>
        <w:t>.s)</w:t>
      </w:r>
    </w:p>
    <w:p w:rsidR="001F408B" w:rsidRPr="005C70E4" w:rsidRDefault="009E1567" w:rsidP="0024458E">
      <w:pPr>
        <w:pStyle w:val="ANOIDUNG"/>
        <w:rPr>
          <w:color w:val="000000" w:themeColor="text1"/>
          <w:sz w:val="26"/>
          <w:szCs w:val="26"/>
          <w:lang w:val="cs-CZ"/>
        </w:rPr>
      </w:pPr>
      <w:r w:rsidRPr="005C70E4">
        <w:rPr>
          <w:color w:val="000000" w:themeColor="text1"/>
          <w:sz w:val="26"/>
          <w:szCs w:val="26"/>
          <w:lang w:val="cs-CZ"/>
        </w:rPr>
        <w:t xml:space="preserve">+ </w:t>
      </w:r>
      <w:r w:rsidR="001F408B" w:rsidRPr="005C70E4">
        <w:rPr>
          <w:color w:val="000000" w:themeColor="text1"/>
          <w:sz w:val="26"/>
          <w:szCs w:val="26"/>
          <w:lang w:val="cs-CZ"/>
        </w:rPr>
        <w:t>Mbụi - t</w:t>
      </w:r>
      <w:r w:rsidR="00C87364" w:rsidRPr="005C70E4">
        <w:rPr>
          <w:color w:val="000000" w:themeColor="text1"/>
          <w:sz w:val="26"/>
          <w:szCs w:val="26"/>
          <w:lang w:val="cs-CZ"/>
        </w:rPr>
        <w:t>ải lượng bụi (mg/s);</w:t>
      </w:r>
      <w:r w:rsidR="00A20540" w:rsidRPr="005C70E4">
        <w:rPr>
          <w:color w:val="000000" w:themeColor="text1"/>
          <w:sz w:val="26"/>
          <w:szCs w:val="26"/>
          <w:lang w:val="cs-CZ"/>
        </w:rPr>
        <w:t xml:space="preserve"> Mbụ</w:t>
      </w:r>
      <w:r w:rsidR="0056321D" w:rsidRPr="005C70E4">
        <w:rPr>
          <w:color w:val="000000" w:themeColor="text1"/>
          <w:sz w:val="26"/>
          <w:szCs w:val="26"/>
          <w:lang w:val="cs-CZ"/>
        </w:rPr>
        <w:t xml:space="preserve">i = </w:t>
      </w:r>
      <w:r w:rsidR="005150ED" w:rsidRPr="005C70E4">
        <w:rPr>
          <w:color w:val="000000" w:themeColor="text1"/>
          <w:sz w:val="26"/>
          <w:szCs w:val="26"/>
          <w:lang w:val="cs-CZ"/>
        </w:rPr>
        <w:t>110</w:t>
      </w:r>
      <w:r w:rsidR="007F0FCC" w:rsidRPr="005C70E4">
        <w:rPr>
          <w:color w:val="000000" w:themeColor="text1"/>
          <w:sz w:val="26"/>
          <w:szCs w:val="26"/>
          <w:lang w:val="cs-CZ"/>
        </w:rPr>
        <w:t xml:space="preserve"> </w:t>
      </w:r>
      <w:r w:rsidR="001F408B" w:rsidRPr="005C70E4">
        <w:rPr>
          <w:color w:val="000000" w:themeColor="text1"/>
          <w:sz w:val="26"/>
          <w:szCs w:val="26"/>
          <w:lang w:val="cs-CZ"/>
        </w:rPr>
        <w:t>mg/s.</w:t>
      </w:r>
    </w:p>
    <w:p w:rsidR="001F408B" w:rsidRPr="005C70E4" w:rsidRDefault="009E1567" w:rsidP="0024458E">
      <w:pPr>
        <w:pStyle w:val="ANOIDUNG"/>
        <w:rPr>
          <w:color w:val="000000" w:themeColor="text1"/>
          <w:sz w:val="26"/>
          <w:szCs w:val="26"/>
          <w:lang w:val="cs-CZ"/>
        </w:rPr>
      </w:pPr>
      <w:r w:rsidRPr="005C70E4">
        <w:rPr>
          <w:color w:val="000000" w:themeColor="text1"/>
          <w:sz w:val="26"/>
          <w:szCs w:val="26"/>
          <w:lang w:val="cs-CZ"/>
        </w:rPr>
        <w:t xml:space="preserve">+ </w:t>
      </w:r>
      <w:r w:rsidR="001F408B" w:rsidRPr="005C70E4">
        <w:rPr>
          <w:color w:val="000000" w:themeColor="text1"/>
          <w:sz w:val="26"/>
          <w:szCs w:val="26"/>
          <w:lang w:val="cs-CZ"/>
        </w:rPr>
        <w:t>U: Tốc độ gió lớn nhất thổi vuông góc với một cạnh của hộp không khí (m/s), lấ</w:t>
      </w:r>
      <w:r w:rsidR="0056321D" w:rsidRPr="005C70E4">
        <w:rPr>
          <w:color w:val="000000" w:themeColor="text1"/>
          <w:sz w:val="26"/>
          <w:szCs w:val="26"/>
          <w:lang w:val="cs-CZ"/>
        </w:rPr>
        <w:t>y u = 2,5</w:t>
      </w:r>
      <w:r w:rsidR="001F408B" w:rsidRPr="005C70E4">
        <w:rPr>
          <w:color w:val="000000" w:themeColor="text1"/>
          <w:sz w:val="26"/>
          <w:szCs w:val="26"/>
          <w:lang w:val="cs-CZ"/>
        </w:rPr>
        <w:t xml:space="preserve"> m/s;</w:t>
      </w:r>
    </w:p>
    <w:p w:rsidR="001F408B" w:rsidRPr="005C70E4" w:rsidRDefault="009E1567" w:rsidP="0024458E">
      <w:pPr>
        <w:pStyle w:val="ANOIDUNG"/>
        <w:rPr>
          <w:color w:val="000000" w:themeColor="text1"/>
          <w:sz w:val="26"/>
          <w:szCs w:val="26"/>
          <w:lang w:val="cs-CZ"/>
        </w:rPr>
      </w:pPr>
      <w:r w:rsidRPr="005C70E4">
        <w:rPr>
          <w:color w:val="000000" w:themeColor="text1"/>
          <w:sz w:val="26"/>
          <w:szCs w:val="26"/>
          <w:lang w:val="cs-CZ"/>
        </w:rPr>
        <w:t xml:space="preserve">+ </w:t>
      </w:r>
      <w:r w:rsidR="001F408B" w:rsidRPr="005C70E4">
        <w:rPr>
          <w:color w:val="000000" w:themeColor="text1"/>
          <w:sz w:val="26"/>
          <w:szCs w:val="26"/>
          <w:lang w:val="cs-CZ"/>
        </w:rPr>
        <w:t>H: C</w:t>
      </w:r>
      <w:r w:rsidR="00336914" w:rsidRPr="005C70E4">
        <w:rPr>
          <w:color w:val="000000" w:themeColor="text1"/>
          <w:sz w:val="26"/>
          <w:szCs w:val="26"/>
          <w:lang w:val="cs-CZ"/>
        </w:rPr>
        <w:t xml:space="preserve">hiều cao xáo trộn (m), lấy H = </w:t>
      </w:r>
      <w:r w:rsidR="00CA4FE0" w:rsidRPr="005C70E4">
        <w:rPr>
          <w:color w:val="000000" w:themeColor="text1"/>
          <w:sz w:val="26"/>
          <w:szCs w:val="26"/>
          <w:lang w:val="cs-CZ"/>
        </w:rPr>
        <w:t>5</w:t>
      </w:r>
      <w:r w:rsidR="001F408B" w:rsidRPr="005C70E4">
        <w:rPr>
          <w:color w:val="000000" w:themeColor="text1"/>
          <w:sz w:val="26"/>
          <w:szCs w:val="26"/>
          <w:lang w:val="cs-CZ"/>
        </w:rPr>
        <w:t xml:space="preserve"> m;</w:t>
      </w:r>
    </w:p>
    <w:p w:rsidR="001F408B" w:rsidRPr="005C70E4" w:rsidRDefault="009E1567" w:rsidP="0024458E">
      <w:pPr>
        <w:pStyle w:val="ANOIDUNG"/>
        <w:rPr>
          <w:color w:val="000000" w:themeColor="text1"/>
          <w:sz w:val="26"/>
          <w:szCs w:val="26"/>
          <w:lang w:val="cs-CZ"/>
        </w:rPr>
      </w:pPr>
      <w:r w:rsidRPr="005C70E4">
        <w:rPr>
          <w:color w:val="000000" w:themeColor="text1"/>
          <w:sz w:val="26"/>
          <w:szCs w:val="26"/>
          <w:lang w:val="cs-CZ"/>
        </w:rPr>
        <w:t xml:space="preserve">+ </w:t>
      </w:r>
      <w:r w:rsidR="001F408B" w:rsidRPr="005C70E4">
        <w:rPr>
          <w:color w:val="000000" w:themeColor="text1"/>
          <w:sz w:val="26"/>
          <w:szCs w:val="26"/>
          <w:lang w:val="cs-CZ"/>
        </w:rPr>
        <w:t>L, W:  Chiều dài và chiều rộng của hộp khí (m).</w:t>
      </w:r>
    </w:p>
    <w:p w:rsidR="001F408B" w:rsidRPr="005C70E4" w:rsidRDefault="001F408B" w:rsidP="0024458E">
      <w:pPr>
        <w:pStyle w:val="ANOIDUNG"/>
        <w:rPr>
          <w:i/>
          <w:color w:val="000000" w:themeColor="text1"/>
          <w:sz w:val="26"/>
          <w:szCs w:val="26"/>
          <w:lang w:val="cs-CZ"/>
        </w:rPr>
      </w:pPr>
      <w:r w:rsidRPr="005C70E4">
        <w:rPr>
          <w:i/>
          <w:color w:val="000000" w:themeColor="text1"/>
          <w:sz w:val="26"/>
          <w:szCs w:val="26"/>
          <w:lang w:val="cs-CZ"/>
        </w:rPr>
        <w:t>(Nguồn: Trần Ngọc Chấn, 2001, Ô nhiễm không khí và xử lý khí thải, tập 3, NXB KH&amp;KT, Hà Nội).</w:t>
      </w:r>
    </w:p>
    <w:p w:rsidR="001F408B" w:rsidRPr="005C70E4" w:rsidRDefault="001F408B" w:rsidP="0024458E">
      <w:pPr>
        <w:pStyle w:val="ANOIDUNG"/>
        <w:rPr>
          <w:color w:val="000000" w:themeColor="text1"/>
          <w:sz w:val="26"/>
          <w:szCs w:val="26"/>
          <w:lang w:val="cs-CZ"/>
        </w:rPr>
      </w:pPr>
      <w:r w:rsidRPr="005C70E4">
        <w:rPr>
          <w:color w:val="000000" w:themeColor="text1"/>
          <w:sz w:val="26"/>
          <w:szCs w:val="26"/>
          <w:lang w:val="cs-CZ"/>
        </w:rPr>
        <w:t>Kết quả tính toán nồng độ bụi phát tán theo chiều dài (L) và chiều rộng (W) của hộp không khí được trình bày trong bảng sau:</w:t>
      </w:r>
    </w:p>
    <w:p w:rsidR="00724D72" w:rsidRPr="005C70E4" w:rsidRDefault="00724D72" w:rsidP="00724D72">
      <w:pPr>
        <w:pStyle w:val="ABANG"/>
        <w:rPr>
          <w:color w:val="000000" w:themeColor="text1"/>
          <w:lang w:val="cs-CZ"/>
        </w:rPr>
      </w:pPr>
      <w:bookmarkStart w:id="522" w:name="_Toc122027336"/>
      <w:r w:rsidRPr="005C70E4">
        <w:rPr>
          <w:color w:val="000000" w:themeColor="text1"/>
          <w:lang w:val="cs-CZ"/>
        </w:rPr>
        <w:t>Bảng 3.3. Nồng độ bụi phát tán trong không khí do hoạt động đào, đắp đất</w:t>
      </w:r>
      <w:bookmarkEnd w:id="52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1888"/>
        <w:gridCol w:w="2690"/>
        <w:gridCol w:w="3433"/>
      </w:tblGrid>
      <w:tr w:rsidR="005C70E4" w:rsidRPr="005C70E4" w:rsidTr="007A518E">
        <w:trPr>
          <w:trHeight w:hRule="exact" w:val="397"/>
          <w:jc w:val="center"/>
        </w:trPr>
        <w:tc>
          <w:tcPr>
            <w:tcW w:w="5000" w:type="pct"/>
            <w:gridSpan w:val="4"/>
            <w:shd w:val="clear" w:color="auto" w:fill="8DB3E2"/>
            <w:noWrap/>
            <w:vAlign w:val="center"/>
            <w:hideMark/>
          </w:tcPr>
          <w:p w:rsidR="001F408B" w:rsidRPr="005C70E4" w:rsidRDefault="001F408B" w:rsidP="0024458E">
            <w:pPr>
              <w:pStyle w:val="NDBANG"/>
              <w:rPr>
                <w:b/>
                <w:bCs/>
                <w:color w:val="000000" w:themeColor="text1"/>
                <w:lang w:val="pt-BR" w:eastAsia="ru-RU"/>
              </w:rPr>
            </w:pPr>
            <w:r w:rsidRPr="005C70E4">
              <w:rPr>
                <w:b/>
                <w:color w:val="000000" w:themeColor="text1"/>
                <w:lang w:val="pt-BR" w:eastAsia="ru-RU"/>
              </w:rPr>
              <w:t>Nồng độ bụi phát tán trong không khí do hoạt động đào, đắp đất</w:t>
            </w:r>
          </w:p>
        </w:tc>
      </w:tr>
      <w:tr w:rsidR="005C70E4" w:rsidRPr="005C70E4" w:rsidTr="007A518E">
        <w:trPr>
          <w:trHeight w:hRule="exact" w:val="397"/>
          <w:jc w:val="center"/>
        </w:trPr>
        <w:tc>
          <w:tcPr>
            <w:tcW w:w="935" w:type="pct"/>
            <w:vAlign w:val="center"/>
            <w:hideMark/>
          </w:tcPr>
          <w:p w:rsidR="001F408B" w:rsidRPr="005C70E4" w:rsidRDefault="001F408B" w:rsidP="0024458E">
            <w:pPr>
              <w:pStyle w:val="NDBANG"/>
              <w:rPr>
                <w:b/>
                <w:color w:val="000000" w:themeColor="text1"/>
                <w:lang w:val="ru-RU" w:eastAsia="ru-RU"/>
              </w:rPr>
            </w:pPr>
            <w:r w:rsidRPr="005C70E4">
              <w:rPr>
                <w:b/>
                <w:color w:val="000000" w:themeColor="text1"/>
                <w:lang w:val="ru-RU" w:eastAsia="ru-RU"/>
              </w:rPr>
              <w:t>L (m)</w:t>
            </w:r>
          </w:p>
        </w:tc>
        <w:tc>
          <w:tcPr>
            <w:tcW w:w="958" w:type="pct"/>
            <w:vAlign w:val="center"/>
            <w:hideMark/>
          </w:tcPr>
          <w:p w:rsidR="001F408B" w:rsidRPr="005C70E4" w:rsidRDefault="001F408B" w:rsidP="0024458E">
            <w:pPr>
              <w:pStyle w:val="NDBANG"/>
              <w:rPr>
                <w:b/>
                <w:color w:val="000000" w:themeColor="text1"/>
                <w:lang w:val="ru-RU" w:eastAsia="ru-RU"/>
              </w:rPr>
            </w:pPr>
            <w:r w:rsidRPr="005C70E4">
              <w:rPr>
                <w:b/>
                <w:color w:val="000000" w:themeColor="text1"/>
                <w:lang w:eastAsia="ru-RU"/>
              </w:rPr>
              <w:t>W</w:t>
            </w:r>
            <w:r w:rsidRPr="005C70E4">
              <w:rPr>
                <w:b/>
                <w:color w:val="000000" w:themeColor="text1"/>
                <w:lang w:val="ru-RU" w:eastAsia="ru-RU"/>
              </w:rPr>
              <w:t xml:space="preserve"> (m)</w:t>
            </w:r>
          </w:p>
        </w:tc>
        <w:tc>
          <w:tcPr>
            <w:tcW w:w="1365" w:type="pct"/>
            <w:vAlign w:val="center"/>
            <w:hideMark/>
          </w:tcPr>
          <w:p w:rsidR="001F408B" w:rsidRPr="005C70E4" w:rsidRDefault="001F408B" w:rsidP="0024458E">
            <w:pPr>
              <w:pStyle w:val="NDBANG"/>
              <w:rPr>
                <w:b/>
                <w:color w:val="000000" w:themeColor="text1"/>
                <w:lang w:val="ru-RU" w:eastAsia="ru-RU"/>
              </w:rPr>
            </w:pPr>
            <w:r w:rsidRPr="005C70E4">
              <w:rPr>
                <w:b/>
                <w:color w:val="000000" w:themeColor="text1"/>
                <w:lang w:val="ru-RU" w:eastAsia="ru-RU"/>
              </w:rPr>
              <w:t>Nồng độ C (mg/m</w:t>
            </w:r>
            <w:r w:rsidRPr="005C70E4">
              <w:rPr>
                <w:b/>
                <w:color w:val="000000" w:themeColor="text1"/>
                <w:vertAlign w:val="superscript"/>
                <w:lang w:val="ru-RU" w:eastAsia="ru-RU"/>
              </w:rPr>
              <w:t>3</w:t>
            </w:r>
            <w:r w:rsidRPr="005C70E4">
              <w:rPr>
                <w:b/>
                <w:color w:val="000000" w:themeColor="text1"/>
                <w:lang w:val="ru-RU" w:eastAsia="ru-RU"/>
              </w:rPr>
              <w:t>)</w:t>
            </w:r>
          </w:p>
        </w:tc>
        <w:tc>
          <w:tcPr>
            <w:tcW w:w="1742" w:type="pct"/>
            <w:vAlign w:val="center"/>
            <w:hideMark/>
          </w:tcPr>
          <w:p w:rsidR="001F408B" w:rsidRPr="005C70E4" w:rsidRDefault="001F408B" w:rsidP="0024458E">
            <w:pPr>
              <w:pStyle w:val="NDBANG"/>
              <w:rPr>
                <w:b/>
                <w:color w:val="000000" w:themeColor="text1"/>
                <w:lang w:val="ru-RU" w:eastAsia="ru-RU"/>
              </w:rPr>
            </w:pPr>
            <w:r w:rsidRPr="005C70E4">
              <w:rPr>
                <w:b/>
                <w:color w:val="000000" w:themeColor="text1"/>
                <w:lang w:val="ru-RU" w:eastAsia="ru-RU"/>
              </w:rPr>
              <w:t>QCVN 05:2013/BTNMT</w:t>
            </w:r>
          </w:p>
        </w:tc>
      </w:tr>
      <w:tr w:rsidR="005C70E4" w:rsidRPr="005C70E4" w:rsidTr="00202C9B">
        <w:trPr>
          <w:trHeight w:hRule="exact" w:val="397"/>
          <w:jc w:val="center"/>
        </w:trPr>
        <w:tc>
          <w:tcPr>
            <w:tcW w:w="935" w:type="pct"/>
            <w:vAlign w:val="bottom"/>
            <w:hideMark/>
          </w:tcPr>
          <w:p w:rsidR="005150ED" w:rsidRPr="005C70E4" w:rsidRDefault="005150ED" w:rsidP="00CA4FE0">
            <w:pPr>
              <w:pStyle w:val="NDBANG"/>
              <w:rPr>
                <w:bCs/>
                <w:color w:val="000000" w:themeColor="text1"/>
              </w:rPr>
            </w:pPr>
            <w:r w:rsidRPr="005C70E4">
              <w:rPr>
                <w:color w:val="000000" w:themeColor="text1"/>
              </w:rPr>
              <w:t>10</w:t>
            </w:r>
          </w:p>
        </w:tc>
        <w:tc>
          <w:tcPr>
            <w:tcW w:w="958" w:type="pct"/>
            <w:vAlign w:val="bottom"/>
            <w:hideMark/>
          </w:tcPr>
          <w:p w:rsidR="005150ED" w:rsidRPr="005C70E4" w:rsidRDefault="005150ED" w:rsidP="00CA4FE0">
            <w:pPr>
              <w:pStyle w:val="NDBANG"/>
              <w:rPr>
                <w:color w:val="000000" w:themeColor="text1"/>
              </w:rPr>
            </w:pPr>
            <w:r w:rsidRPr="005C70E4">
              <w:rPr>
                <w:color w:val="000000" w:themeColor="text1"/>
              </w:rPr>
              <w:t>10</w:t>
            </w:r>
          </w:p>
        </w:tc>
        <w:tc>
          <w:tcPr>
            <w:tcW w:w="1365" w:type="pct"/>
            <w:vAlign w:val="center"/>
          </w:tcPr>
          <w:p w:rsidR="005150ED" w:rsidRPr="005C70E4" w:rsidRDefault="005150ED" w:rsidP="00CA4FE0">
            <w:pPr>
              <w:pStyle w:val="NDBANG"/>
              <w:rPr>
                <w:color w:val="000000" w:themeColor="text1"/>
              </w:rPr>
            </w:pPr>
            <w:r w:rsidRPr="005C70E4">
              <w:rPr>
                <w:color w:val="000000" w:themeColor="text1"/>
              </w:rPr>
              <w:t>0,1947</w:t>
            </w:r>
          </w:p>
        </w:tc>
        <w:tc>
          <w:tcPr>
            <w:tcW w:w="1742" w:type="pct"/>
            <w:vMerge w:val="restart"/>
            <w:vAlign w:val="center"/>
            <w:hideMark/>
          </w:tcPr>
          <w:p w:rsidR="005150ED" w:rsidRPr="005C70E4" w:rsidRDefault="005150ED" w:rsidP="00CA4FE0">
            <w:pPr>
              <w:pStyle w:val="NDBANG"/>
              <w:rPr>
                <w:bCs/>
                <w:color w:val="000000" w:themeColor="text1"/>
                <w:lang w:val="ru-RU" w:eastAsia="ru-RU"/>
              </w:rPr>
            </w:pPr>
            <w:r w:rsidRPr="005C70E4">
              <w:rPr>
                <w:color w:val="000000" w:themeColor="text1"/>
                <w:lang w:val="ru-RU" w:eastAsia="ru-RU"/>
              </w:rPr>
              <w:t>0,3</w:t>
            </w:r>
          </w:p>
        </w:tc>
      </w:tr>
      <w:tr w:rsidR="005C70E4" w:rsidRPr="005C70E4" w:rsidTr="00202C9B">
        <w:trPr>
          <w:trHeight w:hRule="exact" w:val="397"/>
          <w:jc w:val="center"/>
        </w:trPr>
        <w:tc>
          <w:tcPr>
            <w:tcW w:w="935" w:type="pct"/>
            <w:vAlign w:val="bottom"/>
            <w:hideMark/>
          </w:tcPr>
          <w:p w:rsidR="005150ED" w:rsidRPr="005C70E4" w:rsidRDefault="005150ED" w:rsidP="00CA4FE0">
            <w:pPr>
              <w:pStyle w:val="NDBANG"/>
              <w:rPr>
                <w:color w:val="000000" w:themeColor="text1"/>
              </w:rPr>
            </w:pPr>
            <w:r w:rsidRPr="005C70E4">
              <w:rPr>
                <w:color w:val="000000" w:themeColor="text1"/>
              </w:rPr>
              <w:t>20</w:t>
            </w:r>
          </w:p>
        </w:tc>
        <w:tc>
          <w:tcPr>
            <w:tcW w:w="958" w:type="pct"/>
            <w:vAlign w:val="bottom"/>
            <w:hideMark/>
          </w:tcPr>
          <w:p w:rsidR="005150ED" w:rsidRPr="005C70E4" w:rsidRDefault="005150ED" w:rsidP="00CA4FE0">
            <w:pPr>
              <w:pStyle w:val="NDBANG"/>
              <w:rPr>
                <w:color w:val="000000" w:themeColor="text1"/>
              </w:rPr>
            </w:pPr>
            <w:r w:rsidRPr="005C70E4">
              <w:rPr>
                <w:color w:val="000000" w:themeColor="text1"/>
              </w:rPr>
              <w:t>20</w:t>
            </w:r>
          </w:p>
        </w:tc>
        <w:tc>
          <w:tcPr>
            <w:tcW w:w="1365" w:type="pct"/>
            <w:vAlign w:val="center"/>
          </w:tcPr>
          <w:p w:rsidR="005150ED" w:rsidRPr="005C70E4" w:rsidRDefault="005150ED" w:rsidP="00CA4FE0">
            <w:pPr>
              <w:pStyle w:val="NDBANG"/>
              <w:rPr>
                <w:color w:val="000000" w:themeColor="text1"/>
              </w:rPr>
            </w:pPr>
            <w:r w:rsidRPr="005C70E4">
              <w:rPr>
                <w:color w:val="000000" w:themeColor="text1"/>
              </w:rPr>
              <w:t>0,0517</w:t>
            </w:r>
          </w:p>
        </w:tc>
        <w:tc>
          <w:tcPr>
            <w:tcW w:w="1742" w:type="pct"/>
            <w:vMerge/>
            <w:vAlign w:val="center"/>
            <w:hideMark/>
          </w:tcPr>
          <w:p w:rsidR="005150ED" w:rsidRPr="005C70E4" w:rsidRDefault="005150ED" w:rsidP="00CA4FE0">
            <w:pPr>
              <w:pStyle w:val="NDBANG"/>
              <w:rPr>
                <w:bCs/>
                <w:color w:val="000000" w:themeColor="text1"/>
                <w:lang w:val="ru-RU" w:eastAsia="ru-RU"/>
              </w:rPr>
            </w:pPr>
          </w:p>
        </w:tc>
      </w:tr>
      <w:tr w:rsidR="005C70E4" w:rsidRPr="005C70E4" w:rsidTr="00202C9B">
        <w:trPr>
          <w:trHeight w:hRule="exact" w:val="397"/>
          <w:jc w:val="center"/>
        </w:trPr>
        <w:tc>
          <w:tcPr>
            <w:tcW w:w="935" w:type="pct"/>
            <w:vAlign w:val="bottom"/>
            <w:hideMark/>
          </w:tcPr>
          <w:p w:rsidR="005150ED" w:rsidRPr="005C70E4" w:rsidRDefault="005150ED" w:rsidP="00CA4FE0">
            <w:pPr>
              <w:pStyle w:val="NDBANG"/>
              <w:rPr>
                <w:color w:val="000000" w:themeColor="text1"/>
              </w:rPr>
            </w:pPr>
            <w:r w:rsidRPr="005C70E4">
              <w:rPr>
                <w:color w:val="000000" w:themeColor="text1"/>
              </w:rPr>
              <w:t>30</w:t>
            </w:r>
          </w:p>
        </w:tc>
        <w:tc>
          <w:tcPr>
            <w:tcW w:w="958" w:type="pct"/>
            <w:vAlign w:val="bottom"/>
            <w:hideMark/>
          </w:tcPr>
          <w:p w:rsidR="005150ED" w:rsidRPr="005C70E4" w:rsidRDefault="005150ED" w:rsidP="00CA4FE0">
            <w:pPr>
              <w:pStyle w:val="NDBANG"/>
              <w:rPr>
                <w:color w:val="000000" w:themeColor="text1"/>
              </w:rPr>
            </w:pPr>
            <w:r w:rsidRPr="005C70E4">
              <w:rPr>
                <w:color w:val="000000" w:themeColor="text1"/>
              </w:rPr>
              <w:t>30</w:t>
            </w:r>
          </w:p>
        </w:tc>
        <w:tc>
          <w:tcPr>
            <w:tcW w:w="1365" w:type="pct"/>
            <w:vAlign w:val="center"/>
          </w:tcPr>
          <w:p w:rsidR="005150ED" w:rsidRPr="005C70E4" w:rsidRDefault="005150ED" w:rsidP="00CA4FE0">
            <w:pPr>
              <w:pStyle w:val="NDBANG"/>
              <w:rPr>
                <w:color w:val="000000" w:themeColor="text1"/>
              </w:rPr>
            </w:pPr>
            <w:r w:rsidRPr="005C70E4">
              <w:rPr>
                <w:color w:val="000000" w:themeColor="text1"/>
              </w:rPr>
              <w:t>0,0235</w:t>
            </w:r>
          </w:p>
        </w:tc>
        <w:tc>
          <w:tcPr>
            <w:tcW w:w="1742" w:type="pct"/>
            <w:vMerge/>
            <w:vAlign w:val="center"/>
            <w:hideMark/>
          </w:tcPr>
          <w:p w:rsidR="005150ED" w:rsidRPr="005C70E4" w:rsidRDefault="005150ED" w:rsidP="00CA4FE0">
            <w:pPr>
              <w:pStyle w:val="NDBANG"/>
              <w:rPr>
                <w:bCs/>
                <w:color w:val="000000" w:themeColor="text1"/>
                <w:lang w:val="ru-RU" w:eastAsia="ru-RU"/>
              </w:rPr>
            </w:pPr>
          </w:p>
        </w:tc>
      </w:tr>
      <w:tr w:rsidR="005C70E4" w:rsidRPr="005C70E4" w:rsidTr="00202C9B">
        <w:trPr>
          <w:trHeight w:hRule="exact" w:val="397"/>
          <w:jc w:val="center"/>
        </w:trPr>
        <w:tc>
          <w:tcPr>
            <w:tcW w:w="935" w:type="pct"/>
            <w:vAlign w:val="bottom"/>
            <w:hideMark/>
          </w:tcPr>
          <w:p w:rsidR="005150ED" w:rsidRPr="005C70E4" w:rsidRDefault="005150ED" w:rsidP="00CA4FE0">
            <w:pPr>
              <w:pStyle w:val="NDBANG"/>
              <w:rPr>
                <w:color w:val="000000" w:themeColor="text1"/>
              </w:rPr>
            </w:pPr>
            <w:r w:rsidRPr="005C70E4">
              <w:rPr>
                <w:color w:val="000000" w:themeColor="text1"/>
              </w:rPr>
              <w:t>40</w:t>
            </w:r>
          </w:p>
        </w:tc>
        <w:tc>
          <w:tcPr>
            <w:tcW w:w="958" w:type="pct"/>
            <w:vAlign w:val="bottom"/>
            <w:hideMark/>
          </w:tcPr>
          <w:p w:rsidR="005150ED" w:rsidRPr="005C70E4" w:rsidRDefault="005150ED" w:rsidP="00CA4FE0">
            <w:pPr>
              <w:pStyle w:val="NDBANG"/>
              <w:rPr>
                <w:color w:val="000000" w:themeColor="text1"/>
              </w:rPr>
            </w:pPr>
            <w:r w:rsidRPr="005C70E4">
              <w:rPr>
                <w:color w:val="000000" w:themeColor="text1"/>
              </w:rPr>
              <w:t>40</w:t>
            </w:r>
          </w:p>
        </w:tc>
        <w:tc>
          <w:tcPr>
            <w:tcW w:w="1365" w:type="pct"/>
            <w:vAlign w:val="center"/>
          </w:tcPr>
          <w:p w:rsidR="005150ED" w:rsidRPr="005C70E4" w:rsidRDefault="005150ED" w:rsidP="00CA4FE0">
            <w:pPr>
              <w:pStyle w:val="NDBANG"/>
              <w:rPr>
                <w:color w:val="000000" w:themeColor="text1"/>
              </w:rPr>
            </w:pPr>
            <w:r w:rsidRPr="005C70E4">
              <w:rPr>
                <w:color w:val="000000" w:themeColor="text1"/>
              </w:rPr>
              <w:t>0,0133</w:t>
            </w:r>
          </w:p>
        </w:tc>
        <w:tc>
          <w:tcPr>
            <w:tcW w:w="1742" w:type="pct"/>
            <w:vMerge/>
            <w:vAlign w:val="center"/>
            <w:hideMark/>
          </w:tcPr>
          <w:p w:rsidR="005150ED" w:rsidRPr="005C70E4" w:rsidRDefault="005150ED" w:rsidP="00CA4FE0">
            <w:pPr>
              <w:pStyle w:val="NDBANG"/>
              <w:rPr>
                <w:bCs/>
                <w:color w:val="000000" w:themeColor="text1"/>
                <w:lang w:val="ru-RU" w:eastAsia="ru-RU"/>
              </w:rPr>
            </w:pPr>
          </w:p>
        </w:tc>
      </w:tr>
      <w:tr w:rsidR="005C70E4" w:rsidRPr="005C70E4" w:rsidTr="00202C9B">
        <w:trPr>
          <w:trHeight w:hRule="exact" w:val="397"/>
          <w:jc w:val="center"/>
        </w:trPr>
        <w:tc>
          <w:tcPr>
            <w:tcW w:w="935" w:type="pct"/>
            <w:vAlign w:val="bottom"/>
            <w:hideMark/>
          </w:tcPr>
          <w:p w:rsidR="005150ED" w:rsidRPr="005C70E4" w:rsidRDefault="005150ED" w:rsidP="00CA4FE0">
            <w:pPr>
              <w:pStyle w:val="NDBANG"/>
              <w:rPr>
                <w:bCs/>
                <w:color w:val="000000" w:themeColor="text1"/>
              </w:rPr>
            </w:pPr>
            <w:r w:rsidRPr="005C70E4">
              <w:rPr>
                <w:color w:val="000000" w:themeColor="text1"/>
              </w:rPr>
              <w:t>60</w:t>
            </w:r>
          </w:p>
        </w:tc>
        <w:tc>
          <w:tcPr>
            <w:tcW w:w="958" w:type="pct"/>
            <w:vAlign w:val="bottom"/>
            <w:hideMark/>
          </w:tcPr>
          <w:p w:rsidR="005150ED" w:rsidRPr="005C70E4" w:rsidRDefault="005150ED" w:rsidP="00CA4FE0">
            <w:pPr>
              <w:pStyle w:val="NDBANG"/>
              <w:rPr>
                <w:color w:val="000000" w:themeColor="text1"/>
              </w:rPr>
            </w:pPr>
            <w:r w:rsidRPr="005C70E4">
              <w:rPr>
                <w:color w:val="000000" w:themeColor="text1"/>
              </w:rPr>
              <w:t>60</w:t>
            </w:r>
          </w:p>
        </w:tc>
        <w:tc>
          <w:tcPr>
            <w:tcW w:w="1365" w:type="pct"/>
            <w:vAlign w:val="center"/>
          </w:tcPr>
          <w:p w:rsidR="005150ED" w:rsidRPr="005C70E4" w:rsidRDefault="005150ED" w:rsidP="00CA4FE0">
            <w:pPr>
              <w:pStyle w:val="NDBANG"/>
              <w:rPr>
                <w:color w:val="000000" w:themeColor="text1"/>
              </w:rPr>
            </w:pPr>
            <w:r w:rsidRPr="005C70E4">
              <w:rPr>
                <w:color w:val="000000" w:themeColor="text1"/>
              </w:rPr>
              <w:t>0,0060</w:t>
            </w:r>
          </w:p>
        </w:tc>
        <w:tc>
          <w:tcPr>
            <w:tcW w:w="1742" w:type="pct"/>
            <w:vMerge/>
            <w:vAlign w:val="center"/>
            <w:hideMark/>
          </w:tcPr>
          <w:p w:rsidR="005150ED" w:rsidRPr="005C70E4" w:rsidRDefault="005150ED" w:rsidP="00CA4FE0">
            <w:pPr>
              <w:pStyle w:val="NDBANG"/>
              <w:rPr>
                <w:bCs/>
                <w:color w:val="000000" w:themeColor="text1"/>
                <w:lang w:val="ru-RU" w:eastAsia="ru-RU"/>
              </w:rPr>
            </w:pPr>
          </w:p>
        </w:tc>
      </w:tr>
      <w:tr w:rsidR="005C70E4" w:rsidRPr="005C70E4" w:rsidTr="00202C9B">
        <w:trPr>
          <w:trHeight w:hRule="exact" w:val="397"/>
          <w:jc w:val="center"/>
        </w:trPr>
        <w:tc>
          <w:tcPr>
            <w:tcW w:w="935" w:type="pct"/>
            <w:vAlign w:val="bottom"/>
            <w:hideMark/>
          </w:tcPr>
          <w:p w:rsidR="005150ED" w:rsidRPr="005C70E4" w:rsidRDefault="005150ED" w:rsidP="00CA4FE0">
            <w:pPr>
              <w:pStyle w:val="NDBANG"/>
              <w:rPr>
                <w:bCs/>
                <w:color w:val="000000" w:themeColor="text1"/>
              </w:rPr>
            </w:pPr>
            <w:r w:rsidRPr="005C70E4">
              <w:rPr>
                <w:color w:val="000000" w:themeColor="text1"/>
              </w:rPr>
              <w:t>80</w:t>
            </w:r>
          </w:p>
        </w:tc>
        <w:tc>
          <w:tcPr>
            <w:tcW w:w="958" w:type="pct"/>
            <w:vAlign w:val="bottom"/>
            <w:hideMark/>
          </w:tcPr>
          <w:p w:rsidR="005150ED" w:rsidRPr="005C70E4" w:rsidRDefault="005150ED" w:rsidP="00CA4FE0">
            <w:pPr>
              <w:pStyle w:val="NDBANG"/>
              <w:rPr>
                <w:color w:val="000000" w:themeColor="text1"/>
              </w:rPr>
            </w:pPr>
            <w:r w:rsidRPr="005C70E4">
              <w:rPr>
                <w:color w:val="000000" w:themeColor="text1"/>
              </w:rPr>
              <w:t>80</w:t>
            </w:r>
          </w:p>
        </w:tc>
        <w:tc>
          <w:tcPr>
            <w:tcW w:w="1365" w:type="pct"/>
            <w:vAlign w:val="center"/>
          </w:tcPr>
          <w:p w:rsidR="005150ED" w:rsidRPr="005C70E4" w:rsidRDefault="005150ED" w:rsidP="00CA4FE0">
            <w:pPr>
              <w:pStyle w:val="NDBANG"/>
              <w:rPr>
                <w:color w:val="000000" w:themeColor="text1"/>
              </w:rPr>
            </w:pPr>
            <w:r w:rsidRPr="005C70E4">
              <w:rPr>
                <w:color w:val="000000" w:themeColor="text1"/>
              </w:rPr>
              <w:t>0,0034</w:t>
            </w:r>
          </w:p>
        </w:tc>
        <w:tc>
          <w:tcPr>
            <w:tcW w:w="1742" w:type="pct"/>
            <w:vMerge/>
            <w:vAlign w:val="center"/>
            <w:hideMark/>
          </w:tcPr>
          <w:p w:rsidR="005150ED" w:rsidRPr="005C70E4" w:rsidRDefault="005150ED" w:rsidP="00CA4FE0">
            <w:pPr>
              <w:pStyle w:val="NDBANG"/>
              <w:rPr>
                <w:bCs/>
                <w:color w:val="000000" w:themeColor="text1"/>
                <w:lang w:val="ru-RU" w:eastAsia="ru-RU"/>
              </w:rPr>
            </w:pPr>
          </w:p>
        </w:tc>
      </w:tr>
      <w:tr w:rsidR="005C70E4" w:rsidRPr="005C70E4" w:rsidTr="00202C9B">
        <w:trPr>
          <w:trHeight w:hRule="exact" w:val="397"/>
          <w:jc w:val="center"/>
        </w:trPr>
        <w:tc>
          <w:tcPr>
            <w:tcW w:w="935" w:type="pct"/>
            <w:vAlign w:val="bottom"/>
          </w:tcPr>
          <w:p w:rsidR="005150ED" w:rsidRPr="005C70E4" w:rsidRDefault="005150ED" w:rsidP="00CA4FE0">
            <w:pPr>
              <w:pStyle w:val="NDBANG"/>
              <w:rPr>
                <w:color w:val="000000" w:themeColor="text1"/>
              </w:rPr>
            </w:pPr>
            <w:r w:rsidRPr="005C70E4">
              <w:rPr>
                <w:color w:val="000000" w:themeColor="text1"/>
              </w:rPr>
              <w:t>100</w:t>
            </w:r>
          </w:p>
        </w:tc>
        <w:tc>
          <w:tcPr>
            <w:tcW w:w="958" w:type="pct"/>
            <w:vAlign w:val="bottom"/>
          </w:tcPr>
          <w:p w:rsidR="005150ED" w:rsidRPr="005C70E4" w:rsidRDefault="005150ED" w:rsidP="00CA4FE0">
            <w:pPr>
              <w:pStyle w:val="NDBANG"/>
              <w:rPr>
                <w:color w:val="000000" w:themeColor="text1"/>
              </w:rPr>
            </w:pPr>
            <w:r w:rsidRPr="005C70E4">
              <w:rPr>
                <w:color w:val="000000" w:themeColor="text1"/>
              </w:rPr>
              <w:t>100</w:t>
            </w:r>
          </w:p>
        </w:tc>
        <w:tc>
          <w:tcPr>
            <w:tcW w:w="1365" w:type="pct"/>
            <w:vAlign w:val="center"/>
          </w:tcPr>
          <w:p w:rsidR="005150ED" w:rsidRPr="005C70E4" w:rsidRDefault="005150ED" w:rsidP="00CA4FE0">
            <w:pPr>
              <w:pStyle w:val="NDBANG"/>
              <w:rPr>
                <w:color w:val="000000" w:themeColor="text1"/>
              </w:rPr>
            </w:pPr>
            <w:r w:rsidRPr="005C70E4">
              <w:rPr>
                <w:color w:val="000000" w:themeColor="text1"/>
              </w:rPr>
              <w:t>0,0022</w:t>
            </w:r>
          </w:p>
        </w:tc>
        <w:tc>
          <w:tcPr>
            <w:tcW w:w="1742" w:type="pct"/>
            <w:vMerge/>
            <w:vAlign w:val="center"/>
          </w:tcPr>
          <w:p w:rsidR="005150ED" w:rsidRPr="005C70E4" w:rsidRDefault="005150ED" w:rsidP="00CA4FE0">
            <w:pPr>
              <w:pStyle w:val="NDBANG"/>
              <w:rPr>
                <w:bCs/>
                <w:color w:val="000000" w:themeColor="text1"/>
                <w:lang w:val="ru-RU" w:eastAsia="ru-RU"/>
              </w:rPr>
            </w:pPr>
          </w:p>
        </w:tc>
      </w:tr>
      <w:tr w:rsidR="005C70E4" w:rsidRPr="005C70E4" w:rsidTr="005150ED">
        <w:trPr>
          <w:trHeight w:val="53"/>
          <w:jc w:val="center"/>
        </w:trPr>
        <w:tc>
          <w:tcPr>
            <w:tcW w:w="935" w:type="pct"/>
            <w:vAlign w:val="center"/>
          </w:tcPr>
          <w:p w:rsidR="005150ED" w:rsidRPr="005C70E4" w:rsidRDefault="005150ED" w:rsidP="00CA4FE0">
            <w:pPr>
              <w:pStyle w:val="NDBANG"/>
              <w:rPr>
                <w:color w:val="000000" w:themeColor="text1"/>
              </w:rPr>
            </w:pPr>
            <w:r w:rsidRPr="005C70E4">
              <w:rPr>
                <w:color w:val="000000" w:themeColor="text1"/>
              </w:rPr>
              <w:t>250</w:t>
            </w:r>
          </w:p>
        </w:tc>
        <w:tc>
          <w:tcPr>
            <w:tcW w:w="958" w:type="pct"/>
            <w:vAlign w:val="center"/>
          </w:tcPr>
          <w:p w:rsidR="005150ED" w:rsidRPr="005C70E4" w:rsidRDefault="005150ED" w:rsidP="00CA4FE0">
            <w:pPr>
              <w:pStyle w:val="NDBANG"/>
              <w:rPr>
                <w:color w:val="000000" w:themeColor="text1"/>
              </w:rPr>
            </w:pPr>
            <w:r w:rsidRPr="005C70E4">
              <w:rPr>
                <w:color w:val="000000" w:themeColor="text1"/>
              </w:rPr>
              <w:t>250</w:t>
            </w:r>
          </w:p>
        </w:tc>
        <w:tc>
          <w:tcPr>
            <w:tcW w:w="1365" w:type="pct"/>
            <w:vAlign w:val="center"/>
          </w:tcPr>
          <w:p w:rsidR="005150ED" w:rsidRPr="005C70E4" w:rsidRDefault="005150ED" w:rsidP="005150ED">
            <w:pPr>
              <w:pStyle w:val="NDBANG"/>
              <w:rPr>
                <w:color w:val="000000" w:themeColor="text1"/>
              </w:rPr>
            </w:pPr>
            <w:r w:rsidRPr="005C70E4">
              <w:rPr>
                <w:color w:val="000000" w:themeColor="text1"/>
              </w:rPr>
              <w:t>0,0003</w:t>
            </w:r>
          </w:p>
        </w:tc>
        <w:tc>
          <w:tcPr>
            <w:tcW w:w="1742" w:type="pct"/>
            <w:vMerge/>
            <w:vAlign w:val="center"/>
          </w:tcPr>
          <w:p w:rsidR="005150ED" w:rsidRPr="005C70E4" w:rsidRDefault="005150ED" w:rsidP="00CA4FE0">
            <w:pPr>
              <w:pStyle w:val="NDBANG"/>
              <w:rPr>
                <w:bCs/>
                <w:color w:val="000000" w:themeColor="text1"/>
                <w:lang w:val="ru-RU" w:eastAsia="ru-RU"/>
              </w:rPr>
            </w:pPr>
          </w:p>
        </w:tc>
      </w:tr>
    </w:tbl>
    <w:p w:rsidR="001F408B" w:rsidRPr="005C70E4" w:rsidRDefault="001F408B" w:rsidP="004421F9">
      <w:pPr>
        <w:pStyle w:val="Ngun"/>
        <w:rPr>
          <w:color w:val="000000" w:themeColor="text1"/>
          <w:lang w:val="ru-RU"/>
        </w:rPr>
      </w:pPr>
      <w:r w:rsidRPr="005C70E4">
        <w:rPr>
          <w:color w:val="000000" w:themeColor="text1"/>
          <w:u w:val="single"/>
        </w:rPr>
        <w:t>Ghich</w:t>
      </w:r>
      <w:r w:rsidRPr="005C70E4">
        <w:rPr>
          <w:color w:val="000000" w:themeColor="text1"/>
          <w:u w:val="single"/>
          <w:lang w:val="ru-RU"/>
        </w:rPr>
        <w:t>ú</w:t>
      </w:r>
      <w:r w:rsidRPr="005C70E4">
        <w:rPr>
          <w:color w:val="000000" w:themeColor="text1"/>
          <w:lang w:val="ru-RU"/>
        </w:rPr>
        <w:t xml:space="preserve">: </w:t>
      </w:r>
      <w:r w:rsidRPr="005C70E4">
        <w:rPr>
          <w:color w:val="000000" w:themeColor="text1"/>
        </w:rPr>
        <w:t>QCVN</w:t>
      </w:r>
      <w:r w:rsidRPr="005C70E4">
        <w:rPr>
          <w:color w:val="000000" w:themeColor="text1"/>
          <w:lang w:val="ru-RU"/>
        </w:rPr>
        <w:t xml:space="preserve"> 05:2013/</w:t>
      </w:r>
      <w:r w:rsidRPr="005C70E4">
        <w:rPr>
          <w:color w:val="000000" w:themeColor="text1"/>
        </w:rPr>
        <w:t>BTNMT</w:t>
      </w:r>
      <w:r w:rsidRPr="005C70E4">
        <w:rPr>
          <w:color w:val="000000" w:themeColor="text1"/>
          <w:lang w:val="ru-RU"/>
        </w:rPr>
        <w:t xml:space="preserve">: </w:t>
      </w:r>
      <w:r w:rsidRPr="005C70E4">
        <w:rPr>
          <w:color w:val="000000" w:themeColor="text1"/>
        </w:rPr>
        <w:t>Quy chuẩn kỹ thuậ</w:t>
      </w:r>
      <w:r w:rsidR="001453A1" w:rsidRPr="005C70E4">
        <w:rPr>
          <w:color w:val="000000" w:themeColor="text1"/>
        </w:rPr>
        <w:t>t QG</w:t>
      </w:r>
      <w:r w:rsidRPr="005C70E4">
        <w:rPr>
          <w:color w:val="000000" w:themeColor="text1"/>
        </w:rPr>
        <w:t xml:space="preserve"> về chất l</w:t>
      </w:r>
      <w:r w:rsidRPr="005C70E4">
        <w:rPr>
          <w:color w:val="000000" w:themeColor="text1"/>
          <w:lang w:val="ru-RU"/>
        </w:rPr>
        <w:t>ư</w:t>
      </w:r>
      <w:r w:rsidRPr="005C70E4">
        <w:rPr>
          <w:color w:val="000000" w:themeColor="text1"/>
        </w:rPr>
        <w:t>ợng kh</w:t>
      </w:r>
      <w:r w:rsidRPr="005C70E4">
        <w:rPr>
          <w:color w:val="000000" w:themeColor="text1"/>
          <w:lang w:val="ru-RU"/>
        </w:rPr>
        <w:t>ô</w:t>
      </w:r>
      <w:r w:rsidRPr="005C70E4">
        <w:rPr>
          <w:color w:val="000000" w:themeColor="text1"/>
        </w:rPr>
        <w:t>ng kh</w:t>
      </w:r>
      <w:r w:rsidRPr="005C70E4">
        <w:rPr>
          <w:color w:val="000000" w:themeColor="text1"/>
          <w:lang w:val="ru-RU"/>
        </w:rPr>
        <w:t xml:space="preserve">í </w:t>
      </w:r>
      <w:r w:rsidRPr="005C70E4">
        <w:rPr>
          <w:color w:val="000000" w:themeColor="text1"/>
        </w:rPr>
        <w:t>xung quanh</w:t>
      </w:r>
    </w:p>
    <w:p w:rsidR="0056321D" w:rsidRPr="005C70E4" w:rsidRDefault="0056321D" w:rsidP="0056321D">
      <w:pPr>
        <w:pStyle w:val="ANOIDUNG"/>
        <w:rPr>
          <w:color w:val="000000" w:themeColor="text1"/>
          <w:sz w:val="26"/>
          <w:szCs w:val="26"/>
          <w:lang w:val="pl-PL"/>
        </w:rPr>
      </w:pPr>
      <w:r w:rsidRPr="005C70E4">
        <w:rPr>
          <w:color w:val="000000" w:themeColor="text1"/>
          <w:sz w:val="26"/>
          <w:szCs w:val="26"/>
          <w:lang w:val="pl-PL"/>
        </w:rPr>
        <w:t xml:space="preserve">Theo kết quả đã tính toán với giả thiết ở trên, trong phạm vi </w:t>
      </w:r>
      <w:r w:rsidR="00C67E73" w:rsidRPr="005C70E4">
        <w:rPr>
          <w:color w:val="000000" w:themeColor="text1"/>
          <w:sz w:val="26"/>
          <w:szCs w:val="26"/>
          <w:lang w:val="pl-PL"/>
        </w:rPr>
        <w:t>25</w:t>
      </w:r>
      <w:r w:rsidRPr="005C70E4">
        <w:rPr>
          <w:color w:val="000000" w:themeColor="text1"/>
          <w:sz w:val="26"/>
          <w:szCs w:val="26"/>
          <w:lang w:val="pl-PL"/>
        </w:rPr>
        <w:t>0m nồng độ bụi phát sinh khoảng 0,0</w:t>
      </w:r>
      <w:r w:rsidR="007F0FCC" w:rsidRPr="005C70E4">
        <w:rPr>
          <w:color w:val="000000" w:themeColor="text1"/>
          <w:sz w:val="26"/>
          <w:szCs w:val="26"/>
          <w:lang w:val="pl-PL"/>
        </w:rPr>
        <w:t>0</w:t>
      </w:r>
      <w:r w:rsidR="00C67E73" w:rsidRPr="005C70E4">
        <w:rPr>
          <w:color w:val="000000" w:themeColor="text1"/>
          <w:sz w:val="26"/>
          <w:szCs w:val="26"/>
          <w:lang w:val="pl-PL"/>
        </w:rPr>
        <w:t>3</w:t>
      </w:r>
      <w:r w:rsidR="000413E5" w:rsidRPr="005C70E4">
        <w:rPr>
          <w:color w:val="000000" w:themeColor="text1"/>
          <w:sz w:val="26"/>
          <w:szCs w:val="26"/>
          <w:lang w:val="pl-PL"/>
        </w:rPr>
        <w:t xml:space="preserve"> – </w:t>
      </w:r>
      <w:r w:rsidR="00C67E73" w:rsidRPr="005C70E4">
        <w:rPr>
          <w:color w:val="000000" w:themeColor="text1"/>
          <w:sz w:val="26"/>
          <w:szCs w:val="26"/>
          <w:lang w:val="pl-PL"/>
        </w:rPr>
        <w:t>0,1947</w:t>
      </w:r>
      <w:r w:rsidR="007F0FCC" w:rsidRPr="005C70E4">
        <w:rPr>
          <w:color w:val="000000" w:themeColor="text1"/>
          <w:sz w:val="26"/>
          <w:szCs w:val="26"/>
          <w:lang w:val="pl-PL"/>
        </w:rPr>
        <w:t xml:space="preserve"> </w:t>
      </w:r>
      <w:r w:rsidRPr="005C70E4">
        <w:rPr>
          <w:color w:val="000000" w:themeColor="text1"/>
          <w:sz w:val="26"/>
          <w:szCs w:val="26"/>
          <w:lang w:val="pl-PL"/>
        </w:rPr>
        <w:t>mg/m</w:t>
      </w:r>
      <w:r w:rsidRPr="005C70E4">
        <w:rPr>
          <w:color w:val="000000" w:themeColor="text1"/>
          <w:sz w:val="26"/>
          <w:szCs w:val="26"/>
          <w:vertAlign w:val="superscript"/>
          <w:lang w:val="pl-PL"/>
        </w:rPr>
        <w:t>3</w:t>
      </w:r>
      <w:r w:rsidRPr="005C70E4">
        <w:rPr>
          <w:color w:val="000000" w:themeColor="text1"/>
          <w:sz w:val="26"/>
          <w:szCs w:val="26"/>
          <w:lang w:val="pl-PL"/>
        </w:rPr>
        <w:t>. So sánh với QCVN 05:2013/BTNMT - Quy chuẩn kỹ thuật quốc gia về chất lượng không khí xung quanh (quy định nồng độ bụi lơ lững cho phép trung bình giờ là ≤ 0,3 mg/m</w:t>
      </w:r>
      <w:r w:rsidRPr="005C70E4">
        <w:rPr>
          <w:color w:val="000000" w:themeColor="text1"/>
          <w:sz w:val="26"/>
          <w:szCs w:val="26"/>
          <w:vertAlign w:val="superscript"/>
          <w:lang w:val="pl-PL"/>
        </w:rPr>
        <w:t>3</w:t>
      </w:r>
      <w:r w:rsidRPr="005C70E4">
        <w:rPr>
          <w:color w:val="000000" w:themeColor="text1"/>
          <w:sz w:val="26"/>
          <w:szCs w:val="26"/>
          <w:lang w:val="pl-PL"/>
        </w:rPr>
        <w:t xml:space="preserve">) cho thấy bụi phát sinh trong khu vực có hoạt động đào đắp </w:t>
      </w:r>
      <w:r w:rsidRPr="005C70E4">
        <w:rPr>
          <w:color w:val="000000" w:themeColor="text1"/>
          <w:sz w:val="26"/>
          <w:szCs w:val="26"/>
          <w:lang w:val="pl-PL"/>
        </w:rPr>
        <w:lastRenderedPageBreak/>
        <w:t xml:space="preserve">và gần đó theo hướng gió thì nồng độ </w:t>
      </w:r>
      <w:r w:rsidR="00C67E73" w:rsidRPr="005C70E4">
        <w:rPr>
          <w:color w:val="000000" w:themeColor="text1"/>
          <w:sz w:val="26"/>
          <w:szCs w:val="26"/>
          <w:lang w:val="pl-PL"/>
        </w:rPr>
        <w:t>nằm trong phạm vi</w:t>
      </w:r>
      <w:r w:rsidRPr="005C70E4">
        <w:rPr>
          <w:color w:val="000000" w:themeColor="text1"/>
          <w:sz w:val="26"/>
          <w:szCs w:val="26"/>
          <w:lang w:val="pl-PL"/>
        </w:rPr>
        <w:t xml:space="preserve"> cho phép của quy chuẩn.</w:t>
      </w:r>
    </w:p>
    <w:p w:rsidR="00A20540" w:rsidRPr="005C70E4" w:rsidRDefault="0056321D" w:rsidP="00E10ED7">
      <w:pPr>
        <w:pStyle w:val="ANOIDUNG"/>
        <w:rPr>
          <w:color w:val="000000" w:themeColor="text1"/>
          <w:sz w:val="26"/>
          <w:szCs w:val="26"/>
          <w:lang w:val="pl-PL"/>
        </w:rPr>
      </w:pPr>
      <w:r w:rsidRPr="005C70E4">
        <w:rPr>
          <w:color w:val="000000" w:themeColor="text1"/>
          <w:sz w:val="26"/>
          <w:szCs w:val="26"/>
          <w:lang w:val="pl-PL"/>
        </w:rPr>
        <w:t xml:space="preserve">Ngoài tính toán liên quan đến khối lượng và diện tích thi công như trên, nồng độ bụi còn phụ thuộc vào biện pháp thi công, thời gian thi công, tính chất của đất và đặc điểm thời tiết cụ thể tại từng thời điểm. Nhìn chung, nồng độ bụi phát sinh từ hoạt động đào đắp, san lấp nền </w:t>
      </w:r>
      <w:r w:rsidR="00E10ED7" w:rsidRPr="005C70E4">
        <w:rPr>
          <w:color w:val="000000" w:themeColor="text1"/>
          <w:sz w:val="26"/>
          <w:szCs w:val="26"/>
          <w:lang w:val="pl-PL"/>
        </w:rPr>
        <w:t>sẽ</w:t>
      </w:r>
      <w:r w:rsidRPr="005C70E4">
        <w:rPr>
          <w:color w:val="000000" w:themeColor="text1"/>
          <w:sz w:val="26"/>
          <w:szCs w:val="26"/>
          <w:lang w:val="pl-PL"/>
        </w:rPr>
        <w:t xml:space="preserve"> gây ảnh hưởng </w:t>
      </w:r>
      <w:r w:rsidR="001F691A" w:rsidRPr="005C70E4">
        <w:rPr>
          <w:color w:val="000000" w:themeColor="text1"/>
          <w:sz w:val="26"/>
          <w:szCs w:val="26"/>
          <w:lang w:val="pl-PL"/>
        </w:rPr>
        <w:t xml:space="preserve">xấu </w:t>
      </w:r>
      <w:r w:rsidRPr="005C70E4">
        <w:rPr>
          <w:color w:val="000000" w:themeColor="text1"/>
          <w:sz w:val="26"/>
          <w:szCs w:val="26"/>
          <w:lang w:val="pl-PL"/>
        </w:rPr>
        <w:t>tới môi trường không khí. Tuy nhiên, các hạng mục công trình thường thi công vào những giai đoạn khác nhau và thường không phải tập trung ở một nơi mà phân tán trên mặt bằng dự án, do đó nồng độ thực tế sẽ thấp hơn so với tính toán lý thuyết. Nồng độ bụi cao tập trung chủ yếu ở khu vực có hoạt động xây dựng</w:t>
      </w:r>
      <w:r w:rsidR="00E10ED7" w:rsidRPr="005C70E4">
        <w:rPr>
          <w:color w:val="000000" w:themeColor="text1"/>
          <w:sz w:val="26"/>
          <w:szCs w:val="26"/>
          <w:lang w:val="pl-PL"/>
        </w:rPr>
        <w:t>, đào đắp, san gạt</w:t>
      </w:r>
      <w:r w:rsidRPr="005C70E4">
        <w:rPr>
          <w:color w:val="000000" w:themeColor="text1"/>
          <w:sz w:val="26"/>
          <w:szCs w:val="26"/>
          <w:lang w:val="pl-PL"/>
        </w:rPr>
        <w:t>. Việc phát sinh bụi này chỉ diễn ra trong thời gian thi công và sẽ kết thúc khi quá trình XDCB hoàn tất.</w:t>
      </w:r>
    </w:p>
    <w:p w:rsidR="001F408B" w:rsidRPr="005C70E4" w:rsidRDefault="001F408B" w:rsidP="0024458E">
      <w:pPr>
        <w:pStyle w:val="ANOIDUNG"/>
        <w:rPr>
          <w:rFonts w:eastAsia=".VnTime"/>
          <w:color w:val="000000" w:themeColor="text1"/>
          <w:spacing w:val="4"/>
          <w:sz w:val="26"/>
          <w:szCs w:val="26"/>
          <w:lang w:val="en-GB"/>
        </w:rPr>
      </w:pPr>
      <w:r w:rsidRPr="005C70E4">
        <w:rPr>
          <w:rFonts w:eastAsia=".VnTime"/>
          <w:color w:val="000000" w:themeColor="text1"/>
          <w:spacing w:val="4"/>
          <w:sz w:val="26"/>
          <w:szCs w:val="26"/>
          <w:lang w:val="vi-VN"/>
        </w:rPr>
        <w:t xml:space="preserve">Đối tượng chịu tác động chính </w:t>
      </w:r>
      <w:r w:rsidRPr="005C70E4">
        <w:rPr>
          <w:rFonts w:eastAsia=".VnTime"/>
          <w:color w:val="000000" w:themeColor="text1"/>
          <w:spacing w:val="4"/>
          <w:sz w:val="26"/>
          <w:szCs w:val="26"/>
          <w:lang w:val="en-GB"/>
        </w:rPr>
        <w:t xml:space="preserve">trong giai đoạn san nền </w:t>
      </w:r>
      <w:r w:rsidR="00444F25" w:rsidRPr="005C70E4">
        <w:rPr>
          <w:rFonts w:eastAsia=".VnTime"/>
          <w:color w:val="000000" w:themeColor="text1"/>
          <w:spacing w:val="4"/>
          <w:sz w:val="26"/>
          <w:szCs w:val="26"/>
          <w:lang w:val="en-GB"/>
        </w:rPr>
        <w:t xml:space="preserve">chủ yếu </w:t>
      </w:r>
      <w:r w:rsidRPr="005C70E4">
        <w:rPr>
          <w:rFonts w:eastAsia=".VnTime"/>
          <w:color w:val="000000" w:themeColor="text1"/>
          <w:spacing w:val="4"/>
          <w:sz w:val="26"/>
          <w:szCs w:val="26"/>
          <w:lang w:val="vi-VN"/>
        </w:rPr>
        <w:t>là công nhân làm việc tại công trườ</w:t>
      </w:r>
      <w:r w:rsidR="00F0314A" w:rsidRPr="005C70E4">
        <w:rPr>
          <w:rFonts w:eastAsia=".VnTime"/>
          <w:color w:val="000000" w:themeColor="text1"/>
          <w:spacing w:val="4"/>
          <w:sz w:val="26"/>
          <w:szCs w:val="26"/>
          <w:lang w:val="vi-VN"/>
        </w:rPr>
        <w:t>ng</w:t>
      </w:r>
      <w:r w:rsidR="00461ABA" w:rsidRPr="005C70E4">
        <w:rPr>
          <w:rFonts w:eastAsia=".VnTime"/>
          <w:color w:val="000000" w:themeColor="text1"/>
          <w:spacing w:val="4"/>
          <w:sz w:val="26"/>
          <w:szCs w:val="26"/>
          <w:lang w:val="en-GB"/>
        </w:rPr>
        <w:t xml:space="preserve">, người dân đi lại tuyến đường </w:t>
      </w:r>
      <w:r w:rsidR="0044615C" w:rsidRPr="005C70E4">
        <w:rPr>
          <w:rFonts w:eastAsia=".VnTime"/>
          <w:color w:val="000000" w:themeColor="text1"/>
          <w:spacing w:val="4"/>
          <w:sz w:val="26"/>
          <w:szCs w:val="26"/>
          <w:lang w:val="en-GB"/>
        </w:rPr>
        <w:t xml:space="preserve">bê tông phía Đông </w:t>
      </w:r>
      <w:r w:rsidR="00883613" w:rsidRPr="005C70E4">
        <w:rPr>
          <w:rFonts w:eastAsia=".VnTime"/>
          <w:color w:val="000000" w:themeColor="text1"/>
          <w:spacing w:val="4"/>
          <w:sz w:val="26"/>
          <w:szCs w:val="26"/>
          <w:lang w:val="en-GB"/>
        </w:rPr>
        <w:t xml:space="preserve">và các đối tượng xung quanh cụ thể là </w:t>
      </w:r>
      <w:r w:rsidR="0044615C" w:rsidRPr="005C70E4">
        <w:rPr>
          <w:rFonts w:eastAsia=".VnTime"/>
          <w:color w:val="000000" w:themeColor="text1"/>
          <w:spacing w:val="4"/>
          <w:sz w:val="26"/>
          <w:szCs w:val="26"/>
          <w:lang w:val="en-GB"/>
        </w:rPr>
        <w:t xml:space="preserve">UBND xã </w:t>
      </w:r>
      <w:r w:rsidR="00022CE7">
        <w:rPr>
          <w:rFonts w:eastAsia=".VnTime"/>
          <w:color w:val="000000" w:themeColor="text1"/>
          <w:spacing w:val="4"/>
          <w:sz w:val="26"/>
          <w:szCs w:val="26"/>
          <w:lang w:val="en-GB"/>
        </w:rPr>
        <w:t>Hàm Ninh</w:t>
      </w:r>
      <w:r w:rsidR="00883613" w:rsidRPr="005C70E4">
        <w:rPr>
          <w:rFonts w:eastAsia=".VnTime"/>
          <w:color w:val="000000" w:themeColor="text1"/>
          <w:spacing w:val="4"/>
          <w:sz w:val="26"/>
          <w:szCs w:val="26"/>
          <w:lang w:val="en-GB"/>
        </w:rPr>
        <w:t xml:space="preserve"> và một số hộ gia đình lân cận</w:t>
      </w:r>
      <w:r w:rsidR="00444F25" w:rsidRPr="005C70E4">
        <w:rPr>
          <w:rFonts w:eastAsia=".VnTime"/>
          <w:color w:val="000000" w:themeColor="text1"/>
          <w:spacing w:val="4"/>
          <w:sz w:val="26"/>
          <w:szCs w:val="26"/>
          <w:lang w:val="en-GB"/>
        </w:rPr>
        <w:t>.</w:t>
      </w:r>
    </w:p>
    <w:p w:rsidR="006F63B0" w:rsidRPr="005C70E4" w:rsidRDefault="000413E5" w:rsidP="0024458E">
      <w:pPr>
        <w:pStyle w:val="MUC4"/>
        <w:rPr>
          <w:color w:val="000000" w:themeColor="text1"/>
          <w:lang w:val="en-GB"/>
        </w:rPr>
      </w:pPr>
      <w:r w:rsidRPr="005C70E4">
        <w:rPr>
          <w:color w:val="000000" w:themeColor="text1"/>
          <w:lang w:val="en-GB"/>
        </w:rPr>
        <w:t>*</w:t>
      </w:r>
      <w:r w:rsidR="006F63B0" w:rsidRPr="005C70E4">
        <w:rPr>
          <w:color w:val="000000" w:themeColor="text1"/>
          <w:lang w:val="en-GB"/>
        </w:rPr>
        <w:t xml:space="preserve"> Bụi</w:t>
      </w:r>
      <w:r w:rsidR="00400A34" w:rsidRPr="005C70E4">
        <w:rPr>
          <w:color w:val="000000" w:themeColor="text1"/>
          <w:lang w:val="en-GB"/>
        </w:rPr>
        <w:t>, khí thải</w:t>
      </w:r>
      <w:r w:rsidR="006F63B0" w:rsidRPr="005C70E4">
        <w:rPr>
          <w:color w:val="000000" w:themeColor="text1"/>
          <w:lang w:val="en-GB"/>
        </w:rPr>
        <w:t xml:space="preserve"> phát sinh trên các tuyến đường vận chuyển</w:t>
      </w:r>
    </w:p>
    <w:p w:rsidR="00400A34" w:rsidRPr="005C70E4" w:rsidRDefault="00400A34" w:rsidP="00400A34">
      <w:pPr>
        <w:pStyle w:val="ANOIDUNG"/>
        <w:rPr>
          <w:color w:val="000000" w:themeColor="text1"/>
          <w:sz w:val="26"/>
          <w:szCs w:val="26"/>
          <w:lang w:val="vi-VN"/>
        </w:rPr>
      </w:pPr>
      <w:r w:rsidRPr="005C70E4">
        <w:rPr>
          <w:color w:val="000000" w:themeColor="text1"/>
          <w:sz w:val="26"/>
          <w:szCs w:val="26"/>
          <w:lang w:val="vi-VN"/>
        </w:rPr>
        <w:t>Trong quá trình xây dựng, hoạt động vận chuyển nguyên vật liệu như đất, đá, sắt, thép, xi măng,… đến công trường sẽ làm phát sinh bụi, khí thải trên các tuyến đường vận chuyển. Nồng độ chất thải phát sinh trên các tuyến đường vận chuyển sẽ phụ thuộc vào nhiều yếu tố như khối lượng nguyên vật liệu, loại phương tiện, cự ly vận chuyển, mật độ, tốc độ phương tiện lưu thông, chất lượng nền đường, thời tiết,...</w:t>
      </w:r>
    </w:p>
    <w:p w:rsidR="00400A34" w:rsidRPr="005C70E4" w:rsidRDefault="00400A34" w:rsidP="007C2536">
      <w:pPr>
        <w:pStyle w:val="7NOIDUNG"/>
        <w:rPr>
          <w:color w:val="000000" w:themeColor="text1"/>
          <w:lang w:val="vi-VN"/>
        </w:rPr>
      </w:pPr>
      <w:r w:rsidRPr="005C70E4">
        <w:rPr>
          <w:color w:val="000000" w:themeColor="text1"/>
          <w:lang w:val="vi-VN"/>
        </w:rPr>
        <w:t xml:space="preserve">Theo các nội dung trình bày tại chương 1, khối lượng vật liệu xây dựng cần vận chuyển vào dự án khoảng </w:t>
      </w:r>
      <w:r w:rsidR="007C2536" w:rsidRPr="005C70E4">
        <w:rPr>
          <w:color w:val="000000" w:themeColor="text1"/>
        </w:rPr>
        <w:t xml:space="preserve">2.952,8 </w:t>
      </w:r>
      <w:r w:rsidRPr="005C70E4">
        <w:rPr>
          <w:color w:val="000000" w:themeColor="text1"/>
          <w:lang w:val="vi-VN"/>
        </w:rPr>
        <w:t>tấn</w:t>
      </w:r>
      <w:r w:rsidRPr="005C70E4">
        <w:rPr>
          <w:color w:val="000000" w:themeColor="text1"/>
          <w:lang w:val="en-GB"/>
        </w:rPr>
        <w:t xml:space="preserve"> với khối lượng đất đá lớn</w:t>
      </w:r>
      <w:r w:rsidRPr="005C70E4">
        <w:rPr>
          <w:color w:val="000000" w:themeColor="text1"/>
          <w:lang w:val="vi-VN"/>
        </w:rPr>
        <w:t xml:space="preserve">, chủ yếu đi trên tuyến đường </w:t>
      </w:r>
      <w:r w:rsidR="00C067B5">
        <w:rPr>
          <w:color w:val="000000" w:themeColor="text1"/>
          <w:lang w:val="en-GB"/>
        </w:rPr>
        <w:t>bê tông phía Bắc dự án</w:t>
      </w:r>
      <w:r w:rsidR="00883613" w:rsidRPr="005C70E4">
        <w:rPr>
          <w:color w:val="000000" w:themeColor="text1"/>
          <w:lang w:val="en-GB"/>
        </w:rPr>
        <w:t xml:space="preserve">, sau đó đi vào tuyến đường </w:t>
      </w:r>
      <w:r w:rsidR="007C2536" w:rsidRPr="005C70E4">
        <w:rPr>
          <w:color w:val="000000" w:themeColor="text1"/>
          <w:lang w:val="en-GB"/>
        </w:rPr>
        <w:t>bê tông phía Đông Bắc dự án</w:t>
      </w:r>
      <w:r w:rsidRPr="005C70E4">
        <w:rPr>
          <w:color w:val="000000" w:themeColor="text1"/>
          <w:lang w:val="vi-VN"/>
        </w:rPr>
        <w:t>, thời gian thi công dự án khoảng 360 ngày, phương tiện vận chuyển chủ yếu sử dụng các loại xe vận tải &lt; 10 tấn. Nồng độ chất ô nhiễm phát sinh trong quá trình vận chuyển được dự báo như sau:</w:t>
      </w:r>
    </w:p>
    <w:p w:rsidR="00400A34" w:rsidRPr="005C70E4" w:rsidRDefault="00400A34" w:rsidP="00400A34">
      <w:pPr>
        <w:pStyle w:val="ANOIDUNG"/>
        <w:rPr>
          <w:i/>
          <w:color w:val="000000" w:themeColor="text1"/>
          <w:sz w:val="26"/>
          <w:szCs w:val="26"/>
          <w:lang w:val="vi-VN"/>
        </w:rPr>
      </w:pPr>
      <w:r w:rsidRPr="005C70E4">
        <w:rPr>
          <w:i/>
          <w:color w:val="000000" w:themeColor="text1"/>
          <w:sz w:val="26"/>
          <w:szCs w:val="26"/>
          <w:lang w:val="vi-VN"/>
        </w:rPr>
        <w:t>• Bụi phát sinh trên các tuyến đường vận chuyển</w:t>
      </w:r>
    </w:p>
    <w:p w:rsidR="000413E5" w:rsidRPr="005C70E4" w:rsidRDefault="00400A34" w:rsidP="00400A34">
      <w:pPr>
        <w:pStyle w:val="ANOIDUNG"/>
        <w:rPr>
          <w:color w:val="000000" w:themeColor="text1"/>
          <w:sz w:val="26"/>
          <w:szCs w:val="26"/>
          <w:lang w:val="vi-VN"/>
        </w:rPr>
      </w:pPr>
      <w:r w:rsidRPr="005C70E4">
        <w:rPr>
          <w:color w:val="000000" w:themeColor="text1"/>
          <w:sz w:val="26"/>
          <w:szCs w:val="26"/>
          <w:lang w:val="vi-VN"/>
        </w:rPr>
        <w:t>Theo Air Chief, Cục Môi trường Mỹ - 1995, hệ số phát thải bụi trong quá trình vận chuyển nguyên vật liệu được tính theo công thức sau:</w:t>
      </w:r>
    </w:p>
    <w:p w:rsidR="00F0314A" w:rsidRPr="005C70E4" w:rsidRDefault="00F0314A" w:rsidP="00215B17">
      <w:pPr>
        <w:pStyle w:val="ANOIDUNG"/>
        <w:ind w:left="1134"/>
        <w:rPr>
          <w:i/>
          <w:color w:val="000000" w:themeColor="text1"/>
          <w:sz w:val="26"/>
          <w:szCs w:val="26"/>
          <w:lang w:val="it-IT"/>
        </w:rPr>
      </w:pPr>
      <w:r w:rsidRPr="005C70E4">
        <w:rPr>
          <w:color w:val="000000" w:themeColor="text1"/>
          <w:sz w:val="26"/>
          <w:szCs w:val="26"/>
          <w:lang w:val="it-IT"/>
        </w:rPr>
        <w:t>E</w:t>
      </w:r>
      <w:r w:rsidRPr="005C70E4">
        <w:rPr>
          <w:color w:val="000000" w:themeColor="text1"/>
          <w:sz w:val="26"/>
          <w:szCs w:val="26"/>
          <w:vertAlign w:val="subscript"/>
          <w:lang w:val="it-IT"/>
        </w:rPr>
        <w:t>2</w:t>
      </w:r>
      <w:r w:rsidRPr="005C70E4">
        <w:rPr>
          <w:color w:val="000000" w:themeColor="text1"/>
          <w:sz w:val="26"/>
          <w:szCs w:val="26"/>
          <w:lang w:val="it-IT"/>
        </w:rPr>
        <w:t xml:space="preserve"> = 1,7 x k x </w:t>
      </w:r>
      <w:r w:rsidRPr="005C70E4">
        <w:rPr>
          <w:color w:val="000000" w:themeColor="text1"/>
          <w:position w:val="-24"/>
          <w:sz w:val="26"/>
          <w:szCs w:val="26"/>
        </w:rPr>
        <w:object w:dxaOrig="320" w:dyaOrig="620" w14:anchorId="4BFBF3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95pt;height:29pt" o:ole="">
            <v:imagedata r:id="rId30" o:title=""/>
          </v:shape>
          <o:OLEObject Type="Embed" ProgID="Equation.3" ShapeID="_x0000_i1025" DrawAspect="Content" ObjectID="_1750142952" r:id="rId31"/>
        </w:object>
      </w:r>
      <w:r w:rsidRPr="005C70E4">
        <w:rPr>
          <w:color w:val="000000" w:themeColor="text1"/>
          <w:sz w:val="26"/>
          <w:szCs w:val="26"/>
          <w:lang w:val="it-IT"/>
        </w:rPr>
        <w:t xml:space="preserve">x </w:t>
      </w:r>
      <w:r w:rsidRPr="005C70E4">
        <w:rPr>
          <w:color w:val="000000" w:themeColor="text1"/>
          <w:position w:val="-24"/>
          <w:sz w:val="26"/>
          <w:szCs w:val="26"/>
        </w:rPr>
        <w:object w:dxaOrig="360" w:dyaOrig="620" w14:anchorId="1BC03ED8">
          <v:shape id="_x0000_i1026" type="#_x0000_t75" style="width:21.5pt;height:29pt" o:ole="">
            <v:imagedata r:id="rId32" o:title=""/>
          </v:shape>
          <o:OLEObject Type="Embed" ProgID="Equation.3" ShapeID="_x0000_i1026" DrawAspect="Content" ObjectID="_1750142953" r:id="rId33"/>
        </w:object>
      </w:r>
      <w:r w:rsidRPr="005C70E4">
        <w:rPr>
          <w:color w:val="000000" w:themeColor="text1"/>
          <w:sz w:val="26"/>
          <w:szCs w:val="26"/>
          <w:lang w:val="it-IT"/>
        </w:rPr>
        <w:t xml:space="preserve">x </w:t>
      </w:r>
      <w:r w:rsidRPr="005C70E4">
        <w:rPr>
          <w:color w:val="000000" w:themeColor="text1"/>
          <w:position w:val="-28"/>
          <w:sz w:val="26"/>
          <w:szCs w:val="26"/>
        </w:rPr>
        <w:object w:dxaOrig="580" w:dyaOrig="660" w14:anchorId="393795C6">
          <v:shape id="_x0000_i1027" type="#_x0000_t75" style="width:29pt;height:29pt" o:ole="">
            <v:imagedata r:id="rId34" o:title=""/>
          </v:shape>
          <o:OLEObject Type="Embed" ProgID="Equation.3" ShapeID="_x0000_i1027" DrawAspect="Content" ObjectID="_1750142954" r:id="rId35"/>
        </w:object>
      </w:r>
      <w:r w:rsidRPr="005C70E4">
        <w:rPr>
          <w:color w:val="000000" w:themeColor="text1"/>
          <w:sz w:val="26"/>
          <w:szCs w:val="26"/>
          <w:vertAlign w:val="superscript"/>
          <w:lang w:val="it-IT"/>
        </w:rPr>
        <w:t>0,7</w:t>
      </w:r>
      <w:r w:rsidRPr="005C70E4">
        <w:rPr>
          <w:color w:val="000000" w:themeColor="text1"/>
          <w:sz w:val="26"/>
          <w:szCs w:val="26"/>
          <w:lang w:val="it-IT"/>
        </w:rPr>
        <w:t xml:space="preserve"> x </w:t>
      </w:r>
      <w:r w:rsidRPr="005C70E4">
        <w:rPr>
          <w:color w:val="000000" w:themeColor="text1"/>
          <w:position w:val="-24"/>
          <w:sz w:val="26"/>
          <w:szCs w:val="26"/>
        </w:rPr>
        <w:object w:dxaOrig="440" w:dyaOrig="620" w14:anchorId="24799457">
          <v:shape id="_x0000_i1028" type="#_x0000_t75" style="width:21.5pt;height:29pt" o:ole="">
            <v:imagedata r:id="rId36" o:title=""/>
          </v:shape>
          <o:OLEObject Type="Embed" ProgID="Equation.3" ShapeID="_x0000_i1028" DrawAspect="Content" ObjectID="_1750142955" r:id="rId37"/>
        </w:object>
      </w:r>
      <w:r w:rsidRPr="005C70E4">
        <w:rPr>
          <w:color w:val="000000" w:themeColor="text1"/>
          <w:sz w:val="26"/>
          <w:szCs w:val="26"/>
          <w:vertAlign w:val="superscript"/>
          <w:lang w:val="it-IT"/>
        </w:rPr>
        <w:t>0,5</w:t>
      </w:r>
      <w:r w:rsidRPr="005C70E4">
        <w:rPr>
          <w:color w:val="000000" w:themeColor="text1"/>
          <w:sz w:val="26"/>
          <w:szCs w:val="26"/>
          <w:lang w:val="it-IT"/>
        </w:rPr>
        <w:t xml:space="preserve"> [(365-p)/365]      </w:t>
      </w:r>
    </w:p>
    <w:p w:rsidR="00F0314A" w:rsidRPr="005C70E4" w:rsidRDefault="00F0314A" w:rsidP="0024458E">
      <w:pPr>
        <w:pStyle w:val="ANOIDUNG"/>
        <w:rPr>
          <w:i/>
          <w:color w:val="000000" w:themeColor="text1"/>
          <w:sz w:val="26"/>
          <w:szCs w:val="26"/>
          <w:u w:val="single"/>
          <w:lang w:val="it-IT"/>
        </w:rPr>
      </w:pPr>
      <w:r w:rsidRPr="005C70E4">
        <w:rPr>
          <w:i/>
          <w:color w:val="000000" w:themeColor="text1"/>
          <w:sz w:val="26"/>
          <w:szCs w:val="26"/>
          <w:u w:val="single"/>
          <w:lang w:val="it-IT"/>
        </w:rPr>
        <w:t>Trong đó:</w:t>
      </w:r>
    </w:p>
    <w:p w:rsidR="00F0314A" w:rsidRPr="005C70E4" w:rsidRDefault="000413E5" w:rsidP="0024458E">
      <w:pPr>
        <w:pStyle w:val="ANOIDUNG"/>
        <w:rPr>
          <w:color w:val="000000" w:themeColor="text1"/>
          <w:sz w:val="26"/>
          <w:szCs w:val="26"/>
          <w:lang w:val="it-IT"/>
        </w:rPr>
      </w:pPr>
      <w:r w:rsidRPr="005C70E4">
        <w:rPr>
          <w:color w:val="000000" w:themeColor="text1"/>
          <w:sz w:val="26"/>
          <w:szCs w:val="26"/>
          <w:lang w:val="it-IT"/>
        </w:rPr>
        <w:t xml:space="preserve">+ </w:t>
      </w:r>
      <w:r w:rsidR="00F0314A" w:rsidRPr="005C70E4">
        <w:rPr>
          <w:color w:val="000000" w:themeColor="text1"/>
          <w:sz w:val="26"/>
          <w:szCs w:val="26"/>
          <w:lang w:val="it-IT"/>
        </w:rPr>
        <w:t>E</w:t>
      </w:r>
      <w:r w:rsidR="00F0314A" w:rsidRPr="005C70E4">
        <w:rPr>
          <w:color w:val="000000" w:themeColor="text1"/>
          <w:sz w:val="26"/>
          <w:szCs w:val="26"/>
          <w:vertAlign w:val="subscript"/>
          <w:lang w:val="it-IT"/>
        </w:rPr>
        <w:t>2</w:t>
      </w:r>
      <w:r w:rsidR="00F0314A" w:rsidRPr="005C70E4">
        <w:rPr>
          <w:color w:val="000000" w:themeColor="text1"/>
          <w:sz w:val="26"/>
          <w:szCs w:val="26"/>
          <w:lang w:val="it-IT"/>
        </w:rPr>
        <w:t>: Hệ số phát thải bụi (kg/km.xe)</w:t>
      </w:r>
    </w:p>
    <w:p w:rsidR="00F0314A" w:rsidRPr="005C70E4" w:rsidRDefault="000413E5" w:rsidP="0024458E">
      <w:pPr>
        <w:pStyle w:val="ANOIDUNG"/>
        <w:rPr>
          <w:color w:val="000000" w:themeColor="text1"/>
          <w:sz w:val="26"/>
          <w:szCs w:val="26"/>
          <w:lang w:val="it-IT"/>
        </w:rPr>
      </w:pPr>
      <w:r w:rsidRPr="005C70E4">
        <w:rPr>
          <w:color w:val="000000" w:themeColor="text1"/>
          <w:sz w:val="26"/>
          <w:szCs w:val="26"/>
          <w:lang w:val="it-IT"/>
        </w:rPr>
        <w:t xml:space="preserve">+ </w:t>
      </w:r>
      <w:r w:rsidR="00F0314A" w:rsidRPr="005C70E4">
        <w:rPr>
          <w:color w:val="000000" w:themeColor="text1"/>
          <w:sz w:val="26"/>
          <w:szCs w:val="26"/>
          <w:lang w:val="it-IT"/>
        </w:rPr>
        <w:t>k: Hệ số liên quan kích thước bụi (chọn k</w:t>
      </w:r>
      <w:r w:rsidR="00883D96" w:rsidRPr="005C70E4">
        <w:rPr>
          <w:color w:val="000000" w:themeColor="text1"/>
          <w:sz w:val="26"/>
          <w:szCs w:val="26"/>
          <w:lang w:val="it-IT"/>
        </w:rPr>
        <w:t xml:space="preserve"> </w:t>
      </w:r>
      <w:r w:rsidR="00F0314A" w:rsidRPr="005C70E4">
        <w:rPr>
          <w:color w:val="000000" w:themeColor="text1"/>
          <w:sz w:val="26"/>
          <w:szCs w:val="26"/>
          <w:lang w:val="it-IT"/>
        </w:rPr>
        <w:t>=</w:t>
      </w:r>
      <w:r w:rsidR="00883D96" w:rsidRPr="005C70E4">
        <w:rPr>
          <w:color w:val="000000" w:themeColor="text1"/>
          <w:sz w:val="26"/>
          <w:szCs w:val="26"/>
          <w:lang w:val="it-IT"/>
        </w:rPr>
        <w:t xml:space="preserve"> </w:t>
      </w:r>
      <w:r w:rsidR="00F0314A" w:rsidRPr="005C70E4">
        <w:rPr>
          <w:color w:val="000000" w:themeColor="text1"/>
          <w:sz w:val="26"/>
          <w:szCs w:val="26"/>
          <w:lang w:val="it-IT"/>
        </w:rPr>
        <w:t>0,3 cho bụi có kích thước 5</w:t>
      </w:r>
      <w:r w:rsidR="00883D96" w:rsidRPr="005C70E4">
        <w:rPr>
          <w:color w:val="000000" w:themeColor="text1"/>
          <w:sz w:val="26"/>
          <w:szCs w:val="26"/>
          <w:lang w:val="it-IT"/>
        </w:rPr>
        <w:t xml:space="preserve"> </w:t>
      </w:r>
      <w:r w:rsidR="00F0314A" w:rsidRPr="005C70E4">
        <w:rPr>
          <w:color w:val="000000" w:themeColor="text1"/>
          <w:sz w:val="26"/>
          <w:szCs w:val="26"/>
          <w:lang w:val="it-IT"/>
        </w:rPr>
        <w:t>-</w:t>
      </w:r>
      <w:r w:rsidR="00883D96" w:rsidRPr="005C70E4">
        <w:rPr>
          <w:color w:val="000000" w:themeColor="text1"/>
          <w:sz w:val="26"/>
          <w:szCs w:val="26"/>
          <w:lang w:val="it-IT"/>
        </w:rPr>
        <w:t xml:space="preserve"> </w:t>
      </w:r>
      <w:r w:rsidR="00F0314A" w:rsidRPr="005C70E4">
        <w:rPr>
          <w:color w:val="000000" w:themeColor="text1"/>
          <w:sz w:val="26"/>
          <w:szCs w:val="26"/>
          <w:lang w:val="it-IT"/>
        </w:rPr>
        <w:t>10</w:t>
      </w:r>
      <w:r w:rsidR="00F0314A" w:rsidRPr="005C70E4">
        <w:rPr>
          <w:color w:val="000000" w:themeColor="text1"/>
          <w:sz w:val="26"/>
          <w:szCs w:val="26"/>
        </w:rPr>
        <w:t>μ</w:t>
      </w:r>
      <w:r w:rsidR="00F0314A" w:rsidRPr="005C70E4">
        <w:rPr>
          <w:color w:val="000000" w:themeColor="text1"/>
          <w:sz w:val="26"/>
          <w:szCs w:val="26"/>
          <w:lang w:val="it-IT"/>
        </w:rPr>
        <w:t>m)</w:t>
      </w:r>
    </w:p>
    <w:p w:rsidR="00F0314A" w:rsidRPr="005C70E4" w:rsidRDefault="000413E5" w:rsidP="0024458E">
      <w:pPr>
        <w:pStyle w:val="ANOIDUNG"/>
        <w:rPr>
          <w:color w:val="000000" w:themeColor="text1"/>
          <w:sz w:val="26"/>
          <w:szCs w:val="26"/>
          <w:lang w:val="it-IT"/>
        </w:rPr>
      </w:pPr>
      <w:r w:rsidRPr="005C70E4">
        <w:rPr>
          <w:color w:val="000000" w:themeColor="text1"/>
          <w:sz w:val="26"/>
          <w:szCs w:val="26"/>
          <w:lang w:val="it-IT"/>
        </w:rPr>
        <w:t xml:space="preserve">+ </w:t>
      </w:r>
      <w:r w:rsidR="00F0314A" w:rsidRPr="005C70E4">
        <w:rPr>
          <w:color w:val="000000" w:themeColor="text1"/>
          <w:sz w:val="26"/>
          <w:szCs w:val="26"/>
          <w:lang w:val="it-IT"/>
        </w:rPr>
        <w:t>s: Hệ số liên quan đến mặt đường (chọn hệ số trung bình s</w:t>
      </w:r>
      <w:r w:rsidR="00883D96" w:rsidRPr="005C70E4">
        <w:rPr>
          <w:color w:val="000000" w:themeColor="text1"/>
          <w:sz w:val="26"/>
          <w:szCs w:val="26"/>
          <w:lang w:val="it-IT"/>
        </w:rPr>
        <w:t xml:space="preserve"> </w:t>
      </w:r>
      <w:r w:rsidR="00F0314A" w:rsidRPr="005C70E4">
        <w:rPr>
          <w:color w:val="000000" w:themeColor="text1"/>
          <w:sz w:val="26"/>
          <w:szCs w:val="26"/>
          <w:lang w:val="it-IT"/>
        </w:rPr>
        <w:t>=</w:t>
      </w:r>
      <w:r w:rsidR="00883D96" w:rsidRPr="005C70E4">
        <w:rPr>
          <w:color w:val="000000" w:themeColor="text1"/>
          <w:sz w:val="26"/>
          <w:szCs w:val="26"/>
          <w:lang w:val="it-IT"/>
        </w:rPr>
        <w:t xml:space="preserve"> </w:t>
      </w:r>
      <w:r w:rsidR="00F0314A" w:rsidRPr="005C70E4">
        <w:rPr>
          <w:color w:val="000000" w:themeColor="text1"/>
          <w:sz w:val="26"/>
          <w:szCs w:val="26"/>
          <w:lang w:val="it-IT"/>
        </w:rPr>
        <w:t>1,6).</w:t>
      </w:r>
      <w:r w:rsidR="00987772" w:rsidRPr="005C70E4">
        <w:rPr>
          <w:color w:val="000000" w:themeColor="text1"/>
          <w:sz w:val="26"/>
          <w:szCs w:val="26"/>
          <w:lang w:val="it-IT"/>
        </w:rPr>
        <w:t xml:space="preserve"> </w:t>
      </w:r>
    </w:p>
    <w:p w:rsidR="00F0314A" w:rsidRPr="005C70E4" w:rsidRDefault="000413E5" w:rsidP="0024458E">
      <w:pPr>
        <w:pStyle w:val="ANOIDUNG"/>
        <w:rPr>
          <w:color w:val="000000" w:themeColor="text1"/>
          <w:sz w:val="26"/>
          <w:szCs w:val="26"/>
          <w:lang w:val="it-IT"/>
        </w:rPr>
      </w:pPr>
      <w:r w:rsidRPr="005C70E4">
        <w:rPr>
          <w:color w:val="000000" w:themeColor="text1"/>
          <w:sz w:val="26"/>
          <w:szCs w:val="26"/>
          <w:lang w:val="it-IT"/>
        </w:rPr>
        <w:t xml:space="preserve">+ </w:t>
      </w:r>
      <w:r w:rsidR="00F0314A" w:rsidRPr="005C70E4">
        <w:rPr>
          <w:color w:val="000000" w:themeColor="text1"/>
          <w:sz w:val="26"/>
          <w:szCs w:val="26"/>
          <w:lang w:val="it-IT"/>
        </w:rPr>
        <w:t>S: Tốc độ trung bình của xe (chọn S = 40 km/h)</w:t>
      </w:r>
    </w:p>
    <w:p w:rsidR="00F0314A" w:rsidRPr="005C70E4" w:rsidRDefault="000413E5" w:rsidP="0024458E">
      <w:pPr>
        <w:pStyle w:val="ANOIDUNG"/>
        <w:rPr>
          <w:color w:val="000000" w:themeColor="text1"/>
          <w:sz w:val="26"/>
          <w:szCs w:val="26"/>
          <w:lang w:val="pl-PL"/>
        </w:rPr>
      </w:pPr>
      <w:r w:rsidRPr="005C70E4">
        <w:rPr>
          <w:color w:val="000000" w:themeColor="text1"/>
          <w:sz w:val="26"/>
          <w:szCs w:val="26"/>
          <w:lang w:val="pl-PL"/>
        </w:rPr>
        <w:t xml:space="preserve">+ </w:t>
      </w:r>
      <w:r w:rsidR="00F0314A" w:rsidRPr="005C70E4">
        <w:rPr>
          <w:color w:val="000000" w:themeColor="text1"/>
          <w:sz w:val="26"/>
          <w:szCs w:val="26"/>
          <w:lang w:val="pl-PL"/>
        </w:rPr>
        <w:t>W: Tải trọng xe (chọn W = 10 tấn)</w:t>
      </w:r>
    </w:p>
    <w:p w:rsidR="00F0314A" w:rsidRPr="005C70E4" w:rsidRDefault="000413E5" w:rsidP="0024458E">
      <w:pPr>
        <w:pStyle w:val="ANOIDUNG"/>
        <w:rPr>
          <w:color w:val="000000" w:themeColor="text1"/>
          <w:sz w:val="26"/>
          <w:szCs w:val="26"/>
          <w:lang w:val="pl-PL"/>
        </w:rPr>
      </w:pPr>
      <w:r w:rsidRPr="005C70E4">
        <w:rPr>
          <w:color w:val="000000" w:themeColor="text1"/>
          <w:sz w:val="26"/>
          <w:szCs w:val="26"/>
          <w:lang w:val="pl-PL"/>
        </w:rPr>
        <w:t xml:space="preserve">+ </w:t>
      </w:r>
      <w:r w:rsidR="00F0314A" w:rsidRPr="005C70E4">
        <w:rPr>
          <w:color w:val="000000" w:themeColor="text1"/>
          <w:sz w:val="26"/>
          <w:szCs w:val="26"/>
          <w:lang w:val="pl-PL"/>
        </w:rPr>
        <w:t>w: Số bánh xe (chọn w = 6 bánh)</w:t>
      </w:r>
    </w:p>
    <w:p w:rsidR="00F0314A" w:rsidRPr="005C70E4" w:rsidRDefault="000413E5" w:rsidP="0024458E">
      <w:pPr>
        <w:pStyle w:val="ANOIDUNG"/>
        <w:rPr>
          <w:color w:val="000000" w:themeColor="text1"/>
          <w:sz w:val="26"/>
          <w:szCs w:val="26"/>
          <w:lang w:val="pl-PL"/>
        </w:rPr>
      </w:pPr>
      <w:r w:rsidRPr="005C70E4">
        <w:rPr>
          <w:color w:val="000000" w:themeColor="text1"/>
          <w:sz w:val="26"/>
          <w:szCs w:val="26"/>
          <w:lang w:val="pl-PL"/>
        </w:rPr>
        <w:t xml:space="preserve">+ </w:t>
      </w:r>
      <w:r w:rsidR="00F0314A" w:rsidRPr="005C70E4">
        <w:rPr>
          <w:color w:val="000000" w:themeColor="text1"/>
          <w:sz w:val="26"/>
          <w:szCs w:val="26"/>
          <w:lang w:val="pl-PL"/>
        </w:rPr>
        <w:t>p: Theo tài liệu khí tượng thủy văn Quảng Bình thì số ngày mưa trung bình năm ở khu vực là 124 ngày, chọn p</w:t>
      </w:r>
      <w:r w:rsidR="00883D96" w:rsidRPr="005C70E4">
        <w:rPr>
          <w:color w:val="000000" w:themeColor="text1"/>
          <w:sz w:val="26"/>
          <w:szCs w:val="26"/>
          <w:lang w:val="pl-PL"/>
        </w:rPr>
        <w:t xml:space="preserve"> </w:t>
      </w:r>
      <w:r w:rsidR="00F0314A" w:rsidRPr="005C70E4">
        <w:rPr>
          <w:color w:val="000000" w:themeColor="text1"/>
          <w:sz w:val="26"/>
          <w:szCs w:val="26"/>
          <w:lang w:val="pl-PL"/>
        </w:rPr>
        <w:t>=</w:t>
      </w:r>
      <w:r w:rsidR="00883D96" w:rsidRPr="005C70E4">
        <w:rPr>
          <w:color w:val="000000" w:themeColor="text1"/>
          <w:sz w:val="26"/>
          <w:szCs w:val="26"/>
          <w:lang w:val="pl-PL"/>
        </w:rPr>
        <w:t xml:space="preserve"> </w:t>
      </w:r>
      <w:r w:rsidR="00F0314A" w:rsidRPr="005C70E4">
        <w:rPr>
          <w:color w:val="000000" w:themeColor="text1"/>
          <w:sz w:val="26"/>
          <w:szCs w:val="26"/>
          <w:lang w:val="pl-PL"/>
        </w:rPr>
        <w:t>124.</w:t>
      </w:r>
    </w:p>
    <w:p w:rsidR="00F0314A" w:rsidRPr="005C70E4" w:rsidRDefault="00F0314A" w:rsidP="0024458E">
      <w:pPr>
        <w:pStyle w:val="ANOIDUNG"/>
        <w:rPr>
          <w:color w:val="000000" w:themeColor="text1"/>
          <w:sz w:val="26"/>
          <w:szCs w:val="26"/>
          <w:lang w:val="pl-PL"/>
        </w:rPr>
      </w:pPr>
      <w:r w:rsidRPr="005C70E4">
        <w:rPr>
          <w:color w:val="000000" w:themeColor="text1"/>
          <w:sz w:val="26"/>
          <w:szCs w:val="26"/>
          <w:lang w:val="pl-PL"/>
        </w:rPr>
        <w:t>Kết quả tính toán được hệ số phát sinh bụi do xe vận chuyển nguyên vật liệu là E</w:t>
      </w:r>
      <w:r w:rsidRPr="005C70E4">
        <w:rPr>
          <w:color w:val="000000" w:themeColor="text1"/>
          <w:sz w:val="26"/>
          <w:szCs w:val="26"/>
          <w:vertAlign w:val="subscript"/>
          <w:lang w:val="pl-PL"/>
        </w:rPr>
        <w:t xml:space="preserve">2 </w:t>
      </w:r>
      <w:r w:rsidRPr="005C70E4">
        <w:rPr>
          <w:color w:val="000000" w:themeColor="text1"/>
          <w:sz w:val="26"/>
          <w:szCs w:val="26"/>
          <w:lang w:val="pl-PL"/>
        </w:rPr>
        <w:t>= 0,09 kg/km.xe</w:t>
      </w:r>
      <w:r w:rsidR="000413E5" w:rsidRPr="005C70E4">
        <w:rPr>
          <w:color w:val="000000" w:themeColor="text1"/>
          <w:sz w:val="26"/>
          <w:szCs w:val="26"/>
          <w:lang w:val="pl-PL"/>
        </w:rPr>
        <w:t>.</w:t>
      </w:r>
    </w:p>
    <w:p w:rsidR="000413E5" w:rsidRPr="005C70E4" w:rsidRDefault="000413E5" w:rsidP="0024458E">
      <w:pPr>
        <w:pStyle w:val="ANOIDUNG"/>
        <w:rPr>
          <w:i/>
          <w:color w:val="000000" w:themeColor="text1"/>
          <w:sz w:val="26"/>
          <w:szCs w:val="26"/>
          <w:lang w:val="pl-PL"/>
        </w:rPr>
      </w:pPr>
      <w:r w:rsidRPr="005C70E4">
        <w:rPr>
          <w:i/>
          <w:color w:val="000000" w:themeColor="text1"/>
          <w:sz w:val="26"/>
          <w:szCs w:val="26"/>
          <w:lang w:val="pl-PL"/>
        </w:rPr>
        <w:lastRenderedPageBreak/>
        <w:t>• Khối lượng vận chuyển</w:t>
      </w:r>
    </w:p>
    <w:p w:rsidR="001C297B" w:rsidRPr="005C70E4" w:rsidRDefault="000413E5" w:rsidP="0024458E">
      <w:pPr>
        <w:pStyle w:val="ANOIDUNG"/>
        <w:rPr>
          <w:color w:val="000000" w:themeColor="text1"/>
          <w:sz w:val="26"/>
          <w:szCs w:val="26"/>
        </w:rPr>
      </w:pPr>
      <w:r w:rsidRPr="005C70E4">
        <w:rPr>
          <w:color w:val="000000" w:themeColor="text1"/>
          <w:sz w:val="26"/>
          <w:szCs w:val="26"/>
        </w:rPr>
        <w:t xml:space="preserve">- </w:t>
      </w:r>
      <w:r w:rsidR="00542E90" w:rsidRPr="005C70E4">
        <w:rPr>
          <w:color w:val="000000" w:themeColor="text1"/>
          <w:sz w:val="26"/>
          <w:szCs w:val="26"/>
        </w:rPr>
        <w:t xml:space="preserve">Ước tính tổng khối lượng </w:t>
      </w:r>
      <w:r w:rsidRPr="005C70E4">
        <w:rPr>
          <w:color w:val="000000" w:themeColor="text1"/>
          <w:sz w:val="26"/>
          <w:szCs w:val="26"/>
        </w:rPr>
        <w:t xml:space="preserve">vật liệu phục vụ </w:t>
      </w:r>
      <w:r w:rsidR="00542E90" w:rsidRPr="005C70E4">
        <w:rPr>
          <w:color w:val="000000" w:themeColor="text1"/>
          <w:sz w:val="26"/>
          <w:szCs w:val="26"/>
        </w:rPr>
        <w:t>thi công các hạng mục dự án được</w:t>
      </w:r>
      <w:r w:rsidR="00F0314A" w:rsidRPr="005C70E4">
        <w:rPr>
          <w:color w:val="000000" w:themeColor="text1"/>
          <w:sz w:val="26"/>
          <w:szCs w:val="26"/>
        </w:rPr>
        <w:t xml:space="preserve"> trình bày ở bảng sau:</w:t>
      </w:r>
    </w:p>
    <w:p w:rsidR="001C297B" w:rsidRPr="005C70E4" w:rsidRDefault="00724D72" w:rsidP="000E361E">
      <w:pPr>
        <w:pStyle w:val="ABANG"/>
        <w:rPr>
          <w:rFonts w:eastAsia="Cordia New"/>
          <w:color w:val="000000" w:themeColor="text1"/>
          <w:lang w:val="vi-VN"/>
        </w:rPr>
      </w:pPr>
      <w:bookmarkStart w:id="523" w:name="_Toc79649226"/>
      <w:bookmarkStart w:id="524" w:name="_Toc90036446"/>
      <w:bookmarkStart w:id="525" w:name="_Toc92354693"/>
      <w:bookmarkStart w:id="526" w:name="_Toc122027337"/>
      <w:r w:rsidRPr="005C70E4">
        <w:rPr>
          <w:color w:val="000000" w:themeColor="text1"/>
          <w:lang w:val="sq-AL"/>
        </w:rPr>
        <w:t>Bảng 3.4</w:t>
      </w:r>
      <w:r w:rsidR="00EB7278" w:rsidRPr="005C70E4">
        <w:rPr>
          <w:color w:val="000000" w:themeColor="text1"/>
          <w:lang w:val="sq-AL"/>
        </w:rPr>
        <w:t xml:space="preserve">. </w:t>
      </w:r>
      <w:r w:rsidR="003A13B2" w:rsidRPr="005C70E4">
        <w:rPr>
          <w:color w:val="000000" w:themeColor="text1"/>
          <w:lang w:val="sq-AL"/>
        </w:rPr>
        <w:t>Ước tính t</w:t>
      </w:r>
      <w:r w:rsidR="001C297B" w:rsidRPr="005C70E4">
        <w:rPr>
          <w:color w:val="000000" w:themeColor="text1"/>
          <w:lang w:val="sq-AL"/>
        </w:rPr>
        <w:t>ổng hợp khối lượng thi công các hạng mục của dự án</w:t>
      </w:r>
      <w:bookmarkEnd w:id="523"/>
      <w:bookmarkEnd w:id="524"/>
      <w:bookmarkEnd w:id="525"/>
      <w:bookmarkEnd w:id="526"/>
    </w:p>
    <w:tbl>
      <w:tblPr>
        <w:tblW w:w="93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5"/>
        <w:gridCol w:w="2223"/>
        <w:gridCol w:w="1965"/>
        <w:gridCol w:w="1276"/>
        <w:gridCol w:w="992"/>
        <w:gridCol w:w="992"/>
        <w:gridCol w:w="1449"/>
      </w:tblGrid>
      <w:tr w:rsidR="005C70E4" w:rsidRPr="005C70E4" w:rsidTr="007E1B5D">
        <w:trPr>
          <w:trHeight w:val="1314"/>
          <w:jc w:val="center"/>
        </w:trPr>
        <w:tc>
          <w:tcPr>
            <w:tcW w:w="485" w:type="dxa"/>
            <w:vAlign w:val="center"/>
          </w:tcPr>
          <w:p w:rsidR="007E1B5D" w:rsidRPr="005C70E4" w:rsidRDefault="007E1B5D" w:rsidP="007E1B5D">
            <w:pPr>
              <w:widowControl w:val="0"/>
              <w:ind w:left="-113" w:right="-57"/>
              <w:jc w:val="center"/>
              <w:rPr>
                <w:rFonts w:eastAsia="SimSun" w:cs="Times New Roman"/>
                <w:b/>
                <w:color w:val="000000" w:themeColor="text1"/>
                <w:sz w:val="26"/>
                <w:szCs w:val="26"/>
                <w:lang w:val="it-IT"/>
              </w:rPr>
            </w:pPr>
            <w:r w:rsidRPr="005C70E4">
              <w:rPr>
                <w:rFonts w:eastAsia="SimSun" w:cs="Times New Roman"/>
                <w:b/>
                <w:color w:val="000000" w:themeColor="text1"/>
                <w:sz w:val="26"/>
                <w:szCs w:val="26"/>
                <w:lang w:val="it-IT"/>
              </w:rPr>
              <w:t>TT</w:t>
            </w:r>
          </w:p>
        </w:tc>
        <w:tc>
          <w:tcPr>
            <w:tcW w:w="2223" w:type="dxa"/>
            <w:vAlign w:val="center"/>
          </w:tcPr>
          <w:p w:rsidR="007E1B5D" w:rsidRPr="005C70E4" w:rsidRDefault="007E1B5D" w:rsidP="007E1B5D">
            <w:pPr>
              <w:widowControl w:val="0"/>
              <w:ind w:right="-78"/>
              <w:jc w:val="center"/>
              <w:rPr>
                <w:rFonts w:eastAsia="SimSun" w:cs="Times New Roman"/>
                <w:b/>
                <w:color w:val="000000" w:themeColor="text1"/>
                <w:sz w:val="26"/>
                <w:szCs w:val="26"/>
                <w:lang w:val="it-IT"/>
              </w:rPr>
            </w:pPr>
            <w:r w:rsidRPr="005C70E4">
              <w:rPr>
                <w:rFonts w:eastAsia="SimSun" w:cs="Times New Roman"/>
                <w:b/>
                <w:color w:val="000000" w:themeColor="text1"/>
                <w:sz w:val="26"/>
                <w:szCs w:val="26"/>
                <w:lang w:val="it-IT"/>
              </w:rPr>
              <w:t>Chủng loại</w:t>
            </w:r>
          </w:p>
        </w:tc>
        <w:tc>
          <w:tcPr>
            <w:tcW w:w="1965" w:type="dxa"/>
            <w:vAlign w:val="center"/>
          </w:tcPr>
          <w:p w:rsidR="007E1B5D" w:rsidRPr="005C70E4" w:rsidRDefault="007E1B5D" w:rsidP="007E1B5D">
            <w:pPr>
              <w:widowControl w:val="0"/>
              <w:ind w:right="-78"/>
              <w:jc w:val="center"/>
              <w:rPr>
                <w:rFonts w:eastAsia="SimSun" w:cs="Times New Roman"/>
                <w:b/>
                <w:color w:val="000000" w:themeColor="text1"/>
                <w:sz w:val="26"/>
                <w:szCs w:val="26"/>
                <w:lang w:val="it-IT"/>
              </w:rPr>
            </w:pPr>
            <w:r w:rsidRPr="005C70E4">
              <w:rPr>
                <w:rFonts w:eastAsia="SimSun" w:cs="Times New Roman"/>
                <w:b/>
                <w:color w:val="000000" w:themeColor="text1"/>
                <w:sz w:val="26"/>
                <w:szCs w:val="26"/>
                <w:lang w:val="it-IT"/>
              </w:rPr>
              <w:t>Khối lượng</w:t>
            </w:r>
          </w:p>
        </w:tc>
        <w:tc>
          <w:tcPr>
            <w:tcW w:w="1276" w:type="dxa"/>
            <w:vAlign w:val="center"/>
          </w:tcPr>
          <w:p w:rsidR="007E1B5D" w:rsidRPr="005C70E4" w:rsidRDefault="007E1B5D" w:rsidP="007E1B5D">
            <w:pPr>
              <w:widowControl w:val="0"/>
              <w:ind w:right="-78"/>
              <w:jc w:val="center"/>
              <w:rPr>
                <w:rFonts w:eastAsia="SimSun" w:cs="Times New Roman"/>
                <w:b/>
                <w:color w:val="000000" w:themeColor="text1"/>
                <w:sz w:val="26"/>
                <w:szCs w:val="26"/>
                <w:lang w:val="it-IT"/>
              </w:rPr>
            </w:pPr>
            <w:r w:rsidRPr="005C70E4">
              <w:rPr>
                <w:rFonts w:eastAsia="SimSun" w:cs="Times New Roman"/>
                <w:b/>
                <w:color w:val="000000" w:themeColor="text1"/>
                <w:sz w:val="26"/>
                <w:szCs w:val="26"/>
                <w:lang w:val="it-IT"/>
              </w:rPr>
              <w:t>Khối lượng</w:t>
            </w:r>
          </w:p>
          <w:p w:rsidR="007E1B5D" w:rsidRPr="005C70E4" w:rsidRDefault="007E1B5D" w:rsidP="007E1B5D">
            <w:pPr>
              <w:widowControl w:val="0"/>
              <w:ind w:right="-78"/>
              <w:jc w:val="center"/>
              <w:rPr>
                <w:rFonts w:eastAsia="SimSun" w:cs="Times New Roman"/>
                <w:b/>
                <w:color w:val="000000" w:themeColor="text1"/>
                <w:sz w:val="26"/>
                <w:szCs w:val="26"/>
                <w:lang w:val="it-IT"/>
              </w:rPr>
            </w:pPr>
            <w:r w:rsidRPr="005C70E4">
              <w:rPr>
                <w:rFonts w:eastAsia="SimSun" w:cs="Times New Roman"/>
                <w:b/>
                <w:color w:val="000000" w:themeColor="text1"/>
                <w:sz w:val="26"/>
                <w:szCs w:val="26"/>
                <w:lang w:val="it-IT"/>
              </w:rPr>
              <w:t>(tấn)</w:t>
            </w:r>
          </w:p>
        </w:tc>
        <w:tc>
          <w:tcPr>
            <w:tcW w:w="992" w:type="dxa"/>
            <w:vAlign w:val="center"/>
          </w:tcPr>
          <w:p w:rsidR="007E1B5D" w:rsidRPr="005C70E4" w:rsidRDefault="007E1B5D" w:rsidP="007E1B5D">
            <w:pPr>
              <w:widowControl w:val="0"/>
              <w:ind w:right="-78"/>
              <w:jc w:val="center"/>
              <w:rPr>
                <w:rFonts w:eastAsia="SimSun" w:cs="Times New Roman"/>
                <w:b/>
                <w:color w:val="000000" w:themeColor="text1"/>
                <w:sz w:val="26"/>
                <w:szCs w:val="26"/>
                <w:lang w:val="it-IT"/>
              </w:rPr>
            </w:pPr>
            <w:r w:rsidRPr="005C70E4">
              <w:rPr>
                <w:rFonts w:eastAsia="SimSun" w:cs="Times New Roman"/>
                <w:b/>
                <w:color w:val="000000" w:themeColor="text1"/>
                <w:sz w:val="26"/>
                <w:szCs w:val="26"/>
                <w:lang w:val="it-IT"/>
              </w:rPr>
              <w:t>Chiều dài vận chuyển (km)</w:t>
            </w:r>
          </w:p>
        </w:tc>
        <w:tc>
          <w:tcPr>
            <w:tcW w:w="992" w:type="dxa"/>
            <w:vAlign w:val="center"/>
          </w:tcPr>
          <w:p w:rsidR="007E1B5D" w:rsidRPr="005C70E4" w:rsidRDefault="007E1B5D" w:rsidP="007E1B5D">
            <w:pPr>
              <w:widowControl w:val="0"/>
              <w:ind w:right="-78"/>
              <w:jc w:val="center"/>
              <w:rPr>
                <w:rFonts w:eastAsia="SimSun" w:cs="Times New Roman"/>
                <w:b/>
                <w:color w:val="000000" w:themeColor="text1"/>
                <w:sz w:val="26"/>
                <w:szCs w:val="26"/>
                <w:lang w:val="it-IT"/>
              </w:rPr>
            </w:pPr>
            <w:r w:rsidRPr="005C70E4">
              <w:rPr>
                <w:rFonts w:eastAsia="SimSun" w:cs="Times New Roman"/>
                <w:b/>
                <w:color w:val="000000" w:themeColor="text1"/>
                <w:sz w:val="26"/>
                <w:szCs w:val="26"/>
                <w:lang w:val="it-IT"/>
              </w:rPr>
              <w:t>Xe sử dụng vận chuyển</w:t>
            </w:r>
          </w:p>
        </w:tc>
        <w:tc>
          <w:tcPr>
            <w:tcW w:w="1449" w:type="dxa"/>
            <w:vAlign w:val="center"/>
          </w:tcPr>
          <w:p w:rsidR="007E1B5D" w:rsidRPr="005C70E4" w:rsidRDefault="007E1B5D" w:rsidP="007E1B5D">
            <w:pPr>
              <w:widowControl w:val="0"/>
              <w:ind w:right="-78"/>
              <w:jc w:val="center"/>
              <w:rPr>
                <w:rFonts w:eastAsia="SimSun" w:cs="Times New Roman"/>
                <w:b/>
                <w:color w:val="000000" w:themeColor="text1"/>
                <w:sz w:val="26"/>
                <w:szCs w:val="26"/>
                <w:lang w:val="it-IT"/>
              </w:rPr>
            </w:pPr>
            <w:r w:rsidRPr="005C70E4">
              <w:rPr>
                <w:rFonts w:eastAsia="SimSun" w:cs="Times New Roman"/>
                <w:b/>
                <w:color w:val="000000" w:themeColor="text1"/>
                <w:sz w:val="26"/>
                <w:szCs w:val="26"/>
                <w:lang w:val="it-IT"/>
              </w:rPr>
              <w:t>Tổng chiều dài vận chuyển (km)</w:t>
            </w:r>
          </w:p>
        </w:tc>
      </w:tr>
      <w:tr w:rsidR="005C70E4" w:rsidRPr="005C70E4" w:rsidTr="007E1B5D">
        <w:trPr>
          <w:trHeight w:val="397"/>
          <w:jc w:val="center"/>
        </w:trPr>
        <w:tc>
          <w:tcPr>
            <w:tcW w:w="485" w:type="dxa"/>
            <w:vAlign w:val="center"/>
          </w:tcPr>
          <w:p w:rsidR="007E1B5D" w:rsidRPr="005C70E4" w:rsidRDefault="007E1B5D" w:rsidP="007E1B5D">
            <w:pPr>
              <w:widowControl w:val="0"/>
              <w:jc w:val="center"/>
              <w:rPr>
                <w:rFonts w:eastAsia="SimSun" w:cs="Times New Roman"/>
                <w:color w:val="000000" w:themeColor="text1"/>
                <w:sz w:val="26"/>
                <w:szCs w:val="26"/>
                <w:lang w:val="it-IT"/>
              </w:rPr>
            </w:pPr>
            <w:r w:rsidRPr="005C70E4">
              <w:rPr>
                <w:rFonts w:eastAsia="SimSun" w:cs="Times New Roman"/>
                <w:color w:val="000000" w:themeColor="text1"/>
                <w:sz w:val="26"/>
                <w:szCs w:val="26"/>
                <w:lang w:val="it-IT"/>
              </w:rPr>
              <w:t>1</w:t>
            </w:r>
          </w:p>
        </w:tc>
        <w:tc>
          <w:tcPr>
            <w:tcW w:w="2223" w:type="dxa"/>
            <w:vAlign w:val="center"/>
          </w:tcPr>
          <w:p w:rsidR="007E1B5D" w:rsidRPr="005C70E4" w:rsidRDefault="007E1B5D" w:rsidP="007E1B5D">
            <w:pPr>
              <w:widowControl w:val="0"/>
              <w:ind w:right="-78"/>
              <w:jc w:val="both"/>
              <w:rPr>
                <w:rFonts w:eastAsia="SimSun" w:cs="Times New Roman"/>
                <w:color w:val="000000" w:themeColor="text1"/>
                <w:sz w:val="26"/>
                <w:szCs w:val="26"/>
                <w:lang w:val="it-IT"/>
              </w:rPr>
            </w:pPr>
            <w:r w:rsidRPr="005C70E4">
              <w:rPr>
                <w:rFonts w:cs="Times New Roman"/>
                <w:color w:val="000000" w:themeColor="text1"/>
                <w:sz w:val="26"/>
                <w:szCs w:val="26"/>
              </w:rPr>
              <w:t>Cát xây</w:t>
            </w:r>
          </w:p>
        </w:tc>
        <w:tc>
          <w:tcPr>
            <w:tcW w:w="1965" w:type="dxa"/>
            <w:vAlign w:val="center"/>
          </w:tcPr>
          <w:p w:rsidR="007E1B5D" w:rsidRPr="005C70E4" w:rsidRDefault="007E1B5D" w:rsidP="007E1B5D">
            <w:pPr>
              <w:widowControl w:val="0"/>
              <w:ind w:right="-78"/>
              <w:jc w:val="center"/>
              <w:rPr>
                <w:rFonts w:eastAsia="SimSun" w:cs="Times New Roman"/>
                <w:color w:val="000000" w:themeColor="text1"/>
                <w:sz w:val="26"/>
                <w:szCs w:val="26"/>
                <w:lang w:val="it-IT"/>
              </w:rPr>
            </w:pPr>
            <w:r w:rsidRPr="005C70E4">
              <w:rPr>
                <w:rFonts w:eastAsia="SimSun" w:cs="Times New Roman"/>
                <w:color w:val="000000" w:themeColor="text1"/>
                <w:sz w:val="26"/>
                <w:szCs w:val="26"/>
                <w:lang w:val="it-IT"/>
              </w:rPr>
              <w:t>500 m</w:t>
            </w:r>
            <w:r w:rsidRPr="005C70E4">
              <w:rPr>
                <w:rFonts w:eastAsia="SimSun" w:cs="Times New Roman"/>
                <w:color w:val="000000" w:themeColor="text1"/>
                <w:sz w:val="26"/>
                <w:szCs w:val="26"/>
                <w:vertAlign w:val="superscript"/>
                <w:lang w:val="it-IT"/>
              </w:rPr>
              <w:t>3</w:t>
            </w:r>
          </w:p>
        </w:tc>
        <w:tc>
          <w:tcPr>
            <w:tcW w:w="1276" w:type="dxa"/>
            <w:vAlign w:val="center"/>
          </w:tcPr>
          <w:p w:rsidR="007E1B5D" w:rsidRPr="005C70E4" w:rsidRDefault="007E1B5D" w:rsidP="007E1B5D">
            <w:pPr>
              <w:widowControl w:val="0"/>
              <w:ind w:right="-78"/>
              <w:jc w:val="center"/>
              <w:rPr>
                <w:rFonts w:eastAsia="SimSun" w:cs="Times New Roman"/>
                <w:color w:val="000000" w:themeColor="text1"/>
                <w:sz w:val="26"/>
                <w:szCs w:val="26"/>
                <w:lang w:val="it-IT"/>
              </w:rPr>
            </w:pPr>
            <w:r w:rsidRPr="005C70E4">
              <w:rPr>
                <w:color w:val="000000" w:themeColor="text1"/>
                <w:sz w:val="26"/>
                <w:szCs w:val="26"/>
                <w:lang w:val="it-IT"/>
              </w:rPr>
              <w:t>700</w:t>
            </w:r>
          </w:p>
        </w:tc>
        <w:tc>
          <w:tcPr>
            <w:tcW w:w="992" w:type="dxa"/>
            <w:vAlign w:val="center"/>
          </w:tcPr>
          <w:p w:rsidR="007E1B5D" w:rsidRPr="005C70E4" w:rsidRDefault="007E1B5D" w:rsidP="007E1B5D">
            <w:pPr>
              <w:widowControl w:val="0"/>
              <w:ind w:right="-78"/>
              <w:jc w:val="center"/>
              <w:rPr>
                <w:rFonts w:eastAsia="SimSun" w:cs="Times New Roman"/>
                <w:color w:val="000000" w:themeColor="text1"/>
                <w:sz w:val="26"/>
                <w:szCs w:val="26"/>
                <w:lang w:val="it-IT"/>
              </w:rPr>
            </w:pPr>
            <w:r w:rsidRPr="005C70E4">
              <w:rPr>
                <w:color w:val="000000" w:themeColor="text1"/>
                <w:sz w:val="26"/>
                <w:szCs w:val="26"/>
                <w:lang w:val="it-IT"/>
              </w:rPr>
              <w:t>55</w:t>
            </w:r>
          </w:p>
        </w:tc>
        <w:tc>
          <w:tcPr>
            <w:tcW w:w="992" w:type="dxa"/>
            <w:vMerge w:val="restart"/>
            <w:vAlign w:val="center"/>
          </w:tcPr>
          <w:p w:rsidR="007E1B5D" w:rsidRPr="005C70E4" w:rsidRDefault="007E1B5D" w:rsidP="007E1B5D">
            <w:pPr>
              <w:widowControl w:val="0"/>
              <w:ind w:right="-78"/>
              <w:jc w:val="center"/>
              <w:rPr>
                <w:rFonts w:eastAsia="SimSun" w:cs="Times New Roman"/>
                <w:color w:val="000000" w:themeColor="text1"/>
                <w:sz w:val="26"/>
                <w:szCs w:val="26"/>
                <w:lang w:val="it-IT"/>
              </w:rPr>
            </w:pPr>
            <w:r w:rsidRPr="005C70E4">
              <w:rPr>
                <w:rFonts w:eastAsia="SimSun" w:cs="Times New Roman"/>
                <w:color w:val="000000" w:themeColor="text1"/>
                <w:sz w:val="26"/>
                <w:szCs w:val="26"/>
                <w:lang w:val="it-IT"/>
              </w:rPr>
              <w:t>10</w:t>
            </w:r>
          </w:p>
        </w:tc>
        <w:tc>
          <w:tcPr>
            <w:tcW w:w="1449" w:type="dxa"/>
            <w:vAlign w:val="center"/>
          </w:tcPr>
          <w:p w:rsidR="007E1B5D" w:rsidRPr="005C70E4" w:rsidRDefault="007E1B5D" w:rsidP="007E1B5D">
            <w:pPr>
              <w:pStyle w:val="NDBANG"/>
              <w:rPr>
                <w:color w:val="000000" w:themeColor="text1"/>
                <w:lang w:val="it-IT"/>
              </w:rPr>
            </w:pPr>
            <w:r w:rsidRPr="005C70E4">
              <w:rPr>
                <w:color w:val="000000" w:themeColor="text1"/>
              </w:rPr>
              <w:t>3.850</w:t>
            </w:r>
          </w:p>
        </w:tc>
      </w:tr>
      <w:tr w:rsidR="005C70E4" w:rsidRPr="005C70E4" w:rsidTr="007E1B5D">
        <w:trPr>
          <w:trHeight w:val="397"/>
          <w:jc w:val="center"/>
        </w:trPr>
        <w:tc>
          <w:tcPr>
            <w:tcW w:w="485" w:type="dxa"/>
            <w:vAlign w:val="center"/>
          </w:tcPr>
          <w:p w:rsidR="007E1B5D" w:rsidRPr="005C70E4" w:rsidRDefault="007E1B5D" w:rsidP="007E1B5D">
            <w:pPr>
              <w:widowControl w:val="0"/>
              <w:jc w:val="center"/>
              <w:rPr>
                <w:rFonts w:eastAsia="SimSun" w:cs="Times New Roman"/>
                <w:color w:val="000000" w:themeColor="text1"/>
                <w:sz w:val="26"/>
                <w:szCs w:val="26"/>
                <w:lang w:val="it-IT"/>
              </w:rPr>
            </w:pPr>
            <w:r w:rsidRPr="005C70E4">
              <w:rPr>
                <w:rFonts w:eastAsia="SimSun" w:cs="Times New Roman"/>
                <w:color w:val="000000" w:themeColor="text1"/>
                <w:sz w:val="26"/>
                <w:szCs w:val="26"/>
                <w:lang w:val="it-IT"/>
              </w:rPr>
              <w:t>2</w:t>
            </w:r>
          </w:p>
        </w:tc>
        <w:tc>
          <w:tcPr>
            <w:tcW w:w="2223" w:type="dxa"/>
            <w:vAlign w:val="center"/>
          </w:tcPr>
          <w:p w:rsidR="007E1B5D" w:rsidRPr="005C70E4" w:rsidRDefault="007E1B5D" w:rsidP="007E1B5D">
            <w:pPr>
              <w:widowControl w:val="0"/>
              <w:ind w:right="-78"/>
              <w:jc w:val="both"/>
              <w:rPr>
                <w:rFonts w:eastAsia="SimSun" w:cs="Times New Roman"/>
                <w:color w:val="000000" w:themeColor="text1"/>
                <w:sz w:val="26"/>
                <w:szCs w:val="26"/>
                <w:lang w:val="it-IT"/>
              </w:rPr>
            </w:pPr>
            <w:r w:rsidRPr="005C70E4">
              <w:rPr>
                <w:rFonts w:cs="Times New Roman"/>
                <w:color w:val="000000" w:themeColor="text1"/>
                <w:sz w:val="26"/>
                <w:szCs w:val="26"/>
              </w:rPr>
              <w:t>Đá các loại</w:t>
            </w:r>
          </w:p>
        </w:tc>
        <w:tc>
          <w:tcPr>
            <w:tcW w:w="1965" w:type="dxa"/>
            <w:vAlign w:val="center"/>
          </w:tcPr>
          <w:p w:rsidR="007E1B5D" w:rsidRPr="005C70E4" w:rsidRDefault="007E1B5D" w:rsidP="007E1B5D">
            <w:pPr>
              <w:widowControl w:val="0"/>
              <w:ind w:right="-78"/>
              <w:jc w:val="center"/>
              <w:rPr>
                <w:rFonts w:eastAsia="SimSun" w:cs="Times New Roman"/>
                <w:color w:val="000000" w:themeColor="text1"/>
                <w:sz w:val="26"/>
                <w:szCs w:val="26"/>
                <w:lang w:val="it-IT"/>
              </w:rPr>
            </w:pPr>
            <w:r w:rsidRPr="005C70E4">
              <w:rPr>
                <w:rFonts w:eastAsia="SimSun" w:cs="Times New Roman"/>
                <w:color w:val="000000" w:themeColor="text1"/>
                <w:sz w:val="26"/>
                <w:szCs w:val="26"/>
                <w:lang w:val="it-IT"/>
              </w:rPr>
              <w:t>500 m</w:t>
            </w:r>
            <w:r w:rsidRPr="005C70E4">
              <w:rPr>
                <w:rFonts w:eastAsia="SimSun" w:cs="Times New Roman"/>
                <w:color w:val="000000" w:themeColor="text1"/>
                <w:sz w:val="26"/>
                <w:szCs w:val="26"/>
                <w:vertAlign w:val="superscript"/>
                <w:lang w:val="it-IT"/>
              </w:rPr>
              <w:t>3</w:t>
            </w:r>
          </w:p>
        </w:tc>
        <w:tc>
          <w:tcPr>
            <w:tcW w:w="1276" w:type="dxa"/>
            <w:vAlign w:val="center"/>
          </w:tcPr>
          <w:p w:rsidR="007E1B5D" w:rsidRPr="005C70E4" w:rsidRDefault="007E1B5D" w:rsidP="007E1B5D">
            <w:pPr>
              <w:widowControl w:val="0"/>
              <w:ind w:right="-78"/>
              <w:jc w:val="center"/>
              <w:rPr>
                <w:rFonts w:eastAsia="SimSun" w:cs="Times New Roman"/>
                <w:color w:val="000000" w:themeColor="text1"/>
                <w:sz w:val="26"/>
                <w:szCs w:val="26"/>
                <w:lang w:val="it-IT"/>
              </w:rPr>
            </w:pPr>
            <w:r w:rsidRPr="005C70E4">
              <w:rPr>
                <w:color w:val="000000" w:themeColor="text1"/>
                <w:sz w:val="26"/>
                <w:szCs w:val="26"/>
                <w:lang w:val="it-IT"/>
              </w:rPr>
              <w:t>1.000</w:t>
            </w:r>
          </w:p>
        </w:tc>
        <w:tc>
          <w:tcPr>
            <w:tcW w:w="992" w:type="dxa"/>
            <w:vAlign w:val="center"/>
          </w:tcPr>
          <w:p w:rsidR="007E1B5D" w:rsidRPr="005C70E4" w:rsidRDefault="007E1B5D" w:rsidP="007E1B5D">
            <w:pPr>
              <w:widowControl w:val="0"/>
              <w:ind w:right="-78"/>
              <w:jc w:val="center"/>
              <w:rPr>
                <w:rFonts w:eastAsia="SimSun" w:cs="Times New Roman"/>
                <w:color w:val="000000" w:themeColor="text1"/>
                <w:sz w:val="26"/>
                <w:szCs w:val="26"/>
                <w:lang w:val="it-IT"/>
              </w:rPr>
            </w:pPr>
            <w:r w:rsidRPr="005C70E4">
              <w:rPr>
                <w:color w:val="000000" w:themeColor="text1"/>
                <w:sz w:val="26"/>
                <w:szCs w:val="26"/>
                <w:lang w:val="it-IT"/>
              </w:rPr>
              <w:t>60</w:t>
            </w:r>
          </w:p>
        </w:tc>
        <w:tc>
          <w:tcPr>
            <w:tcW w:w="992" w:type="dxa"/>
            <w:vMerge/>
            <w:vAlign w:val="center"/>
          </w:tcPr>
          <w:p w:rsidR="007E1B5D" w:rsidRPr="005C70E4" w:rsidRDefault="007E1B5D" w:rsidP="007E1B5D">
            <w:pPr>
              <w:widowControl w:val="0"/>
              <w:ind w:right="-78"/>
              <w:jc w:val="center"/>
              <w:rPr>
                <w:rFonts w:eastAsia="SimSun" w:cs="Times New Roman"/>
                <w:color w:val="000000" w:themeColor="text1"/>
                <w:sz w:val="26"/>
                <w:szCs w:val="26"/>
                <w:lang w:val="it-IT"/>
              </w:rPr>
            </w:pPr>
          </w:p>
        </w:tc>
        <w:tc>
          <w:tcPr>
            <w:tcW w:w="1449" w:type="dxa"/>
            <w:vAlign w:val="center"/>
          </w:tcPr>
          <w:p w:rsidR="007E1B5D" w:rsidRPr="005C70E4" w:rsidRDefault="007E1B5D" w:rsidP="007E1B5D">
            <w:pPr>
              <w:pStyle w:val="NDBANG"/>
              <w:rPr>
                <w:color w:val="000000" w:themeColor="text1"/>
                <w:lang w:val="it-IT"/>
              </w:rPr>
            </w:pPr>
            <w:r w:rsidRPr="005C70E4">
              <w:rPr>
                <w:color w:val="000000" w:themeColor="text1"/>
              </w:rPr>
              <w:t>6.000</w:t>
            </w:r>
          </w:p>
        </w:tc>
      </w:tr>
      <w:tr w:rsidR="005C70E4" w:rsidRPr="005C70E4" w:rsidTr="007E1B5D">
        <w:trPr>
          <w:trHeight w:val="397"/>
          <w:jc w:val="center"/>
        </w:trPr>
        <w:tc>
          <w:tcPr>
            <w:tcW w:w="485" w:type="dxa"/>
            <w:vAlign w:val="center"/>
          </w:tcPr>
          <w:p w:rsidR="007E1B5D" w:rsidRPr="005C70E4" w:rsidRDefault="007E1B5D" w:rsidP="007E1B5D">
            <w:pPr>
              <w:widowControl w:val="0"/>
              <w:jc w:val="center"/>
              <w:rPr>
                <w:rFonts w:eastAsia="SimSun" w:cs="Times New Roman"/>
                <w:color w:val="000000" w:themeColor="text1"/>
                <w:sz w:val="26"/>
                <w:szCs w:val="26"/>
                <w:lang w:val="it-IT"/>
              </w:rPr>
            </w:pPr>
            <w:r w:rsidRPr="005C70E4">
              <w:rPr>
                <w:rFonts w:eastAsia="SimSun" w:cs="Times New Roman"/>
                <w:color w:val="000000" w:themeColor="text1"/>
                <w:sz w:val="26"/>
                <w:szCs w:val="26"/>
                <w:lang w:val="it-IT"/>
              </w:rPr>
              <w:t>3</w:t>
            </w:r>
          </w:p>
        </w:tc>
        <w:tc>
          <w:tcPr>
            <w:tcW w:w="2223" w:type="dxa"/>
            <w:vAlign w:val="center"/>
          </w:tcPr>
          <w:p w:rsidR="007E1B5D" w:rsidRPr="005C70E4" w:rsidRDefault="007E1B5D" w:rsidP="007E1B5D">
            <w:pPr>
              <w:widowControl w:val="0"/>
              <w:ind w:right="-78"/>
              <w:jc w:val="both"/>
              <w:rPr>
                <w:rFonts w:eastAsia="SimSun" w:cs="Times New Roman"/>
                <w:color w:val="000000" w:themeColor="text1"/>
                <w:sz w:val="26"/>
                <w:szCs w:val="26"/>
                <w:lang w:val="it-IT"/>
              </w:rPr>
            </w:pPr>
            <w:r w:rsidRPr="005C70E4">
              <w:rPr>
                <w:rFonts w:cs="Times New Roman"/>
                <w:color w:val="000000" w:themeColor="text1"/>
                <w:sz w:val="26"/>
                <w:szCs w:val="26"/>
              </w:rPr>
              <w:t>Xi măng</w:t>
            </w:r>
          </w:p>
        </w:tc>
        <w:tc>
          <w:tcPr>
            <w:tcW w:w="1965" w:type="dxa"/>
            <w:vAlign w:val="center"/>
          </w:tcPr>
          <w:p w:rsidR="007E1B5D" w:rsidRPr="005C70E4" w:rsidRDefault="007E1B5D" w:rsidP="007E1B5D">
            <w:pPr>
              <w:widowControl w:val="0"/>
              <w:ind w:right="-78"/>
              <w:jc w:val="center"/>
              <w:rPr>
                <w:rFonts w:eastAsia="SimSun" w:cs="Times New Roman"/>
                <w:color w:val="000000" w:themeColor="text1"/>
                <w:sz w:val="26"/>
                <w:szCs w:val="26"/>
                <w:lang w:val="it-IT"/>
              </w:rPr>
            </w:pPr>
          </w:p>
        </w:tc>
        <w:tc>
          <w:tcPr>
            <w:tcW w:w="1276" w:type="dxa"/>
            <w:vAlign w:val="center"/>
          </w:tcPr>
          <w:p w:rsidR="007E1B5D" w:rsidRPr="005C70E4" w:rsidRDefault="007E1B5D" w:rsidP="007E1B5D">
            <w:pPr>
              <w:widowControl w:val="0"/>
              <w:ind w:right="-78"/>
              <w:jc w:val="center"/>
              <w:rPr>
                <w:rFonts w:eastAsia="SimSun" w:cs="Times New Roman"/>
                <w:color w:val="000000" w:themeColor="text1"/>
                <w:sz w:val="26"/>
                <w:szCs w:val="26"/>
                <w:lang w:val="it-IT"/>
              </w:rPr>
            </w:pPr>
            <w:r w:rsidRPr="005C70E4">
              <w:rPr>
                <w:color w:val="000000" w:themeColor="text1"/>
                <w:sz w:val="26"/>
                <w:szCs w:val="26"/>
                <w:lang w:val="it-IT"/>
              </w:rPr>
              <w:t>137,5</w:t>
            </w:r>
          </w:p>
        </w:tc>
        <w:tc>
          <w:tcPr>
            <w:tcW w:w="992" w:type="dxa"/>
            <w:vAlign w:val="center"/>
          </w:tcPr>
          <w:p w:rsidR="007E1B5D" w:rsidRPr="005C70E4" w:rsidRDefault="007E1B5D" w:rsidP="007E1B5D">
            <w:pPr>
              <w:widowControl w:val="0"/>
              <w:ind w:right="-78"/>
              <w:jc w:val="center"/>
              <w:rPr>
                <w:rFonts w:eastAsia="SimSun" w:cs="Times New Roman"/>
                <w:color w:val="000000" w:themeColor="text1"/>
                <w:sz w:val="26"/>
                <w:szCs w:val="26"/>
                <w:lang w:val="it-IT"/>
              </w:rPr>
            </w:pPr>
            <w:r w:rsidRPr="005C70E4">
              <w:rPr>
                <w:color w:val="000000" w:themeColor="text1"/>
                <w:sz w:val="26"/>
                <w:szCs w:val="26"/>
                <w:lang w:val="it-IT"/>
              </w:rPr>
              <w:t>50</w:t>
            </w:r>
          </w:p>
        </w:tc>
        <w:tc>
          <w:tcPr>
            <w:tcW w:w="992" w:type="dxa"/>
            <w:vMerge/>
            <w:vAlign w:val="center"/>
          </w:tcPr>
          <w:p w:rsidR="007E1B5D" w:rsidRPr="005C70E4" w:rsidRDefault="007E1B5D" w:rsidP="007E1B5D">
            <w:pPr>
              <w:widowControl w:val="0"/>
              <w:ind w:right="-78"/>
              <w:jc w:val="center"/>
              <w:rPr>
                <w:rFonts w:eastAsia="SimSun" w:cs="Times New Roman"/>
                <w:color w:val="000000" w:themeColor="text1"/>
                <w:sz w:val="26"/>
                <w:szCs w:val="26"/>
                <w:lang w:val="it-IT"/>
              </w:rPr>
            </w:pPr>
          </w:p>
        </w:tc>
        <w:tc>
          <w:tcPr>
            <w:tcW w:w="1449" w:type="dxa"/>
            <w:vAlign w:val="center"/>
          </w:tcPr>
          <w:p w:rsidR="007E1B5D" w:rsidRPr="005C70E4" w:rsidRDefault="007E1B5D" w:rsidP="007E1B5D">
            <w:pPr>
              <w:pStyle w:val="NDBANG"/>
              <w:rPr>
                <w:color w:val="000000" w:themeColor="text1"/>
                <w:lang w:val="it-IT"/>
              </w:rPr>
            </w:pPr>
            <w:r w:rsidRPr="005C70E4">
              <w:rPr>
                <w:color w:val="000000" w:themeColor="text1"/>
              </w:rPr>
              <w:t>687,5</w:t>
            </w:r>
          </w:p>
        </w:tc>
      </w:tr>
      <w:tr w:rsidR="005C70E4" w:rsidRPr="005C70E4" w:rsidTr="007E1B5D">
        <w:trPr>
          <w:trHeight w:val="397"/>
          <w:jc w:val="center"/>
        </w:trPr>
        <w:tc>
          <w:tcPr>
            <w:tcW w:w="485" w:type="dxa"/>
            <w:vAlign w:val="center"/>
          </w:tcPr>
          <w:p w:rsidR="007E1B5D" w:rsidRPr="005C70E4" w:rsidRDefault="007E1B5D" w:rsidP="007E1B5D">
            <w:pPr>
              <w:widowControl w:val="0"/>
              <w:jc w:val="center"/>
              <w:rPr>
                <w:rFonts w:eastAsia="SimSun" w:cs="Times New Roman"/>
                <w:color w:val="000000" w:themeColor="text1"/>
                <w:sz w:val="26"/>
                <w:szCs w:val="26"/>
                <w:lang w:val="it-IT"/>
              </w:rPr>
            </w:pPr>
            <w:r w:rsidRPr="005C70E4">
              <w:rPr>
                <w:rFonts w:eastAsia="SimSun" w:cs="Times New Roman"/>
                <w:color w:val="000000" w:themeColor="text1"/>
                <w:sz w:val="26"/>
                <w:szCs w:val="26"/>
                <w:lang w:val="it-IT"/>
              </w:rPr>
              <w:t>4</w:t>
            </w:r>
          </w:p>
        </w:tc>
        <w:tc>
          <w:tcPr>
            <w:tcW w:w="2223" w:type="dxa"/>
            <w:vAlign w:val="center"/>
          </w:tcPr>
          <w:p w:rsidR="007E1B5D" w:rsidRPr="005C70E4" w:rsidRDefault="007E1B5D" w:rsidP="007E1B5D">
            <w:pPr>
              <w:widowControl w:val="0"/>
              <w:ind w:right="-78"/>
              <w:jc w:val="both"/>
              <w:rPr>
                <w:rFonts w:eastAsia="SimSun" w:cs="Times New Roman"/>
                <w:color w:val="000000" w:themeColor="text1"/>
                <w:sz w:val="26"/>
                <w:szCs w:val="26"/>
                <w:lang w:val="it-IT"/>
              </w:rPr>
            </w:pPr>
            <w:r w:rsidRPr="005C70E4">
              <w:rPr>
                <w:rFonts w:cs="Times New Roman"/>
                <w:color w:val="000000" w:themeColor="text1"/>
                <w:sz w:val="26"/>
                <w:szCs w:val="26"/>
              </w:rPr>
              <w:t>Sắt thép các loại</w:t>
            </w:r>
          </w:p>
        </w:tc>
        <w:tc>
          <w:tcPr>
            <w:tcW w:w="1965" w:type="dxa"/>
            <w:vAlign w:val="center"/>
          </w:tcPr>
          <w:p w:rsidR="007E1B5D" w:rsidRPr="005C70E4" w:rsidRDefault="007E1B5D" w:rsidP="007E1B5D">
            <w:pPr>
              <w:widowControl w:val="0"/>
              <w:ind w:right="-78"/>
              <w:jc w:val="center"/>
              <w:rPr>
                <w:rFonts w:eastAsia="SimSun" w:cs="Times New Roman"/>
                <w:color w:val="000000" w:themeColor="text1"/>
                <w:sz w:val="26"/>
                <w:szCs w:val="26"/>
                <w:lang w:val="it-IT"/>
              </w:rPr>
            </w:pPr>
          </w:p>
        </w:tc>
        <w:tc>
          <w:tcPr>
            <w:tcW w:w="1276" w:type="dxa"/>
            <w:vAlign w:val="center"/>
          </w:tcPr>
          <w:p w:rsidR="007E1B5D" w:rsidRPr="005C70E4" w:rsidRDefault="007E1B5D" w:rsidP="007E1B5D">
            <w:pPr>
              <w:widowControl w:val="0"/>
              <w:ind w:right="-78"/>
              <w:jc w:val="center"/>
              <w:rPr>
                <w:rFonts w:eastAsia="SimSun" w:cs="Times New Roman"/>
                <w:color w:val="000000" w:themeColor="text1"/>
                <w:sz w:val="26"/>
                <w:szCs w:val="26"/>
                <w:lang w:val="it-IT"/>
              </w:rPr>
            </w:pPr>
            <w:r w:rsidRPr="005C70E4">
              <w:rPr>
                <w:color w:val="000000" w:themeColor="text1"/>
                <w:sz w:val="26"/>
                <w:szCs w:val="26"/>
                <w:lang w:val="it-IT"/>
              </w:rPr>
              <w:t>65</w:t>
            </w:r>
          </w:p>
        </w:tc>
        <w:tc>
          <w:tcPr>
            <w:tcW w:w="992" w:type="dxa"/>
            <w:vAlign w:val="center"/>
          </w:tcPr>
          <w:p w:rsidR="007E1B5D" w:rsidRPr="005C70E4" w:rsidRDefault="007E1B5D" w:rsidP="007E1B5D">
            <w:pPr>
              <w:widowControl w:val="0"/>
              <w:ind w:right="-78"/>
              <w:jc w:val="center"/>
              <w:rPr>
                <w:rFonts w:eastAsia="SimSun" w:cs="Times New Roman"/>
                <w:color w:val="000000" w:themeColor="text1"/>
                <w:sz w:val="26"/>
                <w:szCs w:val="26"/>
                <w:lang w:val="it-IT"/>
              </w:rPr>
            </w:pPr>
            <w:r w:rsidRPr="005C70E4">
              <w:rPr>
                <w:color w:val="000000" w:themeColor="text1"/>
                <w:sz w:val="26"/>
                <w:szCs w:val="26"/>
                <w:lang w:val="it-IT"/>
              </w:rPr>
              <w:t>50</w:t>
            </w:r>
          </w:p>
        </w:tc>
        <w:tc>
          <w:tcPr>
            <w:tcW w:w="992" w:type="dxa"/>
            <w:vMerge/>
            <w:vAlign w:val="center"/>
          </w:tcPr>
          <w:p w:rsidR="007E1B5D" w:rsidRPr="005C70E4" w:rsidRDefault="007E1B5D" w:rsidP="007E1B5D">
            <w:pPr>
              <w:widowControl w:val="0"/>
              <w:ind w:right="-78"/>
              <w:jc w:val="center"/>
              <w:rPr>
                <w:rFonts w:eastAsia="SimSun" w:cs="Times New Roman"/>
                <w:color w:val="000000" w:themeColor="text1"/>
                <w:sz w:val="26"/>
                <w:szCs w:val="26"/>
                <w:lang w:val="it-IT"/>
              </w:rPr>
            </w:pPr>
          </w:p>
        </w:tc>
        <w:tc>
          <w:tcPr>
            <w:tcW w:w="1449" w:type="dxa"/>
            <w:vAlign w:val="center"/>
          </w:tcPr>
          <w:p w:rsidR="007E1B5D" w:rsidRPr="005C70E4" w:rsidRDefault="007E1B5D" w:rsidP="007E1B5D">
            <w:pPr>
              <w:pStyle w:val="NDBANG"/>
              <w:rPr>
                <w:color w:val="000000" w:themeColor="text1"/>
              </w:rPr>
            </w:pPr>
            <w:r w:rsidRPr="005C70E4">
              <w:rPr>
                <w:color w:val="000000" w:themeColor="text1"/>
              </w:rPr>
              <w:t>325</w:t>
            </w:r>
          </w:p>
        </w:tc>
      </w:tr>
      <w:tr w:rsidR="005C70E4" w:rsidRPr="005C70E4" w:rsidTr="007E1B5D">
        <w:trPr>
          <w:trHeight w:val="397"/>
          <w:jc w:val="center"/>
        </w:trPr>
        <w:tc>
          <w:tcPr>
            <w:tcW w:w="485" w:type="dxa"/>
            <w:vAlign w:val="center"/>
          </w:tcPr>
          <w:p w:rsidR="007E1B5D" w:rsidRPr="005C70E4" w:rsidRDefault="007E1B5D" w:rsidP="007E1B5D">
            <w:pPr>
              <w:widowControl w:val="0"/>
              <w:jc w:val="center"/>
              <w:rPr>
                <w:rFonts w:eastAsia="SimSun" w:cs="Times New Roman"/>
                <w:color w:val="000000" w:themeColor="text1"/>
                <w:sz w:val="26"/>
                <w:szCs w:val="26"/>
                <w:lang w:val="it-IT"/>
              </w:rPr>
            </w:pPr>
            <w:r w:rsidRPr="005C70E4">
              <w:rPr>
                <w:rFonts w:eastAsia="SimSun" w:cs="Times New Roman"/>
                <w:color w:val="000000" w:themeColor="text1"/>
                <w:sz w:val="26"/>
                <w:szCs w:val="26"/>
                <w:lang w:val="it-IT"/>
              </w:rPr>
              <w:t>5</w:t>
            </w:r>
          </w:p>
        </w:tc>
        <w:tc>
          <w:tcPr>
            <w:tcW w:w="2223" w:type="dxa"/>
            <w:vAlign w:val="center"/>
          </w:tcPr>
          <w:p w:rsidR="007E1B5D" w:rsidRPr="005C70E4" w:rsidRDefault="007E1B5D" w:rsidP="007E1B5D">
            <w:pPr>
              <w:widowControl w:val="0"/>
              <w:ind w:right="-78"/>
              <w:jc w:val="both"/>
              <w:rPr>
                <w:rFonts w:cs="Times New Roman"/>
                <w:color w:val="000000" w:themeColor="text1"/>
                <w:sz w:val="26"/>
                <w:szCs w:val="26"/>
              </w:rPr>
            </w:pPr>
            <w:r w:rsidRPr="005C70E4">
              <w:rPr>
                <w:rFonts w:cs="Times New Roman"/>
                <w:color w:val="000000" w:themeColor="text1"/>
                <w:sz w:val="26"/>
                <w:szCs w:val="26"/>
              </w:rPr>
              <w:t>Gạch, ngói</w:t>
            </w:r>
          </w:p>
        </w:tc>
        <w:tc>
          <w:tcPr>
            <w:tcW w:w="1965" w:type="dxa"/>
            <w:vAlign w:val="center"/>
          </w:tcPr>
          <w:p w:rsidR="007E1B5D" w:rsidRPr="005C70E4" w:rsidRDefault="007E1B5D" w:rsidP="007E1B5D">
            <w:pPr>
              <w:widowControl w:val="0"/>
              <w:ind w:right="-78"/>
              <w:jc w:val="center"/>
              <w:rPr>
                <w:rFonts w:eastAsia="SimSun" w:cs="Times New Roman"/>
                <w:color w:val="000000" w:themeColor="text1"/>
                <w:sz w:val="26"/>
                <w:szCs w:val="26"/>
                <w:lang w:val="it-IT"/>
              </w:rPr>
            </w:pPr>
            <w:r w:rsidRPr="005C70E4">
              <w:rPr>
                <w:rFonts w:eastAsia="SimSun" w:cs="Times New Roman"/>
                <w:color w:val="000000" w:themeColor="text1"/>
                <w:sz w:val="26"/>
                <w:szCs w:val="26"/>
                <w:lang w:val="it-IT"/>
              </w:rPr>
              <w:t>69.800 viên</w:t>
            </w:r>
          </w:p>
        </w:tc>
        <w:tc>
          <w:tcPr>
            <w:tcW w:w="1276" w:type="dxa"/>
            <w:vAlign w:val="center"/>
          </w:tcPr>
          <w:p w:rsidR="007E1B5D" w:rsidRPr="005C70E4" w:rsidRDefault="007E1B5D" w:rsidP="007E1B5D">
            <w:pPr>
              <w:widowControl w:val="0"/>
              <w:ind w:right="-78"/>
              <w:jc w:val="center"/>
              <w:rPr>
                <w:rFonts w:eastAsia="SimSun" w:cs="Times New Roman"/>
                <w:color w:val="000000" w:themeColor="text1"/>
                <w:sz w:val="26"/>
                <w:szCs w:val="26"/>
                <w:lang w:val="it-IT"/>
              </w:rPr>
            </w:pPr>
            <w:r w:rsidRPr="005C70E4">
              <w:rPr>
                <w:color w:val="000000" w:themeColor="text1"/>
                <w:sz w:val="26"/>
                <w:szCs w:val="26"/>
                <w:lang w:val="it-IT"/>
              </w:rPr>
              <w:t>986,6</w:t>
            </w:r>
          </w:p>
        </w:tc>
        <w:tc>
          <w:tcPr>
            <w:tcW w:w="992" w:type="dxa"/>
            <w:vAlign w:val="center"/>
          </w:tcPr>
          <w:p w:rsidR="007E1B5D" w:rsidRPr="005C70E4" w:rsidRDefault="007E1B5D" w:rsidP="007E1B5D">
            <w:pPr>
              <w:widowControl w:val="0"/>
              <w:ind w:right="-78"/>
              <w:jc w:val="center"/>
              <w:rPr>
                <w:rFonts w:eastAsia="SimSun" w:cs="Times New Roman"/>
                <w:color w:val="000000" w:themeColor="text1"/>
                <w:sz w:val="26"/>
                <w:szCs w:val="26"/>
                <w:lang w:val="it-IT"/>
              </w:rPr>
            </w:pPr>
            <w:r w:rsidRPr="005C70E4">
              <w:rPr>
                <w:color w:val="000000" w:themeColor="text1"/>
                <w:sz w:val="26"/>
                <w:szCs w:val="26"/>
                <w:lang w:val="it-IT"/>
              </w:rPr>
              <w:t>50</w:t>
            </w:r>
          </w:p>
        </w:tc>
        <w:tc>
          <w:tcPr>
            <w:tcW w:w="992" w:type="dxa"/>
            <w:vMerge/>
            <w:vAlign w:val="center"/>
          </w:tcPr>
          <w:p w:rsidR="007E1B5D" w:rsidRPr="005C70E4" w:rsidRDefault="007E1B5D" w:rsidP="007E1B5D">
            <w:pPr>
              <w:widowControl w:val="0"/>
              <w:ind w:right="-78"/>
              <w:jc w:val="center"/>
              <w:rPr>
                <w:rFonts w:eastAsia="SimSun" w:cs="Times New Roman"/>
                <w:color w:val="000000" w:themeColor="text1"/>
                <w:sz w:val="26"/>
                <w:szCs w:val="26"/>
                <w:lang w:val="it-IT"/>
              </w:rPr>
            </w:pPr>
          </w:p>
        </w:tc>
        <w:tc>
          <w:tcPr>
            <w:tcW w:w="1449" w:type="dxa"/>
            <w:vAlign w:val="center"/>
          </w:tcPr>
          <w:p w:rsidR="007E1B5D" w:rsidRPr="005C70E4" w:rsidRDefault="007E1B5D" w:rsidP="007E1B5D">
            <w:pPr>
              <w:pStyle w:val="NDBANG"/>
              <w:rPr>
                <w:color w:val="000000" w:themeColor="text1"/>
              </w:rPr>
            </w:pPr>
            <w:r w:rsidRPr="005C70E4">
              <w:rPr>
                <w:color w:val="000000" w:themeColor="text1"/>
              </w:rPr>
              <w:t>4.933</w:t>
            </w:r>
          </w:p>
        </w:tc>
      </w:tr>
      <w:tr w:rsidR="005C70E4" w:rsidRPr="005C70E4" w:rsidTr="007E1B5D">
        <w:trPr>
          <w:trHeight w:val="397"/>
          <w:jc w:val="center"/>
        </w:trPr>
        <w:tc>
          <w:tcPr>
            <w:tcW w:w="485" w:type="dxa"/>
            <w:vAlign w:val="center"/>
          </w:tcPr>
          <w:p w:rsidR="007E1B5D" w:rsidRPr="005C70E4" w:rsidRDefault="007E1B5D" w:rsidP="007E1B5D">
            <w:pPr>
              <w:widowControl w:val="0"/>
              <w:jc w:val="center"/>
              <w:rPr>
                <w:rFonts w:eastAsia="SimSun" w:cs="Times New Roman"/>
                <w:color w:val="000000" w:themeColor="text1"/>
                <w:sz w:val="26"/>
                <w:szCs w:val="26"/>
                <w:lang w:val="it-IT"/>
              </w:rPr>
            </w:pPr>
            <w:r w:rsidRPr="005C70E4">
              <w:rPr>
                <w:rFonts w:eastAsia="SimSun" w:cs="Times New Roman"/>
                <w:color w:val="000000" w:themeColor="text1"/>
                <w:sz w:val="26"/>
                <w:szCs w:val="26"/>
                <w:lang w:val="it-IT"/>
              </w:rPr>
              <w:t>6</w:t>
            </w:r>
          </w:p>
        </w:tc>
        <w:tc>
          <w:tcPr>
            <w:tcW w:w="2223" w:type="dxa"/>
            <w:vAlign w:val="center"/>
          </w:tcPr>
          <w:p w:rsidR="007E1B5D" w:rsidRPr="005C70E4" w:rsidRDefault="007E1B5D" w:rsidP="007E1B5D">
            <w:pPr>
              <w:widowControl w:val="0"/>
              <w:ind w:right="-78"/>
              <w:jc w:val="both"/>
              <w:rPr>
                <w:rFonts w:eastAsia="SimSun" w:cs="Times New Roman"/>
                <w:color w:val="000000" w:themeColor="text1"/>
                <w:sz w:val="26"/>
                <w:szCs w:val="26"/>
                <w:lang w:val="it-IT"/>
              </w:rPr>
            </w:pPr>
            <w:r w:rsidRPr="005C70E4">
              <w:rPr>
                <w:rFonts w:cs="Times New Roman"/>
                <w:color w:val="000000" w:themeColor="text1"/>
                <w:sz w:val="26"/>
                <w:szCs w:val="26"/>
              </w:rPr>
              <w:t>Ống nhựa</w:t>
            </w:r>
          </w:p>
        </w:tc>
        <w:tc>
          <w:tcPr>
            <w:tcW w:w="1965" w:type="dxa"/>
            <w:vAlign w:val="center"/>
          </w:tcPr>
          <w:p w:rsidR="007E1B5D" w:rsidRPr="005C70E4" w:rsidRDefault="007E1B5D" w:rsidP="007E1B5D">
            <w:pPr>
              <w:widowControl w:val="0"/>
              <w:ind w:right="-78"/>
              <w:jc w:val="center"/>
              <w:rPr>
                <w:rFonts w:cs="Times New Roman"/>
                <w:color w:val="000000" w:themeColor="text1"/>
                <w:sz w:val="26"/>
                <w:szCs w:val="26"/>
              </w:rPr>
            </w:pPr>
            <w:r w:rsidRPr="005C70E4">
              <w:rPr>
                <w:rFonts w:cs="Times New Roman"/>
                <w:color w:val="000000" w:themeColor="text1"/>
                <w:sz w:val="26"/>
                <w:szCs w:val="26"/>
              </w:rPr>
              <w:t>235m</w:t>
            </w:r>
          </w:p>
        </w:tc>
        <w:tc>
          <w:tcPr>
            <w:tcW w:w="1276" w:type="dxa"/>
            <w:vAlign w:val="center"/>
          </w:tcPr>
          <w:p w:rsidR="007E1B5D" w:rsidRPr="005C70E4" w:rsidRDefault="007E1B5D" w:rsidP="007E1B5D">
            <w:pPr>
              <w:widowControl w:val="0"/>
              <w:ind w:right="-78"/>
              <w:jc w:val="center"/>
              <w:rPr>
                <w:rFonts w:cs="Times New Roman"/>
                <w:color w:val="000000" w:themeColor="text1"/>
                <w:sz w:val="26"/>
                <w:szCs w:val="26"/>
              </w:rPr>
            </w:pPr>
            <w:r w:rsidRPr="005C70E4">
              <w:rPr>
                <w:color w:val="000000" w:themeColor="text1"/>
                <w:sz w:val="26"/>
                <w:szCs w:val="26"/>
              </w:rPr>
              <w:t>0.5</w:t>
            </w:r>
          </w:p>
        </w:tc>
        <w:tc>
          <w:tcPr>
            <w:tcW w:w="992" w:type="dxa"/>
            <w:vAlign w:val="center"/>
          </w:tcPr>
          <w:p w:rsidR="007E1B5D" w:rsidRPr="005C70E4" w:rsidRDefault="007E1B5D" w:rsidP="007E1B5D">
            <w:pPr>
              <w:widowControl w:val="0"/>
              <w:ind w:right="-78"/>
              <w:jc w:val="center"/>
              <w:rPr>
                <w:rFonts w:eastAsia="SimSun" w:cs="Times New Roman"/>
                <w:color w:val="000000" w:themeColor="text1"/>
                <w:sz w:val="26"/>
                <w:szCs w:val="26"/>
                <w:lang w:val="it-IT"/>
              </w:rPr>
            </w:pPr>
            <w:r w:rsidRPr="005C70E4">
              <w:rPr>
                <w:color w:val="000000" w:themeColor="text1"/>
                <w:sz w:val="26"/>
                <w:szCs w:val="26"/>
                <w:lang w:val="it-IT"/>
              </w:rPr>
              <w:t>50</w:t>
            </w:r>
          </w:p>
        </w:tc>
        <w:tc>
          <w:tcPr>
            <w:tcW w:w="992" w:type="dxa"/>
            <w:vMerge/>
            <w:vAlign w:val="center"/>
          </w:tcPr>
          <w:p w:rsidR="007E1B5D" w:rsidRPr="005C70E4" w:rsidRDefault="007E1B5D" w:rsidP="007E1B5D">
            <w:pPr>
              <w:widowControl w:val="0"/>
              <w:ind w:right="-78"/>
              <w:jc w:val="center"/>
              <w:rPr>
                <w:rFonts w:eastAsia="SimSun" w:cs="Times New Roman"/>
                <w:color w:val="000000" w:themeColor="text1"/>
                <w:sz w:val="26"/>
                <w:szCs w:val="26"/>
                <w:lang w:val="it-IT"/>
              </w:rPr>
            </w:pPr>
          </w:p>
        </w:tc>
        <w:tc>
          <w:tcPr>
            <w:tcW w:w="1449" w:type="dxa"/>
            <w:vAlign w:val="center"/>
          </w:tcPr>
          <w:p w:rsidR="007E1B5D" w:rsidRPr="005C70E4" w:rsidRDefault="007E1B5D" w:rsidP="007E1B5D">
            <w:pPr>
              <w:pStyle w:val="NDBANG"/>
              <w:rPr>
                <w:color w:val="000000" w:themeColor="text1"/>
              </w:rPr>
            </w:pPr>
            <w:r w:rsidRPr="005C70E4">
              <w:rPr>
                <w:color w:val="000000" w:themeColor="text1"/>
              </w:rPr>
              <w:t>2,5</w:t>
            </w:r>
          </w:p>
        </w:tc>
      </w:tr>
      <w:tr w:rsidR="005C70E4" w:rsidRPr="005C70E4" w:rsidTr="007E1B5D">
        <w:trPr>
          <w:trHeight w:val="397"/>
          <w:jc w:val="center"/>
        </w:trPr>
        <w:tc>
          <w:tcPr>
            <w:tcW w:w="485" w:type="dxa"/>
            <w:vAlign w:val="center"/>
          </w:tcPr>
          <w:p w:rsidR="007E1B5D" w:rsidRPr="005C70E4" w:rsidRDefault="007E1B5D" w:rsidP="007E1B5D">
            <w:pPr>
              <w:widowControl w:val="0"/>
              <w:jc w:val="center"/>
              <w:rPr>
                <w:rFonts w:eastAsia="SimSun" w:cs="Times New Roman"/>
                <w:color w:val="000000" w:themeColor="text1"/>
                <w:sz w:val="26"/>
                <w:szCs w:val="26"/>
                <w:lang w:val="it-IT"/>
              </w:rPr>
            </w:pPr>
            <w:r w:rsidRPr="005C70E4">
              <w:rPr>
                <w:rFonts w:eastAsia="SimSun" w:cs="Times New Roman"/>
                <w:color w:val="000000" w:themeColor="text1"/>
                <w:sz w:val="26"/>
                <w:szCs w:val="26"/>
                <w:lang w:val="it-IT"/>
              </w:rPr>
              <w:t>7</w:t>
            </w:r>
          </w:p>
        </w:tc>
        <w:tc>
          <w:tcPr>
            <w:tcW w:w="2223" w:type="dxa"/>
            <w:vAlign w:val="center"/>
          </w:tcPr>
          <w:p w:rsidR="007E1B5D" w:rsidRPr="005C70E4" w:rsidRDefault="007E1B5D" w:rsidP="007E1B5D">
            <w:pPr>
              <w:widowControl w:val="0"/>
              <w:ind w:right="-78"/>
              <w:jc w:val="both"/>
              <w:rPr>
                <w:rFonts w:eastAsia="SimSun" w:cs="Times New Roman"/>
                <w:color w:val="000000" w:themeColor="text1"/>
                <w:sz w:val="26"/>
                <w:szCs w:val="26"/>
                <w:lang w:val="it-IT"/>
              </w:rPr>
            </w:pPr>
            <w:r w:rsidRPr="005C70E4">
              <w:rPr>
                <w:rFonts w:cs="Times New Roman"/>
                <w:color w:val="000000" w:themeColor="text1"/>
                <w:sz w:val="26"/>
                <w:szCs w:val="26"/>
              </w:rPr>
              <w:t>Hố ga các loại</w:t>
            </w:r>
          </w:p>
        </w:tc>
        <w:tc>
          <w:tcPr>
            <w:tcW w:w="1965" w:type="dxa"/>
            <w:vAlign w:val="center"/>
          </w:tcPr>
          <w:p w:rsidR="007E1B5D" w:rsidRPr="005C70E4" w:rsidRDefault="007E1B5D" w:rsidP="007E1B5D">
            <w:pPr>
              <w:widowControl w:val="0"/>
              <w:ind w:right="-78"/>
              <w:jc w:val="center"/>
              <w:rPr>
                <w:rFonts w:cs="Times New Roman"/>
                <w:color w:val="000000" w:themeColor="text1"/>
                <w:sz w:val="26"/>
                <w:szCs w:val="26"/>
              </w:rPr>
            </w:pPr>
            <w:r w:rsidRPr="005C70E4">
              <w:rPr>
                <w:rFonts w:cs="Times New Roman"/>
                <w:color w:val="000000" w:themeColor="text1"/>
                <w:sz w:val="26"/>
                <w:szCs w:val="26"/>
              </w:rPr>
              <w:t>15</w:t>
            </w:r>
          </w:p>
        </w:tc>
        <w:tc>
          <w:tcPr>
            <w:tcW w:w="1276" w:type="dxa"/>
            <w:vAlign w:val="center"/>
          </w:tcPr>
          <w:p w:rsidR="007E1B5D" w:rsidRPr="005C70E4" w:rsidRDefault="007E1B5D" w:rsidP="007E1B5D">
            <w:pPr>
              <w:widowControl w:val="0"/>
              <w:ind w:right="-78"/>
              <w:jc w:val="center"/>
              <w:rPr>
                <w:rFonts w:cs="Times New Roman"/>
                <w:color w:val="000000" w:themeColor="text1"/>
                <w:sz w:val="26"/>
                <w:szCs w:val="26"/>
              </w:rPr>
            </w:pPr>
            <w:r w:rsidRPr="005C70E4">
              <w:rPr>
                <w:color w:val="000000" w:themeColor="text1"/>
                <w:sz w:val="26"/>
                <w:szCs w:val="26"/>
              </w:rPr>
              <w:t>7</w:t>
            </w:r>
          </w:p>
        </w:tc>
        <w:tc>
          <w:tcPr>
            <w:tcW w:w="992" w:type="dxa"/>
            <w:vAlign w:val="center"/>
          </w:tcPr>
          <w:p w:rsidR="007E1B5D" w:rsidRPr="005C70E4" w:rsidRDefault="007E1B5D" w:rsidP="007E1B5D">
            <w:pPr>
              <w:widowControl w:val="0"/>
              <w:ind w:right="-78"/>
              <w:jc w:val="center"/>
              <w:rPr>
                <w:rFonts w:eastAsia="SimSun" w:cs="Times New Roman"/>
                <w:color w:val="000000" w:themeColor="text1"/>
                <w:sz w:val="26"/>
                <w:szCs w:val="26"/>
                <w:lang w:val="it-IT"/>
              </w:rPr>
            </w:pPr>
            <w:r w:rsidRPr="005C70E4">
              <w:rPr>
                <w:color w:val="000000" w:themeColor="text1"/>
                <w:sz w:val="26"/>
                <w:szCs w:val="26"/>
                <w:lang w:val="it-IT"/>
              </w:rPr>
              <w:t>50</w:t>
            </w:r>
          </w:p>
        </w:tc>
        <w:tc>
          <w:tcPr>
            <w:tcW w:w="992" w:type="dxa"/>
            <w:vMerge/>
            <w:vAlign w:val="center"/>
          </w:tcPr>
          <w:p w:rsidR="007E1B5D" w:rsidRPr="005C70E4" w:rsidRDefault="007E1B5D" w:rsidP="007E1B5D">
            <w:pPr>
              <w:widowControl w:val="0"/>
              <w:ind w:right="-78"/>
              <w:jc w:val="center"/>
              <w:rPr>
                <w:rFonts w:eastAsia="SimSun" w:cs="Times New Roman"/>
                <w:color w:val="000000" w:themeColor="text1"/>
                <w:sz w:val="26"/>
                <w:szCs w:val="26"/>
                <w:lang w:val="it-IT"/>
              </w:rPr>
            </w:pPr>
          </w:p>
        </w:tc>
        <w:tc>
          <w:tcPr>
            <w:tcW w:w="1449" w:type="dxa"/>
            <w:vAlign w:val="center"/>
          </w:tcPr>
          <w:p w:rsidR="007E1B5D" w:rsidRPr="005C70E4" w:rsidRDefault="007E1B5D" w:rsidP="007E1B5D">
            <w:pPr>
              <w:pStyle w:val="NDBANG"/>
              <w:rPr>
                <w:color w:val="000000" w:themeColor="text1"/>
              </w:rPr>
            </w:pPr>
            <w:r w:rsidRPr="005C70E4">
              <w:rPr>
                <w:color w:val="000000" w:themeColor="text1"/>
              </w:rPr>
              <w:t>35</w:t>
            </w:r>
          </w:p>
        </w:tc>
      </w:tr>
      <w:tr w:rsidR="005C70E4" w:rsidRPr="005C70E4" w:rsidTr="007E1B5D">
        <w:trPr>
          <w:trHeight w:val="703"/>
          <w:jc w:val="center"/>
        </w:trPr>
        <w:tc>
          <w:tcPr>
            <w:tcW w:w="485" w:type="dxa"/>
            <w:vAlign w:val="center"/>
          </w:tcPr>
          <w:p w:rsidR="007E1B5D" w:rsidRPr="005C70E4" w:rsidRDefault="007E1B5D" w:rsidP="007E1B5D">
            <w:pPr>
              <w:widowControl w:val="0"/>
              <w:jc w:val="center"/>
              <w:rPr>
                <w:rFonts w:eastAsia="SimSun" w:cs="Times New Roman"/>
                <w:color w:val="000000" w:themeColor="text1"/>
                <w:sz w:val="26"/>
                <w:szCs w:val="26"/>
                <w:lang w:val="it-IT"/>
              </w:rPr>
            </w:pPr>
            <w:r w:rsidRPr="005C70E4">
              <w:rPr>
                <w:rFonts w:eastAsia="SimSun" w:cs="Times New Roman"/>
                <w:color w:val="000000" w:themeColor="text1"/>
                <w:sz w:val="26"/>
                <w:szCs w:val="26"/>
                <w:lang w:val="it-IT"/>
              </w:rPr>
              <w:t>8</w:t>
            </w:r>
          </w:p>
        </w:tc>
        <w:tc>
          <w:tcPr>
            <w:tcW w:w="2223" w:type="dxa"/>
            <w:vAlign w:val="center"/>
          </w:tcPr>
          <w:p w:rsidR="007E1B5D" w:rsidRPr="005C70E4" w:rsidRDefault="007E1B5D" w:rsidP="007E1B5D">
            <w:pPr>
              <w:widowControl w:val="0"/>
              <w:ind w:right="-78"/>
              <w:jc w:val="both"/>
              <w:rPr>
                <w:rFonts w:eastAsia="SimSun" w:cs="Times New Roman"/>
                <w:color w:val="000000" w:themeColor="text1"/>
                <w:sz w:val="26"/>
                <w:szCs w:val="26"/>
                <w:lang w:val="it-IT"/>
              </w:rPr>
            </w:pPr>
            <w:r w:rsidRPr="005C70E4">
              <w:rPr>
                <w:rFonts w:cs="Times New Roman"/>
                <w:color w:val="000000" w:themeColor="text1"/>
                <w:sz w:val="26"/>
                <w:szCs w:val="26"/>
              </w:rPr>
              <w:t>Các vật tư khác + hệ số phát sinh</w:t>
            </w:r>
          </w:p>
        </w:tc>
        <w:tc>
          <w:tcPr>
            <w:tcW w:w="1965" w:type="dxa"/>
            <w:vAlign w:val="center"/>
          </w:tcPr>
          <w:p w:rsidR="007E1B5D" w:rsidRPr="005C70E4" w:rsidRDefault="007E1B5D" w:rsidP="007E1B5D">
            <w:pPr>
              <w:widowControl w:val="0"/>
              <w:ind w:right="-78"/>
              <w:jc w:val="center"/>
              <w:rPr>
                <w:rFonts w:cs="Times New Roman"/>
                <w:color w:val="000000" w:themeColor="text1"/>
                <w:sz w:val="26"/>
                <w:szCs w:val="26"/>
              </w:rPr>
            </w:pPr>
            <w:r w:rsidRPr="005C70E4">
              <w:rPr>
                <w:rFonts w:cs="Times New Roman"/>
                <w:color w:val="000000" w:themeColor="text1"/>
                <w:sz w:val="26"/>
                <w:szCs w:val="26"/>
              </w:rPr>
              <w:t>5% VLXD</w:t>
            </w:r>
          </w:p>
        </w:tc>
        <w:tc>
          <w:tcPr>
            <w:tcW w:w="1276" w:type="dxa"/>
            <w:vAlign w:val="center"/>
          </w:tcPr>
          <w:p w:rsidR="007E1B5D" w:rsidRPr="005C70E4" w:rsidRDefault="007E1B5D" w:rsidP="007E1B5D">
            <w:pPr>
              <w:jc w:val="center"/>
              <w:rPr>
                <w:rFonts w:cs="Times New Roman"/>
                <w:color w:val="000000" w:themeColor="text1"/>
                <w:sz w:val="26"/>
                <w:szCs w:val="26"/>
              </w:rPr>
            </w:pPr>
            <w:r w:rsidRPr="005C70E4">
              <w:rPr>
                <w:color w:val="000000" w:themeColor="text1"/>
                <w:sz w:val="26"/>
                <w:szCs w:val="26"/>
              </w:rPr>
              <w:t>56,2</w:t>
            </w:r>
          </w:p>
        </w:tc>
        <w:tc>
          <w:tcPr>
            <w:tcW w:w="992" w:type="dxa"/>
            <w:vAlign w:val="center"/>
          </w:tcPr>
          <w:p w:rsidR="007E1B5D" w:rsidRPr="005C70E4" w:rsidRDefault="007E1B5D" w:rsidP="007E1B5D">
            <w:pPr>
              <w:widowControl w:val="0"/>
              <w:ind w:right="-78"/>
              <w:jc w:val="center"/>
              <w:rPr>
                <w:rFonts w:eastAsia="SimSun" w:cs="Times New Roman"/>
                <w:color w:val="000000" w:themeColor="text1"/>
                <w:sz w:val="26"/>
                <w:szCs w:val="26"/>
                <w:lang w:val="it-IT"/>
              </w:rPr>
            </w:pPr>
            <w:r w:rsidRPr="005C70E4">
              <w:rPr>
                <w:color w:val="000000" w:themeColor="text1"/>
                <w:sz w:val="26"/>
                <w:szCs w:val="26"/>
                <w:lang w:val="it-IT"/>
              </w:rPr>
              <w:t>50</w:t>
            </w:r>
          </w:p>
        </w:tc>
        <w:tc>
          <w:tcPr>
            <w:tcW w:w="992" w:type="dxa"/>
            <w:vMerge/>
            <w:vAlign w:val="center"/>
          </w:tcPr>
          <w:p w:rsidR="007E1B5D" w:rsidRPr="005C70E4" w:rsidRDefault="007E1B5D" w:rsidP="007E1B5D">
            <w:pPr>
              <w:widowControl w:val="0"/>
              <w:ind w:right="-78"/>
              <w:jc w:val="center"/>
              <w:rPr>
                <w:rFonts w:eastAsia="SimSun" w:cs="Times New Roman"/>
                <w:color w:val="000000" w:themeColor="text1"/>
                <w:sz w:val="26"/>
                <w:szCs w:val="26"/>
                <w:lang w:val="it-IT"/>
              </w:rPr>
            </w:pPr>
          </w:p>
        </w:tc>
        <w:tc>
          <w:tcPr>
            <w:tcW w:w="1449" w:type="dxa"/>
            <w:vAlign w:val="center"/>
          </w:tcPr>
          <w:p w:rsidR="007E1B5D" w:rsidRPr="005C70E4" w:rsidRDefault="007E1B5D" w:rsidP="007E1B5D">
            <w:pPr>
              <w:pStyle w:val="NDBANG"/>
              <w:rPr>
                <w:color w:val="000000" w:themeColor="text1"/>
              </w:rPr>
            </w:pPr>
            <w:r w:rsidRPr="005C70E4">
              <w:rPr>
                <w:color w:val="000000" w:themeColor="text1"/>
              </w:rPr>
              <w:t>281</w:t>
            </w:r>
          </w:p>
        </w:tc>
      </w:tr>
      <w:tr w:rsidR="005C70E4" w:rsidRPr="005C70E4" w:rsidTr="007E1B5D">
        <w:trPr>
          <w:trHeight w:val="397"/>
          <w:jc w:val="center"/>
        </w:trPr>
        <w:tc>
          <w:tcPr>
            <w:tcW w:w="485" w:type="dxa"/>
            <w:vAlign w:val="center"/>
          </w:tcPr>
          <w:p w:rsidR="007E1B5D" w:rsidRPr="005C70E4" w:rsidRDefault="007E1B5D" w:rsidP="007E1B5D">
            <w:pPr>
              <w:widowControl w:val="0"/>
              <w:jc w:val="center"/>
              <w:rPr>
                <w:rFonts w:eastAsia="SimSun" w:cs="Times New Roman"/>
                <w:color w:val="000000" w:themeColor="text1"/>
                <w:sz w:val="26"/>
                <w:szCs w:val="26"/>
                <w:lang w:val="it-IT"/>
              </w:rPr>
            </w:pPr>
          </w:p>
        </w:tc>
        <w:tc>
          <w:tcPr>
            <w:tcW w:w="2223" w:type="dxa"/>
            <w:vAlign w:val="center"/>
          </w:tcPr>
          <w:p w:rsidR="007E1B5D" w:rsidRPr="005C70E4" w:rsidRDefault="007E1B5D" w:rsidP="007E1B5D">
            <w:pPr>
              <w:widowControl w:val="0"/>
              <w:ind w:right="-78"/>
              <w:jc w:val="both"/>
              <w:rPr>
                <w:rFonts w:eastAsia="SimSun" w:cs="Times New Roman"/>
                <w:color w:val="000000" w:themeColor="text1"/>
                <w:sz w:val="26"/>
                <w:szCs w:val="26"/>
                <w:lang w:val="it-IT"/>
              </w:rPr>
            </w:pPr>
            <w:r w:rsidRPr="005C70E4">
              <w:rPr>
                <w:rFonts w:eastAsia="SimSun" w:cs="Times New Roman"/>
                <w:color w:val="000000" w:themeColor="text1"/>
                <w:sz w:val="26"/>
                <w:szCs w:val="26"/>
                <w:lang w:val="it-IT"/>
              </w:rPr>
              <w:t>Tổng</w:t>
            </w:r>
          </w:p>
        </w:tc>
        <w:tc>
          <w:tcPr>
            <w:tcW w:w="1965" w:type="dxa"/>
            <w:vAlign w:val="center"/>
          </w:tcPr>
          <w:p w:rsidR="007E1B5D" w:rsidRPr="005C70E4" w:rsidRDefault="007E1B5D" w:rsidP="007E1B5D">
            <w:pPr>
              <w:widowControl w:val="0"/>
              <w:ind w:right="-78"/>
              <w:jc w:val="center"/>
              <w:rPr>
                <w:rFonts w:cs="Times New Roman"/>
                <w:color w:val="000000" w:themeColor="text1"/>
                <w:sz w:val="26"/>
                <w:szCs w:val="26"/>
              </w:rPr>
            </w:pPr>
          </w:p>
        </w:tc>
        <w:tc>
          <w:tcPr>
            <w:tcW w:w="1276" w:type="dxa"/>
            <w:vAlign w:val="center"/>
          </w:tcPr>
          <w:p w:rsidR="007E1B5D" w:rsidRPr="005C70E4" w:rsidRDefault="007E1B5D" w:rsidP="007E1B5D">
            <w:pPr>
              <w:jc w:val="center"/>
              <w:rPr>
                <w:rFonts w:cs="Times New Roman"/>
                <w:b/>
                <w:color w:val="000000" w:themeColor="text1"/>
                <w:sz w:val="26"/>
                <w:szCs w:val="26"/>
              </w:rPr>
            </w:pPr>
            <w:r w:rsidRPr="005C70E4">
              <w:rPr>
                <w:rFonts w:cs="Times New Roman"/>
                <w:b/>
                <w:color w:val="000000" w:themeColor="text1"/>
                <w:sz w:val="26"/>
                <w:szCs w:val="26"/>
              </w:rPr>
              <w:t>2.952,8</w:t>
            </w:r>
          </w:p>
        </w:tc>
        <w:tc>
          <w:tcPr>
            <w:tcW w:w="992" w:type="dxa"/>
            <w:vAlign w:val="center"/>
          </w:tcPr>
          <w:p w:rsidR="007E1B5D" w:rsidRPr="005C70E4" w:rsidRDefault="007E1B5D" w:rsidP="007E1B5D">
            <w:pPr>
              <w:widowControl w:val="0"/>
              <w:ind w:right="-78"/>
              <w:jc w:val="center"/>
              <w:rPr>
                <w:rFonts w:eastAsia="SimSun" w:cs="Times New Roman"/>
                <w:b/>
                <w:color w:val="000000" w:themeColor="text1"/>
                <w:sz w:val="26"/>
                <w:szCs w:val="26"/>
                <w:lang w:val="it-IT"/>
              </w:rPr>
            </w:pPr>
          </w:p>
        </w:tc>
        <w:tc>
          <w:tcPr>
            <w:tcW w:w="992" w:type="dxa"/>
            <w:vMerge/>
            <w:vAlign w:val="center"/>
          </w:tcPr>
          <w:p w:rsidR="007E1B5D" w:rsidRPr="005C70E4" w:rsidRDefault="007E1B5D" w:rsidP="007E1B5D">
            <w:pPr>
              <w:widowControl w:val="0"/>
              <w:ind w:right="-78"/>
              <w:jc w:val="center"/>
              <w:rPr>
                <w:rFonts w:eastAsia="SimSun" w:cs="Times New Roman"/>
                <w:b/>
                <w:color w:val="000000" w:themeColor="text1"/>
                <w:sz w:val="26"/>
                <w:szCs w:val="26"/>
                <w:lang w:val="it-IT"/>
              </w:rPr>
            </w:pPr>
          </w:p>
        </w:tc>
        <w:tc>
          <w:tcPr>
            <w:tcW w:w="1449" w:type="dxa"/>
            <w:vAlign w:val="center"/>
          </w:tcPr>
          <w:p w:rsidR="007E1B5D" w:rsidRPr="005C70E4" w:rsidRDefault="007E1B5D" w:rsidP="007E1B5D">
            <w:pPr>
              <w:pStyle w:val="NDBANG"/>
              <w:rPr>
                <w:b/>
                <w:color w:val="000000" w:themeColor="text1"/>
              </w:rPr>
            </w:pPr>
            <w:r w:rsidRPr="005C70E4">
              <w:rPr>
                <w:b/>
                <w:color w:val="000000" w:themeColor="text1"/>
              </w:rPr>
              <w:t>16.114</w:t>
            </w:r>
          </w:p>
        </w:tc>
      </w:tr>
    </w:tbl>
    <w:p w:rsidR="000413E5" w:rsidRPr="005C70E4" w:rsidRDefault="000413E5" w:rsidP="0024458E">
      <w:pPr>
        <w:pStyle w:val="ANOIDUNG"/>
        <w:rPr>
          <w:color w:val="000000" w:themeColor="text1"/>
          <w:sz w:val="26"/>
          <w:szCs w:val="26"/>
        </w:rPr>
      </w:pPr>
      <w:r w:rsidRPr="005C70E4">
        <w:rPr>
          <w:color w:val="000000" w:themeColor="text1"/>
          <w:sz w:val="26"/>
          <w:szCs w:val="26"/>
        </w:rPr>
        <w:t>- Khối lượng bóc hữu cơ được tận dụng phục vụ cho các khu đất cây xanh của dự án nên không có quá trình vận chuyển.</w:t>
      </w:r>
    </w:p>
    <w:p w:rsidR="00F0314A" w:rsidRPr="005C70E4" w:rsidRDefault="000413E5" w:rsidP="0024458E">
      <w:pPr>
        <w:pStyle w:val="ANOIDUNG"/>
        <w:rPr>
          <w:color w:val="000000" w:themeColor="text1"/>
          <w:sz w:val="26"/>
          <w:szCs w:val="26"/>
        </w:rPr>
      </w:pPr>
      <w:r w:rsidRPr="005C70E4">
        <w:rPr>
          <w:i/>
          <w:color w:val="000000" w:themeColor="text1"/>
          <w:sz w:val="26"/>
          <w:szCs w:val="26"/>
          <w:lang w:val="pl-PL"/>
        </w:rPr>
        <w:t xml:space="preserve">• </w:t>
      </w:r>
      <w:r w:rsidR="00542E90" w:rsidRPr="005C70E4">
        <w:rPr>
          <w:color w:val="000000" w:themeColor="text1"/>
          <w:sz w:val="26"/>
          <w:szCs w:val="26"/>
        </w:rPr>
        <w:t xml:space="preserve">Ước tính số chuyến xe và tải lượng bụi phát sinh trên </w:t>
      </w:r>
      <w:r w:rsidRPr="005C70E4">
        <w:rPr>
          <w:color w:val="000000" w:themeColor="text1"/>
          <w:sz w:val="26"/>
          <w:szCs w:val="26"/>
        </w:rPr>
        <w:t>tuyến đường</w:t>
      </w:r>
      <w:r w:rsidR="00542E90" w:rsidRPr="005C70E4">
        <w:rPr>
          <w:color w:val="000000" w:themeColor="text1"/>
          <w:sz w:val="26"/>
          <w:szCs w:val="26"/>
        </w:rPr>
        <w:t xml:space="preserve"> vận chuyển</w:t>
      </w:r>
      <w:r w:rsidR="004843AB" w:rsidRPr="005C70E4">
        <w:rPr>
          <w:color w:val="000000" w:themeColor="text1"/>
          <w:sz w:val="26"/>
          <w:szCs w:val="26"/>
          <w:lang w:val="en-GB"/>
        </w:rPr>
        <w:t xml:space="preserve"> như sau:</w:t>
      </w:r>
    </w:p>
    <w:p w:rsidR="00724D72" w:rsidRPr="005C70E4" w:rsidRDefault="00724D72" w:rsidP="00724D72">
      <w:pPr>
        <w:pStyle w:val="ABANG"/>
        <w:rPr>
          <w:smallCaps/>
          <w:color w:val="000000" w:themeColor="text1"/>
        </w:rPr>
      </w:pPr>
      <w:bookmarkStart w:id="527" w:name="_Toc122027338"/>
      <w:r w:rsidRPr="005C70E4">
        <w:rPr>
          <w:color w:val="000000" w:themeColor="text1"/>
        </w:rPr>
        <w:t>Bảng 3.5. Ước tính số chuyến xe và tải lượng bụi phát sinh trên tuyến đường</w:t>
      </w:r>
      <w:bookmarkEnd w:id="527"/>
    </w:p>
    <w:tbl>
      <w:tblPr>
        <w:tblpPr w:leftFromText="180" w:rightFromText="180" w:vertAnchor="text" w:tblpXSpec="center"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11"/>
        <w:gridCol w:w="1975"/>
        <w:gridCol w:w="2641"/>
        <w:gridCol w:w="2227"/>
      </w:tblGrid>
      <w:tr w:rsidR="005C70E4" w:rsidRPr="005C70E4" w:rsidTr="008652D3">
        <w:trPr>
          <w:trHeight w:val="421"/>
        </w:trPr>
        <w:tc>
          <w:tcPr>
            <w:tcW w:w="1528" w:type="pct"/>
            <w:tcBorders>
              <w:top w:val="single" w:sz="4" w:space="0" w:color="auto"/>
              <w:left w:val="single" w:sz="4" w:space="0" w:color="auto"/>
              <w:bottom w:val="single" w:sz="4" w:space="0" w:color="auto"/>
              <w:right w:val="single" w:sz="4" w:space="0" w:color="auto"/>
            </w:tcBorders>
            <w:shd w:val="clear" w:color="auto" w:fill="C6D9F1"/>
            <w:vAlign w:val="center"/>
          </w:tcPr>
          <w:p w:rsidR="001C297B" w:rsidRPr="005C70E4" w:rsidRDefault="001C297B" w:rsidP="000E361E">
            <w:pPr>
              <w:widowControl w:val="0"/>
              <w:adjustRightInd w:val="0"/>
              <w:jc w:val="center"/>
              <w:textAlignment w:val="baseline"/>
              <w:rPr>
                <w:rFonts w:eastAsia="Verdana" w:cs="Times New Roman"/>
                <w:b/>
                <w:iCs/>
                <w:color w:val="000000" w:themeColor="text1"/>
                <w:sz w:val="26"/>
                <w:szCs w:val="26"/>
                <w:lang w:val="cs-CZ"/>
              </w:rPr>
            </w:pPr>
            <w:r w:rsidRPr="005C70E4">
              <w:rPr>
                <w:rFonts w:eastAsia="Verdana" w:cs="Times New Roman"/>
                <w:b/>
                <w:iCs/>
                <w:color w:val="000000" w:themeColor="text1"/>
                <w:sz w:val="26"/>
                <w:szCs w:val="26"/>
                <w:lang w:val="cs-CZ"/>
              </w:rPr>
              <w:t>Khối lượng (tấn)</w:t>
            </w:r>
          </w:p>
        </w:tc>
        <w:tc>
          <w:tcPr>
            <w:tcW w:w="1002" w:type="pct"/>
            <w:tcBorders>
              <w:top w:val="single" w:sz="4" w:space="0" w:color="auto"/>
              <w:left w:val="single" w:sz="4" w:space="0" w:color="auto"/>
              <w:bottom w:val="single" w:sz="4" w:space="0" w:color="auto"/>
              <w:right w:val="single" w:sz="4" w:space="0" w:color="auto"/>
            </w:tcBorders>
            <w:shd w:val="clear" w:color="auto" w:fill="C6D9F1"/>
            <w:vAlign w:val="center"/>
            <w:hideMark/>
          </w:tcPr>
          <w:p w:rsidR="001C297B" w:rsidRPr="005C70E4" w:rsidRDefault="001C297B" w:rsidP="000E361E">
            <w:pPr>
              <w:jc w:val="center"/>
              <w:rPr>
                <w:rFonts w:eastAsia="Verdana" w:cs="Times New Roman"/>
                <w:b/>
                <w:iCs/>
                <w:color w:val="000000" w:themeColor="text1"/>
                <w:kern w:val="16"/>
                <w:sz w:val="26"/>
                <w:szCs w:val="26"/>
                <w:lang w:val="cs-CZ"/>
              </w:rPr>
            </w:pPr>
            <w:r w:rsidRPr="005C70E4">
              <w:rPr>
                <w:rFonts w:eastAsia="Verdana" w:cs="Times New Roman"/>
                <w:b/>
                <w:color w:val="000000" w:themeColor="text1"/>
                <w:sz w:val="26"/>
                <w:szCs w:val="26"/>
                <w:lang w:val="cs-CZ"/>
              </w:rPr>
              <w:t>Số chuyến xe (chuyến)</w:t>
            </w:r>
          </w:p>
        </w:tc>
        <w:tc>
          <w:tcPr>
            <w:tcW w:w="1340" w:type="pct"/>
            <w:tcBorders>
              <w:top w:val="single" w:sz="4" w:space="0" w:color="auto"/>
              <w:left w:val="single" w:sz="4" w:space="0" w:color="auto"/>
              <w:bottom w:val="single" w:sz="4" w:space="0" w:color="auto"/>
              <w:right w:val="single" w:sz="4" w:space="0" w:color="auto"/>
            </w:tcBorders>
            <w:shd w:val="clear" w:color="auto" w:fill="C6D9F1"/>
            <w:vAlign w:val="center"/>
            <w:hideMark/>
          </w:tcPr>
          <w:p w:rsidR="001C297B" w:rsidRPr="005C70E4" w:rsidRDefault="001C297B" w:rsidP="000E361E">
            <w:pPr>
              <w:widowControl w:val="0"/>
              <w:adjustRightInd w:val="0"/>
              <w:jc w:val="center"/>
              <w:textAlignment w:val="baseline"/>
              <w:rPr>
                <w:rFonts w:eastAsia="Verdana" w:cs="Times New Roman"/>
                <w:b/>
                <w:bCs/>
                <w:iCs/>
                <w:color w:val="000000" w:themeColor="text1"/>
                <w:kern w:val="16"/>
                <w:sz w:val="26"/>
                <w:szCs w:val="26"/>
                <w:lang w:val="cs-CZ"/>
              </w:rPr>
            </w:pPr>
            <w:r w:rsidRPr="005C70E4">
              <w:rPr>
                <w:rFonts w:eastAsia="Verdana" w:cs="Times New Roman"/>
                <w:b/>
                <w:iCs/>
                <w:color w:val="000000" w:themeColor="text1"/>
                <w:sz w:val="26"/>
                <w:szCs w:val="26"/>
                <w:lang w:val="cs-CZ"/>
              </w:rPr>
              <w:t>Hệ số ô nhiễm (kg/km/lượt xe)</w:t>
            </w:r>
          </w:p>
        </w:tc>
        <w:tc>
          <w:tcPr>
            <w:tcW w:w="1130" w:type="pct"/>
            <w:tcBorders>
              <w:top w:val="single" w:sz="4" w:space="0" w:color="auto"/>
              <w:left w:val="single" w:sz="4" w:space="0" w:color="auto"/>
              <w:bottom w:val="single" w:sz="4" w:space="0" w:color="auto"/>
              <w:right w:val="single" w:sz="4" w:space="0" w:color="auto"/>
            </w:tcBorders>
            <w:shd w:val="clear" w:color="auto" w:fill="C6D9F1"/>
            <w:vAlign w:val="center"/>
            <w:hideMark/>
          </w:tcPr>
          <w:p w:rsidR="001C297B" w:rsidRPr="005C70E4" w:rsidRDefault="001C297B" w:rsidP="000E361E">
            <w:pPr>
              <w:widowControl w:val="0"/>
              <w:adjustRightInd w:val="0"/>
              <w:jc w:val="center"/>
              <w:textAlignment w:val="baseline"/>
              <w:rPr>
                <w:rFonts w:eastAsia="Verdana" w:cs="Times New Roman"/>
                <w:b/>
                <w:bCs/>
                <w:iCs/>
                <w:color w:val="000000" w:themeColor="text1"/>
                <w:kern w:val="16"/>
                <w:sz w:val="26"/>
                <w:szCs w:val="26"/>
                <w:lang w:val="cs-CZ"/>
              </w:rPr>
            </w:pPr>
            <w:r w:rsidRPr="005C70E4">
              <w:rPr>
                <w:rFonts w:eastAsia="Verdana" w:cs="Times New Roman"/>
                <w:b/>
                <w:iCs/>
                <w:color w:val="000000" w:themeColor="text1"/>
                <w:sz w:val="26"/>
                <w:szCs w:val="26"/>
                <w:lang w:val="cs-CZ"/>
              </w:rPr>
              <w:t>Tải lượng (kg/km)</w:t>
            </w:r>
          </w:p>
        </w:tc>
      </w:tr>
      <w:tr w:rsidR="005C70E4" w:rsidRPr="005C70E4" w:rsidTr="001C297B">
        <w:trPr>
          <w:trHeight w:val="479"/>
        </w:trPr>
        <w:tc>
          <w:tcPr>
            <w:tcW w:w="1528" w:type="pct"/>
            <w:tcBorders>
              <w:top w:val="single" w:sz="4" w:space="0" w:color="auto"/>
              <w:left w:val="single" w:sz="4" w:space="0" w:color="auto"/>
              <w:bottom w:val="single" w:sz="4" w:space="0" w:color="auto"/>
              <w:right w:val="single" w:sz="4" w:space="0" w:color="auto"/>
            </w:tcBorders>
            <w:vAlign w:val="center"/>
          </w:tcPr>
          <w:p w:rsidR="002342FB" w:rsidRPr="005C70E4" w:rsidRDefault="007E1B5D" w:rsidP="002342FB">
            <w:pPr>
              <w:jc w:val="center"/>
              <w:rPr>
                <w:rFonts w:cs="Times New Roman"/>
                <w:color w:val="000000" w:themeColor="text1"/>
                <w:sz w:val="26"/>
                <w:szCs w:val="26"/>
                <w:lang w:val="cs-CZ"/>
              </w:rPr>
            </w:pPr>
            <w:r w:rsidRPr="005C70E4">
              <w:rPr>
                <w:rFonts w:cs="Times New Roman"/>
                <w:b/>
                <w:color w:val="000000" w:themeColor="text1"/>
                <w:sz w:val="26"/>
                <w:szCs w:val="26"/>
              </w:rPr>
              <w:t>2.952,8</w:t>
            </w:r>
          </w:p>
        </w:tc>
        <w:tc>
          <w:tcPr>
            <w:tcW w:w="1002" w:type="pct"/>
            <w:tcBorders>
              <w:top w:val="single" w:sz="4" w:space="0" w:color="auto"/>
              <w:left w:val="single" w:sz="4" w:space="0" w:color="auto"/>
              <w:bottom w:val="single" w:sz="4" w:space="0" w:color="auto"/>
              <w:right w:val="single" w:sz="4" w:space="0" w:color="auto"/>
            </w:tcBorders>
            <w:vAlign w:val="center"/>
            <w:hideMark/>
          </w:tcPr>
          <w:p w:rsidR="002342FB" w:rsidRPr="005C70E4" w:rsidRDefault="007E1B5D" w:rsidP="00D70597">
            <w:pPr>
              <w:jc w:val="center"/>
              <w:rPr>
                <w:rFonts w:eastAsia="Verdana" w:cs="Times New Roman"/>
                <w:iCs/>
                <w:color w:val="000000" w:themeColor="text1"/>
                <w:kern w:val="16"/>
                <w:sz w:val="26"/>
                <w:szCs w:val="26"/>
                <w:lang w:val="cs-CZ"/>
              </w:rPr>
            </w:pPr>
            <w:r w:rsidRPr="005C70E4">
              <w:rPr>
                <w:rFonts w:eastAsia="Verdana" w:cs="Times New Roman"/>
                <w:iCs/>
                <w:color w:val="000000" w:themeColor="text1"/>
                <w:kern w:val="16"/>
                <w:sz w:val="26"/>
                <w:szCs w:val="26"/>
                <w:lang w:val="cs-CZ"/>
              </w:rPr>
              <w:t>295</w:t>
            </w:r>
          </w:p>
        </w:tc>
        <w:tc>
          <w:tcPr>
            <w:tcW w:w="1340" w:type="pct"/>
            <w:tcBorders>
              <w:top w:val="single" w:sz="4" w:space="0" w:color="auto"/>
              <w:left w:val="single" w:sz="4" w:space="0" w:color="auto"/>
              <w:bottom w:val="single" w:sz="4" w:space="0" w:color="auto"/>
              <w:right w:val="single" w:sz="4" w:space="0" w:color="auto"/>
            </w:tcBorders>
            <w:vAlign w:val="center"/>
            <w:hideMark/>
          </w:tcPr>
          <w:p w:rsidR="002342FB" w:rsidRPr="005C70E4" w:rsidRDefault="002342FB" w:rsidP="002342FB">
            <w:pPr>
              <w:widowControl w:val="0"/>
              <w:adjustRightInd w:val="0"/>
              <w:jc w:val="center"/>
              <w:textAlignment w:val="baseline"/>
              <w:rPr>
                <w:rFonts w:eastAsia="Verdana" w:cs="Times New Roman"/>
                <w:b/>
                <w:bCs/>
                <w:iCs/>
                <w:color w:val="000000" w:themeColor="text1"/>
                <w:kern w:val="16"/>
                <w:sz w:val="26"/>
                <w:szCs w:val="26"/>
                <w:lang w:val="cs-CZ"/>
              </w:rPr>
            </w:pPr>
            <w:r w:rsidRPr="005C70E4">
              <w:rPr>
                <w:rFonts w:cs="Times New Roman"/>
                <w:color w:val="000000" w:themeColor="text1"/>
                <w:sz w:val="26"/>
                <w:szCs w:val="26"/>
                <w:lang w:val="cs-CZ"/>
              </w:rPr>
              <w:t>0,09</w:t>
            </w:r>
          </w:p>
        </w:tc>
        <w:tc>
          <w:tcPr>
            <w:tcW w:w="1130" w:type="pct"/>
            <w:tcBorders>
              <w:top w:val="single" w:sz="4" w:space="0" w:color="auto"/>
              <w:left w:val="single" w:sz="4" w:space="0" w:color="auto"/>
              <w:bottom w:val="single" w:sz="4" w:space="0" w:color="auto"/>
              <w:right w:val="single" w:sz="4" w:space="0" w:color="auto"/>
            </w:tcBorders>
            <w:vAlign w:val="center"/>
            <w:hideMark/>
          </w:tcPr>
          <w:p w:rsidR="002342FB" w:rsidRPr="005C70E4" w:rsidRDefault="007E1B5D" w:rsidP="00D70597">
            <w:pPr>
              <w:jc w:val="center"/>
              <w:rPr>
                <w:rFonts w:cs="Times New Roman"/>
                <w:iCs/>
                <w:color w:val="000000" w:themeColor="text1"/>
                <w:kern w:val="16"/>
                <w:sz w:val="26"/>
                <w:szCs w:val="26"/>
                <w:lang w:val="cs-CZ"/>
              </w:rPr>
            </w:pPr>
            <w:r w:rsidRPr="005C70E4">
              <w:rPr>
                <w:rFonts w:cs="Times New Roman"/>
                <w:iCs/>
                <w:color w:val="000000" w:themeColor="text1"/>
                <w:kern w:val="16"/>
                <w:sz w:val="26"/>
                <w:szCs w:val="26"/>
                <w:lang w:val="cs-CZ"/>
              </w:rPr>
              <w:t>26,55</w:t>
            </w:r>
          </w:p>
        </w:tc>
      </w:tr>
    </w:tbl>
    <w:p w:rsidR="00F0314A" w:rsidRPr="005C70E4" w:rsidRDefault="004843AB" w:rsidP="0024458E">
      <w:pPr>
        <w:pStyle w:val="ANOIDUNG"/>
        <w:rPr>
          <w:color w:val="000000" w:themeColor="text1"/>
          <w:sz w:val="26"/>
          <w:szCs w:val="26"/>
          <w:lang w:val="vi-VN"/>
        </w:rPr>
      </w:pPr>
      <w:r w:rsidRPr="005C70E4">
        <w:rPr>
          <w:color w:val="000000" w:themeColor="text1"/>
          <w:sz w:val="26"/>
          <w:szCs w:val="26"/>
          <w:lang w:val="vi-VN"/>
        </w:rPr>
        <w:t>Ước tính t</w:t>
      </w:r>
      <w:r w:rsidR="00F0314A" w:rsidRPr="005C70E4">
        <w:rPr>
          <w:color w:val="000000" w:themeColor="text1"/>
          <w:sz w:val="26"/>
          <w:szCs w:val="26"/>
          <w:lang w:val="vi-VN"/>
        </w:rPr>
        <w:t xml:space="preserve">hời gian vận chuyển nguyên vật liệu </w:t>
      </w:r>
      <w:r w:rsidR="007E1B5D" w:rsidRPr="005C70E4">
        <w:rPr>
          <w:color w:val="000000" w:themeColor="text1"/>
          <w:sz w:val="26"/>
          <w:szCs w:val="26"/>
          <w:lang w:val="en-GB"/>
        </w:rPr>
        <w:t>150</w:t>
      </w:r>
      <w:r w:rsidR="00F0314A" w:rsidRPr="005C70E4">
        <w:rPr>
          <w:color w:val="000000" w:themeColor="text1"/>
          <w:sz w:val="26"/>
          <w:szCs w:val="26"/>
          <w:lang w:val="vi-VN"/>
        </w:rPr>
        <w:t xml:space="preserve"> ngày và vận tốc vận chuyển của xe là 40km/h, sử dụng xe </w:t>
      </w:r>
      <w:r w:rsidR="00C34ABD" w:rsidRPr="005C70E4">
        <w:rPr>
          <w:color w:val="000000" w:themeColor="text1"/>
          <w:sz w:val="26"/>
          <w:szCs w:val="26"/>
          <w:lang w:val="vi-VN"/>
        </w:rPr>
        <w:t>≤</w:t>
      </w:r>
      <w:r w:rsidR="00F0314A" w:rsidRPr="005C70E4">
        <w:rPr>
          <w:color w:val="000000" w:themeColor="text1"/>
          <w:sz w:val="26"/>
          <w:szCs w:val="26"/>
          <w:lang w:val="vi-VN"/>
        </w:rPr>
        <w:t xml:space="preserve"> 10 tấn. </w:t>
      </w:r>
    </w:p>
    <w:p w:rsidR="00F0314A" w:rsidRPr="005C70E4" w:rsidRDefault="00F0314A" w:rsidP="0024458E">
      <w:pPr>
        <w:pStyle w:val="ANOIDUNG"/>
        <w:rPr>
          <w:smallCaps/>
          <w:color w:val="000000" w:themeColor="text1"/>
          <w:sz w:val="26"/>
          <w:szCs w:val="26"/>
        </w:rPr>
      </w:pPr>
      <w:r w:rsidRPr="005C70E4">
        <w:rPr>
          <w:color w:val="000000" w:themeColor="text1"/>
          <w:sz w:val="26"/>
          <w:szCs w:val="26"/>
        </w:rPr>
        <w:t>Tải lượng bụi từ hoạt động vận chuyển nguyên vật liệu xây dựng như sau:</w:t>
      </w:r>
    </w:p>
    <w:p w:rsidR="00F0314A" w:rsidRPr="005C70E4" w:rsidRDefault="00F0314A" w:rsidP="0024458E">
      <w:pPr>
        <w:pStyle w:val="ANOIDUNG"/>
        <w:rPr>
          <w:smallCaps/>
          <w:color w:val="000000" w:themeColor="text1"/>
          <w:sz w:val="26"/>
          <w:szCs w:val="26"/>
        </w:rPr>
      </w:pPr>
      <w:r w:rsidRPr="005C70E4">
        <w:rPr>
          <w:color w:val="000000" w:themeColor="text1"/>
          <w:sz w:val="26"/>
          <w:szCs w:val="26"/>
        </w:rPr>
        <w:t xml:space="preserve"> </w:t>
      </w:r>
      <w:r w:rsidRPr="005C70E4">
        <w:rPr>
          <w:color w:val="000000" w:themeColor="text1"/>
          <w:sz w:val="26"/>
          <w:szCs w:val="26"/>
        </w:rPr>
        <w:tab/>
        <w:t xml:space="preserve">               E</w:t>
      </w:r>
      <w:r w:rsidRPr="005C70E4">
        <w:rPr>
          <w:color w:val="000000" w:themeColor="text1"/>
          <w:sz w:val="26"/>
          <w:szCs w:val="26"/>
          <w:vertAlign w:val="subscript"/>
        </w:rPr>
        <w:t>1</w:t>
      </w:r>
      <w:r w:rsidRPr="005C70E4">
        <w:rPr>
          <w:color w:val="000000" w:themeColor="text1"/>
          <w:sz w:val="26"/>
          <w:szCs w:val="26"/>
        </w:rPr>
        <w:t xml:space="preserve"> =</w:t>
      </w:r>
      <w:r w:rsidR="00336914" w:rsidRPr="005C70E4">
        <w:rPr>
          <w:color w:val="000000" w:themeColor="text1"/>
          <w:sz w:val="26"/>
          <w:szCs w:val="26"/>
        </w:rPr>
        <w:t xml:space="preserve"> </w:t>
      </w:r>
      <w:r w:rsidR="007E1B5D" w:rsidRPr="005C70E4">
        <w:rPr>
          <w:iCs/>
          <w:color w:val="000000" w:themeColor="text1"/>
          <w:sz w:val="26"/>
          <w:szCs w:val="26"/>
          <w:lang w:val="cs-CZ"/>
        </w:rPr>
        <w:t>26,55</w:t>
      </w:r>
      <w:r w:rsidRPr="005C70E4">
        <w:rPr>
          <w:color w:val="000000" w:themeColor="text1"/>
          <w:sz w:val="26"/>
          <w:szCs w:val="26"/>
        </w:rPr>
        <w:t>* 10</w:t>
      </w:r>
      <w:r w:rsidRPr="005C70E4">
        <w:rPr>
          <w:color w:val="000000" w:themeColor="text1"/>
          <w:sz w:val="26"/>
          <w:szCs w:val="26"/>
          <w:vertAlign w:val="superscript"/>
        </w:rPr>
        <w:t xml:space="preserve">6 </w:t>
      </w:r>
      <w:r w:rsidRPr="005C70E4">
        <w:rPr>
          <w:color w:val="000000" w:themeColor="text1"/>
          <w:sz w:val="26"/>
          <w:szCs w:val="26"/>
        </w:rPr>
        <w:t>/ (10</w:t>
      </w:r>
      <w:r w:rsidRPr="005C70E4">
        <w:rPr>
          <w:color w:val="000000" w:themeColor="text1"/>
          <w:sz w:val="26"/>
          <w:szCs w:val="26"/>
          <w:vertAlign w:val="superscript"/>
        </w:rPr>
        <w:t xml:space="preserve">3 </w:t>
      </w:r>
      <w:r w:rsidRPr="005C70E4">
        <w:rPr>
          <w:color w:val="000000" w:themeColor="text1"/>
          <w:sz w:val="26"/>
          <w:szCs w:val="26"/>
        </w:rPr>
        <w:t>* (</w:t>
      </w:r>
      <w:r w:rsidR="002342FB" w:rsidRPr="005C70E4">
        <w:rPr>
          <w:color w:val="000000" w:themeColor="text1"/>
          <w:sz w:val="26"/>
          <w:szCs w:val="26"/>
        </w:rPr>
        <w:t>1</w:t>
      </w:r>
      <w:r w:rsidR="007E1B5D" w:rsidRPr="005C70E4">
        <w:rPr>
          <w:color w:val="000000" w:themeColor="text1"/>
          <w:sz w:val="26"/>
          <w:szCs w:val="26"/>
        </w:rPr>
        <w:t>5</w:t>
      </w:r>
      <w:r w:rsidR="002342FB" w:rsidRPr="005C70E4">
        <w:rPr>
          <w:color w:val="000000" w:themeColor="text1"/>
          <w:sz w:val="26"/>
          <w:szCs w:val="26"/>
        </w:rPr>
        <w:t>0</w:t>
      </w:r>
      <w:r w:rsidRPr="005C70E4">
        <w:rPr>
          <w:color w:val="000000" w:themeColor="text1"/>
          <w:sz w:val="26"/>
          <w:szCs w:val="26"/>
        </w:rPr>
        <w:t xml:space="preserve"> * 8 * 60 * 60)) = 0,</w:t>
      </w:r>
      <w:r w:rsidR="00D542A0" w:rsidRPr="005C70E4">
        <w:rPr>
          <w:color w:val="000000" w:themeColor="text1"/>
          <w:sz w:val="26"/>
          <w:szCs w:val="26"/>
          <w:lang w:val="en-GB"/>
        </w:rPr>
        <w:t>0</w:t>
      </w:r>
      <w:r w:rsidR="007E1B5D" w:rsidRPr="005C70E4">
        <w:rPr>
          <w:color w:val="000000" w:themeColor="text1"/>
          <w:sz w:val="26"/>
          <w:szCs w:val="26"/>
          <w:lang w:val="en-GB"/>
        </w:rPr>
        <w:t>06</w:t>
      </w:r>
      <w:r w:rsidRPr="005C70E4">
        <w:rPr>
          <w:color w:val="000000" w:themeColor="text1"/>
          <w:sz w:val="26"/>
          <w:szCs w:val="26"/>
        </w:rPr>
        <w:t>mg/m.s</w:t>
      </w:r>
    </w:p>
    <w:p w:rsidR="00F0314A" w:rsidRPr="005C70E4" w:rsidRDefault="00F0314A" w:rsidP="0024458E">
      <w:pPr>
        <w:pStyle w:val="ANOIDUNG"/>
        <w:rPr>
          <w:color w:val="000000" w:themeColor="text1"/>
          <w:sz w:val="26"/>
          <w:szCs w:val="26"/>
          <w:lang w:val="vi-VN"/>
        </w:rPr>
      </w:pPr>
      <w:r w:rsidRPr="005C70E4">
        <w:rPr>
          <w:color w:val="000000" w:themeColor="text1"/>
          <w:sz w:val="26"/>
          <w:szCs w:val="26"/>
          <w:lang w:val="vi-VN"/>
        </w:rPr>
        <w:t>Để đánh giá bụi trong giai đoạn vận chuyển đất ta áp dụng mô hình tính toán Sutton – xác định nồng độ chất ô nhiễm tại một điểm bất kỳ. Nồng độ của chất ô nhiễm tính toán theo công thức như sau:</w:t>
      </w:r>
    </w:p>
    <w:p w:rsidR="00F0314A" w:rsidRPr="005C70E4" w:rsidRDefault="00F0314A" w:rsidP="00215B17">
      <w:pPr>
        <w:pStyle w:val="ANOIDUNG"/>
        <w:ind w:left="1701"/>
        <w:rPr>
          <w:color w:val="000000" w:themeColor="text1"/>
          <w:sz w:val="26"/>
          <w:szCs w:val="26"/>
        </w:rPr>
      </w:pPr>
      <w:r w:rsidRPr="005C70E4">
        <w:rPr>
          <w:color w:val="000000" w:themeColor="text1"/>
          <w:position w:val="-30"/>
          <w:sz w:val="26"/>
          <w:szCs w:val="26"/>
        </w:rPr>
        <w:object w:dxaOrig="4560" w:dyaOrig="1160" w14:anchorId="673C850D">
          <v:shape id="_x0000_i1029" type="#_x0000_t75" style="width:229.95pt;height:58.05pt" o:ole="">
            <v:imagedata r:id="rId38" o:title=""/>
          </v:shape>
          <o:OLEObject Type="Embed" ProgID="Equation.3" ShapeID="_x0000_i1029" DrawAspect="Content" ObjectID="_1750142956" r:id="rId39"/>
        </w:object>
      </w:r>
    </w:p>
    <w:p w:rsidR="00F0314A" w:rsidRPr="005C70E4" w:rsidRDefault="00F0314A" w:rsidP="0024458E">
      <w:pPr>
        <w:pStyle w:val="ANOIDUNG"/>
        <w:rPr>
          <w:i/>
          <w:color w:val="000000" w:themeColor="text1"/>
          <w:sz w:val="26"/>
          <w:szCs w:val="26"/>
          <w:u w:val="single"/>
          <w:lang w:val="de-DE"/>
        </w:rPr>
      </w:pPr>
      <w:r w:rsidRPr="005C70E4">
        <w:rPr>
          <w:i/>
          <w:color w:val="000000" w:themeColor="text1"/>
          <w:sz w:val="26"/>
          <w:szCs w:val="26"/>
          <w:u w:val="single"/>
          <w:lang w:val="de-DE"/>
        </w:rPr>
        <w:t>Trong đó:</w:t>
      </w:r>
    </w:p>
    <w:p w:rsidR="00F0314A" w:rsidRPr="005C70E4" w:rsidRDefault="00C34ABD" w:rsidP="0024458E">
      <w:pPr>
        <w:pStyle w:val="ANOIDUNG"/>
        <w:rPr>
          <w:color w:val="000000" w:themeColor="text1"/>
          <w:sz w:val="26"/>
          <w:szCs w:val="26"/>
          <w:lang w:val="de-DE"/>
        </w:rPr>
      </w:pPr>
      <w:r w:rsidRPr="005C70E4">
        <w:rPr>
          <w:color w:val="000000" w:themeColor="text1"/>
          <w:sz w:val="26"/>
          <w:szCs w:val="26"/>
          <w:lang w:val="de-DE"/>
        </w:rPr>
        <w:t xml:space="preserve">+ </w:t>
      </w:r>
      <w:r w:rsidR="00F0314A" w:rsidRPr="005C70E4">
        <w:rPr>
          <w:color w:val="000000" w:themeColor="text1"/>
          <w:sz w:val="26"/>
          <w:szCs w:val="26"/>
          <w:lang w:val="de-DE"/>
        </w:rPr>
        <w:t>C: nồng độ bụi trong không khí (mg/m</w:t>
      </w:r>
      <w:r w:rsidR="00F0314A" w:rsidRPr="005C70E4">
        <w:rPr>
          <w:color w:val="000000" w:themeColor="text1"/>
          <w:sz w:val="26"/>
          <w:szCs w:val="26"/>
          <w:vertAlign w:val="superscript"/>
          <w:lang w:val="de-DE"/>
        </w:rPr>
        <w:t>3</w:t>
      </w:r>
      <w:r w:rsidR="00F0314A" w:rsidRPr="005C70E4">
        <w:rPr>
          <w:color w:val="000000" w:themeColor="text1"/>
          <w:sz w:val="26"/>
          <w:szCs w:val="26"/>
          <w:lang w:val="de-DE"/>
        </w:rPr>
        <w:t>).</w:t>
      </w:r>
    </w:p>
    <w:p w:rsidR="00F0314A" w:rsidRPr="005C70E4" w:rsidRDefault="00C34ABD" w:rsidP="0024458E">
      <w:pPr>
        <w:pStyle w:val="ANOIDUNG"/>
        <w:rPr>
          <w:color w:val="000000" w:themeColor="text1"/>
          <w:sz w:val="26"/>
          <w:szCs w:val="26"/>
          <w:lang w:val="de-DE"/>
        </w:rPr>
      </w:pPr>
      <w:r w:rsidRPr="005C70E4">
        <w:rPr>
          <w:color w:val="000000" w:themeColor="text1"/>
          <w:sz w:val="26"/>
          <w:szCs w:val="26"/>
          <w:lang w:val="de-DE"/>
        </w:rPr>
        <w:lastRenderedPageBreak/>
        <w:t xml:space="preserve">+ </w:t>
      </w:r>
      <w:r w:rsidR="00F0314A" w:rsidRPr="005C70E4">
        <w:rPr>
          <w:color w:val="000000" w:themeColor="text1"/>
          <w:sz w:val="26"/>
          <w:szCs w:val="26"/>
          <w:lang w:val="de-DE"/>
        </w:rPr>
        <w:t>E</w:t>
      </w:r>
      <w:r w:rsidR="00F0314A" w:rsidRPr="005C70E4">
        <w:rPr>
          <w:color w:val="000000" w:themeColor="text1"/>
          <w:sz w:val="26"/>
          <w:szCs w:val="26"/>
          <w:vertAlign w:val="subscript"/>
          <w:lang w:val="de-DE"/>
        </w:rPr>
        <w:t>1</w:t>
      </w:r>
      <w:r w:rsidR="00F0314A" w:rsidRPr="005C70E4">
        <w:rPr>
          <w:color w:val="000000" w:themeColor="text1"/>
          <w:sz w:val="26"/>
          <w:szCs w:val="26"/>
          <w:lang w:val="de-DE"/>
        </w:rPr>
        <w:t>: tải lượng chất ô</w:t>
      </w:r>
      <w:r w:rsidR="004843AB" w:rsidRPr="005C70E4">
        <w:rPr>
          <w:color w:val="000000" w:themeColor="text1"/>
          <w:sz w:val="26"/>
          <w:szCs w:val="26"/>
          <w:lang w:val="de-DE"/>
        </w:rPr>
        <w:t xml:space="preserve"> nhiễm từ nguồn thải (mg/m.s);</w:t>
      </w:r>
      <w:r w:rsidR="00F0314A" w:rsidRPr="005C70E4">
        <w:rPr>
          <w:color w:val="000000" w:themeColor="text1"/>
          <w:sz w:val="26"/>
          <w:szCs w:val="26"/>
          <w:lang w:val="de-DE"/>
        </w:rPr>
        <w:t xml:space="preserve"> </w:t>
      </w:r>
      <w:r w:rsidR="00F0314A" w:rsidRPr="005C70E4">
        <w:rPr>
          <w:color w:val="000000" w:themeColor="text1"/>
          <w:sz w:val="26"/>
          <w:szCs w:val="26"/>
          <w:lang w:val="pl-PL"/>
        </w:rPr>
        <w:t>(trong trường hợp</w:t>
      </w:r>
      <w:r w:rsidR="004843AB" w:rsidRPr="005C70E4">
        <w:rPr>
          <w:color w:val="000000" w:themeColor="text1"/>
          <w:sz w:val="26"/>
          <w:szCs w:val="26"/>
          <w:lang w:val="pl-PL"/>
        </w:rPr>
        <w:t xml:space="preserve"> vận tốc xe trung bình 40 km/h):</w:t>
      </w:r>
      <w:r w:rsidR="00F0314A" w:rsidRPr="005C70E4">
        <w:rPr>
          <w:color w:val="000000" w:themeColor="text1"/>
          <w:sz w:val="26"/>
          <w:szCs w:val="26"/>
          <w:lang w:val="pl-PL"/>
        </w:rPr>
        <w:t xml:space="preserve"> E</w:t>
      </w:r>
      <w:r w:rsidR="00F0314A" w:rsidRPr="005C70E4">
        <w:rPr>
          <w:color w:val="000000" w:themeColor="text1"/>
          <w:sz w:val="26"/>
          <w:szCs w:val="26"/>
          <w:vertAlign w:val="subscript"/>
          <w:lang w:val="pl-PL"/>
        </w:rPr>
        <w:t>1</w:t>
      </w:r>
      <w:r w:rsidR="00F0314A" w:rsidRPr="005C70E4">
        <w:rPr>
          <w:color w:val="000000" w:themeColor="text1"/>
          <w:sz w:val="26"/>
          <w:szCs w:val="26"/>
          <w:lang w:val="pl-PL"/>
        </w:rPr>
        <w:t xml:space="preserve">= </w:t>
      </w:r>
      <w:r w:rsidR="003A13B2" w:rsidRPr="005C70E4">
        <w:rPr>
          <w:color w:val="000000" w:themeColor="text1"/>
          <w:sz w:val="26"/>
          <w:szCs w:val="26"/>
          <w:lang w:val="pl-PL"/>
        </w:rPr>
        <w:t>0,</w:t>
      </w:r>
      <w:r w:rsidR="00D542A0" w:rsidRPr="005C70E4">
        <w:rPr>
          <w:color w:val="000000" w:themeColor="text1"/>
          <w:sz w:val="26"/>
          <w:szCs w:val="26"/>
          <w:lang w:val="pl-PL"/>
        </w:rPr>
        <w:t>07</w:t>
      </w:r>
      <w:r w:rsidR="00F0314A" w:rsidRPr="005C70E4">
        <w:rPr>
          <w:color w:val="000000" w:themeColor="text1"/>
          <w:sz w:val="26"/>
          <w:szCs w:val="26"/>
          <w:lang w:val="pl-PL"/>
        </w:rPr>
        <w:t xml:space="preserve"> mg/m.s;</w:t>
      </w:r>
    </w:p>
    <w:p w:rsidR="00F0314A" w:rsidRPr="005C70E4" w:rsidRDefault="00C34ABD" w:rsidP="0024458E">
      <w:pPr>
        <w:pStyle w:val="ANOIDUNG"/>
        <w:rPr>
          <w:color w:val="000000" w:themeColor="text1"/>
          <w:sz w:val="26"/>
          <w:szCs w:val="26"/>
          <w:lang w:val="de-DE"/>
        </w:rPr>
      </w:pPr>
      <w:r w:rsidRPr="005C70E4">
        <w:rPr>
          <w:color w:val="000000" w:themeColor="text1"/>
          <w:sz w:val="26"/>
          <w:szCs w:val="26"/>
          <w:lang w:val="de-DE"/>
        </w:rPr>
        <w:t xml:space="preserve">+ </w:t>
      </w:r>
      <w:r w:rsidR="00F0314A" w:rsidRPr="005C70E4">
        <w:rPr>
          <w:color w:val="000000" w:themeColor="text1"/>
          <w:sz w:val="26"/>
          <w:szCs w:val="26"/>
          <w:lang w:val="de-DE"/>
        </w:rPr>
        <w:t>z: độ cao của điểm tính toán: 1</w:t>
      </w:r>
      <w:r w:rsidR="004843AB" w:rsidRPr="005C70E4">
        <w:rPr>
          <w:color w:val="000000" w:themeColor="text1"/>
          <w:sz w:val="26"/>
          <w:szCs w:val="26"/>
          <w:lang w:val="de-DE"/>
        </w:rPr>
        <w:t xml:space="preserve"> </w:t>
      </w:r>
      <w:r w:rsidR="00F0314A" w:rsidRPr="005C70E4">
        <w:rPr>
          <w:color w:val="000000" w:themeColor="text1"/>
          <w:sz w:val="26"/>
          <w:szCs w:val="26"/>
          <w:lang w:val="de-DE"/>
        </w:rPr>
        <w:t>(m).</w:t>
      </w:r>
    </w:p>
    <w:p w:rsidR="00F0314A" w:rsidRPr="005C70E4" w:rsidRDefault="00C34ABD" w:rsidP="0024458E">
      <w:pPr>
        <w:pStyle w:val="ANOIDUNG"/>
        <w:rPr>
          <w:color w:val="000000" w:themeColor="text1"/>
          <w:sz w:val="26"/>
          <w:szCs w:val="26"/>
          <w:lang w:val="de-DE"/>
        </w:rPr>
      </w:pPr>
      <w:r w:rsidRPr="005C70E4">
        <w:rPr>
          <w:color w:val="000000" w:themeColor="text1"/>
          <w:sz w:val="26"/>
          <w:szCs w:val="26"/>
          <w:lang w:val="de-DE"/>
        </w:rPr>
        <w:t xml:space="preserve">+ </w:t>
      </w:r>
      <w:r w:rsidR="00F0314A" w:rsidRPr="005C70E4">
        <w:rPr>
          <w:color w:val="000000" w:themeColor="text1"/>
          <w:sz w:val="26"/>
          <w:szCs w:val="26"/>
          <w:lang w:val="de-DE"/>
        </w:rPr>
        <w:t xml:space="preserve">h: độ cao của mặt đường so với mặt đất xung quanh: </w:t>
      </w:r>
      <w:r w:rsidR="002342FB" w:rsidRPr="005C70E4">
        <w:rPr>
          <w:color w:val="000000" w:themeColor="text1"/>
          <w:sz w:val="26"/>
          <w:szCs w:val="26"/>
          <w:lang w:val="de-DE"/>
        </w:rPr>
        <w:t>0,5</w:t>
      </w:r>
      <w:r w:rsidR="00F0314A" w:rsidRPr="005C70E4">
        <w:rPr>
          <w:color w:val="000000" w:themeColor="text1"/>
          <w:sz w:val="26"/>
          <w:szCs w:val="26"/>
          <w:lang w:val="de-DE"/>
        </w:rPr>
        <w:t xml:space="preserve"> (m).</w:t>
      </w:r>
    </w:p>
    <w:p w:rsidR="00F0314A" w:rsidRPr="005C70E4" w:rsidRDefault="00C34ABD" w:rsidP="0024458E">
      <w:pPr>
        <w:pStyle w:val="ANOIDUNG"/>
        <w:rPr>
          <w:color w:val="000000" w:themeColor="text1"/>
          <w:sz w:val="26"/>
          <w:szCs w:val="26"/>
          <w:lang w:val="de-DE"/>
        </w:rPr>
      </w:pPr>
      <w:r w:rsidRPr="005C70E4">
        <w:rPr>
          <w:color w:val="000000" w:themeColor="text1"/>
          <w:sz w:val="26"/>
          <w:szCs w:val="26"/>
          <w:lang w:val="de-DE"/>
        </w:rPr>
        <w:t xml:space="preserve">+ </w:t>
      </w:r>
      <w:r w:rsidR="00F0314A" w:rsidRPr="005C70E4">
        <w:rPr>
          <w:color w:val="000000" w:themeColor="text1"/>
          <w:sz w:val="26"/>
          <w:szCs w:val="26"/>
          <w:lang w:val="de-DE"/>
        </w:rPr>
        <w:t>u: Tốc độ gió trung bình tại khu vực 2,5 (m/s).</w:t>
      </w:r>
    </w:p>
    <w:p w:rsidR="00F0314A" w:rsidRPr="005C70E4" w:rsidRDefault="00C34ABD" w:rsidP="0024458E">
      <w:pPr>
        <w:pStyle w:val="ANOIDUNG"/>
        <w:rPr>
          <w:color w:val="000000" w:themeColor="text1"/>
          <w:sz w:val="26"/>
          <w:szCs w:val="26"/>
          <w:lang w:val="de-DE"/>
        </w:rPr>
      </w:pPr>
      <w:r w:rsidRPr="005C70E4">
        <w:rPr>
          <w:color w:val="000000" w:themeColor="text1"/>
          <w:sz w:val="26"/>
          <w:szCs w:val="26"/>
          <w:lang w:val="de-DE"/>
        </w:rPr>
        <w:t xml:space="preserve">+ </w:t>
      </w:r>
      <w:r w:rsidR="00F0314A" w:rsidRPr="005C70E4">
        <w:rPr>
          <w:color w:val="000000" w:themeColor="text1"/>
          <w:sz w:val="26"/>
          <w:szCs w:val="26"/>
          <w:lang w:val="de-DE"/>
        </w:rPr>
        <w:t>x: tọa độ điểm cần tính (m).</w:t>
      </w:r>
    </w:p>
    <w:p w:rsidR="00F0314A" w:rsidRPr="005C70E4" w:rsidRDefault="00F0314A" w:rsidP="0024458E">
      <w:pPr>
        <w:pStyle w:val="ANOIDUNG"/>
        <w:rPr>
          <w:color w:val="000000" w:themeColor="text1"/>
          <w:sz w:val="26"/>
          <w:szCs w:val="26"/>
          <w:lang w:val="de-DE"/>
        </w:rPr>
      </w:pPr>
      <w:r w:rsidRPr="005C70E4">
        <w:rPr>
          <w:color w:val="000000" w:themeColor="text1"/>
          <w:sz w:val="26"/>
          <w:szCs w:val="26"/>
          <w:lang w:val="de-DE"/>
        </w:rPr>
        <w:t>Kết quả tính toán được thể hiện ở Bảng dưới đây:</w:t>
      </w:r>
    </w:p>
    <w:p w:rsidR="00F0314A" w:rsidRPr="005C70E4" w:rsidRDefault="00EB7278" w:rsidP="000E361E">
      <w:pPr>
        <w:pStyle w:val="ABANG"/>
        <w:spacing w:before="120" w:after="120" w:line="240" w:lineRule="auto"/>
        <w:rPr>
          <w:color w:val="000000" w:themeColor="text1"/>
          <w:lang w:val="de-DE"/>
        </w:rPr>
      </w:pPr>
      <w:bookmarkStart w:id="528" w:name="_Toc428045945"/>
      <w:bookmarkStart w:id="529" w:name="_Toc55005093"/>
      <w:bookmarkStart w:id="530" w:name="_Toc71218638"/>
      <w:bookmarkStart w:id="531" w:name="_Toc79649227"/>
      <w:bookmarkStart w:id="532" w:name="_Toc90036447"/>
      <w:bookmarkStart w:id="533" w:name="_Toc92354694"/>
      <w:bookmarkStart w:id="534" w:name="_Toc122027339"/>
      <w:r w:rsidRPr="005C70E4">
        <w:rPr>
          <w:color w:val="000000" w:themeColor="text1"/>
          <w:lang w:val="de-DE"/>
        </w:rPr>
        <w:t>Bảng 3.6</w:t>
      </w:r>
      <w:r w:rsidR="00F0314A" w:rsidRPr="005C70E4">
        <w:rPr>
          <w:color w:val="000000" w:themeColor="text1"/>
          <w:lang w:val="de-DE"/>
        </w:rPr>
        <w:t>: Nồng độ bụi trong không kh</w:t>
      </w:r>
      <w:bookmarkEnd w:id="528"/>
      <w:r w:rsidR="00F0314A" w:rsidRPr="005C70E4">
        <w:rPr>
          <w:color w:val="000000" w:themeColor="text1"/>
          <w:lang w:val="de-DE"/>
        </w:rPr>
        <w:t>í</w:t>
      </w:r>
      <w:bookmarkEnd w:id="529"/>
      <w:bookmarkEnd w:id="530"/>
      <w:bookmarkEnd w:id="531"/>
      <w:bookmarkEnd w:id="532"/>
      <w:bookmarkEnd w:id="533"/>
      <w:bookmarkEnd w:id="53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5"/>
        <w:gridCol w:w="1227"/>
        <w:gridCol w:w="958"/>
        <w:gridCol w:w="958"/>
        <w:gridCol w:w="958"/>
        <w:gridCol w:w="958"/>
        <w:gridCol w:w="958"/>
        <w:gridCol w:w="958"/>
        <w:gridCol w:w="958"/>
        <w:gridCol w:w="966"/>
      </w:tblGrid>
      <w:tr w:rsidR="005C70E4" w:rsidRPr="005C70E4" w:rsidTr="00D70597">
        <w:trPr>
          <w:trHeight w:val="340"/>
        </w:trPr>
        <w:tc>
          <w:tcPr>
            <w:tcW w:w="485" w:type="pct"/>
            <w:vMerge w:val="restart"/>
            <w:shd w:val="clear" w:color="auto" w:fill="auto"/>
            <w:vAlign w:val="center"/>
            <w:hideMark/>
          </w:tcPr>
          <w:p w:rsidR="00C34ABD" w:rsidRPr="005C70E4" w:rsidRDefault="00C34ABD" w:rsidP="004511A6">
            <w:pPr>
              <w:jc w:val="center"/>
              <w:rPr>
                <w:rFonts w:cs="Times New Roman"/>
                <w:b/>
                <w:bCs/>
                <w:color w:val="000000" w:themeColor="text1"/>
                <w:sz w:val="26"/>
                <w:szCs w:val="26"/>
                <w:lang w:val="en-GB" w:eastAsia="en-GB"/>
              </w:rPr>
            </w:pPr>
            <w:r w:rsidRPr="005C70E4">
              <w:rPr>
                <w:rFonts w:cs="Times New Roman"/>
                <w:b/>
                <w:bCs/>
                <w:color w:val="000000" w:themeColor="text1"/>
                <w:sz w:val="26"/>
                <w:szCs w:val="26"/>
                <w:lang w:val="en-GB" w:eastAsia="en-GB"/>
              </w:rPr>
              <w:t>Độ cao</w:t>
            </w:r>
          </w:p>
        </w:tc>
        <w:tc>
          <w:tcPr>
            <w:tcW w:w="622" w:type="pct"/>
            <w:shd w:val="clear" w:color="auto" w:fill="auto"/>
            <w:vAlign w:val="center"/>
            <w:hideMark/>
          </w:tcPr>
          <w:p w:rsidR="00C34ABD" w:rsidRPr="005C70E4" w:rsidRDefault="00C34ABD" w:rsidP="004511A6">
            <w:pPr>
              <w:jc w:val="center"/>
              <w:rPr>
                <w:rFonts w:cs="Times New Roman"/>
                <w:b/>
                <w:bCs/>
                <w:color w:val="000000" w:themeColor="text1"/>
                <w:sz w:val="26"/>
                <w:szCs w:val="26"/>
                <w:lang w:val="en-GB" w:eastAsia="en-GB"/>
              </w:rPr>
            </w:pPr>
            <w:r w:rsidRPr="005C70E4">
              <w:rPr>
                <w:rFonts w:cs="Times New Roman"/>
                <w:b/>
                <w:bCs/>
                <w:color w:val="000000" w:themeColor="text1"/>
                <w:sz w:val="26"/>
                <w:szCs w:val="26"/>
                <w:lang w:val="en-GB" w:eastAsia="en-GB"/>
              </w:rPr>
              <w:t>E</w:t>
            </w:r>
          </w:p>
        </w:tc>
        <w:tc>
          <w:tcPr>
            <w:tcW w:w="3892" w:type="pct"/>
            <w:gridSpan w:val="8"/>
            <w:shd w:val="clear" w:color="auto" w:fill="auto"/>
            <w:noWrap/>
            <w:vAlign w:val="center"/>
            <w:hideMark/>
          </w:tcPr>
          <w:p w:rsidR="00C34ABD" w:rsidRPr="005C70E4" w:rsidRDefault="00C34ABD" w:rsidP="004511A6">
            <w:pPr>
              <w:jc w:val="center"/>
              <w:rPr>
                <w:rFonts w:cs="Times New Roman"/>
                <w:b/>
                <w:bCs/>
                <w:color w:val="000000" w:themeColor="text1"/>
                <w:sz w:val="26"/>
                <w:szCs w:val="26"/>
                <w:lang w:val="en-GB" w:eastAsia="en-GB"/>
              </w:rPr>
            </w:pPr>
            <w:r w:rsidRPr="005C70E4">
              <w:rPr>
                <w:rFonts w:cs="Times New Roman"/>
                <w:b/>
                <w:bCs/>
                <w:color w:val="000000" w:themeColor="text1"/>
                <w:sz w:val="26"/>
                <w:szCs w:val="26"/>
                <w:lang w:val="en-GB" w:eastAsia="en-GB"/>
              </w:rPr>
              <w:t>Nồng độ bụi ở khoảng cách x (mg/m</w:t>
            </w:r>
            <w:r w:rsidRPr="005C70E4">
              <w:rPr>
                <w:rFonts w:cs="Times New Roman"/>
                <w:b/>
                <w:bCs/>
                <w:color w:val="000000" w:themeColor="text1"/>
                <w:sz w:val="26"/>
                <w:szCs w:val="26"/>
                <w:vertAlign w:val="superscript"/>
                <w:lang w:val="en-GB" w:eastAsia="en-GB"/>
              </w:rPr>
              <w:t>3</w:t>
            </w:r>
            <w:r w:rsidRPr="005C70E4">
              <w:rPr>
                <w:rFonts w:cs="Times New Roman"/>
                <w:b/>
                <w:bCs/>
                <w:color w:val="000000" w:themeColor="text1"/>
                <w:sz w:val="26"/>
                <w:szCs w:val="26"/>
                <w:lang w:val="en-GB" w:eastAsia="en-GB"/>
              </w:rPr>
              <w:t>)</w:t>
            </w:r>
          </w:p>
        </w:tc>
      </w:tr>
      <w:tr w:rsidR="005C70E4" w:rsidRPr="005C70E4" w:rsidTr="00D70597">
        <w:trPr>
          <w:trHeight w:val="340"/>
        </w:trPr>
        <w:tc>
          <w:tcPr>
            <w:tcW w:w="485" w:type="pct"/>
            <w:vMerge/>
            <w:shd w:val="clear" w:color="auto" w:fill="auto"/>
            <w:noWrap/>
            <w:vAlign w:val="center"/>
            <w:hideMark/>
          </w:tcPr>
          <w:p w:rsidR="00C34ABD" w:rsidRPr="005C70E4" w:rsidRDefault="00C34ABD" w:rsidP="004511A6">
            <w:pPr>
              <w:rPr>
                <w:rFonts w:cs="Times New Roman"/>
                <w:color w:val="000000" w:themeColor="text1"/>
                <w:sz w:val="26"/>
                <w:szCs w:val="26"/>
                <w:lang w:val="en-GB" w:eastAsia="en-GB"/>
              </w:rPr>
            </w:pPr>
          </w:p>
        </w:tc>
        <w:tc>
          <w:tcPr>
            <w:tcW w:w="622" w:type="pct"/>
            <w:shd w:val="clear" w:color="auto" w:fill="auto"/>
            <w:vAlign w:val="center"/>
            <w:hideMark/>
          </w:tcPr>
          <w:p w:rsidR="00C34ABD" w:rsidRPr="005C70E4" w:rsidRDefault="00C34ABD" w:rsidP="004511A6">
            <w:pPr>
              <w:jc w:val="center"/>
              <w:rPr>
                <w:rFonts w:cs="Times New Roman"/>
                <w:b/>
                <w:bCs/>
                <w:color w:val="000000" w:themeColor="text1"/>
                <w:sz w:val="26"/>
                <w:szCs w:val="26"/>
                <w:lang w:val="en-GB" w:eastAsia="en-GB"/>
              </w:rPr>
            </w:pPr>
            <w:r w:rsidRPr="005C70E4">
              <w:rPr>
                <w:rFonts w:cs="Times New Roman"/>
                <w:b/>
                <w:bCs/>
                <w:color w:val="000000" w:themeColor="text1"/>
                <w:sz w:val="26"/>
                <w:szCs w:val="26"/>
                <w:lang w:val="en-GB" w:eastAsia="en-GB"/>
              </w:rPr>
              <w:t>(mg/m.s)</w:t>
            </w:r>
          </w:p>
        </w:tc>
        <w:tc>
          <w:tcPr>
            <w:tcW w:w="486" w:type="pct"/>
            <w:shd w:val="clear" w:color="auto" w:fill="auto"/>
            <w:noWrap/>
            <w:vAlign w:val="center"/>
            <w:hideMark/>
          </w:tcPr>
          <w:p w:rsidR="00C34ABD" w:rsidRPr="005C70E4" w:rsidRDefault="00C34ABD" w:rsidP="004511A6">
            <w:pPr>
              <w:jc w:val="center"/>
              <w:rPr>
                <w:rFonts w:cs="Times New Roman"/>
                <w:b/>
                <w:color w:val="000000" w:themeColor="text1"/>
                <w:sz w:val="26"/>
                <w:szCs w:val="26"/>
                <w:lang w:val="en-GB" w:eastAsia="en-GB"/>
              </w:rPr>
            </w:pPr>
            <w:r w:rsidRPr="005C70E4">
              <w:rPr>
                <w:rFonts w:cs="Times New Roman"/>
                <w:b/>
                <w:color w:val="000000" w:themeColor="text1"/>
                <w:sz w:val="26"/>
                <w:szCs w:val="26"/>
                <w:lang w:val="en-GB" w:eastAsia="en-GB"/>
              </w:rPr>
              <w:t>1</w:t>
            </w:r>
          </w:p>
        </w:tc>
        <w:tc>
          <w:tcPr>
            <w:tcW w:w="486" w:type="pct"/>
            <w:shd w:val="clear" w:color="auto" w:fill="auto"/>
            <w:noWrap/>
            <w:vAlign w:val="center"/>
            <w:hideMark/>
          </w:tcPr>
          <w:p w:rsidR="00C34ABD" w:rsidRPr="005C70E4" w:rsidRDefault="00C34ABD" w:rsidP="004511A6">
            <w:pPr>
              <w:jc w:val="center"/>
              <w:rPr>
                <w:rFonts w:cs="Times New Roman"/>
                <w:b/>
                <w:color w:val="000000" w:themeColor="text1"/>
                <w:sz w:val="26"/>
                <w:szCs w:val="26"/>
                <w:lang w:val="en-GB" w:eastAsia="en-GB"/>
              </w:rPr>
            </w:pPr>
            <w:r w:rsidRPr="005C70E4">
              <w:rPr>
                <w:rFonts w:cs="Times New Roman"/>
                <w:b/>
                <w:color w:val="000000" w:themeColor="text1"/>
                <w:sz w:val="26"/>
                <w:szCs w:val="26"/>
                <w:lang w:val="en-GB" w:eastAsia="en-GB"/>
              </w:rPr>
              <w:t>2</w:t>
            </w:r>
          </w:p>
        </w:tc>
        <w:tc>
          <w:tcPr>
            <w:tcW w:w="486" w:type="pct"/>
            <w:shd w:val="clear" w:color="auto" w:fill="auto"/>
            <w:noWrap/>
            <w:vAlign w:val="center"/>
            <w:hideMark/>
          </w:tcPr>
          <w:p w:rsidR="00C34ABD" w:rsidRPr="005C70E4" w:rsidRDefault="00C34ABD" w:rsidP="004511A6">
            <w:pPr>
              <w:jc w:val="center"/>
              <w:rPr>
                <w:rFonts w:cs="Times New Roman"/>
                <w:b/>
                <w:color w:val="000000" w:themeColor="text1"/>
                <w:sz w:val="26"/>
                <w:szCs w:val="26"/>
                <w:lang w:val="en-GB" w:eastAsia="en-GB"/>
              </w:rPr>
            </w:pPr>
            <w:r w:rsidRPr="005C70E4">
              <w:rPr>
                <w:rFonts w:cs="Times New Roman"/>
                <w:b/>
                <w:color w:val="000000" w:themeColor="text1"/>
                <w:sz w:val="26"/>
                <w:szCs w:val="26"/>
                <w:lang w:val="en-GB" w:eastAsia="en-GB"/>
              </w:rPr>
              <w:t>3</w:t>
            </w:r>
          </w:p>
        </w:tc>
        <w:tc>
          <w:tcPr>
            <w:tcW w:w="486" w:type="pct"/>
            <w:shd w:val="clear" w:color="auto" w:fill="auto"/>
            <w:noWrap/>
            <w:vAlign w:val="center"/>
            <w:hideMark/>
          </w:tcPr>
          <w:p w:rsidR="00C34ABD" w:rsidRPr="005C70E4" w:rsidRDefault="00C34ABD" w:rsidP="004511A6">
            <w:pPr>
              <w:jc w:val="center"/>
              <w:rPr>
                <w:rFonts w:cs="Times New Roman"/>
                <w:b/>
                <w:color w:val="000000" w:themeColor="text1"/>
                <w:sz w:val="26"/>
                <w:szCs w:val="26"/>
                <w:lang w:val="en-GB" w:eastAsia="en-GB"/>
              </w:rPr>
            </w:pPr>
            <w:r w:rsidRPr="005C70E4">
              <w:rPr>
                <w:rFonts w:cs="Times New Roman"/>
                <w:b/>
                <w:color w:val="000000" w:themeColor="text1"/>
                <w:sz w:val="26"/>
                <w:szCs w:val="26"/>
                <w:lang w:val="en-GB" w:eastAsia="en-GB"/>
              </w:rPr>
              <w:t>5</w:t>
            </w:r>
          </w:p>
        </w:tc>
        <w:tc>
          <w:tcPr>
            <w:tcW w:w="486" w:type="pct"/>
            <w:shd w:val="clear" w:color="auto" w:fill="auto"/>
            <w:noWrap/>
            <w:vAlign w:val="center"/>
            <w:hideMark/>
          </w:tcPr>
          <w:p w:rsidR="00C34ABD" w:rsidRPr="005C70E4" w:rsidRDefault="00C34ABD" w:rsidP="004511A6">
            <w:pPr>
              <w:jc w:val="center"/>
              <w:rPr>
                <w:rFonts w:cs="Times New Roman"/>
                <w:b/>
                <w:color w:val="000000" w:themeColor="text1"/>
                <w:sz w:val="26"/>
                <w:szCs w:val="26"/>
                <w:lang w:val="en-GB" w:eastAsia="en-GB"/>
              </w:rPr>
            </w:pPr>
            <w:r w:rsidRPr="005C70E4">
              <w:rPr>
                <w:rFonts w:cs="Times New Roman"/>
                <w:b/>
                <w:color w:val="000000" w:themeColor="text1"/>
                <w:sz w:val="26"/>
                <w:szCs w:val="26"/>
                <w:lang w:val="en-GB" w:eastAsia="en-GB"/>
              </w:rPr>
              <w:t>10</w:t>
            </w:r>
          </w:p>
        </w:tc>
        <w:tc>
          <w:tcPr>
            <w:tcW w:w="486" w:type="pct"/>
            <w:shd w:val="clear" w:color="auto" w:fill="auto"/>
            <w:noWrap/>
            <w:vAlign w:val="center"/>
            <w:hideMark/>
          </w:tcPr>
          <w:p w:rsidR="00C34ABD" w:rsidRPr="005C70E4" w:rsidRDefault="00C34ABD" w:rsidP="004511A6">
            <w:pPr>
              <w:jc w:val="center"/>
              <w:rPr>
                <w:rFonts w:cs="Times New Roman"/>
                <w:b/>
                <w:color w:val="000000" w:themeColor="text1"/>
                <w:sz w:val="26"/>
                <w:szCs w:val="26"/>
                <w:lang w:val="en-GB" w:eastAsia="en-GB"/>
              </w:rPr>
            </w:pPr>
            <w:r w:rsidRPr="005C70E4">
              <w:rPr>
                <w:rFonts w:cs="Times New Roman"/>
                <w:b/>
                <w:color w:val="000000" w:themeColor="text1"/>
                <w:sz w:val="26"/>
                <w:szCs w:val="26"/>
                <w:lang w:val="en-GB" w:eastAsia="en-GB"/>
              </w:rPr>
              <w:t>30</w:t>
            </w:r>
          </w:p>
        </w:tc>
        <w:tc>
          <w:tcPr>
            <w:tcW w:w="486" w:type="pct"/>
            <w:shd w:val="clear" w:color="auto" w:fill="auto"/>
            <w:noWrap/>
            <w:vAlign w:val="center"/>
            <w:hideMark/>
          </w:tcPr>
          <w:p w:rsidR="00C34ABD" w:rsidRPr="005C70E4" w:rsidRDefault="00C34ABD" w:rsidP="004511A6">
            <w:pPr>
              <w:jc w:val="center"/>
              <w:rPr>
                <w:rFonts w:cs="Times New Roman"/>
                <w:b/>
                <w:color w:val="000000" w:themeColor="text1"/>
                <w:sz w:val="26"/>
                <w:szCs w:val="26"/>
                <w:lang w:val="en-GB" w:eastAsia="en-GB"/>
              </w:rPr>
            </w:pPr>
            <w:r w:rsidRPr="005C70E4">
              <w:rPr>
                <w:rFonts w:cs="Times New Roman"/>
                <w:b/>
                <w:color w:val="000000" w:themeColor="text1"/>
                <w:sz w:val="26"/>
                <w:szCs w:val="26"/>
                <w:lang w:val="en-GB" w:eastAsia="en-GB"/>
              </w:rPr>
              <w:t>50</w:t>
            </w:r>
          </w:p>
        </w:tc>
        <w:tc>
          <w:tcPr>
            <w:tcW w:w="488" w:type="pct"/>
            <w:shd w:val="clear" w:color="auto" w:fill="auto"/>
            <w:noWrap/>
            <w:vAlign w:val="center"/>
            <w:hideMark/>
          </w:tcPr>
          <w:p w:rsidR="00C34ABD" w:rsidRPr="005C70E4" w:rsidRDefault="00C34ABD" w:rsidP="004511A6">
            <w:pPr>
              <w:jc w:val="center"/>
              <w:rPr>
                <w:rFonts w:cs="Times New Roman"/>
                <w:b/>
                <w:color w:val="000000" w:themeColor="text1"/>
                <w:sz w:val="26"/>
                <w:szCs w:val="26"/>
                <w:lang w:val="en-GB" w:eastAsia="en-GB"/>
              </w:rPr>
            </w:pPr>
            <w:r w:rsidRPr="005C70E4">
              <w:rPr>
                <w:rFonts w:cs="Times New Roman"/>
                <w:b/>
                <w:color w:val="000000" w:themeColor="text1"/>
                <w:sz w:val="26"/>
                <w:szCs w:val="26"/>
                <w:lang w:val="en-GB" w:eastAsia="en-GB"/>
              </w:rPr>
              <w:t>100</w:t>
            </w:r>
          </w:p>
        </w:tc>
      </w:tr>
      <w:tr w:rsidR="005C70E4" w:rsidRPr="005C70E4" w:rsidTr="00D70597">
        <w:trPr>
          <w:trHeight w:val="340"/>
        </w:trPr>
        <w:tc>
          <w:tcPr>
            <w:tcW w:w="1108" w:type="pct"/>
            <w:gridSpan w:val="2"/>
            <w:shd w:val="clear" w:color="auto" w:fill="auto"/>
            <w:noWrap/>
            <w:vAlign w:val="center"/>
            <w:hideMark/>
          </w:tcPr>
          <w:p w:rsidR="00C34ABD" w:rsidRPr="005C70E4" w:rsidRDefault="00C34ABD" w:rsidP="004511A6">
            <w:pPr>
              <w:jc w:val="center"/>
              <w:rPr>
                <w:rFonts w:cs="Times New Roman"/>
                <w:color w:val="000000" w:themeColor="text1"/>
                <w:sz w:val="26"/>
                <w:szCs w:val="26"/>
                <w:lang w:val="en-GB" w:eastAsia="en-GB"/>
              </w:rPr>
            </w:pPr>
            <w:r w:rsidRPr="005C70E4">
              <w:rPr>
                <w:rFonts w:cs="Times New Roman"/>
                <w:color w:val="000000" w:themeColor="text1"/>
                <w:sz w:val="26"/>
                <w:szCs w:val="26"/>
                <w:lang w:val="en-GB" w:eastAsia="en-GB"/>
              </w:rPr>
              <w:t> </w:t>
            </w:r>
            <w:r w:rsidRPr="005C70E4">
              <w:rPr>
                <w:rFonts w:cs="Times New Roman"/>
                <w:color w:val="000000" w:themeColor="text1"/>
                <w:position w:val="-10"/>
                <w:sz w:val="26"/>
                <w:szCs w:val="26"/>
              </w:rPr>
              <w:object w:dxaOrig="300" w:dyaOrig="340" w14:anchorId="05D5A795">
                <v:shape id="_x0000_i1030" type="#_x0000_t75" style="width:13.95pt;height:13.95pt" o:ole="">
                  <v:imagedata r:id="rId40" o:title=""/>
                </v:shape>
                <o:OLEObject Type="Embed" ProgID="Equation.3" ShapeID="_x0000_i1030" DrawAspect="Content" ObjectID="_1750142957" r:id="rId41"/>
              </w:object>
            </w:r>
          </w:p>
        </w:tc>
        <w:tc>
          <w:tcPr>
            <w:tcW w:w="486" w:type="pct"/>
            <w:shd w:val="clear" w:color="auto" w:fill="auto"/>
            <w:noWrap/>
            <w:vAlign w:val="center"/>
            <w:hideMark/>
          </w:tcPr>
          <w:p w:rsidR="00C34ABD" w:rsidRPr="005C70E4" w:rsidRDefault="00C34ABD" w:rsidP="004511A6">
            <w:pPr>
              <w:jc w:val="center"/>
              <w:rPr>
                <w:rFonts w:cs="Times New Roman"/>
                <w:b/>
                <w:color w:val="000000" w:themeColor="text1"/>
                <w:sz w:val="26"/>
                <w:szCs w:val="26"/>
                <w:lang w:val="en-GB" w:eastAsia="en-GB"/>
              </w:rPr>
            </w:pPr>
            <w:r w:rsidRPr="005C70E4">
              <w:rPr>
                <w:rFonts w:cs="Times New Roman"/>
                <w:b/>
                <w:color w:val="000000" w:themeColor="text1"/>
                <w:sz w:val="26"/>
                <w:szCs w:val="26"/>
                <w:lang w:val="en-GB" w:eastAsia="en-GB"/>
              </w:rPr>
              <w:t>0.53</w:t>
            </w:r>
          </w:p>
        </w:tc>
        <w:tc>
          <w:tcPr>
            <w:tcW w:w="486" w:type="pct"/>
            <w:shd w:val="clear" w:color="auto" w:fill="auto"/>
            <w:noWrap/>
            <w:vAlign w:val="center"/>
            <w:hideMark/>
          </w:tcPr>
          <w:p w:rsidR="00C34ABD" w:rsidRPr="005C70E4" w:rsidRDefault="00C34ABD" w:rsidP="004511A6">
            <w:pPr>
              <w:jc w:val="center"/>
              <w:rPr>
                <w:rFonts w:cs="Times New Roman"/>
                <w:b/>
                <w:color w:val="000000" w:themeColor="text1"/>
                <w:sz w:val="26"/>
                <w:szCs w:val="26"/>
                <w:lang w:val="en-GB" w:eastAsia="en-GB"/>
              </w:rPr>
            </w:pPr>
            <w:r w:rsidRPr="005C70E4">
              <w:rPr>
                <w:rFonts w:cs="Times New Roman"/>
                <w:b/>
                <w:color w:val="000000" w:themeColor="text1"/>
                <w:sz w:val="26"/>
                <w:szCs w:val="26"/>
                <w:lang w:val="en-GB" w:eastAsia="en-GB"/>
              </w:rPr>
              <w:t>0.87</w:t>
            </w:r>
          </w:p>
        </w:tc>
        <w:tc>
          <w:tcPr>
            <w:tcW w:w="486" w:type="pct"/>
            <w:shd w:val="clear" w:color="auto" w:fill="auto"/>
            <w:noWrap/>
            <w:vAlign w:val="center"/>
            <w:hideMark/>
          </w:tcPr>
          <w:p w:rsidR="00C34ABD" w:rsidRPr="005C70E4" w:rsidRDefault="00C34ABD" w:rsidP="004511A6">
            <w:pPr>
              <w:jc w:val="center"/>
              <w:rPr>
                <w:rFonts w:cs="Times New Roman"/>
                <w:b/>
                <w:color w:val="000000" w:themeColor="text1"/>
                <w:sz w:val="26"/>
                <w:szCs w:val="26"/>
                <w:lang w:val="en-GB" w:eastAsia="en-GB"/>
              </w:rPr>
            </w:pPr>
            <w:r w:rsidRPr="005C70E4">
              <w:rPr>
                <w:rFonts w:cs="Times New Roman"/>
                <w:b/>
                <w:color w:val="000000" w:themeColor="text1"/>
                <w:sz w:val="26"/>
                <w:szCs w:val="26"/>
                <w:lang w:val="en-GB" w:eastAsia="en-GB"/>
              </w:rPr>
              <w:t>1.18</w:t>
            </w:r>
          </w:p>
        </w:tc>
        <w:tc>
          <w:tcPr>
            <w:tcW w:w="486" w:type="pct"/>
            <w:shd w:val="clear" w:color="auto" w:fill="auto"/>
            <w:noWrap/>
            <w:vAlign w:val="center"/>
            <w:hideMark/>
          </w:tcPr>
          <w:p w:rsidR="00C34ABD" w:rsidRPr="005C70E4" w:rsidRDefault="00C34ABD" w:rsidP="004511A6">
            <w:pPr>
              <w:jc w:val="center"/>
              <w:rPr>
                <w:rFonts w:cs="Times New Roman"/>
                <w:b/>
                <w:color w:val="000000" w:themeColor="text1"/>
                <w:sz w:val="26"/>
                <w:szCs w:val="26"/>
                <w:lang w:val="en-GB" w:eastAsia="en-GB"/>
              </w:rPr>
            </w:pPr>
            <w:r w:rsidRPr="005C70E4">
              <w:rPr>
                <w:rFonts w:cs="Times New Roman"/>
                <w:b/>
                <w:color w:val="000000" w:themeColor="text1"/>
                <w:sz w:val="26"/>
                <w:szCs w:val="26"/>
                <w:lang w:val="en-GB" w:eastAsia="en-GB"/>
              </w:rPr>
              <w:t>1.71</w:t>
            </w:r>
          </w:p>
        </w:tc>
        <w:tc>
          <w:tcPr>
            <w:tcW w:w="486" w:type="pct"/>
            <w:shd w:val="clear" w:color="auto" w:fill="auto"/>
            <w:noWrap/>
            <w:vAlign w:val="center"/>
            <w:hideMark/>
          </w:tcPr>
          <w:p w:rsidR="00C34ABD" w:rsidRPr="005C70E4" w:rsidRDefault="00C34ABD" w:rsidP="004511A6">
            <w:pPr>
              <w:jc w:val="center"/>
              <w:rPr>
                <w:rFonts w:cs="Times New Roman"/>
                <w:b/>
                <w:color w:val="000000" w:themeColor="text1"/>
                <w:sz w:val="26"/>
                <w:szCs w:val="26"/>
                <w:lang w:val="en-GB" w:eastAsia="en-GB"/>
              </w:rPr>
            </w:pPr>
            <w:r w:rsidRPr="005C70E4">
              <w:rPr>
                <w:rFonts w:cs="Times New Roman"/>
                <w:b/>
                <w:color w:val="000000" w:themeColor="text1"/>
                <w:sz w:val="26"/>
                <w:szCs w:val="26"/>
                <w:lang w:val="en-GB" w:eastAsia="en-GB"/>
              </w:rPr>
              <w:t>2.84</w:t>
            </w:r>
          </w:p>
        </w:tc>
        <w:tc>
          <w:tcPr>
            <w:tcW w:w="486" w:type="pct"/>
            <w:shd w:val="clear" w:color="auto" w:fill="auto"/>
            <w:noWrap/>
            <w:vAlign w:val="center"/>
            <w:hideMark/>
          </w:tcPr>
          <w:p w:rsidR="00C34ABD" w:rsidRPr="005C70E4" w:rsidRDefault="00C34ABD" w:rsidP="004511A6">
            <w:pPr>
              <w:jc w:val="center"/>
              <w:rPr>
                <w:rFonts w:cs="Times New Roman"/>
                <w:b/>
                <w:color w:val="000000" w:themeColor="text1"/>
                <w:sz w:val="26"/>
                <w:szCs w:val="26"/>
                <w:lang w:val="en-GB" w:eastAsia="en-GB"/>
              </w:rPr>
            </w:pPr>
            <w:r w:rsidRPr="005C70E4">
              <w:rPr>
                <w:rFonts w:cs="Times New Roman"/>
                <w:b/>
                <w:color w:val="000000" w:themeColor="text1"/>
                <w:sz w:val="26"/>
                <w:szCs w:val="26"/>
                <w:lang w:val="en-GB" w:eastAsia="en-GB"/>
              </w:rPr>
              <w:t>6.34</w:t>
            </w:r>
          </w:p>
        </w:tc>
        <w:tc>
          <w:tcPr>
            <w:tcW w:w="486" w:type="pct"/>
            <w:shd w:val="clear" w:color="auto" w:fill="auto"/>
            <w:noWrap/>
            <w:vAlign w:val="center"/>
            <w:hideMark/>
          </w:tcPr>
          <w:p w:rsidR="00C34ABD" w:rsidRPr="005C70E4" w:rsidRDefault="00C34ABD" w:rsidP="004511A6">
            <w:pPr>
              <w:jc w:val="center"/>
              <w:rPr>
                <w:rFonts w:cs="Times New Roman"/>
                <w:b/>
                <w:color w:val="000000" w:themeColor="text1"/>
                <w:sz w:val="26"/>
                <w:szCs w:val="26"/>
                <w:lang w:val="en-GB" w:eastAsia="en-GB"/>
              </w:rPr>
            </w:pPr>
            <w:r w:rsidRPr="005C70E4">
              <w:rPr>
                <w:rFonts w:cs="Times New Roman"/>
                <w:b/>
                <w:color w:val="000000" w:themeColor="text1"/>
                <w:sz w:val="26"/>
                <w:szCs w:val="26"/>
                <w:lang w:val="en-GB" w:eastAsia="en-GB"/>
              </w:rPr>
              <w:t>9.21</w:t>
            </w:r>
          </w:p>
        </w:tc>
        <w:tc>
          <w:tcPr>
            <w:tcW w:w="488" w:type="pct"/>
            <w:shd w:val="clear" w:color="auto" w:fill="auto"/>
            <w:noWrap/>
            <w:vAlign w:val="center"/>
            <w:hideMark/>
          </w:tcPr>
          <w:p w:rsidR="00C34ABD" w:rsidRPr="005C70E4" w:rsidRDefault="00C34ABD" w:rsidP="004511A6">
            <w:pPr>
              <w:jc w:val="center"/>
              <w:rPr>
                <w:rFonts w:cs="Times New Roman"/>
                <w:b/>
                <w:color w:val="000000" w:themeColor="text1"/>
                <w:sz w:val="26"/>
                <w:szCs w:val="26"/>
                <w:lang w:val="en-GB" w:eastAsia="en-GB"/>
              </w:rPr>
            </w:pPr>
            <w:r w:rsidRPr="005C70E4">
              <w:rPr>
                <w:rFonts w:cs="Times New Roman"/>
                <w:b/>
                <w:color w:val="000000" w:themeColor="text1"/>
                <w:sz w:val="26"/>
                <w:szCs w:val="26"/>
                <w:lang w:val="en-GB" w:eastAsia="en-GB"/>
              </w:rPr>
              <w:t>15.3</w:t>
            </w:r>
          </w:p>
        </w:tc>
      </w:tr>
      <w:tr w:rsidR="005C70E4" w:rsidRPr="005C70E4" w:rsidTr="00D70597">
        <w:trPr>
          <w:trHeight w:val="340"/>
        </w:trPr>
        <w:tc>
          <w:tcPr>
            <w:tcW w:w="485" w:type="pct"/>
            <w:shd w:val="clear" w:color="auto" w:fill="auto"/>
            <w:noWrap/>
            <w:vAlign w:val="center"/>
            <w:hideMark/>
          </w:tcPr>
          <w:p w:rsidR="00D70597" w:rsidRPr="005C70E4" w:rsidRDefault="00D70597" w:rsidP="00D70597">
            <w:pPr>
              <w:jc w:val="center"/>
              <w:rPr>
                <w:rFonts w:cs="Times New Roman"/>
                <w:color w:val="000000" w:themeColor="text1"/>
                <w:sz w:val="26"/>
                <w:szCs w:val="26"/>
                <w:lang w:val="en-GB" w:eastAsia="en-GB"/>
              </w:rPr>
            </w:pPr>
            <w:r w:rsidRPr="005C70E4">
              <w:rPr>
                <w:rFonts w:cs="Times New Roman"/>
                <w:color w:val="000000" w:themeColor="text1"/>
                <w:sz w:val="26"/>
                <w:szCs w:val="26"/>
                <w:lang w:val="en-GB" w:eastAsia="en-GB"/>
              </w:rPr>
              <w:t>1</w:t>
            </w:r>
          </w:p>
        </w:tc>
        <w:tc>
          <w:tcPr>
            <w:tcW w:w="622" w:type="pct"/>
            <w:vMerge w:val="restart"/>
            <w:shd w:val="clear" w:color="auto" w:fill="auto"/>
            <w:noWrap/>
            <w:vAlign w:val="center"/>
            <w:hideMark/>
          </w:tcPr>
          <w:p w:rsidR="00D70597" w:rsidRPr="005C70E4" w:rsidRDefault="00D70597" w:rsidP="007E1B5D">
            <w:pPr>
              <w:jc w:val="center"/>
              <w:rPr>
                <w:rFonts w:cs="Times New Roman"/>
                <w:color w:val="000000" w:themeColor="text1"/>
                <w:sz w:val="26"/>
                <w:szCs w:val="26"/>
                <w:lang w:val="en-GB" w:eastAsia="en-GB"/>
              </w:rPr>
            </w:pPr>
            <w:r w:rsidRPr="005C70E4">
              <w:rPr>
                <w:rFonts w:cs="Times New Roman"/>
                <w:color w:val="000000" w:themeColor="text1"/>
                <w:sz w:val="26"/>
                <w:szCs w:val="26"/>
                <w:lang w:val="en-GB" w:eastAsia="en-GB"/>
              </w:rPr>
              <w:t>0,</w:t>
            </w:r>
            <w:r w:rsidR="00D542A0" w:rsidRPr="005C70E4">
              <w:rPr>
                <w:rFonts w:cs="Times New Roman"/>
                <w:color w:val="000000" w:themeColor="text1"/>
                <w:sz w:val="26"/>
                <w:szCs w:val="26"/>
                <w:lang w:val="en-GB" w:eastAsia="en-GB"/>
              </w:rPr>
              <w:t>0</w:t>
            </w:r>
            <w:r w:rsidR="007E1B5D" w:rsidRPr="005C70E4">
              <w:rPr>
                <w:rFonts w:cs="Times New Roman"/>
                <w:color w:val="000000" w:themeColor="text1"/>
                <w:sz w:val="26"/>
                <w:szCs w:val="26"/>
                <w:lang w:val="en-GB" w:eastAsia="en-GB"/>
              </w:rPr>
              <w:t>06</w:t>
            </w:r>
          </w:p>
        </w:tc>
        <w:tc>
          <w:tcPr>
            <w:tcW w:w="486" w:type="pct"/>
            <w:shd w:val="clear" w:color="auto" w:fill="auto"/>
            <w:noWrap/>
            <w:vAlign w:val="center"/>
            <w:hideMark/>
          </w:tcPr>
          <w:p w:rsidR="00D70597" w:rsidRPr="005C70E4" w:rsidRDefault="00D70597" w:rsidP="007E1B5D">
            <w:pPr>
              <w:jc w:val="center"/>
              <w:rPr>
                <w:rFonts w:cs="Times New Roman"/>
                <w:color w:val="000000" w:themeColor="text1"/>
                <w:sz w:val="26"/>
                <w:szCs w:val="26"/>
                <w:lang w:val="en-GB" w:eastAsia="en-GB"/>
              </w:rPr>
            </w:pPr>
            <w:r w:rsidRPr="005C70E4">
              <w:rPr>
                <w:color w:val="000000" w:themeColor="text1"/>
                <w:sz w:val="26"/>
                <w:szCs w:val="26"/>
              </w:rPr>
              <w:t>0</w:t>
            </w:r>
            <w:r w:rsidR="007E1B5D" w:rsidRPr="005C70E4">
              <w:rPr>
                <w:color w:val="000000" w:themeColor="text1"/>
                <w:sz w:val="26"/>
                <w:szCs w:val="26"/>
              </w:rPr>
              <w:t>,</w:t>
            </w:r>
            <w:r w:rsidRPr="005C70E4">
              <w:rPr>
                <w:color w:val="000000" w:themeColor="text1"/>
                <w:sz w:val="26"/>
                <w:szCs w:val="26"/>
              </w:rPr>
              <w:t>0999</w:t>
            </w:r>
          </w:p>
        </w:tc>
        <w:tc>
          <w:tcPr>
            <w:tcW w:w="486" w:type="pct"/>
            <w:shd w:val="clear" w:color="auto" w:fill="auto"/>
            <w:noWrap/>
            <w:vAlign w:val="center"/>
            <w:hideMark/>
          </w:tcPr>
          <w:p w:rsidR="00D70597" w:rsidRPr="005C70E4" w:rsidRDefault="00D70597" w:rsidP="007E1B5D">
            <w:pPr>
              <w:jc w:val="center"/>
              <w:rPr>
                <w:rFonts w:cs="Times New Roman"/>
                <w:color w:val="000000" w:themeColor="text1"/>
                <w:sz w:val="26"/>
                <w:szCs w:val="26"/>
                <w:lang w:val="en-GB" w:eastAsia="en-GB"/>
              </w:rPr>
            </w:pPr>
            <w:r w:rsidRPr="005C70E4">
              <w:rPr>
                <w:color w:val="000000" w:themeColor="text1"/>
                <w:sz w:val="26"/>
                <w:szCs w:val="26"/>
              </w:rPr>
              <w:t>0</w:t>
            </w:r>
            <w:r w:rsidR="007E1B5D" w:rsidRPr="005C70E4">
              <w:rPr>
                <w:color w:val="000000" w:themeColor="text1"/>
                <w:sz w:val="26"/>
                <w:szCs w:val="26"/>
              </w:rPr>
              <w:t>,</w:t>
            </w:r>
            <w:r w:rsidRPr="005C70E4">
              <w:rPr>
                <w:color w:val="000000" w:themeColor="text1"/>
                <w:sz w:val="26"/>
                <w:szCs w:val="26"/>
              </w:rPr>
              <w:t>0992</w:t>
            </w:r>
          </w:p>
        </w:tc>
        <w:tc>
          <w:tcPr>
            <w:tcW w:w="486" w:type="pct"/>
            <w:shd w:val="clear" w:color="auto" w:fill="auto"/>
            <w:noWrap/>
            <w:vAlign w:val="center"/>
            <w:hideMark/>
          </w:tcPr>
          <w:p w:rsidR="00D70597" w:rsidRPr="005C70E4" w:rsidRDefault="00D70597" w:rsidP="007E1B5D">
            <w:pPr>
              <w:jc w:val="center"/>
              <w:rPr>
                <w:rFonts w:cs="Times New Roman"/>
                <w:color w:val="000000" w:themeColor="text1"/>
                <w:sz w:val="26"/>
                <w:szCs w:val="26"/>
                <w:lang w:val="en-GB" w:eastAsia="en-GB"/>
              </w:rPr>
            </w:pPr>
            <w:r w:rsidRPr="005C70E4">
              <w:rPr>
                <w:color w:val="000000" w:themeColor="text1"/>
                <w:sz w:val="26"/>
                <w:szCs w:val="26"/>
              </w:rPr>
              <w:t>0</w:t>
            </w:r>
            <w:r w:rsidR="007E1B5D" w:rsidRPr="005C70E4">
              <w:rPr>
                <w:color w:val="000000" w:themeColor="text1"/>
                <w:sz w:val="26"/>
                <w:szCs w:val="26"/>
              </w:rPr>
              <w:t>,</w:t>
            </w:r>
            <w:r w:rsidRPr="005C70E4">
              <w:rPr>
                <w:color w:val="000000" w:themeColor="text1"/>
                <w:sz w:val="26"/>
                <w:szCs w:val="26"/>
              </w:rPr>
              <w:t>0926</w:t>
            </w:r>
          </w:p>
        </w:tc>
        <w:tc>
          <w:tcPr>
            <w:tcW w:w="486" w:type="pct"/>
            <w:shd w:val="clear" w:color="auto" w:fill="auto"/>
            <w:noWrap/>
            <w:vAlign w:val="center"/>
            <w:hideMark/>
          </w:tcPr>
          <w:p w:rsidR="00D70597" w:rsidRPr="005C70E4" w:rsidRDefault="00D70597" w:rsidP="007E1B5D">
            <w:pPr>
              <w:jc w:val="center"/>
              <w:rPr>
                <w:rFonts w:cs="Times New Roman"/>
                <w:color w:val="000000" w:themeColor="text1"/>
                <w:sz w:val="26"/>
                <w:szCs w:val="26"/>
                <w:lang w:val="en-GB" w:eastAsia="en-GB"/>
              </w:rPr>
            </w:pPr>
            <w:r w:rsidRPr="005C70E4">
              <w:rPr>
                <w:color w:val="000000" w:themeColor="text1"/>
                <w:sz w:val="26"/>
                <w:szCs w:val="26"/>
              </w:rPr>
              <w:t>0</w:t>
            </w:r>
            <w:r w:rsidR="007E1B5D" w:rsidRPr="005C70E4">
              <w:rPr>
                <w:color w:val="000000" w:themeColor="text1"/>
                <w:sz w:val="26"/>
                <w:szCs w:val="26"/>
              </w:rPr>
              <w:t>,</w:t>
            </w:r>
            <w:r w:rsidRPr="005C70E4">
              <w:rPr>
                <w:color w:val="000000" w:themeColor="text1"/>
                <w:sz w:val="26"/>
                <w:szCs w:val="26"/>
              </w:rPr>
              <w:t>0770</w:t>
            </w:r>
          </w:p>
        </w:tc>
        <w:tc>
          <w:tcPr>
            <w:tcW w:w="486" w:type="pct"/>
            <w:shd w:val="clear" w:color="auto" w:fill="auto"/>
            <w:noWrap/>
            <w:vAlign w:val="center"/>
            <w:hideMark/>
          </w:tcPr>
          <w:p w:rsidR="00D70597" w:rsidRPr="005C70E4" w:rsidRDefault="00D70597" w:rsidP="007E1B5D">
            <w:pPr>
              <w:jc w:val="center"/>
              <w:rPr>
                <w:rFonts w:cs="Times New Roman"/>
                <w:color w:val="000000" w:themeColor="text1"/>
                <w:sz w:val="26"/>
                <w:szCs w:val="26"/>
                <w:lang w:val="en-GB" w:eastAsia="en-GB"/>
              </w:rPr>
            </w:pPr>
            <w:r w:rsidRPr="005C70E4">
              <w:rPr>
                <w:color w:val="000000" w:themeColor="text1"/>
                <w:sz w:val="26"/>
                <w:szCs w:val="26"/>
              </w:rPr>
              <w:t>0</w:t>
            </w:r>
            <w:r w:rsidR="007E1B5D" w:rsidRPr="005C70E4">
              <w:rPr>
                <w:color w:val="000000" w:themeColor="text1"/>
                <w:sz w:val="26"/>
                <w:szCs w:val="26"/>
              </w:rPr>
              <w:t>,</w:t>
            </w:r>
            <w:r w:rsidRPr="005C70E4">
              <w:rPr>
                <w:color w:val="000000" w:themeColor="text1"/>
                <w:sz w:val="26"/>
                <w:szCs w:val="26"/>
              </w:rPr>
              <w:t>0524</w:t>
            </w:r>
          </w:p>
        </w:tc>
        <w:tc>
          <w:tcPr>
            <w:tcW w:w="486" w:type="pct"/>
            <w:shd w:val="clear" w:color="auto" w:fill="auto"/>
            <w:noWrap/>
            <w:vAlign w:val="center"/>
            <w:hideMark/>
          </w:tcPr>
          <w:p w:rsidR="00D70597" w:rsidRPr="005C70E4" w:rsidRDefault="00D70597" w:rsidP="007E1B5D">
            <w:pPr>
              <w:jc w:val="center"/>
              <w:rPr>
                <w:rFonts w:cs="Times New Roman"/>
                <w:color w:val="000000" w:themeColor="text1"/>
                <w:sz w:val="26"/>
                <w:szCs w:val="26"/>
                <w:lang w:val="en-GB" w:eastAsia="en-GB"/>
              </w:rPr>
            </w:pPr>
            <w:r w:rsidRPr="005C70E4">
              <w:rPr>
                <w:color w:val="000000" w:themeColor="text1"/>
                <w:sz w:val="26"/>
                <w:szCs w:val="26"/>
              </w:rPr>
              <w:t>0</w:t>
            </w:r>
            <w:r w:rsidR="007E1B5D" w:rsidRPr="005C70E4">
              <w:rPr>
                <w:color w:val="000000" w:themeColor="text1"/>
                <w:sz w:val="26"/>
                <w:szCs w:val="26"/>
              </w:rPr>
              <w:t>,</w:t>
            </w:r>
            <w:r w:rsidRPr="005C70E4">
              <w:rPr>
                <w:color w:val="000000" w:themeColor="text1"/>
                <w:sz w:val="26"/>
                <w:szCs w:val="26"/>
              </w:rPr>
              <w:t>0249</w:t>
            </w:r>
          </w:p>
        </w:tc>
        <w:tc>
          <w:tcPr>
            <w:tcW w:w="486" w:type="pct"/>
            <w:shd w:val="clear" w:color="auto" w:fill="auto"/>
            <w:noWrap/>
            <w:vAlign w:val="center"/>
            <w:hideMark/>
          </w:tcPr>
          <w:p w:rsidR="00D70597" w:rsidRPr="005C70E4" w:rsidRDefault="00D70597" w:rsidP="007E1B5D">
            <w:pPr>
              <w:jc w:val="center"/>
              <w:rPr>
                <w:rFonts w:cs="Times New Roman"/>
                <w:color w:val="000000" w:themeColor="text1"/>
                <w:sz w:val="26"/>
                <w:szCs w:val="26"/>
                <w:lang w:val="en-GB" w:eastAsia="en-GB"/>
              </w:rPr>
            </w:pPr>
            <w:r w:rsidRPr="005C70E4">
              <w:rPr>
                <w:color w:val="000000" w:themeColor="text1"/>
                <w:sz w:val="26"/>
                <w:szCs w:val="26"/>
              </w:rPr>
              <w:t>0</w:t>
            </w:r>
            <w:r w:rsidR="007E1B5D" w:rsidRPr="005C70E4">
              <w:rPr>
                <w:color w:val="000000" w:themeColor="text1"/>
                <w:sz w:val="26"/>
                <w:szCs w:val="26"/>
              </w:rPr>
              <w:t>,</w:t>
            </w:r>
            <w:r w:rsidRPr="005C70E4">
              <w:rPr>
                <w:color w:val="000000" w:themeColor="text1"/>
                <w:sz w:val="26"/>
                <w:szCs w:val="26"/>
              </w:rPr>
              <w:t>0173</w:t>
            </w:r>
          </w:p>
        </w:tc>
        <w:tc>
          <w:tcPr>
            <w:tcW w:w="488" w:type="pct"/>
            <w:shd w:val="clear" w:color="auto" w:fill="auto"/>
            <w:noWrap/>
            <w:vAlign w:val="center"/>
            <w:hideMark/>
          </w:tcPr>
          <w:p w:rsidR="00D70597" w:rsidRPr="005C70E4" w:rsidRDefault="00D70597" w:rsidP="007E1B5D">
            <w:pPr>
              <w:jc w:val="center"/>
              <w:rPr>
                <w:rFonts w:cs="Times New Roman"/>
                <w:color w:val="000000" w:themeColor="text1"/>
                <w:sz w:val="26"/>
                <w:szCs w:val="26"/>
                <w:lang w:val="en-GB" w:eastAsia="en-GB"/>
              </w:rPr>
            </w:pPr>
            <w:r w:rsidRPr="005C70E4">
              <w:rPr>
                <w:color w:val="000000" w:themeColor="text1"/>
                <w:sz w:val="26"/>
                <w:szCs w:val="26"/>
              </w:rPr>
              <w:t>0</w:t>
            </w:r>
            <w:r w:rsidR="007E1B5D" w:rsidRPr="005C70E4">
              <w:rPr>
                <w:color w:val="000000" w:themeColor="text1"/>
                <w:sz w:val="26"/>
                <w:szCs w:val="26"/>
              </w:rPr>
              <w:t>,</w:t>
            </w:r>
            <w:r w:rsidRPr="005C70E4">
              <w:rPr>
                <w:color w:val="000000" w:themeColor="text1"/>
                <w:sz w:val="26"/>
                <w:szCs w:val="26"/>
              </w:rPr>
              <w:t>0105</w:t>
            </w:r>
          </w:p>
        </w:tc>
      </w:tr>
      <w:tr w:rsidR="005C70E4" w:rsidRPr="005C70E4" w:rsidTr="00D70597">
        <w:trPr>
          <w:trHeight w:val="340"/>
        </w:trPr>
        <w:tc>
          <w:tcPr>
            <w:tcW w:w="485" w:type="pct"/>
            <w:shd w:val="clear" w:color="auto" w:fill="auto"/>
            <w:noWrap/>
            <w:vAlign w:val="center"/>
            <w:hideMark/>
          </w:tcPr>
          <w:p w:rsidR="00D70597" w:rsidRPr="005C70E4" w:rsidRDefault="00D70597" w:rsidP="00D70597">
            <w:pPr>
              <w:jc w:val="center"/>
              <w:rPr>
                <w:rFonts w:cs="Times New Roman"/>
                <w:color w:val="000000" w:themeColor="text1"/>
                <w:sz w:val="26"/>
                <w:szCs w:val="26"/>
                <w:lang w:val="en-GB" w:eastAsia="en-GB"/>
              </w:rPr>
            </w:pPr>
            <w:r w:rsidRPr="005C70E4">
              <w:rPr>
                <w:rFonts w:cs="Times New Roman"/>
                <w:color w:val="000000" w:themeColor="text1"/>
                <w:sz w:val="26"/>
                <w:szCs w:val="26"/>
                <w:lang w:val="en-GB" w:eastAsia="en-GB"/>
              </w:rPr>
              <w:t>2</w:t>
            </w:r>
          </w:p>
        </w:tc>
        <w:tc>
          <w:tcPr>
            <w:tcW w:w="622" w:type="pct"/>
            <w:vMerge/>
            <w:shd w:val="clear" w:color="auto" w:fill="auto"/>
            <w:vAlign w:val="center"/>
            <w:hideMark/>
          </w:tcPr>
          <w:p w:rsidR="00D70597" w:rsidRPr="005C70E4" w:rsidRDefault="00D70597" w:rsidP="00D70597">
            <w:pPr>
              <w:rPr>
                <w:rFonts w:cs="Times New Roman"/>
                <w:color w:val="000000" w:themeColor="text1"/>
                <w:sz w:val="26"/>
                <w:szCs w:val="26"/>
                <w:lang w:val="en-GB" w:eastAsia="en-GB"/>
              </w:rPr>
            </w:pPr>
          </w:p>
        </w:tc>
        <w:tc>
          <w:tcPr>
            <w:tcW w:w="486" w:type="pct"/>
            <w:shd w:val="clear" w:color="auto" w:fill="auto"/>
            <w:noWrap/>
            <w:vAlign w:val="center"/>
            <w:hideMark/>
          </w:tcPr>
          <w:p w:rsidR="00D70597" w:rsidRPr="005C70E4" w:rsidRDefault="00D70597" w:rsidP="007E1B5D">
            <w:pPr>
              <w:jc w:val="center"/>
              <w:rPr>
                <w:rFonts w:cs="Times New Roman"/>
                <w:color w:val="000000" w:themeColor="text1"/>
                <w:sz w:val="26"/>
                <w:szCs w:val="26"/>
                <w:lang w:val="en-GB" w:eastAsia="en-GB"/>
              </w:rPr>
            </w:pPr>
            <w:r w:rsidRPr="005C70E4">
              <w:rPr>
                <w:color w:val="000000" w:themeColor="text1"/>
                <w:sz w:val="26"/>
                <w:szCs w:val="26"/>
              </w:rPr>
              <w:t>0</w:t>
            </w:r>
            <w:r w:rsidR="007E1B5D" w:rsidRPr="005C70E4">
              <w:rPr>
                <w:color w:val="000000" w:themeColor="text1"/>
                <w:sz w:val="26"/>
                <w:szCs w:val="26"/>
              </w:rPr>
              <w:t>,</w:t>
            </w:r>
            <w:r w:rsidRPr="005C70E4">
              <w:rPr>
                <w:color w:val="000000" w:themeColor="text1"/>
                <w:sz w:val="26"/>
                <w:szCs w:val="26"/>
              </w:rPr>
              <w:t>0028</w:t>
            </w:r>
          </w:p>
        </w:tc>
        <w:tc>
          <w:tcPr>
            <w:tcW w:w="486" w:type="pct"/>
            <w:shd w:val="clear" w:color="auto" w:fill="auto"/>
            <w:noWrap/>
            <w:vAlign w:val="center"/>
            <w:hideMark/>
          </w:tcPr>
          <w:p w:rsidR="00D70597" w:rsidRPr="005C70E4" w:rsidRDefault="00D70597" w:rsidP="007E1B5D">
            <w:pPr>
              <w:jc w:val="center"/>
              <w:rPr>
                <w:rFonts w:cs="Times New Roman"/>
                <w:color w:val="000000" w:themeColor="text1"/>
                <w:sz w:val="26"/>
                <w:szCs w:val="26"/>
                <w:lang w:val="en-GB" w:eastAsia="en-GB"/>
              </w:rPr>
            </w:pPr>
            <w:r w:rsidRPr="005C70E4">
              <w:rPr>
                <w:color w:val="000000" w:themeColor="text1"/>
                <w:sz w:val="26"/>
                <w:szCs w:val="26"/>
              </w:rPr>
              <w:t>0</w:t>
            </w:r>
            <w:r w:rsidR="007E1B5D" w:rsidRPr="005C70E4">
              <w:rPr>
                <w:color w:val="000000" w:themeColor="text1"/>
                <w:sz w:val="26"/>
                <w:szCs w:val="26"/>
              </w:rPr>
              <w:t>,</w:t>
            </w:r>
            <w:r w:rsidRPr="005C70E4">
              <w:rPr>
                <w:color w:val="000000" w:themeColor="text1"/>
                <w:sz w:val="26"/>
                <w:szCs w:val="26"/>
              </w:rPr>
              <w:t>0224</w:t>
            </w:r>
          </w:p>
        </w:tc>
        <w:tc>
          <w:tcPr>
            <w:tcW w:w="486" w:type="pct"/>
            <w:shd w:val="clear" w:color="auto" w:fill="auto"/>
            <w:noWrap/>
            <w:vAlign w:val="center"/>
            <w:hideMark/>
          </w:tcPr>
          <w:p w:rsidR="00D70597" w:rsidRPr="005C70E4" w:rsidRDefault="00D70597" w:rsidP="007E1B5D">
            <w:pPr>
              <w:jc w:val="center"/>
              <w:rPr>
                <w:rFonts w:cs="Times New Roman"/>
                <w:color w:val="000000" w:themeColor="text1"/>
                <w:sz w:val="26"/>
                <w:szCs w:val="26"/>
                <w:lang w:val="en-GB" w:eastAsia="en-GB"/>
              </w:rPr>
            </w:pPr>
            <w:r w:rsidRPr="005C70E4">
              <w:rPr>
                <w:color w:val="000000" w:themeColor="text1"/>
                <w:sz w:val="26"/>
                <w:szCs w:val="26"/>
              </w:rPr>
              <w:t>0</w:t>
            </w:r>
            <w:r w:rsidR="007E1B5D" w:rsidRPr="005C70E4">
              <w:rPr>
                <w:color w:val="000000" w:themeColor="text1"/>
                <w:sz w:val="26"/>
                <w:szCs w:val="26"/>
              </w:rPr>
              <w:t>,</w:t>
            </w:r>
            <w:r w:rsidRPr="005C70E4">
              <w:rPr>
                <w:color w:val="000000" w:themeColor="text1"/>
                <w:sz w:val="26"/>
                <w:szCs w:val="26"/>
              </w:rPr>
              <w:t>0376</w:t>
            </w:r>
          </w:p>
        </w:tc>
        <w:tc>
          <w:tcPr>
            <w:tcW w:w="486" w:type="pct"/>
            <w:shd w:val="clear" w:color="auto" w:fill="auto"/>
            <w:noWrap/>
            <w:vAlign w:val="center"/>
            <w:hideMark/>
          </w:tcPr>
          <w:p w:rsidR="00D70597" w:rsidRPr="005C70E4" w:rsidRDefault="00D70597" w:rsidP="007E1B5D">
            <w:pPr>
              <w:jc w:val="center"/>
              <w:rPr>
                <w:rFonts w:cs="Times New Roman"/>
                <w:color w:val="000000" w:themeColor="text1"/>
                <w:sz w:val="26"/>
                <w:szCs w:val="26"/>
                <w:lang w:val="en-GB" w:eastAsia="en-GB"/>
              </w:rPr>
            </w:pPr>
            <w:r w:rsidRPr="005C70E4">
              <w:rPr>
                <w:color w:val="000000" w:themeColor="text1"/>
                <w:sz w:val="26"/>
                <w:szCs w:val="26"/>
              </w:rPr>
              <w:t>0</w:t>
            </w:r>
            <w:r w:rsidR="007E1B5D" w:rsidRPr="005C70E4">
              <w:rPr>
                <w:color w:val="000000" w:themeColor="text1"/>
                <w:sz w:val="26"/>
                <w:szCs w:val="26"/>
              </w:rPr>
              <w:t>,</w:t>
            </w:r>
            <w:r w:rsidRPr="005C70E4">
              <w:rPr>
                <w:color w:val="000000" w:themeColor="text1"/>
                <w:sz w:val="26"/>
                <w:szCs w:val="26"/>
              </w:rPr>
              <w:t>0481</w:t>
            </w:r>
          </w:p>
        </w:tc>
        <w:tc>
          <w:tcPr>
            <w:tcW w:w="486" w:type="pct"/>
            <w:shd w:val="clear" w:color="auto" w:fill="auto"/>
            <w:noWrap/>
            <w:vAlign w:val="center"/>
            <w:hideMark/>
          </w:tcPr>
          <w:p w:rsidR="00D70597" w:rsidRPr="005C70E4" w:rsidRDefault="00D70597" w:rsidP="007E1B5D">
            <w:pPr>
              <w:jc w:val="center"/>
              <w:rPr>
                <w:rFonts w:cs="Times New Roman"/>
                <w:color w:val="000000" w:themeColor="text1"/>
                <w:sz w:val="26"/>
                <w:szCs w:val="26"/>
                <w:lang w:val="en-GB" w:eastAsia="en-GB"/>
              </w:rPr>
            </w:pPr>
            <w:r w:rsidRPr="005C70E4">
              <w:rPr>
                <w:color w:val="000000" w:themeColor="text1"/>
                <w:sz w:val="26"/>
                <w:szCs w:val="26"/>
              </w:rPr>
              <w:t>0</w:t>
            </w:r>
            <w:r w:rsidR="007E1B5D" w:rsidRPr="005C70E4">
              <w:rPr>
                <w:color w:val="000000" w:themeColor="text1"/>
                <w:sz w:val="26"/>
                <w:szCs w:val="26"/>
              </w:rPr>
              <w:t>,</w:t>
            </w:r>
            <w:r w:rsidRPr="005C70E4">
              <w:rPr>
                <w:color w:val="000000" w:themeColor="text1"/>
                <w:sz w:val="26"/>
                <w:szCs w:val="26"/>
              </w:rPr>
              <w:t>0438</w:t>
            </w:r>
          </w:p>
        </w:tc>
        <w:tc>
          <w:tcPr>
            <w:tcW w:w="486" w:type="pct"/>
            <w:shd w:val="clear" w:color="auto" w:fill="auto"/>
            <w:noWrap/>
            <w:vAlign w:val="center"/>
            <w:hideMark/>
          </w:tcPr>
          <w:p w:rsidR="00D70597" w:rsidRPr="005C70E4" w:rsidRDefault="00D70597" w:rsidP="007E1B5D">
            <w:pPr>
              <w:jc w:val="center"/>
              <w:rPr>
                <w:rFonts w:cs="Times New Roman"/>
                <w:color w:val="000000" w:themeColor="text1"/>
                <w:sz w:val="26"/>
                <w:szCs w:val="26"/>
                <w:lang w:val="en-GB" w:eastAsia="en-GB"/>
              </w:rPr>
            </w:pPr>
            <w:r w:rsidRPr="005C70E4">
              <w:rPr>
                <w:color w:val="000000" w:themeColor="text1"/>
                <w:sz w:val="26"/>
                <w:szCs w:val="26"/>
              </w:rPr>
              <w:t>0</w:t>
            </w:r>
            <w:r w:rsidR="007E1B5D" w:rsidRPr="005C70E4">
              <w:rPr>
                <w:color w:val="000000" w:themeColor="text1"/>
                <w:sz w:val="26"/>
                <w:szCs w:val="26"/>
              </w:rPr>
              <w:t>,</w:t>
            </w:r>
            <w:r w:rsidRPr="005C70E4">
              <w:rPr>
                <w:color w:val="000000" w:themeColor="text1"/>
                <w:sz w:val="26"/>
                <w:szCs w:val="26"/>
              </w:rPr>
              <w:t>0240</w:t>
            </w:r>
          </w:p>
        </w:tc>
        <w:tc>
          <w:tcPr>
            <w:tcW w:w="486" w:type="pct"/>
            <w:shd w:val="clear" w:color="auto" w:fill="auto"/>
            <w:noWrap/>
            <w:vAlign w:val="center"/>
            <w:hideMark/>
          </w:tcPr>
          <w:p w:rsidR="00D70597" w:rsidRPr="005C70E4" w:rsidRDefault="00D70597" w:rsidP="007E1B5D">
            <w:pPr>
              <w:jc w:val="center"/>
              <w:rPr>
                <w:rFonts w:cs="Times New Roman"/>
                <w:color w:val="000000" w:themeColor="text1"/>
                <w:sz w:val="26"/>
                <w:szCs w:val="26"/>
                <w:lang w:val="en-GB" w:eastAsia="en-GB"/>
              </w:rPr>
            </w:pPr>
            <w:r w:rsidRPr="005C70E4">
              <w:rPr>
                <w:color w:val="000000" w:themeColor="text1"/>
                <w:sz w:val="26"/>
                <w:szCs w:val="26"/>
              </w:rPr>
              <w:t>0</w:t>
            </w:r>
            <w:r w:rsidR="007E1B5D" w:rsidRPr="005C70E4">
              <w:rPr>
                <w:color w:val="000000" w:themeColor="text1"/>
                <w:sz w:val="26"/>
                <w:szCs w:val="26"/>
              </w:rPr>
              <w:t>,</w:t>
            </w:r>
            <w:r w:rsidRPr="005C70E4">
              <w:rPr>
                <w:color w:val="000000" w:themeColor="text1"/>
                <w:sz w:val="26"/>
                <w:szCs w:val="26"/>
              </w:rPr>
              <w:t>0170</w:t>
            </w:r>
          </w:p>
        </w:tc>
        <w:tc>
          <w:tcPr>
            <w:tcW w:w="488" w:type="pct"/>
            <w:shd w:val="clear" w:color="auto" w:fill="auto"/>
            <w:noWrap/>
            <w:vAlign w:val="center"/>
            <w:hideMark/>
          </w:tcPr>
          <w:p w:rsidR="00D70597" w:rsidRPr="005C70E4" w:rsidRDefault="00D70597" w:rsidP="007E1B5D">
            <w:pPr>
              <w:jc w:val="center"/>
              <w:rPr>
                <w:rFonts w:cs="Times New Roman"/>
                <w:color w:val="000000" w:themeColor="text1"/>
                <w:sz w:val="26"/>
                <w:szCs w:val="26"/>
                <w:lang w:val="en-GB" w:eastAsia="en-GB"/>
              </w:rPr>
            </w:pPr>
            <w:r w:rsidRPr="005C70E4">
              <w:rPr>
                <w:color w:val="000000" w:themeColor="text1"/>
                <w:sz w:val="26"/>
                <w:szCs w:val="26"/>
              </w:rPr>
              <w:t>0</w:t>
            </w:r>
            <w:r w:rsidR="007E1B5D" w:rsidRPr="005C70E4">
              <w:rPr>
                <w:color w:val="000000" w:themeColor="text1"/>
                <w:sz w:val="26"/>
                <w:szCs w:val="26"/>
              </w:rPr>
              <w:t>,</w:t>
            </w:r>
            <w:r w:rsidRPr="005C70E4">
              <w:rPr>
                <w:color w:val="000000" w:themeColor="text1"/>
                <w:sz w:val="26"/>
                <w:szCs w:val="26"/>
              </w:rPr>
              <w:t>0104</w:t>
            </w:r>
          </w:p>
        </w:tc>
      </w:tr>
    </w:tbl>
    <w:p w:rsidR="00C34ABD" w:rsidRPr="005C70E4" w:rsidRDefault="00C34ABD" w:rsidP="00681D60">
      <w:pPr>
        <w:pStyle w:val="7NOIDUNG"/>
        <w:rPr>
          <w:rFonts w:eastAsia="Verdana"/>
          <w:i/>
          <w:color w:val="000000" w:themeColor="text1"/>
          <w:lang w:bidi="ar-SA"/>
        </w:rPr>
      </w:pPr>
      <w:r w:rsidRPr="005C70E4">
        <w:rPr>
          <w:rFonts w:eastAsia="Verdana"/>
          <w:color w:val="000000" w:themeColor="text1"/>
          <w:lang w:bidi="ar-SA"/>
        </w:rPr>
        <w:t>Qua bảng tính ở trên ta thấy, dự báo nồng độ bụi tại các điểm cách phương tiện vận tải theo phương ngang trên tuyến đường vận chuyển nằm trong giới hạn cho phép theo QCVN 05:2013/BTNMT - Quy chuẩn kỹ thuật quốc gia về chất lượng không khí xung quanh (nồng độ bụi cho phép là ≤ 0,3mg/m</w:t>
      </w:r>
      <w:r w:rsidRPr="005C70E4">
        <w:rPr>
          <w:rFonts w:eastAsia="Verdana"/>
          <w:color w:val="000000" w:themeColor="text1"/>
          <w:vertAlign w:val="superscript"/>
          <w:lang w:bidi="ar-SA"/>
        </w:rPr>
        <w:t>3</w:t>
      </w:r>
      <w:r w:rsidRPr="005C70E4">
        <w:rPr>
          <w:rFonts w:eastAsia="Verdana"/>
          <w:color w:val="000000" w:themeColor="text1"/>
          <w:lang w:bidi="ar-SA"/>
        </w:rPr>
        <w:t>). Tuy nhiên, tại độ cao 1m, theo phương ngang trong phạm vi 5m, nồng độ bụi cuố</w:t>
      </w:r>
      <w:r w:rsidR="002342FB" w:rsidRPr="005C70E4">
        <w:rPr>
          <w:rFonts w:eastAsia="Verdana"/>
          <w:color w:val="000000" w:themeColor="text1"/>
          <w:lang w:bidi="ar-SA"/>
        </w:rPr>
        <w:t>n phát sinh khá cao (0,</w:t>
      </w:r>
      <w:r w:rsidR="00C7614F" w:rsidRPr="005C70E4">
        <w:rPr>
          <w:rFonts w:eastAsia="Verdana"/>
          <w:color w:val="000000" w:themeColor="text1"/>
          <w:lang w:bidi="ar-SA"/>
        </w:rPr>
        <w:t>099</w:t>
      </w:r>
      <w:r w:rsidRPr="005C70E4">
        <w:rPr>
          <w:rFonts w:eastAsia="Verdana"/>
          <w:color w:val="000000" w:themeColor="text1"/>
          <w:lang w:bidi="ar-SA"/>
        </w:rPr>
        <w:t xml:space="preserve"> – 0,</w:t>
      </w:r>
      <w:r w:rsidR="002342FB" w:rsidRPr="005C70E4">
        <w:rPr>
          <w:rFonts w:eastAsia="Verdana"/>
          <w:color w:val="000000" w:themeColor="text1"/>
          <w:lang w:bidi="ar-SA"/>
        </w:rPr>
        <w:t>0</w:t>
      </w:r>
      <w:r w:rsidR="00C7614F" w:rsidRPr="005C70E4">
        <w:rPr>
          <w:rFonts w:eastAsia="Verdana"/>
          <w:color w:val="000000" w:themeColor="text1"/>
          <w:lang w:bidi="ar-SA"/>
        </w:rPr>
        <w:t>7</w:t>
      </w:r>
      <w:r w:rsidRPr="005C70E4">
        <w:rPr>
          <w:rFonts w:eastAsia="Verdana"/>
          <w:color w:val="000000" w:themeColor="text1"/>
          <w:lang w:bidi="ar-SA"/>
        </w:rPr>
        <w:t>mg/m</w:t>
      </w:r>
      <w:r w:rsidRPr="005C70E4">
        <w:rPr>
          <w:rFonts w:eastAsia="Verdana"/>
          <w:color w:val="000000" w:themeColor="text1"/>
          <w:vertAlign w:val="superscript"/>
          <w:lang w:bidi="ar-SA"/>
        </w:rPr>
        <w:t>3</w:t>
      </w:r>
      <w:r w:rsidRPr="005C70E4">
        <w:rPr>
          <w:rFonts w:eastAsia="Verdana"/>
          <w:color w:val="000000" w:themeColor="text1"/>
          <w:lang w:bidi="ar-SA"/>
        </w:rPr>
        <w:t>) vì vậy nếu không có các biện pháp giảm thiểu trong quá trình vận chuyển, hàm lượng bụi, đất, cát rơi khắp bề mặt tuyến đường càng ngày càng lớn dẫn đến hệ số phát sinh bụi do cuốn theo bánh xe sẽ tăng lên và nồng độ bụi sẽ vượt mức quy chuẩn cho phép. Nên đặc biệt cần có các biện pháp vệ sinh, che chắn</w:t>
      </w:r>
      <w:r w:rsidR="002342FB" w:rsidRPr="005C70E4">
        <w:rPr>
          <w:rFonts w:eastAsia="Verdana"/>
          <w:color w:val="000000" w:themeColor="text1"/>
          <w:lang w:bidi="ar-SA"/>
        </w:rPr>
        <w:t>, phun ẩm</w:t>
      </w:r>
      <w:r w:rsidRPr="005C70E4">
        <w:rPr>
          <w:rFonts w:eastAsia="Verdana"/>
          <w:color w:val="000000" w:themeColor="text1"/>
          <w:lang w:bidi="ar-SA"/>
        </w:rPr>
        <w:t xml:space="preserve"> để giảm thiểu tác động này đến dân cư khu vực và môi trường xung quanh các tuyến đường vận chuyển.</w:t>
      </w:r>
    </w:p>
    <w:p w:rsidR="00C34ABD" w:rsidRPr="005C70E4" w:rsidRDefault="00C34ABD" w:rsidP="00681D60">
      <w:pPr>
        <w:pStyle w:val="7NOIDUNG"/>
        <w:rPr>
          <w:rFonts w:eastAsia="Verdana"/>
          <w:color w:val="000000" w:themeColor="text1"/>
          <w:lang w:bidi="ar-SA"/>
        </w:rPr>
      </w:pPr>
      <w:r w:rsidRPr="005C70E4">
        <w:rPr>
          <w:rFonts w:eastAsia="Verdana"/>
          <w:color w:val="000000" w:themeColor="text1"/>
          <w:lang w:bidi="ar-SA"/>
        </w:rPr>
        <w:t>Đối tượng chịu tác động chính là công nhân thi công, người tham gia giao thông và cộng đồng dân cư</w:t>
      </w:r>
      <w:r w:rsidR="00C03974" w:rsidRPr="005C70E4">
        <w:rPr>
          <w:rFonts w:eastAsia="Verdana"/>
          <w:color w:val="000000" w:themeColor="text1"/>
          <w:lang w:bidi="ar-SA"/>
        </w:rPr>
        <w:t>, công trình trụ sở</w:t>
      </w:r>
      <w:r w:rsidRPr="005C70E4">
        <w:rPr>
          <w:rFonts w:eastAsia="Verdana"/>
          <w:color w:val="000000" w:themeColor="text1"/>
          <w:lang w:bidi="ar-SA"/>
        </w:rPr>
        <w:t xml:space="preserve"> hai bên tuyến đường vận chuyển</w:t>
      </w:r>
      <w:r w:rsidR="00444F25" w:rsidRPr="005C70E4">
        <w:rPr>
          <w:rFonts w:eastAsia="Verdana"/>
          <w:color w:val="000000" w:themeColor="text1"/>
          <w:lang w:bidi="ar-SA"/>
        </w:rPr>
        <w:t>.</w:t>
      </w:r>
    </w:p>
    <w:p w:rsidR="00F0314A" w:rsidRPr="005C70E4" w:rsidRDefault="002E6B71" w:rsidP="00C34ABD">
      <w:pPr>
        <w:pStyle w:val="MUC4"/>
        <w:rPr>
          <w:color w:val="000000" w:themeColor="text1"/>
        </w:rPr>
      </w:pPr>
      <w:r w:rsidRPr="005C70E4">
        <w:rPr>
          <w:color w:val="000000" w:themeColor="text1"/>
        </w:rPr>
        <w:t>•</w:t>
      </w:r>
      <w:r w:rsidR="00EF6305" w:rsidRPr="005C70E4">
        <w:rPr>
          <w:color w:val="000000" w:themeColor="text1"/>
        </w:rPr>
        <w:t xml:space="preserve"> </w:t>
      </w:r>
      <w:r w:rsidR="00F0314A" w:rsidRPr="005C70E4">
        <w:rPr>
          <w:color w:val="000000" w:themeColor="text1"/>
        </w:rPr>
        <w:t>Bụi do gió cuốn hay rung động tác động lên nguyên vật liệu vận chuyển ở</w:t>
      </w:r>
      <w:r w:rsidR="00C53216" w:rsidRPr="005C70E4">
        <w:rPr>
          <w:color w:val="000000" w:themeColor="text1"/>
        </w:rPr>
        <w:t xml:space="preserve"> thùng xe và</w:t>
      </w:r>
      <w:r w:rsidR="00F0314A" w:rsidRPr="005C70E4">
        <w:rPr>
          <w:color w:val="000000" w:themeColor="text1"/>
        </w:rPr>
        <w:t xml:space="preserve"> đất, cát dính bám bánh xe</w:t>
      </w:r>
    </w:p>
    <w:p w:rsidR="006F63B0" w:rsidRPr="005C70E4" w:rsidRDefault="00444F25" w:rsidP="0024458E">
      <w:pPr>
        <w:pStyle w:val="ANOIDUNG"/>
        <w:rPr>
          <w:color w:val="000000" w:themeColor="text1"/>
          <w:sz w:val="26"/>
          <w:szCs w:val="26"/>
        </w:rPr>
      </w:pPr>
      <w:r w:rsidRPr="005C70E4">
        <w:rPr>
          <w:color w:val="000000" w:themeColor="text1"/>
          <w:sz w:val="26"/>
          <w:szCs w:val="26"/>
        </w:rPr>
        <w:t>Với</w:t>
      </w:r>
      <w:r w:rsidR="006F63B0" w:rsidRPr="005C70E4">
        <w:rPr>
          <w:color w:val="000000" w:themeColor="text1"/>
          <w:sz w:val="26"/>
          <w:szCs w:val="26"/>
        </w:rPr>
        <w:t xml:space="preserve"> khối lượng đấ</w:t>
      </w:r>
      <w:r w:rsidR="00C53216" w:rsidRPr="005C70E4">
        <w:rPr>
          <w:color w:val="000000" w:themeColor="text1"/>
          <w:sz w:val="26"/>
          <w:szCs w:val="26"/>
        </w:rPr>
        <w:t>t</w:t>
      </w:r>
      <w:r w:rsidR="006F63B0" w:rsidRPr="005C70E4">
        <w:rPr>
          <w:color w:val="000000" w:themeColor="text1"/>
          <w:sz w:val="26"/>
          <w:szCs w:val="26"/>
        </w:rPr>
        <w:t xml:space="preserve"> đắp</w:t>
      </w:r>
      <w:r w:rsidR="00C53216" w:rsidRPr="005C70E4">
        <w:rPr>
          <w:color w:val="000000" w:themeColor="text1"/>
          <w:sz w:val="26"/>
          <w:szCs w:val="26"/>
        </w:rPr>
        <w:t>, cát</w:t>
      </w:r>
      <w:r w:rsidR="006F63B0" w:rsidRPr="005C70E4">
        <w:rPr>
          <w:color w:val="000000" w:themeColor="text1"/>
          <w:sz w:val="26"/>
          <w:szCs w:val="26"/>
        </w:rPr>
        <w:t xml:space="preserve"> để san nề</w:t>
      </w:r>
      <w:r w:rsidR="00BA1E5A" w:rsidRPr="005C70E4">
        <w:rPr>
          <w:color w:val="000000" w:themeColor="text1"/>
          <w:sz w:val="26"/>
          <w:szCs w:val="26"/>
        </w:rPr>
        <w:t>n</w:t>
      </w:r>
      <w:r w:rsidR="006F63B0" w:rsidRPr="005C70E4">
        <w:rPr>
          <w:color w:val="000000" w:themeColor="text1"/>
          <w:sz w:val="26"/>
          <w:szCs w:val="26"/>
        </w:rPr>
        <w:t xml:space="preserve"> </w:t>
      </w:r>
      <w:r w:rsidR="00BA1E5A" w:rsidRPr="005C70E4">
        <w:rPr>
          <w:color w:val="000000" w:themeColor="text1"/>
          <w:sz w:val="26"/>
          <w:szCs w:val="26"/>
        </w:rPr>
        <w:t xml:space="preserve">và thi công xây dựng các hạng mục </w:t>
      </w:r>
      <w:r w:rsidR="006F63B0" w:rsidRPr="005C70E4">
        <w:rPr>
          <w:color w:val="000000" w:themeColor="text1"/>
          <w:sz w:val="26"/>
          <w:szCs w:val="26"/>
        </w:rPr>
        <w:t>của dự án lớ</w:t>
      </w:r>
      <w:r w:rsidR="00730DBB" w:rsidRPr="005C70E4">
        <w:rPr>
          <w:color w:val="000000" w:themeColor="text1"/>
          <w:sz w:val="26"/>
          <w:szCs w:val="26"/>
        </w:rPr>
        <w:t>n nên</w:t>
      </w:r>
      <w:r w:rsidR="006F63B0" w:rsidRPr="005C70E4">
        <w:rPr>
          <w:color w:val="000000" w:themeColor="text1"/>
          <w:sz w:val="26"/>
          <w:szCs w:val="26"/>
        </w:rPr>
        <w:t xml:space="preserve"> số lượng xe vận chuyển ra vào khu vực dự án nhiều.</w:t>
      </w:r>
      <w:r w:rsidR="003B77B2" w:rsidRPr="005C70E4">
        <w:rPr>
          <w:color w:val="000000" w:themeColor="text1"/>
          <w:sz w:val="26"/>
          <w:szCs w:val="26"/>
        </w:rPr>
        <w:t xml:space="preserve"> </w:t>
      </w:r>
      <w:r w:rsidR="00730DBB" w:rsidRPr="005C70E4">
        <w:rPr>
          <w:color w:val="000000" w:themeColor="text1"/>
          <w:sz w:val="26"/>
          <w:szCs w:val="26"/>
        </w:rPr>
        <w:t>Đ</w:t>
      </w:r>
      <w:r w:rsidR="006F63B0" w:rsidRPr="005C70E4">
        <w:rPr>
          <w:color w:val="000000" w:themeColor="text1"/>
          <w:sz w:val="26"/>
          <w:szCs w:val="26"/>
        </w:rPr>
        <w:t>ặc điểm đất</w:t>
      </w:r>
      <w:r w:rsidR="00730DBB" w:rsidRPr="005C70E4">
        <w:rPr>
          <w:color w:val="000000" w:themeColor="text1"/>
          <w:sz w:val="26"/>
          <w:szCs w:val="26"/>
        </w:rPr>
        <w:t>, cát</w:t>
      </w:r>
      <w:r w:rsidR="006F63B0" w:rsidRPr="005C70E4">
        <w:rPr>
          <w:color w:val="000000" w:themeColor="text1"/>
          <w:sz w:val="26"/>
          <w:szCs w:val="26"/>
        </w:rPr>
        <w:t xml:space="preserve"> san đắp thường dễ </w:t>
      </w:r>
      <w:r w:rsidR="002B121F" w:rsidRPr="005C70E4">
        <w:rPr>
          <w:color w:val="000000" w:themeColor="text1"/>
          <w:sz w:val="26"/>
          <w:szCs w:val="26"/>
        </w:rPr>
        <w:t xml:space="preserve">rơi vãi </w:t>
      </w:r>
      <w:r w:rsidR="00730DBB" w:rsidRPr="005C70E4">
        <w:rPr>
          <w:color w:val="000000" w:themeColor="text1"/>
          <w:sz w:val="26"/>
          <w:szCs w:val="26"/>
        </w:rPr>
        <w:t>do rung lắc và</w:t>
      </w:r>
      <w:r w:rsidR="00C53216" w:rsidRPr="005C70E4">
        <w:rPr>
          <w:color w:val="000000" w:themeColor="text1"/>
          <w:sz w:val="26"/>
          <w:szCs w:val="26"/>
        </w:rPr>
        <w:t xml:space="preserve"> </w:t>
      </w:r>
      <w:r w:rsidR="006F63B0" w:rsidRPr="005C70E4">
        <w:rPr>
          <w:color w:val="000000" w:themeColor="text1"/>
          <w:sz w:val="26"/>
          <w:szCs w:val="26"/>
        </w:rPr>
        <w:t>bám dính vào lốp xe vào lúc thời tiết khu vực có mưa.</w:t>
      </w:r>
    </w:p>
    <w:p w:rsidR="009375B9" w:rsidRPr="005C70E4" w:rsidRDefault="008F1CE7" w:rsidP="0024458E">
      <w:pPr>
        <w:pStyle w:val="ANOIDUNG"/>
        <w:rPr>
          <w:color w:val="000000" w:themeColor="text1"/>
          <w:sz w:val="26"/>
          <w:szCs w:val="26"/>
        </w:rPr>
      </w:pPr>
      <w:r w:rsidRPr="005C70E4">
        <w:rPr>
          <w:color w:val="000000" w:themeColor="text1"/>
          <w:sz w:val="26"/>
          <w:szCs w:val="26"/>
        </w:rPr>
        <w:t>Trong</w:t>
      </w:r>
      <w:r w:rsidR="00F0314A" w:rsidRPr="005C70E4">
        <w:rPr>
          <w:color w:val="000000" w:themeColor="text1"/>
          <w:sz w:val="26"/>
          <w:szCs w:val="26"/>
        </w:rPr>
        <w:t xml:space="preserve"> quá trình thi công dự án</w:t>
      </w:r>
      <w:r w:rsidR="00C53216" w:rsidRPr="005C70E4">
        <w:rPr>
          <w:color w:val="000000" w:themeColor="text1"/>
          <w:sz w:val="26"/>
          <w:szCs w:val="26"/>
        </w:rPr>
        <w:t>,</w:t>
      </w:r>
      <w:r w:rsidR="00F0314A" w:rsidRPr="005C70E4">
        <w:rPr>
          <w:color w:val="000000" w:themeColor="text1"/>
          <w:sz w:val="26"/>
          <w:szCs w:val="26"/>
        </w:rPr>
        <w:t xml:space="preserve"> xe vận chuyển ra, vào công trình mang theo một lượng bùn đất bám theo bánh xe </w:t>
      </w:r>
      <w:r w:rsidR="00730DBB" w:rsidRPr="005C70E4">
        <w:rPr>
          <w:color w:val="000000" w:themeColor="text1"/>
          <w:sz w:val="26"/>
          <w:szCs w:val="26"/>
        </w:rPr>
        <w:t xml:space="preserve">và lượng đất cát rơi từ thùng xe </w:t>
      </w:r>
      <w:r w:rsidR="00F0314A" w:rsidRPr="005C70E4">
        <w:rPr>
          <w:color w:val="000000" w:themeColor="text1"/>
          <w:sz w:val="26"/>
          <w:szCs w:val="26"/>
        </w:rPr>
        <w:t>rải dọc tuyến đườ</w:t>
      </w:r>
      <w:r w:rsidRPr="005C70E4">
        <w:rPr>
          <w:color w:val="000000" w:themeColor="text1"/>
          <w:sz w:val="26"/>
          <w:szCs w:val="26"/>
        </w:rPr>
        <w:t>ng</w:t>
      </w:r>
      <w:r w:rsidR="00F0314A" w:rsidRPr="005C70E4">
        <w:rPr>
          <w:color w:val="000000" w:themeColor="text1"/>
          <w:sz w:val="26"/>
          <w:szCs w:val="26"/>
        </w:rPr>
        <w:t xml:space="preserve"> từ khu vực dự án ra </w:t>
      </w:r>
      <w:r w:rsidR="00BA1E5A" w:rsidRPr="005C70E4">
        <w:rPr>
          <w:color w:val="000000" w:themeColor="text1"/>
          <w:sz w:val="26"/>
          <w:szCs w:val="26"/>
        </w:rPr>
        <w:t>đường</w:t>
      </w:r>
      <w:r w:rsidR="00883613" w:rsidRPr="005C70E4">
        <w:rPr>
          <w:color w:val="000000" w:themeColor="text1"/>
          <w:sz w:val="26"/>
          <w:szCs w:val="26"/>
        </w:rPr>
        <w:t xml:space="preserve"> </w:t>
      </w:r>
      <w:r w:rsidR="00C067B5">
        <w:rPr>
          <w:color w:val="000000" w:themeColor="text1"/>
          <w:sz w:val="26"/>
          <w:szCs w:val="26"/>
        </w:rPr>
        <w:t xml:space="preserve">bê tông phía Đông </w:t>
      </w:r>
      <w:r w:rsidR="007E1B5D" w:rsidRPr="005C70E4">
        <w:rPr>
          <w:color w:val="000000" w:themeColor="text1"/>
          <w:sz w:val="26"/>
          <w:szCs w:val="26"/>
        </w:rPr>
        <w:t xml:space="preserve">dự án, </w:t>
      </w:r>
      <w:r w:rsidRPr="005C70E4">
        <w:rPr>
          <w:color w:val="000000" w:themeColor="text1"/>
          <w:sz w:val="26"/>
          <w:szCs w:val="26"/>
        </w:rPr>
        <w:t>sau đó đi đến các tuyến đường khác trong khu vực</w:t>
      </w:r>
      <w:r w:rsidR="00F0314A" w:rsidRPr="005C70E4">
        <w:rPr>
          <w:color w:val="000000" w:themeColor="text1"/>
          <w:sz w:val="26"/>
          <w:szCs w:val="26"/>
        </w:rPr>
        <w:t xml:space="preserve">. </w:t>
      </w:r>
    </w:p>
    <w:p w:rsidR="008F1CE7" w:rsidRPr="005C70E4" w:rsidRDefault="00F0314A" w:rsidP="0024458E">
      <w:pPr>
        <w:pStyle w:val="ANOIDUNG"/>
        <w:rPr>
          <w:color w:val="000000" w:themeColor="text1"/>
          <w:sz w:val="26"/>
          <w:szCs w:val="26"/>
        </w:rPr>
      </w:pPr>
      <w:r w:rsidRPr="005C70E4">
        <w:rPr>
          <w:color w:val="000000" w:themeColor="text1"/>
          <w:sz w:val="26"/>
          <w:szCs w:val="26"/>
        </w:rPr>
        <w:t>Vào mùa khô,</w:t>
      </w:r>
      <w:r w:rsidR="00730DBB" w:rsidRPr="005C70E4">
        <w:rPr>
          <w:color w:val="000000" w:themeColor="text1"/>
          <w:sz w:val="26"/>
          <w:szCs w:val="26"/>
        </w:rPr>
        <w:t xml:space="preserve"> lớp đất bề mặt cuốn theo bánh xe làm phát sinh</w:t>
      </w:r>
      <w:r w:rsidRPr="005C70E4">
        <w:rPr>
          <w:color w:val="000000" w:themeColor="text1"/>
          <w:sz w:val="26"/>
          <w:szCs w:val="26"/>
        </w:rPr>
        <w:t xml:space="preserve"> bụi </w:t>
      </w:r>
      <w:r w:rsidR="00730DBB" w:rsidRPr="005C70E4">
        <w:rPr>
          <w:color w:val="000000" w:themeColor="text1"/>
          <w:sz w:val="26"/>
          <w:szCs w:val="26"/>
        </w:rPr>
        <w:t>gây</w:t>
      </w:r>
      <w:r w:rsidRPr="005C70E4">
        <w:rPr>
          <w:color w:val="000000" w:themeColor="text1"/>
          <w:sz w:val="26"/>
          <w:szCs w:val="26"/>
        </w:rPr>
        <w:t xml:space="preserve"> </w:t>
      </w:r>
      <w:r w:rsidR="00730DBB" w:rsidRPr="005C70E4">
        <w:rPr>
          <w:color w:val="000000" w:themeColor="text1"/>
          <w:sz w:val="26"/>
          <w:szCs w:val="26"/>
        </w:rPr>
        <w:t xml:space="preserve">cảm giác khó chịu, </w:t>
      </w:r>
      <w:r w:rsidRPr="005C70E4">
        <w:rPr>
          <w:color w:val="000000" w:themeColor="text1"/>
          <w:sz w:val="26"/>
          <w:szCs w:val="26"/>
        </w:rPr>
        <w:t>ảnh hưởng đến tầm nhìn của người tham gia giao thông trên các tuyến đườ</w:t>
      </w:r>
      <w:r w:rsidR="00730DBB" w:rsidRPr="005C70E4">
        <w:rPr>
          <w:color w:val="000000" w:themeColor="text1"/>
          <w:sz w:val="26"/>
          <w:szCs w:val="26"/>
        </w:rPr>
        <w:t>ng</w:t>
      </w:r>
      <w:r w:rsidR="009375B9" w:rsidRPr="005C70E4">
        <w:rPr>
          <w:color w:val="000000" w:themeColor="text1"/>
          <w:sz w:val="26"/>
          <w:szCs w:val="26"/>
        </w:rPr>
        <w:t>. L</w:t>
      </w:r>
      <w:r w:rsidRPr="005C70E4">
        <w:rPr>
          <w:color w:val="000000" w:themeColor="text1"/>
          <w:sz w:val="26"/>
          <w:szCs w:val="26"/>
        </w:rPr>
        <w:t xml:space="preserve">ượng </w:t>
      </w:r>
      <w:r w:rsidR="00730DBB" w:rsidRPr="005C70E4">
        <w:rPr>
          <w:color w:val="000000" w:themeColor="text1"/>
          <w:sz w:val="26"/>
          <w:szCs w:val="26"/>
        </w:rPr>
        <w:t>bụi</w:t>
      </w:r>
      <w:r w:rsidRPr="005C70E4">
        <w:rPr>
          <w:color w:val="000000" w:themeColor="text1"/>
          <w:sz w:val="26"/>
          <w:szCs w:val="26"/>
        </w:rPr>
        <w:t xml:space="preserve"> này dễ bị cuốn theo gió, </w:t>
      </w:r>
      <w:r w:rsidR="009375B9" w:rsidRPr="005C70E4">
        <w:rPr>
          <w:color w:val="000000" w:themeColor="text1"/>
          <w:sz w:val="26"/>
          <w:szCs w:val="26"/>
        </w:rPr>
        <w:t>bám trên thực vật</w:t>
      </w:r>
      <w:r w:rsidR="00BA1E5A" w:rsidRPr="005C70E4">
        <w:rPr>
          <w:color w:val="000000" w:themeColor="text1"/>
          <w:sz w:val="26"/>
          <w:szCs w:val="26"/>
        </w:rPr>
        <w:t xml:space="preserve">, </w:t>
      </w:r>
      <w:r w:rsidRPr="005C70E4">
        <w:rPr>
          <w:color w:val="000000" w:themeColor="text1"/>
          <w:sz w:val="26"/>
          <w:szCs w:val="26"/>
        </w:rPr>
        <w:t>các nhà dân sống dọc tuyến đường gần dự án</w:t>
      </w:r>
      <w:r w:rsidR="00885E09" w:rsidRPr="005C70E4">
        <w:rPr>
          <w:color w:val="000000" w:themeColor="text1"/>
          <w:sz w:val="26"/>
          <w:szCs w:val="26"/>
        </w:rPr>
        <w:t xml:space="preserve">. </w:t>
      </w:r>
      <w:r w:rsidRPr="005C70E4">
        <w:rPr>
          <w:color w:val="000000" w:themeColor="text1"/>
          <w:sz w:val="26"/>
          <w:szCs w:val="26"/>
        </w:rPr>
        <w:t xml:space="preserve">Vào mùa mưa lượng đất này </w:t>
      </w:r>
      <w:r w:rsidR="00B30EB7" w:rsidRPr="005C70E4">
        <w:rPr>
          <w:color w:val="000000" w:themeColor="text1"/>
          <w:sz w:val="26"/>
          <w:szCs w:val="26"/>
        </w:rPr>
        <w:t xml:space="preserve">dính </w:t>
      </w:r>
      <w:r w:rsidRPr="005C70E4">
        <w:rPr>
          <w:color w:val="000000" w:themeColor="text1"/>
          <w:sz w:val="26"/>
          <w:szCs w:val="26"/>
        </w:rPr>
        <w:t>bám vào mặt đườ</w:t>
      </w:r>
      <w:r w:rsidR="00885E09" w:rsidRPr="005C70E4">
        <w:rPr>
          <w:color w:val="000000" w:themeColor="text1"/>
          <w:sz w:val="26"/>
          <w:szCs w:val="26"/>
        </w:rPr>
        <w:t xml:space="preserve">ng </w:t>
      </w:r>
      <w:r w:rsidRPr="005C70E4">
        <w:rPr>
          <w:color w:val="000000" w:themeColor="text1"/>
          <w:sz w:val="26"/>
          <w:szCs w:val="26"/>
        </w:rPr>
        <w:t xml:space="preserve">gây mất </w:t>
      </w:r>
      <w:r w:rsidR="00885E09" w:rsidRPr="005C70E4">
        <w:rPr>
          <w:color w:val="000000" w:themeColor="text1"/>
          <w:sz w:val="26"/>
          <w:szCs w:val="26"/>
        </w:rPr>
        <w:t>vệ sinh môi trường,</w:t>
      </w:r>
      <w:r w:rsidRPr="005C70E4">
        <w:rPr>
          <w:color w:val="000000" w:themeColor="text1"/>
          <w:sz w:val="26"/>
          <w:szCs w:val="26"/>
        </w:rPr>
        <w:t xml:space="preserve"> làm cho đườ</w:t>
      </w:r>
      <w:r w:rsidR="00885E09" w:rsidRPr="005C70E4">
        <w:rPr>
          <w:color w:val="000000" w:themeColor="text1"/>
          <w:sz w:val="26"/>
          <w:szCs w:val="26"/>
        </w:rPr>
        <w:t>ng giao thông trơn trượt gây</w:t>
      </w:r>
      <w:r w:rsidRPr="005C70E4">
        <w:rPr>
          <w:color w:val="000000" w:themeColor="text1"/>
          <w:sz w:val="26"/>
          <w:szCs w:val="26"/>
        </w:rPr>
        <w:t xml:space="preserve"> mất an toàn </w:t>
      </w:r>
      <w:r w:rsidR="00885E09" w:rsidRPr="005C70E4">
        <w:rPr>
          <w:color w:val="000000" w:themeColor="text1"/>
          <w:sz w:val="26"/>
          <w:szCs w:val="26"/>
        </w:rPr>
        <w:t xml:space="preserve">cho người dân khi </w:t>
      </w:r>
      <w:r w:rsidR="00730DBB" w:rsidRPr="005C70E4">
        <w:rPr>
          <w:color w:val="000000" w:themeColor="text1"/>
          <w:sz w:val="26"/>
          <w:szCs w:val="26"/>
        </w:rPr>
        <w:t>lưu</w:t>
      </w:r>
      <w:r w:rsidR="009375B9" w:rsidRPr="005C70E4">
        <w:rPr>
          <w:color w:val="000000" w:themeColor="text1"/>
          <w:sz w:val="26"/>
          <w:szCs w:val="26"/>
        </w:rPr>
        <w:t xml:space="preserve"> thông.</w:t>
      </w:r>
    </w:p>
    <w:p w:rsidR="00F0314A" w:rsidRPr="005C70E4" w:rsidRDefault="008F1CE7" w:rsidP="00C0192A">
      <w:pPr>
        <w:pStyle w:val="ANOIDUNG"/>
        <w:rPr>
          <w:color w:val="000000" w:themeColor="text1"/>
          <w:sz w:val="26"/>
          <w:szCs w:val="26"/>
        </w:rPr>
      </w:pPr>
      <w:r w:rsidRPr="005C70E4">
        <w:rPr>
          <w:color w:val="000000" w:themeColor="text1"/>
          <w:sz w:val="26"/>
          <w:szCs w:val="26"/>
        </w:rPr>
        <w:t>Tải lượng và nồng độ nguồn bụi này phụ thuộc rất nhiều vào tình trạng vệ sinh</w:t>
      </w:r>
      <w:r w:rsidR="00885E09" w:rsidRPr="005C70E4">
        <w:rPr>
          <w:color w:val="000000" w:themeColor="text1"/>
          <w:sz w:val="26"/>
          <w:szCs w:val="26"/>
        </w:rPr>
        <w:t xml:space="preserve"> bánh xe</w:t>
      </w:r>
      <w:r w:rsidRPr="005C70E4">
        <w:rPr>
          <w:color w:val="000000" w:themeColor="text1"/>
          <w:sz w:val="26"/>
          <w:szCs w:val="26"/>
        </w:rPr>
        <w:t xml:space="preserve">, các biện pháp che chắn thùng xe, tốc độ của các xe vận chuyển và </w:t>
      </w:r>
      <w:r w:rsidR="00B30EB7" w:rsidRPr="005C70E4">
        <w:rPr>
          <w:color w:val="000000" w:themeColor="text1"/>
          <w:sz w:val="26"/>
          <w:szCs w:val="26"/>
        </w:rPr>
        <w:t xml:space="preserve">điều kiện </w:t>
      </w:r>
      <w:r w:rsidRPr="005C70E4">
        <w:rPr>
          <w:color w:val="000000" w:themeColor="text1"/>
          <w:sz w:val="26"/>
          <w:szCs w:val="26"/>
        </w:rPr>
        <w:t>thời tiế</w:t>
      </w:r>
      <w:r w:rsidR="00730DBB" w:rsidRPr="005C70E4">
        <w:rPr>
          <w:color w:val="000000" w:themeColor="text1"/>
          <w:sz w:val="26"/>
          <w:szCs w:val="26"/>
        </w:rPr>
        <w:t xml:space="preserve">t </w:t>
      </w:r>
      <w:r w:rsidRPr="005C70E4">
        <w:rPr>
          <w:color w:val="000000" w:themeColor="text1"/>
          <w:sz w:val="26"/>
          <w:szCs w:val="26"/>
        </w:rPr>
        <w:t xml:space="preserve">do đó, </w:t>
      </w:r>
      <w:r w:rsidR="009375B9" w:rsidRPr="005C70E4">
        <w:rPr>
          <w:color w:val="000000" w:themeColor="text1"/>
          <w:sz w:val="26"/>
          <w:szCs w:val="26"/>
        </w:rPr>
        <w:t>nhà thầu cần áp dụng các biện pháp quản lý đối với tài xế, đơn vị vận tải</w:t>
      </w:r>
      <w:r w:rsidRPr="005C70E4">
        <w:rPr>
          <w:color w:val="000000" w:themeColor="text1"/>
          <w:sz w:val="26"/>
          <w:szCs w:val="26"/>
        </w:rPr>
        <w:t xml:space="preserve">. Nếu thực hiện </w:t>
      </w:r>
      <w:r w:rsidRPr="005C70E4">
        <w:rPr>
          <w:color w:val="000000" w:themeColor="text1"/>
          <w:sz w:val="26"/>
          <w:szCs w:val="26"/>
        </w:rPr>
        <w:lastRenderedPageBreak/>
        <w:t>tốt các biện pháp vệ sinh,</w:t>
      </w:r>
      <w:r w:rsidR="00B30EB7" w:rsidRPr="005C70E4">
        <w:rPr>
          <w:color w:val="000000" w:themeColor="text1"/>
          <w:sz w:val="26"/>
          <w:szCs w:val="26"/>
        </w:rPr>
        <w:t xml:space="preserve"> phun ẩm,</w:t>
      </w:r>
      <w:r w:rsidRPr="005C70E4">
        <w:rPr>
          <w:color w:val="000000" w:themeColor="text1"/>
          <w:sz w:val="26"/>
          <w:szCs w:val="26"/>
        </w:rPr>
        <w:t xml:space="preserve"> che phủ thùng xe </w:t>
      </w:r>
      <w:r w:rsidR="00730DBB" w:rsidRPr="005C70E4">
        <w:rPr>
          <w:color w:val="000000" w:themeColor="text1"/>
          <w:sz w:val="26"/>
          <w:szCs w:val="26"/>
        </w:rPr>
        <w:t xml:space="preserve">khi </w:t>
      </w:r>
      <w:r w:rsidRPr="005C70E4">
        <w:rPr>
          <w:color w:val="000000" w:themeColor="text1"/>
          <w:sz w:val="26"/>
          <w:szCs w:val="26"/>
        </w:rPr>
        <w:t>vận chuyển thì nồng độ bụ</w:t>
      </w:r>
      <w:r w:rsidR="00C0192A" w:rsidRPr="005C70E4">
        <w:rPr>
          <w:color w:val="000000" w:themeColor="text1"/>
          <w:sz w:val="26"/>
          <w:szCs w:val="26"/>
        </w:rPr>
        <w:t>i sẽ được giảm thiểu</w:t>
      </w:r>
      <w:r w:rsidRPr="005C70E4">
        <w:rPr>
          <w:color w:val="000000" w:themeColor="text1"/>
          <w:sz w:val="26"/>
          <w:szCs w:val="26"/>
        </w:rPr>
        <w:t>.</w:t>
      </w:r>
      <w:r w:rsidR="00C0192A" w:rsidRPr="005C70E4">
        <w:rPr>
          <w:color w:val="000000" w:themeColor="text1"/>
          <w:sz w:val="26"/>
          <w:szCs w:val="26"/>
        </w:rPr>
        <w:t xml:space="preserve"> </w:t>
      </w:r>
      <w:r w:rsidR="00F0314A" w:rsidRPr="005C70E4">
        <w:rPr>
          <w:color w:val="000000" w:themeColor="text1"/>
          <w:sz w:val="26"/>
          <w:szCs w:val="26"/>
        </w:rPr>
        <w:t>Do đó, chủ đầu tư cần</w:t>
      </w:r>
      <w:r w:rsidR="00C0192A" w:rsidRPr="005C70E4">
        <w:rPr>
          <w:color w:val="000000" w:themeColor="text1"/>
          <w:sz w:val="26"/>
          <w:szCs w:val="26"/>
        </w:rPr>
        <w:t xml:space="preserve"> phối hợp với đơn vị giám sát yêu cầu nhà thầu thi công </w:t>
      </w:r>
      <w:r w:rsidR="00F0314A" w:rsidRPr="005C70E4">
        <w:rPr>
          <w:color w:val="000000" w:themeColor="text1"/>
          <w:sz w:val="26"/>
          <w:szCs w:val="26"/>
        </w:rPr>
        <w:t xml:space="preserve">đặc biệt quan tâm đến các biện pháp để hạn chế tác động đến môi trường không khí </w:t>
      </w:r>
      <w:r w:rsidR="00C0192A" w:rsidRPr="005C70E4">
        <w:rPr>
          <w:color w:val="000000" w:themeColor="text1"/>
          <w:sz w:val="26"/>
          <w:szCs w:val="26"/>
        </w:rPr>
        <w:t>trên các tuyến đường vận chuyển</w:t>
      </w:r>
      <w:r w:rsidR="00B95977" w:rsidRPr="005C70E4">
        <w:rPr>
          <w:color w:val="000000" w:themeColor="text1"/>
          <w:sz w:val="26"/>
          <w:szCs w:val="26"/>
        </w:rPr>
        <w:t>.</w:t>
      </w:r>
    </w:p>
    <w:p w:rsidR="00F0314A" w:rsidRPr="005C70E4" w:rsidRDefault="002E6B71" w:rsidP="0024458E">
      <w:pPr>
        <w:pStyle w:val="MUC4"/>
        <w:rPr>
          <w:b/>
          <w:i w:val="0"/>
          <w:color w:val="000000" w:themeColor="text1"/>
        </w:rPr>
      </w:pPr>
      <w:r w:rsidRPr="005C70E4">
        <w:rPr>
          <w:b/>
          <w:i w:val="0"/>
          <w:color w:val="000000" w:themeColor="text1"/>
        </w:rPr>
        <w:t>•</w:t>
      </w:r>
      <w:r w:rsidR="00F0314A" w:rsidRPr="005C70E4">
        <w:rPr>
          <w:b/>
          <w:i w:val="0"/>
          <w:color w:val="000000" w:themeColor="text1"/>
        </w:rPr>
        <w:t xml:space="preserve"> Khí thải động cơ chủ yếu là các khí CO, NO</w:t>
      </w:r>
      <w:r w:rsidR="00F0314A" w:rsidRPr="005C70E4">
        <w:rPr>
          <w:b/>
          <w:i w:val="0"/>
          <w:color w:val="000000" w:themeColor="text1"/>
          <w:vertAlign w:val="subscript"/>
        </w:rPr>
        <w:t>2</w:t>
      </w:r>
      <w:r w:rsidR="00F0314A" w:rsidRPr="005C70E4">
        <w:rPr>
          <w:b/>
          <w:i w:val="0"/>
          <w:color w:val="000000" w:themeColor="text1"/>
        </w:rPr>
        <w:t>, SO</w:t>
      </w:r>
      <w:r w:rsidR="00F0314A" w:rsidRPr="005C70E4">
        <w:rPr>
          <w:b/>
          <w:i w:val="0"/>
          <w:color w:val="000000" w:themeColor="text1"/>
          <w:vertAlign w:val="subscript"/>
        </w:rPr>
        <w:t>2</w:t>
      </w:r>
      <w:r w:rsidR="00F0314A" w:rsidRPr="005C70E4">
        <w:rPr>
          <w:b/>
          <w:i w:val="0"/>
          <w:color w:val="000000" w:themeColor="text1"/>
        </w:rPr>
        <w:t xml:space="preserve"> và VOC</w:t>
      </w:r>
      <w:r w:rsidR="00F0314A" w:rsidRPr="005C70E4">
        <w:rPr>
          <w:b/>
          <w:i w:val="0"/>
          <w:color w:val="000000" w:themeColor="text1"/>
          <w:vertAlign w:val="subscript"/>
        </w:rPr>
        <w:t>s</w:t>
      </w:r>
      <w:r w:rsidR="00F0314A" w:rsidRPr="005C70E4">
        <w:rPr>
          <w:b/>
          <w:i w:val="0"/>
          <w:color w:val="000000" w:themeColor="text1"/>
        </w:rPr>
        <w:t xml:space="preserve"> phát sinh từ hoạt động của các loại xe tham gia vận chuyển</w:t>
      </w:r>
    </w:p>
    <w:p w:rsidR="00F0314A" w:rsidRPr="005C70E4" w:rsidRDefault="00F0314A" w:rsidP="0024458E">
      <w:pPr>
        <w:pStyle w:val="ANOIDUNG"/>
        <w:rPr>
          <w:color w:val="000000" w:themeColor="text1"/>
          <w:sz w:val="26"/>
          <w:szCs w:val="26"/>
          <w:lang w:val="nl-NL"/>
        </w:rPr>
      </w:pPr>
      <w:bookmarkStart w:id="535" w:name="_Toc395705980"/>
      <w:bookmarkStart w:id="536" w:name="_Toc392658324"/>
      <w:bookmarkStart w:id="537" w:name="_Toc392657814"/>
      <w:bookmarkStart w:id="538" w:name="_Toc392071766"/>
      <w:bookmarkStart w:id="539" w:name="_Toc90227390"/>
      <w:bookmarkStart w:id="540" w:name="_Toc390355512"/>
      <w:r w:rsidRPr="005C70E4">
        <w:rPr>
          <w:color w:val="000000" w:themeColor="text1"/>
          <w:sz w:val="26"/>
          <w:szCs w:val="26"/>
          <w:lang w:val="nl-NL"/>
        </w:rPr>
        <w:t xml:space="preserve">Khối lượng nguyên vật liệu cần phục vụ cho quá trình thi công xây dựng Dự án sẽ được vận chuyển bằng ô tô với tải trọng </w:t>
      </w:r>
      <w:r w:rsidR="008F1CE7" w:rsidRPr="005C70E4">
        <w:rPr>
          <w:color w:val="000000" w:themeColor="text1"/>
          <w:sz w:val="26"/>
          <w:szCs w:val="26"/>
          <w:lang w:val="nl-NL"/>
        </w:rPr>
        <w:t>từ 5 - 10</w:t>
      </w:r>
      <w:r w:rsidR="009B0E0F" w:rsidRPr="005C70E4">
        <w:rPr>
          <w:color w:val="000000" w:themeColor="text1"/>
          <w:sz w:val="26"/>
          <w:szCs w:val="26"/>
          <w:lang w:val="nl-NL"/>
        </w:rPr>
        <w:t xml:space="preserve"> tấn, sử dụng nguyên liệu dầu d</w:t>
      </w:r>
      <w:r w:rsidRPr="005C70E4">
        <w:rPr>
          <w:color w:val="000000" w:themeColor="text1"/>
          <w:sz w:val="26"/>
          <w:szCs w:val="26"/>
          <w:lang w:val="nl-NL"/>
        </w:rPr>
        <w:t>iezel. Hàm</w:t>
      </w:r>
      <w:r w:rsidR="00204EAC" w:rsidRPr="005C70E4">
        <w:rPr>
          <w:color w:val="000000" w:themeColor="text1"/>
          <w:sz w:val="26"/>
          <w:szCs w:val="26"/>
          <w:lang w:val="nl-NL"/>
        </w:rPr>
        <w:t xml:space="preserve"> lượng lưu huỳnh (S) trong dầu d</w:t>
      </w:r>
      <w:r w:rsidRPr="005C70E4">
        <w:rPr>
          <w:color w:val="000000" w:themeColor="text1"/>
          <w:sz w:val="26"/>
          <w:szCs w:val="26"/>
          <w:lang w:val="nl-NL"/>
        </w:rPr>
        <w:t>iezel là 0,05%. Quãng đường vận chuyển đến nơi tiêu thụ ước tính trung bình khoả</w:t>
      </w:r>
      <w:r w:rsidR="00C34ABD" w:rsidRPr="005C70E4">
        <w:rPr>
          <w:color w:val="000000" w:themeColor="text1"/>
          <w:sz w:val="26"/>
          <w:szCs w:val="26"/>
          <w:lang w:val="nl-NL"/>
        </w:rPr>
        <w:t xml:space="preserve">ng </w:t>
      </w:r>
      <w:r w:rsidR="002342FB" w:rsidRPr="005C70E4">
        <w:rPr>
          <w:color w:val="000000" w:themeColor="text1"/>
          <w:sz w:val="26"/>
          <w:szCs w:val="26"/>
          <w:lang w:val="nl-NL"/>
        </w:rPr>
        <w:t>1</w:t>
      </w:r>
      <w:r w:rsidR="00C34ABD" w:rsidRPr="005C70E4">
        <w:rPr>
          <w:color w:val="000000" w:themeColor="text1"/>
          <w:sz w:val="26"/>
          <w:szCs w:val="26"/>
          <w:lang w:val="nl-NL"/>
        </w:rPr>
        <w:t>0</w:t>
      </w:r>
      <w:r w:rsidRPr="005C70E4">
        <w:rPr>
          <w:color w:val="000000" w:themeColor="text1"/>
          <w:sz w:val="26"/>
          <w:szCs w:val="26"/>
          <w:lang w:val="nl-NL"/>
        </w:rPr>
        <w:t xml:space="preserve">km. Ước tính tổng quãng đường vận chuyển </w:t>
      </w:r>
      <w:r w:rsidR="00204EAC" w:rsidRPr="005C70E4">
        <w:rPr>
          <w:color w:val="000000" w:themeColor="text1"/>
          <w:sz w:val="26"/>
          <w:szCs w:val="26"/>
          <w:lang w:val="nl-NL"/>
        </w:rPr>
        <w:t xml:space="preserve">khoảng </w:t>
      </w:r>
      <w:r w:rsidR="00C7614F" w:rsidRPr="005C70E4">
        <w:rPr>
          <w:color w:val="000000" w:themeColor="text1"/>
          <w:sz w:val="26"/>
          <w:szCs w:val="26"/>
          <w:lang w:val="nl-NL"/>
        </w:rPr>
        <w:t>60.319</w:t>
      </w:r>
      <w:r w:rsidR="002342FB" w:rsidRPr="005C70E4">
        <w:rPr>
          <w:color w:val="000000" w:themeColor="text1"/>
          <w:sz w:val="26"/>
          <w:szCs w:val="26"/>
          <w:lang w:val="nl-NL"/>
        </w:rPr>
        <w:t xml:space="preserve"> </w:t>
      </w:r>
      <w:r w:rsidR="008F1CE7" w:rsidRPr="005C70E4">
        <w:rPr>
          <w:color w:val="000000" w:themeColor="text1"/>
          <w:sz w:val="26"/>
          <w:szCs w:val="26"/>
          <w:lang w:val="nl-NL"/>
        </w:rPr>
        <w:t xml:space="preserve">km/thời gian </w:t>
      </w:r>
      <w:r w:rsidR="00850867" w:rsidRPr="005C70E4">
        <w:rPr>
          <w:color w:val="000000" w:themeColor="text1"/>
          <w:sz w:val="26"/>
          <w:szCs w:val="26"/>
          <w:lang w:val="nl-NL"/>
        </w:rPr>
        <w:t>vận chuyển</w:t>
      </w:r>
      <w:r w:rsidRPr="005C70E4">
        <w:rPr>
          <w:color w:val="000000" w:themeColor="text1"/>
          <w:sz w:val="26"/>
          <w:szCs w:val="26"/>
          <w:lang w:val="nl-NL"/>
        </w:rPr>
        <w:t>.</w:t>
      </w:r>
      <w:r w:rsidR="00850867" w:rsidRPr="005C70E4">
        <w:rPr>
          <w:color w:val="000000" w:themeColor="text1"/>
          <w:sz w:val="26"/>
          <w:szCs w:val="26"/>
          <w:lang w:val="nl-NL"/>
        </w:rPr>
        <w:t xml:space="preserve"> Thời gian vận chuyển ước tính khoảng </w:t>
      </w:r>
      <w:r w:rsidR="002342FB" w:rsidRPr="005C70E4">
        <w:rPr>
          <w:color w:val="000000" w:themeColor="text1"/>
          <w:sz w:val="26"/>
          <w:szCs w:val="26"/>
          <w:lang w:val="nl-NL"/>
        </w:rPr>
        <w:t>180</w:t>
      </w:r>
      <w:r w:rsidR="00850867" w:rsidRPr="005C70E4">
        <w:rPr>
          <w:color w:val="000000" w:themeColor="text1"/>
          <w:sz w:val="26"/>
          <w:szCs w:val="26"/>
          <w:lang w:val="nl-NL"/>
        </w:rPr>
        <w:t xml:space="preserve"> ngày/thời gian thi công.</w:t>
      </w:r>
    </w:p>
    <w:p w:rsidR="00F0314A" w:rsidRPr="005C70E4" w:rsidRDefault="00F0314A" w:rsidP="0024458E">
      <w:pPr>
        <w:pStyle w:val="ANOIDUNG"/>
        <w:rPr>
          <w:color w:val="000000" w:themeColor="text1"/>
          <w:sz w:val="26"/>
          <w:szCs w:val="26"/>
          <w:lang w:val="nl-NL"/>
        </w:rPr>
      </w:pPr>
      <w:r w:rsidRPr="005C70E4">
        <w:rPr>
          <w:color w:val="000000" w:themeColor="text1"/>
          <w:sz w:val="26"/>
          <w:szCs w:val="26"/>
          <w:lang w:val="nl-NL"/>
        </w:rPr>
        <w:t>Dựa vào hệ số ô nhiễm do Tổ chức Y tế Thế giới (WHO) thiết lập đối với c</w:t>
      </w:r>
      <w:r w:rsidR="00204EAC" w:rsidRPr="005C70E4">
        <w:rPr>
          <w:color w:val="000000" w:themeColor="text1"/>
          <w:sz w:val="26"/>
          <w:szCs w:val="26"/>
          <w:lang w:val="nl-NL"/>
        </w:rPr>
        <w:t>ác loại xe vận tải sử dụng dầu d</w:t>
      </w:r>
      <w:r w:rsidRPr="005C70E4">
        <w:rPr>
          <w:color w:val="000000" w:themeColor="text1"/>
          <w:sz w:val="26"/>
          <w:szCs w:val="26"/>
          <w:lang w:val="nl-NL"/>
        </w:rPr>
        <w:t xml:space="preserve">iezel có công suất 3,5 - 16,0 tấn, ước tính lượng khí thải sinh ra do hoạt động giao thông phục vụ cho Dự án </w:t>
      </w:r>
      <w:bookmarkEnd w:id="535"/>
      <w:bookmarkEnd w:id="536"/>
      <w:bookmarkEnd w:id="537"/>
      <w:bookmarkEnd w:id="538"/>
      <w:bookmarkEnd w:id="539"/>
      <w:bookmarkEnd w:id="540"/>
      <w:r w:rsidRPr="005C70E4">
        <w:rPr>
          <w:color w:val="000000" w:themeColor="text1"/>
          <w:sz w:val="26"/>
          <w:szCs w:val="26"/>
          <w:lang w:val="nl-NL"/>
        </w:rPr>
        <w:t xml:space="preserve">(với tốc độ vận chuyển trung bình 35 - 40km/h) như sau: </w:t>
      </w:r>
    </w:p>
    <w:p w:rsidR="00F0314A" w:rsidRPr="005C70E4" w:rsidRDefault="00EB7278" w:rsidP="000E361E">
      <w:pPr>
        <w:pStyle w:val="ABANG"/>
        <w:spacing w:before="120" w:after="120" w:line="240" w:lineRule="auto"/>
        <w:rPr>
          <w:color w:val="000000" w:themeColor="text1"/>
          <w:lang w:val="nl-NL"/>
        </w:rPr>
      </w:pPr>
      <w:bookmarkStart w:id="541" w:name="_Toc401859563"/>
      <w:bookmarkStart w:id="542" w:name="_Toc71218639"/>
      <w:bookmarkStart w:id="543" w:name="_Toc79649228"/>
      <w:bookmarkStart w:id="544" w:name="_Toc90036448"/>
      <w:bookmarkStart w:id="545" w:name="_Toc92354695"/>
      <w:bookmarkStart w:id="546" w:name="_Toc122027340"/>
      <w:r w:rsidRPr="005C70E4">
        <w:rPr>
          <w:color w:val="000000" w:themeColor="text1"/>
          <w:lang w:val="nl-NL"/>
        </w:rPr>
        <w:t>Bảng 3.7</w:t>
      </w:r>
      <w:r w:rsidR="00F0314A" w:rsidRPr="005C70E4">
        <w:rPr>
          <w:color w:val="000000" w:themeColor="text1"/>
          <w:lang w:val="nl-NL"/>
        </w:rPr>
        <w:t>. Tải lượng các chất ô nhiễm không khí sinh ra từ hoạt động vận tải</w:t>
      </w:r>
      <w:bookmarkEnd w:id="541"/>
      <w:r w:rsidR="00F0314A" w:rsidRPr="005C70E4">
        <w:rPr>
          <w:color w:val="000000" w:themeColor="text1"/>
          <w:lang w:val="nl-NL"/>
        </w:rPr>
        <w:t xml:space="preserve"> phục vụ thi công xây dựng Dự án</w:t>
      </w:r>
      <w:bookmarkEnd w:id="542"/>
      <w:bookmarkEnd w:id="543"/>
      <w:bookmarkEnd w:id="544"/>
      <w:bookmarkEnd w:id="545"/>
      <w:bookmarkEnd w:id="546"/>
    </w:p>
    <w:tbl>
      <w:tblPr>
        <w:tblW w:w="5000" w:type="pct"/>
        <w:jc w:val="center"/>
        <w:tblLook w:val="04A0" w:firstRow="1" w:lastRow="0" w:firstColumn="1" w:lastColumn="0" w:noHBand="0" w:noVBand="1"/>
      </w:tblPr>
      <w:tblGrid>
        <w:gridCol w:w="1691"/>
        <w:gridCol w:w="2192"/>
        <w:gridCol w:w="2091"/>
        <w:gridCol w:w="1943"/>
        <w:gridCol w:w="1937"/>
      </w:tblGrid>
      <w:tr w:rsidR="005C70E4" w:rsidRPr="005C70E4" w:rsidTr="008B2BCE">
        <w:trPr>
          <w:trHeight w:val="340"/>
          <w:jc w:val="center"/>
        </w:trPr>
        <w:tc>
          <w:tcPr>
            <w:tcW w:w="5000" w:type="pct"/>
            <w:gridSpan w:val="5"/>
            <w:tcBorders>
              <w:top w:val="single" w:sz="4" w:space="0" w:color="auto"/>
              <w:left w:val="single" w:sz="4" w:space="0" w:color="auto"/>
              <w:bottom w:val="single" w:sz="4" w:space="0" w:color="auto"/>
              <w:right w:val="single" w:sz="4" w:space="0" w:color="000000"/>
            </w:tcBorders>
            <w:shd w:val="clear" w:color="auto" w:fill="B8CCE4" w:themeFill="accent1" w:themeFillTint="66"/>
            <w:noWrap/>
            <w:vAlign w:val="center"/>
            <w:hideMark/>
          </w:tcPr>
          <w:p w:rsidR="00F0314A" w:rsidRPr="005C70E4" w:rsidRDefault="00F0314A" w:rsidP="000E361E">
            <w:pPr>
              <w:jc w:val="center"/>
              <w:rPr>
                <w:rFonts w:cs="Times New Roman"/>
                <w:b/>
                <w:bCs/>
                <w:color w:val="000000" w:themeColor="text1"/>
                <w:sz w:val="26"/>
                <w:szCs w:val="26"/>
                <w:lang w:val="nl-NL"/>
              </w:rPr>
            </w:pPr>
            <w:r w:rsidRPr="005C70E4">
              <w:rPr>
                <w:rFonts w:cs="Times New Roman"/>
                <w:b/>
                <w:bCs/>
                <w:color w:val="000000" w:themeColor="text1"/>
                <w:sz w:val="26"/>
                <w:szCs w:val="26"/>
                <w:lang w:val="nl-NL"/>
              </w:rPr>
              <w:t>Hệ số phát thải bụi đất và khí thải từ hoạt động vận chuyển</w:t>
            </w:r>
          </w:p>
        </w:tc>
      </w:tr>
      <w:tr w:rsidR="005C70E4" w:rsidRPr="005C70E4" w:rsidTr="00681D60">
        <w:trPr>
          <w:trHeight w:val="53"/>
          <w:jc w:val="center"/>
        </w:trPr>
        <w:tc>
          <w:tcPr>
            <w:tcW w:w="85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0314A" w:rsidRPr="005C70E4" w:rsidRDefault="00F0314A" w:rsidP="000E361E">
            <w:pPr>
              <w:jc w:val="center"/>
              <w:rPr>
                <w:rFonts w:cs="Times New Roman"/>
                <w:b/>
                <w:color w:val="000000" w:themeColor="text1"/>
                <w:sz w:val="26"/>
                <w:szCs w:val="26"/>
              </w:rPr>
            </w:pPr>
            <w:r w:rsidRPr="005C70E4">
              <w:rPr>
                <w:rFonts w:cs="Times New Roman"/>
                <w:b/>
                <w:color w:val="000000" w:themeColor="text1"/>
                <w:sz w:val="26"/>
                <w:szCs w:val="26"/>
              </w:rPr>
              <w:t>Loại xe  (tấn)</w:t>
            </w:r>
          </w:p>
        </w:tc>
        <w:tc>
          <w:tcPr>
            <w:tcW w:w="4142" w:type="pct"/>
            <w:gridSpan w:val="4"/>
            <w:tcBorders>
              <w:top w:val="single" w:sz="4" w:space="0" w:color="auto"/>
              <w:left w:val="nil"/>
              <w:bottom w:val="single" w:sz="4" w:space="0" w:color="auto"/>
              <w:right w:val="single" w:sz="4" w:space="0" w:color="auto"/>
            </w:tcBorders>
            <w:shd w:val="clear" w:color="auto" w:fill="auto"/>
            <w:vAlign w:val="center"/>
            <w:hideMark/>
          </w:tcPr>
          <w:p w:rsidR="00F0314A" w:rsidRPr="005C70E4" w:rsidRDefault="00F0314A" w:rsidP="000E361E">
            <w:pPr>
              <w:jc w:val="center"/>
              <w:rPr>
                <w:rFonts w:cs="Times New Roman"/>
                <w:b/>
                <w:color w:val="000000" w:themeColor="text1"/>
                <w:sz w:val="26"/>
                <w:szCs w:val="26"/>
              </w:rPr>
            </w:pPr>
            <w:r w:rsidRPr="005C70E4">
              <w:rPr>
                <w:rFonts w:cs="Times New Roman"/>
                <w:b/>
                <w:color w:val="000000" w:themeColor="text1"/>
                <w:sz w:val="26"/>
                <w:szCs w:val="26"/>
              </w:rPr>
              <w:t>Hệ số phát thải (kg/1000km)</w:t>
            </w:r>
          </w:p>
        </w:tc>
      </w:tr>
      <w:tr w:rsidR="005C70E4" w:rsidRPr="005C70E4" w:rsidTr="00681D60">
        <w:trPr>
          <w:trHeight w:val="53"/>
          <w:jc w:val="center"/>
        </w:trPr>
        <w:tc>
          <w:tcPr>
            <w:tcW w:w="858" w:type="pct"/>
            <w:vMerge/>
            <w:tcBorders>
              <w:top w:val="single" w:sz="4" w:space="0" w:color="auto"/>
              <w:left w:val="single" w:sz="4" w:space="0" w:color="auto"/>
              <w:bottom w:val="single" w:sz="4" w:space="0" w:color="auto"/>
              <w:right w:val="single" w:sz="4" w:space="0" w:color="auto"/>
            </w:tcBorders>
            <w:vAlign w:val="center"/>
            <w:hideMark/>
          </w:tcPr>
          <w:p w:rsidR="00F0314A" w:rsidRPr="005C70E4" w:rsidRDefault="00F0314A" w:rsidP="000E361E">
            <w:pPr>
              <w:jc w:val="center"/>
              <w:rPr>
                <w:rFonts w:cs="Times New Roman"/>
                <w:b/>
                <w:color w:val="000000" w:themeColor="text1"/>
                <w:sz w:val="26"/>
                <w:szCs w:val="26"/>
              </w:rPr>
            </w:pPr>
          </w:p>
        </w:tc>
        <w:tc>
          <w:tcPr>
            <w:tcW w:w="1112" w:type="pct"/>
            <w:tcBorders>
              <w:top w:val="single" w:sz="4" w:space="0" w:color="auto"/>
              <w:left w:val="nil"/>
              <w:bottom w:val="single" w:sz="4" w:space="0" w:color="auto"/>
              <w:right w:val="single" w:sz="4" w:space="0" w:color="auto"/>
            </w:tcBorders>
            <w:shd w:val="clear" w:color="auto" w:fill="auto"/>
            <w:vAlign w:val="center"/>
            <w:hideMark/>
          </w:tcPr>
          <w:p w:rsidR="00F0314A" w:rsidRPr="005C70E4" w:rsidRDefault="00F0314A" w:rsidP="000E361E">
            <w:pPr>
              <w:jc w:val="center"/>
              <w:rPr>
                <w:rFonts w:cs="Times New Roman"/>
                <w:b/>
                <w:color w:val="000000" w:themeColor="text1"/>
                <w:sz w:val="26"/>
                <w:szCs w:val="26"/>
              </w:rPr>
            </w:pPr>
            <w:r w:rsidRPr="005C70E4">
              <w:rPr>
                <w:rFonts w:cs="Times New Roman"/>
                <w:b/>
                <w:color w:val="000000" w:themeColor="text1"/>
                <w:sz w:val="26"/>
                <w:szCs w:val="26"/>
              </w:rPr>
              <w:t>Bụi khói</w:t>
            </w:r>
          </w:p>
        </w:tc>
        <w:tc>
          <w:tcPr>
            <w:tcW w:w="1061" w:type="pct"/>
            <w:tcBorders>
              <w:top w:val="single" w:sz="4" w:space="0" w:color="auto"/>
              <w:left w:val="nil"/>
              <w:bottom w:val="single" w:sz="4" w:space="0" w:color="auto"/>
              <w:right w:val="single" w:sz="4" w:space="0" w:color="auto"/>
            </w:tcBorders>
            <w:shd w:val="clear" w:color="auto" w:fill="auto"/>
            <w:vAlign w:val="center"/>
            <w:hideMark/>
          </w:tcPr>
          <w:p w:rsidR="00F0314A" w:rsidRPr="005C70E4" w:rsidRDefault="00F0314A" w:rsidP="000E361E">
            <w:pPr>
              <w:jc w:val="center"/>
              <w:rPr>
                <w:rFonts w:cs="Times New Roman"/>
                <w:b/>
                <w:color w:val="000000" w:themeColor="text1"/>
                <w:sz w:val="26"/>
                <w:szCs w:val="26"/>
              </w:rPr>
            </w:pPr>
            <w:r w:rsidRPr="005C70E4">
              <w:rPr>
                <w:rFonts w:cs="Times New Roman"/>
                <w:b/>
                <w:color w:val="000000" w:themeColor="text1"/>
                <w:sz w:val="26"/>
                <w:szCs w:val="26"/>
              </w:rPr>
              <w:t>SO</w:t>
            </w:r>
            <w:r w:rsidRPr="005C70E4">
              <w:rPr>
                <w:rFonts w:cs="Times New Roman"/>
                <w:b/>
                <w:color w:val="000000" w:themeColor="text1"/>
                <w:sz w:val="26"/>
                <w:szCs w:val="26"/>
                <w:vertAlign w:val="subscript"/>
              </w:rPr>
              <w:t>2</w:t>
            </w:r>
          </w:p>
        </w:tc>
        <w:tc>
          <w:tcPr>
            <w:tcW w:w="986" w:type="pct"/>
            <w:tcBorders>
              <w:top w:val="single" w:sz="4" w:space="0" w:color="auto"/>
              <w:left w:val="nil"/>
              <w:bottom w:val="single" w:sz="4" w:space="0" w:color="auto"/>
              <w:right w:val="single" w:sz="4" w:space="0" w:color="auto"/>
            </w:tcBorders>
            <w:shd w:val="clear" w:color="auto" w:fill="auto"/>
            <w:vAlign w:val="center"/>
            <w:hideMark/>
          </w:tcPr>
          <w:p w:rsidR="00F0314A" w:rsidRPr="005C70E4" w:rsidRDefault="00F0314A" w:rsidP="000E361E">
            <w:pPr>
              <w:jc w:val="center"/>
              <w:rPr>
                <w:rFonts w:cs="Times New Roman"/>
                <w:b/>
                <w:color w:val="000000" w:themeColor="text1"/>
                <w:sz w:val="26"/>
                <w:szCs w:val="26"/>
              </w:rPr>
            </w:pPr>
            <w:r w:rsidRPr="005C70E4">
              <w:rPr>
                <w:rFonts w:cs="Times New Roman"/>
                <w:b/>
                <w:color w:val="000000" w:themeColor="text1"/>
                <w:sz w:val="26"/>
                <w:szCs w:val="26"/>
              </w:rPr>
              <w:t>NO</w:t>
            </w:r>
            <w:r w:rsidRPr="005C70E4">
              <w:rPr>
                <w:rFonts w:cs="Times New Roman"/>
                <w:b/>
                <w:color w:val="000000" w:themeColor="text1"/>
                <w:sz w:val="26"/>
                <w:szCs w:val="26"/>
                <w:vertAlign w:val="subscript"/>
              </w:rPr>
              <w:t>2</w:t>
            </w:r>
          </w:p>
        </w:tc>
        <w:tc>
          <w:tcPr>
            <w:tcW w:w="983" w:type="pct"/>
            <w:tcBorders>
              <w:top w:val="single" w:sz="4" w:space="0" w:color="auto"/>
              <w:left w:val="nil"/>
              <w:bottom w:val="single" w:sz="4" w:space="0" w:color="auto"/>
              <w:right w:val="single" w:sz="4" w:space="0" w:color="auto"/>
            </w:tcBorders>
            <w:shd w:val="clear" w:color="auto" w:fill="auto"/>
            <w:vAlign w:val="center"/>
            <w:hideMark/>
          </w:tcPr>
          <w:p w:rsidR="00F0314A" w:rsidRPr="005C70E4" w:rsidRDefault="00F0314A" w:rsidP="000E361E">
            <w:pPr>
              <w:jc w:val="center"/>
              <w:rPr>
                <w:rFonts w:cs="Times New Roman"/>
                <w:b/>
                <w:color w:val="000000" w:themeColor="text1"/>
                <w:sz w:val="26"/>
                <w:szCs w:val="26"/>
              </w:rPr>
            </w:pPr>
            <w:r w:rsidRPr="005C70E4">
              <w:rPr>
                <w:rFonts w:cs="Times New Roman"/>
                <w:b/>
                <w:color w:val="000000" w:themeColor="text1"/>
                <w:sz w:val="26"/>
                <w:szCs w:val="26"/>
              </w:rPr>
              <w:t>CO</w:t>
            </w:r>
          </w:p>
        </w:tc>
      </w:tr>
      <w:tr w:rsidR="005C70E4" w:rsidRPr="005C70E4" w:rsidTr="00681D60">
        <w:trPr>
          <w:trHeight w:val="114"/>
          <w:jc w:val="center"/>
        </w:trPr>
        <w:tc>
          <w:tcPr>
            <w:tcW w:w="8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0314A" w:rsidRPr="005C70E4" w:rsidRDefault="00F0314A" w:rsidP="000E361E">
            <w:pPr>
              <w:jc w:val="center"/>
              <w:rPr>
                <w:rFonts w:cs="Times New Roman"/>
                <w:bCs/>
                <w:color w:val="000000" w:themeColor="text1"/>
                <w:sz w:val="26"/>
                <w:szCs w:val="26"/>
              </w:rPr>
            </w:pPr>
            <w:r w:rsidRPr="005C70E4">
              <w:rPr>
                <w:rFonts w:cs="Times New Roman"/>
                <w:bCs/>
                <w:color w:val="000000" w:themeColor="text1"/>
                <w:sz w:val="26"/>
                <w:szCs w:val="26"/>
              </w:rPr>
              <w:t>3,5 – 16</w:t>
            </w:r>
          </w:p>
        </w:tc>
        <w:tc>
          <w:tcPr>
            <w:tcW w:w="1112" w:type="pct"/>
            <w:tcBorders>
              <w:top w:val="single" w:sz="4" w:space="0" w:color="auto"/>
              <w:left w:val="nil"/>
              <w:bottom w:val="single" w:sz="4" w:space="0" w:color="auto"/>
              <w:right w:val="single" w:sz="4" w:space="0" w:color="auto"/>
            </w:tcBorders>
            <w:shd w:val="clear" w:color="auto" w:fill="auto"/>
            <w:vAlign w:val="center"/>
            <w:hideMark/>
          </w:tcPr>
          <w:p w:rsidR="00F0314A" w:rsidRPr="005C70E4" w:rsidRDefault="00F0314A" w:rsidP="000E361E">
            <w:pPr>
              <w:jc w:val="center"/>
              <w:rPr>
                <w:rFonts w:cs="Times New Roman"/>
                <w:bCs/>
                <w:color w:val="000000" w:themeColor="text1"/>
                <w:sz w:val="26"/>
                <w:szCs w:val="26"/>
              </w:rPr>
            </w:pPr>
            <w:r w:rsidRPr="005C70E4">
              <w:rPr>
                <w:rFonts w:cs="Times New Roman"/>
                <w:bCs/>
                <w:color w:val="000000" w:themeColor="text1"/>
                <w:sz w:val="26"/>
                <w:szCs w:val="26"/>
              </w:rPr>
              <w:t>0,9</w:t>
            </w:r>
          </w:p>
        </w:tc>
        <w:tc>
          <w:tcPr>
            <w:tcW w:w="1061" w:type="pct"/>
            <w:tcBorders>
              <w:top w:val="single" w:sz="4" w:space="0" w:color="auto"/>
              <w:left w:val="nil"/>
              <w:bottom w:val="single" w:sz="4" w:space="0" w:color="auto"/>
              <w:right w:val="single" w:sz="4" w:space="0" w:color="auto"/>
            </w:tcBorders>
            <w:shd w:val="clear" w:color="auto" w:fill="auto"/>
            <w:vAlign w:val="center"/>
            <w:hideMark/>
          </w:tcPr>
          <w:p w:rsidR="00F0314A" w:rsidRPr="005C70E4" w:rsidRDefault="00F0314A" w:rsidP="000E361E">
            <w:pPr>
              <w:jc w:val="center"/>
              <w:rPr>
                <w:rFonts w:cs="Times New Roman"/>
                <w:bCs/>
                <w:color w:val="000000" w:themeColor="text1"/>
                <w:sz w:val="26"/>
                <w:szCs w:val="26"/>
              </w:rPr>
            </w:pPr>
            <w:r w:rsidRPr="005C70E4">
              <w:rPr>
                <w:rFonts w:cs="Times New Roman"/>
                <w:bCs/>
                <w:color w:val="000000" w:themeColor="text1"/>
                <w:sz w:val="26"/>
                <w:szCs w:val="26"/>
              </w:rPr>
              <w:t>4,15S</w:t>
            </w:r>
          </w:p>
        </w:tc>
        <w:tc>
          <w:tcPr>
            <w:tcW w:w="986" w:type="pct"/>
            <w:tcBorders>
              <w:top w:val="single" w:sz="4" w:space="0" w:color="auto"/>
              <w:left w:val="nil"/>
              <w:bottom w:val="single" w:sz="4" w:space="0" w:color="auto"/>
              <w:right w:val="single" w:sz="4" w:space="0" w:color="auto"/>
            </w:tcBorders>
            <w:shd w:val="clear" w:color="auto" w:fill="auto"/>
            <w:vAlign w:val="center"/>
            <w:hideMark/>
          </w:tcPr>
          <w:p w:rsidR="00F0314A" w:rsidRPr="005C70E4" w:rsidRDefault="00F0314A" w:rsidP="000E361E">
            <w:pPr>
              <w:jc w:val="center"/>
              <w:rPr>
                <w:rFonts w:cs="Times New Roman"/>
                <w:bCs/>
                <w:color w:val="000000" w:themeColor="text1"/>
                <w:sz w:val="26"/>
                <w:szCs w:val="26"/>
              </w:rPr>
            </w:pPr>
            <w:r w:rsidRPr="005C70E4">
              <w:rPr>
                <w:rFonts w:cs="Times New Roman"/>
                <w:bCs/>
                <w:color w:val="000000" w:themeColor="text1"/>
                <w:sz w:val="26"/>
                <w:szCs w:val="26"/>
              </w:rPr>
              <w:t>14,4</w:t>
            </w:r>
          </w:p>
        </w:tc>
        <w:tc>
          <w:tcPr>
            <w:tcW w:w="983" w:type="pct"/>
            <w:tcBorders>
              <w:top w:val="single" w:sz="4" w:space="0" w:color="auto"/>
              <w:left w:val="nil"/>
              <w:bottom w:val="single" w:sz="4" w:space="0" w:color="auto"/>
              <w:right w:val="single" w:sz="4" w:space="0" w:color="auto"/>
            </w:tcBorders>
            <w:shd w:val="clear" w:color="auto" w:fill="auto"/>
            <w:vAlign w:val="center"/>
            <w:hideMark/>
          </w:tcPr>
          <w:p w:rsidR="00F0314A" w:rsidRPr="005C70E4" w:rsidRDefault="00F0314A" w:rsidP="000E361E">
            <w:pPr>
              <w:jc w:val="center"/>
              <w:rPr>
                <w:rFonts w:cs="Times New Roman"/>
                <w:bCs/>
                <w:color w:val="000000" w:themeColor="text1"/>
                <w:sz w:val="26"/>
                <w:szCs w:val="26"/>
              </w:rPr>
            </w:pPr>
            <w:r w:rsidRPr="005C70E4">
              <w:rPr>
                <w:rFonts w:cs="Times New Roman"/>
                <w:bCs/>
                <w:color w:val="000000" w:themeColor="text1"/>
                <w:sz w:val="26"/>
                <w:szCs w:val="26"/>
              </w:rPr>
              <w:t>2,9</w:t>
            </w:r>
          </w:p>
        </w:tc>
      </w:tr>
      <w:tr w:rsidR="005C70E4" w:rsidRPr="005C70E4" w:rsidTr="008B2BCE">
        <w:trPr>
          <w:trHeight w:val="340"/>
          <w:jc w:val="center"/>
        </w:trPr>
        <w:tc>
          <w:tcPr>
            <w:tcW w:w="8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0314A" w:rsidRPr="005C70E4" w:rsidRDefault="00F0314A" w:rsidP="000E361E">
            <w:pPr>
              <w:jc w:val="center"/>
              <w:rPr>
                <w:rFonts w:cs="Times New Roman"/>
                <w:bCs/>
                <w:color w:val="000000" w:themeColor="text1"/>
                <w:sz w:val="26"/>
                <w:szCs w:val="26"/>
              </w:rPr>
            </w:pPr>
          </w:p>
        </w:tc>
        <w:tc>
          <w:tcPr>
            <w:tcW w:w="4142" w:type="pct"/>
            <w:gridSpan w:val="4"/>
            <w:tcBorders>
              <w:top w:val="single" w:sz="4" w:space="0" w:color="auto"/>
              <w:left w:val="nil"/>
              <w:bottom w:val="single" w:sz="4" w:space="0" w:color="auto"/>
              <w:right w:val="single" w:sz="4" w:space="0" w:color="auto"/>
            </w:tcBorders>
            <w:shd w:val="clear" w:color="auto" w:fill="auto"/>
            <w:vAlign w:val="center"/>
            <w:hideMark/>
          </w:tcPr>
          <w:p w:rsidR="00F0314A" w:rsidRPr="005C70E4" w:rsidRDefault="00F0314A" w:rsidP="000E361E">
            <w:pPr>
              <w:jc w:val="center"/>
              <w:rPr>
                <w:rFonts w:cs="Times New Roman"/>
                <w:b/>
                <w:color w:val="000000" w:themeColor="text1"/>
                <w:sz w:val="26"/>
                <w:szCs w:val="26"/>
              </w:rPr>
            </w:pPr>
            <w:r w:rsidRPr="005C70E4">
              <w:rPr>
                <w:rFonts w:cs="Times New Roman"/>
                <w:b/>
                <w:color w:val="000000" w:themeColor="text1"/>
                <w:sz w:val="26"/>
                <w:szCs w:val="26"/>
              </w:rPr>
              <w:t>Tải lượng (mg/m.s)</w:t>
            </w:r>
          </w:p>
        </w:tc>
      </w:tr>
      <w:tr w:rsidR="005C70E4" w:rsidRPr="005C70E4" w:rsidTr="008B2BCE">
        <w:trPr>
          <w:trHeight w:val="340"/>
          <w:jc w:val="center"/>
        </w:trPr>
        <w:tc>
          <w:tcPr>
            <w:tcW w:w="8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0314A" w:rsidRPr="005C70E4" w:rsidRDefault="00F0314A" w:rsidP="000E361E">
            <w:pPr>
              <w:jc w:val="center"/>
              <w:rPr>
                <w:rFonts w:cs="Times New Roman"/>
                <w:bCs/>
                <w:color w:val="000000" w:themeColor="text1"/>
                <w:sz w:val="26"/>
                <w:szCs w:val="26"/>
              </w:rPr>
            </w:pPr>
          </w:p>
        </w:tc>
        <w:tc>
          <w:tcPr>
            <w:tcW w:w="1112" w:type="pct"/>
            <w:tcBorders>
              <w:top w:val="single" w:sz="4" w:space="0" w:color="auto"/>
              <w:left w:val="nil"/>
              <w:bottom w:val="single" w:sz="4" w:space="0" w:color="auto"/>
              <w:right w:val="single" w:sz="4" w:space="0" w:color="auto"/>
            </w:tcBorders>
            <w:shd w:val="clear" w:color="auto" w:fill="auto"/>
            <w:vAlign w:val="center"/>
            <w:hideMark/>
          </w:tcPr>
          <w:p w:rsidR="00F0314A" w:rsidRPr="005C70E4" w:rsidRDefault="00F0314A" w:rsidP="008066F2">
            <w:pPr>
              <w:jc w:val="center"/>
              <w:rPr>
                <w:rFonts w:cs="Times New Roman"/>
                <w:color w:val="000000" w:themeColor="text1"/>
                <w:sz w:val="26"/>
                <w:szCs w:val="26"/>
              </w:rPr>
            </w:pPr>
            <w:r w:rsidRPr="005C70E4">
              <w:rPr>
                <w:rFonts w:cs="Times New Roman"/>
                <w:color w:val="000000" w:themeColor="text1"/>
                <w:sz w:val="26"/>
                <w:szCs w:val="26"/>
              </w:rPr>
              <w:t>0,0</w:t>
            </w:r>
            <w:r w:rsidR="008066F2" w:rsidRPr="005C70E4">
              <w:rPr>
                <w:rFonts w:cs="Times New Roman"/>
                <w:color w:val="000000" w:themeColor="text1"/>
                <w:sz w:val="26"/>
                <w:szCs w:val="26"/>
              </w:rPr>
              <w:t>41</w:t>
            </w:r>
          </w:p>
        </w:tc>
        <w:tc>
          <w:tcPr>
            <w:tcW w:w="1061" w:type="pct"/>
            <w:tcBorders>
              <w:top w:val="single" w:sz="4" w:space="0" w:color="auto"/>
              <w:left w:val="nil"/>
              <w:bottom w:val="single" w:sz="4" w:space="0" w:color="auto"/>
              <w:right w:val="single" w:sz="4" w:space="0" w:color="auto"/>
            </w:tcBorders>
            <w:shd w:val="clear" w:color="auto" w:fill="auto"/>
            <w:vAlign w:val="center"/>
            <w:hideMark/>
          </w:tcPr>
          <w:p w:rsidR="00F0314A" w:rsidRPr="005C70E4" w:rsidRDefault="00F0314A" w:rsidP="000E361E">
            <w:pPr>
              <w:jc w:val="center"/>
              <w:rPr>
                <w:rFonts w:cs="Times New Roman"/>
                <w:color w:val="000000" w:themeColor="text1"/>
                <w:sz w:val="26"/>
                <w:szCs w:val="26"/>
              </w:rPr>
            </w:pPr>
            <w:r w:rsidRPr="005C70E4">
              <w:rPr>
                <w:rFonts w:cs="Times New Roman"/>
                <w:color w:val="000000" w:themeColor="text1"/>
                <w:sz w:val="26"/>
                <w:szCs w:val="26"/>
              </w:rPr>
              <w:t>0</w:t>
            </w:r>
            <w:r w:rsidR="008066F2" w:rsidRPr="005C70E4">
              <w:rPr>
                <w:rFonts w:cs="Times New Roman"/>
                <w:color w:val="000000" w:themeColor="text1"/>
                <w:sz w:val="26"/>
                <w:szCs w:val="26"/>
              </w:rPr>
              <w:t>,009</w:t>
            </w:r>
          </w:p>
        </w:tc>
        <w:tc>
          <w:tcPr>
            <w:tcW w:w="986" w:type="pct"/>
            <w:tcBorders>
              <w:top w:val="single" w:sz="4" w:space="0" w:color="auto"/>
              <w:left w:val="nil"/>
              <w:bottom w:val="single" w:sz="4" w:space="0" w:color="auto"/>
              <w:right w:val="single" w:sz="4" w:space="0" w:color="auto"/>
            </w:tcBorders>
            <w:shd w:val="clear" w:color="auto" w:fill="auto"/>
            <w:vAlign w:val="center"/>
            <w:hideMark/>
          </w:tcPr>
          <w:p w:rsidR="00F0314A" w:rsidRPr="005C70E4" w:rsidRDefault="008066F2" w:rsidP="000E361E">
            <w:pPr>
              <w:jc w:val="center"/>
              <w:rPr>
                <w:rFonts w:cs="Times New Roman"/>
                <w:color w:val="000000" w:themeColor="text1"/>
                <w:sz w:val="26"/>
                <w:szCs w:val="26"/>
              </w:rPr>
            </w:pPr>
            <w:r w:rsidRPr="005C70E4">
              <w:rPr>
                <w:rFonts w:cs="Times New Roman"/>
                <w:color w:val="000000" w:themeColor="text1"/>
                <w:sz w:val="26"/>
                <w:szCs w:val="26"/>
              </w:rPr>
              <w:t>0,66</w:t>
            </w:r>
          </w:p>
        </w:tc>
        <w:tc>
          <w:tcPr>
            <w:tcW w:w="983" w:type="pct"/>
            <w:tcBorders>
              <w:top w:val="single" w:sz="4" w:space="0" w:color="auto"/>
              <w:left w:val="nil"/>
              <w:bottom w:val="single" w:sz="4" w:space="0" w:color="auto"/>
              <w:right w:val="single" w:sz="4" w:space="0" w:color="auto"/>
            </w:tcBorders>
            <w:shd w:val="clear" w:color="auto" w:fill="auto"/>
            <w:vAlign w:val="center"/>
            <w:hideMark/>
          </w:tcPr>
          <w:p w:rsidR="00F0314A" w:rsidRPr="005C70E4" w:rsidRDefault="008066F2" w:rsidP="000E361E">
            <w:pPr>
              <w:jc w:val="center"/>
              <w:rPr>
                <w:rFonts w:cs="Times New Roman"/>
                <w:color w:val="000000" w:themeColor="text1"/>
                <w:sz w:val="26"/>
                <w:szCs w:val="26"/>
              </w:rPr>
            </w:pPr>
            <w:r w:rsidRPr="005C70E4">
              <w:rPr>
                <w:rFonts w:cs="Times New Roman"/>
                <w:color w:val="000000" w:themeColor="text1"/>
                <w:sz w:val="26"/>
                <w:szCs w:val="26"/>
              </w:rPr>
              <w:t>0,13</w:t>
            </w:r>
          </w:p>
        </w:tc>
      </w:tr>
    </w:tbl>
    <w:p w:rsidR="00F0314A" w:rsidRPr="005C70E4" w:rsidRDefault="00204EAC" w:rsidP="004421F9">
      <w:pPr>
        <w:pStyle w:val="Ngun"/>
        <w:rPr>
          <w:color w:val="000000" w:themeColor="text1"/>
        </w:rPr>
      </w:pPr>
      <w:r w:rsidRPr="005C70E4">
        <w:rPr>
          <w:color w:val="000000" w:themeColor="text1"/>
        </w:rPr>
        <w:t>(</w:t>
      </w:r>
      <w:r w:rsidR="00F0314A" w:rsidRPr="005C70E4">
        <w:rPr>
          <w:color w:val="000000" w:themeColor="text1"/>
        </w:rPr>
        <w:t>Nguồn: Đánh giá nguồn ô nhiễm không khí, nước và đất - WHO 1993</w:t>
      </w:r>
      <w:r w:rsidRPr="005C70E4">
        <w:rPr>
          <w:color w:val="000000" w:themeColor="text1"/>
        </w:rPr>
        <w:t>)</w:t>
      </w:r>
    </w:p>
    <w:p w:rsidR="00F0314A" w:rsidRPr="005C70E4" w:rsidRDefault="00F0314A" w:rsidP="0024458E">
      <w:pPr>
        <w:pStyle w:val="ANOIDUNG"/>
        <w:rPr>
          <w:color w:val="000000" w:themeColor="text1"/>
          <w:sz w:val="26"/>
          <w:szCs w:val="26"/>
        </w:rPr>
      </w:pPr>
      <w:r w:rsidRPr="005C70E4">
        <w:rPr>
          <w:color w:val="000000" w:themeColor="text1"/>
          <w:sz w:val="26"/>
          <w:szCs w:val="26"/>
          <w:u w:val="single"/>
        </w:rPr>
        <w:t>Ghi chú:</w:t>
      </w:r>
      <w:r w:rsidRPr="005C70E4">
        <w:rPr>
          <w:color w:val="000000" w:themeColor="text1"/>
          <w:sz w:val="26"/>
          <w:szCs w:val="26"/>
        </w:rPr>
        <w:t xml:space="preserve"> S:</w:t>
      </w:r>
      <w:r w:rsidR="00204EAC" w:rsidRPr="005C70E4">
        <w:rPr>
          <w:color w:val="000000" w:themeColor="text1"/>
          <w:sz w:val="26"/>
          <w:szCs w:val="26"/>
        </w:rPr>
        <w:t xml:space="preserve"> Hàm lượng lưu huỳnh trong dầu d</w:t>
      </w:r>
      <w:r w:rsidRPr="005C70E4">
        <w:rPr>
          <w:color w:val="000000" w:themeColor="text1"/>
          <w:sz w:val="26"/>
          <w:szCs w:val="26"/>
        </w:rPr>
        <w:t>iesel là 0,05%.</w:t>
      </w:r>
    </w:p>
    <w:p w:rsidR="00F0314A" w:rsidRPr="005C70E4" w:rsidRDefault="00F0314A" w:rsidP="0024458E">
      <w:pPr>
        <w:pStyle w:val="ANOIDUNG"/>
        <w:rPr>
          <w:color w:val="000000" w:themeColor="text1"/>
          <w:spacing w:val="-4"/>
          <w:sz w:val="26"/>
          <w:szCs w:val="26"/>
          <w:lang w:val="nl-NL"/>
        </w:rPr>
      </w:pPr>
      <w:r w:rsidRPr="005C70E4">
        <w:rPr>
          <w:color w:val="000000" w:themeColor="text1"/>
          <w:spacing w:val="-4"/>
          <w:sz w:val="26"/>
          <w:szCs w:val="26"/>
          <w:lang w:val="nl-NL"/>
        </w:rPr>
        <w:t>Ước tính tương đối tại từng thời điểm nhất định, ở một điểm phát sinh xác định trên tuyến đường vận chuyển, nguồn phát sinh được xem là một nguồn điểm. Khi đó, nồng độ phát tán các khí thải ra môi trường được xác định theo công thức:</w:t>
      </w:r>
    </w:p>
    <w:p w:rsidR="00F0314A" w:rsidRPr="005C70E4" w:rsidRDefault="00883D96" w:rsidP="0024458E">
      <w:pPr>
        <w:pStyle w:val="ANOIDUNG"/>
        <w:rPr>
          <w:b/>
          <w:color w:val="000000" w:themeColor="text1"/>
          <w:sz w:val="26"/>
          <w:szCs w:val="26"/>
        </w:rPr>
      </w:pPr>
      <w:r w:rsidRPr="005C70E4">
        <w:rPr>
          <w:color w:val="000000" w:themeColor="text1"/>
          <w:sz w:val="26"/>
          <w:szCs w:val="26"/>
          <w:lang w:val="nl-NL"/>
        </w:rPr>
        <w:t>C(x,0) = 0,8 x</w:t>
      </w:r>
      <w:r w:rsidR="00F0314A" w:rsidRPr="005C70E4">
        <w:rPr>
          <w:color w:val="000000" w:themeColor="text1"/>
          <w:sz w:val="26"/>
          <w:szCs w:val="26"/>
          <w:lang w:val="nl-NL"/>
        </w:rPr>
        <w:t xml:space="preserve"> </w:t>
      </w:r>
      <w:r w:rsidR="00F0314A" w:rsidRPr="005C70E4">
        <w:rPr>
          <w:color w:val="000000" w:themeColor="text1"/>
          <w:sz w:val="26"/>
          <w:szCs w:val="26"/>
        </w:rPr>
        <w:t>E {exp[-(z+h)</w:t>
      </w:r>
      <w:r w:rsidR="00F0314A" w:rsidRPr="005C70E4">
        <w:rPr>
          <w:color w:val="000000" w:themeColor="text1"/>
          <w:sz w:val="26"/>
          <w:szCs w:val="26"/>
          <w:vertAlign w:val="superscript"/>
        </w:rPr>
        <w:t>2</w:t>
      </w:r>
      <w:r w:rsidR="00F0314A" w:rsidRPr="005C70E4">
        <w:rPr>
          <w:color w:val="000000" w:themeColor="text1"/>
          <w:sz w:val="26"/>
          <w:szCs w:val="26"/>
        </w:rPr>
        <w:t>/2σ</w:t>
      </w:r>
      <w:r w:rsidR="00F0314A" w:rsidRPr="005C70E4">
        <w:rPr>
          <w:color w:val="000000" w:themeColor="text1"/>
          <w:sz w:val="26"/>
          <w:szCs w:val="26"/>
          <w:vertAlign w:val="subscript"/>
        </w:rPr>
        <w:t>z</w:t>
      </w:r>
      <w:r w:rsidR="00F0314A" w:rsidRPr="005C70E4">
        <w:rPr>
          <w:color w:val="000000" w:themeColor="text1"/>
          <w:sz w:val="26"/>
          <w:szCs w:val="26"/>
          <w:vertAlign w:val="superscript"/>
        </w:rPr>
        <w:t>2</w:t>
      </w:r>
      <w:r w:rsidR="00F0314A" w:rsidRPr="005C70E4">
        <w:rPr>
          <w:color w:val="000000" w:themeColor="text1"/>
          <w:sz w:val="26"/>
          <w:szCs w:val="26"/>
        </w:rPr>
        <w:t>] + exp [-(z-h)</w:t>
      </w:r>
      <w:r w:rsidR="00F0314A" w:rsidRPr="005C70E4">
        <w:rPr>
          <w:color w:val="000000" w:themeColor="text1"/>
          <w:sz w:val="26"/>
          <w:szCs w:val="26"/>
          <w:vertAlign w:val="superscript"/>
        </w:rPr>
        <w:t>2</w:t>
      </w:r>
      <w:r w:rsidR="00F0314A" w:rsidRPr="005C70E4">
        <w:rPr>
          <w:color w:val="000000" w:themeColor="text1"/>
          <w:sz w:val="26"/>
          <w:szCs w:val="26"/>
        </w:rPr>
        <w:t>/2σ</w:t>
      </w:r>
      <w:r w:rsidR="00F0314A" w:rsidRPr="005C70E4">
        <w:rPr>
          <w:color w:val="000000" w:themeColor="text1"/>
          <w:sz w:val="26"/>
          <w:szCs w:val="26"/>
          <w:vertAlign w:val="subscript"/>
        </w:rPr>
        <w:t>z</w:t>
      </w:r>
      <w:r w:rsidR="00F0314A" w:rsidRPr="005C70E4">
        <w:rPr>
          <w:color w:val="000000" w:themeColor="text1"/>
          <w:sz w:val="26"/>
          <w:szCs w:val="26"/>
          <w:vertAlign w:val="superscript"/>
        </w:rPr>
        <w:t>2</w:t>
      </w:r>
      <w:r w:rsidR="00F0314A" w:rsidRPr="005C70E4">
        <w:rPr>
          <w:color w:val="000000" w:themeColor="text1"/>
          <w:sz w:val="26"/>
          <w:szCs w:val="26"/>
        </w:rPr>
        <w:t>]}/(σ</w:t>
      </w:r>
      <w:r w:rsidR="00F0314A" w:rsidRPr="005C70E4">
        <w:rPr>
          <w:color w:val="000000" w:themeColor="text1"/>
          <w:sz w:val="26"/>
          <w:szCs w:val="26"/>
          <w:vertAlign w:val="subscript"/>
        </w:rPr>
        <w:t>z</w:t>
      </w:r>
      <w:r w:rsidR="002342FB" w:rsidRPr="005C70E4">
        <w:rPr>
          <w:color w:val="000000" w:themeColor="text1"/>
          <w:sz w:val="26"/>
          <w:szCs w:val="26"/>
        </w:rPr>
        <w:t>.u)</w:t>
      </w:r>
    </w:p>
    <w:p w:rsidR="00F0314A" w:rsidRPr="005C70E4" w:rsidRDefault="00F0314A" w:rsidP="0024458E">
      <w:pPr>
        <w:pStyle w:val="ANOIDUNG"/>
        <w:rPr>
          <w:color w:val="000000" w:themeColor="text1"/>
          <w:sz w:val="26"/>
          <w:szCs w:val="26"/>
          <w:u w:val="single"/>
        </w:rPr>
      </w:pPr>
      <w:r w:rsidRPr="005C70E4">
        <w:rPr>
          <w:color w:val="000000" w:themeColor="text1"/>
          <w:sz w:val="26"/>
          <w:szCs w:val="26"/>
          <w:u w:val="single"/>
        </w:rPr>
        <w:t xml:space="preserve">Trong đó: </w:t>
      </w:r>
    </w:p>
    <w:p w:rsidR="00F0314A" w:rsidRPr="005C70E4" w:rsidRDefault="008066F2" w:rsidP="0024458E">
      <w:pPr>
        <w:pStyle w:val="ANOIDUNG"/>
        <w:rPr>
          <w:color w:val="000000" w:themeColor="text1"/>
          <w:sz w:val="26"/>
          <w:szCs w:val="26"/>
          <w:lang w:val="pl-PL"/>
        </w:rPr>
      </w:pPr>
      <w:r w:rsidRPr="005C70E4">
        <w:rPr>
          <w:color w:val="000000" w:themeColor="text1"/>
          <w:sz w:val="26"/>
          <w:szCs w:val="26"/>
          <w:lang w:val="pl-PL"/>
        </w:rPr>
        <w:t xml:space="preserve">+ </w:t>
      </w:r>
      <w:r w:rsidR="00F0314A" w:rsidRPr="005C70E4">
        <w:rPr>
          <w:color w:val="000000" w:themeColor="text1"/>
          <w:sz w:val="26"/>
          <w:szCs w:val="26"/>
          <w:lang w:val="pl-PL"/>
        </w:rPr>
        <w:t>C: Nồng độ chất ô nhiễm trong không khí gần mặt đất, mg/m</w:t>
      </w:r>
      <w:r w:rsidR="00F0314A" w:rsidRPr="005C70E4">
        <w:rPr>
          <w:color w:val="000000" w:themeColor="text1"/>
          <w:sz w:val="26"/>
          <w:szCs w:val="26"/>
          <w:vertAlign w:val="superscript"/>
          <w:lang w:val="pl-PL"/>
        </w:rPr>
        <w:t>3</w:t>
      </w:r>
      <w:r w:rsidR="00F0314A" w:rsidRPr="005C70E4">
        <w:rPr>
          <w:color w:val="000000" w:themeColor="text1"/>
          <w:sz w:val="26"/>
          <w:szCs w:val="26"/>
          <w:lang w:val="pl-PL"/>
        </w:rPr>
        <w:t>;</w:t>
      </w:r>
    </w:p>
    <w:p w:rsidR="00F0314A" w:rsidRPr="005C70E4" w:rsidRDefault="008066F2" w:rsidP="0024458E">
      <w:pPr>
        <w:pStyle w:val="ANOIDUNG"/>
        <w:rPr>
          <w:color w:val="000000" w:themeColor="text1"/>
          <w:sz w:val="26"/>
          <w:szCs w:val="26"/>
          <w:lang w:val="pl-PL"/>
        </w:rPr>
      </w:pPr>
      <w:r w:rsidRPr="005C70E4">
        <w:rPr>
          <w:color w:val="000000" w:themeColor="text1"/>
          <w:sz w:val="26"/>
          <w:szCs w:val="26"/>
          <w:lang w:val="en-GB"/>
        </w:rPr>
        <w:t xml:space="preserve">+ </w:t>
      </w:r>
      <w:r w:rsidR="00F0314A" w:rsidRPr="005C70E4">
        <w:rPr>
          <w:color w:val="000000" w:themeColor="text1"/>
          <w:sz w:val="26"/>
          <w:szCs w:val="26"/>
          <w:lang w:val="vi-VN"/>
        </w:rPr>
        <w:t>M</w:t>
      </w:r>
      <w:r w:rsidR="00F0314A" w:rsidRPr="005C70E4">
        <w:rPr>
          <w:color w:val="000000" w:themeColor="text1"/>
          <w:sz w:val="26"/>
          <w:szCs w:val="26"/>
          <w:lang w:val="pl-PL"/>
        </w:rPr>
        <w:t>: Tải lượng nguồn thải (mg/m/s)</w:t>
      </w:r>
    </w:p>
    <w:p w:rsidR="00F0314A" w:rsidRPr="005C70E4" w:rsidRDefault="008066F2" w:rsidP="0024458E">
      <w:pPr>
        <w:pStyle w:val="ANOIDUNG"/>
        <w:rPr>
          <w:color w:val="000000" w:themeColor="text1"/>
          <w:sz w:val="26"/>
          <w:szCs w:val="26"/>
          <w:lang w:val="pl-PL"/>
        </w:rPr>
      </w:pPr>
      <w:r w:rsidRPr="005C70E4">
        <w:rPr>
          <w:color w:val="000000" w:themeColor="text1"/>
          <w:sz w:val="26"/>
          <w:szCs w:val="26"/>
          <w:lang w:val="pl-PL"/>
        </w:rPr>
        <w:t xml:space="preserve">+ </w:t>
      </w:r>
      <w:r w:rsidR="00F0314A" w:rsidRPr="005C70E4">
        <w:rPr>
          <w:color w:val="000000" w:themeColor="text1"/>
          <w:sz w:val="26"/>
          <w:szCs w:val="26"/>
          <w:lang w:val="pl-PL"/>
        </w:rPr>
        <w:t>x: Khoảng cách của điểm tính so với nguồn thải (km), tính theo chiều gió.</w:t>
      </w:r>
    </w:p>
    <w:p w:rsidR="00F0314A" w:rsidRPr="005C70E4" w:rsidRDefault="008066F2" w:rsidP="0024458E">
      <w:pPr>
        <w:pStyle w:val="ANOIDUNG"/>
        <w:rPr>
          <w:color w:val="000000" w:themeColor="text1"/>
          <w:sz w:val="26"/>
          <w:szCs w:val="26"/>
          <w:lang w:val="pl-PL"/>
        </w:rPr>
      </w:pPr>
      <w:r w:rsidRPr="005C70E4">
        <w:rPr>
          <w:color w:val="000000" w:themeColor="text1"/>
          <w:sz w:val="26"/>
          <w:szCs w:val="26"/>
          <w:lang w:val="pl-PL"/>
        </w:rPr>
        <w:t xml:space="preserve">+ </w:t>
      </w:r>
      <w:r w:rsidR="00F0314A" w:rsidRPr="005C70E4">
        <w:rPr>
          <w:color w:val="000000" w:themeColor="text1"/>
          <w:sz w:val="26"/>
          <w:szCs w:val="26"/>
          <w:lang w:val="pl-PL"/>
        </w:rPr>
        <w:t>u: Tốc độ gió trung bình của khu vực, m/s (chọn u</w:t>
      </w:r>
      <w:r w:rsidR="00883D96" w:rsidRPr="005C70E4">
        <w:rPr>
          <w:color w:val="000000" w:themeColor="text1"/>
          <w:sz w:val="26"/>
          <w:szCs w:val="26"/>
          <w:lang w:val="pl-PL"/>
        </w:rPr>
        <w:t xml:space="preserve"> </w:t>
      </w:r>
      <w:r w:rsidR="00F0314A" w:rsidRPr="005C70E4">
        <w:rPr>
          <w:color w:val="000000" w:themeColor="text1"/>
          <w:sz w:val="26"/>
          <w:szCs w:val="26"/>
          <w:lang w:val="pl-PL"/>
        </w:rPr>
        <w:t>=</w:t>
      </w:r>
      <w:r w:rsidR="00883D96" w:rsidRPr="005C70E4">
        <w:rPr>
          <w:color w:val="000000" w:themeColor="text1"/>
          <w:sz w:val="26"/>
          <w:szCs w:val="26"/>
          <w:lang w:val="pl-PL"/>
        </w:rPr>
        <w:t xml:space="preserve"> </w:t>
      </w:r>
      <w:r w:rsidR="00F0314A" w:rsidRPr="005C70E4">
        <w:rPr>
          <w:color w:val="000000" w:themeColor="text1"/>
          <w:sz w:val="26"/>
          <w:szCs w:val="26"/>
          <w:lang w:val="pl-PL"/>
        </w:rPr>
        <w:t>2,4m/s).</w:t>
      </w:r>
    </w:p>
    <w:p w:rsidR="00F0314A" w:rsidRPr="005C70E4" w:rsidRDefault="008066F2" w:rsidP="0024458E">
      <w:pPr>
        <w:pStyle w:val="ANOIDUNG"/>
        <w:rPr>
          <w:color w:val="000000" w:themeColor="text1"/>
          <w:sz w:val="26"/>
          <w:szCs w:val="26"/>
          <w:lang w:val="pl-PL"/>
        </w:rPr>
      </w:pPr>
      <w:r w:rsidRPr="005C70E4">
        <w:rPr>
          <w:color w:val="000000" w:themeColor="text1"/>
          <w:sz w:val="26"/>
          <w:szCs w:val="26"/>
        </w:rPr>
        <w:t xml:space="preserve">+ </w:t>
      </w:r>
      <w:r w:rsidR="00883D96" w:rsidRPr="005C70E4">
        <w:rPr>
          <w:color w:val="000000" w:themeColor="text1"/>
          <w:sz w:val="26"/>
          <w:szCs w:val="26"/>
        </w:rPr>
        <w:t>h: Đ</w:t>
      </w:r>
      <w:r w:rsidR="00F0314A" w:rsidRPr="005C70E4">
        <w:rPr>
          <w:color w:val="000000" w:themeColor="text1"/>
          <w:sz w:val="26"/>
          <w:szCs w:val="26"/>
        </w:rPr>
        <w:t>ộ cao của mặt đường so với mặt đất xung quanh (m) h</w:t>
      </w:r>
      <w:r w:rsidR="00883D96" w:rsidRPr="005C70E4">
        <w:rPr>
          <w:color w:val="000000" w:themeColor="text1"/>
          <w:sz w:val="26"/>
          <w:szCs w:val="26"/>
        </w:rPr>
        <w:t xml:space="preserve"> </w:t>
      </w:r>
      <w:r w:rsidR="00F0314A" w:rsidRPr="005C70E4">
        <w:rPr>
          <w:color w:val="000000" w:themeColor="text1"/>
          <w:sz w:val="26"/>
          <w:szCs w:val="26"/>
        </w:rPr>
        <w:t>=</w:t>
      </w:r>
      <w:r w:rsidR="00883D96" w:rsidRPr="005C70E4">
        <w:rPr>
          <w:color w:val="000000" w:themeColor="text1"/>
          <w:sz w:val="26"/>
          <w:szCs w:val="26"/>
        </w:rPr>
        <w:t xml:space="preserve"> </w:t>
      </w:r>
      <w:r w:rsidR="00F0314A" w:rsidRPr="005C70E4">
        <w:rPr>
          <w:color w:val="000000" w:themeColor="text1"/>
          <w:sz w:val="26"/>
          <w:szCs w:val="26"/>
        </w:rPr>
        <w:t>0,5m;</w:t>
      </w:r>
    </w:p>
    <w:p w:rsidR="00F0314A" w:rsidRPr="005C70E4" w:rsidRDefault="008066F2" w:rsidP="0024458E">
      <w:pPr>
        <w:pStyle w:val="ANOIDUNG"/>
        <w:rPr>
          <w:color w:val="000000" w:themeColor="text1"/>
          <w:sz w:val="26"/>
          <w:szCs w:val="26"/>
        </w:rPr>
      </w:pPr>
      <w:r w:rsidRPr="005C70E4">
        <w:rPr>
          <w:color w:val="000000" w:themeColor="text1"/>
          <w:sz w:val="26"/>
          <w:szCs w:val="26"/>
        </w:rPr>
        <w:t xml:space="preserve">+ </w:t>
      </w:r>
      <w:r w:rsidR="00F0314A" w:rsidRPr="005C70E4">
        <w:rPr>
          <w:color w:val="000000" w:themeColor="text1"/>
          <w:sz w:val="26"/>
          <w:szCs w:val="26"/>
        </w:rPr>
        <w:sym w:font="Symbol" w:char="F073"/>
      </w:r>
      <w:r w:rsidR="00F0314A" w:rsidRPr="005C70E4">
        <w:rPr>
          <w:color w:val="000000" w:themeColor="text1"/>
          <w:sz w:val="26"/>
          <w:szCs w:val="26"/>
          <w:vertAlign w:val="subscript"/>
        </w:rPr>
        <w:t>Z</w:t>
      </w:r>
      <w:r w:rsidR="00F0314A" w:rsidRPr="005C70E4">
        <w:rPr>
          <w:color w:val="000000" w:themeColor="text1"/>
          <w:sz w:val="26"/>
          <w:szCs w:val="26"/>
        </w:rPr>
        <w:t xml:space="preserve">: hệ số khuếch tán theo phương x (m). Đối với nguồn đường giao thông thì hệ số  </w:t>
      </w:r>
      <w:r w:rsidR="00F0314A" w:rsidRPr="005C70E4">
        <w:rPr>
          <w:color w:val="000000" w:themeColor="text1"/>
          <w:sz w:val="26"/>
          <w:szCs w:val="26"/>
        </w:rPr>
        <w:sym w:font="Symbol" w:char="F073"/>
      </w:r>
      <w:r w:rsidR="00F0314A" w:rsidRPr="005C70E4">
        <w:rPr>
          <w:color w:val="000000" w:themeColor="text1"/>
          <w:sz w:val="26"/>
          <w:szCs w:val="26"/>
          <w:vertAlign w:val="subscript"/>
        </w:rPr>
        <w:t>Z</w:t>
      </w:r>
      <w:r w:rsidR="00F0314A" w:rsidRPr="005C70E4">
        <w:rPr>
          <w:color w:val="000000" w:themeColor="text1"/>
          <w:sz w:val="26"/>
          <w:szCs w:val="26"/>
        </w:rPr>
        <w:t xml:space="preserve"> thường được xác định theo công thức Slade phụ thuộc vào cấp độ ổn định khí quyển. Với độ ổn định khí quyển loại B: σ</w:t>
      </w:r>
      <w:r w:rsidR="00F0314A" w:rsidRPr="005C70E4">
        <w:rPr>
          <w:color w:val="000000" w:themeColor="text1"/>
          <w:sz w:val="26"/>
          <w:szCs w:val="26"/>
          <w:vertAlign w:val="subscript"/>
          <w:lang w:val="pl-PL"/>
        </w:rPr>
        <w:t>z</w:t>
      </w:r>
      <w:r w:rsidR="00F0314A" w:rsidRPr="005C70E4">
        <w:rPr>
          <w:color w:val="000000" w:themeColor="text1"/>
          <w:sz w:val="26"/>
          <w:szCs w:val="26"/>
        </w:rPr>
        <w:t xml:space="preserve"> = 0,53.x</w:t>
      </w:r>
      <w:r w:rsidR="00F0314A" w:rsidRPr="005C70E4">
        <w:rPr>
          <w:color w:val="000000" w:themeColor="text1"/>
          <w:sz w:val="26"/>
          <w:szCs w:val="26"/>
          <w:vertAlign w:val="superscript"/>
        </w:rPr>
        <w:t>0,73</w:t>
      </w:r>
    </w:p>
    <w:p w:rsidR="00F0314A" w:rsidRPr="005C70E4" w:rsidRDefault="00EB7278" w:rsidP="000E361E">
      <w:pPr>
        <w:pStyle w:val="ABANG"/>
        <w:spacing w:before="120" w:after="120" w:line="240" w:lineRule="auto"/>
        <w:rPr>
          <w:color w:val="000000" w:themeColor="text1"/>
          <w:lang w:val="nl-NL"/>
        </w:rPr>
      </w:pPr>
      <w:bookmarkStart w:id="547" w:name="_Toc71218640"/>
      <w:bookmarkStart w:id="548" w:name="_Toc79649229"/>
      <w:bookmarkStart w:id="549" w:name="_Toc90036449"/>
      <w:bookmarkStart w:id="550" w:name="_Toc92354696"/>
      <w:bookmarkStart w:id="551" w:name="_Toc122027341"/>
      <w:r w:rsidRPr="005C70E4">
        <w:rPr>
          <w:color w:val="000000" w:themeColor="text1"/>
          <w:lang w:val="nl-NL"/>
        </w:rPr>
        <w:t>Bảng 3.8</w:t>
      </w:r>
      <w:r w:rsidR="00F0314A" w:rsidRPr="005C70E4">
        <w:rPr>
          <w:color w:val="000000" w:themeColor="text1"/>
          <w:lang w:val="nl-NL"/>
        </w:rPr>
        <w:t xml:space="preserve">. </w:t>
      </w:r>
      <w:bookmarkStart w:id="552" w:name="OLE_LINK15"/>
      <w:bookmarkStart w:id="553" w:name="OLE_LINK21"/>
      <w:r w:rsidR="00F0314A" w:rsidRPr="005C70E4">
        <w:rPr>
          <w:color w:val="000000" w:themeColor="text1"/>
          <w:lang w:val="nl-NL"/>
        </w:rPr>
        <w:t>Nồng độ khí thải ở các khoảng cách khác nhau trên tuyến đường vận chuyển nguyên vật liệu thi công từ một điểm phát sinh trên tuyến</w:t>
      </w:r>
      <w:bookmarkEnd w:id="547"/>
      <w:bookmarkEnd w:id="548"/>
      <w:bookmarkEnd w:id="549"/>
      <w:bookmarkEnd w:id="550"/>
      <w:bookmarkEnd w:id="551"/>
      <w:bookmarkEnd w:id="552"/>
      <w:bookmarkEnd w:id="553"/>
    </w:p>
    <w:p w:rsidR="00F0314A" w:rsidRPr="005C70E4" w:rsidRDefault="00F0314A" w:rsidP="004421F9">
      <w:pPr>
        <w:pStyle w:val="Ngun"/>
        <w:rPr>
          <w:color w:val="000000" w:themeColor="text1"/>
          <w:vertAlign w:val="superscript"/>
        </w:rPr>
      </w:pPr>
      <w:r w:rsidRPr="005C70E4">
        <w:rPr>
          <w:color w:val="000000" w:themeColor="text1"/>
        </w:rPr>
        <w:lastRenderedPageBreak/>
        <w:t>Đơn vị: mg/m</w:t>
      </w:r>
      <w:r w:rsidRPr="005C70E4">
        <w:rPr>
          <w:color w:val="000000" w:themeColor="text1"/>
          <w:vertAlign w:val="superscript"/>
        </w:rPr>
        <w:t>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5"/>
        <w:gridCol w:w="1348"/>
        <w:gridCol w:w="1328"/>
        <w:gridCol w:w="1196"/>
        <w:gridCol w:w="1287"/>
        <w:gridCol w:w="1117"/>
        <w:gridCol w:w="2223"/>
      </w:tblGrid>
      <w:tr w:rsidR="005C70E4" w:rsidRPr="005C70E4" w:rsidTr="00A22CE9">
        <w:trPr>
          <w:trHeight w:val="382"/>
        </w:trPr>
        <w:tc>
          <w:tcPr>
            <w:tcW w:w="5000" w:type="pct"/>
            <w:gridSpan w:val="7"/>
            <w:shd w:val="clear" w:color="auto" w:fill="B8CCE4" w:themeFill="accent1" w:themeFillTint="66"/>
            <w:noWrap/>
            <w:vAlign w:val="center"/>
            <w:hideMark/>
          </w:tcPr>
          <w:p w:rsidR="008066F2" w:rsidRPr="005C70E4" w:rsidRDefault="008066F2" w:rsidP="004511A6">
            <w:pPr>
              <w:pStyle w:val="NDBANG"/>
              <w:rPr>
                <w:b/>
                <w:color w:val="000000" w:themeColor="text1"/>
              </w:rPr>
            </w:pPr>
            <w:r w:rsidRPr="005C70E4">
              <w:rPr>
                <w:b/>
                <w:color w:val="000000" w:themeColor="text1"/>
              </w:rPr>
              <w:t>Nồng độ bụi khói và khí thải từ hoạt động vận chuyển</w:t>
            </w:r>
          </w:p>
        </w:tc>
      </w:tr>
      <w:tr w:rsidR="005C70E4" w:rsidRPr="005C70E4" w:rsidTr="004511A6">
        <w:trPr>
          <w:trHeight w:val="397"/>
        </w:trPr>
        <w:tc>
          <w:tcPr>
            <w:tcW w:w="687" w:type="pct"/>
            <w:vMerge w:val="restart"/>
            <w:shd w:val="clear" w:color="auto" w:fill="auto"/>
            <w:vAlign w:val="center"/>
            <w:hideMark/>
          </w:tcPr>
          <w:p w:rsidR="008066F2" w:rsidRPr="005C70E4" w:rsidRDefault="008066F2" w:rsidP="004511A6">
            <w:pPr>
              <w:pStyle w:val="NDBANG"/>
              <w:rPr>
                <w:b/>
                <w:bCs/>
                <w:color w:val="000000" w:themeColor="text1"/>
              </w:rPr>
            </w:pPr>
            <w:r w:rsidRPr="005C70E4">
              <w:rPr>
                <w:b/>
                <w:bCs/>
                <w:color w:val="000000" w:themeColor="text1"/>
              </w:rPr>
              <w:t>Chất        ô nhiễm</w:t>
            </w:r>
          </w:p>
        </w:tc>
        <w:tc>
          <w:tcPr>
            <w:tcW w:w="684" w:type="pct"/>
            <w:vMerge w:val="restart"/>
            <w:shd w:val="clear" w:color="auto" w:fill="auto"/>
            <w:vAlign w:val="center"/>
            <w:hideMark/>
          </w:tcPr>
          <w:p w:rsidR="008066F2" w:rsidRPr="005C70E4" w:rsidRDefault="008066F2" w:rsidP="004511A6">
            <w:pPr>
              <w:pStyle w:val="NDBANG"/>
              <w:rPr>
                <w:b/>
                <w:bCs/>
                <w:color w:val="000000" w:themeColor="text1"/>
              </w:rPr>
            </w:pPr>
            <w:r w:rsidRPr="005C70E4">
              <w:rPr>
                <w:b/>
                <w:bCs/>
                <w:color w:val="000000" w:themeColor="text1"/>
              </w:rPr>
              <w:t>Khoảng cách x (m)</w:t>
            </w:r>
          </w:p>
        </w:tc>
        <w:tc>
          <w:tcPr>
            <w:tcW w:w="2501" w:type="pct"/>
            <w:gridSpan w:val="4"/>
            <w:shd w:val="clear" w:color="auto" w:fill="auto"/>
            <w:vAlign w:val="center"/>
            <w:hideMark/>
          </w:tcPr>
          <w:p w:rsidR="008066F2" w:rsidRPr="005C70E4" w:rsidRDefault="008066F2" w:rsidP="004511A6">
            <w:pPr>
              <w:pStyle w:val="NDBANG"/>
              <w:rPr>
                <w:b/>
                <w:bCs/>
                <w:color w:val="000000" w:themeColor="text1"/>
              </w:rPr>
            </w:pPr>
            <w:r w:rsidRPr="005C70E4">
              <w:rPr>
                <w:b/>
                <w:bCs/>
                <w:color w:val="000000" w:themeColor="text1"/>
              </w:rPr>
              <w:t>Nồng độ (mg/m</w:t>
            </w:r>
            <w:r w:rsidRPr="005C70E4">
              <w:rPr>
                <w:b/>
                <w:bCs/>
                <w:color w:val="000000" w:themeColor="text1"/>
                <w:vertAlign w:val="superscript"/>
              </w:rPr>
              <w:t>3</w:t>
            </w:r>
            <w:r w:rsidRPr="005C70E4">
              <w:rPr>
                <w:b/>
                <w:bCs/>
                <w:color w:val="000000" w:themeColor="text1"/>
              </w:rPr>
              <w:t>)</w:t>
            </w:r>
          </w:p>
        </w:tc>
        <w:tc>
          <w:tcPr>
            <w:tcW w:w="1128" w:type="pct"/>
            <w:vMerge w:val="restart"/>
            <w:shd w:val="clear" w:color="auto" w:fill="auto"/>
            <w:vAlign w:val="center"/>
            <w:hideMark/>
          </w:tcPr>
          <w:p w:rsidR="008066F2" w:rsidRPr="005C70E4" w:rsidRDefault="008066F2" w:rsidP="004511A6">
            <w:pPr>
              <w:pStyle w:val="NDBANG"/>
              <w:rPr>
                <w:b/>
                <w:bCs/>
                <w:color w:val="000000" w:themeColor="text1"/>
              </w:rPr>
            </w:pPr>
            <w:r w:rsidRPr="005C70E4">
              <w:rPr>
                <w:b/>
                <w:bCs/>
                <w:color w:val="000000" w:themeColor="text1"/>
              </w:rPr>
              <w:t>QCVN 05:2013/BTNMT</w:t>
            </w:r>
          </w:p>
        </w:tc>
      </w:tr>
      <w:tr w:rsidR="005C70E4" w:rsidRPr="005C70E4" w:rsidTr="004511A6">
        <w:trPr>
          <w:trHeight w:val="483"/>
        </w:trPr>
        <w:tc>
          <w:tcPr>
            <w:tcW w:w="687" w:type="pct"/>
            <w:vMerge/>
            <w:vAlign w:val="center"/>
            <w:hideMark/>
          </w:tcPr>
          <w:p w:rsidR="008066F2" w:rsidRPr="005C70E4" w:rsidRDefault="008066F2" w:rsidP="004511A6">
            <w:pPr>
              <w:pStyle w:val="NDBANG"/>
              <w:rPr>
                <w:bCs/>
                <w:color w:val="000000" w:themeColor="text1"/>
              </w:rPr>
            </w:pPr>
          </w:p>
        </w:tc>
        <w:tc>
          <w:tcPr>
            <w:tcW w:w="684" w:type="pct"/>
            <w:vMerge/>
            <w:vAlign w:val="center"/>
            <w:hideMark/>
          </w:tcPr>
          <w:p w:rsidR="008066F2" w:rsidRPr="005C70E4" w:rsidRDefault="008066F2" w:rsidP="004511A6">
            <w:pPr>
              <w:pStyle w:val="NDBANG"/>
              <w:rPr>
                <w:b/>
                <w:bCs/>
                <w:color w:val="000000" w:themeColor="text1"/>
              </w:rPr>
            </w:pPr>
          </w:p>
        </w:tc>
        <w:tc>
          <w:tcPr>
            <w:tcW w:w="674" w:type="pct"/>
            <w:shd w:val="clear" w:color="auto" w:fill="auto"/>
            <w:vAlign w:val="center"/>
            <w:hideMark/>
          </w:tcPr>
          <w:p w:rsidR="008066F2" w:rsidRPr="005C70E4" w:rsidRDefault="008066F2" w:rsidP="004511A6">
            <w:pPr>
              <w:pStyle w:val="NDBANG"/>
              <w:rPr>
                <w:b/>
                <w:bCs/>
                <w:color w:val="000000" w:themeColor="text1"/>
              </w:rPr>
            </w:pPr>
            <w:r w:rsidRPr="005C70E4">
              <w:rPr>
                <w:b/>
                <w:bCs/>
                <w:color w:val="000000" w:themeColor="text1"/>
              </w:rPr>
              <w:t>z = 0,5</w:t>
            </w:r>
          </w:p>
        </w:tc>
        <w:tc>
          <w:tcPr>
            <w:tcW w:w="607" w:type="pct"/>
            <w:shd w:val="clear" w:color="auto" w:fill="auto"/>
            <w:vAlign w:val="center"/>
            <w:hideMark/>
          </w:tcPr>
          <w:p w:rsidR="008066F2" w:rsidRPr="005C70E4" w:rsidRDefault="008066F2" w:rsidP="004511A6">
            <w:pPr>
              <w:pStyle w:val="NDBANG"/>
              <w:rPr>
                <w:b/>
                <w:bCs/>
                <w:color w:val="000000" w:themeColor="text1"/>
              </w:rPr>
            </w:pPr>
            <w:r w:rsidRPr="005C70E4">
              <w:rPr>
                <w:b/>
                <w:bCs/>
                <w:color w:val="000000" w:themeColor="text1"/>
              </w:rPr>
              <w:t>z = 1</w:t>
            </w:r>
          </w:p>
        </w:tc>
        <w:tc>
          <w:tcPr>
            <w:tcW w:w="653" w:type="pct"/>
            <w:shd w:val="clear" w:color="auto" w:fill="auto"/>
            <w:vAlign w:val="center"/>
            <w:hideMark/>
          </w:tcPr>
          <w:p w:rsidR="008066F2" w:rsidRPr="005C70E4" w:rsidRDefault="008066F2" w:rsidP="004511A6">
            <w:pPr>
              <w:pStyle w:val="NDBANG"/>
              <w:rPr>
                <w:b/>
                <w:bCs/>
                <w:color w:val="000000" w:themeColor="text1"/>
              </w:rPr>
            </w:pPr>
            <w:r w:rsidRPr="005C70E4">
              <w:rPr>
                <w:b/>
                <w:bCs/>
                <w:color w:val="000000" w:themeColor="text1"/>
              </w:rPr>
              <w:t>z = 1,5</w:t>
            </w:r>
          </w:p>
        </w:tc>
        <w:tc>
          <w:tcPr>
            <w:tcW w:w="567" w:type="pct"/>
            <w:shd w:val="clear" w:color="auto" w:fill="auto"/>
            <w:vAlign w:val="center"/>
            <w:hideMark/>
          </w:tcPr>
          <w:p w:rsidR="008066F2" w:rsidRPr="005C70E4" w:rsidRDefault="008066F2" w:rsidP="004511A6">
            <w:pPr>
              <w:pStyle w:val="NDBANG"/>
              <w:rPr>
                <w:b/>
                <w:bCs/>
                <w:color w:val="000000" w:themeColor="text1"/>
              </w:rPr>
            </w:pPr>
            <w:r w:rsidRPr="005C70E4">
              <w:rPr>
                <w:b/>
                <w:bCs/>
                <w:color w:val="000000" w:themeColor="text1"/>
              </w:rPr>
              <w:t>z = 2</w:t>
            </w:r>
          </w:p>
        </w:tc>
        <w:tc>
          <w:tcPr>
            <w:tcW w:w="1128" w:type="pct"/>
            <w:vMerge/>
            <w:vAlign w:val="center"/>
            <w:hideMark/>
          </w:tcPr>
          <w:p w:rsidR="008066F2" w:rsidRPr="005C70E4" w:rsidRDefault="008066F2" w:rsidP="004511A6">
            <w:pPr>
              <w:pStyle w:val="NDBANG"/>
              <w:rPr>
                <w:bCs/>
                <w:color w:val="000000" w:themeColor="text1"/>
              </w:rPr>
            </w:pPr>
          </w:p>
        </w:tc>
      </w:tr>
      <w:tr w:rsidR="005C70E4" w:rsidRPr="005C70E4" w:rsidTr="004511A6">
        <w:trPr>
          <w:trHeight w:val="397"/>
        </w:trPr>
        <w:tc>
          <w:tcPr>
            <w:tcW w:w="687" w:type="pct"/>
            <w:vMerge w:val="restart"/>
            <w:shd w:val="clear" w:color="auto" w:fill="auto"/>
            <w:vAlign w:val="center"/>
          </w:tcPr>
          <w:p w:rsidR="000623F7" w:rsidRPr="005C70E4" w:rsidRDefault="000623F7" w:rsidP="000623F7">
            <w:pPr>
              <w:pStyle w:val="NDBANG"/>
              <w:rPr>
                <w:b/>
                <w:color w:val="000000" w:themeColor="text1"/>
              </w:rPr>
            </w:pPr>
            <w:r w:rsidRPr="005C70E4">
              <w:rPr>
                <w:b/>
                <w:color w:val="000000" w:themeColor="text1"/>
              </w:rPr>
              <w:t>Bụi khói</w:t>
            </w:r>
          </w:p>
        </w:tc>
        <w:tc>
          <w:tcPr>
            <w:tcW w:w="684" w:type="pct"/>
            <w:shd w:val="clear" w:color="auto" w:fill="auto"/>
            <w:vAlign w:val="center"/>
          </w:tcPr>
          <w:p w:rsidR="000623F7" w:rsidRPr="005C70E4" w:rsidRDefault="000623F7" w:rsidP="000623F7">
            <w:pPr>
              <w:pStyle w:val="NDBANG"/>
              <w:rPr>
                <w:color w:val="000000" w:themeColor="text1"/>
              </w:rPr>
            </w:pPr>
            <w:r w:rsidRPr="005C70E4">
              <w:rPr>
                <w:color w:val="000000" w:themeColor="text1"/>
              </w:rPr>
              <w:t>1</w:t>
            </w:r>
          </w:p>
        </w:tc>
        <w:tc>
          <w:tcPr>
            <w:tcW w:w="674" w:type="pct"/>
            <w:shd w:val="clear" w:color="auto" w:fill="auto"/>
            <w:vAlign w:val="center"/>
          </w:tcPr>
          <w:p w:rsidR="000623F7" w:rsidRPr="005C70E4" w:rsidRDefault="000623F7" w:rsidP="000623F7">
            <w:pPr>
              <w:pStyle w:val="NDBANG"/>
              <w:rPr>
                <w:color w:val="000000" w:themeColor="text1"/>
              </w:rPr>
            </w:pPr>
            <w:r w:rsidRPr="005C70E4">
              <w:rPr>
                <w:color w:val="000000" w:themeColor="text1"/>
              </w:rPr>
              <w:t>0.0289</w:t>
            </w:r>
          </w:p>
        </w:tc>
        <w:tc>
          <w:tcPr>
            <w:tcW w:w="607" w:type="pct"/>
            <w:shd w:val="clear" w:color="auto" w:fill="auto"/>
            <w:vAlign w:val="center"/>
          </w:tcPr>
          <w:p w:rsidR="000623F7" w:rsidRPr="005C70E4" w:rsidRDefault="000623F7" w:rsidP="000623F7">
            <w:pPr>
              <w:pStyle w:val="NDBANG"/>
              <w:rPr>
                <w:color w:val="000000" w:themeColor="text1"/>
              </w:rPr>
            </w:pPr>
            <w:r w:rsidRPr="005C70E4">
              <w:rPr>
                <w:color w:val="000000" w:themeColor="text1"/>
              </w:rPr>
              <w:t>0.0163</w:t>
            </w:r>
          </w:p>
        </w:tc>
        <w:tc>
          <w:tcPr>
            <w:tcW w:w="653" w:type="pct"/>
            <w:shd w:val="clear" w:color="auto" w:fill="auto"/>
            <w:vAlign w:val="center"/>
          </w:tcPr>
          <w:p w:rsidR="000623F7" w:rsidRPr="005C70E4" w:rsidRDefault="000623F7" w:rsidP="000623F7">
            <w:pPr>
              <w:pStyle w:val="NDBANG"/>
              <w:rPr>
                <w:color w:val="000000" w:themeColor="text1"/>
              </w:rPr>
            </w:pPr>
            <w:r w:rsidRPr="005C70E4">
              <w:rPr>
                <w:color w:val="000000" w:themeColor="text1"/>
              </w:rPr>
              <w:t>0.0042</w:t>
            </w:r>
          </w:p>
        </w:tc>
        <w:tc>
          <w:tcPr>
            <w:tcW w:w="567" w:type="pct"/>
            <w:shd w:val="clear" w:color="auto" w:fill="auto"/>
            <w:vAlign w:val="center"/>
          </w:tcPr>
          <w:p w:rsidR="000623F7" w:rsidRPr="005C70E4" w:rsidRDefault="000623F7" w:rsidP="000623F7">
            <w:pPr>
              <w:pStyle w:val="NDBANG"/>
              <w:rPr>
                <w:color w:val="000000" w:themeColor="text1"/>
              </w:rPr>
            </w:pPr>
            <w:r w:rsidRPr="005C70E4">
              <w:rPr>
                <w:color w:val="000000" w:themeColor="text1"/>
              </w:rPr>
              <w:t>0.0005</w:t>
            </w:r>
          </w:p>
        </w:tc>
        <w:tc>
          <w:tcPr>
            <w:tcW w:w="1128" w:type="pct"/>
            <w:vMerge w:val="restart"/>
            <w:shd w:val="clear" w:color="auto" w:fill="auto"/>
            <w:vAlign w:val="center"/>
          </w:tcPr>
          <w:p w:rsidR="000623F7" w:rsidRPr="005C70E4" w:rsidRDefault="000623F7" w:rsidP="000623F7">
            <w:pPr>
              <w:pStyle w:val="NDBANG"/>
              <w:rPr>
                <w:color w:val="000000" w:themeColor="text1"/>
              </w:rPr>
            </w:pPr>
            <w:r w:rsidRPr="005C70E4">
              <w:rPr>
                <w:color w:val="000000" w:themeColor="text1"/>
              </w:rPr>
              <w:t>0,3</w:t>
            </w:r>
          </w:p>
        </w:tc>
      </w:tr>
      <w:tr w:rsidR="005C70E4" w:rsidRPr="005C70E4" w:rsidTr="004511A6">
        <w:trPr>
          <w:trHeight w:val="397"/>
        </w:trPr>
        <w:tc>
          <w:tcPr>
            <w:tcW w:w="687" w:type="pct"/>
            <w:vMerge/>
            <w:shd w:val="clear" w:color="auto" w:fill="auto"/>
            <w:vAlign w:val="center"/>
            <w:hideMark/>
          </w:tcPr>
          <w:p w:rsidR="000623F7" w:rsidRPr="005C70E4" w:rsidRDefault="000623F7" w:rsidP="000623F7">
            <w:pPr>
              <w:pStyle w:val="NDBANG"/>
              <w:rPr>
                <w:b/>
                <w:color w:val="000000" w:themeColor="text1"/>
              </w:rPr>
            </w:pPr>
          </w:p>
        </w:tc>
        <w:tc>
          <w:tcPr>
            <w:tcW w:w="684"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2</w:t>
            </w:r>
          </w:p>
        </w:tc>
        <w:tc>
          <w:tcPr>
            <w:tcW w:w="674"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0.0229</w:t>
            </w:r>
          </w:p>
        </w:tc>
        <w:tc>
          <w:tcPr>
            <w:tcW w:w="607"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0.0162</w:t>
            </w:r>
          </w:p>
        </w:tc>
        <w:tc>
          <w:tcPr>
            <w:tcW w:w="653"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0.0089</w:t>
            </w:r>
          </w:p>
        </w:tc>
        <w:tc>
          <w:tcPr>
            <w:tcW w:w="567"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0.0037</w:t>
            </w:r>
          </w:p>
        </w:tc>
        <w:tc>
          <w:tcPr>
            <w:tcW w:w="1128" w:type="pct"/>
            <w:vMerge/>
            <w:shd w:val="clear" w:color="auto" w:fill="auto"/>
            <w:vAlign w:val="center"/>
            <w:hideMark/>
          </w:tcPr>
          <w:p w:rsidR="000623F7" w:rsidRPr="005C70E4" w:rsidRDefault="000623F7" w:rsidP="000623F7">
            <w:pPr>
              <w:pStyle w:val="NDBANG"/>
              <w:rPr>
                <w:color w:val="000000" w:themeColor="text1"/>
              </w:rPr>
            </w:pPr>
          </w:p>
        </w:tc>
      </w:tr>
      <w:tr w:rsidR="005C70E4" w:rsidRPr="005C70E4" w:rsidTr="004511A6">
        <w:trPr>
          <w:trHeight w:val="397"/>
        </w:trPr>
        <w:tc>
          <w:tcPr>
            <w:tcW w:w="687" w:type="pct"/>
            <w:vMerge/>
            <w:vAlign w:val="center"/>
            <w:hideMark/>
          </w:tcPr>
          <w:p w:rsidR="000623F7" w:rsidRPr="005C70E4" w:rsidRDefault="000623F7" w:rsidP="000623F7">
            <w:pPr>
              <w:pStyle w:val="NDBANG"/>
              <w:rPr>
                <w:b/>
                <w:color w:val="000000" w:themeColor="text1"/>
              </w:rPr>
            </w:pPr>
          </w:p>
        </w:tc>
        <w:tc>
          <w:tcPr>
            <w:tcW w:w="684"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3</w:t>
            </w:r>
          </w:p>
        </w:tc>
        <w:tc>
          <w:tcPr>
            <w:tcW w:w="674"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0.0189</w:t>
            </w:r>
          </w:p>
        </w:tc>
        <w:tc>
          <w:tcPr>
            <w:tcW w:w="607"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0.0151</w:t>
            </w:r>
          </w:p>
        </w:tc>
        <w:tc>
          <w:tcPr>
            <w:tcW w:w="653"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0.0104</w:t>
            </w:r>
          </w:p>
        </w:tc>
        <w:tc>
          <w:tcPr>
            <w:tcW w:w="567"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0.0061</w:t>
            </w:r>
          </w:p>
        </w:tc>
        <w:tc>
          <w:tcPr>
            <w:tcW w:w="1128" w:type="pct"/>
            <w:vMerge/>
            <w:vAlign w:val="center"/>
            <w:hideMark/>
          </w:tcPr>
          <w:p w:rsidR="000623F7" w:rsidRPr="005C70E4" w:rsidRDefault="000623F7" w:rsidP="000623F7">
            <w:pPr>
              <w:pStyle w:val="NDBANG"/>
              <w:rPr>
                <w:color w:val="000000" w:themeColor="text1"/>
              </w:rPr>
            </w:pPr>
          </w:p>
        </w:tc>
      </w:tr>
      <w:tr w:rsidR="005C70E4" w:rsidRPr="005C70E4" w:rsidTr="004511A6">
        <w:trPr>
          <w:trHeight w:val="397"/>
        </w:trPr>
        <w:tc>
          <w:tcPr>
            <w:tcW w:w="687" w:type="pct"/>
            <w:vMerge/>
            <w:vAlign w:val="center"/>
            <w:hideMark/>
          </w:tcPr>
          <w:p w:rsidR="000623F7" w:rsidRPr="005C70E4" w:rsidRDefault="000623F7" w:rsidP="000623F7">
            <w:pPr>
              <w:pStyle w:val="NDBANG"/>
              <w:rPr>
                <w:b/>
                <w:color w:val="000000" w:themeColor="text1"/>
              </w:rPr>
            </w:pPr>
          </w:p>
        </w:tc>
        <w:tc>
          <w:tcPr>
            <w:tcW w:w="684"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5</w:t>
            </w:r>
          </w:p>
        </w:tc>
        <w:tc>
          <w:tcPr>
            <w:tcW w:w="674"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0.0141</w:t>
            </w:r>
          </w:p>
        </w:tc>
        <w:tc>
          <w:tcPr>
            <w:tcW w:w="607"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0.0126</w:t>
            </w:r>
          </w:p>
        </w:tc>
        <w:tc>
          <w:tcPr>
            <w:tcW w:w="653"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0.0103</w:t>
            </w:r>
          </w:p>
        </w:tc>
        <w:tc>
          <w:tcPr>
            <w:tcW w:w="567"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0.0079</w:t>
            </w:r>
          </w:p>
        </w:tc>
        <w:tc>
          <w:tcPr>
            <w:tcW w:w="1128" w:type="pct"/>
            <w:vMerge/>
            <w:vAlign w:val="center"/>
            <w:hideMark/>
          </w:tcPr>
          <w:p w:rsidR="000623F7" w:rsidRPr="005C70E4" w:rsidRDefault="000623F7" w:rsidP="000623F7">
            <w:pPr>
              <w:pStyle w:val="NDBANG"/>
              <w:rPr>
                <w:color w:val="000000" w:themeColor="text1"/>
              </w:rPr>
            </w:pPr>
          </w:p>
        </w:tc>
      </w:tr>
      <w:tr w:rsidR="005C70E4" w:rsidRPr="005C70E4" w:rsidTr="004511A6">
        <w:trPr>
          <w:trHeight w:val="397"/>
        </w:trPr>
        <w:tc>
          <w:tcPr>
            <w:tcW w:w="687" w:type="pct"/>
            <w:vMerge/>
            <w:vAlign w:val="center"/>
            <w:hideMark/>
          </w:tcPr>
          <w:p w:rsidR="000623F7" w:rsidRPr="005C70E4" w:rsidRDefault="000623F7" w:rsidP="000623F7">
            <w:pPr>
              <w:pStyle w:val="NDBANG"/>
              <w:rPr>
                <w:b/>
                <w:color w:val="000000" w:themeColor="text1"/>
              </w:rPr>
            </w:pPr>
          </w:p>
        </w:tc>
        <w:tc>
          <w:tcPr>
            <w:tcW w:w="684"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10</w:t>
            </w:r>
          </w:p>
        </w:tc>
        <w:tc>
          <w:tcPr>
            <w:tcW w:w="674"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0.0090</w:t>
            </w:r>
          </w:p>
        </w:tc>
        <w:tc>
          <w:tcPr>
            <w:tcW w:w="607"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0.0086</w:t>
            </w:r>
          </w:p>
        </w:tc>
        <w:tc>
          <w:tcPr>
            <w:tcW w:w="653"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0.0079</w:t>
            </w:r>
          </w:p>
        </w:tc>
        <w:tc>
          <w:tcPr>
            <w:tcW w:w="567"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0.0072</w:t>
            </w:r>
          </w:p>
        </w:tc>
        <w:tc>
          <w:tcPr>
            <w:tcW w:w="1128" w:type="pct"/>
            <w:vMerge/>
            <w:vAlign w:val="center"/>
            <w:hideMark/>
          </w:tcPr>
          <w:p w:rsidR="000623F7" w:rsidRPr="005C70E4" w:rsidRDefault="000623F7" w:rsidP="000623F7">
            <w:pPr>
              <w:pStyle w:val="NDBANG"/>
              <w:rPr>
                <w:color w:val="000000" w:themeColor="text1"/>
              </w:rPr>
            </w:pPr>
          </w:p>
        </w:tc>
      </w:tr>
      <w:tr w:rsidR="005C70E4" w:rsidRPr="005C70E4" w:rsidTr="004511A6">
        <w:trPr>
          <w:trHeight w:val="397"/>
        </w:trPr>
        <w:tc>
          <w:tcPr>
            <w:tcW w:w="687" w:type="pct"/>
            <w:vMerge w:val="restart"/>
            <w:shd w:val="clear" w:color="auto" w:fill="auto"/>
            <w:vAlign w:val="center"/>
          </w:tcPr>
          <w:p w:rsidR="000623F7" w:rsidRPr="005C70E4" w:rsidRDefault="000623F7" w:rsidP="000623F7">
            <w:pPr>
              <w:pStyle w:val="NDBANG"/>
              <w:rPr>
                <w:b/>
                <w:color w:val="000000" w:themeColor="text1"/>
              </w:rPr>
            </w:pPr>
            <w:r w:rsidRPr="005C70E4">
              <w:rPr>
                <w:b/>
                <w:color w:val="000000" w:themeColor="text1"/>
              </w:rPr>
              <w:t>SO</w:t>
            </w:r>
            <w:r w:rsidRPr="005C70E4">
              <w:rPr>
                <w:b/>
                <w:color w:val="000000" w:themeColor="text1"/>
                <w:vertAlign w:val="subscript"/>
              </w:rPr>
              <w:t>2</w:t>
            </w:r>
          </w:p>
        </w:tc>
        <w:tc>
          <w:tcPr>
            <w:tcW w:w="684" w:type="pct"/>
            <w:shd w:val="clear" w:color="auto" w:fill="auto"/>
            <w:vAlign w:val="center"/>
          </w:tcPr>
          <w:p w:rsidR="000623F7" w:rsidRPr="005C70E4" w:rsidRDefault="000623F7" w:rsidP="000623F7">
            <w:pPr>
              <w:pStyle w:val="NDBANG"/>
              <w:rPr>
                <w:color w:val="000000" w:themeColor="text1"/>
              </w:rPr>
            </w:pPr>
            <w:r w:rsidRPr="005C70E4">
              <w:rPr>
                <w:color w:val="000000" w:themeColor="text1"/>
              </w:rPr>
              <w:t>1</w:t>
            </w:r>
          </w:p>
        </w:tc>
        <w:tc>
          <w:tcPr>
            <w:tcW w:w="674" w:type="pct"/>
            <w:shd w:val="clear" w:color="auto" w:fill="auto"/>
            <w:vAlign w:val="center"/>
          </w:tcPr>
          <w:p w:rsidR="000623F7" w:rsidRPr="005C70E4" w:rsidRDefault="000623F7" w:rsidP="000623F7">
            <w:pPr>
              <w:pStyle w:val="NDBANG"/>
              <w:rPr>
                <w:color w:val="000000" w:themeColor="text1"/>
              </w:rPr>
            </w:pPr>
            <w:r w:rsidRPr="005C70E4">
              <w:rPr>
                <w:color w:val="000000" w:themeColor="text1"/>
              </w:rPr>
              <w:t>0.0064</w:t>
            </w:r>
          </w:p>
        </w:tc>
        <w:tc>
          <w:tcPr>
            <w:tcW w:w="607" w:type="pct"/>
            <w:shd w:val="clear" w:color="auto" w:fill="auto"/>
            <w:vAlign w:val="center"/>
          </w:tcPr>
          <w:p w:rsidR="000623F7" w:rsidRPr="005C70E4" w:rsidRDefault="000623F7" w:rsidP="000623F7">
            <w:pPr>
              <w:pStyle w:val="NDBANG"/>
              <w:rPr>
                <w:color w:val="000000" w:themeColor="text1"/>
              </w:rPr>
            </w:pPr>
            <w:r w:rsidRPr="005C70E4">
              <w:rPr>
                <w:color w:val="000000" w:themeColor="text1"/>
              </w:rPr>
              <w:t>0.0036</w:t>
            </w:r>
          </w:p>
        </w:tc>
        <w:tc>
          <w:tcPr>
            <w:tcW w:w="653" w:type="pct"/>
            <w:shd w:val="clear" w:color="auto" w:fill="auto"/>
            <w:vAlign w:val="center"/>
          </w:tcPr>
          <w:p w:rsidR="000623F7" w:rsidRPr="005C70E4" w:rsidRDefault="000623F7" w:rsidP="000623F7">
            <w:pPr>
              <w:pStyle w:val="NDBANG"/>
              <w:rPr>
                <w:color w:val="000000" w:themeColor="text1"/>
              </w:rPr>
            </w:pPr>
            <w:r w:rsidRPr="005C70E4">
              <w:rPr>
                <w:color w:val="000000" w:themeColor="text1"/>
              </w:rPr>
              <w:t>0.0009</w:t>
            </w:r>
          </w:p>
        </w:tc>
        <w:tc>
          <w:tcPr>
            <w:tcW w:w="567" w:type="pct"/>
            <w:shd w:val="clear" w:color="auto" w:fill="auto"/>
            <w:vAlign w:val="center"/>
          </w:tcPr>
          <w:p w:rsidR="000623F7" w:rsidRPr="005C70E4" w:rsidRDefault="000623F7" w:rsidP="000623F7">
            <w:pPr>
              <w:pStyle w:val="NDBANG"/>
              <w:rPr>
                <w:color w:val="000000" w:themeColor="text1"/>
              </w:rPr>
            </w:pPr>
            <w:r w:rsidRPr="005C70E4">
              <w:rPr>
                <w:color w:val="000000" w:themeColor="text1"/>
              </w:rPr>
              <w:t>0.0001</w:t>
            </w:r>
          </w:p>
        </w:tc>
        <w:tc>
          <w:tcPr>
            <w:tcW w:w="1128" w:type="pct"/>
            <w:vMerge w:val="restart"/>
            <w:shd w:val="clear" w:color="auto" w:fill="auto"/>
            <w:vAlign w:val="center"/>
          </w:tcPr>
          <w:p w:rsidR="000623F7" w:rsidRPr="005C70E4" w:rsidRDefault="000623F7" w:rsidP="000623F7">
            <w:pPr>
              <w:pStyle w:val="NDBANG"/>
              <w:rPr>
                <w:color w:val="000000" w:themeColor="text1"/>
              </w:rPr>
            </w:pPr>
            <w:r w:rsidRPr="005C70E4">
              <w:rPr>
                <w:color w:val="000000" w:themeColor="text1"/>
              </w:rPr>
              <w:t>0,35</w:t>
            </w:r>
          </w:p>
        </w:tc>
      </w:tr>
      <w:tr w:rsidR="005C70E4" w:rsidRPr="005C70E4" w:rsidTr="004511A6">
        <w:trPr>
          <w:trHeight w:val="397"/>
        </w:trPr>
        <w:tc>
          <w:tcPr>
            <w:tcW w:w="687" w:type="pct"/>
            <w:vMerge/>
            <w:shd w:val="clear" w:color="auto" w:fill="auto"/>
            <w:vAlign w:val="center"/>
            <w:hideMark/>
          </w:tcPr>
          <w:p w:rsidR="000623F7" w:rsidRPr="005C70E4" w:rsidRDefault="000623F7" w:rsidP="000623F7">
            <w:pPr>
              <w:pStyle w:val="NDBANG"/>
              <w:rPr>
                <w:b/>
                <w:color w:val="000000" w:themeColor="text1"/>
              </w:rPr>
            </w:pPr>
          </w:p>
        </w:tc>
        <w:tc>
          <w:tcPr>
            <w:tcW w:w="684"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2</w:t>
            </w:r>
          </w:p>
        </w:tc>
        <w:tc>
          <w:tcPr>
            <w:tcW w:w="674"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0.0050</w:t>
            </w:r>
          </w:p>
        </w:tc>
        <w:tc>
          <w:tcPr>
            <w:tcW w:w="607"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0.0050</w:t>
            </w:r>
          </w:p>
        </w:tc>
        <w:tc>
          <w:tcPr>
            <w:tcW w:w="653"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0.0019</w:t>
            </w:r>
          </w:p>
        </w:tc>
        <w:tc>
          <w:tcPr>
            <w:tcW w:w="567"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0.0008</w:t>
            </w:r>
          </w:p>
        </w:tc>
        <w:tc>
          <w:tcPr>
            <w:tcW w:w="1128" w:type="pct"/>
            <w:vMerge/>
            <w:shd w:val="clear" w:color="auto" w:fill="auto"/>
            <w:vAlign w:val="center"/>
            <w:hideMark/>
          </w:tcPr>
          <w:p w:rsidR="000623F7" w:rsidRPr="005C70E4" w:rsidRDefault="000623F7" w:rsidP="000623F7">
            <w:pPr>
              <w:pStyle w:val="NDBANG"/>
              <w:rPr>
                <w:color w:val="000000" w:themeColor="text1"/>
              </w:rPr>
            </w:pPr>
          </w:p>
        </w:tc>
      </w:tr>
      <w:tr w:rsidR="005C70E4" w:rsidRPr="005C70E4" w:rsidTr="004511A6">
        <w:trPr>
          <w:trHeight w:val="397"/>
        </w:trPr>
        <w:tc>
          <w:tcPr>
            <w:tcW w:w="687" w:type="pct"/>
            <w:vMerge/>
            <w:vAlign w:val="center"/>
            <w:hideMark/>
          </w:tcPr>
          <w:p w:rsidR="000623F7" w:rsidRPr="005C70E4" w:rsidRDefault="000623F7" w:rsidP="000623F7">
            <w:pPr>
              <w:pStyle w:val="NDBANG"/>
              <w:rPr>
                <w:b/>
                <w:color w:val="000000" w:themeColor="text1"/>
              </w:rPr>
            </w:pPr>
          </w:p>
        </w:tc>
        <w:tc>
          <w:tcPr>
            <w:tcW w:w="684"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3</w:t>
            </w:r>
          </w:p>
        </w:tc>
        <w:tc>
          <w:tcPr>
            <w:tcW w:w="674"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0.0041</w:t>
            </w:r>
          </w:p>
        </w:tc>
        <w:tc>
          <w:tcPr>
            <w:tcW w:w="607"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0.0041</w:t>
            </w:r>
          </w:p>
        </w:tc>
        <w:tc>
          <w:tcPr>
            <w:tcW w:w="653"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0.0023</w:t>
            </w:r>
          </w:p>
        </w:tc>
        <w:tc>
          <w:tcPr>
            <w:tcW w:w="567"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0.0013</w:t>
            </w:r>
          </w:p>
        </w:tc>
        <w:tc>
          <w:tcPr>
            <w:tcW w:w="1128" w:type="pct"/>
            <w:vMerge/>
            <w:vAlign w:val="center"/>
            <w:hideMark/>
          </w:tcPr>
          <w:p w:rsidR="000623F7" w:rsidRPr="005C70E4" w:rsidRDefault="000623F7" w:rsidP="000623F7">
            <w:pPr>
              <w:pStyle w:val="NDBANG"/>
              <w:rPr>
                <w:color w:val="000000" w:themeColor="text1"/>
              </w:rPr>
            </w:pPr>
          </w:p>
        </w:tc>
      </w:tr>
      <w:tr w:rsidR="005C70E4" w:rsidRPr="005C70E4" w:rsidTr="004511A6">
        <w:trPr>
          <w:trHeight w:val="397"/>
        </w:trPr>
        <w:tc>
          <w:tcPr>
            <w:tcW w:w="687" w:type="pct"/>
            <w:vMerge/>
            <w:vAlign w:val="center"/>
            <w:hideMark/>
          </w:tcPr>
          <w:p w:rsidR="000623F7" w:rsidRPr="005C70E4" w:rsidRDefault="000623F7" w:rsidP="000623F7">
            <w:pPr>
              <w:pStyle w:val="NDBANG"/>
              <w:rPr>
                <w:b/>
                <w:color w:val="000000" w:themeColor="text1"/>
              </w:rPr>
            </w:pPr>
          </w:p>
        </w:tc>
        <w:tc>
          <w:tcPr>
            <w:tcW w:w="684"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5</w:t>
            </w:r>
          </w:p>
        </w:tc>
        <w:tc>
          <w:tcPr>
            <w:tcW w:w="674"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0.0031</w:t>
            </w:r>
          </w:p>
        </w:tc>
        <w:tc>
          <w:tcPr>
            <w:tcW w:w="607"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0.0031</w:t>
            </w:r>
          </w:p>
        </w:tc>
        <w:tc>
          <w:tcPr>
            <w:tcW w:w="653"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0.0023</w:t>
            </w:r>
          </w:p>
        </w:tc>
        <w:tc>
          <w:tcPr>
            <w:tcW w:w="567"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0.0017</w:t>
            </w:r>
          </w:p>
        </w:tc>
        <w:tc>
          <w:tcPr>
            <w:tcW w:w="1128" w:type="pct"/>
            <w:vMerge/>
            <w:vAlign w:val="center"/>
            <w:hideMark/>
          </w:tcPr>
          <w:p w:rsidR="000623F7" w:rsidRPr="005C70E4" w:rsidRDefault="000623F7" w:rsidP="000623F7">
            <w:pPr>
              <w:pStyle w:val="NDBANG"/>
              <w:rPr>
                <w:color w:val="000000" w:themeColor="text1"/>
              </w:rPr>
            </w:pPr>
          </w:p>
        </w:tc>
      </w:tr>
      <w:tr w:rsidR="005C70E4" w:rsidRPr="005C70E4" w:rsidTr="004511A6">
        <w:trPr>
          <w:trHeight w:val="397"/>
        </w:trPr>
        <w:tc>
          <w:tcPr>
            <w:tcW w:w="687" w:type="pct"/>
            <w:vMerge/>
            <w:vAlign w:val="center"/>
            <w:hideMark/>
          </w:tcPr>
          <w:p w:rsidR="000623F7" w:rsidRPr="005C70E4" w:rsidRDefault="000623F7" w:rsidP="000623F7">
            <w:pPr>
              <w:pStyle w:val="NDBANG"/>
              <w:rPr>
                <w:b/>
                <w:color w:val="000000" w:themeColor="text1"/>
              </w:rPr>
            </w:pPr>
          </w:p>
        </w:tc>
        <w:tc>
          <w:tcPr>
            <w:tcW w:w="684"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10</w:t>
            </w:r>
          </w:p>
        </w:tc>
        <w:tc>
          <w:tcPr>
            <w:tcW w:w="674"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0.0020</w:t>
            </w:r>
          </w:p>
        </w:tc>
        <w:tc>
          <w:tcPr>
            <w:tcW w:w="607"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0.0020</w:t>
            </w:r>
          </w:p>
        </w:tc>
        <w:tc>
          <w:tcPr>
            <w:tcW w:w="653"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0.0017</w:t>
            </w:r>
          </w:p>
        </w:tc>
        <w:tc>
          <w:tcPr>
            <w:tcW w:w="567"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0.0016</w:t>
            </w:r>
          </w:p>
        </w:tc>
        <w:tc>
          <w:tcPr>
            <w:tcW w:w="1128" w:type="pct"/>
            <w:vMerge/>
            <w:vAlign w:val="center"/>
            <w:hideMark/>
          </w:tcPr>
          <w:p w:rsidR="000623F7" w:rsidRPr="005C70E4" w:rsidRDefault="000623F7" w:rsidP="000623F7">
            <w:pPr>
              <w:pStyle w:val="NDBANG"/>
              <w:rPr>
                <w:color w:val="000000" w:themeColor="text1"/>
              </w:rPr>
            </w:pPr>
          </w:p>
        </w:tc>
      </w:tr>
      <w:tr w:rsidR="005C70E4" w:rsidRPr="005C70E4" w:rsidTr="004511A6">
        <w:trPr>
          <w:trHeight w:val="397"/>
        </w:trPr>
        <w:tc>
          <w:tcPr>
            <w:tcW w:w="687" w:type="pct"/>
            <w:vMerge w:val="restart"/>
            <w:shd w:val="clear" w:color="auto" w:fill="auto"/>
            <w:vAlign w:val="center"/>
          </w:tcPr>
          <w:p w:rsidR="000623F7" w:rsidRPr="005C70E4" w:rsidRDefault="000623F7" w:rsidP="000623F7">
            <w:pPr>
              <w:pStyle w:val="NDBANG"/>
              <w:rPr>
                <w:b/>
                <w:color w:val="000000" w:themeColor="text1"/>
              </w:rPr>
            </w:pPr>
            <w:r w:rsidRPr="005C70E4">
              <w:rPr>
                <w:b/>
                <w:color w:val="000000" w:themeColor="text1"/>
              </w:rPr>
              <w:t>NO</w:t>
            </w:r>
            <w:r w:rsidRPr="005C70E4">
              <w:rPr>
                <w:b/>
                <w:color w:val="000000" w:themeColor="text1"/>
                <w:vertAlign w:val="subscript"/>
              </w:rPr>
              <w:t>2</w:t>
            </w:r>
          </w:p>
        </w:tc>
        <w:tc>
          <w:tcPr>
            <w:tcW w:w="684" w:type="pct"/>
            <w:shd w:val="clear" w:color="auto" w:fill="auto"/>
            <w:vAlign w:val="center"/>
          </w:tcPr>
          <w:p w:rsidR="000623F7" w:rsidRPr="005C70E4" w:rsidRDefault="000623F7" w:rsidP="000623F7">
            <w:pPr>
              <w:pStyle w:val="NDBANG"/>
              <w:rPr>
                <w:color w:val="000000" w:themeColor="text1"/>
              </w:rPr>
            </w:pPr>
            <w:r w:rsidRPr="005C70E4">
              <w:rPr>
                <w:color w:val="000000" w:themeColor="text1"/>
              </w:rPr>
              <w:t>1</w:t>
            </w:r>
          </w:p>
        </w:tc>
        <w:tc>
          <w:tcPr>
            <w:tcW w:w="674" w:type="pct"/>
            <w:shd w:val="clear" w:color="auto" w:fill="auto"/>
            <w:vAlign w:val="center"/>
          </w:tcPr>
          <w:p w:rsidR="000623F7" w:rsidRPr="005C70E4" w:rsidRDefault="000623F7" w:rsidP="000623F7">
            <w:pPr>
              <w:pStyle w:val="NDBANG"/>
              <w:rPr>
                <w:color w:val="000000" w:themeColor="text1"/>
              </w:rPr>
            </w:pPr>
            <w:r w:rsidRPr="005C70E4">
              <w:rPr>
                <w:color w:val="000000" w:themeColor="text1"/>
              </w:rPr>
              <w:t>0.4657</w:t>
            </w:r>
          </w:p>
        </w:tc>
        <w:tc>
          <w:tcPr>
            <w:tcW w:w="607" w:type="pct"/>
            <w:shd w:val="clear" w:color="auto" w:fill="auto"/>
            <w:vAlign w:val="center"/>
          </w:tcPr>
          <w:p w:rsidR="000623F7" w:rsidRPr="005C70E4" w:rsidRDefault="000623F7" w:rsidP="000623F7">
            <w:pPr>
              <w:pStyle w:val="NDBANG"/>
              <w:rPr>
                <w:color w:val="000000" w:themeColor="text1"/>
              </w:rPr>
            </w:pPr>
            <w:r w:rsidRPr="005C70E4">
              <w:rPr>
                <w:color w:val="000000" w:themeColor="text1"/>
              </w:rPr>
              <w:t>0.2626</w:t>
            </w:r>
          </w:p>
        </w:tc>
        <w:tc>
          <w:tcPr>
            <w:tcW w:w="653" w:type="pct"/>
            <w:shd w:val="clear" w:color="auto" w:fill="auto"/>
            <w:vAlign w:val="center"/>
          </w:tcPr>
          <w:p w:rsidR="000623F7" w:rsidRPr="005C70E4" w:rsidRDefault="000623F7" w:rsidP="000623F7">
            <w:pPr>
              <w:pStyle w:val="NDBANG"/>
              <w:rPr>
                <w:color w:val="000000" w:themeColor="text1"/>
              </w:rPr>
            </w:pPr>
            <w:r w:rsidRPr="005C70E4">
              <w:rPr>
                <w:color w:val="000000" w:themeColor="text1"/>
              </w:rPr>
              <w:t>0.0675</w:t>
            </w:r>
          </w:p>
        </w:tc>
        <w:tc>
          <w:tcPr>
            <w:tcW w:w="567" w:type="pct"/>
            <w:shd w:val="clear" w:color="auto" w:fill="auto"/>
            <w:vAlign w:val="center"/>
          </w:tcPr>
          <w:p w:rsidR="000623F7" w:rsidRPr="005C70E4" w:rsidRDefault="000623F7" w:rsidP="000623F7">
            <w:pPr>
              <w:pStyle w:val="NDBANG"/>
              <w:rPr>
                <w:color w:val="000000" w:themeColor="text1"/>
              </w:rPr>
            </w:pPr>
            <w:r w:rsidRPr="005C70E4">
              <w:rPr>
                <w:color w:val="000000" w:themeColor="text1"/>
              </w:rPr>
              <w:t>0.0073</w:t>
            </w:r>
          </w:p>
        </w:tc>
        <w:tc>
          <w:tcPr>
            <w:tcW w:w="1128" w:type="pct"/>
            <w:vMerge w:val="restart"/>
            <w:shd w:val="clear" w:color="auto" w:fill="auto"/>
            <w:vAlign w:val="center"/>
          </w:tcPr>
          <w:p w:rsidR="000623F7" w:rsidRPr="005C70E4" w:rsidRDefault="000623F7" w:rsidP="000623F7">
            <w:pPr>
              <w:pStyle w:val="NDBANG"/>
              <w:rPr>
                <w:color w:val="000000" w:themeColor="text1"/>
              </w:rPr>
            </w:pPr>
            <w:r w:rsidRPr="005C70E4">
              <w:rPr>
                <w:color w:val="000000" w:themeColor="text1"/>
              </w:rPr>
              <w:t>0,2</w:t>
            </w:r>
          </w:p>
        </w:tc>
      </w:tr>
      <w:tr w:rsidR="005C70E4" w:rsidRPr="005C70E4" w:rsidTr="004511A6">
        <w:trPr>
          <w:trHeight w:val="397"/>
        </w:trPr>
        <w:tc>
          <w:tcPr>
            <w:tcW w:w="687" w:type="pct"/>
            <w:vMerge/>
            <w:shd w:val="clear" w:color="auto" w:fill="auto"/>
            <w:vAlign w:val="center"/>
            <w:hideMark/>
          </w:tcPr>
          <w:p w:rsidR="000623F7" w:rsidRPr="005C70E4" w:rsidRDefault="000623F7" w:rsidP="000623F7">
            <w:pPr>
              <w:pStyle w:val="NDBANG"/>
              <w:rPr>
                <w:b/>
                <w:color w:val="000000" w:themeColor="text1"/>
              </w:rPr>
            </w:pPr>
          </w:p>
        </w:tc>
        <w:tc>
          <w:tcPr>
            <w:tcW w:w="684"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2</w:t>
            </w:r>
          </w:p>
        </w:tc>
        <w:tc>
          <w:tcPr>
            <w:tcW w:w="674"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0.3682</w:t>
            </w:r>
          </w:p>
        </w:tc>
        <w:tc>
          <w:tcPr>
            <w:tcW w:w="607"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0.2607</w:t>
            </w:r>
          </w:p>
        </w:tc>
        <w:tc>
          <w:tcPr>
            <w:tcW w:w="653"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0.1427</w:t>
            </w:r>
          </w:p>
        </w:tc>
        <w:tc>
          <w:tcPr>
            <w:tcW w:w="567"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0.0588</w:t>
            </w:r>
          </w:p>
        </w:tc>
        <w:tc>
          <w:tcPr>
            <w:tcW w:w="1128" w:type="pct"/>
            <w:vMerge/>
            <w:shd w:val="clear" w:color="auto" w:fill="auto"/>
            <w:vAlign w:val="center"/>
            <w:hideMark/>
          </w:tcPr>
          <w:p w:rsidR="000623F7" w:rsidRPr="005C70E4" w:rsidRDefault="000623F7" w:rsidP="000623F7">
            <w:pPr>
              <w:pStyle w:val="NDBANG"/>
              <w:rPr>
                <w:color w:val="000000" w:themeColor="text1"/>
              </w:rPr>
            </w:pPr>
          </w:p>
        </w:tc>
      </w:tr>
      <w:tr w:rsidR="005C70E4" w:rsidRPr="005C70E4" w:rsidTr="004511A6">
        <w:trPr>
          <w:trHeight w:val="397"/>
        </w:trPr>
        <w:tc>
          <w:tcPr>
            <w:tcW w:w="687" w:type="pct"/>
            <w:vMerge/>
            <w:vAlign w:val="center"/>
            <w:hideMark/>
          </w:tcPr>
          <w:p w:rsidR="000623F7" w:rsidRPr="005C70E4" w:rsidRDefault="000623F7" w:rsidP="000623F7">
            <w:pPr>
              <w:pStyle w:val="NDBANG"/>
              <w:rPr>
                <w:b/>
                <w:color w:val="000000" w:themeColor="text1"/>
              </w:rPr>
            </w:pPr>
          </w:p>
        </w:tc>
        <w:tc>
          <w:tcPr>
            <w:tcW w:w="684"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3</w:t>
            </w:r>
          </w:p>
        </w:tc>
        <w:tc>
          <w:tcPr>
            <w:tcW w:w="674"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0.3040</w:t>
            </w:r>
          </w:p>
        </w:tc>
        <w:tc>
          <w:tcPr>
            <w:tcW w:w="607"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0.2434</w:t>
            </w:r>
          </w:p>
        </w:tc>
        <w:tc>
          <w:tcPr>
            <w:tcW w:w="653"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0.1675</w:t>
            </w:r>
          </w:p>
        </w:tc>
        <w:tc>
          <w:tcPr>
            <w:tcW w:w="567"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0.0988</w:t>
            </w:r>
          </w:p>
        </w:tc>
        <w:tc>
          <w:tcPr>
            <w:tcW w:w="1128" w:type="pct"/>
            <w:vMerge/>
            <w:vAlign w:val="center"/>
            <w:hideMark/>
          </w:tcPr>
          <w:p w:rsidR="000623F7" w:rsidRPr="005C70E4" w:rsidRDefault="000623F7" w:rsidP="000623F7">
            <w:pPr>
              <w:pStyle w:val="NDBANG"/>
              <w:rPr>
                <w:color w:val="000000" w:themeColor="text1"/>
              </w:rPr>
            </w:pPr>
          </w:p>
        </w:tc>
      </w:tr>
      <w:tr w:rsidR="005C70E4" w:rsidRPr="005C70E4" w:rsidTr="004511A6">
        <w:trPr>
          <w:trHeight w:val="397"/>
        </w:trPr>
        <w:tc>
          <w:tcPr>
            <w:tcW w:w="687" w:type="pct"/>
            <w:vMerge/>
            <w:vAlign w:val="center"/>
            <w:hideMark/>
          </w:tcPr>
          <w:p w:rsidR="000623F7" w:rsidRPr="005C70E4" w:rsidRDefault="000623F7" w:rsidP="000623F7">
            <w:pPr>
              <w:pStyle w:val="NDBANG"/>
              <w:rPr>
                <w:b/>
                <w:color w:val="000000" w:themeColor="text1"/>
              </w:rPr>
            </w:pPr>
          </w:p>
        </w:tc>
        <w:tc>
          <w:tcPr>
            <w:tcW w:w="684"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5</w:t>
            </w:r>
          </w:p>
        </w:tc>
        <w:tc>
          <w:tcPr>
            <w:tcW w:w="674"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0.2276</w:t>
            </w:r>
          </w:p>
        </w:tc>
        <w:tc>
          <w:tcPr>
            <w:tcW w:w="607"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0.2024</w:t>
            </w:r>
          </w:p>
        </w:tc>
        <w:tc>
          <w:tcPr>
            <w:tcW w:w="653"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0.1664</w:t>
            </w:r>
          </w:p>
        </w:tc>
        <w:tc>
          <w:tcPr>
            <w:tcW w:w="567"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0.1265</w:t>
            </w:r>
          </w:p>
        </w:tc>
        <w:tc>
          <w:tcPr>
            <w:tcW w:w="1128" w:type="pct"/>
            <w:vMerge/>
            <w:vAlign w:val="center"/>
            <w:hideMark/>
          </w:tcPr>
          <w:p w:rsidR="000623F7" w:rsidRPr="005C70E4" w:rsidRDefault="000623F7" w:rsidP="000623F7">
            <w:pPr>
              <w:pStyle w:val="NDBANG"/>
              <w:rPr>
                <w:color w:val="000000" w:themeColor="text1"/>
              </w:rPr>
            </w:pPr>
          </w:p>
        </w:tc>
      </w:tr>
      <w:tr w:rsidR="005C70E4" w:rsidRPr="005C70E4" w:rsidTr="004511A6">
        <w:trPr>
          <w:trHeight w:val="397"/>
        </w:trPr>
        <w:tc>
          <w:tcPr>
            <w:tcW w:w="687" w:type="pct"/>
            <w:vMerge/>
            <w:vAlign w:val="center"/>
            <w:hideMark/>
          </w:tcPr>
          <w:p w:rsidR="000623F7" w:rsidRPr="005C70E4" w:rsidRDefault="000623F7" w:rsidP="000623F7">
            <w:pPr>
              <w:pStyle w:val="NDBANG"/>
              <w:rPr>
                <w:b/>
                <w:color w:val="000000" w:themeColor="text1"/>
              </w:rPr>
            </w:pPr>
          </w:p>
        </w:tc>
        <w:tc>
          <w:tcPr>
            <w:tcW w:w="684"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10</w:t>
            </w:r>
          </w:p>
        </w:tc>
        <w:tc>
          <w:tcPr>
            <w:tcW w:w="674"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0.1443</w:t>
            </w:r>
          </w:p>
        </w:tc>
        <w:tc>
          <w:tcPr>
            <w:tcW w:w="607"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0.1379</w:t>
            </w:r>
          </w:p>
        </w:tc>
        <w:tc>
          <w:tcPr>
            <w:tcW w:w="653"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0.1279</w:t>
            </w:r>
          </w:p>
        </w:tc>
        <w:tc>
          <w:tcPr>
            <w:tcW w:w="567"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0.1152</w:t>
            </w:r>
          </w:p>
        </w:tc>
        <w:tc>
          <w:tcPr>
            <w:tcW w:w="1128" w:type="pct"/>
            <w:vMerge/>
            <w:vAlign w:val="center"/>
            <w:hideMark/>
          </w:tcPr>
          <w:p w:rsidR="000623F7" w:rsidRPr="005C70E4" w:rsidRDefault="000623F7" w:rsidP="000623F7">
            <w:pPr>
              <w:pStyle w:val="NDBANG"/>
              <w:rPr>
                <w:color w:val="000000" w:themeColor="text1"/>
              </w:rPr>
            </w:pPr>
          </w:p>
        </w:tc>
      </w:tr>
      <w:tr w:rsidR="005C70E4" w:rsidRPr="005C70E4" w:rsidTr="004511A6">
        <w:trPr>
          <w:trHeight w:val="397"/>
        </w:trPr>
        <w:tc>
          <w:tcPr>
            <w:tcW w:w="687" w:type="pct"/>
            <w:vMerge w:val="restart"/>
            <w:shd w:val="clear" w:color="auto" w:fill="auto"/>
            <w:vAlign w:val="center"/>
          </w:tcPr>
          <w:p w:rsidR="000623F7" w:rsidRPr="005C70E4" w:rsidRDefault="000623F7" w:rsidP="000623F7">
            <w:pPr>
              <w:pStyle w:val="NDBANG"/>
              <w:rPr>
                <w:b/>
                <w:color w:val="000000" w:themeColor="text1"/>
              </w:rPr>
            </w:pPr>
            <w:r w:rsidRPr="005C70E4">
              <w:rPr>
                <w:b/>
                <w:color w:val="000000" w:themeColor="text1"/>
              </w:rPr>
              <w:t>CO</w:t>
            </w:r>
          </w:p>
        </w:tc>
        <w:tc>
          <w:tcPr>
            <w:tcW w:w="684" w:type="pct"/>
            <w:shd w:val="clear" w:color="auto" w:fill="auto"/>
            <w:vAlign w:val="center"/>
          </w:tcPr>
          <w:p w:rsidR="000623F7" w:rsidRPr="005C70E4" w:rsidRDefault="000623F7" w:rsidP="000623F7">
            <w:pPr>
              <w:pStyle w:val="NDBANG"/>
              <w:rPr>
                <w:color w:val="000000" w:themeColor="text1"/>
              </w:rPr>
            </w:pPr>
            <w:r w:rsidRPr="005C70E4">
              <w:rPr>
                <w:color w:val="000000" w:themeColor="text1"/>
              </w:rPr>
              <w:t>1</w:t>
            </w:r>
          </w:p>
        </w:tc>
        <w:tc>
          <w:tcPr>
            <w:tcW w:w="674" w:type="pct"/>
            <w:shd w:val="clear" w:color="auto" w:fill="auto"/>
            <w:vAlign w:val="center"/>
          </w:tcPr>
          <w:p w:rsidR="000623F7" w:rsidRPr="005C70E4" w:rsidRDefault="000623F7" w:rsidP="000623F7">
            <w:pPr>
              <w:pStyle w:val="NDBANG"/>
              <w:rPr>
                <w:color w:val="000000" w:themeColor="text1"/>
              </w:rPr>
            </w:pPr>
            <w:r w:rsidRPr="005C70E4">
              <w:rPr>
                <w:color w:val="000000" w:themeColor="text1"/>
              </w:rPr>
              <w:t>0.0917</w:t>
            </w:r>
          </w:p>
        </w:tc>
        <w:tc>
          <w:tcPr>
            <w:tcW w:w="607" w:type="pct"/>
            <w:shd w:val="clear" w:color="auto" w:fill="auto"/>
            <w:vAlign w:val="center"/>
          </w:tcPr>
          <w:p w:rsidR="000623F7" w:rsidRPr="005C70E4" w:rsidRDefault="000623F7" w:rsidP="000623F7">
            <w:pPr>
              <w:pStyle w:val="NDBANG"/>
              <w:rPr>
                <w:color w:val="000000" w:themeColor="text1"/>
              </w:rPr>
            </w:pPr>
            <w:r w:rsidRPr="005C70E4">
              <w:rPr>
                <w:color w:val="000000" w:themeColor="text1"/>
              </w:rPr>
              <w:t>0.0517</w:t>
            </w:r>
          </w:p>
        </w:tc>
        <w:tc>
          <w:tcPr>
            <w:tcW w:w="653" w:type="pct"/>
            <w:shd w:val="clear" w:color="auto" w:fill="auto"/>
            <w:vAlign w:val="center"/>
          </w:tcPr>
          <w:p w:rsidR="000623F7" w:rsidRPr="005C70E4" w:rsidRDefault="000623F7" w:rsidP="000623F7">
            <w:pPr>
              <w:pStyle w:val="NDBANG"/>
              <w:rPr>
                <w:color w:val="000000" w:themeColor="text1"/>
              </w:rPr>
            </w:pPr>
            <w:r w:rsidRPr="005C70E4">
              <w:rPr>
                <w:color w:val="000000" w:themeColor="text1"/>
              </w:rPr>
              <w:t>0.0133</w:t>
            </w:r>
          </w:p>
        </w:tc>
        <w:tc>
          <w:tcPr>
            <w:tcW w:w="567" w:type="pct"/>
            <w:shd w:val="clear" w:color="auto" w:fill="auto"/>
            <w:vAlign w:val="center"/>
          </w:tcPr>
          <w:p w:rsidR="000623F7" w:rsidRPr="005C70E4" w:rsidRDefault="000623F7" w:rsidP="000623F7">
            <w:pPr>
              <w:pStyle w:val="NDBANG"/>
              <w:rPr>
                <w:color w:val="000000" w:themeColor="text1"/>
              </w:rPr>
            </w:pPr>
            <w:r w:rsidRPr="005C70E4">
              <w:rPr>
                <w:color w:val="000000" w:themeColor="text1"/>
              </w:rPr>
              <w:t>0.0014</w:t>
            </w:r>
          </w:p>
        </w:tc>
        <w:tc>
          <w:tcPr>
            <w:tcW w:w="1128" w:type="pct"/>
            <w:vMerge w:val="restart"/>
            <w:shd w:val="clear" w:color="auto" w:fill="auto"/>
            <w:vAlign w:val="center"/>
          </w:tcPr>
          <w:p w:rsidR="000623F7" w:rsidRPr="005C70E4" w:rsidRDefault="000623F7" w:rsidP="000623F7">
            <w:pPr>
              <w:pStyle w:val="NDBANG"/>
              <w:rPr>
                <w:color w:val="000000" w:themeColor="text1"/>
              </w:rPr>
            </w:pPr>
            <w:r w:rsidRPr="005C70E4">
              <w:rPr>
                <w:color w:val="000000" w:themeColor="text1"/>
              </w:rPr>
              <w:t>30</w:t>
            </w:r>
          </w:p>
        </w:tc>
      </w:tr>
      <w:tr w:rsidR="005C70E4" w:rsidRPr="005C70E4" w:rsidTr="004511A6">
        <w:trPr>
          <w:trHeight w:val="397"/>
        </w:trPr>
        <w:tc>
          <w:tcPr>
            <w:tcW w:w="687" w:type="pct"/>
            <w:vMerge/>
            <w:shd w:val="clear" w:color="auto" w:fill="auto"/>
            <w:vAlign w:val="center"/>
            <w:hideMark/>
          </w:tcPr>
          <w:p w:rsidR="000623F7" w:rsidRPr="005C70E4" w:rsidRDefault="000623F7" w:rsidP="000623F7">
            <w:pPr>
              <w:pStyle w:val="NDBANG"/>
              <w:rPr>
                <w:color w:val="000000" w:themeColor="text1"/>
              </w:rPr>
            </w:pPr>
          </w:p>
        </w:tc>
        <w:tc>
          <w:tcPr>
            <w:tcW w:w="684"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2</w:t>
            </w:r>
          </w:p>
        </w:tc>
        <w:tc>
          <w:tcPr>
            <w:tcW w:w="674"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0.0725</w:t>
            </w:r>
          </w:p>
        </w:tc>
        <w:tc>
          <w:tcPr>
            <w:tcW w:w="607"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0.0514</w:t>
            </w:r>
          </w:p>
        </w:tc>
        <w:tc>
          <w:tcPr>
            <w:tcW w:w="653"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0.0281</w:t>
            </w:r>
          </w:p>
        </w:tc>
        <w:tc>
          <w:tcPr>
            <w:tcW w:w="567"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0.0116</w:t>
            </w:r>
          </w:p>
        </w:tc>
        <w:tc>
          <w:tcPr>
            <w:tcW w:w="1128" w:type="pct"/>
            <w:vMerge/>
            <w:shd w:val="clear" w:color="auto" w:fill="auto"/>
            <w:vAlign w:val="center"/>
            <w:hideMark/>
          </w:tcPr>
          <w:p w:rsidR="000623F7" w:rsidRPr="005C70E4" w:rsidRDefault="000623F7" w:rsidP="000623F7">
            <w:pPr>
              <w:pStyle w:val="NDBANG"/>
              <w:rPr>
                <w:color w:val="000000" w:themeColor="text1"/>
              </w:rPr>
            </w:pPr>
          </w:p>
        </w:tc>
      </w:tr>
      <w:tr w:rsidR="005C70E4" w:rsidRPr="005C70E4" w:rsidTr="004511A6">
        <w:trPr>
          <w:trHeight w:val="397"/>
        </w:trPr>
        <w:tc>
          <w:tcPr>
            <w:tcW w:w="687" w:type="pct"/>
            <w:vMerge/>
            <w:vAlign w:val="center"/>
            <w:hideMark/>
          </w:tcPr>
          <w:p w:rsidR="000623F7" w:rsidRPr="005C70E4" w:rsidRDefault="000623F7" w:rsidP="000623F7">
            <w:pPr>
              <w:pStyle w:val="NDBANG"/>
              <w:rPr>
                <w:color w:val="000000" w:themeColor="text1"/>
              </w:rPr>
            </w:pPr>
          </w:p>
        </w:tc>
        <w:tc>
          <w:tcPr>
            <w:tcW w:w="684"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3</w:t>
            </w:r>
          </w:p>
        </w:tc>
        <w:tc>
          <w:tcPr>
            <w:tcW w:w="674"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0.0599</w:t>
            </w:r>
          </w:p>
        </w:tc>
        <w:tc>
          <w:tcPr>
            <w:tcW w:w="607"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0.0479</w:t>
            </w:r>
          </w:p>
        </w:tc>
        <w:tc>
          <w:tcPr>
            <w:tcW w:w="653"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0.0330</w:t>
            </w:r>
          </w:p>
        </w:tc>
        <w:tc>
          <w:tcPr>
            <w:tcW w:w="567"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0.0195</w:t>
            </w:r>
          </w:p>
        </w:tc>
        <w:tc>
          <w:tcPr>
            <w:tcW w:w="1128" w:type="pct"/>
            <w:vMerge/>
            <w:vAlign w:val="center"/>
            <w:hideMark/>
          </w:tcPr>
          <w:p w:rsidR="000623F7" w:rsidRPr="005C70E4" w:rsidRDefault="000623F7" w:rsidP="000623F7">
            <w:pPr>
              <w:pStyle w:val="NDBANG"/>
              <w:rPr>
                <w:color w:val="000000" w:themeColor="text1"/>
              </w:rPr>
            </w:pPr>
          </w:p>
        </w:tc>
      </w:tr>
      <w:tr w:rsidR="005C70E4" w:rsidRPr="005C70E4" w:rsidTr="004511A6">
        <w:trPr>
          <w:trHeight w:val="397"/>
        </w:trPr>
        <w:tc>
          <w:tcPr>
            <w:tcW w:w="687" w:type="pct"/>
            <w:vMerge/>
            <w:vAlign w:val="center"/>
            <w:hideMark/>
          </w:tcPr>
          <w:p w:rsidR="000623F7" w:rsidRPr="005C70E4" w:rsidRDefault="000623F7" w:rsidP="000623F7">
            <w:pPr>
              <w:pStyle w:val="NDBANG"/>
              <w:rPr>
                <w:color w:val="000000" w:themeColor="text1"/>
              </w:rPr>
            </w:pPr>
          </w:p>
        </w:tc>
        <w:tc>
          <w:tcPr>
            <w:tcW w:w="684"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5</w:t>
            </w:r>
          </w:p>
        </w:tc>
        <w:tc>
          <w:tcPr>
            <w:tcW w:w="674"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0.0448</w:t>
            </w:r>
          </w:p>
        </w:tc>
        <w:tc>
          <w:tcPr>
            <w:tcW w:w="607"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0.0399</w:t>
            </w:r>
          </w:p>
        </w:tc>
        <w:tc>
          <w:tcPr>
            <w:tcW w:w="653"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0.0328</w:t>
            </w:r>
          </w:p>
        </w:tc>
        <w:tc>
          <w:tcPr>
            <w:tcW w:w="567"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0.0249</w:t>
            </w:r>
          </w:p>
        </w:tc>
        <w:tc>
          <w:tcPr>
            <w:tcW w:w="1128" w:type="pct"/>
            <w:vMerge/>
            <w:vAlign w:val="center"/>
            <w:hideMark/>
          </w:tcPr>
          <w:p w:rsidR="000623F7" w:rsidRPr="005C70E4" w:rsidRDefault="000623F7" w:rsidP="000623F7">
            <w:pPr>
              <w:pStyle w:val="NDBANG"/>
              <w:rPr>
                <w:color w:val="000000" w:themeColor="text1"/>
              </w:rPr>
            </w:pPr>
          </w:p>
        </w:tc>
      </w:tr>
      <w:tr w:rsidR="005C70E4" w:rsidRPr="005C70E4" w:rsidTr="004511A6">
        <w:trPr>
          <w:trHeight w:val="397"/>
        </w:trPr>
        <w:tc>
          <w:tcPr>
            <w:tcW w:w="687" w:type="pct"/>
            <w:vMerge/>
            <w:vAlign w:val="center"/>
            <w:hideMark/>
          </w:tcPr>
          <w:p w:rsidR="000623F7" w:rsidRPr="005C70E4" w:rsidRDefault="000623F7" w:rsidP="000623F7">
            <w:pPr>
              <w:pStyle w:val="NDBANG"/>
              <w:rPr>
                <w:color w:val="000000" w:themeColor="text1"/>
              </w:rPr>
            </w:pPr>
          </w:p>
        </w:tc>
        <w:tc>
          <w:tcPr>
            <w:tcW w:w="684"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10</w:t>
            </w:r>
          </w:p>
        </w:tc>
        <w:tc>
          <w:tcPr>
            <w:tcW w:w="674"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0.0284</w:t>
            </w:r>
          </w:p>
        </w:tc>
        <w:tc>
          <w:tcPr>
            <w:tcW w:w="607"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0.0272</w:t>
            </w:r>
          </w:p>
        </w:tc>
        <w:tc>
          <w:tcPr>
            <w:tcW w:w="653"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0.0252</w:t>
            </w:r>
          </w:p>
        </w:tc>
        <w:tc>
          <w:tcPr>
            <w:tcW w:w="567"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0.0227</w:t>
            </w:r>
          </w:p>
        </w:tc>
        <w:tc>
          <w:tcPr>
            <w:tcW w:w="1128" w:type="pct"/>
            <w:vMerge/>
            <w:vAlign w:val="center"/>
            <w:hideMark/>
          </w:tcPr>
          <w:p w:rsidR="000623F7" w:rsidRPr="005C70E4" w:rsidRDefault="000623F7" w:rsidP="000623F7">
            <w:pPr>
              <w:pStyle w:val="NDBANG"/>
              <w:rPr>
                <w:color w:val="000000" w:themeColor="text1"/>
              </w:rPr>
            </w:pPr>
          </w:p>
        </w:tc>
      </w:tr>
    </w:tbl>
    <w:p w:rsidR="00F0314A" w:rsidRPr="005C70E4" w:rsidRDefault="00F0314A" w:rsidP="0024458E">
      <w:pPr>
        <w:pStyle w:val="ANOIDUNG"/>
        <w:rPr>
          <w:color w:val="000000" w:themeColor="text1"/>
          <w:sz w:val="26"/>
          <w:szCs w:val="26"/>
          <w:lang w:val="nl-NL"/>
        </w:rPr>
      </w:pPr>
      <w:r w:rsidRPr="005C70E4">
        <w:rPr>
          <w:color w:val="000000" w:themeColor="text1"/>
          <w:sz w:val="26"/>
          <w:szCs w:val="26"/>
          <w:lang w:val="nl-NL"/>
        </w:rPr>
        <w:t xml:space="preserve">So sánh kết quả tính toán ở Bảng trên với QCVN 05:2013/BTNMT (ở cột nồng độ trung bình trong 1 giờ) cho thấy, </w:t>
      </w:r>
      <w:r w:rsidR="006139FC" w:rsidRPr="005C70E4">
        <w:rPr>
          <w:color w:val="000000" w:themeColor="text1"/>
          <w:sz w:val="26"/>
          <w:szCs w:val="26"/>
          <w:lang w:val="nl-NL"/>
        </w:rPr>
        <w:t xml:space="preserve">ở độ cao 0,5m </w:t>
      </w:r>
      <w:r w:rsidRPr="005C70E4">
        <w:rPr>
          <w:color w:val="000000" w:themeColor="text1"/>
          <w:sz w:val="26"/>
          <w:szCs w:val="26"/>
        </w:rPr>
        <w:t>theo phương ngang</w:t>
      </w:r>
      <w:r w:rsidRPr="005C70E4">
        <w:rPr>
          <w:color w:val="000000" w:themeColor="text1"/>
          <w:sz w:val="26"/>
          <w:szCs w:val="26"/>
          <w:lang w:val="nl-NL"/>
        </w:rPr>
        <w:t xml:space="preserve"> từ nguồn thải, nồng độ NO</w:t>
      </w:r>
      <w:r w:rsidRPr="005C70E4">
        <w:rPr>
          <w:color w:val="000000" w:themeColor="text1"/>
          <w:sz w:val="26"/>
          <w:szCs w:val="26"/>
          <w:vertAlign w:val="subscript"/>
          <w:lang w:val="nl-NL"/>
        </w:rPr>
        <w:t>2</w:t>
      </w:r>
      <w:r w:rsidRPr="005C70E4">
        <w:rPr>
          <w:color w:val="000000" w:themeColor="text1"/>
          <w:sz w:val="26"/>
          <w:szCs w:val="26"/>
          <w:lang w:val="nl-NL"/>
        </w:rPr>
        <w:t xml:space="preserve"> phát sinh từ phương tiện vận chuyển cao hơn so với giá trị quy định trong quy chuẩn. Đối với</w:t>
      </w:r>
      <w:r w:rsidRPr="005C70E4">
        <w:rPr>
          <w:color w:val="000000" w:themeColor="text1"/>
          <w:sz w:val="26"/>
          <w:szCs w:val="26"/>
        </w:rPr>
        <w:t xml:space="preserve"> các điểm cách phương tiện vận tải từ 5m trở lên thì nồng độ khí thải này sẽ nằm trong giới hạn cho phép theo QCVN 05:2013/BTNMT.</w:t>
      </w:r>
      <w:r w:rsidRPr="005C70E4">
        <w:rPr>
          <w:color w:val="000000" w:themeColor="text1"/>
          <w:sz w:val="26"/>
          <w:szCs w:val="26"/>
          <w:lang w:val="nl-NL"/>
        </w:rPr>
        <w:t xml:space="preserve"> Các thành phần còn lại nằm trong giới hạn cho phép </w:t>
      </w:r>
      <w:r w:rsidRPr="005C70E4">
        <w:rPr>
          <w:color w:val="000000" w:themeColor="text1"/>
          <w:sz w:val="26"/>
          <w:szCs w:val="26"/>
        </w:rPr>
        <w:t>theo QCVN 05:2013/BTNMT.</w:t>
      </w:r>
    </w:p>
    <w:p w:rsidR="00B942A9" w:rsidRPr="005C70E4" w:rsidRDefault="00A13607" w:rsidP="0024458E">
      <w:pPr>
        <w:pStyle w:val="ANOIDUNG"/>
        <w:rPr>
          <w:color w:val="000000" w:themeColor="text1"/>
          <w:sz w:val="26"/>
          <w:szCs w:val="26"/>
          <w:lang w:val="nl-NL"/>
        </w:rPr>
      </w:pPr>
      <w:r w:rsidRPr="005C70E4">
        <w:rPr>
          <w:color w:val="000000" w:themeColor="text1"/>
          <w:sz w:val="26"/>
          <w:szCs w:val="26"/>
          <w:lang w:val="nl-NL"/>
        </w:rPr>
        <w:t xml:space="preserve">Ở trên </w:t>
      </w:r>
      <w:r w:rsidR="00DF5810" w:rsidRPr="005C70E4">
        <w:rPr>
          <w:color w:val="000000" w:themeColor="text1"/>
          <w:sz w:val="26"/>
          <w:szCs w:val="26"/>
          <w:lang w:val="nl-NL"/>
        </w:rPr>
        <w:t xml:space="preserve">chỉ tính toán trong trường hợp </w:t>
      </w:r>
      <w:r w:rsidR="00B942A9" w:rsidRPr="005C70E4">
        <w:rPr>
          <w:color w:val="000000" w:themeColor="text1"/>
          <w:sz w:val="26"/>
          <w:szCs w:val="26"/>
          <w:lang w:val="nl-NL"/>
        </w:rPr>
        <w:t>tại một thời điểm</w:t>
      </w:r>
      <w:r w:rsidR="00DF5810" w:rsidRPr="005C70E4">
        <w:rPr>
          <w:color w:val="000000" w:themeColor="text1"/>
          <w:sz w:val="26"/>
          <w:szCs w:val="26"/>
          <w:lang w:val="nl-NL"/>
        </w:rPr>
        <w:t xml:space="preserve"> nhất định và </w:t>
      </w:r>
      <w:r w:rsidR="00B942A9" w:rsidRPr="005C70E4">
        <w:rPr>
          <w:color w:val="000000" w:themeColor="text1"/>
          <w:sz w:val="26"/>
          <w:szCs w:val="26"/>
          <w:lang w:val="nl-NL"/>
        </w:rPr>
        <w:t>phương tiện vận chuyển được</w:t>
      </w:r>
      <w:r w:rsidR="00DF5810" w:rsidRPr="005C70E4">
        <w:rPr>
          <w:color w:val="000000" w:themeColor="text1"/>
          <w:sz w:val="26"/>
          <w:szCs w:val="26"/>
          <w:lang w:val="nl-NL"/>
        </w:rPr>
        <w:t xml:space="preserve"> xem nh</w:t>
      </w:r>
      <w:r w:rsidR="00B942A9" w:rsidRPr="005C70E4">
        <w:rPr>
          <w:color w:val="000000" w:themeColor="text1"/>
          <w:sz w:val="26"/>
          <w:szCs w:val="26"/>
          <w:lang w:val="nl-NL"/>
        </w:rPr>
        <w:t xml:space="preserve">ư nguồn thải đứng yên. Nhưng thực tế thì nồng độ chất ô nhiễm sẽ </w:t>
      </w:r>
      <w:r w:rsidR="00DF5810" w:rsidRPr="005C70E4">
        <w:rPr>
          <w:color w:val="000000" w:themeColor="text1"/>
          <w:sz w:val="26"/>
          <w:szCs w:val="26"/>
          <w:lang w:val="nl-NL"/>
        </w:rPr>
        <w:t xml:space="preserve">có sự cộng hưởng </w:t>
      </w:r>
      <w:r w:rsidR="00B942A9" w:rsidRPr="005C70E4">
        <w:rPr>
          <w:color w:val="000000" w:themeColor="text1"/>
          <w:sz w:val="26"/>
          <w:szCs w:val="26"/>
          <w:lang w:val="nl-NL"/>
        </w:rPr>
        <w:t xml:space="preserve">của </w:t>
      </w:r>
      <w:r w:rsidR="00DF5810" w:rsidRPr="005C70E4">
        <w:rPr>
          <w:color w:val="000000" w:themeColor="text1"/>
          <w:sz w:val="26"/>
          <w:szCs w:val="26"/>
          <w:lang w:val="nl-NL"/>
        </w:rPr>
        <w:t>d</w:t>
      </w:r>
      <w:r w:rsidR="00DF5810" w:rsidRPr="005C70E4">
        <w:rPr>
          <w:color w:val="000000" w:themeColor="text1"/>
          <w:sz w:val="26"/>
          <w:szCs w:val="26"/>
          <w:lang w:val="vi-VN"/>
        </w:rPr>
        <w:t>ả</w:t>
      </w:r>
      <w:r w:rsidR="00DF5810" w:rsidRPr="005C70E4">
        <w:rPr>
          <w:color w:val="000000" w:themeColor="text1"/>
          <w:sz w:val="26"/>
          <w:szCs w:val="26"/>
          <w:lang w:val="nl-NL"/>
        </w:rPr>
        <w:t>i khí thải</w:t>
      </w:r>
      <w:r w:rsidR="00B942A9" w:rsidRPr="005C70E4">
        <w:rPr>
          <w:color w:val="000000" w:themeColor="text1"/>
          <w:sz w:val="26"/>
          <w:szCs w:val="26"/>
          <w:lang w:val="nl-NL"/>
        </w:rPr>
        <w:t xml:space="preserve"> từ các phương tiện lưu thông trên tuyến đường</w:t>
      </w:r>
      <w:r w:rsidR="00DF5810" w:rsidRPr="005C70E4">
        <w:rPr>
          <w:color w:val="000000" w:themeColor="text1"/>
          <w:sz w:val="26"/>
          <w:szCs w:val="26"/>
          <w:lang w:val="nl-NL"/>
        </w:rPr>
        <w:t xml:space="preserve">. Tuy nhiên, với con số tính toán ở </w:t>
      </w:r>
      <w:r w:rsidR="00DF5810" w:rsidRPr="005C70E4">
        <w:rPr>
          <w:color w:val="000000" w:themeColor="text1"/>
          <w:sz w:val="26"/>
          <w:szCs w:val="26"/>
          <w:lang w:val="vi-VN"/>
        </w:rPr>
        <w:t>b</w:t>
      </w:r>
      <w:r w:rsidR="00DF5810" w:rsidRPr="005C70E4">
        <w:rPr>
          <w:color w:val="000000" w:themeColor="text1"/>
          <w:sz w:val="26"/>
          <w:szCs w:val="26"/>
          <w:lang w:val="nl-NL"/>
        </w:rPr>
        <w:t xml:space="preserve">ảng trên thì </w:t>
      </w:r>
      <w:r w:rsidR="00B942A9" w:rsidRPr="005C70E4">
        <w:rPr>
          <w:color w:val="000000" w:themeColor="text1"/>
          <w:sz w:val="26"/>
          <w:szCs w:val="26"/>
        </w:rPr>
        <w:t>mức độ ô nhiễm do khí thải phương tiện vận chuyển không lớn, chỉ mang tính chất tức thời, gián đoạn, khí thải nhanh chóng pha loãng trong môi trường do điều kiện thông thoáng</w:t>
      </w:r>
      <w:r w:rsidR="00B942A9" w:rsidRPr="005C70E4">
        <w:rPr>
          <w:color w:val="000000" w:themeColor="text1"/>
          <w:sz w:val="26"/>
          <w:szCs w:val="26"/>
          <w:lang w:val="nl-NL"/>
        </w:rPr>
        <w:t xml:space="preserve"> nên </w:t>
      </w:r>
      <w:r w:rsidR="00DF5810" w:rsidRPr="005C70E4">
        <w:rPr>
          <w:color w:val="000000" w:themeColor="text1"/>
          <w:sz w:val="26"/>
          <w:szCs w:val="26"/>
          <w:lang w:val="nl-NL"/>
        </w:rPr>
        <w:t>dự báo sự cộng hưởng sẽ không làm tăng nồng độ và vượt quy chuẩn, nhất là ở vị trí sát lề đường đối với chất ô nhiễm NO</w:t>
      </w:r>
      <w:r w:rsidR="00DF5810" w:rsidRPr="005C70E4">
        <w:rPr>
          <w:color w:val="000000" w:themeColor="text1"/>
          <w:sz w:val="26"/>
          <w:szCs w:val="26"/>
          <w:vertAlign w:val="subscript"/>
          <w:lang w:val="nl-NL"/>
        </w:rPr>
        <w:t>2</w:t>
      </w:r>
      <w:r w:rsidR="00DF5810" w:rsidRPr="005C70E4">
        <w:rPr>
          <w:color w:val="000000" w:themeColor="text1"/>
          <w:sz w:val="26"/>
          <w:szCs w:val="26"/>
          <w:lang w:val="nl-NL"/>
        </w:rPr>
        <w:t xml:space="preserve">, Bụi khói. </w:t>
      </w:r>
    </w:p>
    <w:p w:rsidR="00827186" w:rsidRPr="005C70E4" w:rsidRDefault="00C0192A" w:rsidP="0024458E">
      <w:pPr>
        <w:pStyle w:val="ANOIDUNG"/>
        <w:rPr>
          <w:color w:val="000000" w:themeColor="text1"/>
          <w:sz w:val="26"/>
          <w:szCs w:val="26"/>
        </w:rPr>
      </w:pPr>
      <w:r w:rsidRPr="005C70E4">
        <w:rPr>
          <w:color w:val="000000" w:themeColor="text1"/>
          <w:sz w:val="26"/>
          <w:szCs w:val="26"/>
          <w:lang w:val="nl-NL"/>
        </w:rPr>
        <w:t>D</w:t>
      </w:r>
      <w:r w:rsidR="00F0314A" w:rsidRPr="005C70E4">
        <w:rPr>
          <w:color w:val="000000" w:themeColor="text1"/>
          <w:sz w:val="26"/>
          <w:szCs w:val="26"/>
        </w:rPr>
        <w:t xml:space="preserve">ọc hai bên tuyến đường vận chuyển </w:t>
      </w:r>
      <w:r w:rsidRPr="005C70E4">
        <w:rPr>
          <w:color w:val="000000" w:themeColor="text1"/>
          <w:sz w:val="26"/>
          <w:szCs w:val="26"/>
        </w:rPr>
        <w:t xml:space="preserve">từ các vị trí cung ứng nguyên liệu đến khu vực thi công đi qua nhiều đoạn </w:t>
      </w:r>
      <w:r w:rsidR="008F1CE7" w:rsidRPr="005C70E4">
        <w:rPr>
          <w:color w:val="000000" w:themeColor="text1"/>
          <w:sz w:val="26"/>
          <w:szCs w:val="26"/>
        </w:rPr>
        <w:t>tập trung nhiều nhà dân</w:t>
      </w:r>
      <w:r w:rsidR="00F0314A" w:rsidRPr="005C70E4">
        <w:rPr>
          <w:color w:val="000000" w:themeColor="text1"/>
          <w:sz w:val="26"/>
          <w:szCs w:val="26"/>
        </w:rPr>
        <w:t>,</w:t>
      </w:r>
      <w:r w:rsidR="008F1CE7" w:rsidRPr="005C70E4">
        <w:rPr>
          <w:color w:val="000000" w:themeColor="text1"/>
          <w:sz w:val="26"/>
          <w:szCs w:val="26"/>
        </w:rPr>
        <w:t xml:space="preserve"> </w:t>
      </w:r>
      <w:r w:rsidRPr="005C70E4">
        <w:rPr>
          <w:color w:val="000000" w:themeColor="text1"/>
          <w:sz w:val="26"/>
          <w:szCs w:val="26"/>
        </w:rPr>
        <w:t xml:space="preserve">càng về gần khu vực dự án lưu lượng xe </w:t>
      </w:r>
      <w:r w:rsidRPr="005C70E4">
        <w:rPr>
          <w:color w:val="000000" w:themeColor="text1"/>
          <w:sz w:val="26"/>
          <w:szCs w:val="26"/>
        </w:rPr>
        <w:lastRenderedPageBreak/>
        <w:t xml:space="preserve">vận tải sẽ tăng lên </w:t>
      </w:r>
      <w:r w:rsidR="00B942A9" w:rsidRPr="005C70E4">
        <w:rPr>
          <w:color w:val="000000" w:themeColor="text1"/>
          <w:sz w:val="26"/>
          <w:szCs w:val="26"/>
        </w:rPr>
        <w:t>(đặc biệt vào những giờ cao điểm)</w:t>
      </w:r>
      <w:r w:rsidR="008F1CE7" w:rsidRPr="005C70E4">
        <w:rPr>
          <w:color w:val="000000" w:themeColor="text1"/>
          <w:sz w:val="26"/>
          <w:szCs w:val="26"/>
        </w:rPr>
        <w:t xml:space="preserve"> nên </w:t>
      </w:r>
      <w:r w:rsidR="00DF5810" w:rsidRPr="005C70E4">
        <w:rPr>
          <w:color w:val="000000" w:themeColor="text1"/>
          <w:sz w:val="26"/>
          <w:szCs w:val="26"/>
        </w:rPr>
        <w:t xml:space="preserve">cũng </w:t>
      </w:r>
      <w:r w:rsidR="008F1CE7" w:rsidRPr="005C70E4">
        <w:rPr>
          <w:color w:val="000000" w:themeColor="text1"/>
          <w:sz w:val="26"/>
          <w:szCs w:val="26"/>
        </w:rPr>
        <w:t>cần phải áp dụng các biện pháp giảm thiểu</w:t>
      </w:r>
      <w:r w:rsidR="00B942A9" w:rsidRPr="005C70E4">
        <w:rPr>
          <w:color w:val="000000" w:themeColor="text1"/>
          <w:sz w:val="26"/>
          <w:szCs w:val="26"/>
        </w:rPr>
        <w:t xml:space="preserve"> để hạn chế tác động từ khí thải nêu trên</w:t>
      </w:r>
      <w:r w:rsidR="00F0314A" w:rsidRPr="005C70E4">
        <w:rPr>
          <w:color w:val="000000" w:themeColor="text1"/>
          <w:sz w:val="26"/>
          <w:szCs w:val="26"/>
        </w:rPr>
        <w:t>.</w:t>
      </w:r>
    </w:p>
    <w:p w:rsidR="00827186" w:rsidRPr="005C70E4" w:rsidRDefault="00827186" w:rsidP="0024458E">
      <w:pPr>
        <w:pStyle w:val="MUC4"/>
        <w:rPr>
          <w:color w:val="000000" w:themeColor="text1"/>
        </w:rPr>
      </w:pPr>
      <w:r w:rsidRPr="005C70E4">
        <w:rPr>
          <w:color w:val="000000" w:themeColor="text1"/>
        </w:rPr>
        <w:t>* Bụi, khí thải phát sinh từ quá trình thi côn</w:t>
      </w:r>
      <w:r w:rsidR="00C03974" w:rsidRPr="005C70E4">
        <w:rPr>
          <w:color w:val="000000" w:themeColor="text1"/>
        </w:rPr>
        <w:t>g các hạng mục hạ tầng kỹ thuật</w:t>
      </w:r>
      <w:r w:rsidRPr="005C70E4">
        <w:rPr>
          <w:color w:val="000000" w:themeColor="text1"/>
        </w:rPr>
        <w:t xml:space="preserve"> dự án (cấp, thoát nước thải, điện chiếu sáng…)</w:t>
      </w:r>
    </w:p>
    <w:p w:rsidR="002A100E" w:rsidRPr="005C70E4" w:rsidRDefault="002A100E" w:rsidP="0024458E">
      <w:pPr>
        <w:pStyle w:val="ANOIDUNG"/>
        <w:rPr>
          <w:color w:val="000000" w:themeColor="text1"/>
          <w:sz w:val="26"/>
          <w:szCs w:val="26"/>
          <w:lang w:val="nl-NL"/>
        </w:rPr>
      </w:pPr>
      <w:r w:rsidRPr="005C70E4">
        <w:rPr>
          <w:color w:val="000000" w:themeColor="text1"/>
          <w:sz w:val="26"/>
          <w:szCs w:val="26"/>
          <w:lang w:val="nl-NL"/>
        </w:rPr>
        <w:t>Trong quá trình xây dựng hệ thống hạ tầng kỹ thuật dự án sẽ làm phát sinh lượng bụi nhất định. Tải lượng nguồn thải này khó tính toán được, phụ thuộc vào khối lượng các hạng mục cần thi công, thời tiết khu vực,...</w:t>
      </w:r>
      <w:r w:rsidR="004E0A76" w:rsidRPr="005C70E4">
        <w:rPr>
          <w:color w:val="000000" w:themeColor="text1"/>
          <w:sz w:val="26"/>
          <w:szCs w:val="26"/>
          <w:lang w:val="nl-NL"/>
        </w:rPr>
        <w:t>.</w:t>
      </w:r>
      <w:r w:rsidRPr="005C70E4">
        <w:rPr>
          <w:color w:val="000000" w:themeColor="text1"/>
          <w:sz w:val="26"/>
          <w:szCs w:val="26"/>
          <w:lang w:val="nl-NL"/>
        </w:rPr>
        <w:t xml:space="preserve"> Bụi chủ yếu phát sinh nhiều tại các vị trí đào hố móng, đào thi công hệ thống cống thu gom nước, tập kết nguyên vật liệu. Khi thời tiết khô hanh và có gió thì tải lượng bụi phát tán càng nhiều. Tuy nhiên, do khối lượng công việc không lớn, khối lượng thi công hạ tầng kỹ thuật theo từng khu vực, thi công theo hình thức cuốn chiếu </w:t>
      </w:r>
      <w:r w:rsidR="004E0A76" w:rsidRPr="005C70E4">
        <w:rPr>
          <w:color w:val="000000" w:themeColor="text1"/>
          <w:sz w:val="26"/>
          <w:szCs w:val="26"/>
          <w:lang w:val="nl-NL"/>
        </w:rPr>
        <w:t xml:space="preserve">nên dự báo </w:t>
      </w:r>
      <w:r w:rsidRPr="005C70E4">
        <w:rPr>
          <w:color w:val="000000" w:themeColor="text1"/>
          <w:sz w:val="26"/>
          <w:szCs w:val="26"/>
          <w:lang w:val="nl-NL"/>
        </w:rPr>
        <w:t>phạm vị và mức độ ảnh hưởng của ng</w:t>
      </w:r>
      <w:r w:rsidR="004E0A76" w:rsidRPr="005C70E4">
        <w:rPr>
          <w:color w:val="000000" w:themeColor="text1"/>
          <w:sz w:val="26"/>
          <w:szCs w:val="26"/>
          <w:lang w:val="nl-NL"/>
        </w:rPr>
        <w:t>u</w:t>
      </w:r>
      <w:r w:rsidRPr="005C70E4">
        <w:rPr>
          <w:color w:val="000000" w:themeColor="text1"/>
          <w:sz w:val="26"/>
          <w:szCs w:val="26"/>
          <w:lang w:val="nl-NL"/>
        </w:rPr>
        <w:t>ồn phát sinh này không đáng kể. Chỉ ảnh hưởng trực tiếp đến công nhân lao động tại khu vực thi công.</w:t>
      </w:r>
    </w:p>
    <w:p w:rsidR="00FA5640" w:rsidRPr="005C70E4" w:rsidRDefault="00FA5640" w:rsidP="00FA5640">
      <w:pPr>
        <w:pStyle w:val="ANOIDUNG"/>
        <w:rPr>
          <w:b/>
          <w:color w:val="000000" w:themeColor="text1"/>
          <w:sz w:val="26"/>
          <w:szCs w:val="26"/>
          <w:lang w:val="nl-NL"/>
        </w:rPr>
      </w:pPr>
      <w:r w:rsidRPr="005C70E4">
        <w:rPr>
          <w:b/>
          <w:color w:val="000000" w:themeColor="text1"/>
          <w:sz w:val="26"/>
          <w:szCs w:val="26"/>
          <w:lang w:val="nl-NL"/>
        </w:rPr>
        <w:t>* Bụ</w:t>
      </w:r>
      <w:r w:rsidR="003279DE" w:rsidRPr="005C70E4">
        <w:rPr>
          <w:b/>
          <w:color w:val="000000" w:themeColor="text1"/>
          <w:sz w:val="26"/>
          <w:szCs w:val="26"/>
          <w:lang w:val="nl-NL"/>
        </w:rPr>
        <w:t xml:space="preserve">i </w:t>
      </w:r>
      <w:r w:rsidRPr="005C70E4">
        <w:rPr>
          <w:b/>
          <w:color w:val="000000" w:themeColor="text1"/>
          <w:sz w:val="26"/>
          <w:szCs w:val="26"/>
          <w:lang w:val="nl-NL"/>
        </w:rPr>
        <w:t>phát sinh trong quá trình xây dựng các công trình</w:t>
      </w:r>
    </w:p>
    <w:p w:rsidR="00FA5640" w:rsidRPr="005C70E4" w:rsidRDefault="00FA5640" w:rsidP="00FA5640">
      <w:pPr>
        <w:pStyle w:val="ANOIDUNG"/>
        <w:rPr>
          <w:i/>
          <w:color w:val="000000" w:themeColor="text1"/>
          <w:sz w:val="26"/>
          <w:szCs w:val="26"/>
          <w:lang w:val="nl-NL"/>
        </w:rPr>
      </w:pPr>
      <w:r w:rsidRPr="005C70E4">
        <w:rPr>
          <w:i/>
          <w:color w:val="000000" w:themeColor="text1"/>
          <w:sz w:val="26"/>
          <w:szCs w:val="26"/>
          <w:lang w:val="nl-NL"/>
        </w:rPr>
        <w:t>• Bụi phát sinh từ hoạt động đào, đắp móng</w:t>
      </w:r>
    </w:p>
    <w:p w:rsidR="00FA5640" w:rsidRPr="005C70E4" w:rsidRDefault="00FA5640" w:rsidP="00FA5640">
      <w:pPr>
        <w:pStyle w:val="ANOIDUNG"/>
        <w:rPr>
          <w:color w:val="000000" w:themeColor="text1"/>
          <w:sz w:val="26"/>
          <w:szCs w:val="26"/>
          <w:lang w:val="nl-NL"/>
        </w:rPr>
      </w:pPr>
      <w:r w:rsidRPr="005C70E4">
        <w:rPr>
          <w:color w:val="000000" w:themeColor="text1"/>
          <w:sz w:val="26"/>
          <w:szCs w:val="26"/>
          <w:lang w:val="nl-NL"/>
        </w:rPr>
        <w:t>Quá trình xây dựng các công trình sẽ phát sinh bụi lớn nhất là trong công tác đào, đắp móng đặc biệt đối với nhà thi đấu có diện tích lớn</w:t>
      </w:r>
      <w:r w:rsidR="003279DE" w:rsidRPr="005C70E4">
        <w:rPr>
          <w:color w:val="000000" w:themeColor="text1"/>
          <w:sz w:val="26"/>
          <w:szCs w:val="26"/>
          <w:lang w:val="nl-NL"/>
        </w:rPr>
        <w:t>, hệ thống thoát nước, hàng rào,...</w:t>
      </w:r>
      <w:r w:rsidRPr="005C70E4">
        <w:rPr>
          <w:color w:val="000000" w:themeColor="text1"/>
          <w:sz w:val="26"/>
          <w:szCs w:val="26"/>
          <w:lang w:val="nl-NL"/>
        </w:rPr>
        <w:t xml:space="preserve">. Với diện tích các công trình của dự án, khối lượng đất đào trong công tác đào móng ước tính khoảng </w:t>
      </w:r>
      <w:r w:rsidR="00CA4FE0" w:rsidRPr="005C70E4">
        <w:rPr>
          <w:color w:val="000000" w:themeColor="text1"/>
          <w:sz w:val="26"/>
          <w:szCs w:val="26"/>
          <w:lang w:val="nl-NL"/>
        </w:rPr>
        <w:t>5</w:t>
      </w:r>
      <w:r w:rsidR="003279DE" w:rsidRPr="005C70E4">
        <w:rPr>
          <w:color w:val="000000" w:themeColor="text1"/>
          <w:sz w:val="26"/>
          <w:szCs w:val="26"/>
          <w:lang w:val="nl-NL"/>
        </w:rPr>
        <w:t xml:space="preserve">00 </w:t>
      </w:r>
      <w:r w:rsidRPr="005C70E4">
        <w:rPr>
          <w:color w:val="000000" w:themeColor="text1"/>
          <w:sz w:val="26"/>
          <w:szCs w:val="26"/>
          <w:lang w:val="nl-NL"/>
        </w:rPr>
        <w:t>m</w:t>
      </w:r>
      <w:r w:rsidRPr="005C70E4">
        <w:rPr>
          <w:color w:val="000000" w:themeColor="text1"/>
          <w:sz w:val="26"/>
          <w:szCs w:val="26"/>
          <w:vertAlign w:val="superscript"/>
          <w:lang w:val="nl-NL"/>
        </w:rPr>
        <w:t>3</w:t>
      </w:r>
      <w:r w:rsidRPr="005C70E4">
        <w:rPr>
          <w:color w:val="000000" w:themeColor="text1"/>
          <w:sz w:val="26"/>
          <w:szCs w:val="26"/>
          <w:lang w:val="nl-NL"/>
        </w:rPr>
        <w:t xml:space="preserve"> ≈ </w:t>
      </w:r>
      <w:r w:rsidR="00CA4FE0" w:rsidRPr="005C70E4">
        <w:rPr>
          <w:color w:val="000000" w:themeColor="text1"/>
          <w:sz w:val="26"/>
          <w:szCs w:val="26"/>
          <w:lang w:val="nl-NL"/>
        </w:rPr>
        <w:t>7</w:t>
      </w:r>
      <w:r w:rsidRPr="005C70E4">
        <w:rPr>
          <w:color w:val="000000" w:themeColor="text1"/>
          <w:sz w:val="26"/>
          <w:szCs w:val="26"/>
          <w:lang w:val="nl-NL"/>
        </w:rPr>
        <w:t>00</w:t>
      </w:r>
      <w:r w:rsidR="003279DE" w:rsidRPr="005C70E4">
        <w:rPr>
          <w:color w:val="000000" w:themeColor="text1"/>
          <w:sz w:val="26"/>
          <w:szCs w:val="26"/>
          <w:lang w:val="nl-NL"/>
        </w:rPr>
        <w:t xml:space="preserve"> </w:t>
      </w:r>
      <w:r w:rsidRPr="005C70E4">
        <w:rPr>
          <w:color w:val="000000" w:themeColor="text1"/>
          <w:sz w:val="26"/>
          <w:szCs w:val="26"/>
          <w:lang w:val="nl-NL"/>
        </w:rPr>
        <w:t xml:space="preserve">tấn. Thời gian thi công thực hiện đào móng diễn ra trong khoảng </w:t>
      </w:r>
      <w:r w:rsidR="00CA4FE0" w:rsidRPr="005C70E4">
        <w:rPr>
          <w:color w:val="000000" w:themeColor="text1"/>
          <w:sz w:val="26"/>
          <w:szCs w:val="26"/>
          <w:lang w:val="nl-NL"/>
        </w:rPr>
        <w:t>15</w:t>
      </w:r>
      <w:r w:rsidRPr="005C70E4">
        <w:rPr>
          <w:color w:val="000000" w:themeColor="text1"/>
          <w:sz w:val="26"/>
          <w:szCs w:val="26"/>
          <w:lang w:val="nl-NL"/>
        </w:rPr>
        <w:t xml:space="preserve"> ngày.</w:t>
      </w:r>
    </w:p>
    <w:p w:rsidR="00FA5640" w:rsidRPr="005C70E4" w:rsidRDefault="00FA5640" w:rsidP="00FA5640">
      <w:pPr>
        <w:pStyle w:val="ANORMAL"/>
        <w:rPr>
          <w:i/>
          <w:color w:val="000000" w:themeColor="text1"/>
        </w:rPr>
      </w:pPr>
      <w:r w:rsidRPr="005C70E4">
        <w:rPr>
          <w:i/>
          <w:color w:val="000000" w:themeColor="text1"/>
        </w:rPr>
        <w:t>* Tính nồng độ bụi phát sinh</w:t>
      </w:r>
    </w:p>
    <w:p w:rsidR="00FA5640" w:rsidRPr="005C70E4" w:rsidRDefault="00FA5640" w:rsidP="00FA5640">
      <w:pPr>
        <w:pStyle w:val="ANORMAL"/>
        <w:rPr>
          <w:color w:val="000000" w:themeColor="text1"/>
          <w:lang w:val="cs-CZ"/>
        </w:rPr>
      </w:pPr>
      <w:r w:rsidRPr="005C70E4">
        <w:rPr>
          <w:color w:val="000000" w:themeColor="text1"/>
          <w:lang w:val="cs-CZ"/>
        </w:rPr>
        <w:t>Theo tài liệu “</w:t>
      </w:r>
      <w:r w:rsidRPr="005C70E4">
        <w:rPr>
          <w:i/>
          <w:color w:val="000000" w:themeColor="text1"/>
          <w:lang w:val="cs-CZ"/>
        </w:rPr>
        <w:t>Environment assessment sourcebook, volume II, sectorial guidelines, environment, Word Bank, Washington D.C, 8/1991</w:t>
      </w:r>
      <w:r w:rsidRPr="005C70E4">
        <w:rPr>
          <w:color w:val="000000" w:themeColor="text1"/>
          <w:lang w:val="cs-CZ"/>
        </w:rPr>
        <w:t>”, hệ số ô nhiễm được tính theo công thức sau:</w:t>
      </w:r>
    </w:p>
    <w:p w:rsidR="00FA5640" w:rsidRPr="005C70E4" w:rsidRDefault="00FA5640" w:rsidP="00FA5640">
      <w:pPr>
        <w:pStyle w:val="ANORMAL"/>
        <w:rPr>
          <w:color w:val="000000" w:themeColor="text1"/>
          <w:lang w:val="cs-CZ"/>
        </w:rPr>
      </w:pPr>
      <w:r w:rsidRPr="005C70E4">
        <w:rPr>
          <w:color w:val="000000" w:themeColor="text1"/>
          <w:lang w:val="cs-CZ"/>
        </w:rPr>
        <w:tab/>
      </w:r>
      <w:r w:rsidRPr="005C70E4">
        <w:rPr>
          <w:color w:val="000000" w:themeColor="text1"/>
          <w:lang w:val="cs-CZ"/>
        </w:rPr>
        <w:tab/>
      </w:r>
      <w:r w:rsidRPr="005C70E4">
        <w:rPr>
          <w:color w:val="000000" w:themeColor="text1"/>
          <w:lang w:val="cs-CZ"/>
        </w:rPr>
        <w:tab/>
        <w:t>E = k x 0,0016 x (U/2,2)</w:t>
      </w:r>
      <w:r w:rsidRPr="005C70E4">
        <w:rPr>
          <w:color w:val="000000" w:themeColor="text1"/>
          <w:vertAlign w:val="superscript"/>
          <w:lang w:val="cs-CZ"/>
        </w:rPr>
        <w:t>1,4</w:t>
      </w:r>
      <w:r w:rsidRPr="005C70E4">
        <w:rPr>
          <w:color w:val="000000" w:themeColor="text1"/>
          <w:lang w:val="cs-CZ"/>
        </w:rPr>
        <w:t xml:space="preserve"> / (M/2)</w:t>
      </w:r>
      <w:r w:rsidRPr="005C70E4">
        <w:rPr>
          <w:color w:val="000000" w:themeColor="text1"/>
          <w:vertAlign w:val="superscript"/>
          <w:lang w:val="cs-CZ"/>
        </w:rPr>
        <w:t>1,3</w:t>
      </w:r>
      <w:r w:rsidRPr="005C70E4">
        <w:rPr>
          <w:color w:val="000000" w:themeColor="text1"/>
          <w:lang w:val="cs-CZ"/>
        </w:rPr>
        <w:tab/>
      </w:r>
    </w:p>
    <w:p w:rsidR="00FA5640" w:rsidRPr="005C70E4" w:rsidRDefault="00FA5640" w:rsidP="00FA5640">
      <w:pPr>
        <w:pStyle w:val="ANORMAL"/>
        <w:rPr>
          <w:color w:val="000000" w:themeColor="text1"/>
          <w:u w:val="single"/>
          <w:lang w:val="cs-CZ"/>
        </w:rPr>
      </w:pPr>
      <w:r w:rsidRPr="005C70E4">
        <w:rPr>
          <w:color w:val="000000" w:themeColor="text1"/>
          <w:u w:val="single"/>
          <w:lang w:val="cs-CZ"/>
        </w:rPr>
        <w:t xml:space="preserve">Trong đó:        </w:t>
      </w:r>
    </w:p>
    <w:p w:rsidR="00FA5640" w:rsidRPr="005C70E4" w:rsidRDefault="00FA5640" w:rsidP="00FA5640">
      <w:pPr>
        <w:pStyle w:val="ANORMAL"/>
        <w:rPr>
          <w:color w:val="000000" w:themeColor="text1"/>
          <w:lang w:val="cs-CZ"/>
        </w:rPr>
      </w:pPr>
      <w:r w:rsidRPr="005C70E4">
        <w:rPr>
          <w:color w:val="000000" w:themeColor="text1"/>
          <w:lang w:val="cs-CZ"/>
        </w:rPr>
        <w:t>+ E: Hệ số ô nhiễm (kg bụi/tấn đất);</w:t>
      </w:r>
    </w:p>
    <w:p w:rsidR="00FA5640" w:rsidRPr="005C70E4" w:rsidRDefault="00FA5640" w:rsidP="00FA5640">
      <w:pPr>
        <w:pStyle w:val="ANORMAL"/>
        <w:rPr>
          <w:color w:val="000000" w:themeColor="text1"/>
          <w:lang w:val="cs-CZ"/>
        </w:rPr>
      </w:pPr>
      <w:r w:rsidRPr="005C70E4">
        <w:rPr>
          <w:color w:val="000000" w:themeColor="text1"/>
          <w:lang w:val="cs-CZ"/>
        </w:rPr>
        <w:t>+ k: Cấu trúc hạt, có giá trị trung bình 0,35;</w:t>
      </w:r>
    </w:p>
    <w:p w:rsidR="00FA5640" w:rsidRPr="005C70E4" w:rsidRDefault="00FA5640" w:rsidP="00FA5640">
      <w:pPr>
        <w:pStyle w:val="ANORMAL"/>
        <w:rPr>
          <w:color w:val="000000" w:themeColor="text1"/>
          <w:lang w:val="cs-CZ"/>
        </w:rPr>
      </w:pPr>
      <w:r w:rsidRPr="005C70E4">
        <w:rPr>
          <w:color w:val="000000" w:themeColor="text1"/>
          <w:lang w:val="cs-CZ"/>
        </w:rPr>
        <w:t>+ U: Tốc độ gió lớn nhất, U = 2,9 m/s;</w:t>
      </w:r>
    </w:p>
    <w:p w:rsidR="00FA5640" w:rsidRPr="005C70E4" w:rsidRDefault="00FA5640" w:rsidP="00FA5640">
      <w:pPr>
        <w:pStyle w:val="ANORMAL"/>
        <w:rPr>
          <w:color w:val="000000" w:themeColor="text1"/>
          <w:lang w:val="cs-CZ"/>
        </w:rPr>
      </w:pPr>
      <w:r w:rsidRPr="005C70E4">
        <w:rPr>
          <w:color w:val="000000" w:themeColor="text1"/>
          <w:lang w:val="cs-CZ"/>
        </w:rPr>
        <w:t>+ M : Độ ẩm trung bình của vật liệu, M = 20%;</w:t>
      </w:r>
    </w:p>
    <w:p w:rsidR="00FA5640" w:rsidRPr="005C70E4" w:rsidRDefault="00FD49F2" w:rsidP="00FA5640">
      <w:pPr>
        <w:pStyle w:val="ANORMAL"/>
        <w:rPr>
          <w:color w:val="000000" w:themeColor="text1"/>
          <w:lang w:val="cs-CZ"/>
        </w:rPr>
      </w:pPr>
      <w:r w:rsidRPr="005C70E4">
        <w:rPr>
          <w:color w:val="000000" w:themeColor="text1"/>
          <w:lang w:val="cs-CZ"/>
        </w:rPr>
        <w:t xml:space="preserve">- </w:t>
      </w:r>
      <w:r w:rsidR="00FA5640" w:rsidRPr="005C70E4">
        <w:rPr>
          <w:color w:val="000000" w:themeColor="text1"/>
          <w:lang w:val="cs-CZ"/>
        </w:rPr>
        <w:t>Tính toán có được hệ số ô nhiễm bụi: E = 0,016 kg/tấn.</w:t>
      </w:r>
    </w:p>
    <w:p w:rsidR="00FA5640" w:rsidRPr="005C70E4" w:rsidRDefault="00FD49F2" w:rsidP="00FA5640">
      <w:pPr>
        <w:pStyle w:val="ANORMAL"/>
        <w:rPr>
          <w:color w:val="000000" w:themeColor="text1"/>
          <w:lang w:val="cs-CZ"/>
        </w:rPr>
      </w:pPr>
      <w:r w:rsidRPr="005C70E4">
        <w:rPr>
          <w:color w:val="000000" w:themeColor="text1"/>
          <w:lang w:val="cs-CZ"/>
        </w:rPr>
        <w:t xml:space="preserve">- </w:t>
      </w:r>
      <w:r w:rsidR="00FA5640" w:rsidRPr="005C70E4">
        <w:rPr>
          <w:color w:val="000000" w:themeColor="text1"/>
          <w:lang w:val="cs-CZ"/>
        </w:rPr>
        <w:t xml:space="preserve">Tổng khối lượng đất đào là </w:t>
      </w:r>
      <w:r w:rsidR="00CA4FE0" w:rsidRPr="005C70E4">
        <w:rPr>
          <w:rFonts w:eastAsia="SimSun"/>
          <w:color w:val="000000" w:themeColor="text1"/>
          <w:lang w:val="it-IT"/>
        </w:rPr>
        <w:t>700</w:t>
      </w:r>
      <w:r w:rsidR="00FA5640" w:rsidRPr="005C70E4">
        <w:rPr>
          <w:color w:val="000000" w:themeColor="text1"/>
          <w:lang w:val="cs-CZ"/>
        </w:rPr>
        <w:t xml:space="preserve"> tấn.</w:t>
      </w:r>
    </w:p>
    <w:p w:rsidR="00FA5640" w:rsidRPr="005C70E4" w:rsidRDefault="00FD49F2" w:rsidP="00FA5640">
      <w:pPr>
        <w:pStyle w:val="ANORMAL"/>
        <w:rPr>
          <w:color w:val="000000" w:themeColor="text1"/>
          <w:lang w:val="cs-CZ"/>
        </w:rPr>
      </w:pPr>
      <w:r w:rsidRPr="005C70E4">
        <w:rPr>
          <w:color w:val="000000" w:themeColor="text1"/>
          <w:lang w:val="cs-CZ"/>
        </w:rPr>
        <w:t xml:space="preserve">- </w:t>
      </w:r>
      <w:r w:rsidR="00FA5640" w:rsidRPr="005C70E4">
        <w:rPr>
          <w:color w:val="000000" w:themeColor="text1"/>
          <w:lang w:val="cs-CZ"/>
        </w:rPr>
        <w:t xml:space="preserve">Thời gian đào dự kiến là </w:t>
      </w:r>
      <w:r w:rsidR="00CA4FE0" w:rsidRPr="005C70E4">
        <w:rPr>
          <w:color w:val="000000" w:themeColor="text1"/>
          <w:lang w:val="cs-CZ"/>
        </w:rPr>
        <w:t>15</w:t>
      </w:r>
      <w:r w:rsidR="00FA5640" w:rsidRPr="005C70E4">
        <w:rPr>
          <w:color w:val="000000" w:themeColor="text1"/>
          <w:lang w:val="cs-CZ"/>
        </w:rPr>
        <w:t xml:space="preserve"> ngày, mỗi ngày làm việc 8 giờ.</w:t>
      </w:r>
    </w:p>
    <w:p w:rsidR="00FA5640" w:rsidRPr="005C70E4" w:rsidRDefault="00FA5640" w:rsidP="00FA5640">
      <w:pPr>
        <w:pStyle w:val="ANORMAL"/>
        <w:rPr>
          <w:color w:val="000000" w:themeColor="text1"/>
          <w:lang w:val="cs-CZ"/>
        </w:rPr>
      </w:pPr>
      <w:r w:rsidRPr="005C70E4">
        <w:rPr>
          <w:color w:val="000000" w:themeColor="text1"/>
          <w:lang w:val="cs-CZ"/>
        </w:rPr>
        <w:t xml:space="preserve">=&gt; Khối lượng đất san nền trung bình là: </w:t>
      </w:r>
      <w:r w:rsidR="004A20F1" w:rsidRPr="005C70E4">
        <w:rPr>
          <w:color w:val="000000" w:themeColor="text1"/>
          <w:lang w:val="cs-CZ"/>
        </w:rPr>
        <w:t>46,6</w:t>
      </w:r>
      <w:r w:rsidRPr="005C70E4">
        <w:rPr>
          <w:color w:val="000000" w:themeColor="text1"/>
          <w:lang w:val="cs-CZ"/>
        </w:rPr>
        <w:t xml:space="preserve"> tấn/ngày.</w:t>
      </w:r>
    </w:p>
    <w:p w:rsidR="00FA5640" w:rsidRPr="005C70E4" w:rsidRDefault="00FA5640" w:rsidP="00FA5640">
      <w:pPr>
        <w:pStyle w:val="ANORMAL"/>
        <w:rPr>
          <w:color w:val="000000" w:themeColor="text1"/>
          <w:lang w:val="cs-CZ"/>
        </w:rPr>
      </w:pPr>
      <w:r w:rsidRPr="005C70E4">
        <w:rPr>
          <w:color w:val="000000" w:themeColor="text1"/>
          <w:lang w:val="cs-CZ"/>
        </w:rPr>
        <w:t>=&gt; Lượng bụi phát sinh từ quá trình san nền là:</w:t>
      </w:r>
    </w:p>
    <w:p w:rsidR="00FA5640" w:rsidRPr="005C70E4" w:rsidRDefault="00FA5640" w:rsidP="00FA5640">
      <w:pPr>
        <w:pStyle w:val="ANORMAL"/>
        <w:rPr>
          <w:color w:val="000000" w:themeColor="text1"/>
          <w:lang w:val="cs-CZ"/>
        </w:rPr>
      </w:pPr>
      <w:r w:rsidRPr="005C70E4">
        <w:rPr>
          <w:color w:val="000000" w:themeColor="text1"/>
          <w:lang w:val="cs-CZ"/>
        </w:rPr>
        <w:t>M</w:t>
      </w:r>
      <w:r w:rsidRPr="005C70E4">
        <w:rPr>
          <w:color w:val="000000" w:themeColor="text1"/>
          <w:vertAlign w:val="subscript"/>
          <w:lang w:val="cs-CZ"/>
        </w:rPr>
        <w:t>bụi</w:t>
      </w:r>
      <w:r w:rsidRPr="005C70E4">
        <w:rPr>
          <w:color w:val="000000" w:themeColor="text1"/>
          <w:lang w:val="cs-CZ"/>
        </w:rPr>
        <w:t xml:space="preserve"> = </w:t>
      </w:r>
      <w:r w:rsidR="004A20F1" w:rsidRPr="005C70E4">
        <w:rPr>
          <w:color w:val="000000" w:themeColor="text1"/>
          <w:lang w:val="cs-CZ"/>
        </w:rPr>
        <w:t>46,6</w:t>
      </w:r>
      <w:r w:rsidRPr="005C70E4">
        <w:rPr>
          <w:color w:val="000000" w:themeColor="text1"/>
          <w:lang w:val="cs-CZ"/>
        </w:rPr>
        <w:t xml:space="preserve"> tấn/ngày × 0,016 kg/tấn = </w:t>
      </w:r>
      <w:r w:rsidR="004A20F1" w:rsidRPr="005C70E4">
        <w:rPr>
          <w:color w:val="000000" w:themeColor="text1"/>
          <w:lang w:val="cs-CZ"/>
        </w:rPr>
        <w:t>0,74</w:t>
      </w:r>
      <w:r w:rsidRPr="005C70E4">
        <w:rPr>
          <w:color w:val="000000" w:themeColor="text1"/>
          <w:lang w:val="cs-CZ"/>
        </w:rPr>
        <w:t xml:space="preserve"> kg/ngày ≈ 0,</w:t>
      </w:r>
      <w:r w:rsidR="003279DE" w:rsidRPr="005C70E4">
        <w:rPr>
          <w:color w:val="000000" w:themeColor="text1"/>
          <w:lang w:val="cs-CZ"/>
        </w:rPr>
        <w:t>0</w:t>
      </w:r>
      <w:r w:rsidR="004A20F1" w:rsidRPr="005C70E4">
        <w:rPr>
          <w:color w:val="000000" w:themeColor="text1"/>
          <w:lang w:val="cs-CZ"/>
        </w:rPr>
        <w:t>25</w:t>
      </w:r>
      <w:r w:rsidRPr="005C70E4">
        <w:rPr>
          <w:color w:val="000000" w:themeColor="text1"/>
          <w:lang w:val="cs-CZ"/>
        </w:rPr>
        <w:t xml:space="preserve"> g/s ≈ </w:t>
      </w:r>
      <w:r w:rsidR="004A20F1" w:rsidRPr="005C70E4">
        <w:rPr>
          <w:color w:val="000000" w:themeColor="text1"/>
          <w:lang w:val="cs-CZ"/>
        </w:rPr>
        <w:t>25</w:t>
      </w:r>
      <w:r w:rsidRPr="005C70E4">
        <w:rPr>
          <w:color w:val="000000" w:themeColor="text1"/>
          <w:lang w:val="cs-CZ"/>
        </w:rPr>
        <w:t xml:space="preserve"> mg/s</w:t>
      </w:r>
    </w:p>
    <w:p w:rsidR="00FA5640" w:rsidRPr="005C70E4" w:rsidRDefault="00FA5640" w:rsidP="00FA5640">
      <w:pPr>
        <w:pStyle w:val="ANORMAL"/>
        <w:rPr>
          <w:color w:val="000000" w:themeColor="text1"/>
          <w:lang w:val="cs-CZ"/>
        </w:rPr>
      </w:pPr>
      <w:r w:rsidRPr="005C70E4">
        <w:rPr>
          <w:color w:val="000000" w:themeColor="text1"/>
          <w:lang w:val="cs-CZ"/>
        </w:rPr>
        <w:t>Bụi sinh ra trong quá trình đào đắp, san ủi phát tán trên diện tích rộng nên có thể áp dụng mô hình khuếch tán nguồn mặt để tính toán nồng độ bụi.</w:t>
      </w:r>
    </w:p>
    <w:p w:rsidR="00FA5640" w:rsidRPr="005C70E4" w:rsidRDefault="00FA5640" w:rsidP="00FA5640">
      <w:pPr>
        <w:pStyle w:val="ANORMAL"/>
        <w:rPr>
          <w:color w:val="000000" w:themeColor="text1"/>
          <w:lang w:val="cs-CZ"/>
        </w:rPr>
      </w:pPr>
      <w:r w:rsidRPr="005C70E4">
        <w:rPr>
          <w:color w:val="000000" w:themeColor="text1"/>
          <w:lang w:val="cs-CZ"/>
        </w:rPr>
        <w:t xml:space="preserve">Khối không khí tại khu vực san lấp được hình dung như một hình hộp với các kích thước chiều dài L (m), chiều rộng W (m) và chiều cao H (m), một cạnh đáy của hình hộp không khí song song với hướng gió. Giả sử luồng gió thổi vào hộp là không ô nhiễm và </w:t>
      </w:r>
      <w:r w:rsidRPr="005C70E4">
        <w:rPr>
          <w:color w:val="000000" w:themeColor="text1"/>
          <w:lang w:val="cs-CZ"/>
        </w:rPr>
        <w:lastRenderedPageBreak/>
        <w:t>không khí tại công trường vào thời điểm chưa thi công là sạch thì nồng độ bụi phát sinh trung bình trong 01 giờ được tính theo công thức:</w:t>
      </w:r>
    </w:p>
    <w:p w:rsidR="00FA5640" w:rsidRPr="005C70E4" w:rsidRDefault="00FA5640" w:rsidP="00FA5640">
      <w:pPr>
        <w:pStyle w:val="ANORMAL"/>
        <w:rPr>
          <w:color w:val="000000" w:themeColor="text1"/>
          <w:lang w:val="cs-CZ"/>
        </w:rPr>
      </w:pPr>
      <w:r w:rsidRPr="005C70E4">
        <w:rPr>
          <w:color w:val="000000" w:themeColor="text1"/>
          <w:lang w:val="cs-CZ"/>
        </w:rPr>
        <w:tab/>
      </w:r>
      <w:r w:rsidRPr="005C70E4">
        <w:rPr>
          <w:color w:val="000000" w:themeColor="text1"/>
          <w:lang w:val="cs-CZ"/>
        </w:rPr>
        <w:tab/>
      </w:r>
      <w:r w:rsidRPr="005C70E4">
        <w:rPr>
          <w:color w:val="000000" w:themeColor="text1"/>
          <w:lang w:val="cs-CZ"/>
        </w:rPr>
        <w:tab/>
      </w:r>
      <w:r w:rsidRPr="005C70E4">
        <w:rPr>
          <w:color w:val="000000" w:themeColor="text1"/>
          <w:lang w:val="cs-CZ"/>
        </w:rPr>
        <w:tab/>
        <w:t>C =</w:t>
      </w:r>
      <w:r w:rsidRPr="005C70E4">
        <w:rPr>
          <w:color w:val="000000" w:themeColor="text1"/>
          <w:lang w:val="cs-CZ"/>
        </w:rPr>
        <w:tab/>
      </w:r>
      <w:r w:rsidRPr="005C70E4">
        <w:rPr>
          <w:noProof/>
          <w:color w:val="000000" w:themeColor="text1"/>
          <w:position w:val="-28"/>
          <w:lang w:bidi="ar-SA"/>
        </w:rPr>
        <w:drawing>
          <wp:inline distT="0" distB="0" distL="0" distR="0" wp14:anchorId="7EA451EA" wp14:editId="00E76A82">
            <wp:extent cx="1187532" cy="462915"/>
            <wp:effectExtent l="0" t="0" r="0" b="0"/>
            <wp:docPr id="1249" name="Picture 1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57977" cy="490375"/>
                    </a:xfrm>
                    <a:prstGeom prst="rect">
                      <a:avLst/>
                    </a:prstGeom>
                    <a:noFill/>
                    <a:ln>
                      <a:noFill/>
                    </a:ln>
                  </pic:spPr>
                </pic:pic>
              </a:graphicData>
            </a:graphic>
          </wp:inline>
        </w:drawing>
      </w:r>
    </w:p>
    <w:p w:rsidR="00FA5640" w:rsidRPr="005C70E4" w:rsidRDefault="00FA5640" w:rsidP="00FA5640">
      <w:pPr>
        <w:pStyle w:val="ANORMAL"/>
        <w:rPr>
          <w:color w:val="000000" w:themeColor="text1"/>
          <w:u w:val="single"/>
          <w:lang w:val="cs-CZ"/>
        </w:rPr>
      </w:pPr>
      <w:r w:rsidRPr="005C70E4">
        <w:rPr>
          <w:color w:val="000000" w:themeColor="text1"/>
          <w:u w:val="single"/>
          <w:lang w:val="cs-CZ"/>
        </w:rPr>
        <w:t>Trong đó:</w:t>
      </w:r>
    </w:p>
    <w:p w:rsidR="00FA5640" w:rsidRPr="005C70E4" w:rsidRDefault="00FA5640" w:rsidP="00FA5640">
      <w:pPr>
        <w:pStyle w:val="ANORMAL"/>
        <w:rPr>
          <w:color w:val="000000" w:themeColor="text1"/>
          <w:lang w:val="cs-CZ"/>
        </w:rPr>
      </w:pPr>
      <w:r w:rsidRPr="005C70E4">
        <w:rPr>
          <w:color w:val="000000" w:themeColor="text1"/>
          <w:lang w:val="cs-CZ"/>
        </w:rPr>
        <w:t>+ C : Nồng độ bụi phát sinh trung bình trong 1 giờ (mg/m</w:t>
      </w:r>
      <w:r w:rsidRPr="005C70E4">
        <w:rPr>
          <w:color w:val="000000" w:themeColor="text1"/>
          <w:vertAlign w:val="superscript"/>
          <w:lang w:val="cs-CZ"/>
        </w:rPr>
        <w:t>3</w:t>
      </w:r>
      <w:r w:rsidRPr="005C70E4">
        <w:rPr>
          <w:color w:val="000000" w:themeColor="text1"/>
          <w:lang w:val="cs-CZ"/>
        </w:rPr>
        <w:t>);</w:t>
      </w:r>
    </w:p>
    <w:p w:rsidR="00FA5640" w:rsidRPr="005C70E4" w:rsidRDefault="00FA5640" w:rsidP="00FA5640">
      <w:pPr>
        <w:pStyle w:val="ANORMAL"/>
        <w:rPr>
          <w:color w:val="000000" w:themeColor="text1"/>
          <w:lang w:val="cs-CZ"/>
        </w:rPr>
      </w:pPr>
      <w:r w:rsidRPr="005C70E4">
        <w:rPr>
          <w:color w:val="000000" w:themeColor="text1"/>
          <w:lang w:val="cs-CZ"/>
        </w:rPr>
        <w:t xml:space="preserve">+ Es: Lượng phát thải ô nhiễm tính trên đơn vị diện tích: </w:t>
      </w:r>
    </w:p>
    <w:p w:rsidR="00FA5640" w:rsidRPr="005C70E4" w:rsidRDefault="00FA5640" w:rsidP="00FA5640">
      <w:pPr>
        <w:pStyle w:val="ANORMAL"/>
        <w:rPr>
          <w:color w:val="000000" w:themeColor="text1"/>
          <w:lang w:val="cs-CZ"/>
        </w:rPr>
      </w:pPr>
      <w:r w:rsidRPr="005C70E4">
        <w:rPr>
          <w:color w:val="000000" w:themeColor="text1"/>
          <w:lang w:val="cs-CZ"/>
        </w:rPr>
        <w:tab/>
      </w:r>
      <w:r w:rsidRPr="005C70E4">
        <w:rPr>
          <w:color w:val="000000" w:themeColor="text1"/>
          <w:lang w:val="cs-CZ"/>
        </w:rPr>
        <w:tab/>
      </w:r>
      <w:r w:rsidRPr="005C70E4">
        <w:rPr>
          <w:color w:val="000000" w:themeColor="text1"/>
          <w:lang w:val="cs-CZ"/>
        </w:rPr>
        <w:tab/>
      </w:r>
      <w:r w:rsidRPr="005C70E4">
        <w:rPr>
          <w:color w:val="000000" w:themeColor="text1"/>
          <w:lang w:val="cs-CZ"/>
        </w:rPr>
        <w:tab/>
        <w:t>Es = Mbụi/(L x W)</w:t>
      </w:r>
      <w:r w:rsidRPr="005C70E4">
        <w:rPr>
          <w:color w:val="000000" w:themeColor="text1"/>
          <w:lang w:val="cs-CZ"/>
        </w:rPr>
        <w:tab/>
        <w:t>(mg/m</w:t>
      </w:r>
      <w:r w:rsidRPr="005C70E4">
        <w:rPr>
          <w:color w:val="000000" w:themeColor="text1"/>
          <w:vertAlign w:val="superscript"/>
          <w:lang w:val="cs-CZ"/>
        </w:rPr>
        <w:t>2</w:t>
      </w:r>
      <w:r w:rsidRPr="005C70E4">
        <w:rPr>
          <w:color w:val="000000" w:themeColor="text1"/>
          <w:lang w:val="cs-CZ"/>
        </w:rPr>
        <w:t>.s)</w:t>
      </w:r>
    </w:p>
    <w:p w:rsidR="00FA5640" w:rsidRPr="005C70E4" w:rsidRDefault="00FA5640" w:rsidP="00FA5640">
      <w:pPr>
        <w:pStyle w:val="ANORMAL"/>
        <w:rPr>
          <w:color w:val="000000" w:themeColor="text1"/>
          <w:lang w:val="cs-CZ"/>
        </w:rPr>
      </w:pPr>
      <w:r w:rsidRPr="005C70E4">
        <w:rPr>
          <w:color w:val="000000" w:themeColor="text1"/>
          <w:lang w:val="cs-CZ"/>
        </w:rPr>
        <w:t xml:space="preserve">+ Mbụi - tải lượng bụi (mg/s), Mbụi = </w:t>
      </w:r>
      <w:r w:rsidR="004A20F1" w:rsidRPr="005C70E4">
        <w:rPr>
          <w:color w:val="000000" w:themeColor="text1"/>
          <w:lang w:val="en-GB"/>
        </w:rPr>
        <w:t xml:space="preserve">25 </w:t>
      </w:r>
      <w:r w:rsidRPr="005C70E4">
        <w:rPr>
          <w:color w:val="000000" w:themeColor="text1"/>
          <w:lang w:val="cs-CZ"/>
        </w:rPr>
        <w:t>mg/s.</w:t>
      </w:r>
    </w:p>
    <w:p w:rsidR="00FA5640" w:rsidRPr="005C70E4" w:rsidRDefault="00FA5640" w:rsidP="00FA5640">
      <w:pPr>
        <w:pStyle w:val="ANORMAL"/>
        <w:rPr>
          <w:color w:val="000000" w:themeColor="text1"/>
          <w:lang w:val="cs-CZ"/>
        </w:rPr>
      </w:pPr>
      <w:r w:rsidRPr="005C70E4">
        <w:rPr>
          <w:color w:val="000000" w:themeColor="text1"/>
          <w:lang w:val="cs-CZ"/>
        </w:rPr>
        <w:t>+ U: Tốc độ gió lớn nhất thổi vuông góc với một cạnh của hộp không khí (m/s), lấy u = 2,9 m/s;</w:t>
      </w:r>
    </w:p>
    <w:p w:rsidR="00FA5640" w:rsidRPr="005C70E4" w:rsidRDefault="00FA5640" w:rsidP="00FA5640">
      <w:pPr>
        <w:pStyle w:val="ANORMAL"/>
        <w:rPr>
          <w:color w:val="000000" w:themeColor="text1"/>
          <w:lang w:val="cs-CZ"/>
        </w:rPr>
      </w:pPr>
      <w:r w:rsidRPr="005C70E4">
        <w:rPr>
          <w:color w:val="000000" w:themeColor="text1"/>
          <w:lang w:val="cs-CZ"/>
        </w:rPr>
        <w:t>+ H: Chiều cao xáo trộn (m), lấy H = 10 m;</w:t>
      </w:r>
    </w:p>
    <w:p w:rsidR="00FA5640" w:rsidRPr="005C70E4" w:rsidRDefault="00FA5640" w:rsidP="00FA5640">
      <w:pPr>
        <w:pStyle w:val="ANORMAL"/>
        <w:rPr>
          <w:color w:val="000000" w:themeColor="text1"/>
          <w:lang w:val="cs-CZ"/>
        </w:rPr>
      </w:pPr>
      <w:r w:rsidRPr="005C70E4">
        <w:rPr>
          <w:color w:val="000000" w:themeColor="text1"/>
          <w:lang w:val="cs-CZ"/>
        </w:rPr>
        <w:t>+ L, W:  Chiều dài và chiều rộng của hộp khí (m).</w:t>
      </w:r>
    </w:p>
    <w:p w:rsidR="00FA5640" w:rsidRPr="005C70E4" w:rsidRDefault="00FA5640" w:rsidP="00FA5640">
      <w:pPr>
        <w:pStyle w:val="ANORMAL"/>
        <w:rPr>
          <w:i/>
          <w:color w:val="000000" w:themeColor="text1"/>
          <w:lang w:val="cs-CZ"/>
        </w:rPr>
      </w:pPr>
      <w:r w:rsidRPr="005C70E4">
        <w:rPr>
          <w:i/>
          <w:color w:val="000000" w:themeColor="text1"/>
          <w:lang w:val="cs-CZ"/>
        </w:rPr>
        <w:t>(Nguồn: Trần Ngọc Chấn, 2001, Ô nhiễm không khí và xử lý khí thải, NXB KH&amp;KT, Hà Nội).</w:t>
      </w:r>
    </w:p>
    <w:p w:rsidR="00FA5640" w:rsidRPr="005C70E4" w:rsidRDefault="00FA5640" w:rsidP="00FA5640">
      <w:pPr>
        <w:pStyle w:val="ANORMAL"/>
        <w:rPr>
          <w:color w:val="000000" w:themeColor="text1"/>
          <w:lang w:val="cs-CZ"/>
        </w:rPr>
      </w:pPr>
      <w:r w:rsidRPr="005C70E4">
        <w:rPr>
          <w:color w:val="000000" w:themeColor="text1"/>
          <w:lang w:val="cs-CZ"/>
        </w:rPr>
        <w:t>Kết quả tính toán nồng độ bụi phát tán theo chiều dài (L) và chiều rộng (W) của hộp không khí được trình bày trong bảng sau:</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0"/>
        <w:gridCol w:w="1847"/>
        <w:gridCol w:w="2582"/>
        <w:gridCol w:w="3735"/>
      </w:tblGrid>
      <w:tr w:rsidR="005C70E4" w:rsidRPr="005C70E4" w:rsidTr="008652D3">
        <w:trPr>
          <w:trHeight w:hRule="exact" w:val="369"/>
          <w:jc w:val="center"/>
        </w:trPr>
        <w:tc>
          <w:tcPr>
            <w:tcW w:w="5000" w:type="pct"/>
            <w:gridSpan w:val="4"/>
            <w:shd w:val="clear" w:color="auto" w:fill="F2F2F2" w:themeFill="background1" w:themeFillShade="F2"/>
            <w:noWrap/>
            <w:vAlign w:val="center"/>
            <w:hideMark/>
          </w:tcPr>
          <w:p w:rsidR="00FA5640" w:rsidRPr="005C70E4" w:rsidRDefault="00FA5640" w:rsidP="00FA5640">
            <w:pPr>
              <w:pStyle w:val="ANORMAL"/>
              <w:spacing w:before="0" w:after="0"/>
              <w:ind w:firstLine="0"/>
              <w:jc w:val="center"/>
              <w:rPr>
                <w:b/>
                <w:color w:val="000000" w:themeColor="text1"/>
                <w:lang w:val="pt-BR" w:eastAsia="ru-RU"/>
              </w:rPr>
            </w:pPr>
            <w:r w:rsidRPr="005C70E4">
              <w:rPr>
                <w:b/>
                <w:color w:val="000000" w:themeColor="text1"/>
                <w:lang w:val="pt-BR" w:eastAsia="ru-RU"/>
              </w:rPr>
              <w:t>Nồng độ bụi phát tán trong không khí do hoạt động đào, đắp đất</w:t>
            </w:r>
          </w:p>
        </w:tc>
      </w:tr>
      <w:tr w:rsidR="005C70E4" w:rsidRPr="005C70E4" w:rsidTr="008652D3">
        <w:trPr>
          <w:trHeight w:hRule="exact" w:val="443"/>
          <w:jc w:val="center"/>
        </w:trPr>
        <w:tc>
          <w:tcPr>
            <w:tcW w:w="858" w:type="pct"/>
            <w:vAlign w:val="center"/>
            <w:hideMark/>
          </w:tcPr>
          <w:p w:rsidR="00FA5640" w:rsidRPr="005C70E4" w:rsidRDefault="00FA5640" w:rsidP="00FA5640">
            <w:pPr>
              <w:pStyle w:val="ANORMAL"/>
              <w:spacing w:before="0" w:after="0"/>
              <w:ind w:firstLine="0"/>
              <w:jc w:val="center"/>
              <w:rPr>
                <w:b/>
                <w:color w:val="000000" w:themeColor="text1"/>
                <w:lang w:val="ru-RU" w:eastAsia="ru-RU"/>
              </w:rPr>
            </w:pPr>
            <w:r w:rsidRPr="005C70E4">
              <w:rPr>
                <w:b/>
                <w:color w:val="000000" w:themeColor="text1"/>
                <w:lang w:val="ru-RU" w:eastAsia="ru-RU"/>
              </w:rPr>
              <w:t>L (m)</w:t>
            </w:r>
          </w:p>
        </w:tc>
        <w:tc>
          <w:tcPr>
            <w:tcW w:w="937" w:type="pct"/>
            <w:vAlign w:val="center"/>
            <w:hideMark/>
          </w:tcPr>
          <w:p w:rsidR="00FA5640" w:rsidRPr="005C70E4" w:rsidRDefault="00FA5640" w:rsidP="00FA5640">
            <w:pPr>
              <w:pStyle w:val="ANORMAL"/>
              <w:spacing w:before="0" w:after="0"/>
              <w:ind w:firstLine="0"/>
              <w:jc w:val="center"/>
              <w:rPr>
                <w:b/>
                <w:color w:val="000000" w:themeColor="text1"/>
                <w:lang w:val="ru-RU" w:eastAsia="ru-RU"/>
              </w:rPr>
            </w:pPr>
            <w:r w:rsidRPr="005C70E4">
              <w:rPr>
                <w:b/>
                <w:color w:val="000000" w:themeColor="text1"/>
                <w:lang w:eastAsia="ru-RU"/>
              </w:rPr>
              <w:t>W</w:t>
            </w:r>
            <w:r w:rsidRPr="005C70E4">
              <w:rPr>
                <w:b/>
                <w:color w:val="000000" w:themeColor="text1"/>
                <w:lang w:val="ru-RU" w:eastAsia="ru-RU"/>
              </w:rPr>
              <w:t xml:space="preserve"> (m)</w:t>
            </w:r>
          </w:p>
        </w:tc>
        <w:tc>
          <w:tcPr>
            <w:tcW w:w="1310" w:type="pct"/>
            <w:vAlign w:val="center"/>
            <w:hideMark/>
          </w:tcPr>
          <w:p w:rsidR="00FA5640" w:rsidRPr="005C70E4" w:rsidRDefault="00FA5640" w:rsidP="00FA5640">
            <w:pPr>
              <w:pStyle w:val="ANORMAL"/>
              <w:spacing w:before="0" w:after="0"/>
              <w:ind w:firstLine="0"/>
              <w:jc w:val="center"/>
              <w:rPr>
                <w:b/>
                <w:color w:val="000000" w:themeColor="text1"/>
                <w:lang w:val="ru-RU" w:eastAsia="ru-RU"/>
              </w:rPr>
            </w:pPr>
            <w:r w:rsidRPr="005C70E4">
              <w:rPr>
                <w:b/>
                <w:color w:val="000000" w:themeColor="text1"/>
                <w:lang w:val="ru-RU" w:eastAsia="ru-RU"/>
              </w:rPr>
              <w:t>Nồng độ C (mg/m</w:t>
            </w:r>
            <w:r w:rsidRPr="005C70E4">
              <w:rPr>
                <w:b/>
                <w:color w:val="000000" w:themeColor="text1"/>
                <w:vertAlign w:val="superscript"/>
                <w:lang w:val="ru-RU" w:eastAsia="ru-RU"/>
              </w:rPr>
              <w:t>3</w:t>
            </w:r>
            <w:r w:rsidRPr="005C70E4">
              <w:rPr>
                <w:b/>
                <w:color w:val="000000" w:themeColor="text1"/>
                <w:lang w:val="ru-RU" w:eastAsia="ru-RU"/>
              </w:rPr>
              <w:t>)</w:t>
            </w:r>
          </w:p>
        </w:tc>
        <w:tc>
          <w:tcPr>
            <w:tcW w:w="1895" w:type="pct"/>
            <w:vAlign w:val="center"/>
            <w:hideMark/>
          </w:tcPr>
          <w:p w:rsidR="00FA5640" w:rsidRPr="005C70E4" w:rsidRDefault="00FA5640" w:rsidP="00FA5640">
            <w:pPr>
              <w:pStyle w:val="ANORMAL"/>
              <w:spacing w:before="0" w:after="0"/>
              <w:ind w:firstLine="0"/>
              <w:jc w:val="center"/>
              <w:rPr>
                <w:b/>
                <w:color w:val="000000" w:themeColor="text1"/>
                <w:lang w:val="ru-RU" w:eastAsia="ru-RU"/>
              </w:rPr>
            </w:pPr>
            <w:r w:rsidRPr="005C70E4">
              <w:rPr>
                <w:b/>
                <w:color w:val="000000" w:themeColor="text1"/>
                <w:lang w:val="ru-RU" w:eastAsia="ru-RU"/>
              </w:rPr>
              <w:t>QCVN 05:2013/BTNMT</w:t>
            </w:r>
          </w:p>
        </w:tc>
      </w:tr>
      <w:tr w:rsidR="005C70E4" w:rsidRPr="005C70E4" w:rsidTr="00202C9B">
        <w:trPr>
          <w:trHeight w:hRule="exact" w:val="369"/>
          <w:jc w:val="center"/>
        </w:trPr>
        <w:tc>
          <w:tcPr>
            <w:tcW w:w="858" w:type="pct"/>
            <w:vAlign w:val="bottom"/>
            <w:hideMark/>
          </w:tcPr>
          <w:p w:rsidR="00C67E73" w:rsidRPr="005C70E4" w:rsidRDefault="00C67E73" w:rsidP="004A20F1">
            <w:pPr>
              <w:pStyle w:val="ANORMAL"/>
              <w:spacing w:before="0" w:after="0"/>
              <w:ind w:firstLine="0"/>
              <w:jc w:val="center"/>
              <w:rPr>
                <w:color w:val="000000" w:themeColor="text1"/>
              </w:rPr>
            </w:pPr>
            <w:r w:rsidRPr="005C70E4">
              <w:rPr>
                <w:color w:val="000000" w:themeColor="text1"/>
              </w:rPr>
              <w:t>10</w:t>
            </w:r>
          </w:p>
        </w:tc>
        <w:tc>
          <w:tcPr>
            <w:tcW w:w="937" w:type="pct"/>
            <w:vAlign w:val="bottom"/>
            <w:hideMark/>
          </w:tcPr>
          <w:p w:rsidR="00C67E73" w:rsidRPr="005C70E4" w:rsidRDefault="00C67E73" w:rsidP="004A20F1">
            <w:pPr>
              <w:pStyle w:val="ANORMAL"/>
              <w:spacing w:before="0" w:after="0"/>
              <w:ind w:firstLine="0"/>
              <w:jc w:val="center"/>
              <w:rPr>
                <w:color w:val="000000" w:themeColor="text1"/>
              </w:rPr>
            </w:pPr>
            <w:r w:rsidRPr="005C70E4">
              <w:rPr>
                <w:color w:val="000000" w:themeColor="text1"/>
              </w:rPr>
              <w:t>10</w:t>
            </w:r>
          </w:p>
        </w:tc>
        <w:tc>
          <w:tcPr>
            <w:tcW w:w="1310" w:type="pct"/>
            <w:vAlign w:val="center"/>
          </w:tcPr>
          <w:p w:rsidR="00C67E73" w:rsidRPr="005C70E4" w:rsidRDefault="00C67E73" w:rsidP="004A20F1">
            <w:pPr>
              <w:pStyle w:val="ANORMAL"/>
              <w:spacing w:before="0" w:after="0"/>
              <w:ind w:firstLine="0"/>
              <w:jc w:val="center"/>
              <w:rPr>
                <w:color w:val="000000" w:themeColor="text1"/>
              </w:rPr>
            </w:pPr>
            <w:r w:rsidRPr="005C70E4">
              <w:rPr>
                <w:color w:val="000000" w:themeColor="text1"/>
              </w:rPr>
              <w:t>0,0442</w:t>
            </w:r>
          </w:p>
        </w:tc>
        <w:tc>
          <w:tcPr>
            <w:tcW w:w="1895" w:type="pct"/>
            <w:vMerge w:val="restart"/>
            <w:vAlign w:val="center"/>
            <w:hideMark/>
          </w:tcPr>
          <w:p w:rsidR="00C67E73" w:rsidRPr="005C70E4" w:rsidRDefault="00C67E73" w:rsidP="004A20F1">
            <w:pPr>
              <w:pStyle w:val="ANORMAL"/>
              <w:spacing w:before="0" w:after="0"/>
              <w:ind w:firstLine="0"/>
              <w:jc w:val="center"/>
              <w:rPr>
                <w:color w:val="000000" w:themeColor="text1"/>
                <w:lang w:val="ru-RU" w:eastAsia="ru-RU"/>
              </w:rPr>
            </w:pPr>
            <w:r w:rsidRPr="005C70E4">
              <w:rPr>
                <w:color w:val="000000" w:themeColor="text1"/>
                <w:lang w:val="ru-RU" w:eastAsia="ru-RU"/>
              </w:rPr>
              <w:t>0,3</w:t>
            </w:r>
          </w:p>
        </w:tc>
      </w:tr>
      <w:tr w:rsidR="005C70E4" w:rsidRPr="005C70E4" w:rsidTr="00202C9B">
        <w:trPr>
          <w:trHeight w:hRule="exact" w:val="369"/>
          <w:jc w:val="center"/>
        </w:trPr>
        <w:tc>
          <w:tcPr>
            <w:tcW w:w="858" w:type="pct"/>
            <w:vAlign w:val="bottom"/>
            <w:hideMark/>
          </w:tcPr>
          <w:p w:rsidR="00C67E73" w:rsidRPr="005C70E4" w:rsidRDefault="00C67E73" w:rsidP="004A20F1">
            <w:pPr>
              <w:pStyle w:val="ANORMAL"/>
              <w:spacing w:before="0" w:after="0"/>
              <w:ind w:firstLine="0"/>
              <w:jc w:val="center"/>
              <w:rPr>
                <w:color w:val="000000" w:themeColor="text1"/>
              </w:rPr>
            </w:pPr>
            <w:r w:rsidRPr="005C70E4">
              <w:rPr>
                <w:color w:val="000000" w:themeColor="text1"/>
              </w:rPr>
              <w:t>20</w:t>
            </w:r>
          </w:p>
        </w:tc>
        <w:tc>
          <w:tcPr>
            <w:tcW w:w="937" w:type="pct"/>
            <w:vAlign w:val="bottom"/>
            <w:hideMark/>
          </w:tcPr>
          <w:p w:rsidR="00C67E73" w:rsidRPr="005C70E4" w:rsidRDefault="00C67E73" w:rsidP="004A20F1">
            <w:pPr>
              <w:pStyle w:val="ANORMAL"/>
              <w:spacing w:before="0" w:after="0"/>
              <w:ind w:firstLine="0"/>
              <w:jc w:val="center"/>
              <w:rPr>
                <w:color w:val="000000" w:themeColor="text1"/>
              </w:rPr>
            </w:pPr>
            <w:r w:rsidRPr="005C70E4">
              <w:rPr>
                <w:color w:val="000000" w:themeColor="text1"/>
              </w:rPr>
              <w:t>20</w:t>
            </w:r>
          </w:p>
        </w:tc>
        <w:tc>
          <w:tcPr>
            <w:tcW w:w="1310" w:type="pct"/>
            <w:vAlign w:val="center"/>
          </w:tcPr>
          <w:p w:rsidR="00C67E73" w:rsidRPr="005C70E4" w:rsidRDefault="00C67E73" w:rsidP="004A20F1">
            <w:pPr>
              <w:pStyle w:val="ANORMAL"/>
              <w:spacing w:before="0" w:after="0"/>
              <w:ind w:firstLine="0"/>
              <w:jc w:val="center"/>
              <w:rPr>
                <w:color w:val="000000" w:themeColor="text1"/>
              </w:rPr>
            </w:pPr>
            <w:r w:rsidRPr="005C70E4">
              <w:rPr>
                <w:color w:val="000000" w:themeColor="text1"/>
              </w:rPr>
              <w:t>0,0118</w:t>
            </w:r>
          </w:p>
        </w:tc>
        <w:tc>
          <w:tcPr>
            <w:tcW w:w="1895" w:type="pct"/>
            <w:vMerge/>
            <w:vAlign w:val="center"/>
            <w:hideMark/>
          </w:tcPr>
          <w:p w:rsidR="00C67E73" w:rsidRPr="005C70E4" w:rsidRDefault="00C67E73" w:rsidP="004A20F1">
            <w:pPr>
              <w:pStyle w:val="ANORMAL"/>
              <w:spacing w:before="0" w:after="0"/>
              <w:ind w:firstLine="0"/>
              <w:jc w:val="center"/>
              <w:rPr>
                <w:color w:val="000000" w:themeColor="text1"/>
                <w:lang w:val="ru-RU" w:eastAsia="ru-RU"/>
              </w:rPr>
            </w:pPr>
          </w:p>
        </w:tc>
      </w:tr>
      <w:tr w:rsidR="005C70E4" w:rsidRPr="005C70E4" w:rsidTr="00202C9B">
        <w:trPr>
          <w:trHeight w:hRule="exact" w:val="369"/>
          <w:jc w:val="center"/>
        </w:trPr>
        <w:tc>
          <w:tcPr>
            <w:tcW w:w="858" w:type="pct"/>
            <w:vAlign w:val="bottom"/>
            <w:hideMark/>
          </w:tcPr>
          <w:p w:rsidR="00C67E73" w:rsidRPr="005C70E4" w:rsidRDefault="00C67E73" w:rsidP="004A20F1">
            <w:pPr>
              <w:pStyle w:val="ANORMAL"/>
              <w:spacing w:before="0" w:after="0"/>
              <w:ind w:firstLine="0"/>
              <w:jc w:val="center"/>
              <w:rPr>
                <w:color w:val="000000" w:themeColor="text1"/>
              </w:rPr>
            </w:pPr>
            <w:r w:rsidRPr="005C70E4">
              <w:rPr>
                <w:color w:val="000000" w:themeColor="text1"/>
              </w:rPr>
              <w:t>30</w:t>
            </w:r>
          </w:p>
        </w:tc>
        <w:tc>
          <w:tcPr>
            <w:tcW w:w="937" w:type="pct"/>
            <w:vAlign w:val="bottom"/>
            <w:hideMark/>
          </w:tcPr>
          <w:p w:rsidR="00C67E73" w:rsidRPr="005C70E4" w:rsidRDefault="00C67E73" w:rsidP="004A20F1">
            <w:pPr>
              <w:pStyle w:val="ANORMAL"/>
              <w:spacing w:before="0" w:after="0"/>
              <w:ind w:firstLine="0"/>
              <w:jc w:val="center"/>
              <w:rPr>
                <w:color w:val="000000" w:themeColor="text1"/>
              </w:rPr>
            </w:pPr>
            <w:r w:rsidRPr="005C70E4">
              <w:rPr>
                <w:color w:val="000000" w:themeColor="text1"/>
              </w:rPr>
              <w:t>30</w:t>
            </w:r>
          </w:p>
        </w:tc>
        <w:tc>
          <w:tcPr>
            <w:tcW w:w="1310" w:type="pct"/>
            <w:vAlign w:val="center"/>
          </w:tcPr>
          <w:p w:rsidR="00C67E73" w:rsidRPr="005C70E4" w:rsidRDefault="00C67E73" w:rsidP="004A20F1">
            <w:pPr>
              <w:pStyle w:val="ANORMAL"/>
              <w:spacing w:before="0" w:after="0"/>
              <w:ind w:firstLine="0"/>
              <w:jc w:val="center"/>
              <w:rPr>
                <w:color w:val="000000" w:themeColor="text1"/>
              </w:rPr>
            </w:pPr>
            <w:r w:rsidRPr="005C70E4">
              <w:rPr>
                <w:color w:val="000000" w:themeColor="text1"/>
              </w:rPr>
              <w:t>0,0053</w:t>
            </w:r>
          </w:p>
        </w:tc>
        <w:tc>
          <w:tcPr>
            <w:tcW w:w="1895" w:type="pct"/>
            <w:vMerge/>
            <w:vAlign w:val="center"/>
            <w:hideMark/>
          </w:tcPr>
          <w:p w:rsidR="00C67E73" w:rsidRPr="005C70E4" w:rsidRDefault="00C67E73" w:rsidP="004A20F1">
            <w:pPr>
              <w:pStyle w:val="ANORMAL"/>
              <w:spacing w:before="0" w:after="0"/>
              <w:ind w:firstLine="0"/>
              <w:jc w:val="center"/>
              <w:rPr>
                <w:color w:val="000000" w:themeColor="text1"/>
                <w:lang w:val="ru-RU" w:eastAsia="ru-RU"/>
              </w:rPr>
            </w:pPr>
          </w:p>
        </w:tc>
      </w:tr>
      <w:tr w:rsidR="005C70E4" w:rsidRPr="005C70E4" w:rsidTr="00202C9B">
        <w:trPr>
          <w:trHeight w:hRule="exact" w:val="369"/>
          <w:jc w:val="center"/>
        </w:trPr>
        <w:tc>
          <w:tcPr>
            <w:tcW w:w="858" w:type="pct"/>
            <w:vAlign w:val="bottom"/>
            <w:hideMark/>
          </w:tcPr>
          <w:p w:rsidR="00C67E73" w:rsidRPr="005C70E4" w:rsidRDefault="00C67E73" w:rsidP="004A20F1">
            <w:pPr>
              <w:pStyle w:val="ANORMAL"/>
              <w:spacing w:before="0" w:after="0"/>
              <w:ind w:firstLine="0"/>
              <w:jc w:val="center"/>
              <w:rPr>
                <w:color w:val="000000" w:themeColor="text1"/>
              </w:rPr>
            </w:pPr>
            <w:r w:rsidRPr="005C70E4">
              <w:rPr>
                <w:color w:val="000000" w:themeColor="text1"/>
              </w:rPr>
              <w:t>40</w:t>
            </w:r>
          </w:p>
        </w:tc>
        <w:tc>
          <w:tcPr>
            <w:tcW w:w="937" w:type="pct"/>
            <w:vAlign w:val="bottom"/>
            <w:hideMark/>
          </w:tcPr>
          <w:p w:rsidR="00C67E73" w:rsidRPr="005C70E4" w:rsidRDefault="00C67E73" w:rsidP="004A20F1">
            <w:pPr>
              <w:pStyle w:val="ANORMAL"/>
              <w:spacing w:before="0" w:after="0"/>
              <w:ind w:firstLine="0"/>
              <w:jc w:val="center"/>
              <w:rPr>
                <w:color w:val="000000" w:themeColor="text1"/>
              </w:rPr>
            </w:pPr>
            <w:r w:rsidRPr="005C70E4">
              <w:rPr>
                <w:color w:val="000000" w:themeColor="text1"/>
              </w:rPr>
              <w:t>40</w:t>
            </w:r>
          </w:p>
        </w:tc>
        <w:tc>
          <w:tcPr>
            <w:tcW w:w="1310" w:type="pct"/>
            <w:vAlign w:val="center"/>
          </w:tcPr>
          <w:p w:rsidR="00C67E73" w:rsidRPr="005C70E4" w:rsidRDefault="00C67E73" w:rsidP="004A20F1">
            <w:pPr>
              <w:pStyle w:val="ANORMAL"/>
              <w:spacing w:before="0" w:after="0"/>
              <w:ind w:firstLine="0"/>
              <w:jc w:val="center"/>
              <w:rPr>
                <w:color w:val="000000" w:themeColor="text1"/>
              </w:rPr>
            </w:pPr>
            <w:r w:rsidRPr="005C70E4">
              <w:rPr>
                <w:color w:val="000000" w:themeColor="text1"/>
              </w:rPr>
              <w:t>0,0030</w:t>
            </w:r>
          </w:p>
        </w:tc>
        <w:tc>
          <w:tcPr>
            <w:tcW w:w="1895" w:type="pct"/>
            <w:vMerge/>
            <w:vAlign w:val="center"/>
            <w:hideMark/>
          </w:tcPr>
          <w:p w:rsidR="00C67E73" w:rsidRPr="005C70E4" w:rsidRDefault="00C67E73" w:rsidP="004A20F1">
            <w:pPr>
              <w:pStyle w:val="ANORMAL"/>
              <w:spacing w:before="0" w:after="0"/>
              <w:ind w:firstLine="0"/>
              <w:jc w:val="center"/>
              <w:rPr>
                <w:color w:val="000000" w:themeColor="text1"/>
                <w:lang w:val="ru-RU" w:eastAsia="ru-RU"/>
              </w:rPr>
            </w:pPr>
          </w:p>
        </w:tc>
      </w:tr>
      <w:tr w:rsidR="005C70E4" w:rsidRPr="005C70E4" w:rsidTr="00202C9B">
        <w:trPr>
          <w:trHeight w:hRule="exact" w:val="369"/>
          <w:jc w:val="center"/>
        </w:trPr>
        <w:tc>
          <w:tcPr>
            <w:tcW w:w="858" w:type="pct"/>
            <w:vAlign w:val="bottom"/>
            <w:hideMark/>
          </w:tcPr>
          <w:p w:rsidR="00C67E73" w:rsidRPr="005C70E4" w:rsidRDefault="00C67E73" w:rsidP="004A20F1">
            <w:pPr>
              <w:pStyle w:val="ANORMAL"/>
              <w:spacing w:before="0" w:after="0"/>
              <w:ind w:firstLine="0"/>
              <w:jc w:val="center"/>
              <w:rPr>
                <w:color w:val="000000" w:themeColor="text1"/>
              </w:rPr>
            </w:pPr>
            <w:r w:rsidRPr="005C70E4">
              <w:rPr>
                <w:color w:val="000000" w:themeColor="text1"/>
              </w:rPr>
              <w:t>60</w:t>
            </w:r>
          </w:p>
        </w:tc>
        <w:tc>
          <w:tcPr>
            <w:tcW w:w="937" w:type="pct"/>
            <w:vAlign w:val="bottom"/>
            <w:hideMark/>
          </w:tcPr>
          <w:p w:rsidR="00C67E73" w:rsidRPr="005C70E4" w:rsidRDefault="00C67E73" w:rsidP="004A20F1">
            <w:pPr>
              <w:pStyle w:val="ANORMAL"/>
              <w:spacing w:before="0" w:after="0"/>
              <w:ind w:firstLine="0"/>
              <w:jc w:val="center"/>
              <w:rPr>
                <w:color w:val="000000" w:themeColor="text1"/>
              </w:rPr>
            </w:pPr>
            <w:r w:rsidRPr="005C70E4">
              <w:rPr>
                <w:color w:val="000000" w:themeColor="text1"/>
              </w:rPr>
              <w:t>60</w:t>
            </w:r>
          </w:p>
        </w:tc>
        <w:tc>
          <w:tcPr>
            <w:tcW w:w="1310" w:type="pct"/>
            <w:vAlign w:val="center"/>
          </w:tcPr>
          <w:p w:rsidR="00C67E73" w:rsidRPr="005C70E4" w:rsidRDefault="00C67E73" w:rsidP="004A20F1">
            <w:pPr>
              <w:pStyle w:val="ANORMAL"/>
              <w:spacing w:before="0" w:after="0"/>
              <w:ind w:firstLine="0"/>
              <w:jc w:val="center"/>
              <w:rPr>
                <w:color w:val="000000" w:themeColor="text1"/>
              </w:rPr>
            </w:pPr>
            <w:r w:rsidRPr="005C70E4">
              <w:rPr>
                <w:color w:val="000000" w:themeColor="text1"/>
              </w:rPr>
              <w:t>0,0014</w:t>
            </w:r>
          </w:p>
        </w:tc>
        <w:tc>
          <w:tcPr>
            <w:tcW w:w="1895" w:type="pct"/>
            <w:vMerge/>
            <w:vAlign w:val="center"/>
            <w:hideMark/>
          </w:tcPr>
          <w:p w:rsidR="00C67E73" w:rsidRPr="005C70E4" w:rsidRDefault="00C67E73" w:rsidP="004A20F1">
            <w:pPr>
              <w:pStyle w:val="ANORMAL"/>
              <w:spacing w:before="0" w:after="0"/>
              <w:ind w:firstLine="0"/>
              <w:jc w:val="center"/>
              <w:rPr>
                <w:color w:val="000000" w:themeColor="text1"/>
                <w:lang w:val="ru-RU" w:eastAsia="ru-RU"/>
              </w:rPr>
            </w:pPr>
          </w:p>
        </w:tc>
      </w:tr>
      <w:tr w:rsidR="005C70E4" w:rsidRPr="005C70E4" w:rsidTr="00202C9B">
        <w:trPr>
          <w:trHeight w:hRule="exact" w:val="369"/>
          <w:jc w:val="center"/>
        </w:trPr>
        <w:tc>
          <w:tcPr>
            <w:tcW w:w="858" w:type="pct"/>
            <w:vAlign w:val="bottom"/>
            <w:hideMark/>
          </w:tcPr>
          <w:p w:rsidR="00C67E73" w:rsidRPr="005C70E4" w:rsidRDefault="00C67E73" w:rsidP="004A20F1">
            <w:pPr>
              <w:pStyle w:val="ANORMAL"/>
              <w:spacing w:before="0" w:after="0"/>
              <w:ind w:firstLine="0"/>
              <w:jc w:val="center"/>
              <w:rPr>
                <w:color w:val="000000" w:themeColor="text1"/>
              </w:rPr>
            </w:pPr>
            <w:r w:rsidRPr="005C70E4">
              <w:rPr>
                <w:color w:val="000000" w:themeColor="text1"/>
              </w:rPr>
              <w:t>80</w:t>
            </w:r>
          </w:p>
        </w:tc>
        <w:tc>
          <w:tcPr>
            <w:tcW w:w="937" w:type="pct"/>
            <w:vAlign w:val="bottom"/>
            <w:hideMark/>
          </w:tcPr>
          <w:p w:rsidR="00C67E73" w:rsidRPr="005C70E4" w:rsidRDefault="00C67E73" w:rsidP="004A20F1">
            <w:pPr>
              <w:pStyle w:val="ANORMAL"/>
              <w:spacing w:before="0" w:after="0"/>
              <w:ind w:firstLine="0"/>
              <w:jc w:val="center"/>
              <w:rPr>
                <w:color w:val="000000" w:themeColor="text1"/>
              </w:rPr>
            </w:pPr>
            <w:r w:rsidRPr="005C70E4">
              <w:rPr>
                <w:color w:val="000000" w:themeColor="text1"/>
              </w:rPr>
              <w:t>80</w:t>
            </w:r>
          </w:p>
        </w:tc>
        <w:tc>
          <w:tcPr>
            <w:tcW w:w="1310" w:type="pct"/>
            <w:vAlign w:val="center"/>
          </w:tcPr>
          <w:p w:rsidR="00C67E73" w:rsidRPr="005C70E4" w:rsidRDefault="00C67E73" w:rsidP="004A20F1">
            <w:pPr>
              <w:pStyle w:val="ANORMAL"/>
              <w:spacing w:before="0" w:after="0"/>
              <w:ind w:firstLine="0"/>
              <w:jc w:val="center"/>
              <w:rPr>
                <w:color w:val="000000" w:themeColor="text1"/>
              </w:rPr>
            </w:pPr>
            <w:r w:rsidRPr="005C70E4">
              <w:rPr>
                <w:color w:val="000000" w:themeColor="text1"/>
              </w:rPr>
              <w:t>0,0008</w:t>
            </w:r>
          </w:p>
        </w:tc>
        <w:tc>
          <w:tcPr>
            <w:tcW w:w="1895" w:type="pct"/>
            <w:vMerge/>
            <w:vAlign w:val="center"/>
            <w:hideMark/>
          </w:tcPr>
          <w:p w:rsidR="00C67E73" w:rsidRPr="005C70E4" w:rsidRDefault="00C67E73" w:rsidP="004A20F1">
            <w:pPr>
              <w:pStyle w:val="ANORMAL"/>
              <w:spacing w:before="0" w:after="0"/>
              <w:ind w:firstLine="0"/>
              <w:jc w:val="center"/>
              <w:rPr>
                <w:color w:val="000000" w:themeColor="text1"/>
                <w:lang w:val="ru-RU" w:eastAsia="ru-RU"/>
              </w:rPr>
            </w:pPr>
          </w:p>
        </w:tc>
      </w:tr>
      <w:tr w:rsidR="005C70E4" w:rsidRPr="005C70E4" w:rsidTr="00202C9B">
        <w:trPr>
          <w:trHeight w:hRule="exact" w:val="369"/>
          <w:jc w:val="center"/>
        </w:trPr>
        <w:tc>
          <w:tcPr>
            <w:tcW w:w="858" w:type="pct"/>
            <w:vAlign w:val="bottom"/>
          </w:tcPr>
          <w:p w:rsidR="00C67E73" w:rsidRPr="005C70E4" w:rsidRDefault="00C67E73" w:rsidP="004A20F1">
            <w:pPr>
              <w:pStyle w:val="ANORMAL"/>
              <w:spacing w:before="0" w:after="0"/>
              <w:ind w:firstLine="0"/>
              <w:jc w:val="center"/>
              <w:rPr>
                <w:color w:val="000000" w:themeColor="text1"/>
              </w:rPr>
            </w:pPr>
            <w:r w:rsidRPr="005C70E4">
              <w:rPr>
                <w:color w:val="000000" w:themeColor="text1"/>
              </w:rPr>
              <w:t>100</w:t>
            </w:r>
          </w:p>
        </w:tc>
        <w:tc>
          <w:tcPr>
            <w:tcW w:w="937" w:type="pct"/>
            <w:vAlign w:val="bottom"/>
          </w:tcPr>
          <w:p w:rsidR="00C67E73" w:rsidRPr="005C70E4" w:rsidRDefault="00C67E73" w:rsidP="004A20F1">
            <w:pPr>
              <w:pStyle w:val="ANORMAL"/>
              <w:spacing w:before="0" w:after="0"/>
              <w:ind w:firstLine="0"/>
              <w:jc w:val="center"/>
              <w:rPr>
                <w:color w:val="000000" w:themeColor="text1"/>
              </w:rPr>
            </w:pPr>
            <w:r w:rsidRPr="005C70E4">
              <w:rPr>
                <w:color w:val="000000" w:themeColor="text1"/>
              </w:rPr>
              <w:t>100</w:t>
            </w:r>
          </w:p>
        </w:tc>
        <w:tc>
          <w:tcPr>
            <w:tcW w:w="1310" w:type="pct"/>
            <w:vAlign w:val="center"/>
          </w:tcPr>
          <w:p w:rsidR="00C67E73" w:rsidRPr="005C70E4" w:rsidRDefault="00C67E73" w:rsidP="004A20F1">
            <w:pPr>
              <w:pStyle w:val="ANORMAL"/>
              <w:spacing w:before="0" w:after="0"/>
              <w:ind w:firstLine="0"/>
              <w:jc w:val="center"/>
              <w:rPr>
                <w:color w:val="000000" w:themeColor="text1"/>
              </w:rPr>
            </w:pPr>
            <w:r w:rsidRPr="005C70E4">
              <w:rPr>
                <w:color w:val="000000" w:themeColor="text1"/>
              </w:rPr>
              <w:t>0,0005</w:t>
            </w:r>
          </w:p>
        </w:tc>
        <w:tc>
          <w:tcPr>
            <w:tcW w:w="1895" w:type="pct"/>
            <w:vMerge/>
            <w:vAlign w:val="center"/>
          </w:tcPr>
          <w:p w:rsidR="00C67E73" w:rsidRPr="005C70E4" w:rsidRDefault="00C67E73" w:rsidP="004A20F1">
            <w:pPr>
              <w:pStyle w:val="ANORMAL"/>
              <w:spacing w:before="0" w:after="0"/>
              <w:ind w:firstLine="0"/>
              <w:jc w:val="center"/>
              <w:rPr>
                <w:color w:val="000000" w:themeColor="text1"/>
                <w:lang w:val="ru-RU" w:eastAsia="ru-RU"/>
              </w:rPr>
            </w:pPr>
          </w:p>
        </w:tc>
      </w:tr>
    </w:tbl>
    <w:p w:rsidR="00FA5640" w:rsidRPr="005C70E4" w:rsidRDefault="00FA5640" w:rsidP="00FA5640">
      <w:pPr>
        <w:pStyle w:val="ANORMAL"/>
        <w:rPr>
          <w:color w:val="000000" w:themeColor="text1"/>
          <w:lang w:val="ru-RU"/>
        </w:rPr>
      </w:pPr>
      <w:r w:rsidRPr="005C70E4">
        <w:rPr>
          <w:color w:val="000000" w:themeColor="text1"/>
          <w:u w:val="single"/>
        </w:rPr>
        <w:t>Ghi</w:t>
      </w:r>
      <w:r w:rsidR="00FD49F2" w:rsidRPr="005C70E4">
        <w:rPr>
          <w:color w:val="000000" w:themeColor="text1"/>
          <w:u w:val="single"/>
        </w:rPr>
        <w:t xml:space="preserve"> </w:t>
      </w:r>
      <w:r w:rsidRPr="005C70E4">
        <w:rPr>
          <w:color w:val="000000" w:themeColor="text1"/>
          <w:u w:val="single"/>
        </w:rPr>
        <w:t>ch</w:t>
      </w:r>
      <w:r w:rsidRPr="005C70E4">
        <w:rPr>
          <w:color w:val="000000" w:themeColor="text1"/>
          <w:u w:val="single"/>
          <w:lang w:val="ru-RU"/>
        </w:rPr>
        <w:t>ú</w:t>
      </w:r>
      <w:r w:rsidRPr="005C70E4">
        <w:rPr>
          <w:color w:val="000000" w:themeColor="text1"/>
          <w:lang w:val="ru-RU"/>
        </w:rPr>
        <w:t xml:space="preserve">: </w:t>
      </w:r>
      <w:r w:rsidRPr="005C70E4">
        <w:rPr>
          <w:color w:val="000000" w:themeColor="text1"/>
        </w:rPr>
        <w:t>QCVN</w:t>
      </w:r>
      <w:r w:rsidRPr="005C70E4">
        <w:rPr>
          <w:color w:val="000000" w:themeColor="text1"/>
          <w:lang w:val="ru-RU"/>
        </w:rPr>
        <w:t xml:space="preserve"> 05:2013/</w:t>
      </w:r>
      <w:r w:rsidRPr="005C70E4">
        <w:rPr>
          <w:color w:val="000000" w:themeColor="text1"/>
        </w:rPr>
        <w:t>BTNMT</w:t>
      </w:r>
      <w:r w:rsidRPr="005C70E4">
        <w:rPr>
          <w:color w:val="000000" w:themeColor="text1"/>
          <w:lang w:val="ru-RU"/>
        </w:rPr>
        <w:t xml:space="preserve">: </w:t>
      </w:r>
      <w:r w:rsidRPr="005C70E4">
        <w:rPr>
          <w:color w:val="000000" w:themeColor="text1"/>
        </w:rPr>
        <w:t>Quy chuẩn kỹ thuậ</w:t>
      </w:r>
      <w:r w:rsidR="00FD49F2" w:rsidRPr="005C70E4">
        <w:rPr>
          <w:color w:val="000000" w:themeColor="text1"/>
        </w:rPr>
        <w:t>t Quốc gia</w:t>
      </w:r>
      <w:r w:rsidRPr="005C70E4">
        <w:rPr>
          <w:color w:val="000000" w:themeColor="text1"/>
        </w:rPr>
        <w:t xml:space="preserve"> về chất l</w:t>
      </w:r>
      <w:r w:rsidRPr="005C70E4">
        <w:rPr>
          <w:color w:val="000000" w:themeColor="text1"/>
          <w:lang w:val="ru-RU"/>
        </w:rPr>
        <w:t>ư</w:t>
      </w:r>
      <w:r w:rsidRPr="005C70E4">
        <w:rPr>
          <w:color w:val="000000" w:themeColor="text1"/>
        </w:rPr>
        <w:t>ợng kh</w:t>
      </w:r>
      <w:r w:rsidRPr="005C70E4">
        <w:rPr>
          <w:color w:val="000000" w:themeColor="text1"/>
          <w:lang w:val="ru-RU"/>
        </w:rPr>
        <w:t>ô</w:t>
      </w:r>
      <w:r w:rsidRPr="005C70E4">
        <w:rPr>
          <w:color w:val="000000" w:themeColor="text1"/>
        </w:rPr>
        <w:t>ng kh</w:t>
      </w:r>
      <w:r w:rsidRPr="005C70E4">
        <w:rPr>
          <w:color w:val="000000" w:themeColor="text1"/>
          <w:lang w:val="ru-RU"/>
        </w:rPr>
        <w:t xml:space="preserve">í </w:t>
      </w:r>
      <w:r w:rsidRPr="005C70E4">
        <w:rPr>
          <w:color w:val="000000" w:themeColor="text1"/>
        </w:rPr>
        <w:t>xung quanh</w:t>
      </w:r>
    </w:p>
    <w:p w:rsidR="00FA5640" w:rsidRPr="005C70E4" w:rsidRDefault="00FA5640" w:rsidP="00FA5640">
      <w:pPr>
        <w:pStyle w:val="ANORMAL"/>
        <w:rPr>
          <w:color w:val="000000" w:themeColor="text1"/>
          <w:lang w:val="vi-VN"/>
        </w:rPr>
      </w:pPr>
      <w:r w:rsidRPr="005C70E4">
        <w:rPr>
          <w:color w:val="000000" w:themeColor="text1"/>
          <w:lang w:val="pl-PL"/>
        </w:rPr>
        <w:t xml:space="preserve">Theo kết quả đã tính toán ở trên cho thấy, nồng độ bụi phát sinh vào thời điểm trời khô, có gió nhẹ và chưa có biện pháp giảm thiểu thì </w:t>
      </w:r>
      <w:r w:rsidR="00C67E73" w:rsidRPr="005C70E4">
        <w:rPr>
          <w:color w:val="000000" w:themeColor="text1"/>
          <w:lang w:val="pl-PL"/>
        </w:rPr>
        <w:t>nằm trong</w:t>
      </w:r>
      <w:r w:rsidRPr="005C70E4">
        <w:rPr>
          <w:color w:val="000000" w:themeColor="text1"/>
          <w:lang w:val="pl-PL"/>
        </w:rPr>
        <w:t xml:space="preserve"> phạm vi cho phép của QCVN 05:2013/BTNMT - Quy chuẩn kỹ thuật quốc gia về chất lượng không khí xung quanh.</w:t>
      </w:r>
    </w:p>
    <w:p w:rsidR="00FA5640" w:rsidRPr="005C70E4" w:rsidRDefault="00FA5640" w:rsidP="00FA5640">
      <w:pPr>
        <w:pStyle w:val="ANORMAL"/>
        <w:rPr>
          <w:color w:val="000000" w:themeColor="text1"/>
          <w:lang w:val="vi-VN"/>
        </w:rPr>
      </w:pPr>
      <w:r w:rsidRPr="005C70E4">
        <w:rPr>
          <w:color w:val="000000" w:themeColor="text1"/>
          <w:lang w:val="pl-PL"/>
        </w:rPr>
        <w:t>Ngoài ra, tải lượng bụi phát sinh từ quá trình đào đất thi công móng phát sinh nhiều hay ít phụ thuộc vào các yếu tố: Phương pháp thi công, điều kiện thời tiết, độ ẩm của đất, tần suất và khối lượng thi công trong ngày,… và việc tuân thủ biện pháp phun ẩm trên bề mặt của đơn vị thi công. Vì vậy, cần phải thực hiện các phương án nhằm giảm thiểu tác động của bụi đến các đối tượng xung quanh.</w:t>
      </w:r>
    </w:p>
    <w:p w:rsidR="00FA5640" w:rsidRPr="005C70E4" w:rsidRDefault="00FA5640" w:rsidP="00FA5640">
      <w:pPr>
        <w:pStyle w:val="ANORMAL"/>
        <w:rPr>
          <w:color w:val="000000" w:themeColor="text1"/>
          <w:lang w:val="en-GB"/>
        </w:rPr>
      </w:pPr>
      <w:r w:rsidRPr="005C70E4">
        <w:rPr>
          <w:color w:val="000000" w:themeColor="text1"/>
          <w:lang w:val="vi-VN"/>
        </w:rPr>
        <w:t xml:space="preserve">Đối tượng chịu tác động chính </w:t>
      </w:r>
      <w:r w:rsidRPr="005C70E4">
        <w:rPr>
          <w:color w:val="000000" w:themeColor="text1"/>
          <w:lang w:val="en-GB"/>
        </w:rPr>
        <w:t xml:space="preserve">trong giai đoạn thi công các công trình chủ yếu </w:t>
      </w:r>
      <w:r w:rsidRPr="005C70E4">
        <w:rPr>
          <w:color w:val="000000" w:themeColor="text1"/>
          <w:lang w:val="vi-VN"/>
        </w:rPr>
        <w:t>là công nhân làm việc tại công trường</w:t>
      </w:r>
      <w:r w:rsidRPr="005C70E4">
        <w:rPr>
          <w:color w:val="000000" w:themeColor="text1"/>
          <w:lang w:val="en-GB"/>
        </w:rPr>
        <w:t xml:space="preserve"> và các đối tượng trong phạm vi bán kính </w:t>
      </w:r>
      <w:r w:rsidR="003279DE" w:rsidRPr="005C70E4">
        <w:rPr>
          <w:color w:val="000000" w:themeColor="text1"/>
          <w:lang w:val="en-GB"/>
        </w:rPr>
        <w:t xml:space="preserve">5 </w:t>
      </w:r>
      <w:r w:rsidRPr="005C70E4">
        <w:rPr>
          <w:color w:val="000000" w:themeColor="text1"/>
          <w:lang w:val="en-GB"/>
        </w:rPr>
        <w:t xml:space="preserve">m tính từ điểm </w:t>
      </w:r>
      <w:r w:rsidRPr="005C70E4">
        <w:rPr>
          <w:color w:val="000000" w:themeColor="text1"/>
          <w:lang w:val="en-GB"/>
        </w:rPr>
        <w:lastRenderedPageBreak/>
        <w:t>phát sinh hoạt động đào móng thi công công trình.</w:t>
      </w:r>
    </w:p>
    <w:p w:rsidR="003279DE" w:rsidRPr="005C70E4" w:rsidRDefault="003279DE" w:rsidP="003279DE">
      <w:pPr>
        <w:pStyle w:val="MUC4"/>
        <w:rPr>
          <w:color w:val="000000" w:themeColor="text1"/>
        </w:rPr>
      </w:pPr>
      <w:r w:rsidRPr="005C70E4">
        <w:rPr>
          <w:color w:val="000000" w:themeColor="text1"/>
        </w:rPr>
        <w:t>* Khí thải động cơ của phương tiện, máy móc thi công trên công trường</w:t>
      </w:r>
    </w:p>
    <w:p w:rsidR="003279DE" w:rsidRPr="005C70E4" w:rsidRDefault="003279DE" w:rsidP="003279DE">
      <w:pPr>
        <w:pStyle w:val="ANOIDUNG"/>
        <w:rPr>
          <w:color w:val="000000" w:themeColor="text1"/>
          <w:sz w:val="26"/>
          <w:szCs w:val="26"/>
          <w:lang w:val="vi-VN"/>
        </w:rPr>
      </w:pPr>
      <w:r w:rsidRPr="005C70E4">
        <w:rPr>
          <w:color w:val="000000" w:themeColor="text1"/>
          <w:sz w:val="26"/>
          <w:szCs w:val="26"/>
          <w:lang w:val="pt-BR"/>
        </w:rPr>
        <w:t>Hoạt động thi công xây dựng của Dự án sẽ sử dụng</w:t>
      </w:r>
      <w:r w:rsidR="00040039" w:rsidRPr="005C70E4">
        <w:rPr>
          <w:color w:val="000000" w:themeColor="text1"/>
          <w:sz w:val="26"/>
          <w:szCs w:val="26"/>
          <w:lang w:val="pt-BR"/>
        </w:rPr>
        <w:t xml:space="preserve"> khoảng</w:t>
      </w:r>
      <w:r w:rsidRPr="005C70E4">
        <w:rPr>
          <w:color w:val="000000" w:themeColor="text1"/>
          <w:sz w:val="26"/>
          <w:szCs w:val="26"/>
          <w:lang w:val="pt-BR"/>
        </w:rPr>
        <w:t xml:space="preserve"> 05 máy đào gầu nghịch, đây là phương tiện tiêu thụ nhiều nhiên liệu nhất với 65 lít dầu diesel/ca. Sự phát tán khí thải của phương tiện này được đánh giá cụ thể, không có tác động cộng hưởng.</w:t>
      </w:r>
    </w:p>
    <w:p w:rsidR="003279DE" w:rsidRPr="005C70E4" w:rsidRDefault="003279DE" w:rsidP="003279DE">
      <w:pPr>
        <w:pStyle w:val="ANOIDUNG"/>
        <w:rPr>
          <w:color w:val="000000" w:themeColor="text1"/>
          <w:sz w:val="26"/>
          <w:szCs w:val="26"/>
          <w:lang w:val="vi-VN"/>
        </w:rPr>
      </w:pPr>
      <w:r w:rsidRPr="005C70E4">
        <w:rPr>
          <w:color w:val="000000" w:themeColor="text1"/>
          <w:sz w:val="26"/>
          <w:szCs w:val="26"/>
          <w:lang w:val="pt-BR"/>
        </w:rPr>
        <w:t>Máy đào là phương tiện tiêu thụ nhiều nhiên liệu nhất với 65 lít dầu diesel/ca.</w:t>
      </w:r>
      <w:r w:rsidRPr="005C70E4">
        <w:rPr>
          <w:color w:val="000000" w:themeColor="text1"/>
          <w:sz w:val="26"/>
          <w:szCs w:val="26"/>
          <w:lang w:val="en-GB"/>
        </w:rPr>
        <w:t xml:space="preserve"> </w:t>
      </w:r>
      <w:r w:rsidRPr="005C70E4">
        <w:rPr>
          <w:color w:val="000000" w:themeColor="text1"/>
          <w:spacing w:val="-4"/>
          <w:sz w:val="26"/>
          <w:szCs w:val="26"/>
          <w:lang w:val="pt-BR"/>
        </w:rPr>
        <w:t>Theo tài liệu của Tổ chức Y tế Thế giới, Hệ số phát thải (EFi) của thiết bị và máy loại động cơ diesel cố định dựa trên cơ sở lượng nhiêu liệu tiêu thụ như sau:</w:t>
      </w:r>
    </w:p>
    <w:p w:rsidR="003279DE" w:rsidRPr="005C70E4" w:rsidRDefault="00724D72" w:rsidP="003279DE">
      <w:pPr>
        <w:pStyle w:val="ABANG"/>
        <w:spacing w:before="120" w:after="120" w:line="240" w:lineRule="auto"/>
        <w:rPr>
          <w:color w:val="000000" w:themeColor="text1"/>
          <w:lang w:val="pt-BR"/>
        </w:rPr>
      </w:pPr>
      <w:bookmarkStart w:id="554" w:name="_Toc71218635"/>
      <w:bookmarkStart w:id="555" w:name="_Toc79649232"/>
      <w:bookmarkStart w:id="556" w:name="_Toc90036452"/>
      <w:bookmarkStart w:id="557" w:name="_Toc92354699"/>
      <w:bookmarkStart w:id="558" w:name="_Toc122027342"/>
      <w:r w:rsidRPr="005C70E4">
        <w:rPr>
          <w:color w:val="000000" w:themeColor="text1"/>
          <w:lang w:val="pt-BR"/>
        </w:rPr>
        <w:t>Bảng 3.9</w:t>
      </w:r>
      <w:r w:rsidR="003279DE" w:rsidRPr="005C70E4">
        <w:rPr>
          <w:color w:val="000000" w:themeColor="text1"/>
          <w:lang w:val="pt-BR"/>
        </w:rPr>
        <w:t>. Hệ số phát thải của máy tham gia thi công sử dụng dầu diesel</w:t>
      </w:r>
      <w:bookmarkEnd w:id="554"/>
      <w:bookmarkEnd w:id="555"/>
      <w:bookmarkEnd w:id="556"/>
      <w:bookmarkEnd w:id="557"/>
      <w:bookmarkEnd w:id="558"/>
    </w:p>
    <w:p w:rsidR="003279DE" w:rsidRPr="005C70E4" w:rsidRDefault="003279DE" w:rsidP="003279DE">
      <w:pPr>
        <w:pStyle w:val="Ngun"/>
        <w:rPr>
          <w:color w:val="000000" w:themeColor="text1"/>
        </w:rPr>
      </w:pPr>
      <w:r w:rsidRPr="005C70E4">
        <w:rPr>
          <w:color w:val="000000" w:themeColor="text1"/>
        </w:rPr>
        <w:tab/>
      </w:r>
      <w:r w:rsidRPr="005C70E4">
        <w:rPr>
          <w:color w:val="000000" w:themeColor="text1"/>
        </w:rPr>
        <w:tab/>
      </w:r>
      <w:r w:rsidRPr="005C70E4">
        <w:rPr>
          <w:color w:val="000000" w:themeColor="text1"/>
        </w:rPr>
        <w:tab/>
      </w:r>
      <w:r w:rsidRPr="005C70E4">
        <w:rPr>
          <w:color w:val="000000" w:themeColor="text1"/>
        </w:rPr>
        <w:tab/>
      </w:r>
      <w:r w:rsidRPr="005C70E4">
        <w:rPr>
          <w:color w:val="000000" w:themeColor="text1"/>
        </w:rPr>
        <w:tab/>
      </w:r>
      <w:r w:rsidRPr="005C70E4">
        <w:rPr>
          <w:color w:val="000000" w:themeColor="text1"/>
        </w:rPr>
        <w:tab/>
      </w:r>
      <w:r w:rsidRPr="005C70E4">
        <w:rPr>
          <w:color w:val="000000" w:themeColor="text1"/>
        </w:rPr>
        <w:tab/>
      </w:r>
      <w:r w:rsidRPr="005C70E4">
        <w:rPr>
          <w:color w:val="000000" w:themeColor="text1"/>
        </w:rPr>
        <w:tab/>
      </w:r>
      <w:r w:rsidRPr="005C70E4">
        <w:rPr>
          <w:color w:val="000000" w:themeColor="text1"/>
        </w:rPr>
        <w:tab/>
      </w:r>
      <w:r w:rsidRPr="005C70E4">
        <w:rPr>
          <w:color w:val="000000" w:themeColor="text1"/>
        </w:rPr>
        <w:tab/>
      </w:r>
      <w:r w:rsidRPr="005C70E4">
        <w:rPr>
          <w:color w:val="000000" w:themeColor="text1"/>
        </w:rPr>
        <w:tab/>
      </w:r>
      <w:r w:rsidRPr="005C70E4">
        <w:rPr>
          <w:color w:val="000000" w:themeColor="text1"/>
        </w:rPr>
        <w:tab/>
      </w:r>
      <w:r w:rsidRPr="005C70E4">
        <w:rPr>
          <w:color w:val="000000" w:themeColor="text1"/>
        </w:rPr>
        <w:tab/>
        <w:t>Đơn vị: kg/lít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2"/>
        <w:gridCol w:w="2275"/>
        <w:gridCol w:w="1330"/>
        <w:gridCol w:w="1330"/>
        <w:gridCol w:w="1330"/>
        <w:gridCol w:w="1331"/>
        <w:gridCol w:w="1331"/>
      </w:tblGrid>
      <w:tr w:rsidR="005C70E4" w:rsidRPr="005C70E4" w:rsidTr="00ED34DE">
        <w:trPr>
          <w:trHeight w:val="369"/>
          <w:jc w:val="center"/>
        </w:trPr>
        <w:tc>
          <w:tcPr>
            <w:tcW w:w="582"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3279DE" w:rsidRPr="005C70E4" w:rsidRDefault="003279DE" w:rsidP="00ED34DE">
            <w:pPr>
              <w:pStyle w:val="minh-baocao-normal"/>
              <w:spacing w:line="240" w:lineRule="auto"/>
              <w:ind w:firstLine="0"/>
              <w:rPr>
                <w:rFonts w:ascii="Times New Roman" w:hAnsi="Times New Roman"/>
                <w:b/>
                <w:color w:val="000000" w:themeColor="text1"/>
                <w:spacing w:val="-4"/>
                <w:sz w:val="26"/>
                <w:szCs w:val="26"/>
                <w:lang w:val="en-US"/>
              </w:rPr>
            </w:pPr>
            <w:r w:rsidRPr="005C70E4">
              <w:rPr>
                <w:rFonts w:ascii="Times New Roman" w:hAnsi="Times New Roman"/>
                <w:b/>
                <w:color w:val="000000" w:themeColor="text1"/>
                <w:spacing w:val="-4"/>
                <w:sz w:val="26"/>
                <w:szCs w:val="26"/>
                <w:lang w:val="en-US"/>
              </w:rPr>
              <w:t>TT</w:t>
            </w:r>
          </w:p>
        </w:tc>
        <w:tc>
          <w:tcPr>
            <w:tcW w:w="2275"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3279DE" w:rsidRPr="005C70E4" w:rsidRDefault="003279DE" w:rsidP="00ED34DE">
            <w:pPr>
              <w:pStyle w:val="minh-baocao-normal"/>
              <w:spacing w:line="240" w:lineRule="auto"/>
              <w:ind w:firstLine="0"/>
              <w:rPr>
                <w:rFonts w:ascii="Times New Roman" w:hAnsi="Times New Roman"/>
                <w:b/>
                <w:color w:val="000000" w:themeColor="text1"/>
                <w:spacing w:val="-4"/>
                <w:sz w:val="26"/>
                <w:szCs w:val="26"/>
                <w:lang w:val="en-US"/>
              </w:rPr>
            </w:pPr>
            <w:r w:rsidRPr="005C70E4">
              <w:rPr>
                <w:rFonts w:ascii="Times New Roman" w:hAnsi="Times New Roman"/>
                <w:noProof/>
                <w:color w:val="000000" w:themeColor="text1"/>
                <w:sz w:val="26"/>
                <w:szCs w:val="26"/>
                <w:lang w:val="en-US"/>
              </w:rPr>
              <mc:AlternateContent>
                <mc:Choice Requires="wps">
                  <w:drawing>
                    <wp:anchor distT="0" distB="0" distL="114300" distR="114300" simplePos="0" relativeHeight="251663872" behindDoc="0" locked="0" layoutInCell="1" allowOverlap="1" wp14:anchorId="48EDB14D" wp14:editId="61B7BA07">
                      <wp:simplePos x="0" y="0"/>
                      <wp:positionH relativeFrom="column">
                        <wp:posOffset>-56515</wp:posOffset>
                      </wp:positionH>
                      <wp:positionV relativeFrom="paragraph">
                        <wp:posOffset>-15240</wp:posOffset>
                      </wp:positionV>
                      <wp:extent cx="1414780" cy="397510"/>
                      <wp:effectExtent l="0" t="0" r="33020" b="21590"/>
                      <wp:wrapNone/>
                      <wp:docPr id="21" name="AutoShape 1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14780" cy="3975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CA512EC" id="AutoShape 1250" o:spid="_x0000_s1026" type="#_x0000_t32" style="position:absolute;margin-left:-4.45pt;margin-top:-1.2pt;width:111.4pt;height:31.3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"/>
                  </w:pict>
                </mc:Fallback>
              </mc:AlternateContent>
            </w:r>
            <w:r w:rsidRPr="005C70E4">
              <w:rPr>
                <w:rFonts w:ascii="Times New Roman" w:hAnsi="Times New Roman"/>
                <w:b/>
                <w:color w:val="000000" w:themeColor="text1"/>
                <w:spacing w:val="-4"/>
                <w:sz w:val="26"/>
                <w:szCs w:val="26"/>
                <w:lang w:val="en-US"/>
              </w:rPr>
              <w:t xml:space="preserve">            </w:t>
            </w:r>
            <w:r w:rsidR="00040039" w:rsidRPr="005C70E4">
              <w:rPr>
                <w:rFonts w:ascii="Times New Roman" w:hAnsi="Times New Roman"/>
                <w:b/>
                <w:color w:val="000000" w:themeColor="text1"/>
                <w:spacing w:val="-4"/>
                <w:sz w:val="26"/>
                <w:szCs w:val="26"/>
                <w:lang w:val="en-US"/>
              </w:rPr>
              <w:t xml:space="preserve">     </w:t>
            </w:r>
            <w:r w:rsidRPr="005C70E4">
              <w:rPr>
                <w:rFonts w:ascii="Times New Roman" w:hAnsi="Times New Roman"/>
                <w:b/>
                <w:color w:val="000000" w:themeColor="text1"/>
                <w:spacing w:val="-4"/>
                <w:sz w:val="26"/>
                <w:szCs w:val="26"/>
                <w:lang w:val="en-US"/>
              </w:rPr>
              <w:t>Khí thải</w:t>
            </w:r>
          </w:p>
          <w:p w:rsidR="003279DE" w:rsidRPr="005C70E4" w:rsidRDefault="003279DE" w:rsidP="00ED34DE">
            <w:pPr>
              <w:pStyle w:val="minh-baocao-normal"/>
              <w:spacing w:line="240" w:lineRule="auto"/>
              <w:ind w:firstLine="0"/>
              <w:rPr>
                <w:rFonts w:ascii="Times New Roman" w:hAnsi="Times New Roman"/>
                <w:b/>
                <w:color w:val="000000" w:themeColor="text1"/>
                <w:spacing w:val="-4"/>
                <w:sz w:val="26"/>
                <w:szCs w:val="26"/>
                <w:lang w:val="en-US"/>
              </w:rPr>
            </w:pPr>
            <w:r w:rsidRPr="005C70E4">
              <w:rPr>
                <w:rFonts w:ascii="Times New Roman" w:hAnsi="Times New Roman"/>
                <w:b/>
                <w:color w:val="000000" w:themeColor="text1"/>
                <w:spacing w:val="-4"/>
                <w:sz w:val="26"/>
                <w:szCs w:val="26"/>
                <w:lang w:val="en-US"/>
              </w:rPr>
              <w:t>Thiết bị</w:t>
            </w:r>
          </w:p>
        </w:tc>
        <w:tc>
          <w:tcPr>
            <w:tcW w:w="1330"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3279DE" w:rsidRPr="005C70E4" w:rsidRDefault="003279DE" w:rsidP="00ED34DE">
            <w:pPr>
              <w:pStyle w:val="minh-baocao-normal"/>
              <w:spacing w:line="240" w:lineRule="auto"/>
              <w:ind w:firstLine="0"/>
              <w:jc w:val="center"/>
              <w:rPr>
                <w:rFonts w:ascii="Times New Roman" w:hAnsi="Times New Roman"/>
                <w:b/>
                <w:color w:val="000000" w:themeColor="text1"/>
                <w:spacing w:val="-4"/>
                <w:sz w:val="26"/>
                <w:szCs w:val="26"/>
                <w:lang w:val="en-US"/>
              </w:rPr>
            </w:pPr>
            <w:r w:rsidRPr="005C70E4">
              <w:rPr>
                <w:rFonts w:ascii="Times New Roman" w:hAnsi="Times New Roman"/>
                <w:b/>
                <w:color w:val="000000" w:themeColor="text1"/>
                <w:spacing w:val="-4"/>
                <w:sz w:val="26"/>
                <w:szCs w:val="26"/>
                <w:lang w:val="en-US"/>
              </w:rPr>
              <w:t>TSP</w:t>
            </w:r>
          </w:p>
        </w:tc>
        <w:tc>
          <w:tcPr>
            <w:tcW w:w="1330"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3279DE" w:rsidRPr="005C70E4" w:rsidRDefault="003279DE" w:rsidP="00ED34DE">
            <w:pPr>
              <w:pStyle w:val="minh-baocao-normal"/>
              <w:spacing w:line="240" w:lineRule="auto"/>
              <w:ind w:firstLine="0"/>
              <w:jc w:val="center"/>
              <w:rPr>
                <w:rFonts w:ascii="Times New Roman" w:hAnsi="Times New Roman"/>
                <w:b/>
                <w:color w:val="000000" w:themeColor="text1"/>
                <w:spacing w:val="-4"/>
                <w:sz w:val="26"/>
                <w:szCs w:val="26"/>
                <w:vertAlign w:val="subscript"/>
                <w:lang w:val="en-US"/>
              </w:rPr>
            </w:pPr>
            <w:r w:rsidRPr="005C70E4">
              <w:rPr>
                <w:rFonts w:ascii="Times New Roman" w:hAnsi="Times New Roman"/>
                <w:b/>
                <w:color w:val="000000" w:themeColor="text1"/>
                <w:spacing w:val="-4"/>
                <w:sz w:val="26"/>
                <w:szCs w:val="26"/>
                <w:lang w:val="en-US"/>
              </w:rPr>
              <w:t>SO</w:t>
            </w:r>
            <w:r w:rsidRPr="005C70E4">
              <w:rPr>
                <w:rFonts w:ascii="Times New Roman" w:hAnsi="Times New Roman"/>
                <w:b/>
                <w:color w:val="000000" w:themeColor="text1"/>
                <w:spacing w:val="-4"/>
                <w:sz w:val="26"/>
                <w:szCs w:val="26"/>
                <w:vertAlign w:val="subscript"/>
                <w:lang w:val="en-US"/>
              </w:rPr>
              <w:t>2</w:t>
            </w:r>
          </w:p>
        </w:tc>
        <w:tc>
          <w:tcPr>
            <w:tcW w:w="1330"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3279DE" w:rsidRPr="005C70E4" w:rsidRDefault="003279DE" w:rsidP="00ED34DE">
            <w:pPr>
              <w:pStyle w:val="minh-baocao-normal"/>
              <w:spacing w:line="240" w:lineRule="auto"/>
              <w:ind w:firstLine="0"/>
              <w:jc w:val="center"/>
              <w:rPr>
                <w:rFonts w:ascii="Times New Roman" w:hAnsi="Times New Roman"/>
                <w:b/>
                <w:color w:val="000000" w:themeColor="text1"/>
                <w:spacing w:val="-4"/>
                <w:sz w:val="26"/>
                <w:szCs w:val="26"/>
                <w:lang w:val="en-US"/>
              </w:rPr>
            </w:pPr>
            <w:r w:rsidRPr="005C70E4">
              <w:rPr>
                <w:rFonts w:ascii="Times New Roman" w:hAnsi="Times New Roman"/>
                <w:b/>
                <w:color w:val="000000" w:themeColor="text1"/>
                <w:spacing w:val="-4"/>
                <w:sz w:val="26"/>
                <w:szCs w:val="26"/>
                <w:lang w:val="en-US"/>
              </w:rPr>
              <w:t>NO</w:t>
            </w:r>
            <w:r w:rsidRPr="005C70E4">
              <w:rPr>
                <w:rFonts w:ascii="Times New Roman" w:hAnsi="Times New Roman"/>
                <w:b/>
                <w:color w:val="000000" w:themeColor="text1"/>
                <w:spacing w:val="-4"/>
                <w:sz w:val="26"/>
                <w:szCs w:val="26"/>
                <w:vertAlign w:val="subscript"/>
                <w:lang w:val="en-US"/>
              </w:rPr>
              <w:t>x</w:t>
            </w:r>
          </w:p>
        </w:tc>
        <w:tc>
          <w:tcPr>
            <w:tcW w:w="1331"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3279DE" w:rsidRPr="005C70E4" w:rsidRDefault="003279DE" w:rsidP="00ED34DE">
            <w:pPr>
              <w:pStyle w:val="minh-baocao-normal"/>
              <w:spacing w:line="240" w:lineRule="auto"/>
              <w:ind w:firstLine="0"/>
              <w:jc w:val="center"/>
              <w:rPr>
                <w:rFonts w:ascii="Times New Roman" w:hAnsi="Times New Roman"/>
                <w:b/>
                <w:color w:val="000000" w:themeColor="text1"/>
                <w:spacing w:val="-4"/>
                <w:sz w:val="26"/>
                <w:szCs w:val="26"/>
                <w:lang w:val="en-US"/>
              </w:rPr>
            </w:pPr>
            <w:r w:rsidRPr="005C70E4">
              <w:rPr>
                <w:rFonts w:ascii="Times New Roman" w:hAnsi="Times New Roman"/>
                <w:b/>
                <w:color w:val="000000" w:themeColor="text1"/>
                <w:spacing w:val="-4"/>
                <w:sz w:val="26"/>
                <w:szCs w:val="26"/>
                <w:lang w:val="en-US"/>
              </w:rPr>
              <w:t>CO</w:t>
            </w:r>
          </w:p>
        </w:tc>
        <w:tc>
          <w:tcPr>
            <w:tcW w:w="1331"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3279DE" w:rsidRPr="005C70E4" w:rsidRDefault="003279DE" w:rsidP="00ED34DE">
            <w:pPr>
              <w:pStyle w:val="minh-baocao-normal"/>
              <w:spacing w:line="240" w:lineRule="auto"/>
              <w:ind w:firstLine="0"/>
              <w:jc w:val="center"/>
              <w:rPr>
                <w:rFonts w:ascii="Times New Roman" w:hAnsi="Times New Roman"/>
                <w:b/>
                <w:color w:val="000000" w:themeColor="text1"/>
                <w:spacing w:val="-4"/>
                <w:sz w:val="26"/>
                <w:szCs w:val="26"/>
                <w:vertAlign w:val="subscript"/>
                <w:lang w:val="en-US"/>
              </w:rPr>
            </w:pPr>
            <w:r w:rsidRPr="005C70E4">
              <w:rPr>
                <w:rFonts w:ascii="Times New Roman" w:hAnsi="Times New Roman"/>
                <w:b/>
                <w:color w:val="000000" w:themeColor="text1"/>
                <w:spacing w:val="-4"/>
                <w:sz w:val="26"/>
                <w:szCs w:val="26"/>
                <w:lang w:val="en-US"/>
              </w:rPr>
              <w:t>VOC</w:t>
            </w:r>
            <w:r w:rsidRPr="005C70E4">
              <w:rPr>
                <w:rFonts w:ascii="Times New Roman" w:hAnsi="Times New Roman"/>
                <w:b/>
                <w:color w:val="000000" w:themeColor="text1"/>
                <w:spacing w:val="-4"/>
                <w:sz w:val="26"/>
                <w:szCs w:val="26"/>
                <w:vertAlign w:val="subscript"/>
                <w:lang w:val="en-US"/>
              </w:rPr>
              <w:t>s</w:t>
            </w:r>
          </w:p>
        </w:tc>
      </w:tr>
      <w:tr w:rsidR="005C70E4" w:rsidRPr="005C70E4" w:rsidTr="00ED34DE">
        <w:trPr>
          <w:trHeight w:val="369"/>
          <w:jc w:val="center"/>
        </w:trPr>
        <w:tc>
          <w:tcPr>
            <w:tcW w:w="582" w:type="dxa"/>
            <w:tcBorders>
              <w:top w:val="single" w:sz="4" w:space="0" w:color="000000"/>
              <w:left w:val="single" w:sz="4" w:space="0" w:color="000000"/>
              <w:bottom w:val="single" w:sz="4" w:space="0" w:color="000000"/>
              <w:right w:val="single" w:sz="4" w:space="0" w:color="000000"/>
            </w:tcBorders>
            <w:vAlign w:val="center"/>
          </w:tcPr>
          <w:p w:rsidR="003279DE" w:rsidRPr="005C70E4" w:rsidRDefault="003279DE" w:rsidP="00ED34DE">
            <w:pPr>
              <w:pStyle w:val="minh-baocao-normal"/>
              <w:spacing w:line="240" w:lineRule="auto"/>
              <w:ind w:firstLine="0"/>
              <w:jc w:val="center"/>
              <w:rPr>
                <w:rFonts w:ascii="Times New Roman" w:hAnsi="Times New Roman"/>
                <w:color w:val="000000" w:themeColor="text1"/>
                <w:spacing w:val="-4"/>
                <w:sz w:val="26"/>
                <w:szCs w:val="26"/>
                <w:lang w:val="en-US"/>
              </w:rPr>
            </w:pPr>
            <w:r w:rsidRPr="005C70E4">
              <w:rPr>
                <w:rFonts w:ascii="Times New Roman" w:hAnsi="Times New Roman"/>
                <w:color w:val="000000" w:themeColor="text1"/>
                <w:spacing w:val="-4"/>
                <w:sz w:val="26"/>
                <w:szCs w:val="26"/>
                <w:lang w:val="en-US"/>
              </w:rPr>
              <w:t>1</w:t>
            </w:r>
          </w:p>
        </w:tc>
        <w:tc>
          <w:tcPr>
            <w:tcW w:w="2275" w:type="dxa"/>
            <w:tcBorders>
              <w:top w:val="single" w:sz="4" w:space="0" w:color="000000"/>
              <w:left w:val="single" w:sz="4" w:space="0" w:color="000000"/>
              <w:bottom w:val="single" w:sz="4" w:space="0" w:color="000000"/>
              <w:right w:val="single" w:sz="4" w:space="0" w:color="000000"/>
            </w:tcBorders>
            <w:vAlign w:val="center"/>
          </w:tcPr>
          <w:p w:rsidR="003279DE" w:rsidRPr="005C70E4" w:rsidRDefault="003279DE" w:rsidP="00ED34DE">
            <w:pPr>
              <w:pStyle w:val="minh-baocao-normal"/>
              <w:spacing w:line="240" w:lineRule="auto"/>
              <w:ind w:firstLine="0"/>
              <w:jc w:val="left"/>
              <w:rPr>
                <w:rFonts w:ascii="Times New Roman" w:hAnsi="Times New Roman"/>
                <w:color w:val="000000" w:themeColor="text1"/>
                <w:spacing w:val="-4"/>
                <w:sz w:val="26"/>
                <w:szCs w:val="26"/>
                <w:lang w:val="en-US"/>
              </w:rPr>
            </w:pPr>
            <w:r w:rsidRPr="005C70E4">
              <w:rPr>
                <w:rFonts w:ascii="Times New Roman" w:hAnsi="Times New Roman"/>
                <w:color w:val="000000" w:themeColor="text1"/>
                <w:spacing w:val="-4"/>
                <w:sz w:val="26"/>
                <w:szCs w:val="26"/>
                <w:lang w:val="en-US"/>
              </w:rPr>
              <w:t>Máy ủi, máy đào</w:t>
            </w:r>
          </w:p>
        </w:tc>
        <w:tc>
          <w:tcPr>
            <w:tcW w:w="1330" w:type="dxa"/>
            <w:tcBorders>
              <w:top w:val="single" w:sz="4" w:space="0" w:color="000000"/>
              <w:left w:val="single" w:sz="4" w:space="0" w:color="000000"/>
              <w:bottom w:val="single" w:sz="4" w:space="0" w:color="000000"/>
              <w:right w:val="single" w:sz="4" w:space="0" w:color="000000"/>
            </w:tcBorders>
            <w:vAlign w:val="center"/>
          </w:tcPr>
          <w:p w:rsidR="003279DE" w:rsidRPr="005C70E4" w:rsidRDefault="003279DE" w:rsidP="00ED34DE">
            <w:pPr>
              <w:pStyle w:val="minh-baocao-normal"/>
              <w:spacing w:line="240" w:lineRule="auto"/>
              <w:ind w:firstLine="0"/>
              <w:jc w:val="center"/>
              <w:rPr>
                <w:rFonts w:ascii="Times New Roman" w:hAnsi="Times New Roman"/>
                <w:color w:val="000000" w:themeColor="text1"/>
                <w:spacing w:val="-4"/>
                <w:sz w:val="26"/>
                <w:szCs w:val="26"/>
                <w:lang w:val="en-US"/>
              </w:rPr>
            </w:pPr>
            <w:r w:rsidRPr="005C70E4">
              <w:rPr>
                <w:rFonts w:ascii="Times New Roman" w:hAnsi="Times New Roman"/>
                <w:color w:val="000000" w:themeColor="text1"/>
                <w:spacing w:val="-4"/>
                <w:sz w:val="26"/>
                <w:szCs w:val="26"/>
                <w:lang w:val="en-US"/>
              </w:rPr>
              <w:t>0,00327</w:t>
            </w:r>
          </w:p>
        </w:tc>
        <w:tc>
          <w:tcPr>
            <w:tcW w:w="1330" w:type="dxa"/>
            <w:tcBorders>
              <w:top w:val="single" w:sz="4" w:space="0" w:color="000000"/>
              <w:left w:val="single" w:sz="4" w:space="0" w:color="000000"/>
              <w:bottom w:val="single" w:sz="4" w:space="0" w:color="000000"/>
              <w:right w:val="single" w:sz="4" w:space="0" w:color="000000"/>
            </w:tcBorders>
            <w:vAlign w:val="center"/>
          </w:tcPr>
          <w:p w:rsidR="003279DE" w:rsidRPr="005C70E4" w:rsidRDefault="003279DE" w:rsidP="00ED34DE">
            <w:pPr>
              <w:pStyle w:val="minh-baocao-normal"/>
              <w:spacing w:line="240" w:lineRule="auto"/>
              <w:ind w:firstLine="0"/>
              <w:jc w:val="center"/>
              <w:rPr>
                <w:rFonts w:ascii="Times New Roman" w:hAnsi="Times New Roman"/>
                <w:color w:val="000000" w:themeColor="text1"/>
                <w:spacing w:val="-4"/>
                <w:sz w:val="26"/>
                <w:szCs w:val="26"/>
                <w:lang w:val="en-US"/>
              </w:rPr>
            </w:pPr>
            <w:r w:rsidRPr="005C70E4">
              <w:rPr>
                <w:rFonts w:ascii="Times New Roman" w:hAnsi="Times New Roman"/>
                <w:color w:val="000000" w:themeColor="text1"/>
                <w:spacing w:val="-4"/>
                <w:sz w:val="26"/>
                <w:szCs w:val="26"/>
                <w:lang w:val="en-US"/>
              </w:rPr>
              <w:t>0,00374</w:t>
            </w:r>
          </w:p>
        </w:tc>
        <w:tc>
          <w:tcPr>
            <w:tcW w:w="1330" w:type="dxa"/>
            <w:tcBorders>
              <w:top w:val="single" w:sz="4" w:space="0" w:color="000000"/>
              <w:left w:val="single" w:sz="4" w:space="0" w:color="000000"/>
              <w:bottom w:val="single" w:sz="4" w:space="0" w:color="000000"/>
              <w:right w:val="single" w:sz="4" w:space="0" w:color="000000"/>
            </w:tcBorders>
            <w:vAlign w:val="center"/>
          </w:tcPr>
          <w:p w:rsidR="003279DE" w:rsidRPr="005C70E4" w:rsidRDefault="003279DE" w:rsidP="00ED34DE">
            <w:pPr>
              <w:pStyle w:val="minh-baocao-normal"/>
              <w:spacing w:line="240" w:lineRule="auto"/>
              <w:ind w:firstLine="0"/>
              <w:jc w:val="center"/>
              <w:rPr>
                <w:rFonts w:ascii="Times New Roman" w:hAnsi="Times New Roman"/>
                <w:color w:val="000000" w:themeColor="text1"/>
                <w:spacing w:val="-4"/>
                <w:sz w:val="26"/>
                <w:szCs w:val="26"/>
                <w:lang w:val="en-US"/>
              </w:rPr>
            </w:pPr>
            <w:r w:rsidRPr="005C70E4">
              <w:rPr>
                <w:rFonts w:ascii="Times New Roman" w:hAnsi="Times New Roman"/>
                <w:color w:val="000000" w:themeColor="text1"/>
                <w:spacing w:val="-4"/>
                <w:sz w:val="26"/>
                <w:szCs w:val="26"/>
                <w:lang w:val="en-US"/>
              </w:rPr>
              <w:t>0,031</w:t>
            </w:r>
          </w:p>
        </w:tc>
        <w:tc>
          <w:tcPr>
            <w:tcW w:w="1331" w:type="dxa"/>
            <w:tcBorders>
              <w:top w:val="single" w:sz="4" w:space="0" w:color="000000"/>
              <w:left w:val="single" w:sz="4" w:space="0" w:color="000000"/>
              <w:bottom w:val="single" w:sz="4" w:space="0" w:color="000000"/>
              <w:right w:val="single" w:sz="4" w:space="0" w:color="000000"/>
            </w:tcBorders>
            <w:vAlign w:val="center"/>
          </w:tcPr>
          <w:p w:rsidR="003279DE" w:rsidRPr="005C70E4" w:rsidRDefault="003279DE" w:rsidP="00ED34DE">
            <w:pPr>
              <w:pStyle w:val="minh-baocao-normal"/>
              <w:spacing w:line="240" w:lineRule="auto"/>
              <w:ind w:firstLine="0"/>
              <w:jc w:val="center"/>
              <w:rPr>
                <w:rFonts w:ascii="Times New Roman" w:hAnsi="Times New Roman"/>
                <w:color w:val="000000" w:themeColor="text1"/>
                <w:spacing w:val="-4"/>
                <w:sz w:val="26"/>
                <w:szCs w:val="26"/>
                <w:lang w:val="en-US"/>
              </w:rPr>
            </w:pPr>
            <w:r w:rsidRPr="005C70E4">
              <w:rPr>
                <w:rFonts w:ascii="Times New Roman" w:hAnsi="Times New Roman"/>
                <w:color w:val="000000" w:themeColor="text1"/>
                <w:spacing w:val="-4"/>
                <w:sz w:val="26"/>
                <w:szCs w:val="26"/>
                <w:lang w:val="en-US"/>
              </w:rPr>
              <w:t>0,0102</w:t>
            </w:r>
          </w:p>
        </w:tc>
        <w:tc>
          <w:tcPr>
            <w:tcW w:w="1331" w:type="dxa"/>
            <w:tcBorders>
              <w:top w:val="single" w:sz="4" w:space="0" w:color="000000"/>
              <w:left w:val="single" w:sz="4" w:space="0" w:color="000000"/>
              <w:bottom w:val="single" w:sz="4" w:space="0" w:color="000000"/>
              <w:right w:val="single" w:sz="4" w:space="0" w:color="000000"/>
            </w:tcBorders>
            <w:vAlign w:val="center"/>
          </w:tcPr>
          <w:p w:rsidR="003279DE" w:rsidRPr="005C70E4" w:rsidRDefault="003279DE" w:rsidP="00ED34DE">
            <w:pPr>
              <w:pStyle w:val="minh-baocao-normal"/>
              <w:spacing w:line="240" w:lineRule="auto"/>
              <w:ind w:firstLine="0"/>
              <w:jc w:val="center"/>
              <w:rPr>
                <w:rFonts w:ascii="Times New Roman" w:hAnsi="Times New Roman"/>
                <w:color w:val="000000" w:themeColor="text1"/>
                <w:spacing w:val="-4"/>
                <w:sz w:val="26"/>
                <w:szCs w:val="26"/>
                <w:lang w:val="en-US"/>
              </w:rPr>
            </w:pPr>
            <w:r w:rsidRPr="005C70E4">
              <w:rPr>
                <w:rFonts w:ascii="Times New Roman" w:hAnsi="Times New Roman"/>
                <w:color w:val="000000" w:themeColor="text1"/>
                <w:spacing w:val="-4"/>
                <w:sz w:val="26"/>
                <w:szCs w:val="26"/>
                <w:lang w:val="en-US"/>
              </w:rPr>
              <w:t>0,00228</w:t>
            </w:r>
          </w:p>
        </w:tc>
      </w:tr>
      <w:tr w:rsidR="005C70E4" w:rsidRPr="005C70E4" w:rsidTr="00ED34DE">
        <w:trPr>
          <w:trHeight w:val="369"/>
          <w:jc w:val="center"/>
        </w:trPr>
        <w:tc>
          <w:tcPr>
            <w:tcW w:w="582" w:type="dxa"/>
            <w:tcBorders>
              <w:top w:val="single" w:sz="4" w:space="0" w:color="000000"/>
              <w:left w:val="single" w:sz="4" w:space="0" w:color="000000"/>
              <w:bottom w:val="single" w:sz="4" w:space="0" w:color="000000"/>
              <w:right w:val="single" w:sz="4" w:space="0" w:color="000000"/>
            </w:tcBorders>
            <w:vAlign w:val="center"/>
          </w:tcPr>
          <w:p w:rsidR="003279DE" w:rsidRPr="005C70E4" w:rsidRDefault="003279DE" w:rsidP="00ED34DE">
            <w:pPr>
              <w:pStyle w:val="minh-baocao-normal"/>
              <w:spacing w:line="240" w:lineRule="auto"/>
              <w:ind w:firstLine="0"/>
              <w:jc w:val="center"/>
              <w:rPr>
                <w:rFonts w:ascii="Times New Roman" w:hAnsi="Times New Roman"/>
                <w:color w:val="000000" w:themeColor="text1"/>
                <w:spacing w:val="-4"/>
                <w:sz w:val="26"/>
                <w:szCs w:val="26"/>
                <w:lang w:val="en-US"/>
              </w:rPr>
            </w:pPr>
            <w:r w:rsidRPr="005C70E4">
              <w:rPr>
                <w:rFonts w:ascii="Times New Roman" w:hAnsi="Times New Roman"/>
                <w:color w:val="000000" w:themeColor="text1"/>
                <w:spacing w:val="-4"/>
                <w:sz w:val="26"/>
                <w:szCs w:val="26"/>
                <w:lang w:val="en-US"/>
              </w:rPr>
              <w:t>2</w:t>
            </w:r>
          </w:p>
        </w:tc>
        <w:tc>
          <w:tcPr>
            <w:tcW w:w="2275" w:type="dxa"/>
            <w:tcBorders>
              <w:top w:val="single" w:sz="4" w:space="0" w:color="000000"/>
              <w:left w:val="single" w:sz="4" w:space="0" w:color="000000"/>
              <w:bottom w:val="single" w:sz="4" w:space="0" w:color="000000"/>
              <w:right w:val="single" w:sz="4" w:space="0" w:color="000000"/>
            </w:tcBorders>
            <w:vAlign w:val="center"/>
          </w:tcPr>
          <w:p w:rsidR="003279DE" w:rsidRPr="005C70E4" w:rsidRDefault="003279DE" w:rsidP="00ED34DE">
            <w:pPr>
              <w:pStyle w:val="minh-baocao-normal"/>
              <w:spacing w:line="240" w:lineRule="auto"/>
              <w:ind w:firstLine="0"/>
              <w:jc w:val="left"/>
              <w:rPr>
                <w:rFonts w:ascii="Times New Roman" w:hAnsi="Times New Roman"/>
                <w:color w:val="000000" w:themeColor="text1"/>
                <w:spacing w:val="-4"/>
                <w:sz w:val="26"/>
                <w:szCs w:val="26"/>
                <w:lang w:val="en-US"/>
              </w:rPr>
            </w:pPr>
            <w:r w:rsidRPr="005C70E4">
              <w:rPr>
                <w:rFonts w:ascii="Times New Roman" w:hAnsi="Times New Roman"/>
                <w:color w:val="000000" w:themeColor="text1"/>
                <w:spacing w:val="-4"/>
                <w:sz w:val="26"/>
                <w:szCs w:val="26"/>
                <w:lang w:val="en-US"/>
              </w:rPr>
              <w:t>Máy xúc</w:t>
            </w:r>
          </w:p>
        </w:tc>
        <w:tc>
          <w:tcPr>
            <w:tcW w:w="1330" w:type="dxa"/>
            <w:tcBorders>
              <w:top w:val="single" w:sz="4" w:space="0" w:color="000000"/>
              <w:left w:val="single" w:sz="4" w:space="0" w:color="000000"/>
              <w:bottom w:val="single" w:sz="4" w:space="0" w:color="000000"/>
              <w:right w:val="single" w:sz="4" w:space="0" w:color="000000"/>
            </w:tcBorders>
            <w:vAlign w:val="center"/>
          </w:tcPr>
          <w:p w:rsidR="003279DE" w:rsidRPr="005C70E4" w:rsidRDefault="003279DE" w:rsidP="00ED34DE">
            <w:pPr>
              <w:pStyle w:val="minh-baocao-normal"/>
              <w:spacing w:line="240" w:lineRule="auto"/>
              <w:ind w:firstLine="0"/>
              <w:jc w:val="center"/>
              <w:rPr>
                <w:rFonts w:ascii="Times New Roman" w:hAnsi="Times New Roman"/>
                <w:color w:val="000000" w:themeColor="text1"/>
                <w:spacing w:val="-4"/>
                <w:sz w:val="26"/>
                <w:szCs w:val="26"/>
                <w:lang w:val="en-US"/>
              </w:rPr>
            </w:pPr>
            <w:r w:rsidRPr="005C70E4">
              <w:rPr>
                <w:rFonts w:ascii="Times New Roman" w:hAnsi="Times New Roman"/>
                <w:color w:val="000000" w:themeColor="text1"/>
                <w:spacing w:val="-4"/>
                <w:sz w:val="26"/>
                <w:szCs w:val="26"/>
                <w:lang w:val="en-US"/>
              </w:rPr>
              <w:t>0,00177</w:t>
            </w:r>
          </w:p>
        </w:tc>
        <w:tc>
          <w:tcPr>
            <w:tcW w:w="1330" w:type="dxa"/>
            <w:tcBorders>
              <w:top w:val="single" w:sz="4" w:space="0" w:color="000000"/>
              <w:left w:val="single" w:sz="4" w:space="0" w:color="000000"/>
              <w:bottom w:val="single" w:sz="4" w:space="0" w:color="000000"/>
              <w:right w:val="single" w:sz="4" w:space="0" w:color="000000"/>
            </w:tcBorders>
            <w:vAlign w:val="center"/>
          </w:tcPr>
          <w:p w:rsidR="003279DE" w:rsidRPr="005C70E4" w:rsidRDefault="003279DE" w:rsidP="00ED34DE">
            <w:pPr>
              <w:pStyle w:val="minh-baocao-normal"/>
              <w:spacing w:line="240" w:lineRule="auto"/>
              <w:ind w:firstLine="0"/>
              <w:jc w:val="center"/>
              <w:rPr>
                <w:rFonts w:ascii="Times New Roman" w:hAnsi="Times New Roman"/>
                <w:color w:val="000000" w:themeColor="text1"/>
                <w:spacing w:val="-4"/>
                <w:sz w:val="26"/>
                <w:szCs w:val="26"/>
                <w:lang w:val="en-US"/>
              </w:rPr>
            </w:pPr>
            <w:r w:rsidRPr="005C70E4">
              <w:rPr>
                <w:rFonts w:ascii="Times New Roman" w:hAnsi="Times New Roman"/>
                <w:color w:val="000000" w:themeColor="text1"/>
                <w:spacing w:val="-4"/>
                <w:sz w:val="26"/>
                <w:szCs w:val="26"/>
                <w:lang w:val="en-US"/>
              </w:rPr>
              <w:t>0,00374</w:t>
            </w:r>
          </w:p>
        </w:tc>
        <w:tc>
          <w:tcPr>
            <w:tcW w:w="1330" w:type="dxa"/>
            <w:tcBorders>
              <w:top w:val="single" w:sz="4" w:space="0" w:color="000000"/>
              <w:left w:val="single" w:sz="4" w:space="0" w:color="000000"/>
              <w:bottom w:val="single" w:sz="4" w:space="0" w:color="000000"/>
              <w:right w:val="single" w:sz="4" w:space="0" w:color="000000"/>
            </w:tcBorders>
            <w:vAlign w:val="center"/>
          </w:tcPr>
          <w:p w:rsidR="003279DE" w:rsidRPr="005C70E4" w:rsidRDefault="003279DE" w:rsidP="00ED34DE">
            <w:pPr>
              <w:pStyle w:val="minh-baocao-normal"/>
              <w:spacing w:line="240" w:lineRule="auto"/>
              <w:ind w:firstLine="0"/>
              <w:jc w:val="center"/>
              <w:rPr>
                <w:rFonts w:ascii="Times New Roman" w:hAnsi="Times New Roman"/>
                <w:color w:val="000000" w:themeColor="text1"/>
                <w:spacing w:val="-4"/>
                <w:sz w:val="26"/>
                <w:szCs w:val="26"/>
                <w:lang w:val="en-US"/>
              </w:rPr>
            </w:pPr>
            <w:r w:rsidRPr="005C70E4">
              <w:rPr>
                <w:rFonts w:ascii="Times New Roman" w:hAnsi="Times New Roman"/>
                <w:color w:val="000000" w:themeColor="text1"/>
                <w:spacing w:val="-4"/>
                <w:sz w:val="26"/>
                <w:szCs w:val="26"/>
                <w:lang w:val="en-US"/>
              </w:rPr>
              <w:t>0,0343</w:t>
            </w:r>
          </w:p>
        </w:tc>
        <w:tc>
          <w:tcPr>
            <w:tcW w:w="1331" w:type="dxa"/>
            <w:tcBorders>
              <w:top w:val="single" w:sz="4" w:space="0" w:color="000000"/>
              <w:left w:val="single" w:sz="4" w:space="0" w:color="000000"/>
              <w:bottom w:val="single" w:sz="4" w:space="0" w:color="000000"/>
              <w:right w:val="single" w:sz="4" w:space="0" w:color="000000"/>
            </w:tcBorders>
            <w:vAlign w:val="center"/>
          </w:tcPr>
          <w:p w:rsidR="003279DE" w:rsidRPr="005C70E4" w:rsidRDefault="003279DE" w:rsidP="00ED34DE">
            <w:pPr>
              <w:pStyle w:val="minh-baocao-normal"/>
              <w:spacing w:line="240" w:lineRule="auto"/>
              <w:ind w:firstLine="0"/>
              <w:jc w:val="center"/>
              <w:rPr>
                <w:rFonts w:ascii="Times New Roman" w:hAnsi="Times New Roman"/>
                <w:color w:val="000000" w:themeColor="text1"/>
                <w:spacing w:val="-4"/>
                <w:sz w:val="26"/>
                <w:szCs w:val="26"/>
                <w:lang w:val="en-US"/>
              </w:rPr>
            </w:pPr>
            <w:r w:rsidRPr="005C70E4">
              <w:rPr>
                <w:rFonts w:ascii="Times New Roman" w:hAnsi="Times New Roman"/>
                <w:color w:val="000000" w:themeColor="text1"/>
                <w:spacing w:val="-4"/>
                <w:sz w:val="26"/>
                <w:szCs w:val="26"/>
                <w:lang w:val="en-US"/>
              </w:rPr>
              <w:t>0,0147</w:t>
            </w:r>
          </w:p>
        </w:tc>
        <w:tc>
          <w:tcPr>
            <w:tcW w:w="1331" w:type="dxa"/>
            <w:tcBorders>
              <w:top w:val="single" w:sz="4" w:space="0" w:color="000000"/>
              <w:left w:val="single" w:sz="4" w:space="0" w:color="000000"/>
              <w:bottom w:val="single" w:sz="4" w:space="0" w:color="000000"/>
              <w:right w:val="single" w:sz="4" w:space="0" w:color="000000"/>
            </w:tcBorders>
            <w:vAlign w:val="center"/>
          </w:tcPr>
          <w:p w:rsidR="003279DE" w:rsidRPr="005C70E4" w:rsidRDefault="003279DE" w:rsidP="00ED34DE">
            <w:pPr>
              <w:pStyle w:val="minh-baocao-normal"/>
              <w:spacing w:line="240" w:lineRule="auto"/>
              <w:ind w:firstLine="0"/>
              <w:jc w:val="center"/>
              <w:rPr>
                <w:rFonts w:ascii="Times New Roman" w:hAnsi="Times New Roman"/>
                <w:color w:val="000000" w:themeColor="text1"/>
                <w:spacing w:val="-4"/>
                <w:sz w:val="26"/>
                <w:szCs w:val="26"/>
                <w:lang w:val="en-US"/>
              </w:rPr>
            </w:pPr>
            <w:r w:rsidRPr="005C70E4">
              <w:rPr>
                <w:rFonts w:ascii="Times New Roman" w:hAnsi="Times New Roman"/>
                <w:color w:val="000000" w:themeColor="text1"/>
                <w:spacing w:val="-4"/>
                <w:sz w:val="26"/>
                <w:szCs w:val="26"/>
                <w:lang w:val="en-US"/>
              </w:rPr>
              <w:t>0,00158</w:t>
            </w:r>
          </w:p>
        </w:tc>
      </w:tr>
      <w:tr w:rsidR="005C70E4" w:rsidRPr="005C70E4" w:rsidTr="00ED34DE">
        <w:trPr>
          <w:trHeight w:val="369"/>
          <w:jc w:val="center"/>
        </w:trPr>
        <w:tc>
          <w:tcPr>
            <w:tcW w:w="582" w:type="dxa"/>
            <w:tcBorders>
              <w:top w:val="single" w:sz="4" w:space="0" w:color="000000"/>
              <w:left w:val="single" w:sz="4" w:space="0" w:color="000000"/>
              <w:bottom w:val="single" w:sz="4" w:space="0" w:color="000000"/>
              <w:right w:val="single" w:sz="4" w:space="0" w:color="000000"/>
            </w:tcBorders>
            <w:vAlign w:val="center"/>
          </w:tcPr>
          <w:p w:rsidR="003279DE" w:rsidRPr="005C70E4" w:rsidRDefault="003279DE" w:rsidP="00ED34DE">
            <w:pPr>
              <w:pStyle w:val="minh-baocao-normal"/>
              <w:spacing w:line="240" w:lineRule="auto"/>
              <w:ind w:firstLine="0"/>
              <w:jc w:val="center"/>
              <w:rPr>
                <w:rFonts w:ascii="Times New Roman" w:hAnsi="Times New Roman"/>
                <w:color w:val="000000" w:themeColor="text1"/>
                <w:spacing w:val="-4"/>
                <w:sz w:val="26"/>
                <w:szCs w:val="26"/>
                <w:lang w:val="en-US"/>
              </w:rPr>
            </w:pPr>
            <w:r w:rsidRPr="005C70E4">
              <w:rPr>
                <w:rFonts w:ascii="Times New Roman" w:hAnsi="Times New Roman"/>
                <w:color w:val="000000" w:themeColor="text1"/>
                <w:spacing w:val="-4"/>
                <w:sz w:val="26"/>
                <w:szCs w:val="26"/>
                <w:lang w:val="en-US"/>
              </w:rPr>
              <w:t>3</w:t>
            </w:r>
          </w:p>
        </w:tc>
        <w:tc>
          <w:tcPr>
            <w:tcW w:w="2275" w:type="dxa"/>
            <w:tcBorders>
              <w:top w:val="single" w:sz="4" w:space="0" w:color="000000"/>
              <w:left w:val="single" w:sz="4" w:space="0" w:color="000000"/>
              <w:bottom w:val="single" w:sz="4" w:space="0" w:color="000000"/>
              <w:right w:val="single" w:sz="4" w:space="0" w:color="000000"/>
            </w:tcBorders>
            <w:vAlign w:val="center"/>
          </w:tcPr>
          <w:p w:rsidR="003279DE" w:rsidRPr="005C70E4" w:rsidRDefault="003279DE" w:rsidP="00ED34DE">
            <w:pPr>
              <w:pStyle w:val="minh-baocao-normal"/>
              <w:spacing w:line="240" w:lineRule="auto"/>
              <w:ind w:firstLine="0"/>
              <w:jc w:val="left"/>
              <w:rPr>
                <w:rFonts w:ascii="Times New Roman" w:hAnsi="Times New Roman"/>
                <w:color w:val="000000" w:themeColor="text1"/>
                <w:spacing w:val="-4"/>
                <w:sz w:val="26"/>
                <w:szCs w:val="26"/>
                <w:lang w:val="en-US"/>
              </w:rPr>
            </w:pPr>
            <w:r w:rsidRPr="005C70E4">
              <w:rPr>
                <w:rFonts w:ascii="Times New Roman" w:hAnsi="Times New Roman"/>
                <w:color w:val="000000" w:themeColor="text1"/>
                <w:spacing w:val="-4"/>
                <w:sz w:val="26"/>
                <w:szCs w:val="26"/>
                <w:lang w:val="en-US"/>
              </w:rPr>
              <w:t>Xe lu</w:t>
            </w:r>
          </w:p>
        </w:tc>
        <w:tc>
          <w:tcPr>
            <w:tcW w:w="1330" w:type="dxa"/>
            <w:tcBorders>
              <w:top w:val="single" w:sz="4" w:space="0" w:color="000000"/>
              <w:left w:val="single" w:sz="4" w:space="0" w:color="000000"/>
              <w:bottom w:val="single" w:sz="4" w:space="0" w:color="000000"/>
              <w:right w:val="single" w:sz="4" w:space="0" w:color="000000"/>
            </w:tcBorders>
            <w:vAlign w:val="center"/>
          </w:tcPr>
          <w:p w:rsidR="003279DE" w:rsidRPr="005C70E4" w:rsidRDefault="003279DE" w:rsidP="00ED34DE">
            <w:pPr>
              <w:pStyle w:val="minh-baocao-normal"/>
              <w:spacing w:line="240" w:lineRule="auto"/>
              <w:ind w:firstLine="0"/>
              <w:jc w:val="center"/>
              <w:rPr>
                <w:rFonts w:ascii="Times New Roman" w:hAnsi="Times New Roman"/>
                <w:color w:val="000000" w:themeColor="text1"/>
                <w:spacing w:val="-4"/>
                <w:sz w:val="26"/>
                <w:szCs w:val="26"/>
                <w:lang w:val="en-US"/>
              </w:rPr>
            </w:pPr>
            <w:r w:rsidRPr="005C70E4">
              <w:rPr>
                <w:rFonts w:ascii="Times New Roman" w:hAnsi="Times New Roman"/>
                <w:color w:val="000000" w:themeColor="text1"/>
                <w:spacing w:val="-4"/>
                <w:sz w:val="26"/>
                <w:szCs w:val="26"/>
                <w:lang w:val="en-US"/>
              </w:rPr>
              <w:t>0,0029</w:t>
            </w:r>
          </w:p>
        </w:tc>
        <w:tc>
          <w:tcPr>
            <w:tcW w:w="1330" w:type="dxa"/>
            <w:tcBorders>
              <w:top w:val="single" w:sz="4" w:space="0" w:color="000000"/>
              <w:left w:val="single" w:sz="4" w:space="0" w:color="000000"/>
              <w:bottom w:val="single" w:sz="4" w:space="0" w:color="000000"/>
              <w:right w:val="single" w:sz="4" w:space="0" w:color="000000"/>
            </w:tcBorders>
            <w:vAlign w:val="center"/>
          </w:tcPr>
          <w:p w:rsidR="003279DE" w:rsidRPr="005C70E4" w:rsidRDefault="003279DE" w:rsidP="00ED34DE">
            <w:pPr>
              <w:pStyle w:val="minh-baocao-normal"/>
              <w:spacing w:line="240" w:lineRule="auto"/>
              <w:ind w:firstLine="0"/>
              <w:jc w:val="center"/>
              <w:rPr>
                <w:rFonts w:ascii="Times New Roman" w:hAnsi="Times New Roman"/>
                <w:color w:val="000000" w:themeColor="text1"/>
                <w:spacing w:val="-4"/>
                <w:sz w:val="26"/>
                <w:szCs w:val="26"/>
                <w:lang w:val="en-US"/>
              </w:rPr>
            </w:pPr>
            <w:r w:rsidRPr="005C70E4">
              <w:rPr>
                <w:rFonts w:ascii="Times New Roman" w:hAnsi="Times New Roman"/>
                <w:color w:val="000000" w:themeColor="text1"/>
                <w:spacing w:val="-4"/>
                <w:sz w:val="26"/>
                <w:szCs w:val="26"/>
                <w:lang w:val="en-US"/>
              </w:rPr>
              <w:t>0,00373</w:t>
            </w:r>
          </w:p>
        </w:tc>
        <w:tc>
          <w:tcPr>
            <w:tcW w:w="1330" w:type="dxa"/>
            <w:tcBorders>
              <w:top w:val="single" w:sz="4" w:space="0" w:color="000000"/>
              <w:left w:val="single" w:sz="4" w:space="0" w:color="000000"/>
              <w:bottom w:val="single" w:sz="4" w:space="0" w:color="000000"/>
              <w:right w:val="single" w:sz="4" w:space="0" w:color="000000"/>
            </w:tcBorders>
            <w:vAlign w:val="center"/>
          </w:tcPr>
          <w:p w:rsidR="003279DE" w:rsidRPr="005C70E4" w:rsidRDefault="003279DE" w:rsidP="00ED34DE">
            <w:pPr>
              <w:pStyle w:val="minh-baocao-normal"/>
              <w:spacing w:line="240" w:lineRule="auto"/>
              <w:ind w:firstLine="0"/>
              <w:jc w:val="center"/>
              <w:rPr>
                <w:rFonts w:ascii="Times New Roman" w:hAnsi="Times New Roman"/>
                <w:color w:val="000000" w:themeColor="text1"/>
                <w:spacing w:val="-4"/>
                <w:sz w:val="26"/>
                <w:szCs w:val="26"/>
                <w:lang w:val="en-US"/>
              </w:rPr>
            </w:pPr>
            <w:r w:rsidRPr="005C70E4">
              <w:rPr>
                <w:rFonts w:ascii="Times New Roman" w:hAnsi="Times New Roman"/>
                <w:color w:val="000000" w:themeColor="text1"/>
                <w:spacing w:val="-4"/>
                <w:sz w:val="26"/>
                <w:szCs w:val="26"/>
                <w:lang w:val="en-US"/>
              </w:rPr>
              <w:t>0,0485</w:t>
            </w:r>
          </w:p>
        </w:tc>
        <w:tc>
          <w:tcPr>
            <w:tcW w:w="1331" w:type="dxa"/>
            <w:tcBorders>
              <w:top w:val="single" w:sz="4" w:space="0" w:color="000000"/>
              <w:left w:val="single" w:sz="4" w:space="0" w:color="000000"/>
              <w:bottom w:val="single" w:sz="4" w:space="0" w:color="000000"/>
              <w:right w:val="single" w:sz="4" w:space="0" w:color="000000"/>
            </w:tcBorders>
            <w:vAlign w:val="center"/>
          </w:tcPr>
          <w:p w:rsidR="003279DE" w:rsidRPr="005C70E4" w:rsidRDefault="003279DE" w:rsidP="00ED34DE">
            <w:pPr>
              <w:pStyle w:val="minh-baocao-normal"/>
              <w:spacing w:line="240" w:lineRule="auto"/>
              <w:ind w:firstLine="0"/>
              <w:jc w:val="center"/>
              <w:rPr>
                <w:rFonts w:ascii="Times New Roman" w:hAnsi="Times New Roman"/>
                <w:color w:val="000000" w:themeColor="text1"/>
                <w:spacing w:val="-4"/>
                <w:sz w:val="26"/>
                <w:szCs w:val="26"/>
                <w:lang w:val="en-US"/>
              </w:rPr>
            </w:pPr>
            <w:r w:rsidRPr="005C70E4">
              <w:rPr>
                <w:rFonts w:ascii="Times New Roman" w:hAnsi="Times New Roman"/>
                <w:color w:val="000000" w:themeColor="text1"/>
                <w:spacing w:val="-4"/>
                <w:sz w:val="26"/>
                <w:szCs w:val="26"/>
                <w:lang w:val="en-US"/>
              </w:rPr>
              <w:t>0,0226</w:t>
            </w:r>
          </w:p>
        </w:tc>
        <w:tc>
          <w:tcPr>
            <w:tcW w:w="1331" w:type="dxa"/>
            <w:tcBorders>
              <w:top w:val="single" w:sz="4" w:space="0" w:color="000000"/>
              <w:left w:val="single" w:sz="4" w:space="0" w:color="000000"/>
              <w:bottom w:val="single" w:sz="4" w:space="0" w:color="000000"/>
              <w:right w:val="single" w:sz="4" w:space="0" w:color="000000"/>
            </w:tcBorders>
            <w:vAlign w:val="center"/>
          </w:tcPr>
          <w:p w:rsidR="003279DE" w:rsidRPr="005C70E4" w:rsidRDefault="003279DE" w:rsidP="00ED34DE">
            <w:pPr>
              <w:pStyle w:val="minh-baocao-normal"/>
              <w:spacing w:line="240" w:lineRule="auto"/>
              <w:ind w:firstLine="0"/>
              <w:jc w:val="center"/>
              <w:rPr>
                <w:rFonts w:ascii="Times New Roman" w:hAnsi="Times New Roman"/>
                <w:color w:val="000000" w:themeColor="text1"/>
                <w:spacing w:val="-4"/>
                <w:sz w:val="26"/>
                <w:szCs w:val="26"/>
                <w:lang w:val="en-US"/>
              </w:rPr>
            </w:pPr>
            <w:r w:rsidRPr="005C70E4">
              <w:rPr>
                <w:rFonts w:ascii="Times New Roman" w:hAnsi="Times New Roman"/>
                <w:color w:val="000000" w:themeColor="text1"/>
                <w:spacing w:val="-4"/>
                <w:sz w:val="26"/>
                <w:szCs w:val="26"/>
                <w:lang w:val="en-US"/>
              </w:rPr>
              <w:t>0,0036</w:t>
            </w:r>
          </w:p>
        </w:tc>
      </w:tr>
      <w:tr w:rsidR="005C70E4" w:rsidRPr="005C70E4" w:rsidTr="00ED34DE">
        <w:trPr>
          <w:trHeight w:val="369"/>
          <w:jc w:val="center"/>
        </w:trPr>
        <w:tc>
          <w:tcPr>
            <w:tcW w:w="582" w:type="dxa"/>
            <w:tcBorders>
              <w:top w:val="single" w:sz="4" w:space="0" w:color="000000"/>
              <w:left w:val="single" w:sz="4" w:space="0" w:color="000000"/>
              <w:bottom w:val="single" w:sz="4" w:space="0" w:color="000000"/>
              <w:right w:val="single" w:sz="4" w:space="0" w:color="000000"/>
            </w:tcBorders>
            <w:vAlign w:val="center"/>
          </w:tcPr>
          <w:p w:rsidR="003279DE" w:rsidRPr="005C70E4" w:rsidRDefault="003279DE" w:rsidP="00ED34DE">
            <w:pPr>
              <w:pStyle w:val="minh-baocao-normal"/>
              <w:spacing w:line="240" w:lineRule="auto"/>
              <w:ind w:firstLine="0"/>
              <w:jc w:val="center"/>
              <w:rPr>
                <w:rFonts w:ascii="Times New Roman" w:hAnsi="Times New Roman"/>
                <w:color w:val="000000" w:themeColor="text1"/>
                <w:spacing w:val="-4"/>
                <w:sz w:val="26"/>
                <w:szCs w:val="26"/>
                <w:lang w:val="en-US"/>
              </w:rPr>
            </w:pPr>
            <w:r w:rsidRPr="005C70E4">
              <w:rPr>
                <w:rFonts w:ascii="Times New Roman" w:hAnsi="Times New Roman"/>
                <w:color w:val="000000" w:themeColor="text1"/>
                <w:spacing w:val="-4"/>
                <w:sz w:val="26"/>
                <w:szCs w:val="26"/>
                <w:lang w:val="en-US"/>
              </w:rPr>
              <w:t>4</w:t>
            </w:r>
          </w:p>
        </w:tc>
        <w:tc>
          <w:tcPr>
            <w:tcW w:w="2275" w:type="dxa"/>
            <w:tcBorders>
              <w:top w:val="single" w:sz="4" w:space="0" w:color="000000"/>
              <w:left w:val="single" w:sz="4" w:space="0" w:color="000000"/>
              <w:bottom w:val="single" w:sz="4" w:space="0" w:color="000000"/>
              <w:right w:val="single" w:sz="4" w:space="0" w:color="000000"/>
            </w:tcBorders>
            <w:vAlign w:val="center"/>
          </w:tcPr>
          <w:p w:rsidR="003279DE" w:rsidRPr="005C70E4" w:rsidRDefault="003279DE" w:rsidP="00ED34DE">
            <w:pPr>
              <w:pStyle w:val="minh-baocao-normal"/>
              <w:spacing w:line="240" w:lineRule="auto"/>
              <w:ind w:firstLine="0"/>
              <w:jc w:val="left"/>
              <w:rPr>
                <w:rFonts w:ascii="Times New Roman" w:hAnsi="Times New Roman"/>
                <w:color w:val="000000" w:themeColor="text1"/>
                <w:spacing w:val="-4"/>
                <w:sz w:val="26"/>
                <w:szCs w:val="26"/>
                <w:lang w:val="en-US"/>
              </w:rPr>
            </w:pPr>
            <w:r w:rsidRPr="005C70E4">
              <w:rPr>
                <w:rFonts w:ascii="Times New Roman" w:hAnsi="Times New Roman"/>
                <w:color w:val="000000" w:themeColor="text1"/>
                <w:spacing w:val="-4"/>
                <w:sz w:val="26"/>
                <w:szCs w:val="26"/>
                <w:lang w:val="en-US"/>
              </w:rPr>
              <w:t>Cần cẩu</w:t>
            </w:r>
          </w:p>
        </w:tc>
        <w:tc>
          <w:tcPr>
            <w:tcW w:w="1330" w:type="dxa"/>
            <w:tcBorders>
              <w:top w:val="single" w:sz="4" w:space="0" w:color="000000"/>
              <w:left w:val="single" w:sz="4" w:space="0" w:color="000000"/>
              <w:bottom w:val="single" w:sz="4" w:space="0" w:color="000000"/>
              <w:right w:val="single" w:sz="4" w:space="0" w:color="000000"/>
            </w:tcBorders>
            <w:vAlign w:val="center"/>
          </w:tcPr>
          <w:p w:rsidR="003279DE" w:rsidRPr="005C70E4" w:rsidRDefault="003279DE" w:rsidP="00ED34DE">
            <w:pPr>
              <w:pStyle w:val="minh-baocao-normal"/>
              <w:spacing w:line="240" w:lineRule="auto"/>
              <w:ind w:firstLine="0"/>
              <w:jc w:val="center"/>
              <w:rPr>
                <w:rFonts w:ascii="Times New Roman" w:hAnsi="Times New Roman"/>
                <w:color w:val="000000" w:themeColor="text1"/>
                <w:spacing w:val="-4"/>
                <w:sz w:val="26"/>
                <w:szCs w:val="26"/>
                <w:lang w:val="en-US"/>
              </w:rPr>
            </w:pPr>
            <w:r w:rsidRPr="005C70E4">
              <w:rPr>
                <w:rFonts w:ascii="Times New Roman" w:hAnsi="Times New Roman"/>
                <w:color w:val="000000" w:themeColor="text1"/>
                <w:spacing w:val="-4"/>
                <w:sz w:val="26"/>
                <w:szCs w:val="26"/>
                <w:lang w:val="en-US"/>
              </w:rPr>
              <w:t>0,00361</w:t>
            </w:r>
          </w:p>
        </w:tc>
        <w:tc>
          <w:tcPr>
            <w:tcW w:w="1330" w:type="dxa"/>
            <w:tcBorders>
              <w:top w:val="single" w:sz="4" w:space="0" w:color="000000"/>
              <w:left w:val="single" w:sz="4" w:space="0" w:color="000000"/>
              <w:bottom w:val="single" w:sz="4" w:space="0" w:color="000000"/>
              <w:right w:val="single" w:sz="4" w:space="0" w:color="000000"/>
            </w:tcBorders>
            <w:vAlign w:val="center"/>
          </w:tcPr>
          <w:p w:rsidR="003279DE" w:rsidRPr="005C70E4" w:rsidRDefault="003279DE" w:rsidP="00ED34DE">
            <w:pPr>
              <w:pStyle w:val="minh-baocao-normal"/>
              <w:spacing w:line="240" w:lineRule="auto"/>
              <w:ind w:firstLine="0"/>
              <w:jc w:val="center"/>
              <w:rPr>
                <w:rFonts w:ascii="Times New Roman" w:hAnsi="Times New Roman"/>
                <w:color w:val="000000" w:themeColor="text1"/>
                <w:spacing w:val="-4"/>
                <w:sz w:val="26"/>
                <w:szCs w:val="26"/>
                <w:lang w:val="en-US"/>
              </w:rPr>
            </w:pPr>
            <w:r w:rsidRPr="005C70E4">
              <w:rPr>
                <w:rFonts w:ascii="Times New Roman" w:hAnsi="Times New Roman"/>
                <w:color w:val="000000" w:themeColor="text1"/>
                <w:spacing w:val="-4"/>
                <w:sz w:val="26"/>
                <w:szCs w:val="26"/>
                <w:lang w:val="en-US"/>
              </w:rPr>
              <w:t>0,00373</w:t>
            </w:r>
          </w:p>
        </w:tc>
        <w:tc>
          <w:tcPr>
            <w:tcW w:w="1330" w:type="dxa"/>
            <w:tcBorders>
              <w:top w:val="single" w:sz="4" w:space="0" w:color="000000"/>
              <w:left w:val="single" w:sz="4" w:space="0" w:color="000000"/>
              <w:bottom w:val="single" w:sz="4" w:space="0" w:color="000000"/>
              <w:right w:val="single" w:sz="4" w:space="0" w:color="000000"/>
            </w:tcBorders>
            <w:vAlign w:val="center"/>
          </w:tcPr>
          <w:p w:rsidR="003279DE" w:rsidRPr="005C70E4" w:rsidRDefault="003279DE" w:rsidP="00ED34DE">
            <w:pPr>
              <w:pStyle w:val="minh-baocao-normal"/>
              <w:spacing w:line="240" w:lineRule="auto"/>
              <w:ind w:firstLine="0"/>
              <w:jc w:val="center"/>
              <w:rPr>
                <w:rFonts w:ascii="Times New Roman" w:hAnsi="Times New Roman"/>
                <w:color w:val="000000" w:themeColor="text1"/>
                <w:spacing w:val="-4"/>
                <w:sz w:val="26"/>
                <w:szCs w:val="26"/>
                <w:lang w:val="en-US"/>
              </w:rPr>
            </w:pPr>
            <w:r w:rsidRPr="005C70E4">
              <w:rPr>
                <w:rFonts w:ascii="Times New Roman" w:hAnsi="Times New Roman"/>
                <w:color w:val="000000" w:themeColor="text1"/>
                <w:spacing w:val="-4"/>
                <w:sz w:val="26"/>
                <w:szCs w:val="26"/>
                <w:lang w:val="en-US"/>
              </w:rPr>
              <w:t>0,0441</w:t>
            </w:r>
          </w:p>
        </w:tc>
        <w:tc>
          <w:tcPr>
            <w:tcW w:w="1331" w:type="dxa"/>
            <w:tcBorders>
              <w:top w:val="single" w:sz="4" w:space="0" w:color="000000"/>
              <w:left w:val="single" w:sz="4" w:space="0" w:color="000000"/>
              <w:bottom w:val="single" w:sz="4" w:space="0" w:color="000000"/>
              <w:right w:val="single" w:sz="4" w:space="0" w:color="000000"/>
            </w:tcBorders>
            <w:vAlign w:val="center"/>
          </w:tcPr>
          <w:p w:rsidR="003279DE" w:rsidRPr="005C70E4" w:rsidRDefault="003279DE" w:rsidP="00ED34DE">
            <w:pPr>
              <w:pStyle w:val="minh-baocao-normal"/>
              <w:spacing w:line="240" w:lineRule="auto"/>
              <w:ind w:firstLine="0"/>
              <w:jc w:val="center"/>
              <w:rPr>
                <w:rFonts w:ascii="Times New Roman" w:hAnsi="Times New Roman"/>
                <w:color w:val="000000" w:themeColor="text1"/>
                <w:spacing w:val="-4"/>
                <w:sz w:val="26"/>
                <w:szCs w:val="26"/>
                <w:lang w:val="en-US"/>
              </w:rPr>
            </w:pPr>
            <w:r w:rsidRPr="005C70E4">
              <w:rPr>
                <w:rFonts w:ascii="Times New Roman" w:hAnsi="Times New Roman"/>
                <w:color w:val="000000" w:themeColor="text1"/>
                <w:spacing w:val="-4"/>
                <w:sz w:val="26"/>
                <w:szCs w:val="26"/>
                <w:lang w:val="en-US"/>
              </w:rPr>
              <w:t>0,0184</w:t>
            </w:r>
          </w:p>
        </w:tc>
        <w:tc>
          <w:tcPr>
            <w:tcW w:w="1331" w:type="dxa"/>
            <w:tcBorders>
              <w:top w:val="single" w:sz="4" w:space="0" w:color="000000"/>
              <w:left w:val="single" w:sz="4" w:space="0" w:color="000000"/>
              <w:bottom w:val="single" w:sz="4" w:space="0" w:color="000000"/>
              <w:right w:val="single" w:sz="4" w:space="0" w:color="000000"/>
            </w:tcBorders>
            <w:vAlign w:val="center"/>
          </w:tcPr>
          <w:p w:rsidR="003279DE" w:rsidRPr="005C70E4" w:rsidRDefault="003279DE" w:rsidP="00ED34DE">
            <w:pPr>
              <w:pStyle w:val="minh-baocao-normal"/>
              <w:spacing w:line="240" w:lineRule="auto"/>
              <w:ind w:firstLine="0"/>
              <w:jc w:val="center"/>
              <w:rPr>
                <w:rFonts w:ascii="Times New Roman" w:hAnsi="Times New Roman"/>
                <w:color w:val="000000" w:themeColor="text1"/>
                <w:spacing w:val="-4"/>
                <w:sz w:val="26"/>
                <w:szCs w:val="26"/>
                <w:lang w:val="en-US"/>
              </w:rPr>
            </w:pPr>
            <w:r w:rsidRPr="005C70E4">
              <w:rPr>
                <w:rFonts w:ascii="Times New Roman" w:hAnsi="Times New Roman"/>
                <w:color w:val="000000" w:themeColor="text1"/>
                <w:spacing w:val="-4"/>
                <w:sz w:val="26"/>
                <w:szCs w:val="26"/>
                <w:lang w:val="en-US"/>
              </w:rPr>
              <w:t>0,00404</w:t>
            </w:r>
          </w:p>
        </w:tc>
      </w:tr>
    </w:tbl>
    <w:p w:rsidR="003279DE" w:rsidRPr="005C70E4" w:rsidRDefault="003279DE" w:rsidP="003279DE">
      <w:pPr>
        <w:pStyle w:val="Ngun"/>
        <w:rPr>
          <w:color w:val="000000" w:themeColor="text1"/>
          <w:u w:val="single"/>
        </w:rPr>
      </w:pPr>
      <w:r w:rsidRPr="005C70E4">
        <w:rPr>
          <w:color w:val="000000" w:themeColor="text1"/>
        </w:rPr>
        <w:t>(Nguồn: Tổ chức Y tế Thế giới)</w:t>
      </w:r>
    </w:p>
    <w:p w:rsidR="003279DE" w:rsidRPr="005C70E4" w:rsidRDefault="003279DE" w:rsidP="003279DE">
      <w:pPr>
        <w:pStyle w:val="ANOIDUNG"/>
        <w:rPr>
          <w:color w:val="000000" w:themeColor="text1"/>
          <w:sz w:val="26"/>
          <w:szCs w:val="26"/>
        </w:rPr>
      </w:pPr>
      <w:r w:rsidRPr="005C70E4">
        <w:rPr>
          <w:color w:val="000000" w:themeColor="text1"/>
          <w:sz w:val="26"/>
          <w:szCs w:val="26"/>
        </w:rPr>
        <w:t>Trên cơ sở khối lượng nhiên liệu tiêu thụ của máy đào và hệ số phát thải ở Bảng 3.10 cho thấy đây là thiết bị làm phát sinh chất ô nhiễm nhiều nhất. Do đó, tải lượng của các khí thải do hoạt động của máy đào sinh ra trong một ca máy có kết quả tính toán ở bảng sau:</w:t>
      </w:r>
    </w:p>
    <w:p w:rsidR="003279DE" w:rsidRPr="005C70E4" w:rsidRDefault="00724D72" w:rsidP="003279DE">
      <w:pPr>
        <w:pStyle w:val="ABANG"/>
        <w:spacing w:before="120" w:after="120" w:line="240" w:lineRule="auto"/>
        <w:rPr>
          <w:i/>
          <w:color w:val="000000" w:themeColor="text1"/>
        </w:rPr>
      </w:pPr>
      <w:bookmarkStart w:id="559" w:name="_Toc71218636"/>
      <w:bookmarkStart w:id="560" w:name="_Toc79649233"/>
      <w:bookmarkStart w:id="561" w:name="_Toc90036453"/>
      <w:bookmarkStart w:id="562" w:name="_Toc92354700"/>
      <w:bookmarkStart w:id="563" w:name="_Toc122027343"/>
      <w:r w:rsidRPr="005C70E4">
        <w:rPr>
          <w:color w:val="000000" w:themeColor="text1"/>
        </w:rPr>
        <w:t>Bảng 3.10</w:t>
      </w:r>
      <w:r w:rsidR="003279DE" w:rsidRPr="005C70E4">
        <w:rPr>
          <w:color w:val="000000" w:themeColor="text1"/>
        </w:rPr>
        <w:t>. Tải lượng khí thải trên khu vực có tập trung thiết bị thi công</w:t>
      </w:r>
      <w:bookmarkEnd w:id="559"/>
      <w:bookmarkEnd w:id="560"/>
      <w:bookmarkEnd w:id="561"/>
      <w:bookmarkEnd w:id="562"/>
      <w:bookmarkEnd w:id="563"/>
    </w:p>
    <w:tbl>
      <w:tblPr>
        <w:tblW w:w="9560" w:type="dxa"/>
        <w:tblLook w:val="04A0" w:firstRow="1" w:lastRow="0" w:firstColumn="1" w:lastColumn="0" w:noHBand="0" w:noVBand="1"/>
      </w:tblPr>
      <w:tblGrid>
        <w:gridCol w:w="2850"/>
        <w:gridCol w:w="1418"/>
        <w:gridCol w:w="1417"/>
        <w:gridCol w:w="1355"/>
        <w:gridCol w:w="1260"/>
        <w:gridCol w:w="1260"/>
      </w:tblGrid>
      <w:tr w:rsidR="005C70E4" w:rsidRPr="005C70E4" w:rsidTr="003D3CB5">
        <w:trPr>
          <w:trHeight w:val="373"/>
          <w:tblHeader/>
        </w:trPr>
        <w:tc>
          <w:tcPr>
            <w:tcW w:w="2850" w:type="dxa"/>
            <w:tcBorders>
              <w:top w:val="single" w:sz="8" w:space="0" w:color="000000"/>
              <w:left w:val="single" w:sz="8" w:space="0" w:color="000000"/>
              <w:bottom w:val="single" w:sz="8" w:space="0" w:color="000000"/>
              <w:right w:val="single" w:sz="8" w:space="0" w:color="000000"/>
            </w:tcBorders>
            <w:shd w:val="clear" w:color="000000" w:fill="C6D9F1"/>
            <w:vAlign w:val="center"/>
            <w:hideMark/>
          </w:tcPr>
          <w:p w:rsidR="003279DE" w:rsidRPr="005C70E4" w:rsidRDefault="003279DE" w:rsidP="00ED34DE">
            <w:pPr>
              <w:jc w:val="both"/>
              <w:rPr>
                <w:rFonts w:cs="Times New Roman"/>
                <w:b/>
                <w:color w:val="000000" w:themeColor="text1"/>
                <w:sz w:val="26"/>
                <w:szCs w:val="26"/>
              </w:rPr>
            </w:pPr>
            <w:r w:rsidRPr="005C70E4">
              <w:rPr>
                <w:rFonts w:cs="Times New Roman"/>
                <w:b/>
                <w:color w:val="000000" w:themeColor="text1"/>
                <w:sz w:val="26"/>
                <w:szCs w:val="26"/>
              </w:rPr>
              <w:t>Thành phần</w:t>
            </w:r>
          </w:p>
        </w:tc>
        <w:tc>
          <w:tcPr>
            <w:tcW w:w="1418" w:type="dxa"/>
            <w:tcBorders>
              <w:top w:val="single" w:sz="8" w:space="0" w:color="000000"/>
              <w:left w:val="nil"/>
              <w:bottom w:val="single" w:sz="8" w:space="0" w:color="000000"/>
              <w:right w:val="single" w:sz="8" w:space="0" w:color="000000"/>
            </w:tcBorders>
            <w:shd w:val="clear" w:color="000000" w:fill="C6D9F1"/>
            <w:vAlign w:val="center"/>
            <w:hideMark/>
          </w:tcPr>
          <w:p w:rsidR="003279DE" w:rsidRPr="005C70E4" w:rsidRDefault="003279DE" w:rsidP="00ED34DE">
            <w:pPr>
              <w:jc w:val="center"/>
              <w:rPr>
                <w:rFonts w:cs="Times New Roman"/>
                <w:b/>
                <w:color w:val="000000" w:themeColor="text1"/>
                <w:sz w:val="26"/>
                <w:szCs w:val="26"/>
              </w:rPr>
            </w:pPr>
            <w:r w:rsidRPr="005C70E4">
              <w:rPr>
                <w:rFonts w:cs="Times New Roman"/>
                <w:b/>
                <w:color w:val="000000" w:themeColor="text1"/>
                <w:sz w:val="26"/>
                <w:szCs w:val="26"/>
              </w:rPr>
              <w:t>TSP</w:t>
            </w:r>
          </w:p>
        </w:tc>
        <w:tc>
          <w:tcPr>
            <w:tcW w:w="1417" w:type="dxa"/>
            <w:tcBorders>
              <w:top w:val="single" w:sz="8" w:space="0" w:color="000000"/>
              <w:left w:val="nil"/>
              <w:bottom w:val="single" w:sz="8" w:space="0" w:color="000000"/>
              <w:right w:val="single" w:sz="8" w:space="0" w:color="000000"/>
            </w:tcBorders>
            <w:shd w:val="clear" w:color="000000" w:fill="C6D9F1"/>
            <w:vAlign w:val="center"/>
            <w:hideMark/>
          </w:tcPr>
          <w:p w:rsidR="003279DE" w:rsidRPr="005C70E4" w:rsidRDefault="003279DE" w:rsidP="00ED34DE">
            <w:pPr>
              <w:jc w:val="center"/>
              <w:rPr>
                <w:rFonts w:cs="Times New Roman"/>
                <w:b/>
                <w:color w:val="000000" w:themeColor="text1"/>
                <w:sz w:val="26"/>
                <w:szCs w:val="26"/>
              </w:rPr>
            </w:pPr>
            <w:r w:rsidRPr="005C70E4">
              <w:rPr>
                <w:rFonts w:cs="Times New Roman"/>
                <w:b/>
                <w:color w:val="000000" w:themeColor="text1"/>
                <w:sz w:val="26"/>
                <w:szCs w:val="26"/>
              </w:rPr>
              <w:t>SO</w:t>
            </w:r>
            <w:r w:rsidRPr="005C70E4">
              <w:rPr>
                <w:rFonts w:cs="Times New Roman"/>
                <w:b/>
                <w:color w:val="000000" w:themeColor="text1"/>
                <w:sz w:val="26"/>
                <w:szCs w:val="26"/>
                <w:vertAlign w:val="subscript"/>
              </w:rPr>
              <w:t>2</w:t>
            </w:r>
          </w:p>
        </w:tc>
        <w:tc>
          <w:tcPr>
            <w:tcW w:w="1355" w:type="dxa"/>
            <w:tcBorders>
              <w:top w:val="single" w:sz="8" w:space="0" w:color="000000"/>
              <w:left w:val="nil"/>
              <w:bottom w:val="single" w:sz="8" w:space="0" w:color="000000"/>
              <w:right w:val="single" w:sz="8" w:space="0" w:color="000000"/>
            </w:tcBorders>
            <w:shd w:val="clear" w:color="000000" w:fill="C6D9F1"/>
            <w:vAlign w:val="center"/>
            <w:hideMark/>
          </w:tcPr>
          <w:p w:rsidR="003279DE" w:rsidRPr="005C70E4" w:rsidRDefault="003279DE" w:rsidP="00ED34DE">
            <w:pPr>
              <w:jc w:val="center"/>
              <w:rPr>
                <w:rFonts w:cs="Times New Roman"/>
                <w:b/>
                <w:color w:val="000000" w:themeColor="text1"/>
                <w:sz w:val="26"/>
                <w:szCs w:val="26"/>
              </w:rPr>
            </w:pPr>
            <w:r w:rsidRPr="005C70E4">
              <w:rPr>
                <w:rFonts w:cs="Times New Roman"/>
                <w:b/>
                <w:color w:val="000000" w:themeColor="text1"/>
                <w:sz w:val="26"/>
                <w:szCs w:val="26"/>
              </w:rPr>
              <w:t>NO</w:t>
            </w:r>
            <w:r w:rsidRPr="005C70E4">
              <w:rPr>
                <w:rFonts w:cs="Times New Roman"/>
                <w:b/>
                <w:color w:val="000000" w:themeColor="text1"/>
                <w:sz w:val="26"/>
                <w:szCs w:val="26"/>
                <w:vertAlign w:val="subscript"/>
              </w:rPr>
              <w:t>x</w:t>
            </w:r>
          </w:p>
        </w:tc>
        <w:tc>
          <w:tcPr>
            <w:tcW w:w="1260" w:type="dxa"/>
            <w:tcBorders>
              <w:top w:val="single" w:sz="8" w:space="0" w:color="000000"/>
              <w:left w:val="nil"/>
              <w:bottom w:val="single" w:sz="8" w:space="0" w:color="000000"/>
              <w:right w:val="single" w:sz="8" w:space="0" w:color="000000"/>
            </w:tcBorders>
            <w:shd w:val="clear" w:color="000000" w:fill="C6D9F1"/>
            <w:vAlign w:val="center"/>
            <w:hideMark/>
          </w:tcPr>
          <w:p w:rsidR="003279DE" w:rsidRPr="005C70E4" w:rsidRDefault="003279DE" w:rsidP="00ED34DE">
            <w:pPr>
              <w:jc w:val="center"/>
              <w:rPr>
                <w:rFonts w:cs="Times New Roman"/>
                <w:b/>
                <w:color w:val="000000" w:themeColor="text1"/>
                <w:sz w:val="26"/>
                <w:szCs w:val="26"/>
              </w:rPr>
            </w:pPr>
            <w:r w:rsidRPr="005C70E4">
              <w:rPr>
                <w:rFonts w:cs="Times New Roman"/>
                <w:b/>
                <w:color w:val="000000" w:themeColor="text1"/>
                <w:sz w:val="26"/>
                <w:szCs w:val="26"/>
              </w:rPr>
              <w:t>CO</w:t>
            </w:r>
          </w:p>
        </w:tc>
        <w:tc>
          <w:tcPr>
            <w:tcW w:w="1260" w:type="dxa"/>
            <w:tcBorders>
              <w:top w:val="single" w:sz="8" w:space="0" w:color="000000"/>
              <w:left w:val="nil"/>
              <w:bottom w:val="single" w:sz="8" w:space="0" w:color="000000"/>
              <w:right w:val="single" w:sz="8" w:space="0" w:color="000000"/>
            </w:tcBorders>
            <w:shd w:val="clear" w:color="000000" w:fill="C6D9F1"/>
            <w:vAlign w:val="center"/>
            <w:hideMark/>
          </w:tcPr>
          <w:p w:rsidR="003279DE" w:rsidRPr="005C70E4" w:rsidRDefault="003279DE" w:rsidP="00ED34DE">
            <w:pPr>
              <w:jc w:val="center"/>
              <w:rPr>
                <w:rFonts w:cs="Times New Roman"/>
                <w:b/>
                <w:color w:val="000000" w:themeColor="text1"/>
                <w:sz w:val="26"/>
                <w:szCs w:val="26"/>
              </w:rPr>
            </w:pPr>
            <w:r w:rsidRPr="005C70E4">
              <w:rPr>
                <w:rFonts w:cs="Times New Roman"/>
                <w:b/>
                <w:color w:val="000000" w:themeColor="text1"/>
                <w:sz w:val="26"/>
                <w:szCs w:val="26"/>
              </w:rPr>
              <w:t>VOC</w:t>
            </w:r>
            <w:r w:rsidRPr="005C70E4">
              <w:rPr>
                <w:rFonts w:cs="Times New Roman"/>
                <w:b/>
                <w:color w:val="000000" w:themeColor="text1"/>
                <w:sz w:val="26"/>
                <w:szCs w:val="26"/>
                <w:vertAlign w:val="subscript"/>
              </w:rPr>
              <w:t>s</w:t>
            </w:r>
          </w:p>
        </w:tc>
      </w:tr>
      <w:tr w:rsidR="005C70E4" w:rsidRPr="005C70E4" w:rsidTr="00040039">
        <w:trPr>
          <w:trHeight w:val="375"/>
        </w:trPr>
        <w:tc>
          <w:tcPr>
            <w:tcW w:w="2850" w:type="dxa"/>
            <w:tcBorders>
              <w:top w:val="nil"/>
              <w:left w:val="single" w:sz="8" w:space="0" w:color="000000"/>
              <w:bottom w:val="single" w:sz="8" w:space="0" w:color="000000"/>
              <w:right w:val="single" w:sz="8" w:space="0" w:color="000000"/>
            </w:tcBorders>
            <w:shd w:val="clear" w:color="auto" w:fill="auto"/>
            <w:vAlign w:val="center"/>
            <w:hideMark/>
          </w:tcPr>
          <w:p w:rsidR="003279DE" w:rsidRPr="005C70E4" w:rsidRDefault="003279DE" w:rsidP="00ED34DE">
            <w:pPr>
              <w:jc w:val="both"/>
              <w:rPr>
                <w:rFonts w:cs="Times New Roman"/>
                <w:b/>
                <w:color w:val="000000" w:themeColor="text1"/>
                <w:sz w:val="26"/>
                <w:szCs w:val="26"/>
              </w:rPr>
            </w:pPr>
            <w:r w:rsidRPr="005C70E4">
              <w:rPr>
                <w:rFonts w:cs="Times New Roman"/>
                <w:b/>
                <w:color w:val="000000" w:themeColor="text1"/>
                <w:sz w:val="26"/>
                <w:szCs w:val="26"/>
              </w:rPr>
              <w:t>Tải lượng kg/ca máy</w:t>
            </w:r>
          </w:p>
        </w:tc>
        <w:tc>
          <w:tcPr>
            <w:tcW w:w="1418" w:type="dxa"/>
            <w:tcBorders>
              <w:top w:val="nil"/>
              <w:left w:val="nil"/>
              <w:bottom w:val="single" w:sz="8" w:space="0" w:color="000000"/>
              <w:right w:val="single" w:sz="8" w:space="0" w:color="000000"/>
            </w:tcBorders>
            <w:shd w:val="clear" w:color="auto" w:fill="auto"/>
            <w:vAlign w:val="center"/>
            <w:hideMark/>
          </w:tcPr>
          <w:p w:rsidR="003279DE" w:rsidRPr="005C70E4" w:rsidRDefault="003279DE" w:rsidP="00ED34DE">
            <w:pPr>
              <w:jc w:val="center"/>
              <w:rPr>
                <w:rFonts w:cs="Times New Roman"/>
                <w:bCs/>
                <w:color w:val="000000" w:themeColor="text1"/>
                <w:sz w:val="26"/>
                <w:szCs w:val="26"/>
              </w:rPr>
            </w:pPr>
            <w:r w:rsidRPr="005C70E4">
              <w:rPr>
                <w:rFonts w:cs="Times New Roman"/>
                <w:bCs/>
                <w:color w:val="000000" w:themeColor="text1"/>
                <w:sz w:val="26"/>
                <w:szCs w:val="26"/>
              </w:rPr>
              <w:t>0,3121</w:t>
            </w:r>
          </w:p>
        </w:tc>
        <w:tc>
          <w:tcPr>
            <w:tcW w:w="1417" w:type="dxa"/>
            <w:tcBorders>
              <w:top w:val="nil"/>
              <w:left w:val="nil"/>
              <w:bottom w:val="single" w:sz="8" w:space="0" w:color="000000"/>
              <w:right w:val="single" w:sz="8" w:space="0" w:color="000000"/>
            </w:tcBorders>
            <w:shd w:val="clear" w:color="auto" w:fill="auto"/>
            <w:vAlign w:val="center"/>
            <w:hideMark/>
          </w:tcPr>
          <w:p w:rsidR="003279DE" w:rsidRPr="005C70E4" w:rsidRDefault="003279DE" w:rsidP="00ED34DE">
            <w:pPr>
              <w:jc w:val="center"/>
              <w:rPr>
                <w:rFonts w:cs="Times New Roman"/>
                <w:bCs/>
                <w:color w:val="000000" w:themeColor="text1"/>
                <w:sz w:val="26"/>
                <w:szCs w:val="26"/>
              </w:rPr>
            </w:pPr>
            <w:r w:rsidRPr="005C70E4">
              <w:rPr>
                <w:rFonts w:cs="Times New Roman"/>
                <w:bCs/>
                <w:color w:val="000000" w:themeColor="text1"/>
                <w:sz w:val="26"/>
                <w:szCs w:val="26"/>
              </w:rPr>
              <w:t>0,2090</w:t>
            </w:r>
          </w:p>
        </w:tc>
        <w:tc>
          <w:tcPr>
            <w:tcW w:w="1355" w:type="dxa"/>
            <w:tcBorders>
              <w:top w:val="nil"/>
              <w:left w:val="nil"/>
              <w:bottom w:val="single" w:sz="8" w:space="0" w:color="000000"/>
              <w:right w:val="single" w:sz="8" w:space="0" w:color="000000"/>
            </w:tcBorders>
            <w:shd w:val="clear" w:color="auto" w:fill="auto"/>
            <w:vAlign w:val="center"/>
            <w:hideMark/>
          </w:tcPr>
          <w:p w:rsidR="003279DE" w:rsidRPr="005C70E4" w:rsidRDefault="003279DE" w:rsidP="00ED34DE">
            <w:pPr>
              <w:jc w:val="center"/>
              <w:rPr>
                <w:rFonts w:cs="Times New Roman"/>
                <w:bCs/>
                <w:color w:val="000000" w:themeColor="text1"/>
                <w:sz w:val="26"/>
                <w:szCs w:val="26"/>
              </w:rPr>
            </w:pPr>
            <w:r w:rsidRPr="005C70E4">
              <w:rPr>
                <w:rFonts w:cs="Times New Roman"/>
                <w:bCs/>
                <w:color w:val="000000" w:themeColor="text1"/>
                <w:sz w:val="26"/>
                <w:szCs w:val="26"/>
              </w:rPr>
              <w:t>2,0150</w:t>
            </w:r>
          </w:p>
        </w:tc>
        <w:tc>
          <w:tcPr>
            <w:tcW w:w="1260" w:type="dxa"/>
            <w:tcBorders>
              <w:top w:val="nil"/>
              <w:left w:val="nil"/>
              <w:bottom w:val="single" w:sz="8" w:space="0" w:color="000000"/>
              <w:right w:val="single" w:sz="8" w:space="0" w:color="000000"/>
            </w:tcBorders>
            <w:shd w:val="clear" w:color="auto" w:fill="auto"/>
            <w:vAlign w:val="center"/>
            <w:hideMark/>
          </w:tcPr>
          <w:p w:rsidR="003279DE" w:rsidRPr="005C70E4" w:rsidRDefault="003279DE" w:rsidP="00ED34DE">
            <w:pPr>
              <w:jc w:val="center"/>
              <w:rPr>
                <w:rFonts w:cs="Times New Roman"/>
                <w:bCs/>
                <w:color w:val="000000" w:themeColor="text1"/>
                <w:sz w:val="26"/>
                <w:szCs w:val="26"/>
              </w:rPr>
            </w:pPr>
            <w:r w:rsidRPr="005C70E4">
              <w:rPr>
                <w:rFonts w:cs="Times New Roman"/>
                <w:bCs/>
                <w:color w:val="000000" w:themeColor="text1"/>
                <w:sz w:val="26"/>
                <w:szCs w:val="26"/>
              </w:rPr>
              <w:t>0,6330</w:t>
            </w:r>
          </w:p>
        </w:tc>
        <w:tc>
          <w:tcPr>
            <w:tcW w:w="1260" w:type="dxa"/>
            <w:tcBorders>
              <w:top w:val="nil"/>
              <w:left w:val="nil"/>
              <w:bottom w:val="single" w:sz="8" w:space="0" w:color="000000"/>
              <w:right w:val="single" w:sz="8" w:space="0" w:color="000000"/>
            </w:tcBorders>
            <w:shd w:val="clear" w:color="auto" w:fill="auto"/>
            <w:vAlign w:val="center"/>
            <w:hideMark/>
          </w:tcPr>
          <w:p w:rsidR="003279DE" w:rsidRPr="005C70E4" w:rsidRDefault="003279DE" w:rsidP="00ED34DE">
            <w:pPr>
              <w:jc w:val="center"/>
              <w:rPr>
                <w:rFonts w:cs="Times New Roman"/>
                <w:bCs/>
                <w:color w:val="000000" w:themeColor="text1"/>
                <w:sz w:val="26"/>
                <w:szCs w:val="26"/>
              </w:rPr>
            </w:pPr>
            <w:r w:rsidRPr="005C70E4">
              <w:rPr>
                <w:rFonts w:cs="Times New Roman"/>
                <w:bCs/>
                <w:color w:val="000000" w:themeColor="text1"/>
                <w:sz w:val="26"/>
                <w:szCs w:val="26"/>
              </w:rPr>
              <w:t>0,1212</w:t>
            </w:r>
          </w:p>
        </w:tc>
      </w:tr>
      <w:tr w:rsidR="005C70E4" w:rsidRPr="005C70E4" w:rsidTr="00040039">
        <w:trPr>
          <w:trHeight w:val="409"/>
        </w:trPr>
        <w:tc>
          <w:tcPr>
            <w:tcW w:w="2850" w:type="dxa"/>
            <w:tcBorders>
              <w:top w:val="nil"/>
              <w:left w:val="single" w:sz="8" w:space="0" w:color="000000"/>
              <w:bottom w:val="single" w:sz="8" w:space="0" w:color="000000"/>
              <w:right w:val="single" w:sz="8" w:space="0" w:color="000000"/>
            </w:tcBorders>
            <w:shd w:val="clear" w:color="auto" w:fill="auto"/>
            <w:vAlign w:val="center"/>
            <w:hideMark/>
          </w:tcPr>
          <w:p w:rsidR="003279DE" w:rsidRPr="005C70E4" w:rsidRDefault="003279DE" w:rsidP="00ED34DE">
            <w:pPr>
              <w:jc w:val="both"/>
              <w:rPr>
                <w:rFonts w:cs="Times New Roman"/>
                <w:b/>
                <w:color w:val="000000" w:themeColor="text1"/>
                <w:sz w:val="26"/>
                <w:szCs w:val="26"/>
              </w:rPr>
            </w:pPr>
            <w:bookmarkStart w:id="564" w:name="RANGE!B38"/>
            <w:bookmarkStart w:id="565" w:name="_Hlk20119538" w:colFirst="1" w:colLast="5"/>
            <w:r w:rsidRPr="005C70E4">
              <w:rPr>
                <w:rFonts w:cs="Times New Roman"/>
                <w:b/>
                <w:color w:val="000000" w:themeColor="text1"/>
                <w:sz w:val="26"/>
                <w:szCs w:val="26"/>
              </w:rPr>
              <w:t>Tải lượng g/s</w:t>
            </w:r>
            <w:bookmarkEnd w:id="564"/>
          </w:p>
        </w:tc>
        <w:tc>
          <w:tcPr>
            <w:tcW w:w="1418" w:type="dxa"/>
            <w:tcBorders>
              <w:top w:val="nil"/>
              <w:left w:val="nil"/>
              <w:bottom w:val="single" w:sz="8" w:space="0" w:color="000000"/>
              <w:right w:val="single" w:sz="8" w:space="0" w:color="000000"/>
            </w:tcBorders>
            <w:shd w:val="clear" w:color="auto" w:fill="auto"/>
            <w:vAlign w:val="center"/>
            <w:hideMark/>
          </w:tcPr>
          <w:p w:rsidR="003279DE" w:rsidRPr="005C70E4" w:rsidRDefault="003279DE" w:rsidP="00ED34DE">
            <w:pPr>
              <w:jc w:val="center"/>
              <w:rPr>
                <w:rFonts w:cs="Times New Roman"/>
                <w:color w:val="000000" w:themeColor="text1"/>
                <w:sz w:val="26"/>
                <w:szCs w:val="26"/>
              </w:rPr>
            </w:pPr>
            <w:r w:rsidRPr="005C70E4">
              <w:rPr>
                <w:rFonts w:cs="Times New Roman"/>
                <w:color w:val="000000" w:themeColor="text1"/>
                <w:sz w:val="26"/>
                <w:szCs w:val="26"/>
              </w:rPr>
              <w:t>0,0108</w:t>
            </w:r>
          </w:p>
        </w:tc>
        <w:tc>
          <w:tcPr>
            <w:tcW w:w="1417" w:type="dxa"/>
            <w:tcBorders>
              <w:top w:val="nil"/>
              <w:left w:val="nil"/>
              <w:bottom w:val="single" w:sz="8" w:space="0" w:color="000000"/>
              <w:right w:val="single" w:sz="8" w:space="0" w:color="000000"/>
            </w:tcBorders>
            <w:shd w:val="clear" w:color="auto" w:fill="auto"/>
            <w:vAlign w:val="center"/>
            <w:hideMark/>
          </w:tcPr>
          <w:p w:rsidR="003279DE" w:rsidRPr="005C70E4" w:rsidRDefault="003279DE" w:rsidP="00ED34DE">
            <w:pPr>
              <w:jc w:val="center"/>
              <w:rPr>
                <w:rFonts w:cs="Times New Roman"/>
                <w:color w:val="000000" w:themeColor="text1"/>
                <w:sz w:val="26"/>
                <w:szCs w:val="26"/>
              </w:rPr>
            </w:pPr>
            <w:r w:rsidRPr="005C70E4">
              <w:rPr>
                <w:rFonts w:cs="Times New Roman"/>
                <w:color w:val="000000" w:themeColor="text1"/>
                <w:sz w:val="26"/>
                <w:szCs w:val="26"/>
              </w:rPr>
              <w:t>0,0073</w:t>
            </w:r>
          </w:p>
        </w:tc>
        <w:tc>
          <w:tcPr>
            <w:tcW w:w="1355" w:type="dxa"/>
            <w:tcBorders>
              <w:top w:val="nil"/>
              <w:left w:val="nil"/>
              <w:bottom w:val="single" w:sz="8" w:space="0" w:color="000000"/>
              <w:right w:val="single" w:sz="8" w:space="0" w:color="000000"/>
            </w:tcBorders>
            <w:shd w:val="clear" w:color="auto" w:fill="auto"/>
            <w:vAlign w:val="center"/>
            <w:hideMark/>
          </w:tcPr>
          <w:p w:rsidR="003279DE" w:rsidRPr="005C70E4" w:rsidRDefault="003279DE" w:rsidP="00ED34DE">
            <w:pPr>
              <w:jc w:val="center"/>
              <w:rPr>
                <w:rFonts w:cs="Times New Roman"/>
                <w:color w:val="000000" w:themeColor="text1"/>
                <w:sz w:val="26"/>
                <w:szCs w:val="26"/>
              </w:rPr>
            </w:pPr>
            <w:r w:rsidRPr="005C70E4">
              <w:rPr>
                <w:rFonts w:cs="Times New Roman"/>
                <w:color w:val="000000" w:themeColor="text1"/>
                <w:sz w:val="26"/>
                <w:szCs w:val="26"/>
              </w:rPr>
              <w:t>0,0700</w:t>
            </w:r>
          </w:p>
        </w:tc>
        <w:tc>
          <w:tcPr>
            <w:tcW w:w="1260" w:type="dxa"/>
            <w:tcBorders>
              <w:top w:val="nil"/>
              <w:left w:val="nil"/>
              <w:bottom w:val="single" w:sz="8" w:space="0" w:color="000000"/>
              <w:right w:val="single" w:sz="8" w:space="0" w:color="000000"/>
            </w:tcBorders>
            <w:shd w:val="clear" w:color="auto" w:fill="auto"/>
            <w:vAlign w:val="center"/>
            <w:hideMark/>
          </w:tcPr>
          <w:p w:rsidR="003279DE" w:rsidRPr="005C70E4" w:rsidRDefault="003279DE" w:rsidP="00ED34DE">
            <w:pPr>
              <w:jc w:val="center"/>
              <w:rPr>
                <w:rFonts w:cs="Times New Roman"/>
                <w:color w:val="000000" w:themeColor="text1"/>
                <w:sz w:val="26"/>
                <w:szCs w:val="26"/>
              </w:rPr>
            </w:pPr>
            <w:r w:rsidRPr="005C70E4">
              <w:rPr>
                <w:rFonts w:cs="Times New Roman"/>
                <w:color w:val="000000" w:themeColor="text1"/>
                <w:sz w:val="26"/>
                <w:szCs w:val="26"/>
              </w:rPr>
              <w:t>0,0220</w:t>
            </w:r>
          </w:p>
        </w:tc>
        <w:tc>
          <w:tcPr>
            <w:tcW w:w="1260" w:type="dxa"/>
            <w:tcBorders>
              <w:top w:val="nil"/>
              <w:left w:val="nil"/>
              <w:bottom w:val="single" w:sz="8" w:space="0" w:color="000000"/>
              <w:right w:val="single" w:sz="8" w:space="0" w:color="000000"/>
            </w:tcBorders>
            <w:shd w:val="clear" w:color="auto" w:fill="auto"/>
            <w:vAlign w:val="center"/>
            <w:hideMark/>
          </w:tcPr>
          <w:p w:rsidR="003279DE" w:rsidRPr="005C70E4" w:rsidRDefault="003279DE" w:rsidP="00ED34DE">
            <w:pPr>
              <w:jc w:val="center"/>
              <w:rPr>
                <w:rFonts w:cs="Times New Roman"/>
                <w:color w:val="000000" w:themeColor="text1"/>
                <w:sz w:val="26"/>
                <w:szCs w:val="26"/>
              </w:rPr>
            </w:pPr>
            <w:r w:rsidRPr="005C70E4">
              <w:rPr>
                <w:rFonts w:cs="Times New Roman"/>
                <w:color w:val="000000" w:themeColor="text1"/>
                <w:sz w:val="26"/>
                <w:szCs w:val="26"/>
              </w:rPr>
              <w:t>0,0042</w:t>
            </w:r>
          </w:p>
        </w:tc>
      </w:tr>
    </w:tbl>
    <w:bookmarkEnd w:id="565"/>
    <w:p w:rsidR="003279DE" w:rsidRPr="005C70E4" w:rsidRDefault="003279DE" w:rsidP="003279DE">
      <w:pPr>
        <w:pStyle w:val="ANOIDUNG"/>
        <w:rPr>
          <w:color w:val="000000" w:themeColor="text1"/>
          <w:sz w:val="26"/>
          <w:szCs w:val="26"/>
          <w:lang w:val="nl-NL"/>
        </w:rPr>
      </w:pPr>
      <w:r w:rsidRPr="005C70E4">
        <w:rPr>
          <w:color w:val="000000" w:themeColor="text1"/>
          <w:sz w:val="26"/>
          <w:szCs w:val="26"/>
          <w:lang w:val="nl-NL"/>
        </w:rPr>
        <w:t>Nồng độ phát tán các khí thải ra môi trường từ hoạt động của máy đào theo một chiều gió thổi được xác định theo công thức Gauss như sau:</w:t>
      </w:r>
    </w:p>
    <w:p w:rsidR="003279DE" w:rsidRPr="005C70E4" w:rsidRDefault="003279DE" w:rsidP="003279DE">
      <w:pPr>
        <w:pStyle w:val="ANOIDUNG"/>
        <w:rPr>
          <w:color w:val="000000" w:themeColor="text1"/>
          <w:sz w:val="26"/>
          <w:szCs w:val="26"/>
          <w:lang w:val="nl-NL"/>
        </w:rPr>
      </w:pPr>
      <w:r w:rsidRPr="005C70E4">
        <w:rPr>
          <w:noProof/>
          <w:color w:val="000000" w:themeColor="text1"/>
          <w:sz w:val="26"/>
          <w:szCs w:val="26"/>
        </w:rPr>
        <w:drawing>
          <wp:anchor distT="0" distB="0" distL="114300" distR="114300" simplePos="0" relativeHeight="251664896" behindDoc="0" locked="0" layoutInCell="1" allowOverlap="1" wp14:anchorId="606888CA" wp14:editId="25549CF4">
            <wp:simplePos x="0" y="0"/>
            <wp:positionH relativeFrom="margin">
              <wp:align>center</wp:align>
            </wp:positionH>
            <wp:positionV relativeFrom="paragraph">
              <wp:posOffset>19561</wp:posOffset>
            </wp:positionV>
            <wp:extent cx="3558540" cy="530225"/>
            <wp:effectExtent l="0" t="0" r="3810" b="3175"/>
            <wp:wrapNone/>
            <wp:docPr id="1251" name="Picture 1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558540" cy="530225"/>
                    </a:xfrm>
                    <a:prstGeom prst="rect">
                      <a:avLst/>
                    </a:prstGeom>
                    <a:noFill/>
                  </pic:spPr>
                </pic:pic>
              </a:graphicData>
            </a:graphic>
            <wp14:sizeRelH relativeFrom="page">
              <wp14:pctWidth>0</wp14:pctWidth>
            </wp14:sizeRelH>
            <wp14:sizeRelV relativeFrom="page">
              <wp14:pctHeight>0</wp14:pctHeight>
            </wp14:sizeRelV>
          </wp:anchor>
        </w:drawing>
      </w:r>
      <w:r w:rsidRPr="005C70E4">
        <w:rPr>
          <w:color w:val="000000" w:themeColor="text1"/>
          <w:sz w:val="26"/>
          <w:szCs w:val="26"/>
        </w:rPr>
        <w:tab/>
      </w:r>
      <w:r w:rsidRPr="005C70E4">
        <w:rPr>
          <w:color w:val="000000" w:themeColor="text1"/>
          <w:sz w:val="26"/>
          <w:szCs w:val="26"/>
        </w:rPr>
        <w:tab/>
      </w:r>
      <w:r w:rsidRPr="005C70E4">
        <w:rPr>
          <w:color w:val="000000" w:themeColor="text1"/>
          <w:sz w:val="26"/>
          <w:szCs w:val="26"/>
        </w:rPr>
        <w:tab/>
      </w:r>
      <w:r w:rsidRPr="005C70E4">
        <w:rPr>
          <w:color w:val="000000" w:themeColor="text1"/>
          <w:sz w:val="26"/>
          <w:szCs w:val="26"/>
        </w:rPr>
        <w:tab/>
      </w:r>
      <w:r w:rsidRPr="005C70E4">
        <w:rPr>
          <w:color w:val="000000" w:themeColor="text1"/>
          <w:sz w:val="26"/>
          <w:szCs w:val="26"/>
        </w:rPr>
        <w:tab/>
      </w:r>
      <w:r w:rsidRPr="005C70E4">
        <w:rPr>
          <w:color w:val="000000" w:themeColor="text1"/>
          <w:sz w:val="26"/>
          <w:szCs w:val="26"/>
        </w:rPr>
        <w:tab/>
      </w:r>
      <w:r w:rsidRPr="005C70E4">
        <w:rPr>
          <w:color w:val="000000" w:themeColor="text1"/>
          <w:sz w:val="26"/>
          <w:szCs w:val="26"/>
        </w:rPr>
        <w:tab/>
      </w:r>
      <w:r w:rsidRPr="005C70E4">
        <w:rPr>
          <w:color w:val="000000" w:themeColor="text1"/>
          <w:sz w:val="26"/>
          <w:szCs w:val="26"/>
        </w:rPr>
        <w:tab/>
      </w:r>
      <w:r w:rsidRPr="005C70E4">
        <w:rPr>
          <w:color w:val="000000" w:themeColor="text1"/>
          <w:sz w:val="26"/>
          <w:szCs w:val="26"/>
        </w:rPr>
        <w:tab/>
      </w:r>
      <w:r w:rsidRPr="005C70E4">
        <w:rPr>
          <w:color w:val="000000" w:themeColor="text1"/>
          <w:sz w:val="26"/>
          <w:szCs w:val="26"/>
        </w:rPr>
        <w:tab/>
      </w:r>
      <w:r w:rsidRPr="005C70E4">
        <w:rPr>
          <w:color w:val="000000" w:themeColor="text1"/>
          <w:sz w:val="26"/>
          <w:szCs w:val="26"/>
        </w:rPr>
        <w:tab/>
      </w:r>
    </w:p>
    <w:p w:rsidR="003279DE" w:rsidRPr="005C70E4" w:rsidRDefault="003279DE" w:rsidP="003279DE">
      <w:pPr>
        <w:pStyle w:val="ANOIDUNG"/>
        <w:rPr>
          <w:color w:val="000000" w:themeColor="text1"/>
          <w:sz w:val="26"/>
          <w:szCs w:val="26"/>
        </w:rPr>
      </w:pPr>
      <w:r w:rsidRPr="005C70E4">
        <w:rPr>
          <w:color w:val="000000" w:themeColor="text1"/>
          <w:sz w:val="26"/>
          <w:szCs w:val="26"/>
        </w:rPr>
        <w:tab/>
      </w:r>
      <w:r w:rsidRPr="005C70E4">
        <w:rPr>
          <w:color w:val="000000" w:themeColor="text1"/>
          <w:sz w:val="26"/>
          <w:szCs w:val="26"/>
        </w:rPr>
        <w:tab/>
      </w:r>
    </w:p>
    <w:p w:rsidR="003279DE" w:rsidRPr="005C70E4" w:rsidRDefault="003279DE" w:rsidP="003279DE">
      <w:pPr>
        <w:pStyle w:val="ANOIDUNG"/>
        <w:rPr>
          <w:i/>
          <w:color w:val="000000" w:themeColor="text1"/>
          <w:sz w:val="26"/>
          <w:szCs w:val="26"/>
          <w:u w:val="single"/>
          <w:lang w:val="pl-PL"/>
        </w:rPr>
      </w:pPr>
      <w:r w:rsidRPr="005C70E4">
        <w:rPr>
          <w:i/>
          <w:color w:val="000000" w:themeColor="text1"/>
          <w:sz w:val="26"/>
          <w:szCs w:val="26"/>
          <w:u w:val="single"/>
          <w:lang w:val="pl-PL"/>
        </w:rPr>
        <w:t>Trong đó:</w:t>
      </w:r>
    </w:p>
    <w:p w:rsidR="003279DE" w:rsidRPr="005C70E4" w:rsidRDefault="003279DE" w:rsidP="003279DE">
      <w:pPr>
        <w:pStyle w:val="ANOIDUNG"/>
        <w:rPr>
          <w:color w:val="000000" w:themeColor="text1"/>
          <w:sz w:val="26"/>
          <w:szCs w:val="26"/>
          <w:lang w:val="pl-PL"/>
        </w:rPr>
      </w:pPr>
      <w:r w:rsidRPr="005C70E4">
        <w:rPr>
          <w:color w:val="000000" w:themeColor="text1"/>
          <w:sz w:val="26"/>
          <w:szCs w:val="26"/>
          <w:lang w:val="pl-PL"/>
        </w:rPr>
        <w:t>+ C: Nồng độ chất ô nhiễm trong không khí gần mặt đất (mg/m</w:t>
      </w:r>
      <w:r w:rsidRPr="005C70E4">
        <w:rPr>
          <w:color w:val="000000" w:themeColor="text1"/>
          <w:sz w:val="26"/>
          <w:szCs w:val="26"/>
          <w:vertAlign w:val="superscript"/>
          <w:lang w:val="pl-PL"/>
        </w:rPr>
        <w:t>3</w:t>
      </w:r>
      <w:r w:rsidRPr="005C70E4">
        <w:rPr>
          <w:color w:val="000000" w:themeColor="text1"/>
          <w:sz w:val="26"/>
          <w:szCs w:val="26"/>
          <w:lang w:val="pl-PL"/>
        </w:rPr>
        <w:t>);</w:t>
      </w:r>
    </w:p>
    <w:p w:rsidR="003279DE" w:rsidRPr="005C70E4" w:rsidRDefault="003279DE" w:rsidP="003279DE">
      <w:pPr>
        <w:pStyle w:val="ANOIDUNG"/>
        <w:rPr>
          <w:color w:val="000000" w:themeColor="text1"/>
          <w:sz w:val="26"/>
          <w:szCs w:val="26"/>
          <w:lang w:val="pl-PL"/>
        </w:rPr>
      </w:pPr>
      <w:r w:rsidRPr="005C70E4">
        <w:rPr>
          <w:color w:val="000000" w:themeColor="text1"/>
          <w:sz w:val="26"/>
          <w:szCs w:val="26"/>
          <w:lang w:val="en-GB"/>
        </w:rPr>
        <w:t xml:space="preserve">+ </w:t>
      </w:r>
      <w:r w:rsidRPr="005C70E4">
        <w:rPr>
          <w:color w:val="000000" w:themeColor="text1"/>
          <w:sz w:val="26"/>
          <w:szCs w:val="26"/>
          <w:lang w:val="vi-VN"/>
        </w:rPr>
        <w:t>M</w:t>
      </w:r>
      <w:r w:rsidRPr="005C70E4">
        <w:rPr>
          <w:color w:val="000000" w:themeColor="text1"/>
          <w:sz w:val="26"/>
          <w:szCs w:val="26"/>
          <w:lang w:val="pl-PL"/>
        </w:rPr>
        <w:t>: Tải lượng nguồn thải (g/s);</w:t>
      </w:r>
    </w:p>
    <w:p w:rsidR="003279DE" w:rsidRPr="005C70E4" w:rsidRDefault="003279DE" w:rsidP="00040039">
      <w:pPr>
        <w:pStyle w:val="ANOIDUNG"/>
        <w:jc w:val="center"/>
        <w:rPr>
          <w:color w:val="000000" w:themeColor="text1"/>
          <w:sz w:val="26"/>
          <w:szCs w:val="26"/>
          <w:lang w:val="pl-PL"/>
        </w:rPr>
      </w:pPr>
      <w:r w:rsidRPr="005C70E4">
        <w:rPr>
          <w:color w:val="000000" w:themeColor="text1"/>
          <w:sz w:val="26"/>
          <w:szCs w:val="26"/>
          <w:lang w:val="pl-PL"/>
        </w:rPr>
        <w:t xml:space="preserve">Với x ≤ 1km: </w:t>
      </w:r>
      <w:r w:rsidRPr="005C70E4">
        <w:rPr>
          <w:color w:val="000000" w:themeColor="text1"/>
          <w:sz w:val="26"/>
          <w:szCs w:val="26"/>
        </w:rPr>
        <w:t>σ</w:t>
      </w:r>
      <w:r w:rsidRPr="005C70E4">
        <w:rPr>
          <w:color w:val="000000" w:themeColor="text1"/>
          <w:sz w:val="26"/>
          <w:szCs w:val="26"/>
          <w:vertAlign w:val="subscript"/>
          <w:lang w:val="pl-PL"/>
        </w:rPr>
        <w:t>z</w:t>
      </w:r>
      <w:r w:rsidRPr="005C70E4">
        <w:rPr>
          <w:color w:val="000000" w:themeColor="text1"/>
          <w:sz w:val="26"/>
          <w:szCs w:val="26"/>
          <w:lang w:val="vi-VN"/>
        </w:rPr>
        <w:t xml:space="preserve"> = 0,53.x</w:t>
      </w:r>
      <w:r w:rsidRPr="005C70E4">
        <w:rPr>
          <w:color w:val="000000" w:themeColor="text1"/>
          <w:sz w:val="26"/>
          <w:szCs w:val="26"/>
          <w:vertAlign w:val="superscript"/>
          <w:lang w:val="vi-VN"/>
        </w:rPr>
        <w:t>0,73</w:t>
      </w:r>
    </w:p>
    <w:p w:rsidR="003279DE" w:rsidRPr="005C70E4" w:rsidRDefault="003279DE" w:rsidP="003279DE">
      <w:pPr>
        <w:pStyle w:val="ANOIDUNG"/>
        <w:rPr>
          <w:color w:val="000000" w:themeColor="text1"/>
          <w:sz w:val="26"/>
          <w:szCs w:val="26"/>
          <w:lang w:val="pl-PL"/>
        </w:rPr>
      </w:pPr>
      <w:r w:rsidRPr="005C70E4">
        <w:rPr>
          <w:color w:val="000000" w:themeColor="text1"/>
          <w:sz w:val="26"/>
          <w:szCs w:val="26"/>
          <w:lang w:val="pl-PL"/>
        </w:rPr>
        <w:t>+ x: Khoảng cách của điểm tính so với nguồn thải (km), tính theo chiều gió;</w:t>
      </w:r>
    </w:p>
    <w:p w:rsidR="003279DE" w:rsidRPr="005C70E4" w:rsidRDefault="003279DE" w:rsidP="003279DE">
      <w:pPr>
        <w:pStyle w:val="ANOIDUNG"/>
        <w:rPr>
          <w:color w:val="000000" w:themeColor="text1"/>
          <w:sz w:val="26"/>
          <w:szCs w:val="26"/>
          <w:lang w:val="pl-PL"/>
        </w:rPr>
      </w:pPr>
      <w:r w:rsidRPr="005C70E4">
        <w:rPr>
          <w:color w:val="000000" w:themeColor="text1"/>
          <w:sz w:val="26"/>
          <w:szCs w:val="26"/>
          <w:lang w:val="pl-PL"/>
        </w:rPr>
        <w:t>+ u: Tốc độ gió trung bình của khu vực (m/s), (chọn u=2,4 m/s);</w:t>
      </w:r>
    </w:p>
    <w:p w:rsidR="003279DE" w:rsidRPr="005C70E4" w:rsidRDefault="003279DE" w:rsidP="003279DE">
      <w:pPr>
        <w:pStyle w:val="ANOIDUNG"/>
        <w:rPr>
          <w:color w:val="000000" w:themeColor="text1"/>
          <w:sz w:val="26"/>
          <w:szCs w:val="26"/>
          <w:lang w:val="pl-PL"/>
        </w:rPr>
      </w:pPr>
      <w:r w:rsidRPr="005C70E4">
        <w:rPr>
          <w:color w:val="000000" w:themeColor="text1"/>
          <w:sz w:val="26"/>
          <w:szCs w:val="26"/>
          <w:lang w:val="pl-PL"/>
        </w:rPr>
        <w:t>+ h: Độ cao của điểm xả ống khói so với mặt đất xung quanh (m), chọn h=1m.</w:t>
      </w:r>
    </w:p>
    <w:p w:rsidR="003279DE" w:rsidRPr="005C70E4" w:rsidRDefault="003279DE" w:rsidP="003279DE">
      <w:pPr>
        <w:pStyle w:val="ANOIDUNG"/>
        <w:rPr>
          <w:color w:val="000000" w:themeColor="text1"/>
          <w:sz w:val="26"/>
          <w:szCs w:val="26"/>
          <w:lang w:val="nl-NL"/>
        </w:rPr>
      </w:pPr>
      <w:r w:rsidRPr="005C70E4">
        <w:rPr>
          <w:color w:val="000000" w:themeColor="text1"/>
          <w:sz w:val="26"/>
          <w:szCs w:val="26"/>
          <w:lang w:val="nl-NL"/>
        </w:rPr>
        <w:t>Thay số vào công thức trên ta có kết quả tính toán nồng độ các chất ô nhiễm ứng với các khoảng cách x được trình bày ở Bảng sau:</w:t>
      </w:r>
    </w:p>
    <w:p w:rsidR="003279DE" w:rsidRPr="005C70E4" w:rsidRDefault="003279DE" w:rsidP="003279DE">
      <w:pPr>
        <w:pStyle w:val="ABANG"/>
        <w:spacing w:before="120" w:after="120" w:line="240" w:lineRule="auto"/>
        <w:rPr>
          <w:color w:val="000000" w:themeColor="text1"/>
        </w:rPr>
      </w:pPr>
      <w:bookmarkStart w:id="566" w:name="_Toc71218637"/>
      <w:bookmarkStart w:id="567" w:name="_Toc79649234"/>
      <w:bookmarkStart w:id="568" w:name="_Toc90036454"/>
      <w:bookmarkStart w:id="569" w:name="_Toc92354701"/>
      <w:bookmarkStart w:id="570" w:name="_Toc122027344"/>
      <w:r w:rsidRPr="005C70E4">
        <w:rPr>
          <w:color w:val="000000" w:themeColor="text1"/>
        </w:rPr>
        <w:t>Bảng 3.1</w:t>
      </w:r>
      <w:r w:rsidR="00724D72" w:rsidRPr="005C70E4">
        <w:rPr>
          <w:color w:val="000000" w:themeColor="text1"/>
        </w:rPr>
        <w:t>1</w:t>
      </w:r>
      <w:r w:rsidRPr="005C70E4">
        <w:rPr>
          <w:color w:val="000000" w:themeColor="text1"/>
        </w:rPr>
        <w:t>. Nồng độ các chất ô nhiễm do máy thi công tại khu vực công trường</w:t>
      </w:r>
      <w:bookmarkEnd w:id="566"/>
      <w:bookmarkEnd w:id="567"/>
      <w:bookmarkEnd w:id="568"/>
      <w:bookmarkEnd w:id="569"/>
      <w:bookmarkEnd w:id="570"/>
    </w:p>
    <w:p w:rsidR="003279DE" w:rsidRPr="005C70E4" w:rsidRDefault="003279DE" w:rsidP="003279DE">
      <w:pPr>
        <w:pStyle w:val="Ngun"/>
        <w:rPr>
          <w:color w:val="000000" w:themeColor="text1"/>
        </w:rPr>
      </w:pPr>
      <w:r w:rsidRPr="005C70E4">
        <w:rPr>
          <w:color w:val="000000" w:themeColor="text1"/>
        </w:rPr>
        <w:lastRenderedPageBreak/>
        <w:t>Đơn vị: mg/m</w:t>
      </w:r>
      <w:r w:rsidRPr="005C70E4">
        <w:rPr>
          <w:color w:val="000000" w:themeColor="text1"/>
          <w:vertAlign w:val="superscript"/>
        </w:rPr>
        <w:t>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4"/>
        <w:gridCol w:w="1326"/>
        <w:gridCol w:w="1326"/>
        <w:gridCol w:w="1326"/>
        <w:gridCol w:w="1179"/>
        <w:gridCol w:w="1273"/>
      </w:tblGrid>
      <w:tr w:rsidR="005C70E4" w:rsidRPr="005C70E4" w:rsidTr="00ED34DE">
        <w:trPr>
          <w:trHeight w:val="340"/>
          <w:tblHeader/>
        </w:trPr>
        <w:tc>
          <w:tcPr>
            <w:tcW w:w="5000" w:type="pct"/>
            <w:gridSpan w:val="6"/>
            <w:shd w:val="clear" w:color="auto" w:fill="DBE5F1"/>
            <w:noWrap/>
            <w:vAlign w:val="center"/>
            <w:hideMark/>
          </w:tcPr>
          <w:p w:rsidR="003279DE" w:rsidRPr="005C70E4" w:rsidRDefault="003279DE" w:rsidP="00ED34DE">
            <w:pPr>
              <w:jc w:val="center"/>
              <w:rPr>
                <w:rFonts w:cs="Times New Roman"/>
                <w:b/>
                <w:color w:val="000000" w:themeColor="text1"/>
                <w:sz w:val="26"/>
                <w:szCs w:val="26"/>
                <w:lang w:val="nl-NL" w:eastAsia="ru-RU"/>
              </w:rPr>
            </w:pPr>
            <w:bookmarkStart w:id="571" w:name="OLE_LINK16"/>
            <w:bookmarkStart w:id="572" w:name="OLE_LINK17"/>
            <w:r w:rsidRPr="005C70E4">
              <w:rPr>
                <w:rFonts w:cs="Times New Roman"/>
                <w:b/>
                <w:color w:val="000000" w:themeColor="text1"/>
                <w:sz w:val="26"/>
                <w:szCs w:val="26"/>
                <w:lang w:val="nl-NL" w:eastAsia="ru-RU"/>
              </w:rPr>
              <w:t xml:space="preserve">Kết quả tính toán nồng độ các chất ô nhiễm từ phương tiện giao thông </w:t>
            </w:r>
          </w:p>
        </w:tc>
      </w:tr>
      <w:tr w:rsidR="005C70E4" w:rsidRPr="005C70E4" w:rsidTr="00ED34DE">
        <w:trPr>
          <w:trHeight w:val="340"/>
          <w:tblHeader/>
        </w:trPr>
        <w:tc>
          <w:tcPr>
            <w:tcW w:w="1737" w:type="pct"/>
            <w:vMerge w:val="restart"/>
            <w:shd w:val="clear" w:color="auto" w:fill="auto"/>
            <w:vAlign w:val="center"/>
            <w:hideMark/>
          </w:tcPr>
          <w:p w:rsidR="003279DE" w:rsidRPr="005C70E4" w:rsidRDefault="003279DE" w:rsidP="00ED34DE">
            <w:pPr>
              <w:jc w:val="center"/>
              <w:rPr>
                <w:rFonts w:cs="Times New Roman"/>
                <w:b/>
                <w:color w:val="000000" w:themeColor="text1"/>
                <w:sz w:val="26"/>
                <w:szCs w:val="26"/>
                <w:lang w:val="ru-RU" w:eastAsia="ru-RU"/>
              </w:rPr>
            </w:pPr>
            <w:r w:rsidRPr="005C70E4">
              <w:rPr>
                <w:rFonts w:cs="Times New Roman"/>
                <w:b/>
                <w:color w:val="000000" w:themeColor="text1"/>
                <w:sz w:val="26"/>
                <w:szCs w:val="26"/>
                <w:lang w:val="ru-RU" w:eastAsia="ru-RU"/>
              </w:rPr>
              <w:t>Khoảng cách x (m)</w:t>
            </w:r>
          </w:p>
        </w:tc>
        <w:tc>
          <w:tcPr>
            <w:tcW w:w="3263" w:type="pct"/>
            <w:gridSpan w:val="5"/>
            <w:shd w:val="clear" w:color="auto" w:fill="auto"/>
            <w:vAlign w:val="center"/>
            <w:hideMark/>
          </w:tcPr>
          <w:p w:rsidR="003279DE" w:rsidRPr="005C70E4" w:rsidRDefault="003279DE" w:rsidP="00ED34DE">
            <w:pPr>
              <w:jc w:val="center"/>
              <w:rPr>
                <w:rFonts w:cs="Times New Roman"/>
                <w:b/>
                <w:color w:val="000000" w:themeColor="text1"/>
                <w:sz w:val="26"/>
                <w:szCs w:val="26"/>
                <w:lang w:val="ru-RU" w:eastAsia="ru-RU"/>
              </w:rPr>
            </w:pPr>
            <w:r w:rsidRPr="005C70E4">
              <w:rPr>
                <w:rFonts w:cs="Times New Roman"/>
                <w:b/>
                <w:color w:val="000000" w:themeColor="text1"/>
                <w:sz w:val="26"/>
                <w:szCs w:val="26"/>
                <w:lang w:val="ru-RU" w:eastAsia="ru-RU"/>
              </w:rPr>
              <w:t>Nồng độ chất ô nhiễm (mg/m</w:t>
            </w:r>
            <w:r w:rsidRPr="005C70E4">
              <w:rPr>
                <w:rFonts w:cs="Times New Roman"/>
                <w:b/>
                <w:color w:val="000000" w:themeColor="text1"/>
                <w:sz w:val="26"/>
                <w:szCs w:val="26"/>
                <w:vertAlign w:val="superscript"/>
                <w:lang w:val="ru-RU" w:eastAsia="ru-RU"/>
              </w:rPr>
              <w:t>3</w:t>
            </w:r>
            <w:r w:rsidRPr="005C70E4">
              <w:rPr>
                <w:rFonts w:cs="Times New Roman"/>
                <w:b/>
                <w:color w:val="000000" w:themeColor="text1"/>
                <w:sz w:val="26"/>
                <w:szCs w:val="26"/>
                <w:lang w:val="ru-RU" w:eastAsia="ru-RU"/>
              </w:rPr>
              <w:t>)</w:t>
            </w:r>
          </w:p>
        </w:tc>
      </w:tr>
      <w:tr w:rsidR="005C70E4" w:rsidRPr="005C70E4" w:rsidTr="00ED34DE">
        <w:trPr>
          <w:trHeight w:val="340"/>
          <w:tblHeader/>
        </w:trPr>
        <w:tc>
          <w:tcPr>
            <w:tcW w:w="1737" w:type="pct"/>
            <w:vMerge/>
            <w:vAlign w:val="center"/>
            <w:hideMark/>
          </w:tcPr>
          <w:p w:rsidR="003279DE" w:rsidRPr="005C70E4" w:rsidRDefault="003279DE" w:rsidP="00ED34DE">
            <w:pPr>
              <w:jc w:val="center"/>
              <w:rPr>
                <w:rFonts w:cs="Times New Roman"/>
                <w:b/>
                <w:color w:val="000000" w:themeColor="text1"/>
                <w:sz w:val="26"/>
                <w:szCs w:val="26"/>
                <w:lang w:val="ru-RU" w:eastAsia="ru-RU"/>
              </w:rPr>
            </w:pPr>
          </w:p>
        </w:tc>
        <w:tc>
          <w:tcPr>
            <w:tcW w:w="673" w:type="pct"/>
            <w:shd w:val="clear" w:color="auto" w:fill="auto"/>
            <w:vAlign w:val="center"/>
            <w:hideMark/>
          </w:tcPr>
          <w:p w:rsidR="003279DE" w:rsidRPr="005C70E4" w:rsidRDefault="003279DE" w:rsidP="00ED34DE">
            <w:pPr>
              <w:jc w:val="center"/>
              <w:rPr>
                <w:rFonts w:cs="Times New Roman"/>
                <w:b/>
                <w:color w:val="000000" w:themeColor="text1"/>
                <w:sz w:val="26"/>
                <w:szCs w:val="26"/>
                <w:lang w:eastAsia="ru-RU"/>
              </w:rPr>
            </w:pPr>
            <w:r w:rsidRPr="005C70E4">
              <w:rPr>
                <w:rFonts w:cs="Times New Roman"/>
                <w:b/>
                <w:color w:val="000000" w:themeColor="text1"/>
                <w:sz w:val="26"/>
                <w:szCs w:val="26"/>
                <w:lang w:eastAsia="ru-RU"/>
              </w:rPr>
              <w:t>TSP</w:t>
            </w:r>
          </w:p>
        </w:tc>
        <w:tc>
          <w:tcPr>
            <w:tcW w:w="673" w:type="pct"/>
            <w:shd w:val="clear" w:color="auto" w:fill="auto"/>
            <w:vAlign w:val="center"/>
            <w:hideMark/>
          </w:tcPr>
          <w:p w:rsidR="003279DE" w:rsidRPr="005C70E4" w:rsidRDefault="003279DE" w:rsidP="00ED34DE">
            <w:pPr>
              <w:jc w:val="center"/>
              <w:rPr>
                <w:rFonts w:cs="Times New Roman"/>
                <w:b/>
                <w:color w:val="000000" w:themeColor="text1"/>
                <w:sz w:val="26"/>
                <w:szCs w:val="26"/>
                <w:lang w:val="ru-RU" w:eastAsia="ru-RU"/>
              </w:rPr>
            </w:pPr>
            <w:r w:rsidRPr="005C70E4">
              <w:rPr>
                <w:rFonts w:cs="Times New Roman"/>
                <w:b/>
                <w:color w:val="000000" w:themeColor="text1"/>
                <w:sz w:val="26"/>
                <w:szCs w:val="26"/>
                <w:lang w:val="ru-RU" w:eastAsia="ru-RU"/>
              </w:rPr>
              <w:t>SO</w:t>
            </w:r>
            <w:r w:rsidRPr="005C70E4">
              <w:rPr>
                <w:rFonts w:cs="Times New Roman"/>
                <w:b/>
                <w:color w:val="000000" w:themeColor="text1"/>
                <w:sz w:val="26"/>
                <w:szCs w:val="26"/>
                <w:vertAlign w:val="subscript"/>
                <w:lang w:val="ru-RU" w:eastAsia="ru-RU"/>
              </w:rPr>
              <w:t>2</w:t>
            </w:r>
          </w:p>
        </w:tc>
        <w:tc>
          <w:tcPr>
            <w:tcW w:w="673" w:type="pct"/>
            <w:shd w:val="clear" w:color="auto" w:fill="auto"/>
            <w:vAlign w:val="center"/>
            <w:hideMark/>
          </w:tcPr>
          <w:p w:rsidR="003279DE" w:rsidRPr="005C70E4" w:rsidRDefault="003279DE" w:rsidP="00ED34DE">
            <w:pPr>
              <w:jc w:val="center"/>
              <w:rPr>
                <w:rFonts w:cs="Times New Roman"/>
                <w:b/>
                <w:color w:val="000000" w:themeColor="text1"/>
                <w:sz w:val="26"/>
                <w:szCs w:val="26"/>
                <w:lang w:val="ru-RU" w:eastAsia="ru-RU"/>
              </w:rPr>
            </w:pPr>
            <w:r w:rsidRPr="005C70E4">
              <w:rPr>
                <w:rFonts w:cs="Times New Roman"/>
                <w:b/>
                <w:color w:val="000000" w:themeColor="text1"/>
                <w:sz w:val="26"/>
                <w:szCs w:val="26"/>
                <w:lang w:val="ru-RU" w:eastAsia="ru-RU"/>
              </w:rPr>
              <w:t>NO</w:t>
            </w:r>
            <w:r w:rsidRPr="005C70E4">
              <w:rPr>
                <w:rFonts w:cs="Times New Roman"/>
                <w:b/>
                <w:color w:val="000000" w:themeColor="text1"/>
                <w:sz w:val="26"/>
                <w:szCs w:val="26"/>
                <w:vertAlign w:val="subscript"/>
                <w:lang w:val="ru-RU" w:eastAsia="ru-RU"/>
              </w:rPr>
              <w:t>x</w:t>
            </w:r>
          </w:p>
        </w:tc>
        <w:tc>
          <w:tcPr>
            <w:tcW w:w="598" w:type="pct"/>
            <w:shd w:val="clear" w:color="auto" w:fill="auto"/>
            <w:vAlign w:val="center"/>
            <w:hideMark/>
          </w:tcPr>
          <w:p w:rsidR="003279DE" w:rsidRPr="005C70E4" w:rsidRDefault="003279DE" w:rsidP="00ED34DE">
            <w:pPr>
              <w:jc w:val="center"/>
              <w:rPr>
                <w:rFonts w:cs="Times New Roman"/>
                <w:b/>
                <w:color w:val="000000" w:themeColor="text1"/>
                <w:sz w:val="26"/>
                <w:szCs w:val="26"/>
                <w:lang w:val="ru-RU" w:eastAsia="ru-RU"/>
              </w:rPr>
            </w:pPr>
            <w:r w:rsidRPr="005C70E4">
              <w:rPr>
                <w:rFonts w:cs="Times New Roman"/>
                <w:b/>
                <w:color w:val="000000" w:themeColor="text1"/>
                <w:sz w:val="26"/>
                <w:szCs w:val="26"/>
                <w:lang w:val="ru-RU" w:eastAsia="ru-RU"/>
              </w:rPr>
              <w:t>CO</w:t>
            </w:r>
          </w:p>
        </w:tc>
        <w:tc>
          <w:tcPr>
            <w:tcW w:w="646" w:type="pct"/>
            <w:shd w:val="clear" w:color="auto" w:fill="auto"/>
            <w:noWrap/>
            <w:vAlign w:val="center"/>
            <w:hideMark/>
          </w:tcPr>
          <w:p w:rsidR="003279DE" w:rsidRPr="005C70E4" w:rsidRDefault="003279DE" w:rsidP="00ED34DE">
            <w:pPr>
              <w:jc w:val="center"/>
              <w:rPr>
                <w:rFonts w:cs="Times New Roman"/>
                <w:b/>
                <w:color w:val="000000" w:themeColor="text1"/>
                <w:sz w:val="26"/>
                <w:szCs w:val="26"/>
                <w:lang w:val="ru-RU" w:eastAsia="ru-RU"/>
              </w:rPr>
            </w:pPr>
            <w:bookmarkStart w:id="573" w:name="OLE_LINK20"/>
            <w:r w:rsidRPr="005C70E4">
              <w:rPr>
                <w:rFonts w:cs="Times New Roman"/>
                <w:b/>
                <w:color w:val="000000" w:themeColor="text1"/>
                <w:sz w:val="26"/>
                <w:szCs w:val="26"/>
                <w:lang w:eastAsia="ru-RU"/>
              </w:rPr>
              <w:t>VOCs</w:t>
            </w:r>
            <w:bookmarkEnd w:id="573"/>
          </w:p>
        </w:tc>
      </w:tr>
      <w:tr w:rsidR="005C70E4" w:rsidRPr="005C70E4" w:rsidTr="00ED34DE">
        <w:trPr>
          <w:trHeight w:val="340"/>
        </w:trPr>
        <w:tc>
          <w:tcPr>
            <w:tcW w:w="1737"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1</w:t>
            </w:r>
          </w:p>
        </w:tc>
        <w:tc>
          <w:tcPr>
            <w:tcW w:w="673"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eastAsia="ru-RU"/>
              </w:rPr>
              <w:t>0,0281</w:t>
            </w:r>
          </w:p>
        </w:tc>
        <w:tc>
          <w:tcPr>
            <w:tcW w:w="673"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eastAsia="ru-RU"/>
              </w:rPr>
              <w:t>0,0338</w:t>
            </w:r>
          </w:p>
        </w:tc>
        <w:tc>
          <w:tcPr>
            <w:tcW w:w="673"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eastAsia="ru-RU"/>
              </w:rPr>
              <w:t>0,2810</w:t>
            </w:r>
          </w:p>
        </w:tc>
        <w:tc>
          <w:tcPr>
            <w:tcW w:w="598"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eastAsia="ru-RU"/>
              </w:rPr>
              <w:t>0,0925</w:t>
            </w:r>
          </w:p>
        </w:tc>
        <w:tc>
          <w:tcPr>
            <w:tcW w:w="646"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eastAsia="ru-RU"/>
              </w:rPr>
              <w:t>0,0205</w:t>
            </w:r>
          </w:p>
        </w:tc>
      </w:tr>
      <w:tr w:rsidR="005C70E4" w:rsidRPr="005C70E4" w:rsidTr="00ED34DE">
        <w:trPr>
          <w:trHeight w:val="340"/>
        </w:trPr>
        <w:tc>
          <w:tcPr>
            <w:tcW w:w="1737"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2</w:t>
            </w:r>
          </w:p>
        </w:tc>
        <w:tc>
          <w:tcPr>
            <w:tcW w:w="673" w:type="pct"/>
            <w:shd w:val="clear" w:color="auto" w:fill="auto"/>
            <w:vAlign w:val="center"/>
            <w:hideMark/>
          </w:tcPr>
          <w:p w:rsidR="003279DE" w:rsidRPr="005C70E4" w:rsidRDefault="003279DE" w:rsidP="00ED34DE">
            <w:pPr>
              <w:jc w:val="center"/>
              <w:rPr>
                <w:rFonts w:cs="Times New Roman"/>
                <w:bCs/>
                <w:color w:val="000000" w:themeColor="text1"/>
                <w:sz w:val="26"/>
                <w:szCs w:val="26"/>
                <w:lang w:eastAsia="ru-RU"/>
              </w:rPr>
            </w:pPr>
            <w:r w:rsidRPr="005C70E4">
              <w:rPr>
                <w:rFonts w:cs="Times New Roman"/>
                <w:bCs/>
                <w:color w:val="000000" w:themeColor="text1"/>
                <w:sz w:val="26"/>
                <w:szCs w:val="26"/>
                <w:lang w:val="ru-RU" w:eastAsia="ru-RU"/>
              </w:rPr>
              <w:t>0,023</w:t>
            </w:r>
            <w:r w:rsidRPr="005C70E4">
              <w:rPr>
                <w:rFonts w:cs="Times New Roman"/>
                <w:bCs/>
                <w:color w:val="000000" w:themeColor="text1"/>
                <w:sz w:val="26"/>
                <w:szCs w:val="26"/>
                <w:lang w:eastAsia="ru-RU"/>
              </w:rPr>
              <w:t>2</w:t>
            </w:r>
          </w:p>
        </w:tc>
        <w:tc>
          <w:tcPr>
            <w:tcW w:w="673"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0,0270</w:t>
            </w:r>
          </w:p>
        </w:tc>
        <w:tc>
          <w:tcPr>
            <w:tcW w:w="673"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0,2249</w:t>
            </w:r>
          </w:p>
        </w:tc>
        <w:tc>
          <w:tcPr>
            <w:tcW w:w="598"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0,0740</w:t>
            </w:r>
          </w:p>
        </w:tc>
        <w:tc>
          <w:tcPr>
            <w:tcW w:w="646"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0,0164</w:t>
            </w:r>
          </w:p>
        </w:tc>
      </w:tr>
      <w:tr w:rsidR="005C70E4" w:rsidRPr="005C70E4" w:rsidTr="00ED34DE">
        <w:trPr>
          <w:trHeight w:val="340"/>
        </w:trPr>
        <w:tc>
          <w:tcPr>
            <w:tcW w:w="1737"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3</w:t>
            </w:r>
          </w:p>
        </w:tc>
        <w:tc>
          <w:tcPr>
            <w:tcW w:w="673" w:type="pct"/>
            <w:shd w:val="clear" w:color="auto" w:fill="auto"/>
            <w:vAlign w:val="center"/>
            <w:hideMark/>
          </w:tcPr>
          <w:p w:rsidR="003279DE" w:rsidRPr="005C70E4" w:rsidRDefault="003279DE" w:rsidP="00ED34DE">
            <w:pPr>
              <w:jc w:val="center"/>
              <w:rPr>
                <w:rFonts w:cs="Times New Roman"/>
                <w:bCs/>
                <w:color w:val="000000" w:themeColor="text1"/>
                <w:sz w:val="26"/>
                <w:szCs w:val="26"/>
                <w:lang w:eastAsia="ru-RU"/>
              </w:rPr>
            </w:pPr>
            <w:r w:rsidRPr="005C70E4">
              <w:rPr>
                <w:rFonts w:cs="Times New Roman"/>
                <w:bCs/>
                <w:color w:val="000000" w:themeColor="text1"/>
                <w:sz w:val="26"/>
                <w:szCs w:val="26"/>
                <w:lang w:val="ru-RU" w:eastAsia="ru-RU"/>
              </w:rPr>
              <w:t>0,01</w:t>
            </w:r>
            <w:r w:rsidRPr="005C70E4">
              <w:rPr>
                <w:rFonts w:cs="Times New Roman"/>
                <w:bCs/>
                <w:color w:val="000000" w:themeColor="text1"/>
                <w:sz w:val="26"/>
                <w:szCs w:val="26"/>
                <w:lang w:eastAsia="ru-RU"/>
              </w:rPr>
              <w:t>89</w:t>
            </w:r>
          </w:p>
        </w:tc>
        <w:tc>
          <w:tcPr>
            <w:tcW w:w="673"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0,0216</w:t>
            </w:r>
          </w:p>
        </w:tc>
        <w:tc>
          <w:tcPr>
            <w:tcW w:w="673"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0,1798</w:t>
            </w:r>
          </w:p>
        </w:tc>
        <w:tc>
          <w:tcPr>
            <w:tcW w:w="598"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0,0592</w:t>
            </w:r>
          </w:p>
        </w:tc>
        <w:tc>
          <w:tcPr>
            <w:tcW w:w="646"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0,0131</w:t>
            </w:r>
          </w:p>
        </w:tc>
      </w:tr>
      <w:tr w:rsidR="005C70E4" w:rsidRPr="005C70E4" w:rsidTr="00ED34DE">
        <w:trPr>
          <w:trHeight w:val="340"/>
        </w:trPr>
        <w:tc>
          <w:tcPr>
            <w:tcW w:w="1737"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5</w:t>
            </w:r>
          </w:p>
        </w:tc>
        <w:tc>
          <w:tcPr>
            <w:tcW w:w="673" w:type="pct"/>
            <w:shd w:val="clear" w:color="auto" w:fill="auto"/>
            <w:vAlign w:val="center"/>
            <w:hideMark/>
          </w:tcPr>
          <w:p w:rsidR="003279DE" w:rsidRPr="005C70E4" w:rsidRDefault="003279DE" w:rsidP="00ED34DE">
            <w:pPr>
              <w:jc w:val="center"/>
              <w:rPr>
                <w:rFonts w:cs="Times New Roman"/>
                <w:bCs/>
                <w:color w:val="000000" w:themeColor="text1"/>
                <w:sz w:val="26"/>
                <w:szCs w:val="26"/>
                <w:lang w:eastAsia="ru-RU"/>
              </w:rPr>
            </w:pPr>
            <w:r w:rsidRPr="005C70E4">
              <w:rPr>
                <w:rFonts w:cs="Times New Roman"/>
                <w:bCs/>
                <w:color w:val="000000" w:themeColor="text1"/>
                <w:sz w:val="26"/>
                <w:szCs w:val="26"/>
                <w:lang w:val="ru-RU" w:eastAsia="ru-RU"/>
              </w:rPr>
              <w:t>0,01</w:t>
            </w:r>
            <w:r w:rsidRPr="005C70E4">
              <w:rPr>
                <w:rFonts w:cs="Times New Roman"/>
                <w:bCs/>
                <w:color w:val="000000" w:themeColor="text1"/>
                <w:sz w:val="26"/>
                <w:szCs w:val="26"/>
                <w:lang w:eastAsia="ru-RU"/>
              </w:rPr>
              <w:t>39</w:t>
            </w:r>
          </w:p>
        </w:tc>
        <w:tc>
          <w:tcPr>
            <w:tcW w:w="673"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0,0156</w:t>
            </w:r>
          </w:p>
        </w:tc>
        <w:tc>
          <w:tcPr>
            <w:tcW w:w="673"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0,1298</w:t>
            </w:r>
          </w:p>
        </w:tc>
        <w:tc>
          <w:tcPr>
            <w:tcW w:w="598"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0,0427</w:t>
            </w:r>
          </w:p>
        </w:tc>
        <w:tc>
          <w:tcPr>
            <w:tcW w:w="646"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0,0095</w:t>
            </w:r>
          </w:p>
        </w:tc>
      </w:tr>
      <w:tr w:rsidR="005C70E4" w:rsidRPr="005C70E4" w:rsidTr="00ED34DE">
        <w:trPr>
          <w:trHeight w:val="340"/>
        </w:trPr>
        <w:tc>
          <w:tcPr>
            <w:tcW w:w="1737"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10</w:t>
            </w:r>
          </w:p>
        </w:tc>
        <w:tc>
          <w:tcPr>
            <w:tcW w:w="673" w:type="pct"/>
            <w:shd w:val="clear" w:color="auto" w:fill="auto"/>
            <w:vAlign w:val="center"/>
            <w:hideMark/>
          </w:tcPr>
          <w:p w:rsidR="003279DE" w:rsidRPr="005C70E4" w:rsidRDefault="003279DE" w:rsidP="00ED34DE">
            <w:pPr>
              <w:jc w:val="center"/>
              <w:rPr>
                <w:rFonts w:cs="Times New Roman"/>
                <w:bCs/>
                <w:color w:val="000000" w:themeColor="text1"/>
                <w:sz w:val="26"/>
                <w:szCs w:val="26"/>
                <w:lang w:eastAsia="ru-RU"/>
              </w:rPr>
            </w:pPr>
            <w:r w:rsidRPr="005C70E4">
              <w:rPr>
                <w:rFonts w:cs="Times New Roman"/>
                <w:bCs/>
                <w:color w:val="000000" w:themeColor="text1"/>
                <w:sz w:val="26"/>
                <w:szCs w:val="26"/>
                <w:lang w:val="ru-RU" w:eastAsia="ru-RU"/>
              </w:rPr>
              <w:t>0,00</w:t>
            </w:r>
            <w:r w:rsidRPr="005C70E4">
              <w:rPr>
                <w:rFonts w:cs="Times New Roman"/>
                <w:bCs/>
                <w:color w:val="000000" w:themeColor="text1"/>
                <w:sz w:val="26"/>
                <w:szCs w:val="26"/>
                <w:lang w:eastAsia="ru-RU"/>
              </w:rPr>
              <w:t>79</w:t>
            </w:r>
          </w:p>
        </w:tc>
        <w:tc>
          <w:tcPr>
            <w:tcW w:w="673"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0,0097</w:t>
            </w:r>
          </w:p>
        </w:tc>
        <w:tc>
          <w:tcPr>
            <w:tcW w:w="673"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0,0804</w:t>
            </w:r>
          </w:p>
        </w:tc>
        <w:tc>
          <w:tcPr>
            <w:tcW w:w="598"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0,0265</w:t>
            </w:r>
          </w:p>
        </w:tc>
        <w:tc>
          <w:tcPr>
            <w:tcW w:w="646"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0,0059</w:t>
            </w:r>
          </w:p>
        </w:tc>
      </w:tr>
      <w:tr w:rsidR="005C70E4" w:rsidRPr="005C70E4" w:rsidTr="00ED34DE">
        <w:trPr>
          <w:trHeight w:val="340"/>
        </w:trPr>
        <w:tc>
          <w:tcPr>
            <w:tcW w:w="1737"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20</w:t>
            </w:r>
          </w:p>
        </w:tc>
        <w:tc>
          <w:tcPr>
            <w:tcW w:w="673" w:type="pct"/>
            <w:shd w:val="clear" w:color="auto" w:fill="auto"/>
            <w:vAlign w:val="center"/>
            <w:hideMark/>
          </w:tcPr>
          <w:p w:rsidR="003279DE" w:rsidRPr="005C70E4" w:rsidRDefault="003279DE" w:rsidP="00ED34DE">
            <w:pPr>
              <w:jc w:val="center"/>
              <w:rPr>
                <w:rFonts w:cs="Times New Roman"/>
                <w:bCs/>
                <w:color w:val="000000" w:themeColor="text1"/>
                <w:sz w:val="26"/>
                <w:szCs w:val="26"/>
                <w:lang w:eastAsia="ru-RU"/>
              </w:rPr>
            </w:pPr>
            <w:r w:rsidRPr="005C70E4">
              <w:rPr>
                <w:rFonts w:cs="Times New Roman"/>
                <w:bCs/>
                <w:color w:val="000000" w:themeColor="text1"/>
                <w:sz w:val="26"/>
                <w:szCs w:val="26"/>
                <w:lang w:val="ru-RU" w:eastAsia="ru-RU"/>
              </w:rPr>
              <w:t>0,00</w:t>
            </w:r>
            <w:r w:rsidRPr="005C70E4">
              <w:rPr>
                <w:rFonts w:cs="Times New Roman"/>
                <w:bCs/>
                <w:color w:val="000000" w:themeColor="text1"/>
                <w:sz w:val="26"/>
                <w:szCs w:val="26"/>
                <w:lang w:eastAsia="ru-RU"/>
              </w:rPr>
              <w:t>55</w:t>
            </w:r>
          </w:p>
        </w:tc>
        <w:tc>
          <w:tcPr>
            <w:tcW w:w="673"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0,0059</w:t>
            </w:r>
          </w:p>
        </w:tc>
        <w:tc>
          <w:tcPr>
            <w:tcW w:w="673"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0,0490</w:t>
            </w:r>
          </w:p>
        </w:tc>
        <w:tc>
          <w:tcPr>
            <w:tcW w:w="598"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0,0161</w:t>
            </w:r>
          </w:p>
        </w:tc>
        <w:tc>
          <w:tcPr>
            <w:tcW w:w="646"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0,0036</w:t>
            </w:r>
          </w:p>
        </w:tc>
      </w:tr>
      <w:tr w:rsidR="005C70E4" w:rsidRPr="005C70E4" w:rsidTr="00ED34DE">
        <w:trPr>
          <w:trHeight w:val="340"/>
        </w:trPr>
        <w:tc>
          <w:tcPr>
            <w:tcW w:w="1737"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50</w:t>
            </w:r>
          </w:p>
        </w:tc>
        <w:tc>
          <w:tcPr>
            <w:tcW w:w="673" w:type="pct"/>
            <w:shd w:val="clear" w:color="auto" w:fill="auto"/>
            <w:vAlign w:val="center"/>
            <w:hideMark/>
          </w:tcPr>
          <w:p w:rsidR="003279DE" w:rsidRPr="005C70E4" w:rsidRDefault="003279DE" w:rsidP="00ED34DE">
            <w:pPr>
              <w:jc w:val="center"/>
              <w:rPr>
                <w:rFonts w:cs="Times New Roman"/>
                <w:bCs/>
                <w:color w:val="000000" w:themeColor="text1"/>
                <w:sz w:val="26"/>
                <w:szCs w:val="26"/>
                <w:lang w:eastAsia="ru-RU"/>
              </w:rPr>
            </w:pPr>
            <w:r w:rsidRPr="005C70E4">
              <w:rPr>
                <w:rFonts w:cs="Times New Roman"/>
                <w:bCs/>
                <w:color w:val="000000" w:themeColor="text1"/>
                <w:sz w:val="26"/>
                <w:szCs w:val="26"/>
                <w:lang w:val="ru-RU" w:eastAsia="ru-RU"/>
              </w:rPr>
              <w:t>0,002</w:t>
            </w:r>
            <w:r w:rsidRPr="005C70E4">
              <w:rPr>
                <w:rFonts w:cs="Times New Roman"/>
                <w:bCs/>
                <w:color w:val="000000" w:themeColor="text1"/>
                <w:sz w:val="26"/>
                <w:szCs w:val="26"/>
                <w:lang w:eastAsia="ru-RU"/>
              </w:rPr>
              <w:t>9</w:t>
            </w:r>
          </w:p>
        </w:tc>
        <w:tc>
          <w:tcPr>
            <w:tcW w:w="673"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0,0030</w:t>
            </w:r>
          </w:p>
        </w:tc>
        <w:tc>
          <w:tcPr>
            <w:tcW w:w="673"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0,0252</w:t>
            </w:r>
          </w:p>
        </w:tc>
        <w:tc>
          <w:tcPr>
            <w:tcW w:w="598"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0,0083</w:t>
            </w:r>
          </w:p>
        </w:tc>
        <w:tc>
          <w:tcPr>
            <w:tcW w:w="646"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0,0018</w:t>
            </w:r>
          </w:p>
        </w:tc>
      </w:tr>
      <w:tr w:rsidR="005C70E4" w:rsidRPr="005C70E4" w:rsidTr="00ED34DE">
        <w:trPr>
          <w:trHeight w:val="340"/>
        </w:trPr>
        <w:tc>
          <w:tcPr>
            <w:tcW w:w="1737"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100</w:t>
            </w:r>
          </w:p>
        </w:tc>
        <w:tc>
          <w:tcPr>
            <w:tcW w:w="673" w:type="pct"/>
            <w:shd w:val="clear" w:color="auto" w:fill="auto"/>
            <w:vAlign w:val="center"/>
            <w:hideMark/>
          </w:tcPr>
          <w:p w:rsidR="003279DE" w:rsidRPr="005C70E4" w:rsidRDefault="003279DE" w:rsidP="00ED34DE">
            <w:pPr>
              <w:jc w:val="center"/>
              <w:rPr>
                <w:rFonts w:cs="Times New Roman"/>
                <w:bCs/>
                <w:color w:val="000000" w:themeColor="text1"/>
                <w:sz w:val="26"/>
                <w:szCs w:val="26"/>
                <w:lang w:eastAsia="ru-RU"/>
              </w:rPr>
            </w:pPr>
            <w:r w:rsidRPr="005C70E4">
              <w:rPr>
                <w:rFonts w:cs="Times New Roman"/>
                <w:bCs/>
                <w:color w:val="000000" w:themeColor="text1"/>
                <w:sz w:val="26"/>
                <w:szCs w:val="26"/>
                <w:lang w:val="ru-RU" w:eastAsia="ru-RU"/>
              </w:rPr>
              <w:t>0,001</w:t>
            </w:r>
            <w:r w:rsidRPr="005C70E4">
              <w:rPr>
                <w:rFonts w:cs="Times New Roman"/>
                <w:bCs/>
                <w:color w:val="000000" w:themeColor="text1"/>
                <w:sz w:val="26"/>
                <w:szCs w:val="26"/>
                <w:lang w:eastAsia="ru-RU"/>
              </w:rPr>
              <w:t>2</w:t>
            </w:r>
          </w:p>
        </w:tc>
        <w:tc>
          <w:tcPr>
            <w:tcW w:w="673"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0,0018</w:t>
            </w:r>
          </w:p>
        </w:tc>
        <w:tc>
          <w:tcPr>
            <w:tcW w:w="673"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0,0152</w:t>
            </w:r>
          </w:p>
        </w:tc>
        <w:tc>
          <w:tcPr>
            <w:tcW w:w="598"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0,0050</w:t>
            </w:r>
          </w:p>
        </w:tc>
        <w:tc>
          <w:tcPr>
            <w:tcW w:w="646"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0,0011</w:t>
            </w:r>
          </w:p>
        </w:tc>
      </w:tr>
      <w:tr w:rsidR="005C70E4" w:rsidRPr="005C70E4" w:rsidTr="00ED34DE">
        <w:trPr>
          <w:trHeight w:val="340"/>
        </w:trPr>
        <w:tc>
          <w:tcPr>
            <w:tcW w:w="1737"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200</w:t>
            </w:r>
          </w:p>
        </w:tc>
        <w:tc>
          <w:tcPr>
            <w:tcW w:w="673" w:type="pct"/>
            <w:shd w:val="clear" w:color="auto" w:fill="auto"/>
            <w:vAlign w:val="center"/>
            <w:hideMark/>
          </w:tcPr>
          <w:p w:rsidR="003279DE" w:rsidRPr="005C70E4" w:rsidRDefault="003279DE" w:rsidP="00ED34DE">
            <w:pPr>
              <w:jc w:val="center"/>
              <w:rPr>
                <w:rFonts w:cs="Times New Roman"/>
                <w:bCs/>
                <w:color w:val="000000" w:themeColor="text1"/>
                <w:sz w:val="26"/>
                <w:szCs w:val="26"/>
                <w:lang w:eastAsia="ru-RU"/>
              </w:rPr>
            </w:pPr>
            <w:r w:rsidRPr="005C70E4">
              <w:rPr>
                <w:rFonts w:cs="Times New Roman"/>
                <w:bCs/>
                <w:color w:val="000000" w:themeColor="text1"/>
                <w:sz w:val="26"/>
                <w:szCs w:val="26"/>
                <w:lang w:val="ru-RU" w:eastAsia="ru-RU"/>
              </w:rPr>
              <w:t>0,00</w:t>
            </w:r>
            <w:r w:rsidRPr="005C70E4">
              <w:rPr>
                <w:rFonts w:cs="Times New Roman"/>
                <w:bCs/>
                <w:color w:val="000000" w:themeColor="text1"/>
                <w:sz w:val="26"/>
                <w:szCs w:val="26"/>
                <w:lang w:eastAsia="ru-RU"/>
              </w:rPr>
              <w:t>09</w:t>
            </w:r>
          </w:p>
        </w:tc>
        <w:tc>
          <w:tcPr>
            <w:tcW w:w="673"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0,0011</w:t>
            </w:r>
          </w:p>
        </w:tc>
        <w:tc>
          <w:tcPr>
            <w:tcW w:w="673"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0,0092</w:t>
            </w:r>
          </w:p>
        </w:tc>
        <w:tc>
          <w:tcPr>
            <w:tcW w:w="598"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0,0030</w:t>
            </w:r>
          </w:p>
        </w:tc>
        <w:tc>
          <w:tcPr>
            <w:tcW w:w="646"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0,0007</w:t>
            </w:r>
          </w:p>
        </w:tc>
      </w:tr>
      <w:tr w:rsidR="005C70E4" w:rsidRPr="005C70E4" w:rsidTr="00ED34DE">
        <w:trPr>
          <w:trHeight w:val="340"/>
        </w:trPr>
        <w:tc>
          <w:tcPr>
            <w:tcW w:w="1737" w:type="pct"/>
            <w:shd w:val="clear" w:color="auto" w:fill="auto"/>
            <w:vAlign w:val="center"/>
            <w:hideMark/>
          </w:tcPr>
          <w:p w:rsidR="003279DE" w:rsidRPr="005C70E4" w:rsidRDefault="003279DE" w:rsidP="00ED34DE">
            <w:pPr>
              <w:jc w:val="center"/>
              <w:rPr>
                <w:rFonts w:cs="Times New Roman"/>
                <w:b/>
                <w:color w:val="000000" w:themeColor="text1"/>
                <w:sz w:val="26"/>
                <w:szCs w:val="26"/>
                <w:lang w:val="ru-RU" w:eastAsia="ru-RU"/>
              </w:rPr>
            </w:pPr>
            <w:r w:rsidRPr="005C70E4">
              <w:rPr>
                <w:rFonts w:cs="Times New Roman"/>
                <w:b/>
                <w:color w:val="000000" w:themeColor="text1"/>
                <w:sz w:val="26"/>
                <w:szCs w:val="26"/>
                <w:lang w:val="ru-RU" w:eastAsia="ru-RU"/>
              </w:rPr>
              <w:t>QCVN 05:2013/BTNMT</w:t>
            </w:r>
          </w:p>
        </w:tc>
        <w:tc>
          <w:tcPr>
            <w:tcW w:w="673" w:type="pct"/>
            <w:shd w:val="clear" w:color="auto" w:fill="auto"/>
            <w:vAlign w:val="center"/>
            <w:hideMark/>
          </w:tcPr>
          <w:p w:rsidR="003279DE" w:rsidRPr="005C70E4" w:rsidRDefault="003279DE" w:rsidP="00ED34DE">
            <w:pPr>
              <w:jc w:val="center"/>
              <w:rPr>
                <w:rFonts w:cs="Times New Roman"/>
                <w:b/>
                <w:color w:val="000000" w:themeColor="text1"/>
                <w:sz w:val="26"/>
                <w:szCs w:val="26"/>
                <w:lang w:val="ru-RU" w:eastAsia="ru-RU"/>
              </w:rPr>
            </w:pPr>
            <w:r w:rsidRPr="005C70E4">
              <w:rPr>
                <w:rFonts w:cs="Times New Roman"/>
                <w:b/>
                <w:color w:val="000000" w:themeColor="text1"/>
                <w:sz w:val="26"/>
                <w:szCs w:val="26"/>
                <w:lang w:val="ru-RU" w:eastAsia="ru-RU"/>
              </w:rPr>
              <w:t>0,3</w:t>
            </w:r>
          </w:p>
        </w:tc>
        <w:tc>
          <w:tcPr>
            <w:tcW w:w="673" w:type="pct"/>
            <w:shd w:val="clear" w:color="auto" w:fill="auto"/>
            <w:vAlign w:val="center"/>
            <w:hideMark/>
          </w:tcPr>
          <w:p w:rsidR="003279DE" w:rsidRPr="005C70E4" w:rsidRDefault="003279DE" w:rsidP="00ED34DE">
            <w:pPr>
              <w:jc w:val="center"/>
              <w:rPr>
                <w:rFonts w:cs="Times New Roman"/>
                <w:b/>
                <w:color w:val="000000" w:themeColor="text1"/>
                <w:sz w:val="26"/>
                <w:szCs w:val="26"/>
                <w:lang w:val="ru-RU" w:eastAsia="ru-RU"/>
              </w:rPr>
            </w:pPr>
            <w:r w:rsidRPr="005C70E4">
              <w:rPr>
                <w:rFonts w:cs="Times New Roman"/>
                <w:b/>
                <w:color w:val="000000" w:themeColor="text1"/>
                <w:sz w:val="26"/>
                <w:szCs w:val="26"/>
                <w:lang w:val="ru-RU" w:eastAsia="ru-RU"/>
              </w:rPr>
              <w:t>0,35</w:t>
            </w:r>
          </w:p>
        </w:tc>
        <w:tc>
          <w:tcPr>
            <w:tcW w:w="673" w:type="pct"/>
            <w:shd w:val="clear" w:color="auto" w:fill="auto"/>
            <w:vAlign w:val="center"/>
            <w:hideMark/>
          </w:tcPr>
          <w:p w:rsidR="003279DE" w:rsidRPr="005C70E4" w:rsidRDefault="003279DE" w:rsidP="00ED34DE">
            <w:pPr>
              <w:jc w:val="center"/>
              <w:rPr>
                <w:rFonts w:cs="Times New Roman"/>
                <w:b/>
                <w:color w:val="000000" w:themeColor="text1"/>
                <w:sz w:val="26"/>
                <w:szCs w:val="26"/>
                <w:lang w:val="ru-RU" w:eastAsia="ru-RU"/>
              </w:rPr>
            </w:pPr>
            <w:r w:rsidRPr="005C70E4">
              <w:rPr>
                <w:rFonts w:cs="Times New Roman"/>
                <w:b/>
                <w:color w:val="000000" w:themeColor="text1"/>
                <w:sz w:val="26"/>
                <w:szCs w:val="26"/>
                <w:lang w:val="ru-RU" w:eastAsia="ru-RU"/>
              </w:rPr>
              <w:t>0,2</w:t>
            </w:r>
          </w:p>
        </w:tc>
        <w:tc>
          <w:tcPr>
            <w:tcW w:w="598" w:type="pct"/>
            <w:shd w:val="clear" w:color="auto" w:fill="auto"/>
            <w:vAlign w:val="center"/>
            <w:hideMark/>
          </w:tcPr>
          <w:p w:rsidR="003279DE" w:rsidRPr="005C70E4" w:rsidRDefault="003279DE" w:rsidP="00ED34DE">
            <w:pPr>
              <w:jc w:val="center"/>
              <w:rPr>
                <w:rFonts w:cs="Times New Roman"/>
                <w:b/>
                <w:color w:val="000000" w:themeColor="text1"/>
                <w:sz w:val="26"/>
                <w:szCs w:val="26"/>
                <w:lang w:val="ru-RU" w:eastAsia="ru-RU"/>
              </w:rPr>
            </w:pPr>
            <w:r w:rsidRPr="005C70E4">
              <w:rPr>
                <w:rFonts w:cs="Times New Roman"/>
                <w:b/>
                <w:color w:val="000000" w:themeColor="text1"/>
                <w:sz w:val="26"/>
                <w:szCs w:val="26"/>
                <w:lang w:val="ru-RU" w:eastAsia="ru-RU"/>
              </w:rPr>
              <w:t>30</w:t>
            </w:r>
          </w:p>
        </w:tc>
        <w:tc>
          <w:tcPr>
            <w:tcW w:w="646" w:type="pct"/>
            <w:shd w:val="clear" w:color="auto" w:fill="auto"/>
            <w:noWrap/>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w:t>
            </w:r>
          </w:p>
        </w:tc>
      </w:tr>
    </w:tbl>
    <w:bookmarkEnd w:id="571"/>
    <w:bookmarkEnd w:id="572"/>
    <w:p w:rsidR="003279DE" w:rsidRPr="005C70E4" w:rsidRDefault="003279DE" w:rsidP="00A24B35">
      <w:pPr>
        <w:pStyle w:val="ANOIDUNG"/>
        <w:rPr>
          <w:b/>
          <w:color w:val="000000" w:themeColor="text1"/>
          <w:sz w:val="26"/>
          <w:szCs w:val="26"/>
          <w:lang w:val="es-ES"/>
        </w:rPr>
      </w:pPr>
      <w:r w:rsidRPr="005C70E4">
        <w:rPr>
          <w:color w:val="000000" w:themeColor="text1"/>
          <w:sz w:val="26"/>
          <w:szCs w:val="26"/>
          <w:lang w:val="es-ES"/>
        </w:rPr>
        <w:t>So sánh kết quả tính toán ở Bảng trên với QCVN 05:2013/BTNMT (ở cột nồng độ trung bình trong 1 giờ) cho thấy, bắt đầu ở khoảng cách 1m từ nguồn thải, nồng độ các khí thải trong ống khói của máy đào thấp hơn so với giá trị quy định trong quy chuẩn (riêng VOC</w:t>
      </w:r>
      <w:r w:rsidRPr="005C70E4">
        <w:rPr>
          <w:color w:val="000000" w:themeColor="text1"/>
          <w:sz w:val="26"/>
          <w:szCs w:val="26"/>
          <w:vertAlign w:val="subscript"/>
          <w:lang w:val="es-ES"/>
        </w:rPr>
        <w:t>S</w:t>
      </w:r>
      <w:r w:rsidRPr="005C70E4">
        <w:rPr>
          <w:color w:val="000000" w:themeColor="text1"/>
          <w:sz w:val="26"/>
          <w:szCs w:val="26"/>
          <w:lang w:val="es-ES"/>
        </w:rPr>
        <w:t xml:space="preserve"> không có quy định ở QCVN 05:2013/BTNMT và ở QCVN 06:2009/BTNMT, chỉ có quy định cho từng chất hữu cơ dễ bay hơi riêng ở QCVN 06:2009/BTNMT). Đây là loại máy tiêu tốn nhiều nhiên liệu trong quá trình thi công xây dựng và dễ gây ô nhiễm không khí, tuy nhiên trên toàn phạm vi dự án rộng và chỉ sử dụng khoảng 5 máy đào nên căn cứ tính toán ở trên có thể dự báo nồng độ khí thải trung bình phát sinh từ máy đào trên khu vực dự án cũng như khu vực xung quanh sẽ nhỏ hơn so với quy định của quy chuẩn. Tác động của khí thải đến sức khỏe lao động của công nhân tham gia thi công và tác động tới môi trường là không đáng kể.</w:t>
      </w:r>
    </w:p>
    <w:p w:rsidR="00A24B35" w:rsidRPr="005C70E4" w:rsidRDefault="00A24B35" w:rsidP="00A24B35">
      <w:pPr>
        <w:pStyle w:val="ANOIDUNG"/>
        <w:rPr>
          <w:b/>
          <w:color w:val="000000" w:themeColor="text1"/>
          <w:sz w:val="26"/>
          <w:szCs w:val="26"/>
          <w:lang w:val="es-ES"/>
        </w:rPr>
      </w:pPr>
      <w:r w:rsidRPr="005C70E4">
        <w:rPr>
          <w:b/>
          <w:color w:val="000000" w:themeColor="text1"/>
          <w:sz w:val="26"/>
          <w:szCs w:val="26"/>
          <w:lang w:val="es-ES"/>
        </w:rPr>
        <w:t>* Bụi phát sinh từ quá trình xây dựng và hoàn thiện các hạng mụ</w:t>
      </w:r>
      <w:r w:rsidR="007A304A" w:rsidRPr="005C70E4">
        <w:rPr>
          <w:b/>
          <w:color w:val="000000" w:themeColor="text1"/>
          <w:sz w:val="26"/>
          <w:szCs w:val="26"/>
          <w:lang w:val="es-ES"/>
        </w:rPr>
        <w:t>c.</w:t>
      </w:r>
    </w:p>
    <w:p w:rsidR="00A24B35" w:rsidRPr="005C70E4" w:rsidRDefault="00A24B35" w:rsidP="00A24B35">
      <w:pPr>
        <w:pStyle w:val="ANOIDUNG"/>
        <w:rPr>
          <w:color w:val="000000" w:themeColor="text1"/>
          <w:sz w:val="26"/>
          <w:szCs w:val="26"/>
          <w:lang w:val="es-ES"/>
        </w:rPr>
      </w:pPr>
      <w:r w:rsidRPr="005C70E4">
        <w:rPr>
          <w:color w:val="000000" w:themeColor="text1"/>
          <w:sz w:val="26"/>
          <w:szCs w:val="26"/>
          <w:lang w:val="es-ES"/>
        </w:rPr>
        <w:t>Các hạng mục xậy dựng như đổ móng, giằng, dầm, sàn, xây tường bao, cắt uốn cấu kiện sắt, lắp đặt các hệ thống điện, nước, PCCC và quá trình hoàn thiện như lát cắt đá Granite, đá hoa, nhất là quá trình xả bột tít gây phát sinh bụi cục bộ và lan tỏa xung quanh tác động trực tiếp đến công nhân và dân cư xung quanh dự án. Bao gồm bụi vô cơ tứ các nguyên vật liệu xây dựng xi măng, cát, đá; bụi kim loại. Tải lượng của loại bụi này rất khó xác định và khó kiểm soát nếu không có biện pháp che chắn, giảm thiểu thích hợp.</w:t>
      </w:r>
    </w:p>
    <w:p w:rsidR="00A24B35" w:rsidRPr="005C70E4" w:rsidRDefault="00A24B35" w:rsidP="00A24B35">
      <w:pPr>
        <w:pStyle w:val="ANOIDUNG"/>
        <w:rPr>
          <w:color w:val="000000" w:themeColor="text1"/>
          <w:sz w:val="26"/>
          <w:szCs w:val="26"/>
          <w:lang w:val="es-ES"/>
        </w:rPr>
      </w:pPr>
      <w:r w:rsidRPr="005C70E4">
        <w:rPr>
          <w:color w:val="000000" w:themeColor="text1"/>
          <w:sz w:val="26"/>
          <w:szCs w:val="26"/>
          <w:lang w:val="es-ES"/>
        </w:rPr>
        <w:t>Các loại bụi này tác động trực tiếp đến công nhân thi công trên công trường, tác động lớn đến môi trường không khí trong khuôn viên dự án và các đối tượng công trình, cây cối trong phạm vi phát thải. Đặc biệt khi xây dựng hay hoàn thiện các tầng càng cao thì bụi theo gió phát tán càng xa tác động đến các khu vực xung quanh đặc biệt là khu dân cư. Tác động này xuyên suốt trong quá trình thi công vì vậy chủ dự án cần có biện pháp phù hợp để giảm thiểu.</w:t>
      </w:r>
    </w:p>
    <w:p w:rsidR="00A24B35" w:rsidRPr="005C70E4" w:rsidRDefault="00A24B35" w:rsidP="00A24B35">
      <w:pPr>
        <w:pStyle w:val="ANORMAL"/>
        <w:rPr>
          <w:b/>
          <w:color w:val="000000" w:themeColor="text1"/>
          <w:lang w:val="fo-FO"/>
        </w:rPr>
      </w:pPr>
      <w:r w:rsidRPr="005C70E4">
        <w:rPr>
          <w:b/>
          <w:color w:val="000000" w:themeColor="text1"/>
          <w:lang w:val="fo-FO"/>
        </w:rPr>
        <w:t>* Khói hàn và nhiệt dư phát sinh từ các quá trình thi công gia nhiệt</w:t>
      </w:r>
    </w:p>
    <w:p w:rsidR="00A24B35" w:rsidRPr="005C70E4" w:rsidRDefault="00A24B35" w:rsidP="00A24B35">
      <w:pPr>
        <w:pStyle w:val="ANORMAL"/>
        <w:rPr>
          <w:color w:val="000000" w:themeColor="text1"/>
          <w:lang w:val="vi-VN"/>
        </w:rPr>
      </w:pPr>
      <w:r w:rsidRPr="005C70E4">
        <w:rPr>
          <w:color w:val="000000" w:themeColor="text1"/>
          <w:lang w:val="fo-FO"/>
        </w:rPr>
        <w:t xml:space="preserve">Trong quá trình hàn </w:t>
      </w:r>
      <w:r w:rsidRPr="005C70E4">
        <w:rPr>
          <w:color w:val="000000" w:themeColor="text1"/>
          <w:lang w:val="af-ZA"/>
        </w:rPr>
        <w:t>các</w:t>
      </w:r>
      <w:r w:rsidRPr="005C70E4">
        <w:rPr>
          <w:color w:val="000000" w:themeColor="text1"/>
          <w:lang w:val="fo-FO"/>
        </w:rPr>
        <w:t xml:space="preserve"> kết cấu thép, hàn ván khuôn bằng sắt các loại hoá chất chứa trong que hàn bị cháy và phát sinh khói có chứa các chất độc hại như Fe</w:t>
      </w:r>
      <w:r w:rsidRPr="005C70E4">
        <w:rPr>
          <w:color w:val="000000" w:themeColor="text1"/>
          <w:vertAlign w:val="subscript"/>
          <w:lang w:val="fo-FO"/>
        </w:rPr>
        <w:t>2</w:t>
      </w:r>
      <w:r w:rsidRPr="005C70E4">
        <w:rPr>
          <w:color w:val="000000" w:themeColor="text1"/>
          <w:lang w:val="fo-FO"/>
        </w:rPr>
        <w:t>O</w:t>
      </w:r>
      <w:r w:rsidRPr="005C70E4">
        <w:rPr>
          <w:color w:val="000000" w:themeColor="text1"/>
          <w:vertAlign w:val="subscript"/>
          <w:lang w:val="fo-FO"/>
        </w:rPr>
        <w:t>3</w:t>
      </w:r>
      <w:r w:rsidRPr="005C70E4">
        <w:rPr>
          <w:color w:val="000000" w:themeColor="text1"/>
          <w:lang w:val="fo-FO"/>
        </w:rPr>
        <w:t>, SiO</w:t>
      </w:r>
      <w:r w:rsidRPr="005C70E4">
        <w:rPr>
          <w:color w:val="000000" w:themeColor="text1"/>
          <w:vertAlign w:val="subscript"/>
          <w:lang w:val="fo-FO"/>
        </w:rPr>
        <w:t>2</w:t>
      </w:r>
      <w:r w:rsidRPr="005C70E4">
        <w:rPr>
          <w:color w:val="000000" w:themeColor="text1"/>
          <w:lang w:val="fo-FO"/>
        </w:rPr>
        <w:t>, K</w:t>
      </w:r>
      <w:r w:rsidRPr="005C70E4">
        <w:rPr>
          <w:color w:val="000000" w:themeColor="text1"/>
          <w:vertAlign w:val="subscript"/>
          <w:lang w:val="fo-FO"/>
        </w:rPr>
        <w:t>2</w:t>
      </w:r>
      <w:r w:rsidRPr="005C70E4">
        <w:rPr>
          <w:color w:val="000000" w:themeColor="text1"/>
          <w:lang w:val="fo-FO"/>
        </w:rPr>
        <w:t xml:space="preserve">O, CaO,… tồn tại ở dạng khói bụi, có khả năng gây ô nhiễm môi trường và ảnh hưởng trực tiếp đến sức khoẻ công nhân lao động. </w:t>
      </w:r>
    </w:p>
    <w:p w:rsidR="00A24B35" w:rsidRPr="005C70E4" w:rsidRDefault="00A24B35" w:rsidP="00A24B35">
      <w:pPr>
        <w:pStyle w:val="ANORMAL"/>
        <w:rPr>
          <w:color w:val="000000" w:themeColor="text1"/>
        </w:rPr>
      </w:pPr>
      <w:bookmarkStart w:id="574" w:name="_Toc222523673"/>
      <w:bookmarkStart w:id="575" w:name="_Toc226909695"/>
      <w:bookmarkStart w:id="576" w:name="_Toc270109341"/>
      <w:bookmarkStart w:id="577" w:name="_Toc292393512"/>
      <w:bookmarkStart w:id="578" w:name="_Toc405754671"/>
      <w:bookmarkStart w:id="579" w:name="_Toc413011835"/>
      <w:bookmarkStart w:id="580" w:name="_Toc417631457"/>
      <w:bookmarkStart w:id="581" w:name="_Toc418493975"/>
      <w:bookmarkStart w:id="582" w:name="_Toc468108429"/>
      <w:r w:rsidRPr="005C70E4">
        <w:rPr>
          <w:color w:val="000000" w:themeColor="text1"/>
        </w:rPr>
        <w:lastRenderedPageBreak/>
        <w:t>Thành phần bụi khói một số loại que hàn</w:t>
      </w:r>
      <w:bookmarkEnd w:id="574"/>
      <w:bookmarkEnd w:id="575"/>
      <w:bookmarkEnd w:id="576"/>
      <w:bookmarkEnd w:id="577"/>
      <w:bookmarkEnd w:id="578"/>
      <w:bookmarkEnd w:id="579"/>
      <w:bookmarkEnd w:id="580"/>
      <w:bookmarkEnd w:id="581"/>
      <w:bookmarkEnd w:id="582"/>
      <w:r w:rsidRPr="005C70E4">
        <w:rPr>
          <w:color w:val="000000" w:themeColor="text1"/>
        </w:rPr>
        <w:t xml:space="preserve"> được </w:t>
      </w:r>
      <w:r w:rsidR="00DE6378" w:rsidRPr="005C70E4">
        <w:rPr>
          <w:color w:val="000000" w:themeColor="text1"/>
        </w:rPr>
        <w:t>tổng hợp ở bảng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1596"/>
        <w:gridCol w:w="1883"/>
        <w:gridCol w:w="1800"/>
        <w:gridCol w:w="2288"/>
      </w:tblGrid>
      <w:tr w:rsidR="005C70E4" w:rsidRPr="005C70E4" w:rsidTr="00A55CFA">
        <w:trPr>
          <w:trHeight w:val="395"/>
          <w:jc w:val="center"/>
        </w:trPr>
        <w:tc>
          <w:tcPr>
            <w:tcW w:w="1728" w:type="dxa"/>
            <w:vAlign w:val="center"/>
          </w:tcPr>
          <w:p w:rsidR="00A24B35" w:rsidRPr="005C70E4" w:rsidRDefault="00A24B35" w:rsidP="00DE6378">
            <w:pPr>
              <w:pStyle w:val="ANORMAL"/>
              <w:spacing w:before="0" w:after="0"/>
              <w:ind w:firstLine="0"/>
              <w:jc w:val="center"/>
              <w:rPr>
                <w:b/>
                <w:color w:val="000000" w:themeColor="text1"/>
                <w:lang w:val="de-DE"/>
              </w:rPr>
            </w:pPr>
            <w:r w:rsidRPr="005C70E4">
              <w:rPr>
                <w:b/>
                <w:color w:val="000000" w:themeColor="text1"/>
                <w:lang w:val="de-DE"/>
              </w:rPr>
              <w:t>Loại que hàn</w:t>
            </w:r>
          </w:p>
        </w:tc>
        <w:tc>
          <w:tcPr>
            <w:tcW w:w="1596" w:type="dxa"/>
            <w:vAlign w:val="center"/>
          </w:tcPr>
          <w:p w:rsidR="00A24B35" w:rsidRPr="005C70E4" w:rsidRDefault="00A24B35" w:rsidP="00DE6378">
            <w:pPr>
              <w:pStyle w:val="ANORMAL"/>
              <w:spacing w:before="0" w:after="0"/>
              <w:ind w:firstLine="0"/>
              <w:jc w:val="center"/>
              <w:rPr>
                <w:b/>
                <w:color w:val="000000" w:themeColor="text1"/>
                <w:lang w:val="de-DE"/>
              </w:rPr>
            </w:pPr>
            <w:r w:rsidRPr="005C70E4">
              <w:rPr>
                <w:b/>
                <w:color w:val="000000" w:themeColor="text1"/>
                <w:lang w:val="de-DE"/>
              </w:rPr>
              <w:t>MnO</w:t>
            </w:r>
            <w:r w:rsidRPr="005C70E4">
              <w:rPr>
                <w:b/>
                <w:color w:val="000000" w:themeColor="text1"/>
                <w:vertAlign w:val="subscript"/>
                <w:lang w:val="de-DE"/>
              </w:rPr>
              <w:t>2</w:t>
            </w:r>
            <w:r w:rsidRPr="005C70E4">
              <w:rPr>
                <w:b/>
                <w:color w:val="000000" w:themeColor="text1"/>
                <w:lang w:val="de-DE"/>
              </w:rPr>
              <w:t>(%)</w:t>
            </w:r>
          </w:p>
        </w:tc>
        <w:tc>
          <w:tcPr>
            <w:tcW w:w="1883" w:type="dxa"/>
            <w:vAlign w:val="center"/>
          </w:tcPr>
          <w:p w:rsidR="00A24B35" w:rsidRPr="005C70E4" w:rsidRDefault="00A24B35" w:rsidP="00DE6378">
            <w:pPr>
              <w:pStyle w:val="ANORMAL"/>
              <w:spacing w:before="0" w:after="0"/>
              <w:ind w:firstLine="0"/>
              <w:jc w:val="center"/>
              <w:rPr>
                <w:b/>
                <w:color w:val="000000" w:themeColor="text1"/>
                <w:lang w:val="de-DE"/>
              </w:rPr>
            </w:pPr>
            <w:r w:rsidRPr="005C70E4">
              <w:rPr>
                <w:b/>
                <w:color w:val="000000" w:themeColor="text1"/>
                <w:lang w:val="de-DE"/>
              </w:rPr>
              <w:t>SiO</w:t>
            </w:r>
            <w:r w:rsidRPr="005C70E4">
              <w:rPr>
                <w:b/>
                <w:color w:val="000000" w:themeColor="text1"/>
                <w:vertAlign w:val="subscript"/>
                <w:lang w:val="de-DE"/>
              </w:rPr>
              <w:t>2</w:t>
            </w:r>
            <w:r w:rsidRPr="005C70E4">
              <w:rPr>
                <w:b/>
                <w:color w:val="000000" w:themeColor="text1"/>
                <w:lang w:val="de-DE"/>
              </w:rPr>
              <w:t>(%)</w:t>
            </w:r>
          </w:p>
        </w:tc>
        <w:tc>
          <w:tcPr>
            <w:tcW w:w="1800" w:type="dxa"/>
            <w:vAlign w:val="center"/>
          </w:tcPr>
          <w:p w:rsidR="00A24B35" w:rsidRPr="005C70E4" w:rsidRDefault="00A24B35" w:rsidP="00DE6378">
            <w:pPr>
              <w:pStyle w:val="ANORMAL"/>
              <w:spacing w:before="0" w:after="0"/>
              <w:ind w:firstLine="0"/>
              <w:jc w:val="center"/>
              <w:rPr>
                <w:b/>
                <w:color w:val="000000" w:themeColor="text1"/>
                <w:lang w:val="de-DE"/>
              </w:rPr>
            </w:pPr>
            <w:r w:rsidRPr="005C70E4">
              <w:rPr>
                <w:b/>
                <w:color w:val="000000" w:themeColor="text1"/>
                <w:lang w:val="de-DE"/>
              </w:rPr>
              <w:t>Fe</w:t>
            </w:r>
            <w:r w:rsidRPr="005C70E4">
              <w:rPr>
                <w:b/>
                <w:color w:val="000000" w:themeColor="text1"/>
                <w:vertAlign w:val="subscript"/>
                <w:lang w:val="de-DE"/>
              </w:rPr>
              <w:t>2</w:t>
            </w:r>
            <w:r w:rsidRPr="005C70E4">
              <w:rPr>
                <w:b/>
                <w:color w:val="000000" w:themeColor="text1"/>
                <w:lang w:val="de-DE"/>
              </w:rPr>
              <w:t>O</w:t>
            </w:r>
            <w:r w:rsidRPr="005C70E4">
              <w:rPr>
                <w:b/>
                <w:color w:val="000000" w:themeColor="text1"/>
                <w:vertAlign w:val="subscript"/>
                <w:lang w:val="de-DE"/>
              </w:rPr>
              <w:t>3</w:t>
            </w:r>
            <w:r w:rsidRPr="005C70E4">
              <w:rPr>
                <w:b/>
                <w:color w:val="000000" w:themeColor="text1"/>
                <w:lang w:val="de-DE"/>
              </w:rPr>
              <w:t>(%)</w:t>
            </w:r>
          </w:p>
        </w:tc>
        <w:tc>
          <w:tcPr>
            <w:tcW w:w="2288" w:type="dxa"/>
            <w:vAlign w:val="center"/>
          </w:tcPr>
          <w:p w:rsidR="00A24B35" w:rsidRPr="005C70E4" w:rsidRDefault="00A24B35" w:rsidP="00DE6378">
            <w:pPr>
              <w:pStyle w:val="ANORMAL"/>
              <w:spacing w:before="0" w:after="0"/>
              <w:ind w:firstLine="0"/>
              <w:jc w:val="center"/>
              <w:rPr>
                <w:b/>
                <w:color w:val="000000" w:themeColor="text1"/>
                <w:lang w:val="de-DE"/>
              </w:rPr>
            </w:pPr>
            <w:r w:rsidRPr="005C70E4">
              <w:rPr>
                <w:b/>
                <w:color w:val="000000" w:themeColor="text1"/>
                <w:lang w:val="de-DE"/>
              </w:rPr>
              <w:t>Cr</w:t>
            </w:r>
            <w:r w:rsidRPr="005C70E4">
              <w:rPr>
                <w:b/>
                <w:color w:val="000000" w:themeColor="text1"/>
                <w:vertAlign w:val="subscript"/>
                <w:lang w:val="de-DE"/>
              </w:rPr>
              <w:t>2</w:t>
            </w:r>
            <w:r w:rsidRPr="005C70E4">
              <w:rPr>
                <w:b/>
                <w:color w:val="000000" w:themeColor="text1"/>
                <w:lang w:val="de-DE"/>
              </w:rPr>
              <w:t>O</w:t>
            </w:r>
            <w:r w:rsidRPr="005C70E4">
              <w:rPr>
                <w:b/>
                <w:color w:val="000000" w:themeColor="text1"/>
                <w:vertAlign w:val="subscript"/>
                <w:lang w:val="de-DE"/>
              </w:rPr>
              <w:t>3</w:t>
            </w:r>
            <w:r w:rsidRPr="005C70E4">
              <w:rPr>
                <w:b/>
                <w:color w:val="000000" w:themeColor="text1"/>
                <w:lang w:val="de-DE"/>
              </w:rPr>
              <w:t>(%)</w:t>
            </w:r>
          </w:p>
        </w:tc>
      </w:tr>
      <w:tr w:rsidR="005C70E4" w:rsidRPr="005C70E4" w:rsidTr="005B4E4D">
        <w:trPr>
          <w:jc w:val="center"/>
        </w:trPr>
        <w:tc>
          <w:tcPr>
            <w:tcW w:w="1728" w:type="dxa"/>
            <w:vAlign w:val="center"/>
          </w:tcPr>
          <w:p w:rsidR="00A24B35" w:rsidRPr="005C70E4" w:rsidRDefault="00A24B35" w:rsidP="00A55CFA">
            <w:pPr>
              <w:pStyle w:val="ANORMAL"/>
              <w:spacing w:before="0" w:after="0"/>
              <w:ind w:firstLine="0"/>
              <w:jc w:val="center"/>
              <w:rPr>
                <w:color w:val="000000" w:themeColor="text1"/>
                <w:lang w:val="pt-BR"/>
              </w:rPr>
            </w:pPr>
            <w:r w:rsidRPr="005C70E4">
              <w:rPr>
                <w:color w:val="000000" w:themeColor="text1"/>
                <w:lang w:val="pt-BR"/>
              </w:rPr>
              <w:t>Que hàn baza</w:t>
            </w:r>
          </w:p>
          <w:p w:rsidR="00A24B35" w:rsidRPr="005C70E4" w:rsidRDefault="00A24B35" w:rsidP="00A55CFA">
            <w:pPr>
              <w:pStyle w:val="ANORMAL"/>
              <w:spacing w:before="0" w:after="0"/>
              <w:ind w:firstLine="0"/>
              <w:jc w:val="center"/>
              <w:rPr>
                <w:color w:val="000000" w:themeColor="text1"/>
                <w:lang w:val="pt-BR"/>
              </w:rPr>
            </w:pPr>
            <w:r w:rsidRPr="005C70E4">
              <w:rPr>
                <w:color w:val="000000" w:themeColor="text1"/>
                <w:lang w:val="pt-BR"/>
              </w:rPr>
              <w:t>UONI 13/4S</w:t>
            </w:r>
          </w:p>
        </w:tc>
        <w:tc>
          <w:tcPr>
            <w:tcW w:w="1596" w:type="dxa"/>
            <w:vAlign w:val="center"/>
          </w:tcPr>
          <w:p w:rsidR="00A24B35" w:rsidRPr="005C70E4" w:rsidRDefault="00A24B35" w:rsidP="00DE6378">
            <w:pPr>
              <w:pStyle w:val="ANORMAL"/>
              <w:spacing w:before="0" w:after="0"/>
              <w:ind w:firstLine="0"/>
              <w:rPr>
                <w:color w:val="000000" w:themeColor="text1"/>
                <w:lang w:val="de-DE"/>
              </w:rPr>
            </w:pPr>
            <w:r w:rsidRPr="005C70E4">
              <w:rPr>
                <w:color w:val="000000" w:themeColor="text1"/>
                <w:lang w:val="de-DE"/>
              </w:rPr>
              <w:t>1,1 – 8,8/4,2</w:t>
            </w:r>
          </w:p>
        </w:tc>
        <w:tc>
          <w:tcPr>
            <w:tcW w:w="1883" w:type="dxa"/>
            <w:vAlign w:val="center"/>
          </w:tcPr>
          <w:p w:rsidR="00A24B35" w:rsidRPr="005C70E4" w:rsidRDefault="00A24B35" w:rsidP="00DE6378">
            <w:pPr>
              <w:pStyle w:val="ANORMAL"/>
              <w:spacing w:before="0" w:after="0"/>
              <w:ind w:firstLine="0"/>
              <w:rPr>
                <w:color w:val="000000" w:themeColor="text1"/>
                <w:lang w:val="de-DE"/>
              </w:rPr>
            </w:pPr>
            <w:r w:rsidRPr="005C70E4">
              <w:rPr>
                <w:color w:val="000000" w:themeColor="text1"/>
                <w:lang w:val="de-DE"/>
              </w:rPr>
              <w:t>7,03– 7,1/7,06</w:t>
            </w:r>
          </w:p>
        </w:tc>
        <w:tc>
          <w:tcPr>
            <w:tcW w:w="1800" w:type="dxa"/>
            <w:vAlign w:val="center"/>
          </w:tcPr>
          <w:p w:rsidR="00A24B35" w:rsidRPr="005C70E4" w:rsidRDefault="00A24B35" w:rsidP="00DE6378">
            <w:pPr>
              <w:pStyle w:val="ANORMAL"/>
              <w:spacing w:before="0" w:after="0"/>
              <w:ind w:firstLine="0"/>
              <w:rPr>
                <w:color w:val="000000" w:themeColor="text1"/>
                <w:lang w:val="de-DE"/>
              </w:rPr>
            </w:pPr>
            <w:r w:rsidRPr="005C70E4">
              <w:rPr>
                <w:color w:val="000000" w:themeColor="text1"/>
                <w:lang w:val="de-DE"/>
              </w:rPr>
              <w:t>3,3– 62,2/47,2</w:t>
            </w:r>
          </w:p>
        </w:tc>
        <w:tc>
          <w:tcPr>
            <w:tcW w:w="2288" w:type="dxa"/>
            <w:vAlign w:val="center"/>
          </w:tcPr>
          <w:p w:rsidR="00A24B35" w:rsidRPr="005C70E4" w:rsidRDefault="00A24B35" w:rsidP="00DE6378">
            <w:pPr>
              <w:pStyle w:val="ANORMAL"/>
              <w:spacing w:before="0" w:after="0"/>
              <w:ind w:firstLine="0"/>
              <w:rPr>
                <w:color w:val="000000" w:themeColor="text1"/>
                <w:lang w:val="de-DE"/>
              </w:rPr>
            </w:pPr>
            <w:r w:rsidRPr="005C70E4">
              <w:rPr>
                <w:color w:val="000000" w:themeColor="text1"/>
                <w:lang w:val="de-DE"/>
              </w:rPr>
              <w:t>0,002-0,02/0,001</w:t>
            </w:r>
          </w:p>
        </w:tc>
      </w:tr>
      <w:tr w:rsidR="005C70E4" w:rsidRPr="005C70E4" w:rsidTr="005B4E4D">
        <w:trPr>
          <w:jc w:val="center"/>
        </w:trPr>
        <w:tc>
          <w:tcPr>
            <w:tcW w:w="1728" w:type="dxa"/>
            <w:vAlign w:val="center"/>
          </w:tcPr>
          <w:p w:rsidR="00A24B35" w:rsidRPr="005C70E4" w:rsidRDefault="00A24B35" w:rsidP="00A55CFA">
            <w:pPr>
              <w:pStyle w:val="ANORMAL"/>
              <w:spacing w:before="0" w:after="0"/>
              <w:ind w:firstLine="0"/>
              <w:jc w:val="center"/>
              <w:rPr>
                <w:color w:val="000000" w:themeColor="text1"/>
                <w:lang w:val="de-DE"/>
              </w:rPr>
            </w:pPr>
            <w:r w:rsidRPr="005C70E4">
              <w:rPr>
                <w:color w:val="000000" w:themeColor="text1"/>
                <w:lang w:val="de-DE"/>
              </w:rPr>
              <w:t>Que hàn</w:t>
            </w:r>
          </w:p>
          <w:p w:rsidR="00A24B35" w:rsidRPr="005C70E4" w:rsidRDefault="00A24B35" w:rsidP="00A55CFA">
            <w:pPr>
              <w:pStyle w:val="ANORMAL"/>
              <w:spacing w:before="0" w:after="0"/>
              <w:ind w:firstLine="0"/>
              <w:jc w:val="center"/>
              <w:rPr>
                <w:color w:val="000000" w:themeColor="text1"/>
                <w:lang w:val="de-DE"/>
              </w:rPr>
            </w:pPr>
            <w:r w:rsidRPr="005C70E4">
              <w:rPr>
                <w:color w:val="000000" w:themeColor="text1"/>
                <w:lang w:val="de-DE"/>
              </w:rPr>
              <w:t>Austent bazo</w:t>
            </w:r>
          </w:p>
        </w:tc>
        <w:tc>
          <w:tcPr>
            <w:tcW w:w="1596" w:type="dxa"/>
            <w:vAlign w:val="center"/>
          </w:tcPr>
          <w:p w:rsidR="00A24B35" w:rsidRPr="005C70E4" w:rsidRDefault="00A24B35" w:rsidP="00DE6378">
            <w:pPr>
              <w:pStyle w:val="ANORMAL"/>
              <w:spacing w:before="0" w:after="0"/>
              <w:ind w:firstLine="0"/>
              <w:rPr>
                <w:color w:val="000000" w:themeColor="text1"/>
                <w:lang w:val="de-DE"/>
              </w:rPr>
            </w:pPr>
          </w:p>
        </w:tc>
        <w:tc>
          <w:tcPr>
            <w:tcW w:w="1883" w:type="dxa"/>
            <w:vAlign w:val="center"/>
          </w:tcPr>
          <w:p w:rsidR="00A24B35" w:rsidRPr="005C70E4" w:rsidRDefault="00A24B35" w:rsidP="00DE6378">
            <w:pPr>
              <w:pStyle w:val="ANORMAL"/>
              <w:spacing w:before="0" w:after="0"/>
              <w:ind w:firstLine="0"/>
              <w:rPr>
                <w:color w:val="000000" w:themeColor="text1"/>
                <w:lang w:val="de-DE"/>
              </w:rPr>
            </w:pPr>
            <w:r w:rsidRPr="005C70E4">
              <w:rPr>
                <w:color w:val="000000" w:themeColor="text1"/>
                <w:lang w:val="de-DE"/>
              </w:rPr>
              <w:t>0,29-0,37/0,33</w:t>
            </w:r>
          </w:p>
        </w:tc>
        <w:tc>
          <w:tcPr>
            <w:tcW w:w="1800" w:type="dxa"/>
            <w:vAlign w:val="center"/>
          </w:tcPr>
          <w:p w:rsidR="00A24B35" w:rsidRPr="005C70E4" w:rsidRDefault="00A24B35" w:rsidP="00DE6378">
            <w:pPr>
              <w:pStyle w:val="ANORMAL"/>
              <w:spacing w:before="0" w:after="0"/>
              <w:ind w:firstLine="0"/>
              <w:rPr>
                <w:color w:val="000000" w:themeColor="text1"/>
                <w:lang w:val="de-DE"/>
              </w:rPr>
            </w:pPr>
            <w:r w:rsidRPr="005C70E4">
              <w:rPr>
                <w:color w:val="000000" w:themeColor="text1"/>
                <w:lang w:val="de-DE"/>
              </w:rPr>
              <w:t>89,9-96,5/93,1</w:t>
            </w:r>
          </w:p>
        </w:tc>
        <w:tc>
          <w:tcPr>
            <w:tcW w:w="2288" w:type="dxa"/>
            <w:vAlign w:val="center"/>
          </w:tcPr>
          <w:p w:rsidR="00A24B35" w:rsidRPr="005C70E4" w:rsidRDefault="00A24B35" w:rsidP="00DE6378">
            <w:pPr>
              <w:pStyle w:val="ANORMAL"/>
              <w:spacing w:before="0" w:after="0"/>
              <w:ind w:firstLine="0"/>
              <w:rPr>
                <w:color w:val="000000" w:themeColor="text1"/>
                <w:lang w:val="de-DE"/>
              </w:rPr>
            </w:pPr>
          </w:p>
        </w:tc>
      </w:tr>
    </w:tbl>
    <w:p w:rsidR="00A24B35" w:rsidRPr="005C70E4" w:rsidRDefault="00A24B35" w:rsidP="00DE6378">
      <w:pPr>
        <w:pStyle w:val="Angun0"/>
        <w:rPr>
          <w:color w:val="000000" w:themeColor="text1"/>
        </w:rPr>
      </w:pPr>
      <w:r w:rsidRPr="005C70E4">
        <w:rPr>
          <w:color w:val="000000" w:themeColor="text1"/>
        </w:rPr>
        <w:t>(Nguồn: Ngô Lê Thông, công nghệ hàn điện nóng chảy - tập 1)</w:t>
      </w:r>
    </w:p>
    <w:p w:rsidR="00A24B35" w:rsidRPr="005C70E4" w:rsidRDefault="00A24B35" w:rsidP="00A24B35">
      <w:pPr>
        <w:pStyle w:val="ANORMAL"/>
        <w:rPr>
          <w:color w:val="000000" w:themeColor="text1"/>
          <w:lang w:val="fo-FO"/>
        </w:rPr>
      </w:pPr>
      <w:r w:rsidRPr="005C70E4">
        <w:rPr>
          <w:color w:val="000000" w:themeColor="text1"/>
          <w:lang w:val="fo-FO"/>
        </w:rPr>
        <w:t>Bảng sau cho biết nồng độ các chất khí độc trong quá trình hàn điện các vật liệu kim loại. Căn cứ vào khối lượng và chủng loại que hàn sử dụng sẽ dự báo được tải lượng các chất ô nhiễm không khí phát sinh từ công đoạn hàn.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0"/>
        <w:gridCol w:w="3152"/>
        <w:gridCol w:w="1739"/>
        <w:gridCol w:w="1411"/>
        <w:gridCol w:w="1411"/>
        <w:gridCol w:w="1411"/>
      </w:tblGrid>
      <w:tr w:rsidR="005C70E4" w:rsidRPr="005C70E4" w:rsidTr="00C7614F">
        <w:trPr>
          <w:trHeight w:val="372"/>
        </w:trPr>
        <w:tc>
          <w:tcPr>
            <w:tcW w:w="370" w:type="pct"/>
            <w:vMerge w:val="restart"/>
            <w:vAlign w:val="center"/>
          </w:tcPr>
          <w:p w:rsidR="00C7614F" w:rsidRPr="005C70E4" w:rsidRDefault="00C7614F" w:rsidP="00C7614F">
            <w:pPr>
              <w:pStyle w:val="ANORMAL"/>
              <w:spacing w:before="0" w:after="0"/>
              <w:ind w:firstLine="0"/>
              <w:jc w:val="center"/>
              <w:rPr>
                <w:b/>
                <w:color w:val="000000" w:themeColor="text1"/>
              </w:rPr>
            </w:pPr>
            <w:r w:rsidRPr="005C70E4">
              <w:rPr>
                <w:b/>
                <w:color w:val="000000" w:themeColor="text1"/>
              </w:rPr>
              <w:t>STT</w:t>
            </w:r>
          </w:p>
        </w:tc>
        <w:tc>
          <w:tcPr>
            <w:tcW w:w="1599" w:type="pct"/>
            <w:vMerge w:val="restart"/>
            <w:vAlign w:val="center"/>
          </w:tcPr>
          <w:p w:rsidR="00C7614F" w:rsidRPr="005C70E4" w:rsidRDefault="00C7614F" w:rsidP="00DE6378">
            <w:pPr>
              <w:pStyle w:val="ANORMAL"/>
              <w:spacing w:before="0" w:after="0"/>
              <w:ind w:firstLine="0"/>
              <w:jc w:val="center"/>
              <w:rPr>
                <w:b/>
                <w:color w:val="000000" w:themeColor="text1"/>
              </w:rPr>
            </w:pPr>
            <w:bookmarkStart w:id="583" w:name="_Toc300141558"/>
            <w:bookmarkStart w:id="584" w:name="_Toc311032524"/>
            <w:r w:rsidRPr="005C70E4">
              <w:rPr>
                <w:b/>
                <w:color w:val="000000" w:themeColor="text1"/>
              </w:rPr>
              <w:t>Chất ô nhiễm</w:t>
            </w:r>
            <w:bookmarkEnd w:id="583"/>
            <w:bookmarkEnd w:id="584"/>
          </w:p>
        </w:tc>
        <w:tc>
          <w:tcPr>
            <w:tcW w:w="3030" w:type="pct"/>
            <w:gridSpan w:val="4"/>
            <w:vAlign w:val="center"/>
          </w:tcPr>
          <w:p w:rsidR="00C7614F" w:rsidRPr="005C70E4" w:rsidRDefault="00C7614F" w:rsidP="00DE6378">
            <w:pPr>
              <w:pStyle w:val="ANORMAL"/>
              <w:spacing w:before="0" w:after="0"/>
              <w:ind w:firstLine="0"/>
              <w:jc w:val="center"/>
              <w:rPr>
                <w:b/>
                <w:color w:val="000000" w:themeColor="text1"/>
              </w:rPr>
            </w:pPr>
            <w:bookmarkStart w:id="585" w:name="_Toc300141559"/>
            <w:bookmarkStart w:id="586" w:name="_Toc311032525"/>
            <w:r w:rsidRPr="005C70E4">
              <w:rPr>
                <w:b/>
                <w:color w:val="000000" w:themeColor="text1"/>
              </w:rPr>
              <w:t xml:space="preserve">Hệ số ô nhiễm (mg/que hàn) ứng với đường kính </w:t>
            </w:r>
            <w:r w:rsidRPr="005C70E4">
              <w:rPr>
                <w:b/>
                <w:color w:val="000000" w:themeColor="text1"/>
              </w:rPr>
              <w:sym w:font="Symbol" w:char="F071"/>
            </w:r>
            <w:bookmarkEnd w:id="585"/>
            <w:bookmarkEnd w:id="586"/>
          </w:p>
        </w:tc>
      </w:tr>
      <w:tr w:rsidR="005C70E4" w:rsidRPr="005C70E4" w:rsidTr="00C7614F">
        <w:trPr>
          <w:trHeight w:val="421"/>
        </w:trPr>
        <w:tc>
          <w:tcPr>
            <w:tcW w:w="370" w:type="pct"/>
            <w:vMerge/>
            <w:vAlign w:val="center"/>
          </w:tcPr>
          <w:p w:rsidR="00C7614F" w:rsidRPr="005C70E4" w:rsidRDefault="00C7614F" w:rsidP="00C7614F">
            <w:pPr>
              <w:pStyle w:val="ANORMAL"/>
              <w:spacing w:before="0" w:after="0"/>
              <w:ind w:firstLine="0"/>
              <w:jc w:val="center"/>
              <w:rPr>
                <w:b/>
                <w:color w:val="000000" w:themeColor="text1"/>
              </w:rPr>
            </w:pPr>
          </w:p>
        </w:tc>
        <w:tc>
          <w:tcPr>
            <w:tcW w:w="1599" w:type="pct"/>
            <w:vMerge/>
            <w:vAlign w:val="center"/>
          </w:tcPr>
          <w:p w:rsidR="00C7614F" w:rsidRPr="005C70E4" w:rsidRDefault="00C7614F" w:rsidP="00DE6378">
            <w:pPr>
              <w:pStyle w:val="ANORMAL"/>
              <w:spacing w:before="0" w:after="0"/>
              <w:ind w:firstLine="0"/>
              <w:jc w:val="center"/>
              <w:rPr>
                <w:b/>
                <w:color w:val="000000" w:themeColor="text1"/>
              </w:rPr>
            </w:pPr>
          </w:p>
        </w:tc>
        <w:tc>
          <w:tcPr>
            <w:tcW w:w="882" w:type="pct"/>
            <w:vAlign w:val="center"/>
          </w:tcPr>
          <w:p w:rsidR="00C7614F" w:rsidRPr="005C70E4" w:rsidRDefault="00C7614F" w:rsidP="00DE6378">
            <w:pPr>
              <w:pStyle w:val="ANORMAL"/>
              <w:spacing w:before="0" w:after="0"/>
              <w:ind w:firstLine="0"/>
              <w:jc w:val="center"/>
              <w:rPr>
                <w:b/>
                <w:color w:val="000000" w:themeColor="text1"/>
              </w:rPr>
            </w:pPr>
            <w:r w:rsidRPr="005C70E4">
              <w:rPr>
                <w:b/>
                <w:color w:val="000000" w:themeColor="text1"/>
              </w:rPr>
              <w:t>3,2 mm</w:t>
            </w:r>
          </w:p>
        </w:tc>
        <w:tc>
          <w:tcPr>
            <w:tcW w:w="716" w:type="pct"/>
            <w:vAlign w:val="center"/>
          </w:tcPr>
          <w:p w:rsidR="00C7614F" w:rsidRPr="005C70E4" w:rsidRDefault="00C7614F" w:rsidP="00DE6378">
            <w:pPr>
              <w:pStyle w:val="ANORMAL"/>
              <w:spacing w:before="0" w:after="0"/>
              <w:ind w:firstLine="0"/>
              <w:jc w:val="center"/>
              <w:rPr>
                <w:b/>
                <w:color w:val="000000" w:themeColor="text1"/>
              </w:rPr>
            </w:pPr>
            <w:r w:rsidRPr="005C70E4">
              <w:rPr>
                <w:b/>
                <w:color w:val="000000" w:themeColor="text1"/>
              </w:rPr>
              <w:t>4 mm</w:t>
            </w:r>
          </w:p>
        </w:tc>
        <w:tc>
          <w:tcPr>
            <w:tcW w:w="716" w:type="pct"/>
            <w:vAlign w:val="center"/>
          </w:tcPr>
          <w:p w:rsidR="00C7614F" w:rsidRPr="005C70E4" w:rsidRDefault="00C7614F" w:rsidP="00DE6378">
            <w:pPr>
              <w:pStyle w:val="ANORMAL"/>
              <w:spacing w:before="0" w:after="0"/>
              <w:ind w:firstLine="0"/>
              <w:jc w:val="center"/>
              <w:rPr>
                <w:b/>
                <w:color w:val="000000" w:themeColor="text1"/>
              </w:rPr>
            </w:pPr>
            <w:r w:rsidRPr="005C70E4">
              <w:rPr>
                <w:b/>
                <w:color w:val="000000" w:themeColor="text1"/>
              </w:rPr>
              <w:t>5 mm</w:t>
            </w:r>
          </w:p>
        </w:tc>
        <w:tc>
          <w:tcPr>
            <w:tcW w:w="716" w:type="pct"/>
            <w:vAlign w:val="center"/>
          </w:tcPr>
          <w:p w:rsidR="00C7614F" w:rsidRPr="005C70E4" w:rsidRDefault="00C7614F" w:rsidP="00DE6378">
            <w:pPr>
              <w:pStyle w:val="ANORMAL"/>
              <w:spacing w:before="0" w:after="0"/>
              <w:ind w:firstLine="0"/>
              <w:jc w:val="center"/>
              <w:rPr>
                <w:b/>
                <w:color w:val="000000" w:themeColor="text1"/>
              </w:rPr>
            </w:pPr>
            <w:r w:rsidRPr="005C70E4">
              <w:rPr>
                <w:b/>
                <w:color w:val="000000" w:themeColor="text1"/>
              </w:rPr>
              <w:t>6 mm</w:t>
            </w:r>
          </w:p>
        </w:tc>
      </w:tr>
      <w:tr w:rsidR="005C70E4" w:rsidRPr="005C70E4" w:rsidTr="00C7614F">
        <w:trPr>
          <w:trHeight w:val="421"/>
        </w:trPr>
        <w:tc>
          <w:tcPr>
            <w:tcW w:w="370" w:type="pct"/>
            <w:vAlign w:val="center"/>
          </w:tcPr>
          <w:p w:rsidR="00C7614F" w:rsidRPr="005C70E4" w:rsidRDefault="00C7614F" w:rsidP="00C7614F">
            <w:pPr>
              <w:pStyle w:val="ANORMAL"/>
              <w:spacing w:before="0" w:after="0"/>
              <w:ind w:firstLine="0"/>
              <w:jc w:val="center"/>
              <w:rPr>
                <w:color w:val="000000" w:themeColor="text1"/>
              </w:rPr>
            </w:pPr>
            <w:r w:rsidRPr="005C70E4">
              <w:rPr>
                <w:color w:val="000000" w:themeColor="text1"/>
              </w:rPr>
              <w:t>1</w:t>
            </w:r>
          </w:p>
        </w:tc>
        <w:tc>
          <w:tcPr>
            <w:tcW w:w="1599" w:type="pct"/>
            <w:vAlign w:val="center"/>
          </w:tcPr>
          <w:p w:rsidR="00C7614F" w:rsidRPr="005C70E4" w:rsidRDefault="00C7614F" w:rsidP="00DE6378">
            <w:pPr>
              <w:pStyle w:val="ANORMAL"/>
              <w:spacing w:before="0" w:after="0"/>
              <w:ind w:firstLine="0"/>
              <w:rPr>
                <w:color w:val="000000" w:themeColor="text1"/>
              </w:rPr>
            </w:pPr>
            <w:r w:rsidRPr="005C70E4">
              <w:rPr>
                <w:color w:val="000000" w:themeColor="text1"/>
              </w:rPr>
              <w:t>Khói hàn (chứa nhiều chất)</w:t>
            </w:r>
          </w:p>
        </w:tc>
        <w:tc>
          <w:tcPr>
            <w:tcW w:w="882" w:type="pct"/>
            <w:vAlign w:val="center"/>
          </w:tcPr>
          <w:p w:rsidR="00C7614F" w:rsidRPr="005C70E4" w:rsidRDefault="00C7614F" w:rsidP="00DE6378">
            <w:pPr>
              <w:pStyle w:val="ANORMAL"/>
              <w:spacing w:before="0" w:after="0"/>
              <w:ind w:firstLine="0"/>
              <w:jc w:val="center"/>
              <w:rPr>
                <w:color w:val="000000" w:themeColor="text1"/>
              </w:rPr>
            </w:pPr>
            <w:r w:rsidRPr="005C70E4">
              <w:rPr>
                <w:color w:val="000000" w:themeColor="text1"/>
              </w:rPr>
              <w:t>508</w:t>
            </w:r>
          </w:p>
        </w:tc>
        <w:tc>
          <w:tcPr>
            <w:tcW w:w="716" w:type="pct"/>
            <w:vAlign w:val="center"/>
          </w:tcPr>
          <w:p w:rsidR="00C7614F" w:rsidRPr="005C70E4" w:rsidRDefault="00C7614F" w:rsidP="00DE6378">
            <w:pPr>
              <w:pStyle w:val="ANORMAL"/>
              <w:spacing w:before="0" w:after="0"/>
              <w:ind w:firstLine="0"/>
              <w:jc w:val="center"/>
              <w:rPr>
                <w:color w:val="000000" w:themeColor="text1"/>
              </w:rPr>
            </w:pPr>
            <w:r w:rsidRPr="005C70E4">
              <w:rPr>
                <w:color w:val="000000" w:themeColor="text1"/>
              </w:rPr>
              <w:t>706</w:t>
            </w:r>
          </w:p>
        </w:tc>
        <w:tc>
          <w:tcPr>
            <w:tcW w:w="716" w:type="pct"/>
            <w:vAlign w:val="center"/>
          </w:tcPr>
          <w:p w:rsidR="00C7614F" w:rsidRPr="005C70E4" w:rsidRDefault="00C7614F" w:rsidP="00DE6378">
            <w:pPr>
              <w:pStyle w:val="ANORMAL"/>
              <w:spacing w:before="0" w:after="0"/>
              <w:ind w:firstLine="0"/>
              <w:jc w:val="center"/>
              <w:rPr>
                <w:color w:val="000000" w:themeColor="text1"/>
              </w:rPr>
            </w:pPr>
            <w:r w:rsidRPr="005C70E4">
              <w:rPr>
                <w:color w:val="000000" w:themeColor="text1"/>
              </w:rPr>
              <w:t>1100</w:t>
            </w:r>
          </w:p>
        </w:tc>
        <w:tc>
          <w:tcPr>
            <w:tcW w:w="716" w:type="pct"/>
            <w:vAlign w:val="center"/>
          </w:tcPr>
          <w:p w:rsidR="00C7614F" w:rsidRPr="005C70E4" w:rsidRDefault="00C7614F" w:rsidP="00DE6378">
            <w:pPr>
              <w:pStyle w:val="ANORMAL"/>
              <w:spacing w:before="0" w:after="0"/>
              <w:ind w:firstLine="0"/>
              <w:jc w:val="center"/>
              <w:rPr>
                <w:color w:val="000000" w:themeColor="text1"/>
              </w:rPr>
            </w:pPr>
            <w:r w:rsidRPr="005C70E4">
              <w:rPr>
                <w:color w:val="000000" w:themeColor="text1"/>
              </w:rPr>
              <w:t>1578</w:t>
            </w:r>
          </w:p>
        </w:tc>
      </w:tr>
      <w:tr w:rsidR="005C70E4" w:rsidRPr="005C70E4" w:rsidTr="00C7614F">
        <w:trPr>
          <w:trHeight w:val="415"/>
        </w:trPr>
        <w:tc>
          <w:tcPr>
            <w:tcW w:w="370" w:type="pct"/>
            <w:vAlign w:val="center"/>
          </w:tcPr>
          <w:p w:rsidR="00C7614F" w:rsidRPr="005C70E4" w:rsidRDefault="00C7614F" w:rsidP="00C7614F">
            <w:pPr>
              <w:pStyle w:val="ANORMAL"/>
              <w:spacing w:before="0" w:after="0"/>
              <w:ind w:firstLine="0"/>
              <w:jc w:val="center"/>
              <w:rPr>
                <w:color w:val="000000" w:themeColor="text1"/>
              </w:rPr>
            </w:pPr>
            <w:r w:rsidRPr="005C70E4">
              <w:rPr>
                <w:color w:val="000000" w:themeColor="text1"/>
              </w:rPr>
              <w:t>2</w:t>
            </w:r>
          </w:p>
        </w:tc>
        <w:tc>
          <w:tcPr>
            <w:tcW w:w="1599" w:type="pct"/>
            <w:vAlign w:val="center"/>
          </w:tcPr>
          <w:p w:rsidR="00C7614F" w:rsidRPr="005C70E4" w:rsidRDefault="00C7614F" w:rsidP="00DE6378">
            <w:pPr>
              <w:pStyle w:val="ANORMAL"/>
              <w:spacing w:before="0" w:after="0"/>
              <w:ind w:firstLine="0"/>
              <w:rPr>
                <w:color w:val="000000" w:themeColor="text1"/>
              </w:rPr>
            </w:pPr>
            <w:r w:rsidRPr="005C70E4">
              <w:rPr>
                <w:color w:val="000000" w:themeColor="text1"/>
              </w:rPr>
              <w:t>CO</w:t>
            </w:r>
          </w:p>
        </w:tc>
        <w:tc>
          <w:tcPr>
            <w:tcW w:w="882" w:type="pct"/>
            <w:vAlign w:val="center"/>
          </w:tcPr>
          <w:p w:rsidR="00C7614F" w:rsidRPr="005C70E4" w:rsidRDefault="00C7614F" w:rsidP="00DE6378">
            <w:pPr>
              <w:pStyle w:val="ANORMAL"/>
              <w:spacing w:before="0" w:after="0"/>
              <w:ind w:firstLine="0"/>
              <w:jc w:val="center"/>
              <w:rPr>
                <w:color w:val="000000" w:themeColor="text1"/>
              </w:rPr>
            </w:pPr>
            <w:r w:rsidRPr="005C70E4">
              <w:rPr>
                <w:color w:val="000000" w:themeColor="text1"/>
              </w:rPr>
              <w:t>15</w:t>
            </w:r>
          </w:p>
        </w:tc>
        <w:tc>
          <w:tcPr>
            <w:tcW w:w="716" w:type="pct"/>
            <w:vAlign w:val="center"/>
          </w:tcPr>
          <w:p w:rsidR="00C7614F" w:rsidRPr="005C70E4" w:rsidRDefault="00C7614F" w:rsidP="00DE6378">
            <w:pPr>
              <w:pStyle w:val="ANORMAL"/>
              <w:spacing w:before="0" w:after="0"/>
              <w:ind w:firstLine="0"/>
              <w:jc w:val="center"/>
              <w:rPr>
                <w:color w:val="000000" w:themeColor="text1"/>
              </w:rPr>
            </w:pPr>
            <w:r w:rsidRPr="005C70E4">
              <w:rPr>
                <w:color w:val="000000" w:themeColor="text1"/>
              </w:rPr>
              <w:t>25</w:t>
            </w:r>
          </w:p>
        </w:tc>
        <w:tc>
          <w:tcPr>
            <w:tcW w:w="716" w:type="pct"/>
            <w:vAlign w:val="center"/>
          </w:tcPr>
          <w:p w:rsidR="00C7614F" w:rsidRPr="005C70E4" w:rsidRDefault="00C7614F" w:rsidP="00DE6378">
            <w:pPr>
              <w:pStyle w:val="ANORMAL"/>
              <w:spacing w:before="0" w:after="0"/>
              <w:ind w:firstLine="0"/>
              <w:jc w:val="center"/>
              <w:rPr>
                <w:color w:val="000000" w:themeColor="text1"/>
              </w:rPr>
            </w:pPr>
            <w:r w:rsidRPr="005C70E4">
              <w:rPr>
                <w:color w:val="000000" w:themeColor="text1"/>
              </w:rPr>
              <w:t>35</w:t>
            </w:r>
          </w:p>
        </w:tc>
        <w:tc>
          <w:tcPr>
            <w:tcW w:w="716" w:type="pct"/>
            <w:vAlign w:val="center"/>
          </w:tcPr>
          <w:p w:rsidR="00C7614F" w:rsidRPr="005C70E4" w:rsidRDefault="00C7614F" w:rsidP="00DE6378">
            <w:pPr>
              <w:pStyle w:val="ANORMAL"/>
              <w:spacing w:before="0" w:after="0"/>
              <w:ind w:firstLine="0"/>
              <w:jc w:val="center"/>
              <w:rPr>
                <w:color w:val="000000" w:themeColor="text1"/>
              </w:rPr>
            </w:pPr>
            <w:r w:rsidRPr="005C70E4">
              <w:rPr>
                <w:color w:val="000000" w:themeColor="text1"/>
              </w:rPr>
              <w:t>50</w:t>
            </w:r>
          </w:p>
        </w:tc>
      </w:tr>
      <w:tr w:rsidR="005C70E4" w:rsidRPr="005C70E4" w:rsidTr="00C7614F">
        <w:trPr>
          <w:trHeight w:val="406"/>
        </w:trPr>
        <w:tc>
          <w:tcPr>
            <w:tcW w:w="370" w:type="pct"/>
            <w:vAlign w:val="center"/>
          </w:tcPr>
          <w:p w:rsidR="00C7614F" w:rsidRPr="005C70E4" w:rsidRDefault="00C7614F" w:rsidP="00C7614F">
            <w:pPr>
              <w:pStyle w:val="ANORMAL"/>
              <w:spacing w:before="0" w:after="0"/>
              <w:ind w:firstLine="0"/>
              <w:jc w:val="center"/>
              <w:rPr>
                <w:color w:val="000000" w:themeColor="text1"/>
              </w:rPr>
            </w:pPr>
            <w:r w:rsidRPr="005C70E4">
              <w:rPr>
                <w:color w:val="000000" w:themeColor="text1"/>
              </w:rPr>
              <w:t>3</w:t>
            </w:r>
          </w:p>
        </w:tc>
        <w:tc>
          <w:tcPr>
            <w:tcW w:w="1599" w:type="pct"/>
            <w:vAlign w:val="center"/>
          </w:tcPr>
          <w:p w:rsidR="00C7614F" w:rsidRPr="005C70E4" w:rsidRDefault="00C7614F" w:rsidP="00DE6378">
            <w:pPr>
              <w:pStyle w:val="ANORMAL"/>
              <w:spacing w:before="0" w:after="0"/>
              <w:ind w:firstLine="0"/>
              <w:rPr>
                <w:color w:val="000000" w:themeColor="text1"/>
              </w:rPr>
            </w:pPr>
            <w:r w:rsidRPr="005C70E4">
              <w:rPr>
                <w:color w:val="000000" w:themeColor="text1"/>
              </w:rPr>
              <w:t>NO</w:t>
            </w:r>
            <w:r w:rsidRPr="005C70E4">
              <w:rPr>
                <w:color w:val="000000" w:themeColor="text1"/>
                <w:vertAlign w:val="subscript"/>
              </w:rPr>
              <w:t>x</w:t>
            </w:r>
          </w:p>
        </w:tc>
        <w:tc>
          <w:tcPr>
            <w:tcW w:w="882" w:type="pct"/>
            <w:vAlign w:val="center"/>
          </w:tcPr>
          <w:p w:rsidR="00C7614F" w:rsidRPr="005C70E4" w:rsidRDefault="00C7614F" w:rsidP="00DE6378">
            <w:pPr>
              <w:pStyle w:val="ANORMAL"/>
              <w:spacing w:before="0" w:after="0"/>
              <w:ind w:firstLine="0"/>
              <w:jc w:val="center"/>
              <w:rPr>
                <w:color w:val="000000" w:themeColor="text1"/>
              </w:rPr>
            </w:pPr>
            <w:r w:rsidRPr="005C70E4">
              <w:rPr>
                <w:color w:val="000000" w:themeColor="text1"/>
              </w:rPr>
              <w:t>20</w:t>
            </w:r>
          </w:p>
        </w:tc>
        <w:tc>
          <w:tcPr>
            <w:tcW w:w="716" w:type="pct"/>
            <w:vAlign w:val="center"/>
          </w:tcPr>
          <w:p w:rsidR="00C7614F" w:rsidRPr="005C70E4" w:rsidRDefault="00C7614F" w:rsidP="00DE6378">
            <w:pPr>
              <w:pStyle w:val="ANORMAL"/>
              <w:spacing w:before="0" w:after="0"/>
              <w:ind w:firstLine="0"/>
              <w:jc w:val="center"/>
              <w:rPr>
                <w:color w:val="000000" w:themeColor="text1"/>
              </w:rPr>
            </w:pPr>
            <w:r w:rsidRPr="005C70E4">
              <w:rPr>
                <w:color w:val="000000" w:themeColor="text1"/>
              </w:rPr>
              <w:t>30</w:t>
            </w:r>
          </w:p>
        </w:tc>
        <w:tc>
          <w:tcPr>
            <w:tcW w:w="716" w:type="pct"/>
            <w:vAlign w:val="center"/>
          </w:tcPr>
          <w:p w:rsidR="00C7614F" w:rsidRPr="005C70E4" w:rsidRDefault="00C7614F" w:rsidP="00DE6378">
            <w:pPr>
              <w:pStyle w:val="ANORMAL"/>
              <w:spacing w:before="0" w:after="0"/>
              <w:ind w:firstLine="0"/>
              <w:jc w:val="center"/>
              <w:rPr>
                <w:color w:val="000000" w:themeColor="text1"/>
              </w:rPr>
            </w:pPr>
            <w:r w:rsidRPr="005C70E4">
              <w:rPr>
                <w:color w:val="000000" w:themeColor="text1"/>
              </w:rPr>
              <w:t>45</w:t>
            </w:r>
          </w:p>
        </w:tc>
        <w:tc>
          <w:tcPr>
            <w:tcW w:w="716" w:type="pct"/>
            <w:vAlign w:val="center"/>
          </w:tcPr>
          <w:p w:rsidR="00C7614F" w:rsidRPr="005C70E4" w:rsidRDefault="00C7614F" w:rsidP="00DE6378">
            <w:pPr>
              <w:pStyle w:val="ANORMAL"/>
              <w:spacing w:before="0" w:after="0"/>
              <w:ind w:firstLine="0"/>
              <w:jc w:val="center"/>
              <w:rPr>
                <w:color w:val="000000" w:themeColor="text1"/>
              </w:rPr>
            </w:pPr>
            <w:r w:rsidRPr="005C70E4">
              <w:rPr>
                <w:color w:val="000000" w:themeColor="text1"/>
              </w:rPr>
              <w:t>70</w:t>
            </w:r>
          </w:p>
        </w:tc>
      </w:tr>
    </w:tbl>
    <w:p w:rsidR="00A24B35" w:rsidRPr="005C70E4" w:rsidRDefault="00A24B35" w:rsidP="00DE6378">
      <w:pPr>
        <w:pStyle w:val="Angun0"/>
        <w:rPr>
          <w:color w:val="000000" w:themeColor="text1"/>
        </w:rPr>
      </w:pPr>
      <w:r w:rsidRPr="005C70E4">
        <w:rPr>
          <w:color w:val="000000" w:themeColor="text1"/>
        </w:rPr>
        <w:t>(Nguồn: Môi trường không khí, Ph</w:t>
      </w:r>
      <w:r w:rsidR="00C7614F" w:rsidRPr="005C70E4">
        <w:rPr>
          <w:color w:val="000000" w:themeColor="text1"/>
        </w:rPr>
        <w:t>ạm Ngọc Đăng. NXB KH&amp;KT, 2003.)</w:t>
      </w:r>
    </w:p>
    <w:p w:rsidR="00DE6378" w:rsidRPr="005C70E4" w:rsidRDefault="00DE6378" w:rsidP="00DE6378">
      <w:pPr>
        <w:spacing w:before="120" w:after="120"/>
        <w:ind w:firstLine="567"/>
        <w:jc w:val="both"/>
        <w:rPr>
          <w:color w:val="000000" w:themeColor="text1"/>
          <w:spacing w:val="4"/>
          <w:sz w:val="26"/>
          <w:szCs w:val="26"/>
          <w:lang w:val="ru-RU"/>
        </w:rPr>
      </w:pPr>
      <w:r w:rsidRPr="005C70E4">
        <w:rPr>
          <w:color w:val="000000" w:themeColor="text1"/>
          <w:spacing w:val="4"/>
          <w:sz w:val="26"/>
          <w:szCs w:val="26"/>
        </w:rPr>
        <w:t>Với</w:t>
      </w:r>
      <w:r w:rsidRPr="005C70E4">
        <w:rPr>
          <w:color w:val="000000" w:themeColor="text1"/>
          <w:spacing w:val="4"/>
          <w:sz w:val="26"/>
          <w:szCs w:val="26"/>
          <w:lang w:val="ru-RU"/>
        </w:rPr>
        <w:t xml:space="preserve"> </w:t>
      </w:r>
      <w:r w:rsidRPr="005C70E4">
        <w:rPr>
          <w:color w:val="000000" w:themeColor="text1"/>
          <w:spacing w:val="4"/>
          <w:sz w:val="26"/>
          <w:szCs w:val="26"/>
        </w:rPr>
        <w:t>l</w:t>
      </w:r>
      <w:r w:rsidRPr="005C70E4">
        <w:rPr>
          <w:color w:val="000000" w:themeColor="text1"/>
          <w:spacing w:val="4"/>
          <w:sz w:val="26"/>
          <w:szCs w:val="26"/>
          <w:lang w:val="ru-RU"/>
        </w:rPr>
        <w:t>ư</w:t>
      </w:r>
      <w:r w:rsidRPr="005C70E4">
        <w:rPr>
          <w:color w:val="000000" w:themeColor="text1"/>
          <w:spacing w:val="4"/>
          <w:sz w:val="26"/>
          <w:szCs w:val="26"/>
        </w:rPr>
        <w:t>ợng</w:t>
      </w:r>
      <w:r w:rsidRPr="005C70E4">
        <w:rPr>
          <w:color w:val="000000" w:themeColor="text1"/>
          <w:spacing w:val="4"/>
          <w:sz w:val="26"/>
          <w:szCs w:val="26"/>
          <w:lang w:val="ru-RU"/>
        </w:rPr>
        <w:t xml:space="preserve"> </w:t>
      </w:r>
      <w:r w:rsidRPr="005C70E4">
        <w:rPr>
          <w:color w:val="000000" w:themeColor="text1"/>
          <w:spacing w:val="4"/>
          <w:sz w:val="26"/>
          <w:szCs w:val="26"/>
        </w:rPr>
        <w:t>que</w:t>
      </w:r>
      <w:r w:rsidRPr="005C70E4">
        <w:rPr>
          <w:color w:val="000000" w:themeColor="text1"/>
          <w:spacing w:val="4"/>
          <w:sz w:val="26"/>
          <w:szCs w:val="26"/>
          <w:lang w:val="ru-RU"/>
        </w:rPr>
        <w:t xml:space="preserve"> </w:t>
      </w:r>
      <w:r w:rsidRPr="005C70E4">
        <w:rPr>
          <w:color w:val="000000" w:themeColor="text1"/>
          <w:spacing w:val="4"/>
          <w:sz w:val="26"/>
          <w:szCs w:val="26"/>
        </w:rPr>
        <w:t>h</w:t>
      </w:r>
      <w:r w:rsidRPr="005C70E4">
        <w:rPr>
          <w:color w:val="000000" w:themeColor="text1"/>
          <w:spacing w:val="4"/>
          <w:sz w:val="26"/>
          <w:szCs w:val="26"/>
          <w:lang w:val="ru-RU"/>
        </w:rPr>
        <w:t>à</w:t>
      </w:r>
      <w:r w:rsidRPr="005C70E4">
        <w:rPr>
          <w:color w:val="000000" w:themeColor="text1"/>
          <w:spacing w:val="4"/>
          <w:sz w:val="26"/>
          <w:szCs w:val="26"/>
        </w:rPr>
        <w:t>n</w:t>
      </w:r>
      <w:r w:rsidRPr="005C70E4">
        <w:rPr>
          <w:color w:val="000000" w:themeColor="text1"/>
          <w:spacing w:val="4"/>
          <w:sz w:val="26"/>
          <w:szCs w:val="26"/>
          <w:lang w:val="ru-RU"/>
        </w:rPr>
        <w:t xml:space="preserve"> </w:t>
      </w:r>
      <w:r w:rsidRPr="005C70E4">
        <w:rPr>
          <w:color w:val="000000" w:themeColor="text1"/>
          <w:spacing w:val="4"/>
          <w:sz w:val="26"/>
          <w:szCs w:val="26"/>
        </w:rPr>
        <w:t>cần</w:t>
      </w:r>
      <w:r w:rsidRPr="005C70E4">
        <w:rPr>
          <w:color w:val="000000" w:themeColor="text1"/>
          <w:spacing w:val="4"/>
          <w:sz w:val="26"/>
          <w:szCs w:val="26"/>
          <w:lang w:val="ru-RU"/>
        </w:rPr>
        <w:t xml:space="preserve"> </w:t>
      </w:r>
      <w:r w:rsidRPr="005C70E4">
        <w:rPr>
          <w:color w:val="000000" w:themeColor="text1"/>
          <w:spacing w:val="4"/>
          <w:sz w:val="26"/>
          <w:szCs w:val="26"/>
        </w:rPr>
        <w:t>d</w:t>
      </w:r>
      <w:r w:rsidRPr="005C70E4">
        <w:rPr>
          <w:color w:val="000000" w:themeColor="text1"/>
          <w:spacing w:val="4"/>
          <w:sz w:val="26"/>
          <w:szCs w:val="26"/>
          <w:lang w:val="ru-RU"/>
        </w:rPr>
        <w:t>ù</w:t>
      </w:r>
      <w:r w:rsidRPr="005C70E4">
        <w:rPr>
          <w:color w:val="000000" w:themeColor="text1"/>
          <w:spacing w:val="4"/>
          <w:sz w:val="26"/>
          <w:szCs w:val="26"/>
        </w:rPr>
        <w:t>ng</w:t>
      </w:r>
      <w:r w:rsidRPr="005C70E4">
        <w:rPr>
          <w:color w:val="000000" w:themeColor="text1"/>
          <w:spacing w:val="4"/>
          <w:sz w:val="26"/>
          <w:szCs w:val="26"/>
          <w:lang w:val="ru-RU"/>
        </w:rPr>
        <w:t xml:space="preserve"> </w:t>
      </w:r>
      <w:r w:rsidRPr="005C70E4">
        <w:rPr>
          <w:color w:val="000000" w:themeColor="text1"/>
          <w:spacing w:val="4"/>
          <w:sz w:val="26"/>
          <w:szCs w:val="26"/>
        </w:rPr>
        <w:t>trung</w:t>
      </w:r>
      <w:r w:rsidRPr="005C70E4">
        <w:rPr>
          <w:color w:val="000000" w:themeColor="text1"/>
          <w:spacing w:val="4"/>
          <w:sz w:val="26"/>
          <w:szCs w:val="26"/>
          <w:lang w:val="ru-RU"/>
        </w:rPr>
        <w:t xml:space="preserve"> </w:t>
      </w:r>
      <w:r w:rsidRPr="005C70E4">
        <w:rPr>
          <w:color w:val="000000" w:themeColor="text1"/>
          <w:spacing w:val="4"/>
          <w:sz w:val="26"/>
          <w:szCs w:val="26"/>
        </w:rPr>
        <w:t>b</w:t>
      </w:r>
      <w:r w:rsidRPr="005C70E4">
        <w:rPr>
          <w:color w:val="000000" w:themeColor="text1"/>
          <w:spacing w:val="4"/>
          <w:sz w:val="26"/>
          <w:szCs w:val="26"/>
          <w:lang w:val="ru-RU"/>
        </w:rPr>
        <w:t>ì</w:t>
      </w:r>
      <w:r w:rsidRPr="005C70E4">
        <w:rPr>
          <w:color w:val="000000" w:themeColor="text1"/>
          <w:spacing w:val="4"/>
          <w:sz w:val="26"/>
          <w:szCs w:val="26"/>
        </w:rPr>
        <w:t>nh</w:t>
      </w:r>
      <w:r w:rsidRPr="005C70E4">
        <w:rPr>
          <w:color w:val="000000" w:themeColor="text1"/>
          <w:spacing w:val="4"/>
          <w:sz w:val="26"/>
          <w:szCs w:val="26"/>
          <w:lang w:val="ru-RU"/>
        </w:rPr>
        <w:t xml:space="preserve"> </w:t>
      </w:r>
      <w:r w:rsidRPr="005C70E4">
        <w:rPr>
          <w:color w:val="000000" w:themeColor="text1"/>
          <w:spacing w:val="4"/>
          <w:sz w:val="26"/>
          <w:szCs w:val="26"/>
        </w:rPr>
        <w:t>l</w:t>
      </w:r>
      <w:r w:rsidRPr="005C70E4">
        <w:rPr>
          <w:color w:val="000000" w:themeColor="text1"/>
          <w:spacing w:val="4"/>
          <w:sz w:val="26"/>
          <w:szCs w:val="26"/>
          <w:lang w:val="ru-RU"/>
        </w:rPr>
        <w:t>à 0,3</w:t>
      </w:r>
      <w:r w:rsidRPr="005C70E4">
        <w:rPr>
          <w:color w:val="000000" w:themeColor="text1"/>
          <w:spacing w:val="4"/>
          <w:sz w:val="26"/>
          <w:szCs w:val="26"/>
        </w:rPr>
        <w:t>kg</w:t>
      </w:r>
      <w:r w:rsidRPr="005C70E4">
        <w:rPr>
          <w:color w:val="000000" w:themeColor="text1"/>
          <w:spacing w:val="4"/>
          <w:sz w:val="26"/>
          <w:szCs w:val="26"/>
          <w:lang w:val="ru-RU"/>
        </w:rPr>
        <w:t>/</w:t>
      </w:r>
      <w:r w:rsidRPr="005C70E4">
        <w:rPr>
          <w:color w:val="000000" w:themeColor="text1"/>
          <w:spacing w:val="4"/>
          <w:sz w:val="26"/>
          <w:szCs w:val="26"/>
        </w:rPr>
        <w:t>m</w:t>
      </w:r>
      <w:r w:rsidRPr="005C70E4">
        <w:rPr>
          <w:color w:val="000000" w:themeColor="text1"/>
          <w:spacing w:val="4"/>
          <w:sz w:val="26"/>
          <w:szCs w:val="26"/>
          <w:vertAlign w:val="superscript"/>
          <w:lang w:val="ru-RU"/>
        </w:rPr>
        <w:t>2</w:t>
      </w:r>
      <w:r w:rsidRPr="005C70E4">
        <w:rPr>
          <w:color w:val="000000" w:themeColor="text1"/>
          <w:spacing w:val="4"/>
          <w:sz w:val="26"/>
          <w:szCs w:val="26"/>
          <w:lang w:val="ru-RU"/>
        </w:rPr>
        <w:t xml:space="preserve"> </w:t>
      </w:r>
      <w:r w:rsidRPr="005C70E4">
        <w:rPr>
          <w:color w:val="000000" w:themeColor="text1"/>
          <w:spacing w:val="4"/>
          <w:sz w:val="26"/>
          <w:szCs w:val="26"/>
        </w:rPr>
        <w:t>s</w:t>
      </w:r>
      <w:r w:rsidRPr="005C70E4">
        <w:rPr>
          <w:color w:val="000000" w:themeColor="text1"/>
          <w:spacing w:val="4"/>
          <w:sz w:val="26"/>
          <w:szCs w:val="26"/>
          <w:lang w:val="ru-RU"/>
        </w:rPr>
        <w:t>à</w:t>
      </w:r>
      <w:r w:rsidRPr="005C70E4">
        <w:rPr>
          <w:color w:val="000000" w:themeColor="text1"/>
          <w:spacing w:val="4"/>
          <w:sz w:val="26"/>
          <w:szCs w:val="26"/>
        </w:rPr>
        <w:t>n</w:t>
      </w:r>
      <w:r w:rsidRPr="005C70E4">
        <w:rPr>
          <w:color w:val="000000" w:themeColor="text1"/>
          <w:spacing w:val="4"/>
          <w:sz w:val="26"/>
          <w:szCs w:val="26"/>
          <w:lang w:val="ru-RU"/>
        </w:rPr>
        <w:t xml:space="preserve"> </w:t>
      </w:r>
      <w:r w:rsidRPr="005C70E4">
        <w:rPr>
          <w:color w:val="000000" w:themeColor="text1"/>
          <w:spacing w:val="4"/>
          <w:sz w:val="26"/>
          <w:szCs w:val="26"/>
        </w:rPr>
        <w:t>v</w:t>
      </w:r>
      <w:r w:rsidRPr="005C70E4">
        <w:rPr>
          <w:color w:val="000000" w:themeColor="text1"/>
          <w:spacing w:val="4"/>
          <w:sz w:val="26"/>
          <w:szCs w:val="26"/>
          <w:lang w:val="ru-RU"/>
        </w:rPr>
        <w:t xml:space="preserve">à </w:t>
      </w:r>
      <w:r w:rsidRPr="005C70E4">
        <w:rPr>
          <w:color w:val="000000" w:themeColor="text1"/>
          <w:spacing w:val="4"/>
          <w:sz w:val="26"/>
          <w:szCs w:val="26"/>
        </w:rPr>
        <w:t>giả</w:t>
      </w:r>
      <w:r w:rsidRPr="005C70E4">
        <w:rPr>
          <w:color w:val="000000" w:themeColor="text1"/>
          <w:spacing w:val="4"/>
          <w:sz w:val="26"/>
          <w:szCs w:val="26"/>
          <w:lang w:val="ru-RU"/>
        </w:rPr>
        <w:t xml:space="preserve"> </w:t>
      </w:r>
      <w:r w:rsidRPr="005C70E4">
        <w:rPr>
          <w:color w:val="000000" w:themeColor="text1"/>
          <w:spacing w:val="4"/>
          <w:sz w:val="26"/>
          <w:szCs w:val="26"/>
        </w:rPr>
        <w:t>thiết</w:t>
      </w:r>
      <w:r w:rsidRPr="005C70E4">
        <w:rPr>
          <w:color w:val="000000" w:themeColor="text1"/>
          <w:spacing w:val="4"/>
          <w:sz w:val="26"/>
          <w:szCs w:val="26"/>
          <w:lang w:val="ru-RU"/>
        </w:rPr>
        <w:t xml:space="preserve"> </w:t>
      </w:r>
      <w:r w:rsidRPr="005C70E4">
        <w:rPr>
          <w:color w:val="000000" w:themeColor="text1"/>
          <w:spacing w:val="4"/>
          <w:sz w:val="26"/>
          <w:szCs w:val="26"/>
        </w:rPr>
        <w:t>sử</w:t>
      </w:r>
      <w:r w:rsidRPr="005C70E4">
        <w:rPr>
          <w:color w:val="000000" w:themeColor="text1"/>
          <w:spacing w:val="4"/>
          <w:sz w:val="26"/>
          <w:szCs w:val="26"/>
          <w:lang w:val="ru-RU"/>
        </w:rPr>
        <w:t xml:space="preserve"> </w:t>
      </w:r>
      <w:r w:rsidRPr="005C70E4">
        <w:rPr>
          <w:color w:val="000000" w:themeColor="text1"/>
          <w:spacing w:val="4"/>
          <w:sz w:val="26"/>
          <w:szCs w:val="26"/>
        </w:rPr>
        <w:t>dụng</w:t>
      </w:r>
      <w:r w:rsidRPr="005C70E4">
        <w:rPr>
          <w:color w:val="000000" w:themeColor="text1"/>
          <w:spacing w:val="4"/>
          <w:sz w:val="26"/>
          <w:szCs w:val="26"/>
          <w:lang w:val="ru-RU"/>
        </w:rPr>
        <w:t xml:space="preserve"> </w:t>
      </w:r>
      <w:r w:rsidRPr="005C70E4">
        <w:rPr>
          <w:color w:val="000000" w:themeColor="text1"/>
          <w:spacing w:val="4"/>
          <w:sz w:val="26"/>
          <w:szCs w:val="26"/>
        </w:rPr>
        <w:t>loại</w:t>
      </w:r>
      <w:r w:rsidRPr="005C70E4">
        <w:rPr>
          <w:color w:val="000000" w:themeColor="text1"/>
          <w:spacing w:val="4"/>
          <w:sz w:val="26"/>
          <w:szCs w:val="26"/>
          <w:lang w:val="ru-RU"/>
        </w:rPr>
        <w:t xml:space="preserve"> </w:t>
      </w:r>
      <w:r w:rsidRPr="005C70E4">
        <w:rPr>
          <w:color w:val="000000" w:themeColor="text1"/>
          <w:spacing w:val="4"/>
          <w:sz w:val="26"/>
          <w:szCs w:val="26"/>
        </w:rPr>
        <w:t>que</w:t>
      </w:r>
      <w:r w:rsidRPr="005C70E4">
        <w:rPr>
          <w:color w:val="000000" w:themeColor="text1"/>
          <w:spacing w:val="4"/>
          <w:sz w:val="26"/>
          <w:szCs w:val="26"/>
          <w:lang w:val="ru-RU"/>
        </w:rPr>
        <w:t xml:space="preserve"> </w:t>
      </w:r>
      <w:r w:rsidRPr="005C70E4">
        <w:rPr>
          <w:color w:val="000000" w:themeColor="text1"/>
          <w:spacing w:val="4"/>
          <w:sz w:val="26"/>
          <w:szCs w:val="26"/>
        </w:rPr>
        <w:t>h</w:t>
      </w:r>
      <w:r w:rsidRPr="005C70E4">
        <w:rPr>
          <w:color w:val="000000" w:themeColor="text1"/>
          <w:spacing w:val="4"/>
          <w:sz w:val="26"/>
          <w:szCs w:val="26"/>
          <w:lang w:val="ru-RU"/>
        </w:rPr>
        <w:t>à</w:t>
      </w:r>
      <w:r w:rsidRPr="005C70E4">
        <w:rPr>
          <w:color w:val="000000" w:themeColor="text1"/>
          <w:spacing w:val="4"/>
          <w:sz w:val="26"/>
          <w:szCs w:val="26"/>
        </w:rPr>
        <w:t>n</w:t>
      </w:r>
      <w:r w:rsidRPr="005C70E4">
        <w:rPr>
          <w:color w:val="000000" w:themeColor="text1"/>
          <w:spacing w:val="4"/>
          <w:sz w:val="26"/>
          <w:szCs w:val="26"/>
          <w:lang w:val="ru-RU"/>
        </w:rPr>
        <w:t xml:space="preserve"> đư</w:t>
      </w:r>
      <w:r w:rsidRPr="005C70E4">
        <w:rPr>
          <w:color w:val="000000" w:themeColor="text1"/>
          <w:spacing w:val="4"/>
          <w:sz w:val="26"/>
          <w:szCs w:val="26"/>
        </w:rPr>
        <w:t>ờng</w:t>
      </w:r>
      <w:r w:rsidRPr="005C70E4">
        <w:rPr>
          <w:color w:val="000000" w:themeColor="text1"/>
          <w:spacing w:val="4"/>
          <w:sz w:val="26"/>
          <w:szCs w:val="26"/>
          <w:lang w:val="ru-RU"/>
        </w:rPr>
        <w:t xml:space="preserve"> </w:t>
      </w:r>
      <w:r w:rsidRPr="005C70E4">
        <w:rPr>
          <w:color w:val="000000" w:themeColor="text1"/>
          <w:spacing w:val="4"/>
          <w:sz w:val="26"/>
          <w:szCs w:val="26"/>
        </w:rPr>
        <w:t>k</w:t>
      </w:r>
      <w:r w:rsidRPr="005C70E4">
        <w:rPr>
          <w:color w:val="000000" w:themeColor="text1"/>
          <w:spacing w:val="4"/>
          <w:sz w:val="26"/>
          <w:szCs w:val="26"/>
          <w:lang w:val="ru-RU"/>
        </w:rPr>
        <w:t>í</w:t>
      </w:r>
      <w:r w:rsidRPr="005C70E4">
        <w:rPr>
          <w:color w:val="000000" w:themeColor="text1"/>
          <w:spacing w:val="4"/>
          <w:sz w:val="26"/>
          <w:szCs w:val="26"/>
        </w:rPr>
        <w:t>nh</w:t>
      </w:r>
      <w:r w:rsidRPr="005C70E4">
        <w:rPr>
          <w:color w:val="000000" w:themeColor="text1"/>
          <w:spacing w:val="4"/>
          <w:sz w:val="26"/>
          <w:szCs w:val="26"/>
          <w:lang w:val="ru-RU"/>
        </w:rPr>
        <w:t xml:space="preserve"> </w:t>
      </w:r>
      <w:r w:rsidRPr="005C70E4">
        <w:rPr>
          <w:color w:val="000000" w:themeColor="text1"/>
          <w:spacing w:val="4"/>
          <w:sz w:val="26"/>
          <w:szCs w:val="26"/>
        </w:rPr>
        <w:t>trung</w:t>
      </w:r>
      <w:r w:rsidRPr="005C70E4">
        <w:rPr>
          <w:color w:val="000000" w:themeColor="text1"/>
          <w:spacing w:val="4"/>
          <w:sz w:val="26"/>
          <w:szCs w:val="26"/>
          <w:lang w:val="ru-RU"/>
        </w:rPr>
        <w:t xml:space="preserve"> </w:t>
      </w:r>
      <w:r w:rsidRPr="005C70E4">
        <w:rPr>
          <w:color w:val="000000" w:themeColor="text1"/>
          <w:spacing w:val="4"/>
          <w:sz w:val="26"/>
          <w:szCs w:val="26"/>
        </w:rPr>
        <w:t>b</w:t>
      </w:r>
      <w:r w:rsidRPr="005C70E4">
        <w:rPr>
          <w:color w:val="000000" w:themeColor="text1"/>
          <w:spacing w:val="4"/>
          <w:sz w:val="26"/>
          <w:szCs w:val="26"/>
          <w:lang w:val="ru-RU"/>
        </w:rPr>
        <w:t>ì</w:t>
      </w:r>
      <w:r w:rsidRPr="005C70E4">
        <w:rPr>
          <w:color w:val="000000" w:themeColor="text1"/>
          <w:spacing w:val="4"/>
          <w:sz w:val="26"/>
          <w:szCs w:val="26"/>
        </w:rPr>
        <w:t>nh</w:t>
      </w:r>
      <w:r w:rsidRPr="005C70E4">
        <w:rPr>
          <w:color w:val="000000" w:themeColor="text1"/>
          <w:spacing w:val="4"/>
          <w:sz w:val="26"/>
          <w:szCs w:val="26"/>
          <w:lang w:val="ru-RU"/>
        </w:rPr>
        <w:t xml:space="preserve"> 3,2</w:t>
      </w:r>
      <w:r w:rsidRPr="005C70E4">
        <w:rPr>
          <w:color w:val="000000" w:themeColor="text1"/>
          <w:spacing w:val="4"/>
          <w:sz w:val="26"/>
          <w:szCs w:val="26"/>
        </w:rPr>
        <w:t>mm</w:t>
      </w:r>
      <w:r w:rsidRPr="005C70E4">
        <w:rPr>
          <w:color w:val="000000" w:themeColor="text1"/>
          <w:spacing w:val="4"/>
          <w:sz w:val="26"/>
          <w:szCs w:val="26"/>
          <w:lang w:val="ru-RU"/>
        </w:rPr>
        <w:t xml:space="preserve"> </w:t>
      </w:r>
      <w:r w:rsidRPr="005C70E4">
        <w:rPr>
          <w:color w:val="000000" w:themeColor="text1"/>
          <w:spacing w:val="4"/>
          <w:sz w:val="26"/>
          <w:szCs w:val="26"/>
        </w:rPr>
        <w:t>v</w:t>
      </w:r>
      <w:r w:rsidRPr="005C70E4">
        <w:rPr>
          <w:color w:val="000000" w:themeColor="text1"/>
          <w:spacing w:val="4"/>
          <w:sz w:val="26"/>
          <w:szCs w:val="26"/>
          <w:lang w:val="ru-RU"/>
        </w:rPr>
        <w:t>à 25</w:t>
      </w:r>
      <w:r w:rsidRPr="005C70E4">
        <w:rPr>
          <w:color w:val="000000" w:themeColor="text1"/>
          <w:spacing w:val="4"/>
          <w:sz w:val="26"/>
          <w:szCs w:val="26"/>
        </w:rPr>
        <w:t>que</w:t>
      </w:r>
      <w:r w:rsidRPr="005C70E4">
        <w:rPr>
          <w:color w:val="000000" w:themeColor="text1"/>
          <w:spacing w:val="4"/>
          <w:sz w:val="26"/>
          <w:szCs w:val="26"/>
          <w:lang w:val="ru-RU"/>
        </w:rPr>
        <w:t>/</w:t>
      </w:r>
      <w:r w:rsidRPr="005C70E4">
        <w:rPr>
          <w:color w:val="000000" w:themeColor="text1"/>
          <w:spacing w:val="4"/>
          <w:sz w:val="26"/>
          <w:szCs w:val="26"/>
        </w:rPr>
        <w:t xml:space="preserve">kg, tổng diện tích sàn là </w:t>
      </w:r>
      <w:r w:rsidR="00040039" w:rsidRPr="005C70E4">
        <w:rPr>
          <w:color w:val="000000" w:themeColor="text1"/>
          <w:sz w:val="26"/>
          <w:szCs w:val="26"/>
        </w:rPr>
        <w:t>5.887</w:t>
      </w:r>
      <w:r w:rsidRPr="005C70E4">
        <w:rPr>
          <w:color w:val="000000" w:themeColor="text1"/>
          <w:spacing w:val="4"/>
          <w:sz w:val="26"/>
          <w:szCs w:val="26"/>
        </w:rPr>
        <w:t>m</w:t>
      </w:r>
      <w:r w:rsidRPr="005C70E4">
        <w:rPr>
          <w:color w:val="000000" w:themeColor="text1"/>
          <w:spacing w:val="4"/>
          <w:sz w:val="26"/>
          <w:szCs w:val="26"/>
          <w:vertAlign w:val="superscript"/>
        </w:rPr>
        <w:t>2</w:t>
      </w:r>
      <w:r w:rsidRPr="005C70E4">
        <w:rPr>
          <w:color w:val="000000" w:themeColor="text1"/>
          <w:spacing w:val="4"/>
          <w:sz w:val="26"/>
          <w:szCs w:val="26"/>
          <w:lang w:val="ru-RU"/>
        </w:rPr>
        <w:t xml:space="preserve">. </w:t>
      </w:r>
      <w:r w:rsidRPr="005C70E4">
        <w:rPr>
          <w:color w:val="000000" w:themeColor="text1"/>
          <w:spacing w:val="4"/>
          <w:sz w:val="26"/>
          <w:szCs w:val="26"/>
        </w:rPr>
        <w:t>Tải</w:t>
      </w:r>
      <w:r w:rsidRPr="005C70E4">
        <w:rPr>
          <w:color w:val="000000" w:themeColor="text1"/>
          <w:spacing w:val="4"/>
          <w:sz w:val="26"/>
          <w:szCs w:val="26"/>
          <w:lang w:val="ru-RU"/>
        </w:rPr>
        <w:t xml:space="preserve"> </w:t>
      </w:r>
      <w:r w:rsidRPr="005C70E4">
        <w:rPr>
          <w:color w:val="000000" w:themeColor="text1"/>
          <w:spacing w:val="4"/>
          <w:sz w:val="26"/>
          <w:szCs w:val="26"/>
        </w:rPr>
        <w:t>l</w:t>
      </w:r>
      <w:r w:rsidRPr="005C70E4">
        <w:rPr>
          <w:color w:val="000000" w:themeColor="text1"/>
          <w:spacing w:val="4"/>
          <w:sz w:val="26"/>
          <w:szCs w:val="26"/>
          <w:lang w:val="ru-RU"/>
        </w:rPr>
        <w:t>ư</w:t>
      </w:r>
      <w:r w:rsidRPr="005C70E4">
        <w:rPr>
          <w:color w:val="000000" w:themeColor="text1"/>
          <w:spacing w:val="4"/>
          <w:sz w:val="26"/>
          <w:szCs w:val="26"/>
        </w:rPr>
        <w:t>ợng</w:t>
      </w:r>
      <w:r w:rsidRPr="005C70E4">
        <w:rPr>
          <w:color w:val="000000" w:themeColor="text1"/>
          <w:spacing w:val="4"/>
          <w:sz w:val="26"/>
          <w:szCs w:val="26"/>
          <w:lang w:val="ru-RU"/>
        </w:rPr>
        <w:t xml:space="preserve"> </w:t>
      </w:r>
      <w:r w:rsidRPr="005C70E4">
        <w:rPr>
          <w:color w:val="000000" w:themeColor="text1"/>
          <w:spacing w:val="4"/>
          <w:sz w:val="26"/>
          <w:szCs w:val="26"/>
        </w:rPr>
        <w:t>c</w:t>
      </w:r>
      <w:r w:rsidRPr="005C70E4">
        <w:rPr>
          <w:color w:val="000000" w:themeColor="text1"/>
          <w:spacing w:val="4"/>
          <w:sz w:val="26"/>
          <w:szCs w:val="26"/>
          <w:lang w:val="ru-RU"/>
        </w:rPr>
        <w:t>á</w:t>
      </w:r>
      <w:r w:rsidRPr="005C70E4">
        <w:rPr>
          <w:color w:val="000000" w:themeColor="text1"/>
          <w:spacing w:val="4"/>
          <w:sz w:val="26"/>
          <w:szCs w:val="26"/>
        </w:rPr>
        <w:t>c</w:t>
      </w:r>
      <w:r w:rsidRPr="005C70E4">
        <w:rPr>
          <w:color w:val="000000" w:themeColor="text1"/>
          <w:spacing w:val="4"/>
          <w:sz w:val="26"/>
          <w:szCs w:val="26"/>
          <w:lang w:val="ru-RU"/>
        </w:rPr>
        <w:t xml:space="preserve"> </w:t>
      </w:r>
      <w:r w:rsidRPr="005C70E4">
        <w:rPr>
          <w:color w:val="000000" w:themeColor="text1"/>
          <w:spacing w:val="4"/>
          <w:sz w:val="26"/>
          <w:szCs w:val="26"/>
        </w:rPr>
        <w:t>chất</w:t>
      </w:r>
      <w:r w:rsidRPr="005C70E4">
        <w:rPr>
          <w:color w:val="000000" w:themeColor="text1"/>
          <w:spacing w:val="4"/>
          <w:sz w:val="26"/>
          <w:szCs w:val="26"/>
          <w:lang w:val="ru-RU"/>
        </w:rPr>
        <w:t xml:space="preserve"> </w:t>
      </w:r>
      <w:r w:rsidRPr="005C70E4">
        <w:rPr>
          <w:color w:val="000000" w:themeColor="text1"/>
          <w:spacing w:val="4"/>
          <w:sz w:val="26"/>
          <w:szCs w:val="26"/>
        </w:rPr>
        <w:t>kh</w:t>
      </w:r>
      <w:r w:rsidRPr="005C70E4">
        <w:rPr>
          <w:color w:val="000000" w:themeColor="text1"/>
          <w:spacing w:val="4"/>
          <w:sz w:val="26"/>
          <w:szCs w:val="26"/>
          <w:lang w:val="ru-RU"/>
        </w:rPr>
        <w:t>í đư</w:t>
      </w:r>
      <w:r w:rsidRPr="005C70E4">
        <w:rPr>
          <w:color w:val="000000" w:themeColor="text1"/>
          <w:spacing w:val="4"/>
          <w:sz w:val="26"/>
          <w:szCs w:val="26"/>
        </w:rPr>
        <w:t>ợc</w:t>
      </w:r>
      <w:r w:rsidRPr="005C70E4">
        <w:rPr>
          <w:color w:val="000000" w:themeColor="text1"/>
          <w:spacing w:val="4"/>
          <w:sz w:val="26"/>
          <w:szCs w:val="26"/>
          <w:lang w:val="ru-RU"/>
        </w:rPr>
        <w:t xml:space="preserve"> </w:t>
      </w:r>
      <w:r w:rsidRPr="005C70E4">
        <w:rPr>
          <w:color w:val="000000" w:themeColor="text1"/>
          <w:spacing w:val="4"/>
          <w:sz w:val="26"/>
          <w:szCs w:val="26"/>
        </w:rPr>
        <w:t>ph</w:t>
      </w:r>
      <w:r w:rsidRPr="005C70E4">
        <w:rPr>
          <w:color w:val="000000" w:themeColor="text1"/>
          <w:spacing w:val="4"/>
          <w:sz w:val="26"/>
          <w:szCs w:val="26"/>
          <w:lang w:val="ru-RU"/>
        </w:rPr>
        <w:t>á</w:t>
      </w:r>
      <w:r w:rsidRPr="005C70E4">
        <w:rPr>
          <w:color w:val="000000" w:themeColor="text1"/>
          <w:spacing w:val="4"/>
          <w:sz w:val="26"/>
          <w:szCs w:val="26"/>
        </w:rPr>
        <w:t>t</w:t>
      </w:r>
      <w:r w:rsidRPr="005C70E4">
        <w:rPr>
          <w:color w:val="000000" w:themeColor="text1"/>
          <w:spacing w:val="4"/>
          <w:sz w:val="26"/>
          <w:szCs w:val="26"/>
          <w:lang w:val="ru-RU"/>
        </w:rPr>
        <w:t xml:space="preserve"> </w:t>
      </w:r>
      <w:r w:rsidRPr="005C70E4">
        <w:rPr>
          <w:color w:val="000000" w:themeColor="text1"/>
          <w:spacing w:val="4"/>
          <w:sz w:val="26"/>
          <w:szCs w:val="26"/>
        </w:rPr>
        <w:t>sinh</w:t>
      </w:r>
      <w:r w:rsidRPr="005C70E4">
        <w:rPr>
          <w:color w:val="000000" w:themeColor="text1"/>
          <w:spacing w:val="4"/>
          <w:sz w:val="26"/>
          <w:szCs w:val="26"/>
          <w:lang w:val="ru-RU"/>
        </w:rPr>
        <w:t xml:space="preserve"> </w:t>
      </w:r>
      <w:r w:rsidRPr="005C70E4">
        <w:rPr>
          <w:color w:val="000000" w:themeColor="text1"/>
          <w:spacing w:val="4"/>
          <w:sz w:val="26"/>
          <w:szCs w:val="26"/>
        </w:rPr>
        <w:t>từ</w:t>
      </w:r>
      <w:r w:rsidRPr="005C70E4">
        <w:rPr>
          <w:color w:val="000000" w:themeColor="text1"/>
          <w:spacing w:val="4"/>
          <w:sz w:val="26"/>
          <w:szCs w:val="26"/>
          <w:lang w:val="ru-RU"/>
        </w:rPr>
        <w:t xml:space="preserve"> </w:t>
      </w:r>
      <w:r w:rsidRPr="005C70E4">
        <w:rPr>
          <w:color w:val="000000" w:themeColor="text1"/>
          <w:spacing w:val="4"/>
          <w:sz w:val="26"/>
          <w:szCs w:val="26"/>
        </w:rPr>
        <w:t>c</w:t>
      </w:r>
      <w:r w:rsidRPr="005C70E4">
        <w:rPr>
          <w:color w:val="000000" w:themeColor="text1"/>
          <w:spacing w:val="4"/>
          <w:sz w:val="26"/>
          <w:szCs w:val="26"/>
          <w:lang w:val="ru-RU"/>
        </w:rPr>
        <w:t>ô</w:t>
      </w:r>
      <w:r w:rsidRPr="005C70E4">
        <w:rPr>
          <w:color w:val="000000" w:themeColor="text1"/>
          <w:spacing w:val="4"/>
          <w:sz w:val="26"/>
          <w:szCs w:val="26"/>
        </w:rPr>
        <w:t>ng</w:t>
      </w:r>
      <w:r w:rsidRPr="005C70E4">
        <w:rPr>
          <w:color w:val="000000" w:themeColor="text1"/>
          <w:spacing w:val="4"/>
          <w:sz w:val="26"/>
          <w:szCs w:val="26"/>
          <w:lang w:val="ru-RU"/>
        </w:rPr>
        <w:t xml:space="preserve"> đ</w:t>
      </w:r>
      <w:r w:rsidRPr="005C70E4">
        <w:rPr>
          <w:color w:val="000000" w:themeColor="text1"/>
          <w:spacing w:val="4"/>
          <w:sz w:val="26"/>
          <w:szCs w:val="26"/>
        </w:rPr>
        <w:t>oạn</w:t>
      </w:r>
      <w:r w:rsidRPr="005C70E4">
        <w:rPr>
          <w:color w:val="000000" w:themeColor="text1"/>
          <w:spacing w:val="4"/>
          <w:sz w:val="26"/>
          <w:szCs w:val="26"/>
          <w:lang w:val="ru-RU"/>
        </w:rPr>
        <w:t xml:space="preserve"> </w:t>
      </w:r>
      <w:r w:rsidRPr="005C70E4">
        <w:rPr>
          <w:color w:val="000000" w:themeColor="text1"/>
          <w:spacing w:val="4"/>
          <w:sz w:val="26"/>
          <w:szCs w:val="26"/>
        </w:rPr>
        <w:t>h</w:t>
      </w:r>
      <w:r w:rsidRPr="005C70E4">
        <w:rPr>
          <w:color w:val="000000" w:themeColor="text1"/>
          <w:spacing w:val="4"/>
          <w:sz w:val="26"/>
          <w:szCs w:val="26"/>
          <w:lang w:val="ru-RU"/>
        </w:rPr>
        <w:t>à</w:t>
      </w:r>
      <w:r w:rsidRPr="005C70E4">
        <w:rPr>
          <w:color w:val="000000" w:themeColor="text1"/>
          <w:spacing w:val="4"/>
          <w:sz w:val="26"/>
          <w:szCs w:val="26"/>
        </w:rPr>
        <w:t>n</w:t>
      </w:r>
      <w:r w:rsidRPr="005C70E4">
        <w:rPr>
          <w:color w:val="000000" w:themeColor="text1"/>
          <w:spacing w:val="4"/>
          <w:sz w:val="26"/>
          <w:szCs w:val="26"/>
          <w:lang w:val="ru-RU"/>
        </w:rPr>
        <w:t xml:space="preserve"> </w:t>
      </w:r>
      <w:r w:rsidRPr="005C70E4">
        <w:rPr>
          <w:color w:val="000000" w:themeColor="text1"/>
          <w:spacing w:val="4"/>
          <w:sz w:val="26"/>
          <w:szCs w:val="26"/>
        </w:rPr>
        <w:t>khi</w:t>
      </w:r>
      <w:r w:rsidRPr="005C70E4">
        <w:rPr>
          <w:color w:val="000000" w:themeColor="text1"/>
          <w:spacing w:val="4"/>
          <w:sz w:val="26"/>
          <w:szCs w:val="26"/>
          <w:lang w:val="ru-RU"/>
        </w:rPr>
        <w:t xml:space="preserve"> </w:t>
      </w:r>
      <w:r w:rsidRPr="005C70E4">
        <w:rPr>
          <w:color w:val="000000" w:themeColor="text1"/>
          <w:spacing w:val="4"/>
          <w:sz w:val="26"/>
          <w:szCs w:val="26"/>
        </w:rPr>
        <w:t>thi</w:t>
      </w:r>
      <w:r w:rsidRPr="005C70E4">
        <w:rPr>
          <w:color w:val="000000" w:themeColor="text1"/>
          <w:spacing w:val="4"/>
          <w:sz w:val="26"/>
          <w:szCs w:val="26"/>
          <w:lang w:val="ru-RU"/>
        </w:rPr>
        <w:t xml:space="preserve"> </w:t>
      </w:r>
      <w:r w:rsidRPr="005C70E4">
        <w:rPr>
          <w:color w:val="000000" w:themeColor="text1"/>
          <w:spacing w:val="4"/>
          <w:sz w:val="26"/>
          <w:szCs w:val="26"/>
        </w:rPr>
        <w:t>c</w:t>
      </w:r>
      <w:r w:rsidRPr="005C70E4">
        <w:rPr>
          <w:color w:val="000000" w:themeColor="text1"/>
          <w:spacing w:val="4"/>
          <w:sz w:val="26"/>
          <w:szCs w:val="26"/>
          <w:lang w:val="ru-RU"/>
        </w:rPr>
        <w:t>ô</w:t>
      </w:r>
      <w:r w:rsidRPr="005C70E4">
        <w:rPr>
          <w:color w:val="000000" w:themeColor="text1"/>
          <w:spacing w:val="4"/>
          <w:sz w:val="26"/>
          <w:szCs w:val="26"/>
        </w:rPr>
        <w:t>ng</w:t>
      </w:r>
      <w:r w:rsidRPr="005C70E4">
        <w:rPr>
          <w:color w:val="000000" w:themeColor="text1"/>
          <w:spacing w:val="4"/>
          <w:sz w:val="26"/>
          <w:szCs w:val="26"/>
          <w:lang w:val="ru-RU"/>
        </w:rPr>
        <w:t xml:space="preserve"> </w:t>
      </w:r>
      <w:r w:rsidRPr="005C70E4">
        <w:rPr>
          <w:color w:val="000000" w:themeColor="text1"/>
          <w:spacing w:val="4"/>
          <w:sz w:val="26"/>
          <w:szCs w:val="26"/>
        </w:rPr>
        <w:t>x</w:t>
      </w:r>
      <w:r w:rsidRPr="005C70E4">
        <w:rPr>
          <w:color w:val="000000" w:themeColor="text1"/>
          <w:spacing w:val="4"/>
          <w:sz w:val="26"/>
          <w:szCs w:val="26"/>
          <w:lang w:val="ru-RU"/>
        </w:rPr>
        <w:t>â</w:t>
      </w:r>
      <w:r w:rsidRPr="005C70E4">
        <w:rPr>
          <w:color w:val="000000" w:themeColor="text1"/>
          <w:spacing w:val="4"/>
          <w:sz w:val="26"/>
          <w:szCs w:val="26"/>
        </w:rPr>
        <w:t>y</w:t>
      </w:r>
      <w:r w:rsidRPr="005C70E4">
        <w:rPr>
          <w:color w:val="000000" w:themeColor="text1"/>
          <w:spacing w:val="4"/>
          <w:sz w:val="26"/>
          <w:szCs w:val="26"/>
          <w:lang w:val="ru-RU"/>
        </w:rPr>
        <w:t xml:space="preserve"> </w:t>
      </w:r>
      <w:r w:rsidRPr="005C70E4">
        <w:rPr>
          <w:color w:val="000000" w:themeColor="text1"/>
          <w:spacing w:val="4"/>
          <w:sz w:val="26"/>
          <w:szCs w:val="26"/>
        </w:rPr>
        <w:t>dựng</w:t>
      </w:r>
      <w:r w:rsidRPr="005C70E4">
        <w:rPr>
          <w:color w:val="000000" w:themeColor="text1"/>
          <w:spacing w:val="4"/>
          <w:sz w:val="26"/>
          <w:szCs w:val="26"/>
          <w:lang w:val="ru-RU"/>
        </w:rPr>
        <w:t xml:space="preserve"> </w:t>
      </w:r>
      <w:r w:rsidRPr="005C70E4">
        <w:rPr>
          <w:color w:val="000000" w:themeColor="text1"/>
          <w:spacing w:val="4"/>
          <w:sz w:val="26"/>
          <w:szCs w:val="26"/>
        </w:rPr>
        <w:t>c</w:t>
      </w:r>
      <w:r w:rsidRPr="005C70E4">
        <w:rPr>
          <w:color w:val="000000" w:themeColor="text1"/>
          <w:spacing w:val="4"/>
          <w:sz w:val="26"/>
          <w:szCs w:val="26"/>
          <w:lang w:val="ru-RU"/>
        </w:rPr>
        <w:t>á</w:t>
      </w:r>
      <w:r w:rsidRPr="005C70E4">
        <w:rPr>
          <w:color w:val="000000" w:themeColor="text1"/>
          <w:spacing w:val="4"/>
          <w:sz w:val="26"/>
          <w:szCs w:val="26"/>
        </w:rPr>
        <w:t>c</w:t>
      </w:r>
      <w:r w:rsidRPr="005C70E4">
        <w:rPr>
          <w:color w:val="000000" w:themeColor="text1"/>
          <w:spacing w:val="4"/>
          <w:sz w:val="26"/>
          <w:szCs w:val="26"/>
          <w:lang w:val="ru-RU"/>
        </w:rPr>
        <w:t xml:space="preserve"> </w:t>
      </w:r>
      <w:r w:rsidRPr="005C70E4">
        <w:rPr>
          <w:color w:val="000000" w:themeColor="text1"/>
          <w:spacing w:val="4"/>
          <w:sz w:val="26"/>
          <w:szCs w:val="26"/>
        </w:rPr>
        <w:t>hạ</w:t>
      </w:r>
      <w:r w:rsidRPr="005C70E4">
        <w:rPr>
          <w:color w:val="000000" w:themeColor="text1"/>
          <w:spacing w:val="4"/>
          <w:sz w:val="26"/>
          <w:szCs w:val="26"/>
          <w:lang w:val="ru-RU"/>
        </w:rPr>
        <w:t xml:space="preserve"> </w:t>
      </w:r>
      <w:r w:rsidRPr="005C70E4">
        <w:rPr>
          <w:color w:val="000000" w:themeColor="text1"/>
          <w:spacing w:val="4"/>
          <w:sz w:val="26"/>
          <w:szCs w:val="26"/>
        </w:rPr>
        <w:t>tầng</w:t>
      </w:r>
      <w:r w:rsidRPr="005C70E4">
        <w:rPr>
          <w:color w:val="000000" w:themeColor="text1"/>
          <w:spacing w:val="4"/>
          <w:sz w:val="26"/>
          <w:szCs w:val="26"/>
          <w:lang w:val="ru-RU"/>
        </w:rPr>
        <w:t xml:space="preserve"> </w:t>
      </w:r>
      <w:r w:rsidRPr="005C70E4">
        <w:rPr>
          <w:color w:val="000000" w:themeColor="text1"/>
          <w:spacing w:val="4"/>
          <w:sz w:val="26"/>
          <w:szCs w:val="26"/>
        </w:rPr>
        <w:t>kỹ</w:t>
      </w:r>
      <w:r w:rsidRPr="005C70E4">
        <w:rPr>
          <w:color w:val="000000" w:themeColor="text1"/>
          <w:spacing w:val="4"/>
          <w:sz w:val="26"/>
          <w:szCs w:val="26"/>
          <w:lang w:val="ru-RU"/>
        </w:rPr>
        <w:t xml:space="preserve"> </w:t>
      </w:r>
      <w:r w:rsidRPr="005C70E4">
        <w:rPr>
          <w:color w:val="000000" w:themeColor="text1"/>
          <w:spacing w:val="4"/>
          <w:sz w:val="26"/>
          <w:szCs w:val="26"/>
        </w:rPr>
        <w:t>thuật</w:t>
      </w:r>
      <w:r w:rsidRPr="005C70E4">
        <w:rPr>
          <w:color w:val="000000" w:themeColor="text1"/>
          <w:spacing w:val="4"/>
          <w:sz w:val="26"/>
          <w:szCs w:val="26"/>
          <w:lang w:val="ru-RU"/>
        </w:rPr>
        <w:t xml:space="preserve"> </w:t>
      </w:r>
      <w:r w:rsidRPr="005C70E4">
        <w:rPr>
          <w:color w:val="000000" w:themeColor="text1"/>
          <w:spacing w:val="4"/>
          <w:sz w:val="26"/>
          <w:szCs w:val="26"/>
        </w:rPr>
        <w:t>nh</w:t>
      </w:r>
      <w:r w:rsidRPr="005C70E4">
        <w:rPr>
          <w:color w:val="000000" w:themeColor="text1"/>
          <w:spacing w:val="4"/>
          <w:sz w:val="26"/>
          <w:szCs w:val="26"/>
          <w:lang w:val="ru-RU"/>
        </w:rPr>
        <w:t xml:space="preserve">ư </w:t>
      </w:r>
      <w:r w:rsidRPr="005C70E4">
        <w:rPr>
          <w:color w:val="000000" w:themeColor="text1"/>
          <w:spacing w:val="4"/>
          <w:sz w:val="26"/>
          <w:szCs w:val="26"/>
        </w:rPr>
        <w:t>sau</w:t>
      </w:r>
      <w:r w:rsidRPr="005C70E4">
        <w:rPr>
          <w:color w:val="000000" w:themeColor="text1"/>
          <w:spacing w:val="4"/>
          <w:sz w:val="26"/>
          <w:szCs w:val="26"/>
          <w:lang w:val="ru-RU"/>
        </w:rPr>
        <w:t>:</w:t>
      </w:r>
    </w:p>
    <w:p w:rsidR="00DE6378" w:rsidRPr="005C70E4" w:rsidRDefault="00DE6378" w:rsidP="00DE6378">
      <w:pPr>
        <w:spacing w:before="120" w:after="120"/>
        <w:ind w:firstLine="567"/>
        <w:rPr>
          <w:color w:val="000000" w:themeColor="text1"/>
          <w:sz w:val="26"/>
          <w:szCs w:val="26"/>
        </w:rPr>
      </w:pPr>
      <w:r w:rsidRPr="005C70E4">
        <w:rPr>
          <w:color w:val="000000" w:themeColor="text1"/>
          <w:sz w:val="26"/>
          <w:szCs w:val="26"/>
        </w:rPr>
        <w:t xml:space="preserve">- Khói hàn: </w:t>
      </w:r>
      <w:r w:rsidR="00040039" w:rsidRPr="005C70E4">
        <w:rPr>
          <w:color w:val="000000" w:themeColor="text1"/>
          <w:sz w:val="26"/>
          <w:szCs w:val="26"/>
        </w:rPr>
        <w:t>32,5</w:t>
      </w:r>
      <w:r w:rsidRPr="005C70E4">
        <w:rPr>
          <w:color w:val="000000" w:themeColor="text1"/>
          <w:sz w:val="26"/>
          <w:szCs w:val="26"/>
        </w:rPr>
        <w:t xml:space="preserve"> kg/thời gian thi công.</w:t>
      </w:r>
    </w:p>
    <w:p w:rsidR="00DE6378" w:rsidRPr="005C70E4" w:rsidRDefault="00DE6378" w:rsidP="00DE6378">
      <w:pPr>
        <w:spacing w:before="120" w:after="120"/>
        <w:ind w:firstLine="567"/>
        <w:rPr>
          <w:color w:val="000000" w:themeColor="text1"/>
          <w:sz w:val="26"/>
          <w:szCs w:val="26"/>
        </w:rPr>
      </w:pPr>
      <w:r w:rsidRPr="005C70E4">
        <w:rPr>
          <w:color w:val="000000" w:themeColor="text1"/>
          <w:sz w:val="26"/>
          <w:szCs w:val="26"/>
        </w:rPr>
        <w:t xml:space="preserve">- CO: </w:t>
      </w:r>
      <w:r w:rsidR="00040039" w:rsidRPr="005C70E4">
        <w:rPr>
          <w:color w:val="000000" w:themeColor="text1"/>
          <w:sz w:val="26"/>
          <w:szCs w:val="26"/>
        </w:rPr>
        <w:t>0,95</w:t>
      </w:r>
      <w:r w:rsidRPr="005C70E4">
        <w:rPr>
          <w:color w:val="000000" w:themeColor="text1"/>
          <w:sz w:val="26"/>
          <w:szCs w:val="26"/>
        </w:rPr>
        <w:t xml:space="preserve"> kg/ thời gian thi công.</w:t>
      </w:r>
    </w:p>
    <w:p w:rsidR="00DE6378" w:rsidRPr="005C70E4" w:rsidRDefault="00DE6378" w:rsidP="00DE6378">
      <w:pPr>
        <w:spacing w:before="120" w:after="120"/>
        <w:ind w:firstLine="567"/>
        <w:rPr>
          <w:color w:val="000000" w:themeColor="text1"/>
          <w:sz w:val="26"/>
          <w:szCs w:val="26"/>
        </w:rPr>
      </w:pPr>
      <w:r w:rsidRPr="005C70E4">
        <w:rPr>
          <w:color w:val="000000" w:themeColor="text1"/>
          <w:sz w:val="26"/>
          <w:szCs w:val="26"/>
        </w:rPr>
        <w:t>- NO</w:t>
      </w:r>
      <w:r w:rsidRPr="005C70E4">
        <w:rPr>
          <w:color w:val="000000" w:themeColor="text1"/>
          <w:sz w:val="26"/>
          <w:szCs w:val="26"/>
          <w:vertAlign w:val="subscript"/>
        </w:rPr>
        <w:t>x</w:t>
      </w:r>
      <w:r w:rsidRPr="005C70E4">
        <w:rPr>
          <w:color w:val="000000" w:themeColor="text1"/>
          <w:sz w:val="26"/>
          <w:szCs w:val="26"/>
        </w:rPr>
        <w:t xml:space="preserve">: </w:t>
      </w:r>
      <w:r w:rsidR="00040039" w:rsidRPr="005C70E4">
        <w:rPr>
          <w:color w:val="000000" w:themeColor="text1"/>
          <w:sz w:val="26"/>
          <w:szCs w:val="26"/>
        </w:rPr>
        <w:t>12,86</w:t>
      </w:r>
      <w:r w:rsidRPr="005C70E4">
        <w:rPr>
          <w:color w:val="000000" w:themeColor="text1"/>
          <w:sz w:val="26"/>
          <w:szCs w:val="26"/>
        </w:rPr>
        <w:t xml:space="preserve"> kg/ thời gian thi công.</w:t>
      </w:r>
    </w:p>
    <w:p w:rsidR="00A24B35" w:rsidRPr="005C70E4" w:rsidRDefault="00A24B35" w:rsidP="00A24B35">
      <w:pPr>
        <w:pStyle w:val="ANORMAL"/>
        <w:rPr>
          <w:color w:val="000000" w:themeColor="text1"/>
          <w:lang w:val="fo-FO"/>
        </w:rPr>
      </w:pPr>
      <w:r w:rsidRPr="005C70E4">
        <w:rPr>
          <w:color w:val="000000" w:themeColor="text1"/>
          <w:lang w:val="fo-FO"/>
        </w:rPr>
        <w:t>Tải lượng khói hàn và nhiệt dư phát sinh từ các quá trình thi công gia nhiệt là không cao, nhất là khi so sánh tải lượng khí CO và NOx với khí thải phát sinh từ các xe vận tải. Nhiều công trình nghiên cứu cho thấy, lượng bụi kim loại ở mức thấp và mang tính chất gián đoạn nên không gây tác động nghiêm trọng cho môi trường không khí xung quanh. Tuy nhiên nó lại ảnh hưởng trực tiếp đến người thợ hàn. Các bệnh mang lại cho công nhân nếu tiếp xúc với khói hàn nhiều: Viêm phế quản, viêm phổi, hen suyễn, ung thư phổi, các bệnh về mắt, về da…. Nếu không có các phương tiện phòng hộ cá nhân phù hợp, người thợ hàn khi tiếp xúc với các loại khí độc hại có thể bị ảnh hưởng lâu dài đến sức khỏe, thậm chí ở nồng độ cao có thể bị nhiễm độc cấp tính.</w:t>
      </w:r>
    </w:p>
    <w:p w:rsidR="00DE6378" w:rsidRPr="005C70E4" w:rsidRDefault="00DE6378" w:rsidP="00DE6378">
      <w:pPr>
        <w:pStyle w:val="ANORMAL"/>
        <w:rPr>
          <w:b/>
          <w:color w:val="000000" w:themeColor="text1"/>
          <w:lang w:val="es-ES"/>
        </w:rPr>
      </w:pPr>
      <w:r w:rsidRPr="005C70E4">
        <w:rPr>
          <w:b/>
          <w:color w:val="000000" w:themeColor="text1"/>
          <w:lang w:val="es-ES"/>
        </w:rPr>
        <w:t xml:space="preserve">* Bụi và hơi dung môi từ quá trình sơn </w:t>
      </w:r>
    </w:p>
    <w:p w:rsidR="00DE6378" w:rsidRPr="005C70E4" w:rsidRDefault="00DE6378" w:rsidP="00DE6378">
      <w:pPr>
        <w:pStyle w:val="ANORMAL"/>
        <w:rPr>
          <w:color w:val="000000" w:themeColor="text1"/>
          <w:lang w:val="es-ES"/>
        </w:rPr>
      </w:pPr>
      <w:r w:rsidRPr="005C70E4">
        <w:rPr>
          <w:color w:val="000000" w:themeColor="text1"/>
          <w:lang w:val="es-ES"/>
        </w:rPr>
        <w:t>Trong quá trình sơn bề mặt công trình có phát sinh hơi dung môi như: xylen, toluen, benzen,... có mùi rất đặc trưng. Do tính đặc thù của mùi này rất dễ nhận biết bằng khứu giác dù nồng độ rất nhỏ và thường gây cảm giác khó chịu. Do vậy cần phải có giải pháp kỹ thuật để xử lý các nguồn ô nhiễm này nhằm đảm bảo các quy chuẩn về nguồn thải cũng như tiêu chuẩn cho phép trong môi trường lao động để đảm bảo cho sức khỏe của công nhân.</w:t>
      </w:r>
    </w:p>
    <w:p w:rsidR="00DE6378" w:rsidRPr="005C70E4" w:rsidRDefault="00DE6378" w:rsidP="00DE6378">
      <w:pPr>
        <w:pStyle w:val="ANORMAL"/>
        <w:rPr>
          <w:color w:val="000000" w:themeColor="text1"/>
          <w:lang w:val="es-ES"/>
        </w:rPr>
      </w:pPr>
      <w:r w:rsidRPr="005C70E4">
        <w:rPr>
          <w:color w:val="000000" w:themeColor="text1"/>
          <w:lang w:val="es-ES"/>
        </w:rPr>
        <w:t xml:space="preserve">Bên cạnh đó còn phát sinh bụi sơn và bui từ quá trình xả bột tít là loại bụi hóa học tổng hợp, còn phải tính đến những hóa chất có trong sản xuất sơn. Trong số các hóa chất đó, đáng lưu ý là chì và thủy ngân rất độc hại đối với cơ thể. Chì có trong bột chống gỉ, trong bột màu vô cơ làm cho màu sắc tươi hơn (nhất là các màu đỏ, cam, vàng và trắng), có tác </w:t>
      </w:r>
      <w:r w:rsidRPr="005C70E4">
        <w:rPr>
          <w:color w:val="000000" w:themeColor="text1"/>
          <w:lang w:val="es-ES"/>
        </w:rPr>
        <w:lastRenderedPageBreak/>
        <w:t>động tích cực đến quá trình làm khô mặt sơn. Còn thủy ngân thì có tác dụng bảo quản, chống vi khuẩn và rêu mốc. Đó là những hóa chất có tác dụng quan trọng đối với đặc tính cơ bản của sơn, mà những nhà sản xuất sơn thường hay sử dụng. Nếu hít thở phải nhiều bụi sơn dẫn đến khả năng nhiễm độc có thể xảy ra.</w:t>
      </w:r>
    </w:p>
    <w:p w:rsidR="00DE6378" w:rsidRPr="005C70E4" w:rsidRDefault="00DE6378" w:rsidP="00DE6378">
      <w:pPr>
        <w:pStyle w:val="ANORMAL"/>
        <w:rPr>
          <w:color w:val="000000" w:themeColor="text1"/>
          <w:lang w:val="es-ES"/>
        </w:rPr>
      </w:pPr>
      <w:r w:rsidRPr="005C70E4">
        <w:rPr>
          <w:color w:val="000000" w:themeColor="text1"/>
          <w:lang w:val="es-ES"/>
        </w:rPr>
        <w:t>Tuy nhiên, đây không phải là nguồn gây ô nhiễm nghiêm trọng nhưng dự án sẽ có các biện pháp thích hợp nhằm đảm bảo các cho phép trong môi trường lao động để đảm bảo cho sức khỏe của công nhân.</w:t>
      </w:r>
    </w:p>
    <w:p w:rsidR="006F2EFA" w:rsidRPr="005C70E4" w:rsidRDefault="00C97138" w:rsidP="0024458E">
      <w:pPr>
        <w:pStyle w:val="MUC4"/>
        <w:rPr>
          <w:color w:val="000000" w:themeColor="text1"/>
          <w:lang w:val="es-ES"/>
        </w:rPr>
      </w:pPr>
      <w:r w:rsidRPr="005C70E4">
        <w:rPr>
          <w:color w:val="000000" w:themeColor="text1"/>
          <w:lang w:val="es-ES"/>
        </w:rPr>
        <w:t>*</w:t>
      </w:r>
      <w:r w:rsidR="005F7F9E" w:rsidRPr="005C70E4">
        <w:rPr>
          <w:color w:val="000000" w:themeColor="text1"/>
          <w:lang w:val="es-ES"/>
        </w:rPr>
        <w:t xml:space="preserve"> </w:t>
      </w:r>
      <w:r w:rsidR="005F7F9E" w:rsidRPr="005C70E4">
        <w:rPr>
          <w:color w:val="000000" w:themeColor="text1"/>
        </w:rPr>
        <w:t xml:space="preserve">Khí thải, mùi hôi phát sinh từ khu nhà vệ sinh, thùng chứa rác, </w:t>
      </w:r>
      <w:r w:rsidR="006F2EFA" w:rsidRPr="005C70E4">
        <w:rPr>
          <w:color w:val="000000" w:themeColor="text1"/>
          <w:lang w:val="es-ES"/>
        </w:rPr>
        <w:t>mương thoát nước, hố lắng</w:t>
      </w:r>
      <w:r w:rsidR="006F2EFA" w:rsidRPr="005C70E4">
        <w:rPr>
          <w:color w:val="000000" w:themeColor="text1"/>
        </w:rPr>
        <w:t xml:space="preserve">, </w:t>
      </w:r>
      <w:r w:rsidR="005F7F9E" w:rsidRPr="005C70E4">
        <w:rPr>
          <w:color w:val="000000" w:themeColor="text1"/>
        </w:rPr>
        <w:t>mùi hôi phát sinh từ quá trình phân hủy chất rắn hữu cơ</w:t>
      </w:r>
    </w:p>
    <w:p w:rsidR="00CC01EB" w:rsidRPr="005C70E4" w:rsidRDefault="005F7F9E" w:rsidP="0024458E">
      <w:pPr>
        <w:pStyle w:val="ANOIDUNG"/>
        <w:rPr>
          <w:color w:val="000000" w:themeColor="text1"/>
          <w:sz w:val="26"/>
          <w:szCs w:val="26"/>
          <w:lang w:val="it-IT"/>
        </w:rPr>
      </w:pPr>
      <w:r w:rsidRPr="005C70E4">
        <w:rPr>
          <w:color w:val="000000" w:themeColor="text1"/>
          <w:sz w:val="26"/>
          <w:szCs w:val="26"/>
          <w:lang w:val="it-IT"/>
        </w:rPr>
        <w:t>Hoạt động sinh hoạt của công nhân</w:t>
      </w:r>
      <w:r w:rsidRPr="005C70E4">
        <w:rPr>
          <w:color w:val="000000" w:themeColor="text1"/>
          <w:sz w:val="26"/>
          <w:szCs w:val="26"/>
          <w:lang w:val="vi-VN"/>
        </w:rPr>
        <w:t xml:space="preserve"> trong thời gian thực hiện thi công</w:t>
      </w:r>
      <w:r w:rsidRPr="005C70E4">
        <w:rPr>
          <w:color w:val="000000" w:themeColor="text1"/>
          <w:sz w:val="26"/>
          <w:szCs w:val="26"/>
          <w:lang w:val="it-IT"/>
        </w:rPr>
        <w:t xml:space="preserve"> sẽ </w:t>
      </w:r>
      <w:r w:rsidR="00B5208D" w:rsidRPr="005C70E4">
        <w:rPr>
          <w:color w:val="000000" w:themeColor="text1"/>
          <w:sz w:val="26"/>
          <w:szCs w:val="26"/>
          <w:lang w:val="it-IT"/>
        </w:rPr>
        <w:t>phát sinh</w:t>
      </w:r>
      <w:r w:rsidRPr="005C70E4">
        <w:rPr>
          <w:color w:val="000000" w:themeColor="text1"/>
          <w:sz w:val="26"/>
          <w:szCs w:val="26"/>
          <w:lang w:val="it-IT"/>
        </w:rPr>
        <w:t xml:space="preserve"> một lượng chất thải</w:t>
      </w:r>
      <w:r w:rsidRPr="005C70E4">
        <w:rPr>
          <w:color w:val="000000" w:themeColor="text1"/>
          <w:sz w:val="26"/>
          <w:szCs w:val="26"/>
          <w:lang w:val="vi-VN"/>
        </w:rPr>
        <w:t xml:space="preserve"> các loại</w:t>
      </w:r>
      <w:r w:rsidRPr="005C70E4">
        <w:rPr>
          <w:color w:val="000000" w:themeColor="text1"/>
          <w:sz w:val="26"/>
          <w:szCs w:val="26"/>
          <w:lang w:val="it-IT"/>
        </w:rPr>
        <w:t xml:space="preserve"> bao gồm: rác thải, nước thải và chất thải vệ sinh.</w:t>
      </w:r>
      <w:r w:rsidR="006F2EFA" w:rsidRPr="005C70E4">
        <w:rPr>
          <w:color w:val="000000" w:themeColor="text1"/>
          <w:sz w:val="26"/>
          <w:szCs w:val="26"/>
          <w:lang w:val="it-IT"/>
        </w:rPr>
        <w:t xml:space="preserve"> </w:t>
      </w:r>
      <w:r w:rsidRPr="005C70E4">
        <w:rPr>
          <w:color w:val="000000" w:themeColor="text1"/>
          <w:sz w:val="26"/>
          <w:szCs w:val="26"/>
          <w:lang w:val="it-IT"/>
        </w:rPr>
        <w:t xml:space="preserve">Nếu </w:t>
      </w:r>
      <w:r w:rsidRPr="005C70E4">
        <w:rPr>
          <w:color w:val="000000" w:themeColor="text1"/>
          <w:sz w:val="26"/>
          <w:szCs w:val="26"/>
          <w:lang w:val="vi-VN"/>
        </w:rPr>
        <w:t>lượng chất</w:t>
      </w:r>
      <w:r w:rsidRPr="005C70E4">
        <w:rPr>
          <w:color w:val="000000" w:themeColor="text1"/>
          <w:sz w:val="26"/>
          <w:szCs w:val="26"/>
          <w:lang w:val="it-IT"/>
        </w:rPr>
        <w:t xml:space="preserve"> thải này không được thu gom và xử lý</w:t>
      </w:r>
      <w:r w:rsidR="006F2EFA" w:rsidRPr="005C70E4">
        <w:rPr>
          <w:color w:val="000000" w:themeColor="text1"/>
          <w:sz w:val="26"/>
          <w:szCs w:val="26"/>
          <w:lang w:val="it-IT"/>
        </w:rPr>
        <w:t>, chất đống lâu ngày</w:t>
      </w:r>
      <w:r w:rsidRPr="005C70E4">
        <w:rPr>
          <w:color w:val="000000" w:themeColor="text1"/>
          <w:sz w:val="26"/>
          <w:szCs w:val="26"/>
          <w:lang w:val="it-IT"/>
        </w:rPr>
        <w:t xml:space="preserve"> sẽ </w:t>
      </w:r>
      <w:r w:rsidR="00E51C6C" w:rsidRPr="005C70E4">
        <w:rPr>
          <w:color w:val="000000" w:themeColor="text1"/>
          <w:sz w:val="26"/>
          <w:szCs w:val="26"/>
          <w:lang w:val="it-IT"/>
        </w:rPr>
        <w:t xml:space="preserve">gây mùi hôi do </w:t>
      </w:r>
      <w:r w:rsidRPr="005C70E4">
        <w:rPr>
          <w:color w:val="000000" w:themeColor="text1"/>
          <w:sz w:val="26"/>
          <w:szCs w:val="26"/>
          <w:lang w:val="it-IT"/>
        </w:rPr>
        <w:t>quá trì</w:t>
      </w:r>
      <w:r w:rsidR="001B2F01" w:rsidRPr="005C70E4">
        <w:rPr>
          <w:color w:val="000000" w:themeColor="text1"/>
          <w:sz w:val="26"/>
          <w:szCs w:val="26"/>
          <w:lang w:val="it-IT"/>
        </w:rPr>
        <w:t>nh phân hủy các chất hữu cơ. Đ</w:t>
      </w:r>
      <w:r w:rsidRPr="005C70E4">
        <w:rPr>
          <w:color w:val="000000" w:themeColor="text1"/>
          <w:sz w:val="26"/>
          <w:szCs w:val="26"/>
          <w:lang w:val="it-IT"/>
        </w:rPr>
        <w:t>ây là môi trường thích hợp cho sự phát triển của các sinh vật gây bệnh</w:t>
      </w:r>
      <w:r w:rsidR="00B30EB7" w:rsidRPr="005C70E4">
        <w:rPr>
          <w:color w:val="000000" w:themeColor="text1"/>
          <w:sz w:val="26"/>
          <w:szCs w:val="26"/>
          <w:lang w:val="it-IT"/>
        </w:rPr>
        <w:t>,</w:t>
      </w:r>
      <w:r w:rsidRPr="005C70E4">
        <w:rPr>
          <w:color w:val="000000" w:themeColor="text1"/>
          <w:sz w:val="26"/>
          <w:szCs w:val="26"/>
          <w:lang w:val="it-IT"/>
        </w:rPr>
        <w:t xml:space="preserve"> ảnh hưởng đến sức khoẻ của công nhân</w:t>
      </w:r>
      <w:r w:rsidR="00B30EB7" w:rsidRPr="005C70E4">
        <w:rPr>
          <w:color w:val="000000" w:themeColor="text1"/>
          <w:sz w:val="26"/>
          <w:szCs w:val="26"/>
          <w:lang w:val="it-IT"/>
        </w:rPr>
        <w:t xml:space="preserve"> và</w:t>
      </w:r>
      <w:r w:rsidRPr="005C70E4">
        <w:rPr>
          <w:color w:val="000000" w:themeColor="text1"/>
          <w:sz w:val="26"/>
          <w:szCs w:val="26"/>
          <w:lang w:val="it-IT"/>
        </w:rPr>
        <w:t xml:space="preserve"> </w:t>
      </w:r>
      <w:r w:rsidR="001B2F01" w:rsidRPr="005C70E4">
        <w:rPr>
          <w:color w:val="000000" w:themeColor="text1"/>
          <w:sz w:val="26"/>
          <w:szCs w:val="26"/>
          <w:lang w:val="it-IT"/>
        </w:rPr>
        <w:t>vệ sinh môi trường</w:t>
      </w:r>
      <w:r w:rsidRPr="005C70E4">
        <w:rPr>
          <w:color w:val="000000" w:themeColor="text1"/>
          <w:sz w:val="26"/>
          <w:szCs w:val="26"/>
          <w:lang w:val="it-IT"/>
        </w:rPr>
        <w:t xml:space="preserve"> khu vực.</w:t>
      </w:r>
    </w:p>
    <w:p w:rsidR="00CC01EB" w:rsidRPr="005C70E4" w:rsidRDefault="00257AB7" w:rsidP="0024458E">
      <w:pPr>
        <w:pStyle w:val="ANOIDUNG"/>
        <w:rPr>
          <w:color w:val="000000" w:themeColor="text1"/>
          <w:sz w:val="26"/>
          <w:szCs w:val="26"/>
          <w:lang w:val="it-IT"/>
        </w:rPr>
      </w:pPr>
      <w:r w:rsidRPr="005C70E4">
        <w:rPr>
          <w:color w:val="000000" w:themeColor="text1"/>
          <w:sz w:val="26"/>
          <w:szCs w:val="26"/>
          <w:lang w:val="it-IT"/>
        </w:rPr>
        <w:t>Do đó, nếu khu vực lán trại, khu nhà vệ sinh không được bố trí thích hợp, chất thải vệ sinh, sinh hoạt không được thu gom và xử lý tốt thì ngoài tác động gây mùi hôi ở khu vực lán trại thì còn có khả năng gây tác động đến môi trường không khí</w:t>
      </w:r>
      <w:r w:rsidR="002E4107" w:rsidRPr="005C70E4">
        <w:rPr>
          <w:color w:val="000000" w:themeColor="text1"/>
          <w:sz w:val="26"/>
          <w:szCs w:val="26"/>
          <w:lang w:val="it-IT"/>
        </w:rPr>
        <w:t xml:space="preserve"> xung quanh, </w:t>
      </w:r>
      <w:r w:rsidR="002F3DB5" w:rsidRPr="005C70E4">
        <w:rPr>
          <w:color w:val="000000" w:themeColor="text1"/>
          <w:sz w:val="26"/>
          <w:szCs w:val="26"/>
          <w:lang w:val="it-IT"/>
        </w:rPr>
        <w:t xml:space="preserve">mất mỹ quan khu vực, </w:t>
      </w:r>
      <w:r w:rsidR="002E4107" w:rsidRPr="005C70E4">
        <w:rPr>
          <w:color w:val="000000" w:themeColor="text1"/>
          <w:sz w:val="26"/>
          <w:szCs w:val="26"/>
          <w:lang w:val="it-IT"/>
        </w:rPr>
        <w:t xml:space="preserve">gây cảm giác khó chịu </w:t>
      </w:r>
      <w:r w:rsidR="00B30EB7" w:rsidRPr="005C70E4">
        <w:rPr>
          <w:color w:val="000000" w:themeColor="text1"/>
          <w:sz w:val="26"/>
          <w:szCs w:val="26"/>
          <w:lang w:val="it-IT"/>
        </w:rPr>
        <w:t xml:space="preserve">cho </w:t>
      </w:r>
      <w:r w:rsidR="00D45B63" w:rsidRPr="005C70E4">
        <w:rPr>
          <w:color w:val="000000" w:themeColor="text1"/>
          <w:sz w:val="26"/>
          <w:szCs w:val="26"/>
          <w:lang w:val="it-IT"/>
        </w:rPr>
        <w:t xml:space="preserve">công nhân, người dân. </w:t>
      </w:r>
      <w:r w:rsidR="002F3DB5" w:rsidRPr="005C70E4">
        <w:rPr>
          <w:color w:val="000000" w:themeColor="text1"/>
          <w:sz w:val="26"/>
          <w:szCs w:val="26"/>
          <w:lang w:val="it-IT"/>
        </w:rPr>
        <w:t>Tuy nhiên, dự báo tác động này là không đáng kể.</w:t>
      </w:r>
    </w:p>
    <w:p w:rsidR="00C97138" w:rsidRPr="005C70E4" w:rsidRDefault="00C97138" w:rsidP="0024458E">
      <w:pPr>
        <w:pStyle w:val="MUC4"/>
        <w:rPr>
          <w:color w:val="000000" w:themeColor="text1"/>
        </w:rPr>
      </w:pPr>
      <w:r w:rsidRPr="005C70E4">
        <w:rPr>
          <w:color w:val="000000" w:themeColor="text1"/>
        </w:rPr>
        <w:t>c. Đánh giá phạm vi, mứ</w:t>
      </w:r>
      <w:r w:rsidR="00CC01EB" w:rsidRPr="005C70E4">
        <w:rPr>
          <w:color w:val="000000" w:themeColor="text1"/>
        </w:rPr>
        <w:t>c độ và đối tượng chịu tác động</w:t>
      </w:r>
    </w:p>
    <w:p w:rsidR="00C97138" w:rsidRPr="005C70E4" w:rsidRDefault="00C97138" w:rsidP="0024458E">
      <w:pPr>
        <w:pStyle w:val="MUC4"/>
        <w:rPr>
          <w:color w:val="000000" w:themeColor="text1"/>
          <w:lang w:val="nb-NO"/>
        </w:rPr>
      </w:pPr>
      <w:r w:rsidRPr="005C70E4">
        <w:rPr>
          <w:color w:val="000000" w:themeColor="text1"/>
          <w:lang w:val="nb-NO"/>
        </w:rPr>
        <w:t>* Phạm</w:t>
      </w:r>
      <w:r w:rsidR="0003143B" w:rsidRPr="005C70E4">
        <w:rPr>
          <w:color w:val="000000" w:themeColor="text1"/>
          <w:lang w:val="nb-NO"/>
        </w:rPr>
        <w:t xml:space="preserve"> vi và đối tượng chịu ảnh hưởng</w:t>
      </w:r>
    </w:p>
    <w:p w:rsidR="00C97138" w:rsidRPr="005C70E4" w:rsidRDefault="00C97138" w:rsidP="0024458E">
      <w:pPr>
        <w:pStyle w:val="ANOIDUNG"/>
        <w:rPr>
          <w:color w:val="000000" w:themeColor="text1"/>
          <w:sz w:val="26"/>
          <w:szCs w:val="26"/>
          <w:lang w:val="nb-NO"/>
        </w:rPr>
      </w:pPr>
      <w:r w:rsidRPr="005C70E4">
        <w:rPr>
          <w:color w:val="000000" w:themeColor="text1"/>
          <w:sz w:val="26"/>
          <w:szCs w:val="26"/>
          <w:lang w:val="nb-NO"/>
        </w:rPr>
        <w:t>- Đối với bụi</w:t>
      </w:r>
      <w:r w:rsidR="00422509" w:rsidRPr="005C70E4">
        <w:rPr>
          <w:color w:val="000000" w:themeColor="text1"/>
          <w:sz w:val="26"/>
          <w:szCs w:val="26"/>
          <w:lang w:val="nb-NO"/>
        </w:rPr>
        <w:t>, khí thải</w:t>
      </w:r>
      <w:r w:rsidR="001B2F01" w:rsidRPr="005C70E4">
        <w:rPr>
          <w:color w:val="000000" w:themeColor="text1"/>
          <w:sz w:val="26"/>
          <w:szCs w:val="26"/>
          <w:lang w:val="nb-NO"/>
        </w:rPr>
        <w:t xml:space="preserve"> phát sinh trong</w:t>
      </w:r>
      <w:r w:rsidRPr="005C70E4">
        <w:rPr>
          <w:color w:val="000000" w:themeColor="text1"/>
          <w:sz w:val="26"/>
          <w:szCs w:val="26"/>
          <w:lang w:val="nb-NO"/>
        </w:rPr>
        <w:t xml:space="preserve"> </w:t>
      </w:r>
      <w:r w:rsidR="00422509" w:rsidRPr="005C70E4">
        <w:rPr>
          <w:color w:val="000000" w:themeColor="text1"/>
          <w:sz w:val="26"/>
          <w:szCs w:val="26"/>
          <w:lang w:val="nb-NO"/>
        </w:rPr>
        <w:t>khu vực thực hiện</w:t>
      </w:r>
      <w:r w:rsidRPr="005C70E4">
        <w:rPr>
          <w:color w:val="000000" w:themeColor="text1"/>
          <w:sz w:val="26"/>
          <w:szCs w:val="26"/>
          <w:lang w:val="nb-NO"/>
        </w:rPr>
        <w:t xml:space="preserve"> </w:t>
      </w:r>
      <w:r w:rsidR="00CF0264" w:rsidRPr="005C70E4">
        <w:rPr>
          <w:color w:val="000000" w:themeColor="text1"/>
          <w:sz w:val="26"/>
          <w:szCs w:val="26"/>
          <w:lang w:val="nb-NO"/>
        </w:rPr>
        <w:t>Dự án</w:t>
      </w:r>
      <w:r w:rsidR="00D45B63" w:rsidRPr="005C70E4">
        <w:rPr>
          <w:color w:val="000000" w:themeColor="text1"/>
          <w:sz w:val="26"/>
          <w:szCs w:val="26"/>
          <w:lang w:val="nb-NO"/>
        </w:rPr>
        <w:t xml:space="preserve"> sẽ </w:t>
      </w:r>
      <w:r w:rsidRPr="005C70E4">
        <w:rPr>
          <w:color w:val="000000" w:themeColor="text1"/>
          <w:sz w:val="26"/>
          <w:szCs w:val="26"/>
          <w:lang w:val="nb-NO"/>
        </w:rPr>
        <w:t>tác động trực tiếp đến công nhân hoạt động trên công trường</w:t>
      </w:r>
      <w:r w:rsidR="00904775" w:rsidRPr="005C70E4">
        <w:rPr>
          <w:color w:val="000000" w:themeColor="text1"/>
          <w:sz w:val="26"/>
          <w:szCs w:val="26"/>
          <w:lang w:val="nb-NO"/>
        </w:rPr>
        <w:t xml:space="preserve">. Các khu dân cư cách dự án </w:t>
      </w:r>
      <w:r w:rsidR="00043951" w:rsidRPr="005C70E4">
        <w:rPr>
          <w:color w:val="000000" w:themeColor="text1"/>
          <w:sz w:val="26"/>
          <w:szCs w:val="26"/>
          <w:lang w:val="nb-NO"/>
        </w:rPr>
        <w:t>có mật độ thấp</w:t>
      </w:r>
      <w:r w:rsidR="00904775" w:rsidRPr="005C70E4">
        <w:rPr>
          <w:color w:val="000000" w:themeColor="text1"/>
          <w:sz w:val="26"/>
          <w:szCs w:val="26"/>
          <w:lang w:val="nb-NO"/>
        </w:rPr>
        <w:t xml:space="preserve"> nên </w:t>
      </w:r>
      <w:r w:rsidR="00043951" w:rsidRPr="005C70E4">
        <w:rPr>
          <w:color w:val="000000" w:themeColor="text1"/>
          <w:sz w:val="26"/>
          <w:szCs w:val="26"/>
          <w:lang w:val="nb-NO"/>
        </w:rPr>
        <w:t xml:space="preserve">chủ yếu tác động ít đến một số hộ lân cận tuy nhiên </w:t>
      </w:r>
      <w:r w:rsidR="00904775" w:rsidRPr="005C70E4">
        <w:rPr>
          <w:color w:val="000000" w:themeColor="text1"/>
          <w:sz w:val="26"/>
          <w:szCs w:val="26"/>
          <w:lang w:val="nb-NO"/>
        </w:rPr>
        <w:t>hoạt động xây dựng dự báo ảnh hưởng không đáng kể</w:t>
      </w:r>
      <w:r w:rsidR="00D45B63" w:rsidRPr="005C70E4">
        <w:rPr>
          <w:color w:val="000000" w:themeColor="text1"/>
          <w:sz w:val="26"/>
          <w:szCs w:val="26"/>
          <w:lang w:val="nb-NO"/>
        </w:rPr>
        <w:t xml:space="preserve">. </w:t>
      </w:r>
    </w:p>
    <w:p w:rsidR="005C153E" w:rsidRPr="005C70E4" w:rsidRDefault="00C97138" w:rsidP="0024458E">
      <w:pPr>
        <w:pStyle w:val="ANOIDUNG"/>
        <w:rPr>
          <w:color w:val="000000" w:themeColor="text1"/>
          <w:sz w:val="26"/>
          <w:szCs w:val="26"/>
          <w:lang w:val="es-ES"/>
        </w:rPr>
      </w:pPr>
      <w:r w:rsidRPr="005C70E4">
        <w:rPr>
          <w:color w:val="000000" w:themeColor="text1"/>
          <w:sz w:val="26"/>
          <w:szCs w:val="26"/>
          <w:lang w:val="nb-NO"/>
        </w:rPr>
        <w:t>- Đối với bụi, khí thải phát sinh trên tuyến đường vận chuyển</w:t>
      </w:r>
      <w:r w:rsidR="001B2F01" w:rsidRPr="005C70E4">
        <w:rPr>
          <w:color w:val="000000" w:themeColor="text1"/>
          <w:sz w:val="26"/>
          <w:szCs w:val="26"/>
          <w:lang w:val="nb-NO"/>
        </w:rPr>
        <w:t xml:space="preserve"> vật liệu</w:t>
      </w:r>
      <w:r w:rsidRPr="005C70E4">
        <w:rPr>
          <w:color w:val="000000" w:themeColor="text1"/>
          <w:sz w:val="26"/>
          <w:szCs w:val="26"/>
          <w:lang w:val="nb-NO"/>
        </w:rPr>
        <w:t xml:space="preserve">: Đối tượng chịu tác động chính là </w:t>
      </w:r>
      <w:r w:rsidR="00CF0264" w:rsidRPr="005C70E4">
        <w:rPr>
          <w:color w:val="000000" w:themeColor="text1"/>
          <w:sz w:val="26"/>
          <w:szCs w:val="26"/>
          <w:lang w:val="nb-NO"/>
        </w:rPr>
        <w:t>dân cư</w:t>
      </w:r>
      <w:r w:rsidR="002F3DB5" w:rsidRPr="005C70E4">
        <w:rPr>
          <w:color w:val="000000" w:themeColor="text1"/>
          <w:sz w:val="26"/>
          <w:szCs w:val="26"/>
          <w:lang w:val="nb-NO"/>
        </w:rPr>
        <w:t>, các công trình, cơ sở hoạt động kinh doanh dịch vụ</w:t>
      </w:r>
      <w:r w:rsidR="00CF0264" w:rsidRPr="005C70E4">
        <w:rPr>
          <w:color w:val="000000" w:themeColor="text1"/>
          <w:sz w:val="26"/>
          <w:szCs w:val="26"/>
          <w:lang w:val="nb-NO"/>
        </w:rPr>
        <w:t xml:space="preserve"> trên</w:t>
      </w:r>
      <w:r w:rsidR="001B2F01" w:rsidRPr="005C70E4">
        <w:rPr>
          <w:color w:val="000000" w:themeColor="text1"/>
          <w:sz w:val="26"/>
          <w:szCs w:val="26"/>
          <w:lang w:val="nb-NO"/>
        </w:rPr>
        <w:t xml:space="preserve"> các</w:t>
      </w:r>
      <w:r w:rsidR="00CF0264" w:rsidRPr="005C70E4">
        <w:rPr>
          <w:color w:val="000000" w:themeColor="text1"/>
          <w:sz w:val="26"/>
          <w:szCs w:val="26"/>
          <w:lang w:val="nb-NO"/>
        </w:rPr>
        <w:t xml:space="preserve"> tuyến đường </w:t>
      </w:r>
      <w:r w:rsidR="00C067B5">
        <w:rPr>
          <w:color w:val="000000" w:themeColor="text1"/>
          <w:sz w:val="26"/>
          <w:szCs w:val="26"/>
          <w:lang w:val="nb-NO"/>
        </w:rPr>
        <w:t xml:space="preserve">bê tông phía Đông </w:t>
      </w:r>
      <w:r w:rsidR="007E1B5D" w:rsidRPr="005C70E4">
        <w:rPr>
          <w:color w:val="000000" w:themeColor="text1"/>
          <w:sz w:val="26"/>
          <w:szCs w:val="26"/>
          <w:lang w:val="nb-NO"/>
        </w:rPr>
        <w:t>dự án</w:t>
      </w:r>
      <w:r w:rsidR="00D45B63" w:rsidRPr="005C70E4">
        <w:rPr>
          <w:color w:val="000000" w:themeColor="text1"/>
          <w:sz w:val="26"/>
          <w:szCs w:val="26"/>
          <w:lang w:val="nb-NO"/>
        </w:rPr>
        <w:t>,</w:t>
      </w:r>
      <w:r w:rsidR="001B2F01" w:rsidRPr="005C70E4">
        <w:rPr>
          <w:color w:val="000000" w:themeColor="text1"/>
          <w:sz w:val="26"/>
          <w:szCs w:val="26"/>
          <w:lang w:val="nb-NO"/>
        </w:rPr>
        <w:t>...</w:t>
      </w:r>
      <w:r w:rsidRPr="005C70E4">
        <w:rPr>
          <w:color w:val="000000" w:themeColor="text1"/>
          <w:sz w:val="26"/>
          <w:szCs w:val="26"/>
          <w:lang w:val="es-ES"/>
        </w:rPr>
        <w:t>.</w:t>
      </w:r>
      <w:r w:rsidR="00D45B63" w:rsidRPr="005C70E4">
        <w:rPr>
          <w:color w:val="000000" w:themeColor="text1"/>
          <w:sz w:val="26"/>
          <w:szCs w:val="26"/>
          <w:lang w:val="es-ES"/>
        </w:rPr>
        <w:t xml:space="preserve"> càng về gần dự án mức độ tác động lên các tuyến đường này càng lớ</w:t>
      </w:r>
      <w:r w:rsidR="00043951" w:rsidRPr="005C70E4">
        <w:rPr>
          <w:color w:val="000000" w:themeColor="text1"/>
          <w:sz w:val="26"/>
          <w:szCs w:val="26"/>
          <w:lang w:val="es-ES"/>
        </w:rPr>
        <w:t>n nên đối tượng chịu tác động chính là</w:t>
      </w:r>
      <w:r w:rsidR="007E1B5D" w:rsidRPr="005C70E4">
        <w:rPr>
          <w:color w:val="000000" w:themeColor="text1"/>
          <w:sz w:val="26"/>
          <w:szCs w:val="26"/>
          <w:lang w:val="es-ES"/>
        </w:rPr>
        <w:t xml:space="preserve"> UBND xã </w:t>
      </w:r>
      <w:r w:rsidR="00022CE7">
        <w:rPr>
          <w:color w:val="000000" w:themeColor="text1"/>
          <w:sz w:val="26"/>
          <w:szCs w:val="26"/>
          <w:lang w:val="es-ES"/>
        </w:rPr>
        <w:t>Hàm Ninh</w:t>
      </w:r>
      <w:r w:rsidR="00043951" w:rsidRPr="005C70E4">
        <w:rPr>
          <w:color w:val="000000" w:themeColor="text1"/>
          <w:sz w:val="26"/>
          <w:szCs w:val="26"/>
          <w:lang w:val="es-ES"/>
        </w:rPr>
        <w:t xml:space="preserve"> và các hộ gia đình trên tuyến đường </w:t>
      </w:r>
      <w:r w:rsidR="007E1B5D" w:rsidRPr="005C70E4">
        <w:rPr>
          <w:color w:val="000000" w:themeColor="text1"/>
          <w:sz w:val="26"/>
          <w:szCs w:val="26"/>
          <w:lang w:val="nb-NO"/>
        </w:rPr>
        <w:t>bê tông phía Đông dự án</w:t>
      </w:r>
      <w:r w:rsidR="00043951" w:rsidRPr="005C70E4">
        <w:rPr>
          <w:color w:val="000000" w:themeColor="text1"/>
          <w:sz w:val="26"/>
          <w:szCs w:val="26"/>
          <w:lang w:val="es-ES"/>
        </w:rPr>
        <w:t>.</w:t>
      </w:r>
    </w:p>
    <w:p w:rsidR="00C97138" w:rsidRPr="005C70E4" w:rsidRDefault="00C97138" w:rsidP="0024458E">
      <w:pPr>
        <w:pStyle w:val="MUC4"/>
        <w:rPr>
          <w:color w:val="000000" w:themeColor="text1"/>
        </w:rPr>
      </w:pPr>
      <w:r w:rsidRPr="005C70E4">
        <w:rPr>
          <w:color w:val="000000" w:themeColor="text1"/>
        </w:rPr>
        <w:t>* Mức độ tá</w:t>
      </w:r>
      <w:r w:rsidR="0003143B" w:rsidRPr="005C70E4">
        <w:rPr>
          <w:color w:val="000000" w:themeColor="text1"/>
        </w:rPr>
        <w:t>c động</w:t>
      </w:r>
    </w:p>
    <w:p w:rsidR="006526D4" w:rsidRPr="005C70E4" w:rsidRDefault="006526D4" w:rsidP="0024458E">
      <w:pPr>
        <w:pStyle w:val="ANOIDUNG"/>
        <w:rPr>
          <w:color w:val="000000" w:themeColor="text1"/>
          <w:sz w:val="26"/>
          <w:szCs w:val="26"/>
        </w:rPr>
      </w:pPr>
      <w:r w:rsidRPr="005C70E4">
        <w:rPr>
          <w:color w:val="000000" w:themeColor="text1"/>
          <w:sz w:val="26"/>
          <w:szCs w:val="26"/>
        </w:rPr>
        <w:t xml:space="preserve">+ Tác động đến sức khỏe </w:t>
      </w:r>
      <w:r w:rsidR="00C8347D" w:rsidRPr="005C70E4">
        <w:rPr>
          <w:color w:val="000000" w:themeColor="text1"/>
          <w:sz w:val="26"/>
          <w:szCs w:val="26"/>
        </w:rPr>
        <w:t>con người</w:t>
      </w:r>
      <w:r w:rsidRPr="005C70E4">
        <w:rPr>
          <w:color w:val="000000" w:themeColor="text1"/>
          <w:sz w:val="26"/>
          <w:szCs w:val="26"/>
        </w:rPr>
        <w:t xml:space="preserve">: </w:t>
      </w:r>
      <w:r w:rsidRPr="005C70E4">
        <w:rPr>
          <w:color w:val="000000" w:themeColor="text1"/>
          <w:sz w:val="26"/>
          <w:szCs w:val="26"/>
          <w:lang w:val="nb-NO"/>
        </w:rPr>
        <w:t>k</w:t>
      </w:r>
      <w:r w:rsidR="00C97138" w:rsidRPr="005C70E4">
        <w:rPr>
          <w:color w:val="000000" w:themeColor="text1"/>
          <w:sz w:val="26"/>
          <w:szCs w:val="26"/>
          <w:lang w:val="nb-NO"/>
        </w:rPr>
        <w:t xml:space="preserve">hi </w:t>
      </w:r>
      <w:r w:rsidRPr="005C70E4">
        <w:rPr>
          <w:color w:val="000000" w:themeColor="text1"/>
          <w:sz w:val="26"/>
          <w:szCs w:val="26"/>
          <w:lang w:val="nb-NO"/>
        </w:rPr>
        <w:t>công nhân</w:t>
      </w:r>
      <w:r w:rsidR="009033D2" w:rsidRPr="005C70E4">
        <w:rPr>
          <w:color w:val="000000" w:themeColor="text1"/>
          <w:sz w:val="26"/>
          <w:szCs w:val="26"/>
          <w:lang w:val="nb-NO"/>
        </w:rPr>
        <w:t>, người dân</w:t>
      </w:r>
      <w:r w:rsidR="00C97138" w:rsidRPr="005C70E4">
        <w:rPr>
          <w:color w:val="000000" w:themeColor="text1"/>
          <w:sz w:val="26"/>
          <w:szCs w:val="26"/>
          <w:lang w:val="nb-NO"/>
        </w:rPr>
        <w:t xml:space="preserve"> tiếp xúc với môi trường không khí bị ô nhiễm bụi có thể mắc các bệnh về đường hô hấp, tuyến lệ</w:t>
      </w:r>
      <w:r w:rsidR="001B2F01" w:rsidRPr="005C70E4">
        <w:rPr>
          <w:color w:val="000000" w:themeColor="text1"/>
          <w:sz w:val="26"/>
          <w:szCs w:val="26"/>
          <w:lang w:val="nb-NO"/>
        </w:rPr>
        <w:t>,</w:t>
      </w:r>
      <w:r w:rsidR="00B30EB7" w:rsidRPr="005C70E4">
        <w:rPr>
          <w:color w:val="000000" w:themeColor="text1"/>
          <w:sz w:val="26"/>
          <w:szCs w:val="26"/>
          <w:lang w:val="nb-NO"/>
        </w:rPr>
        <w:t>...</w:t>
      </w:r>
      <w:r w:rsidR="00C97138" w:rsidRPr="005C70E4">
        <w:rPr>
          <w:color w:val="000000" w:themeColor="text1"/>
          <w:sz w:val="26"/>
          <w:szCs w:val="26"/>
          <w:lang w:val="nb-NO"/>
        </w:rPr>
        <w:t xml:space="preserve">. </w:t>
      </w:r>
      <w:r w:rsidR="00106AF0" w:rsidRPr="005C70E4">
        <w:rPr>
          <w:color w:val="000000" w:themeColor="text1"/>
          <w:sz w:val="26"/>
          <w:szCs w:val="26"/>
          <w:shd w:val="clear" w:color="auto" w:fill="FFFFFF"/>
        </w:rPr>
        <w:t xml:space="preserve">Với </w:t>
      </w:r>
      <w:r w:rsidR="00B30EB7" w:rsidRPr="005C70E4">
        <w:rPr>
          <w:color w:val="000000" w:themeColor="text1"/>
          <w:sz w:val="26"/>
          <w:szCs w:val="26"/>
          <w:shd w:val="clear" w:color="auto" w:fill="FFFFFF"/>
        </w:rPr>
        <w:t xml:space="preserve">loại </w:t>
      </w:r>
      <w:r w:rsidR="00106AF0" w:rsidRPr="005C70E4">
        <w:rPr>
          <w:color w:val="000000" w:themeColor="text1"/>
          <w:sz w:val="26"/>
          <w:szCs w:val="26"/>
          <w:shd w:val="clear" w:color="auto" w:fill="FFFFFF"/>
        </w:rPr>
        <w:t>bụi có kích thước lớn, khó xâm nhập sâu vào hệ hô hấp, loại bụi này thường gây tác hại cho da, mắt, gây nhiễm trùng và dị ứng</w:t>
      </w:r>
      <w:r w:rsidR="00C8347D" w:rsidRPr="005C70E4">
        <w:rPr>
          <w:color w:val="000000" w:themeColor="text1"/>
          <w:sz w:val="26"/>
          <w:szCs w:val="26"/>
          <w:shd w:val="clear" w:color="auto" w:fill="FFFFFF"/>
        </w:rPr>
        <w:t>,</w:t>
      </w:r>
      <w:r w:rsidR="00106AF0" w:rsidRPr="005C70E4">
        <w:rPr>
          <w:color w:val="000000" w:themeColor="text1"/>
          <w:sz w:val="26"/>
          <w:szCs w:val="26"/>
          <w:shd w:val="clear" w:color="auto" w:fill="FFFFFF"/>
        </w:rPr>
        <w:t>…</w:t>
      </w:r>
      <w:r w:rsidR="002E4107" w:rsidRPr="005C70E4">
        <w:rPr>
          <w:color w:val="000000" w:themeColor="text1"/>
          <w:sz w:val="26"/>
          <w:szCs w:val="26"/>
          <w:shd w:val="clear" w:color="auto" w:fill="FFFFFF"/>
        </w:rPr>
        <w:t xml:space="preserve"> </w:t>
      </w:r>
      <w:r w:rsidR="00106AF0" w:rsidRPr="005C70E4">
        <w:rPr>
          <w:color w:val="000000" w:themeColor="text1"/>
          <w:sz w:val="26"/>
          <w:szCs w:val="26"/>
          <w:shd w:val="clear" w:color="auto" w:fill="FFFFFF"/>
        </w:rPr>
        <w:t xml:space="preserve">mang đến cảm giác đau rát khó chịu cho </w:t>
      </w:r>
      <w:r w:rsidR="00B30EB7" w:rsidRPr="005C70E4">
        <w:rPr>
          <w:color w:val="000000" w:themeColor="text1"/>
          <w:sz w:val="26"/>
          <w:szCs w:val="26"/>
          <w:shd w:val="clear" w:color="auto" w:fill="FFFFFF"/>
        </w:rPr>
        <w:t>con người</w:t>
      </w:r>
      <w:r w:rsidR="00106AF0" w:rsidRPr="005C70E4">
        <w:rPr>
          <w:color w:val="000000" w:themeColor="text1"/>
          <w:sz w:val="26"/>
          <w:szCs w:val="26"/>
          <w:shd w:val="clear" w:color="auto" w:fill="FFFFFF"/>
        </w:rPr>
        <w:t>.</w:t>
      </w:r>
      <w:r w:rsidR="005C153E" w:rsidRPr="005C70E4">
        <w:rPr>
          <w:color w:val="000000" w:themeColor="text1"/>
          <w:sz w:val="26"/>
          <w:szCs w:val="26"/>
          <w:shd w:val="clear" w:color="auto" w:fill="FFFFFF"/>
        </w:rPr>
        <w:t xml:space="preserve"> Những hạt bụi có kích thước nhỏ (đường kính &lt; 0,3</w:t>
      </w:r>
      <w:r w:rsidR="005C153E" w:rsidRPr="005C70E4">
        <w:rPr>
          <w:color w:val="000000" w:themeColor="text1"/>
          <w:sz w:val="26"/>
          <w:szCs w:val="26"/>
        </w:rPr>
        <w:sym w:font="Symbol" w:char="F06D"/>
      </w:r>
      <w:r w:rsidR="005C153E" w:rsidRPr="005C70E4">
        <w:rPr>
          <w:color w:val="000000" w:themeColor="text1"/>
          <w:sz w:val="26"/>
          <w:szCs w:val="26"/>
          <w:shd w:val="clear" w:color="auto" w:fill="FFFFFF"/>
        </w:rPr>
        <w:t xml:space="preserve">m) có thể dễ dàng đi sâu vào phổi và đặc biệt nguy hiểm khi chúng mang các hyđrocacbon mạch vòng có độ độc cao </w:t>
      </w:r>
      <w:r w:rsidR="00106AF0" w:rsidRPr="005C70E4">
        <w:rPr>
          <w:color w:val="000000" w:themeColor="text1"/>
          <w:sz w:val="26"/>
          <w:szCs w:val="26"/>
        </w:rPr>
        <w:t xml:space="preserve">sẽ tích tụ và gây ra một số bệnh nguy hiểm như: khó </w:t>
      </w:r>
      <w:r w:rsidR="001B2F01" w:rsidRPr="005C70E4">
        <w:rPr>
          <w:color w:val="000000" w:themeColor="text1"/>
          <w:sz w:val="26"/>
          <w:szCs w:val="26"/>
        </w:rPr>
        <w:t>thở, hen,…</w:t>
      </w:r>
      <w:r w:rsidR="006F2EFA" w:rsidRPr="005C70E4">
        <w:rPr>
          <w:color w:val="000000" w:themeColor="text1"/>
          <w:sz w:val="26"/>
          <w:szCs w:val="26"/>
        </w:rPr>
        <w:t>.</w:t>
      </w:r>
    </w:p>
    <w:p w:rsidR="00B81816" w:rsidRPr="005C70E4" w:rsidRDefault="00B81816" w:rsidP="0024458E">
      <w:pPr>
        <w:pStyle w:val="ANOIDUNG"/>
        <w:rPr>
          <w:color w:val="000000" w:themeColor="text1"/>
          <w:sz w:val="26"/>
          <w:szCs w:val="26"/>
        </w:rPr>
      </w:pPr>
      <w:r w:rsidRPr="005C70E4">
        <w:rPr>
          <w:color w:val="000000" w:themeColor="text1"/>
          <w:sz w:val="26"/>
          <w:szCs w:val="26"/>
          <w:lang w:val="vi-VN"/>
        </w:rPr>
        <w:t>Tổng hợp chung một số tác động của bụi và khí thải phát sinh liên quan đến hoạt động của dự án đến sức khỏe người tiếp xúc như sau:</w:t>
      </w:r>
    </w:p>
    <w:p w:rsidR="00B81816" w:rsidRPr="005C70E4" w:rsidRDefault="00B81816" w:rsidP="000E361E">
      <w:pPr>
        <w:pStyle w:val="ABANG"/>
        <w:spacing w:before="120" w:after="120" w:line="240" w:lineRule="auto"/>
        <w:rPr>
          <w:color w:val="000000" w:themeColor="text1"/>
          <w:lang w:val="vi-VN"/>
        </w:rPr>
      </w:pPr>
      <w:bookmarkStart w:id="587" w:name="_Toc71218641"/>
      <w:bookmarkStart w:id="588" w:name="_Toc79649236"/>
      <w:bookmarkStart w:id="589" w:name="_Toc90036456"/>
      <w:bookmarkStart w:id="590" w:name="_Toc92354702"/>
      <w:bookmarkStart w:id="591" w:name="_Toc122027345"/>
      <w:r w:rsidRPr="005C70E4">
        <w:rPr>
          <w:color w:val="000000" w:themeColor="text1"/>
          <w:lang w:val="vi-VN"/>
        </w:rPr>
        <w:t xml:space="preserve">Bảng </w:t>
      </w:r>
      <w:r w:rsidRPr="005C70E4">
        <w:rPr>
          <w:color w:val="000000" w:themeColor="text1"/>
        </w:rPr>
        <w:t>3.</w:t>
      </w:r>
      <w:r w:rsidR="00531B23" w:rsidRPr="005C70E4">
        <w:rPr>
          <w:color w:val="000000" w:themeColor="text1"/>
        </w:rPr>
        <w:t>1</w:t>
      </w:r>
      <w:r w:rsidR="00724D72" w:rsidRPr="005C70E4">
        <w:rPr>
          <w:color w:val="000000" w:themeColor="text1"/>
        </w:rPr>
        <w:t>2</w:t>
      </w:r>
      <w:r w:rsidRPr="005C70E4">
        <w:rPr>
          <w:color w:val="000000" w:themeColor="text1"/>
        </w:rPr>
        <w:t>.</w:t>
      </w:r>
      <w:r w:rsidRPr="005C70E4">
        <w:rPr>
          <w:color w:val="000000" w:themeColor="text1"/>
          <w:lang w:val="vi-VN"/>
        </w:rPr>
        <w:t xml:space="preserve"> Tác động của các chất gây ô nhiễm không khí</w:t>
      </w:r>
      <w:bookmarkEnd w:id="587"/>
      <w:bookmarkEnd w:id="588"/>
      <w:bookmarkEnd w:id="589"/>
      <w:bookmarkEnd w:id="590"/>
      <w:bookmarkEnd w:id="59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2540"/>
        <w:gridCol w:w="6720"/>
      </w:tblGrid>
      <w:tr w:rsidR="005C70E4" w:rsidRPr="005C70E4" w:rsidTr="008652D3">
        <w:trPr>
          <w:trHeight w:val="431"/>
          <w:tblHeader/>
          <w:jc w:val="center"/>
        </w:trPr>
        <w:tc>
          <w:tcPr>
            <w:tcW w:w="301" w:type="pct"/>
            <w:shd w:val="clear" w:color="auto" w:fill="C6D9F1"/>
            <w:vAlign w:val="center"/>
          </w:tcPr>
          <w:p w:rsidR="00B81816" w:rsidRPr="005C70E4" w:rsidRDefault="00B81816" w:rsidP="000E361E">
            <w:pPr>
              <w:numPr>
                <w:ilvl w:val="12"/>
                <w:numId w:val="0"/>
              </w:numPr>
              <w:jc w:val="center"/>
              <w:rPr>
                <w:rFonts w:cs="Times New Roman"/>
                <w:b/>
                <w:color w:val="000000" w:themeColor="text1"/>
                <w:sz w:val="26"/>
                <w:szCs w:val="26"/>
                <w:lang w:val="de-DE"/>
              </w:rPr>
            </w:pPr>
            <w:r w:rsidRPr="005C70E4">
              <w:rPr>
                <w:rFonts w:cs="Times New Roman"/>
                <w:b/>
                <w:color w:val="000000" w:themeColor="text1"/>
                <w:sz w:val="26"/>
                <w:szCs w:val="26"/>
                <w:lang w:val="de-DE"/>
              </w:rPr>
              <w:t>TT</w:t>
            </w:r>
          </w:p>
        </w:tc>
        <w:tc>
          <w:tcPr>
            <w:tcW w:w="1289" w:type="pct"/>
            <w:shd w:val="clear" w:color="auto" w:fill="C6D9F1"/>
            <w:vAlign w:val="center"/>
          </w:tcPr>
          <w:p w:rsidR="00B81816" w:rsidRPr="005C70E4" w:rsidRDefault="00B81816" w:rsidP="000E361E">
            <w:pPr>
              <w:numPr>
                <w:ilvl w:val="12"/>
                <w:numId w:val="0"/>
              </w:numPr>
              <w:jc w:val="center"/>
              <w:rPr>
                <w:rFonts w:cs="Times New Roman"/>
                <w:b/>
                <w:color w:val="000000" w:themeColor="text1"/>
                <w:sz w:val="26"/>
                <w:szCs w:val="26"/>
                <w:lang w:val="de-DE"/>
              </w:rPr>
            </w:pPr>
            <w:r w:rsidRPr="005C70E4">
              <w:rPr>
                <w:rFonts w:cs="Times New Roman"/>
                <w:b/>
                <w:color w:val="000000" w:themeColor="text1"/>
                <w:sz w:val="26"/>
                <w:szCs w:val="26"/>
                <w:lang w:val="de-DE"/>
              </w:rPr>
              <w:t>Thông số</w:t>
            </w:r>
          </w:p>
        </w:tc>
        <w:tc>
          <w:tcPr>
            <w:tcW w:w="3410" w:type="pct"/>
            <w:shd w:val="clear" w:color="auto" w:fill="C6D9F1"/>
            <w:vAlign w:val="center"/>
          </w:tcPr>
          <w:p w:rsidR="00B81816" w:rsidRPr="005C70E4" w:rsidRDefault="00B81816" w:rsidP="000E361E">
            <w:pPr>
              <w:numPr>
                <w:ilvl w:val="12"/>
                <w:numId w:val="0"/>
              </w:numPr>
              <w:jc w:val="center"/>
              <w:rPr>
                <w:rFonts w:cs="Times New Roman"/>
                <w:b/>
                <w:color w:val="000000" w:themeColor="text1"/>
                <w:sz w:val="26"/>
                <w:szCs w:val="26"/>
                <w:lang w:val="de-DE"/>
              </w:rPr>
            </w:pPr>
            <w:r w:rsidRPr="005C70E4">
              <w:rPr>
                <w:rFonts w:cs="Times New Roman"/>
                <w:b/>
                <w:color w:val="000000" w:themeColor="text1"/>
                <w:sz w:val="26"/>
                <w:szCs w:val="26"/>
                <w:lang w:val="de-DE"/>
              </w:rPr>
              <w:t>Tác động</w:t>
            </w:r>
          </w:p>
        </w:tc>
      </w:tr>
      <w:tr w:rsidR="005C70E4" w:rsidRPr="005C70E4" w:rsidTr="008652D3">
        <w:trPr>
          <w:trHeight w:val="607"/>
          <w:jc w:val="center"/>
        </w:trPr>
        <w:tc>
          <w:tcPr>
            <w:tcW w:w="301" w:type="pct"/>
            <w:vAlign w:val="center"/>
          </w:tcPr>
          <w:p w:rsidR="00B81816" w:rsidRPr="005C70E4" w:rsidRDefault="00B81816" w:rsidP="000E361E">
            <w:pPr>
              <w:numPr>
                <w:ilvl w:val="12"/>
                <w:numId w:val="0"/>
              </w:numPr>
              <w:jc w:val="center"/>
              <w:rPr>
                <w:rFonts w:cs="Times New Roman"/>
                <w:color w:val="000000" w:themeColor="text1"/>
                <w:sz w:val="26"/>
                <w:szCs w:val="26"/>
                <w:lang w:val="de-DE"/>
              </w:rPr>
            </w:pPr>
            <w:r w:rsidRPr="005C70E4">
              <w:rPr>
                <w:rFonts w:cs="Times New Roman"/>
                <w:color w:val="000000" w:themeColor="text1"/>
                <w:sz w:val="26"/>
                <w:szCs w:val="26"/>
                <w:lang w:val="de-DE"/>
              </w:rPr>
              <w:lastRenderedPageBreak/>
              <w:t>1</w:t>
            </w:r>
          </w:p>
        </w:tc>
        <w:tc>
          <w:tcPr>
            <w:tcW w:w="1289" w:type="pct"/>
            <w:vAlign w:val="center"/>
          </w:tcPr>
          <w:p w:rsidR="00B81816" w:rsidRPr="005C70E4" w:rsidRDefault="00B81816" w:rsidP="000E361E">
            <w:pPr>
              <w:numPr>
                <w:ilvl w:val="12"/>
                <w:numId w:val="0"/>
              </w:numPr>
              <w:jc w:val="center"/>
              <w:rPr>
                <w:rFonts w:cs="Times New Roman"/>
                <w:color w:val="000000" w:themeColor="text1"/>
                <w:sz w:val="26"/>
                <w:szCs w:val="26"/>
                <w:lang w:val="de-DE"/>
              </w:rPr>
            </w:pPr>
            <w:r w:rsidRPr="005C70E4">
              <w:rPr>
                <w:rFonts w:cs="Times New Roman"/>
                <w:color w:val="000000" w:themeColor="text1"/>
                <w:sz w:val="26"/>
                <w:szCs w:val="26"/>
                <w:lang w:val="de-DE"/>
              </w:rPr>
              <w:t>Bụi</w:t>
            </w:r>
          </w:p>
        </w:tc>
        <w:tc>
          <w:tcPr>
            <w:tcW w:w="3410" w:type="pct"/>
            <w:vAlign w:val="center"/>
          </w:tcPr>
          <w:p w:rsidR="00B81816" w:rsidRPr="005C70E4" w:rsidRDefault="00B81816" w:rsidP="000E361E">
            <w:pPr>
              <w:numPr>
                <w:ilvl w:val="0"/>
                <w:numId w:val="16"/>
              </w:numPr>
              <w:tabs>
                <w:tab w:val="left" w:pos="163"/>
              </w:tabs>
              <w:jc w:val="both"/>
              <w:rPr>
                <w:rFonts w:cs="Times New Roman"/>
                <w:color w:val="000000" w:themeColor="text1"/>
                <w:sz w:val="26"/>
                <w:szCs w:val="26"/>
                <w:lang w:val="de-DE"/>
              </w:rPr>
            </w:pPr>
            <w:r w:rsidRPr="005C70E4">
              <w:rPr>
                <w:rFonts w:cs="Times New Roman"/>
                <w:color w:val="000000" w:themeColor="text1"/>
                <w:sz w:val="26"/>
                <w:szCs w:val="26"/>
                <w:lang w:val="de-DE"/>
              </w:rPr>
              <w:t>Kích thích hô hấp, xơ hoá phổi, ung thư phổi</w:t>
            </w:r>
          </w:p>
          <w:p w:rsidR="00B81816" w:rsidRPr="005C70E4" w:rsidRDefault="00B81816" w:rsidP="000E361E">
            <w:pPr>
              <w:numPr>
                <w:ilvl w:val="0"/>
                <w:numId w:val="16"/>
              </w:numPr>
              <w:tabs>
                <w:tab w:val="left" w:pos="163"/>
              </w:tabs>
              <w:jc w:val="both"/>
              <w:rPr>
                <w:rFonts w:cs="Times New Roman"/>
                <w:color w:val="000000" w:themeColor="text1"/>
                <w:sz w:val="26"/>
                <w:szCs w:val="26"/>
                <w:lang w:val="de-DE"/>
              </w:rPr>
            </w:pPr>
            <w:r w:rsidRPr="005C70E4">
              <w:rPr>
                <w:rFonts w:cs="Times New Roman"/>
                <w:color w:val="000000" w:themeColor="text1"/>
                <w:sz w:val="26"/>
                <w:szCs w:val="26"/>
                <w:lang w:val="de-DE"/>
              </w:rPr>
              <w:t>Gây tổn thương da, giác mạc mắt...</w:t>
            </w:r>
          </w:p>
        </w:tc>
      </w:tr>
      <w:tr w:rsidR="005C70E4" w:rsidRPr="005C70E4" w:rsidTr="008652D3">
        <w:trPr>
          <w:trHeight w:val="701"/>
          <w:jc w:val="center"/>
        </w:trPr>
        <w:tc>
          <w:tcPr>
            <w:tcW w:w="301" w:type="pct"/>
            <w:vAlign w:val="center"/>
          </w:tcPr>
          <w:p w:rsidR="00B81816" w:rsidRPr="005C70E4" w:rsidRDefault="00B81816" w:rsidP="000E361E">
            <w:pPr>
              <w:jc w:val="center"/>
              <w:rPr>
                <w:rFonts w:cs="Times New Roman"/>
                <w:color w:val="000000" w:themeColor="text1"/>
                <w:sz w:val="26"/>
                <w:szCs w:val="26"/>
              </w:rPr>
            </w:pPr>
            <w:r w:rsidRPr="005C70E4">
              <w:rPr>
                <w:rFonts w:cs="Times New Roman"/>
                <w:color w:val="000000" w:themeColor="text1"/>
                <w:sz w:val="26"/>
                <w:szCs w:val="26"/>
              </w:rPr>
              <w:t>2</w:t>
            </w:r>
          </w:p>
        </w:tc>
        <w:tc>
          <w:tcPr>
            <w:tcW w:w="1289" w:type="pct"/>
            <w:vAlign w:val="center"/>
          </w:tcPr>
          <w:p w:rsidR="00B81816" w:rsidRPr="005C70E4" w:rsidRDefault="00B81816" w:rsidP="000E361E">
            <w:pPr>
              <w:numPr>
                <w:ilvl w:val="12"/>
                <w:numId w:val="0"/>
              </w:numPr>
              <w:jc w:val="center"/>
              <w:rPr>
                <w:rFonts w:cs="Times New Roman"/>
                <w:color w:val="000000" w:themeColor="text1"/>
                <w:sz w:val="26"/>
                <w:szCs w:val="26"/>
              </w:rPr>
            </w:pPr>
            <w:r w:rsidRPr="005C70E4">
              <w:rPr>
                <w:rFonts w:cs="Times New Roman"/>
                <w:color w:val="000000" w:themeColor="text1"/>
                <w:sz w:val="26"/>
                <w:szCs w:val="26"/>
              </w:rPr>
              <w:t>Khí axít</w:t>
            </w:r>
          </w:p>
          <w:p w:rsidR="00B81816" w:rsidRPr="005C70E4" w:rsidRDefault="00B81816" w:rsidP="000E361E">
            <w:pPr>
              <w:numPr>
                <w:ilvl w:val="12"/>
                <w:numId w:val="0"/>
              </w:numPr>
              <w:jc w:val="center"/>
              <w:rPr>
                <w:rFonts w:cs="Times New Roman"/>
                <w:color w:val="000000" w:themeColor="text1"/>
                <w:sz w:val="26"/>
                <w:szCs w:val="26"/>
              </w:rPr>
            </w:pPr>
            <w:r w:rsidRPr="005C70E4">
              <w:rPr>
                <w:rFonts w:cs="Times New Roman"/>
                <w:color w:val="000000" w:themeColor="text1"/>
                <w:sz w:val="26"/>
                <w:szCs w:val="26"/>
              </w:rPr>
              <w:t>(SO</w:t>
            </w:r>
            <w:r w:rsidRPr="005C70E4">
              <w:rPr>
                <w:rFonts w:cs="Times New Roman"/>
                <w:color w:val="000000" w:themeColor="text1"/>
                <w:sz w:val="26"/>
                <w:szCs w:val="26"/>
                <w:vertAlign w:val="subscript"/>
              </w:rPr>
              <w:t>x</w:t>
            </w:r>
            <w:r w:rsidRPr="005C70E4">
              <w:rPr>
                <w:rFonts w:cs="Times New Roman"/>
                <w:color w:val="000000" w:themeColor="text1"/>
                <w:sz w:val="26"/>
                <w:szCs w:val="26"/>
              </w:rPr>
              <w:t>, NO</w:t>
            </w:r>
            <w:r w:rsidRPr="005C70E4">
              <w:rPr>
                <w:rFonts w:cs="Times New Roman"/>
                <w:color w:val="000000" w:themeColor="text1"/>
                <w:sz w:val="26"/>
                <w:szCs w:val="26"/>
                <w:vertAlign w:val="subscript"/>
              </w:rPr>
              <w:t>x</w:t>
            </w:r>
            <w:r w:rsidRPr="005C70E4">
              <w:rPr>
                <w:rFonts w:cs="Times New Roman"/>
                <w:color w:val="000000" w:themeColor="text1"/>
                <w:sz w:val="26"/>
                <w:szCs w:val="26"/>
              </w:rPr>
              <w:t>)</w:t>
            </w:r>
          </w:p>
        </w:tc>
        <w:tc>
          <w:tcPr>
            <w:tcW w:w="3410" w:type="pct"/>
            <w:vAlign w:val="center"/>
          </w:tcPr>
          <w:p w:rsidR="00B81816" w:rsidRPr="005C70E4" w:rsidRDefault="00B81816" w:rsidP="000E361E">
            <w:pPr>
              <w:numPr>
                <w:ilvl w:val="0"/>
                <w:numId w:val="16"/>
              </w:numPr>
              <w:tabs>
                <w:tab w:val="left" w:pos="163"/>
              </w:tabs>
              <w:jc w:val="both"/>
              <w:rPr>
                <w:rFonts w:cs="Times New Roman"/>
                <w:color w:val="000000" w:themeColor="text1"/>
                <w:sz w:val="26"/>
                <w:szCs w:val="26"/>
              </w:rPr>
            </w:pPr>
            <w:r w:rsidRPr="005C70E4">
              <w:rPr>
                <w:rFonts w:cs="Times New Roman"/>
                <w:color w:val="000000" w:themeColor="text1"/>
                <w:sz w:val="26"/>
                <w:szCs w:val="26"/>
              </w:rPr>
              <w:t>Gây ảnh hưởng hệ hô hấp, phân tán vào máu.</w:t>
            </w:r>
          </w:p>
        </w:tc>
      </w:tr>
      <w:tr w:rsidR="005C70E4" w:rsidRPr="005C70E4" w:rsidTr="008652D3">
        <w:trPr>
          <w:trHeight w:val="831"/>
          <w:jc w:val="center"/>
        </w:trPr>
        <w:tc>
          <w:tcPr>
            <w:tcW w:w="301" w:type="pct"/>
            <w:vAlign w:val="center"/>
          </w:tcPr>
          <w:p w:rsidR="00B81816" w:rsidRPr="005C70E4" w:rsidRDefault="00B81816" w:rsidP="000E361E">
            <w:pPr>
              <w:jc w:val="center"/>
              <w:rPr>
                <w:rFonts w:cs="Times New Roman"/>
                <w:color w:val="000000" w:themeColor="text1"/>
                <w:sz w:val="26"/>
                <w:szCs w:val="26"/>
              </w:rPr>
            </w:pPr>
            <w:r w:rsidRPr="005C70E4">
              <w:rPr>
                <w:rFonts w:cs="Times New Roman"/>
                <w:color w:val="000000" w:themeColor="text1"/>
                <w:sz w:val="26"/>
                <w:szCs w:val="26"/>
              </w:rPr>
              <w:t>3</w:t>
            </w:r>
          </w:p>
        </w:tc>
        <w:tc>
          <w:tcPr>
            <w:tcW w:w="1289" w:type="pct"/>
            <w:vAlign w:val="center"/>
          </w:tcPr>
          <w:p w:rsidR="00B81816" w:rsidRPr="005C70E4" w:rsidRDefault="00B81816" w:rsidP="000E361E">
            <w:pPr>
              <w:numPr>
                <w:ilvl w:val="12"/>
                <w:numId w:val="0"/>
              </w:numPr>
              <w:jc w:val="center"/>
              <w:rPr>
                <w:rFonts w:cs="Times New Roman"/>
                <w:color w:val="000000" w:themeColor="text1"/>
                <w:sz w:val="26"/>
                <w:szCs w:val="26"/>
              </w:rPr>
            </w:pPr>
            <w:r w:rsidRPr="005C70E4">
              <w:rPr>
                <w:rFonts w:cs="Times New Roman"/>
                <w:color w:val="000000" w:themeColor="text1"/>
                <w:sz w:val="26"/>
                <w:szCs w:val="26"/>
              </w:rPr>
              <w:t>Oxít cacbon (CO)</w:t>
            </w:r>
          </w:p>
        </w:tc>
        <w:tc>
          <w:tcPr>
            <w:tcW w:w="3410" w:type="pct"/>
            <w:vAlign w:val="center"/>
          </w:tcPr>
          <w:p w:rsidR="00B81816" w:rsidRPr="005C70E4" w:rsidRDefault="00B81816" w:rsidP="000E361E">
            <w:pPr>
              <w:tabs>
                <w:tab w:val="left" w:pos="308"/>
              </w:tabs>
              <w:jc w:val="both"/>
              <w:rPr>
                <w:rFonts w:cs="Times New Roman"/>
                <w:color w:val="000000" w:themeColor="text1"/>
                <w:sz w:val="26"/>
                <w:szCs w:val="26"/>
              </w:rPr>
            </w:pPr>
            <w:r w:rsidRPr="005C70E4">
              <w:rPr>
                <w:rFonts w:cs="Times New Roman"/>
                <w:color w:val="000000" w:themeColor="text1"/>
                <w:sz w:val="26"/>
                <w:szCs w:val="26"/>
              </w:rPr>
              <w:t>Giảm khả năng vận chuyển ôxy của máu đến các tổ chức, tế bào do CO kết hợp với Hemoglobin thành cacboxyhemoglobin.</w:t>
            </w:r>
          </w:p>
        </w:tc>
      </w:tr>
      <w:tr w:rsidR="005C70E4" w:rsidRPr="005C70E4" w:rsidTr="008652D3">
        <w:trPr>
          <w:trHeight w:val="561"/>
          <w:jc w:val="center"/>
        </w:trPr>
        <w:tc>
          <w:tcPr>
            <w:tcW w:w="301" w:type="pct"/>
            <w:vAlign w:val="center"/>
          </w:tcPr>
          <w:p w:rsidR="00B81816" w:rsidRPr="005C70E4" w:rsidRDefault="00B81816" w:rsidP="000E361E">
            <w:pPr>
              <w:numPr>
                <w:ilvl w:val="12"/>
                <w:numId w:val="0"/>
              </w:numPr>
              <w:jc w:val="center"/>
              <w:rPr>
                <w:rFonts w:cs="Times New Roman"/>
                <w:color w:val="000000" w:themeColor="text1"/>
                <w:sz w:val="26"/>
                <w:szCs w:val="26"/>
              </w:rPr>
            </w:pPr>
            <w:r w:rsidRPr="005C70E4">
              <w:rPr>
                <w:rFonts w:cs="Times New Roman"/>
                <w:color w:val="000000" w:themeColor="text1"/>
                <w:sz w:val="26"/>
                <w:szCs w:val="26"/>
              </w:rPr>
              <w:br w:type="page"/>
              <w:t>4</w:t>
            </w:r>
          </w:p>
        </w:tc>
        <w:tc>
          <w:tcPr>
            <w:tcW w:w="1289" w:type="pct"/>
            <w:vAlign w:val="center"/>
          </w:tcPr>
          <w:p w:rsidR="00B81816" w:rsidRPr="005C70E4" w:rsidRDefault="00B81816" w:rsidP="000E361E">
            <w:pPr>
              <w:numPr>
                <w:ilvl w:val="12"/>
                <w:numId w:val="0"/>
              </w:numPr>
              <w:jc w:val="center"/>
              <w:rPr>
                <w:rFonts w:cs="Times New Roman"/>
                <w:color w:val="000000" w:themeColor="text1"/>
                <w:sz w:val="26"/>
                <w:szCs w:val="26"/>
              </w:rPr>
            </w:pPr>
            <w:r w:rsidRPr="005C70E4">
              <w:rPr>
                <w:rFonts w:cs="Times New Roman"/>
                <w:color w:val="000000" w:themeColor="text1"/>
                <w:sz w:val="26"/>
                <w:szCs w:val="26"/>
              </w:rPr>
              <w:t>Khí cacbonic (CO</w:t>
            </w:r>
            <w:r w:rsidRPr="005C70E4">
              <w:rPr>
                <w:rFonts w:cs="Times New Roman"/>
                <w:color w:val="000000" w:themeColor="text1"/>
                <w:sz w:val="26"/>
                <w:szCs w:val="26"/>
                <w:vertAlign w:val="subscript"/>
              </w:rPr>
              <w:t>2</w:t>
            </w:r>
            <w:r w:rsidRPr="005C70E4">
              <w:rPr>
                <w:rFonts w:cs="Times New Roman"/>
                <w:color w:val="000000" w:themeColor="text1"/>
                <w:sz w:val="26"/>
                <w:szCs w:val="26"/>
              </w:rPr>
              <w:t>)</w:t>
            </w:r>
          </w:p>
        </w:tc>
        <w:tc>
          <w:tcPr>
            <w:tcW w:w="3410" w:type="pct"/>
            <w:vAlign w:val="center"/>
          </w:tcPr>
          <w:p w:rsidR="00B81816" w:rsidRPr="005C70E4" w:rsidRDefault="00B81816" w:rsidP="002E4107">
            <w:pPr>
              <w:tabs>
                <w:tab w:val="left" w:pos="163"/>
              </w:tabs>
              <w:jc w:val="both"/>
              <w:rPr>
                <w:rFonts w:cs="Times New Roman"/>
                <w:color w:val="000000" w:themeColor="text1"/>
                <w:sz w:val="26"/>
                <w:szCs w:val="26"/>
              </w:rPr>
            </w:pPr>
            <w:r w:rsidRPr="005C70E4">
              <w:rPr>
                <w:rFonts w:cs="Times New Roman"/>
                <w:color w:val="000000" w:themeColor="text1"/>
                <w:sz w:val="26"/>
                <w:szCs w:val="26"/>
              </w:rPr>
              <w:t>Gây rối loạn hô hấp phổi.</w:t>
            </w:r>
          </w:p>
        </w:tc>
      </w:tr>
      <w:tr w:rsidR="005C70E4" w:rsidRPr="005C70E4" w:rsidTr="008652D3">
        <w:trPr>
          <w:trHeight w:val="647"/>
          <w:jc w:val="center"/>
        </w:trPr>
        <w:tc>
          <w:tcPr>
            <w:tcW w:w="301" w:type="pct"/>
            <w:vAlign w:val="center"/>
          </w:tcPr>
          <w:p w:rsidR="00B81816" w:rsidRPr="005C70E4" w:rsidRDefault="00B81816" w:rsidP="000E361E">
            <w:pPr>
              <w:jc w:val="center"/>
              <w:rPr>
                <w:rFonts w:cs="Times New Roman"/>
                <w:color w:val="000000" w:themeColor="text1"/>
                <w:sz w:val="26"/>
                <w:szCs w:val="26"/>
              </w:rPr>
            </w:pPr>
            <w:r w:rsidRPr="005C70E4">
              <w:rPr>
                <w:rFonts w:cs="Times New Roman"/>
                <w:color w:val="000000" w:themeColor="text1"/>
                <w:sz w:val="26"/>
                <w:szCs w:val="26"/>
              </w:rPr>
              <w:t>5</w:t>
            </w:r>
          </w:p>
        </w:tc>
        <w:tc>
          <w:tcPr>
            <w:tcW w:w="1289" w:type="pct"/>
            <w:vAlign w:val="center"/>
          </w:tcPr>
          <w:p w:rsidR="00B81816" w:rsidRPr="005C70E4" w:rsidRDefault="00B81816" w:rsidP="000E361E">
            <w:pPr>
              <w:numPr>
                <w:ilvl w:val="12"/>
                <w:numId w:val="0"/>
              </w:numPr>
              <w:jc w:val="center"/>
              <w:rPr>
                <w:rFonts w:cs="Times New Roman"/>
                <w:color w:val="000000" w:themeColor="text1"/>
                <w:sz w:val="26"/>
                <w:szCs w:val="26"/>
              </w:rPr>
            </w:pPr>
            <w:r w:rsidRPr="005C70E4">
              <w:rPr>
                <w:rFonts w:cs="Times New Roman"/>
                <w:color w:val="000000" w:themeColor="text1"/>
                <w:sz w:val="26"/>
                <w:szCs w:val="26"/>
              </w:rPr>
              <w:t>Hydrocarbons</w:t>
            </w:r>
          </w:p>
        </w:tc>
        <w:tc>
          <w:tcPr>
            <w:tcW w:w="3410" w:type="pct"/>
            <w:vAlign w:val="center"/>
          </w:tcPr>
          <w:p w:rsidR="00B81816" w:rsidRPr="005C70E4" w:rsidRDefault="00B81816" w:rsidP="000E361E">
            <w:pPr>
              <w:jc w:val="both"/>
              <w:rPr>
                <w:rFonts w:cs="Times New Roman"/>
                <w:color w:val="000000" w:themeColor="text1"/>
                <w:sz w:val="26"/>
                <w:szCs w:val="26"/>
              </w:rPr>
            </w:pPr>
            <w:r w:rsidRPr="005C70E4">
              <w:rPr>
                <w:rFonts w:cs="Times New Roman"/>
                <w:color w:val="000000" w:themeColor="text1"/>
                <w:sz w:val="26"/>
                <w:szCs w:val="26"/>
              </w:rPr>
              <w:t>Gây nhiễm độc cấp tính: suy nhược, chóng mặt, nhức đầu, rối loạn giác quan có khi gây tử vong.</w:t>
            </w:r>
          </w:p>
        </w:tc>
      </w:tr>
      <w:tr w:rsidR="005C70E4" w:rsidRPr="005C70E4" w:rsidTr="008652D3">
        <w:trPr>
          <w:trHeight w:val="571"/>
          <w:jc w:val="center"/>
        </w:trPr>
        <w:tc>
          <w:tcPr>
            <w:tcW w:w="301" w:type="pct"/>
            <w:vAlign w:val="center"/>
          </w:tcPr>
          <w:p w:rsidR="00B81816" w:rsidRPr="005C70E4" w:rsidRDefault="00B81816" w:rsidP="000E361E">
            <w:pPr>
              <w:numPr>
                <w:ilvl w:val="12"/>
                <w:numId w:val="0"/>
              </w:numPr>
              <w:jc w:val="center"/>
              <w:rPr>
                <w:rFonts w:cs="Times New Roman"/>
                <w:color w:val="000000" w:themeColor="text1"/>
                <w:sz w:val="26"/>
                <w:szCs w:val="26"/>
              </w:rPr>
            </w:pPr>
            <w:r w:rsidRPr="005C70E4">
              <w:rPr>
                <w:rFonts w:cs="Times New Roman"/>
                <w:color w:val="000000" w:themeColor="text1"/>
                <w:sz w:val="26"/>
                <w:szCs w:val="26"/>
              </w:rPr>
              <w:t>6</w:t>
            </w:r>
          </w:p>
        </w:tc>
        <w:tc>
          <w:tcPr>
            <w:tcW w:w="1289" w:type="pct"/>
            <w:vAlign w:val="center"/>
          </w:tcPr>
          <w:p w:rsidR="00B81816" w:rsidRPr="005C70E4" w:rsidRDefault="00B81816" w:rsidP="000E361E">
            <w:pPr>
              <w:numPr>
                <w:ilvl w:val="12"/>
                <w:numId w:val="0"/>
              </w:numPr>
              <w:jc w:val="center"/>
              <w:rPr>
                <w:rFonts w:cs="Times New Roman"/>
                <w:color w:val="000000" w:themeColor="text1"/>
                <w:sz w:val="26"/>
                <w:szCs w:val="26"/>
                <w:vertAlign w:val="subscript"/>
              </w:rPr>
            </w:pPr>
            <w:r w:rsidRPr="005C70E4">
              <w:rPr>
                <w:rFonts w:cs="Times New Roman"/>
                <w:color w:val="000000" w:themeColor="text1"/>
                <w:sz w:val="26"/>
                <w:szCs w:val="26"/>
              </w:rPr>
              <w:t>NH</w:t>
            </w:r>
            <w:r w:rsidRPr="005C70E4">
              <w:rPr>
                <w:rFonts w:cs="Times New Roman"/>
                <w:color w:val="000000" w:themeColor="text1"/>
                <w:sz w:val="26"/>
                <w:szCs w:val="26"/>
                <w:vertAlign w:val="subscript"/>
              </w:rPr>
              <w:t>3</w:t>
            </w:r>
          </w:p>
        </w:tc>
        <w:tc>
          <w:tcPr>
            <w:tcW w:w="3410" w:type="pct"/>
            <w:vAlign w:val="center"/>
          </w:tcPr>
          <w:p w:rsidR="00B81816" w:rsidRPr="005C70E4" w:rsidRDefault="00B81816" w:rsidP="000E361E">
            <w:pPr>
              <w:jc w:val="both"/>
              <w:rPr>
                <w:rFonts w:cs="Times New Roman"/>
                <w:color w:val="000000" w:themeColor="text1"/>
                <w:sz w:val="26"/>
                <w:szCs w:val="26"/>
              </w:rPr>
            </w:pPr>
            <w:r w:rsidRPr="005C70E4">
              <w:rPr>
                <w:rFonts w:cs="Times New Roman"/>
                <w:color w:val="000000" w:themeColor="text1"/>
                <w:sz w:val="26"/>
                <w:szCs w:val="26"/>
              </w:rPr>
              <w:t>- Gây rối loạn hô hấp</w:t>
            </w:r>
          </w:p>
          <w:p w:rsidR="00B81816" w:rsidRPr="005C70E4" w:rsidRDefault="00B81816" w:rsidP="000E361E">
            <w:pPr>
              <w:jc w:val="both"/>
              <w:rPr>
                <w:rFonts w:cs="Times New Roman"/>
                <w:color w:val="000000" w:themeColor="text1"/>
                <w:sz w:val="26"/>
                <w:szCs w:val="26"/>
              </w:rPr>
            </w:pPr>
            <w:r w:rsidRPr="005C70E4">
              <w:rPr>
                <w:rFonts w:cs="Times New Roman"/>
                <w:color w:val="000000" w:themeColor="text1"/>
                <w:sz w:val="26"/>
                <w:szCs w:val="26"/>
              </w:rPr>
              <w:t>- Tiếp xúc lâu với nồng độ cao nguy hiểm đến tính mạng</w:t>
            </w:r>
          </w:p>
        </w:tc>
      </w:tr>
      <w:tr w:rsidR="005C70E4" w:rsidRPr="005C70E4" w:rsidTr="008652D3">
        <w:trPr>
          <w:trHeight w:val="1082"/>
          <w:jc w:val="center"/>
        </w:trPr>
        <w:tc>
          <w:tcPr>
            <w:tcW w:w="301" w:type="pct"/>
            <w:vAlign w:val="center"/>
          </w:tcPr>
          <w:p w:rsidR="00B81816" w:rsidRPr="005C70E4" w:rsidRDefault="00B81816" w:rsidP="000E361E">
            <w:pPr>
              <w:numPr>
                <w:ilvl w:val="12"/>
                <w:numId w:val="0"/>
              </w:numPr>
              <w:jc w:val="center"/>
              <w:rPr>
                <w:rFonts w:cs="Times New Roman"/>
                <w:color w:val="000000" w:themeColor="text1"/>
                <w:sz w:val="26"/>
                <w:szCs w:val="26"/>
              </w:rPr>
            </w:pPr>
            <w:r w:rsidRPr="005C70E4">
              <w:rPr>
                <w:rFonts w:cs="Times New Roman"/>
                <w:color w:val="000000" w:themeColor="text1"/>
                <w:sz w:val="26"/>
                <w:szCs w:val="26"/>
              </w:rPr>
              <w:t>7</w:t>
            </w:r>
          </w:p>
        </w:tc>
        <w:tc>
          <w:tcPr>
            <w:tcW w:w="1289" w:type="pct"/>
            <w:vAlign w:val="center"/>
          </w:tcPr>
          <w:p w:rsidR="00B81816" w:rsidRPr="005C70E4" w:rsidRDefault="00B81816" w:rsidP="000E361E">
            <w:pPr>
              <w:numPr>
                <w:ilvl w:val="12"/>
                <w:numId w:val="0"/>
              </w:numPr>
              <w:jc w:val="center"/>
              <w:rPr>
                <w:rFonts w:cs="Times New Roman"/>
                <w:color w:val="000000" w:themeColor="text1"/>
                <w:sz w:val="26"/>
                <w:szCs w:val="26"/>
              </w:rPr>
            </w:pPr>
            <w:r w:rsidRPr="005C70E4">
              <w:rPr>
                <w:rFonts w:cs="Times New Roman"/>
                <w:color w:val="000000" w:themeColor="text1"/>
                <w:sz w:val="26"/>
                <w:szCs w:val="26"/>
              </w:rPr>
              <w:t>H</w:t>
            </w:r>
            <w:r w:rsidRPr="005C70E4">
              <w:rPr>
                <w:rFonts w:cs="Times New Roman"/>
                <w:color w:val="000000" w:themeColor="text1"/>
                <w:sz w:val="26"/>
                <w:szCs w:val="26"/>
                <w:vertAlign w:val="subscript"/>
              </w:rPr>
              <w:t>2</w:t>
            </w:r>
            <w:r w:rsidRPr="005C70E4">
              <w:rPr>
                <w:rFonts w:cs="Times New Roman"/>
                <w:color w:val="000000" w:themeColor="text1"/>
                <w:sz w:val="26"/>
                <w:szCs w:val="26"/>
              </w:rPr>
              <w:t>S</w:t>
            </w:r>
          </w:p>
        </w:tc>
        <w:tc>
          <w:tcPr>
            <w:tcW w:w="3410" w:type="pct"/>
            <w:vAlign w:val="center"/>
          </w:tcPr>
          <w:p w:rsidR="00B81816" w:rsidRPr="005C70E4" w:rsidRDefault="00B81816" w:rsidP="000E361E">
            <w:pPr>
              <w:jc w:val="both"/>
              <w:rPr>
                <w:rFonts w:cs="Times New Roman"/>
                <w:color w:val="000000" w:themeColor="text1"/>
                <w:sz w:val="26"/>
                <w:szCs w:val="26"/>
              </w:rPr>
            </w:pPr>
            <w:r w:rsidRPr="005C70E4">
              <w:rPr>
                <w:rFonts w:cs="Times New Roman"/>
                <w:color w:val="000000" w:themeColor="text1"/>
                <w:sz w:val="26"/>
                <w:szCs w:val="26"/>
              </w:rPr>
              <w:t>H</w:t>
            </w:r>
            <w:r w:rsidRPr="005C70E4">
              <w:rPr>
                <w:rFonts w:cs="Times New Roman"/>
                <w:color w:val="000000" w:themeColor="text1"/>
                <w:sz w:val="26"/>
                <w:szCs w:val="26"/>
                <w:vertAlign w:val="subscript"/>
              </w:rPr>
              <w:t>2</w:t>
            </w:r>
            <w:r w:rsidRPr="005C70E4">
              <w:rPr>
                <w:rFonts w:cs="Times New Roman"/>
                <w:color w:val="000000" w:themeColor="text1"/>
                <w:sz w:val="26"/>
                <w:szCs w:val="26"/>
              </w:rPr>
              <w:t>S có mùi trứng thối, là khí gây ngạt vì chúng tước đoạt ôxy rất mạnh; khi hít phải nạn nhân có thể bị các bệnh về phổi vì hệ thống hô hấp bị kích thích mạnh do thiếu ôxy.</w:t>
            </w:r>
          </w:p>
        </w:tc>
      </w:tr>
      <w:tr w:rsidR="005C70E4" w:rsidRPr="005C70E4" w:rsidTr="008652D3">
        <w:trPr>
          <w:trHeight w:val="1368"/>
          <w:jc w:val="center"/>
        </w:trPr>
        <w:tc>
          <w:tcPr>
            <w:tcW w:w="301" w:type="pct"/>
            <w:vAlign w:val="center"/>
          </w:tcPr>
          <w:p w:rsidR="00B81816" w:rsidRPr="005C70E4" w:rsidRDefault="00B81816" w:rsidP="000E361E">
            <w:pPr>
              <w:numPr>
                <w:ilvl w:val="12"/>
                <w:numId w:val="0"/>
              </w:numPr>
              <w:jc w:val="center"/>
              <w:rPr>
                <w:rFonts w:cs="Times New Roman"/>
                <w:color w:val="000000" w:themeColor="text1"/>
                <w:sz w:val="26"/>
                <w:szCs w:val="26"/>
              </w:rPr>
            </w:pPr>
            <w:r w:rsidRPr="005C70E4">
              <w:rPr>
                <w:rFonts w:cs="Times New Roman"/>
                <w:color w:val="000000" w:themeColor="text1"/>
                <w:sz w:val="26"/>
                <w:szCs w:val="26"/>
              </w:rPr>
              <w:t>8</w:t>
            </w:r>
          </w:p>
        </w:tc>
        <w:tc>
          <w:tcPr>
            <w:tcW w:w="1289" w:type="pct"/>
            <w:vAlign w:val="center"/>
          </w:tcPr>
          <w:p w:rsidR="00B81816" w:rsidRPr="005C70E4" w:rsidRDefault="00B81816" w:rsidP="000E361E">
            <w:pPr>
              <w:numPr>
                <w:ilvl w:val="12"/>
                <w:numId w:val="0"/>
              </w:numPr>
              <w:jc w:val="center"/>
              <w:rPr>
                <w:rFonts w:cs="Times New Roman"/>
                <w:color w:val="000000" w:themeColor="text1"/>
                <w:sz w:val="26"/>
                <w:szCs w:val="26"/>
              </w:rPr>
            </w:pPr>
            <w:r w:rsidRPr="005C70E4">
              <w:rPr>
                <w:rFonts w:cs="Times New Roman"/>
                <w:color w:val="000000" w:themeColor="text1"/>
                <w:sz w:val="26"/>
                <w:szCs w:val="26"/>
              </w:rPr>
              <w:t>Mercaptan</w:t>
            </w:r>
          </w:p>
        </w:tc>
        <w:tc>
          <w:tcPr>
            <w:tcW w:w="3410" w:type="pct"/>
            <w:vAlign w:val="center"/>
          </w:tcPr>
          <w:p w:rsidR="00B81816" w:rsidRPr="005C70E4" w:rsidRDefault="00B81816" w:rsidP="00411DE1">
            <w:pPr>
              <w:jc w:val="both"/>
              <w:rPr>
                <w:rFonts w:cs="Times New Roman"/>
                <w:color w:val="000000" w:themeColor="text1"/>
                <w:sz w:val="26"/>
                <w:szCs w:val="26"/>
              </w:rPr>
            </w:pPr>
            <w:r w:rsidRPr="005C70E4">
              <w:rPr>
                <w:rFonts w:cs="Times New Roman"/>
                <w:color w:val="000000" w:themeColor="text1"/>
                <w:sz w:val="26"/>
                <w:szCs w:val="26"/>
              </w:rPr>
              <w:t>L</w:t>
            </w:r>
            <w:r w:rsidRPr="005C70E4">
              <w:rPr>
                <w:rFonts w:cs="Times New Roman"/>
                <w:color w:val="000000" w:themeColor="text1"/>
                <w:sz w:val="26"/>
                <w:szCs w:val="26"/>
                <w:shd w:val="clear" w:color="auto" w:fill="FFFFFF"/>
              </w:rPr>
              <w:t>à các </w:t>
            </w:r>
            <w:hyperlink r:id="rId43" w:tooltip="Hợp chất hữu cơ" w:history="1">
              <w:r w:rsidRPr="005C70E4">
                <w:rPr>
                  <w:rStyle w:val="Hyperlink"/>
                  <w:rFonts w:cs="Times New Roman"/>
                  <w:color w:val="000000" w:themeColor="text1"/>
                  <w:sz w:val="26"/>
                  <w:szCs w:val="26"/>
                  <w:u w:val="none"/>
                  <w:shd w:val="clear" w:color="auto" w:fill="FFFFFF"/>
                </w:rPr>
                <w:t>hợp chất hữu cơ</w:t>
              </w:r>
            </w:hyperlink>
            <w:r w:rsidRPr="005C70E4">
              <w:rPr>
                <w:rFonts w:cs="Times New Roman"/>
                <w:color w:val="000000" w:themeColor="text1"/>
                <w:sz w:val="26"/>
                <w:szCs w:val="26"/>
                <w:shd w:val="clear" w:color="auto" w:fill="FFFFFF"/>
              </w:rPr>
              <w:t> chứa </w:t>
            </w:r>
            <w:hyperlink r:id="rId44" w:tooltip="Nhóm sulfhydryl" w:history="1">
              <w:r w:rsidRPr="005C70E4">
                <w:rPr>
                  <w:rStyle w:val="Hyperlink"/>
                  <w:rFonts w:cs="Times New Roman"/>
                  <w:color w:val="000000" w:themeColor="text1"/>
                  <w:sz w:val="26"/>
                  <w:szCs w:val="26"/>
                  <w:u w:val="none"/>
                  <w:shd w:val="clear" w:color="auto" w:fill="FFFFFF"/>
                </w:rPr>
                <w:t>nhóm sulfhydryl</w:t>
              </w:r>
            </w:hyperlink>
            <w:r w:rsidRPr="005C70E4">
              <w:rPr>
                <w:rFonts w:cs="Times New Roman"/>
                <w:color w:val="000000" w:themeColor="text1"/>
                <w:sz w:val="26"/>
                <w:szCs w:val="26"/>
                <w:shd w:val="clear" w:color="auto" w:fill="FFFFFF"/>
              </w:rPr>
              <w:t xml:space="preserve"> - </w:t>
            </w:r>
            <w:hyperlink r:id="rId45" w:tooltip="Lưu huỳnh" w:history="1">
              <w:r w:rsidRPr="005C70E4">
                <w:rPr>
                  <w:rStyle w:val="Hyperlink"/>
                  <w:rFonts w:cs="Times New Roman"/>
                  <w:color w:val="000000" w:themeColor="text1"/>
                  <w:sz w:val="26"/>
                  <w:szCs w:val="26"/>
                  <w:u w:val="none"/>
                  <w:shd w:val="clear" w:color="auto" w:fill="FFFFFF"/>
                </w:rPr>
                <w:t>S</w:t>
              </w:r>
            </w:hyperlink>
            <w:hyperlink r:id="rId46" w:tooltip="Hiđrô" w:history="1">
              <w:r w:rsidRPr="005C70E4">
                <w:rPr>
                  <w:rStyle w:val="Hyperlink"/>
                  <w:rFonts w:cs="Times New Roman"/>
                  <w:color w:val="000000" w:themeColor="text1"/>
                  <w:sz w:val="26"/>
                  <w:szCs w:val="26"/>
                  <w:u w:val="none"/>
                  <w:shd w:val="clear" w:color="auto" w:fill="FFFFFF"/>
                </w:rPr>
                <w:t>H</w:t>
              </w:r>
            </w:hyperlink>
            <w:r w:rsidRPr="005C70E4">
              <w:rPr>
                <w:rFonts w:cs="Times New Roman"/>
                <w:color w:val="000000" w:themeColor="text1"/>
                <w:sz w:val="26"/>
                <w:szCs w:val="26"/>
                <w:shd w:val="clear" w:color="auto" w:fill="FFFFFF"/>
              </w:rPr>
              <w:t> gắn vào nguyên tử </w:t>
            </w:r>
            <w:hyperlink r:id="rId47" w:tooltip="Cacbon" w:history="1">
              <w:r w:rsidRPr="005C70E4">
                <w:rPr>
                  <w:rStyle w:val="Hyperlink"/>
                  <w:rFonts w:cs="Times New Roman"/>
                  <w:color w:val="000000" w:themeColor="text1"/>
                  <w:sz w:val="26"/>
                  <w:szCs w:val="26"/>
                  <w:u w:val="none"/>
                  <w:shd w:val="clear" w:color="auto" w:fill="FFFFFF"/>
                </w:rPr>
                <w:t>cacbo</w:t>
              </w:r>
            </w:hyperlink>
            <w:r w:rsidRPr="005C70E4">
              <w:rPr>
                <w:rFonts w:cs="Times New Roman"/>
                <w:color w:val="000000" w:themeColor="text1"/>
                <w:sz w:val="26"/>
                <w:szCs w:val="26"/>
              </w:rPr>
              <w:t>n, có mùi hôi đặc trưng tùy theo gốc cacbon. Độc tính của mercaptan là kích ứng với da, niêm mạc (mắt, mũi,…), gây nôn, buồn nôn, đau đầu, rối loạn ý thức,...</w:t>
            </w:r>
          </w:p>
        </w:tc>
      </w:tr>
    </w:tbl>
    <w:p w:rsidR="00C8347D" w:rsidRPr="005C70E4" w:rsidRDefault="00C8347D" w:rsidP="00C8347D">
      <w:pPr>
        <w:pStyle w:val="ANOIDUNG"/>
        <w:rPr>
          <w:color w:val="000000" w:themeColor="text1"/>
          <w:sz w:val="26"/>
          <w:szCs w:val="26"/>
        </w:rPr>
      </w:pPr>
      <w:r w:rsidRPr="005C70E4">
        <w:rPr>
          <w:color w:val="000000" w:themeColor="text1"/>
          <w:spacing w:val="-2"/>
          <w:sz w:val="26"/>
          <w:szCs w:val="26"/>
          <w:lang w:val="sv-SE"/>
        </w:rPr>
        <w:t>Ở quy mô Dự án</w:t>
      </w:r>
      <w:r w:rsidRPr="005C70E4">
        <w:rPr>
          <w:color w:val="000000" w:themeColor="text1"/>
          <w:sz w:val="26"/>
          <w:szCs w:val="26"/>
          <w:lang w:val="nb-NO"/>
        </w:rPr>
        <w:t xml:space="preserve">, bụi phát sinh chủ yếu mang tính chất vật lý có kích thước lớn, dễ lắng đọng, không mang các yếu tố độc hại. Khí thải phát sinh chủ yếu từ hoạt động vận tải, máy móc với mức độ phát thải thấp, phân tán trên các tuyến đường do đó </w:t>
      </w:r>
      <w:r w:rsidR="006B7AA7" w:rsidRPr="005C70E4">
        <w:rPr>
          <w:color w:val="000000" w:themeColor="text1"/>
          <w:sz w:val="26"/>
          <w:szCs w:val="26"/>
          <w:lang w:val="nb-NO"/>
        </w:rPr>
        <w:t xml:space="preserve">các </w:t>
      </w:r>
      <w:r w:rsidRPr="005C70E4">
        <w:rPr>
          <w:color w:val="000000" w:themeColor="text1"/>
          <w:sz w:val="26"/>
          <w:szCs w:val="26"/>
          <w:lang w:val="nb-NO"/>
        </w:rPr>
        <w:t xml:space="preserve">tác động chủ yếu </w:t>
      </w:r>
      <w:r w:rsidR="006B7AA7" w:rsidRPr="005C70E4">
        <w:rPr>
          <w:color w:val="000000" w:themeColor="text1"/>
          <w:sz w:val="26"/>
          <w:szCs w:val="26"/>
          <w:lang w:val="nb-NO"/>
        </w:rPr>
        <w:t>như: gây khó chịu về mắt, đường hô hấp,... và ở mức độ thấp. Thời gian tác động chỉ diễn ra trong quá trình thi công dự án và có thể hạn chế bằng các biện pháp giảm thiểu trong quá trình thực hiện.</w:t>
      </w:r>
    </w:p>
    <w:p w:rsidR="00C8347D" w:rsidRPr="005C70E4" w:rsidRDefault="00C8347D" w:rsidP="0024458E">
      <w:pPr>
        <w:pStyle w:val="ANOIDUNG"/>
        <w:rPr>
          <w:color w:val="000000" w:themeColor="text1"/>
          <w:sz w:val="26"/>
          <w:szCs w:val="26"/>
        </w:rPr>
      </w:pPr>
      <w:r w:rsidRPr="005C70E4">
        <w:rPr>
          <w:color w:val="000000" w:themeColor="text1"/>
          <w:sz w:val="26"/>
          <w:szCs w:val="26"/>
        </w:rPr>
        <w:t>Ngoài tác động trực tiếp đến sức khỏe con người, bụi phát sinh trong quá trình thi công dự án còn ảnh hưởng tới đời sống, hoạt động thường ngày, mỹ quan khu vực,… cụ thể như sau:</w:t>
      </w:r>
    </w:p>
    <w:p w:rsidR="001E5C74" w:rsidRPr="005C70E4" w:rsidRDefault="001E5C74" w:rsidP="0024458E">
      <w:pPr>
        <w:pStyle w:val="ANOIDUNG"/>
        <w:rPr>
          <w:color w:val="000000" w:themeColor="text1"/>
          <w:sz w:val="26"/>
          <w:szCs w:val="26"/>
        </w:rPr>
      </w:pPr>
      <w:r w:rsidRPr="005C70E4">
        <w:rPr>
          <w:color w:val="000000" w:themeColor="text1"/>
          <w:sz w:val="26"/>
          <w:szCs w:val="26"/>
        </w:rPr>
        <w:t xml:space="preserve">+ Bụi nếu phát tán </w:t>
      </w:r>
      <w:r w:rsidR="009033D2" w:rsidRPr="005C70E4">
        <w:rPr>
          <w:color w:val="000000" w:themeColor="text1"/>
          <w:sz w:val="26"/>
          <w:szCs w:val="26"/>
        </w:rPr>
        <w:t xml:space="preserve">đến khu dân cư lân cận, trường học </w:t>
      </w:r>
      <w:r w:rsidRPr="005C70E4">
        <w:rPr>
          <w:color w:val="000000" w:themeColor="text1"/>
          <w:sz w:val="26"/>
          <w:szCs w:val="26"/>
        </w:rPr>
        <w:t>có thể gây các cảm giác khó chịu, bụi bẩn bám vào nhà, cây cối</w:t>
      </w:r>
      <w:r w:rsidR="009033D2" w:rsidRPr="005C70E4">
        <w:rPr>
          <w:color w:val="000000" w:themeColor="text1"/>
          <w:sz w:val="26"/>
          <w:szCs w:val="26"/>
        </w:rPr>
        <w:t xml:space="preserve"> làm mất </w:t>
      </w:r>
      <w:r w:rsidR="001B2F01" w:rsidRPr="005C70E4">
        <w:rPr>
          <w:color w:val="000000" w:themeColor="text1"/>
          <w:sz w:val="26"/>
          <w:szCs w:val="26"/>
        </w:rPr>
        <w:t>vệ sinh môi trường</w:t>
      </w:r>
      <w:r w:rsidRPr="005C70E4">
        <w:rPr>
          <w:color w:val="000000" w:themeColor="text1"/>
          <w:sz w:val="26"/>
          <w:szCs w:val="26"/>
        </w:rPr>
        <w:t>,</w:t>
      </w:r>
      <w:r w:rsidR="006B7AA7" w:rsidRPr="005C70E4">
        <w:rPr>
          <w:color w:val="000000" w:themeColor="text1"/>
          <w:sz w:val="26"/>
          <w:szCs w:val="26"/>
        </w:rPr>
        <w:t xml:space="preserve"> mất mỹ quan</w:t>
      </w:r>
      <w:r w:rsidRPr="005C70E4">
        <w:rPr>
          <w:color w:val="000000" w:themeColor="text1"/>
          <w:sz w:val="26"/>
          <w:szCs w:val="26"/>
        </w:rPr>
        <w:t xml:space="preserve"> ảnh hưởng đến </w:t>
      </w:r>
      <w:r w:rsidR="006B7AA7" w:rsidRPr="005C70E4">
        <w:rPr>
          <w:color w:val="000000" w:themeColor="text1"/>
          <w:sz w:val="26"/>
          <w:szCs w:val="26"/>
        </w:rPr>
        <w:t xml:space="preserve">chất lượng, thẩm mỹ công trình, </w:t>
      </w:r>
      <w:r w:rsidRPr="005C70E4">
        <w:rPr>
          <w:color w:val="000000" w:themeColor="text1"/>
          <w:sz w:val="26"/>
          <w:szCs w:val="26"/>
        </w:rPr>
        <w:t>đời sống sinh hoạt của khu dân cư</w:t>
      </w:r>
      <w:r w:rsidR="009033D2" w:rsidRPr="005C70E4">
        <w:rPr>
          <w:color w:val="000000" w:themeColor="text1"/>
          <w:sz w:val="26"/>
          <w:szCs w:val="26"/>
        </w:rPr>
        <w:t>, hoạt động của trường học</w:t>
      </w:r>
      <w:r w:rsidR="00411DE1" w:rsidRPr="005C70E4">
        <w:rPr>
          <w:color w:val="000000" w:themeColor="text1"/>
          <w:sz w:val="26"/>
          <w:szCs w:val="26"/>
        </w:rPr>
        <w:t>,…</w:t>
      </w:r>
      <w:r w:rsidRPr="005C70E4">
        <w:rPr>
          <w:color w:val="000000" w:themeColor="text1"/>
          <w:sz w:val="26"/>
          <w:szCs w:val="26"/>
        </w:rPr>
        <w:t>.</w:t>
      </w:r>
    </w:p>
    <w:p w:rsidR="00AF476D" w:rsidRPr="005C70E4" w:rsidRDefault="00375A2A" w:rsidP="0024458E">
      <w:pPr>
        <w:pStyle w:val="ANOIDUNG"/>
        <w:rPr>
          <w:color w:val="000000" w:themeColor="text1"/>
          <w:spacing w:val="-2"/>
          <w:sz w:val="26"/>
          <w:szCs w:val="26"/>
          <w:lang w:val="vi-VN"/>
        </w:rPr>
      </w:pPr>
      <w:r w:rsidRPr="005C70E4">
        <w:rPr>
          <w:color w:val="000000" w:themeColor="text1"/>
          <w:sz w:val="26"/>
          <w:szCs w:val="26"/>
        </w:rPr>
        <w:t xml:space="preserve">+ </w:t>
      </w:r>
      <w:r w:rsidR="006B7AA7" w:rsidRPr="005C70E4">
        <w:rPr>
          <w:color w:val="000000" w:themeColor="text1"/>
          <w:spacing w:val="-2"/>
          <w:sz w:val="26"/>
          <w:szCs w:val="26"/>
          <w:lang w:val="en-GB"/>
        </w:rPr>
        <w:t>B</w:t>
      </w:r>
      <w:r w:rsidRPr="005C70E4">
        <w:rPr>
          <w:color w:val="000000" w:themeColor="text1"/>
          <w:spacing w:val="-2"/>
          <w:sz w:val="26"/>
          <w:szCs w:val="26"/>
          <w:lang w:val="vi-VN"/>
        </w:rPr>
        <w:t xml:space="preserve">ụi phát sinh trên các tuyến đường làm giảm tầm nhìn của người tham gia giao thông, ảnh hưởng đến hoạt động giao thông, </w:t>
      </w:r>
      <w:r w:rsidR="001E5C74" w:rsidRPr="005C70E4">
        <w:rPr>
          <w:color w:val="000000" w:themeColor="text1"/>
          <w:spacing w:val="-2"/>
          <w:sz w:val="26"/>
          <w:szCs w:val="26"/>
          <w:lang w:val="en-GB"/>
        </w:rPr>
        <w:t xml:space="preserve">gây </w:t>
      </w:r>
      <w:r w:rsidR="001E5C74" w:rsidRPr="005C70E4">
        <w:rPr>
          <w:color w:val="000000" w:themeColor="text1"/>
          <w:spacing w:val="-2"/>
          <w:sz w:val="26"/>
          <w:szCs w:val="26"/>
          <w:lang w:val="vi-VN"/>
        </w:rPr>
        <w:t xml:space="preserve">ra các </w:t>
      </w:r>
      <w:r w:rsidR="001E5C74" w:rsidRPr="005C70E4">
        <w:rPr>
          <w:color w:val="000000" w:themeColor="text1"/>
          <w:spacing w:val="-2"/>
          <w:sz w:val="26"/>
          <w:szCs w:val="26"/>
          <w:lang w:val="en-GB"/>
        </w:rPr>
        <w:t xml:space="preserve">cảm giác khó chịu của người đi đường và </w:t>
      </w:r>
      <w:r w:rsidRPr="005C70E4">
        <w:rPr>
          <w:color w:val="000000" w:themeColor="text1"/>
          <w:spacing w:val="-2"/>
          <w:sz w:val="26"/>
          <w:szCs w:val="26"/>
          <w:lang w:val="vi-VN"/>
        </w:rPr>
        <w:t xml:space="preserve">là nguyên nhân gián tiếp </w:t>
      </w:r>
      <w:r w:rsidR="00411DE1" w:rsidRPr="005C70E4">
        <w:rPr>
          <w:color w:val="000000" w:themeColor="text1"/>
          <w:spacing w:val="-2"/>
          <w:sz w:val="26"/>
          <w:szCs w:val="26"/>
          <w:lang w:val="en-GB"/>
        </w:rPr>
        <w:t>xảy</w:t>
      </w:r>
      <w:r w:rsidR="00862A77" w:rsidRPr="005C70E4">
        <w:rPr>
          <w:color w:val="000000" w:themeColor="text1"/>
          <w:spacing w:val="-2"/>
          <w:sz w:val="26"/>
          <w:szCs w:val="26"/>
          <w:lang w:val="en-GB"/>
        </w:rPr>
        <w:t xml:space="preserve"> ra các</w:t>
      </w:r>
      <w:r w:rsidRPr="005C70E4">
        <w:rPr>
          <w:color w:val="000000" w:themeColor="text1"/>
          <w:spacing w:val="-2"/>
          <w:sz w:val="26"/>
          <w:szCs w:val="26"/>
          <w:lang w:val="vi-VN"/>
        </w:rPr>
        <w:t xml:space="preserve"> sự cố tai nạn giao thông.</w:t>
      </w:r>
    </w:p>
    <w:p w:rsidR="00CF0264" w:rsidRPr="005C70E4" w:rsidRDefault="00CF0264" w:rsidP="0024458E">
      <w:pPr>
        <w:pStyle w:val="ANOIDUNG"/>
        <w:rPr>
          <w:color w:val="000000" w:themeColor="text1"/>
          <w:sz w:val="26"/>
          <w:szCs w:val="26"/>
        </w:rPr>
      </w:pPr>
      <w:r w:rsidRPr="005C70E4">
        <w:rPr>
          <w:color w:val="000000" w:themeColor="text1"/>
          <w:sz w:val="26"/>
          <w:szCs w:val="26"/>
        </w:rPr>
        <w:t xml:space="preserve">+ Bụi </w:t>
      </w:r>
      <w:r w:rsidR="00411DE1" w:rsidRPr="005C70E4">
        <w:rPr>
          <w:color w:val="000000" w:themeColor="text1"/>
          <w:sz w:val="26"/>
          <w:szCs w:val="26"/>
        </w:rPr>
        <w:t xml:space="preserve">phát sinh </w:t>
      </w:r>
      <w:r w:rsidRPr="005C70E4">
        <w:rPr>
          <w:color w:val="000000" w:themeColor="text1"/>
          <w:sz w:val="26"/>
          <w:szCs w:val="26"/>
        </w:rPr>
        <w:t>trong quá trình thi công</w:t>
      </w:r>
      <w:r w:rsidR="00411DE1" w:rsidRPr="005C70E4">
        <w:rPr>
          <w:color w:val="000000" w:themeColor="text1"/>
          <w:sz w:val="26"/>
          <w:szCs w:val="26"/>
        </w:rPr>
        <w:t xml:space="preserve"> và quá trình vận chuyển</w:t>
      </w:r>
      <w:r w:rsidRPr="005C70E4">
        <w:rPr>
          <w:color w:val="000000" w:themeColor="text1"/>
          <w:sz w:val="26"/>
          <w:szCs w:val="26"/>
        </w:rPr>
        <w:t xml:space="preserve"> bám trên lá làm giảm khả năng quang hợp</w:t>
      </w:r>
      <w:r w:rsidR="00411DE1" w:rsidRPr="005C70E4">
        <w:rPr>
          <w:color w:val="000000" w:themeColor="text1"/>
          <w:sz w:val="26"/>
          <w:szCs w:val="26"/>
        </w:rPr>
        <w:t xml:space="preserve">, </w:t>
      </w:r>
      <w:r w:rsidRPr="005C70E4">
        <w:rPr>
          <w:color w:val="000000" w:themeColor="text1"/>
          <w:sz w:val="26"/>
          <w:szCs w:val="26"/>
        </w:rPr>
        <w:t xml:space="preserve">giảm sức sống và cản trở khả </w:t>
      </w:r>
      <w:r w:rsidR="00411DE1" w:rsidRPr="005C70E4">
        <w:rPr>
          <w:color w:val="000000" w:themeColor="text1"/>
          <w:sz w:val="26"/>
          <w:szCs w:val="26"/>
        </w:rPr>
        <w:t>năng thụ phấn của cây gây</w:t>
      </w:r>
      <w:r w:rsidRPr="005C70E4">
        <w:rPr>
          <w:color w:val="000000" w:themeColor="text1"/>
          <w:sz w:val="26"/>
          <w:szCs w:val="26"/>
        </w:rPr>
        <w:t xml:space="preserve"> </w:t>
      </w:r>
      <w:r w:rsidR="00411DE1" w:rsidRPr="005C70E4">
        <w:rPr>
          <w:color w:val="000000" w:themeColor="text1"/>
          <w:sz w:val="26"/>
          <w:szCs w:val="26"/>
        </w:rPr>
        <w:t xml:space="preserve">ảnh hưởng đến sự sinh trưởng, </w:t>
      </w:r>
      <w:r w:rsidRPr="005C70E4">
        <w:rPr>
          <w:color w:val="000000" w:themeColor="text1"/>
          <w:sz w:val="26"/>
          <w:szCs w:val="26"/>
        </w:rPr>
        <w:t>phát triển của thực xung quanh dự án và trên tuyến đường vận chuyển.</w:t>
      </w:r>
    </w:p>
    <w:p w:rsidR="00C97138" w:rsidRPr="005C70E4" w:rsidRDefault="006262D3" w:rsidP="00A8743C">
      <w:pPr>
        <w:pStyle w:val="MUC30"/>
        <w:rPr>
          <w:rStyle w:val="Heading1Char1"/>
          <w:rFonts w:cs="Times New Roman"/>
          <w:b/>
          <w:bCs w:val="0"/>
          <w:iCs w:val="0"/>
          <w:color w:val="000000" w:themeColor="text1"/>
          <w:lang w:val="vi-VN"/>
        </w:rPr>
      </w:pPr>
      <w:bookmarkStart w:id="592" w:name="_Toc20987915"/>
      <w:bookmarkStart w:id="593" w:name="_Toc23154037"/>
      <w:bookmarkStart w:id="594" w:name="_Toc26436950"/>
      <w:bookmarkStart w:id="595" w:name="_Toc118418950"/>
      <w:r w:rsidRPr="005C70E4">
        <w:rPr>
          <w:rStyle w:val="Heading1Char1"/>
          <w:rFonts w:cs="Times New Roman"/>
          <w:b/>
          <w:bCs w:val="0"/>
          <w:iCs w:val="0"/>
          <w:color w:val="000000" w:themeColor="text1"/>
          <w:lang w:val="vi-VN"/>
        </w:rPr>
        <w:t>3.2.</w:t>
      </w:r>
      <w:r w:rsidR="00542491" w:rsidRPr="005C70E4">
        <w:rPr>
          <w:rStyle w:val="Heading1Char1"/>
          <w:rFonts w:cs="Times New Roman"/>
          <w:b/>
          <w:bCs w:val="0"/>
          <w:iCs w:val="0"/>
          <w:color w:val="000000" w:themeColor="text1"/>
          <w:lang w:val="vi-VN"/>
        </w:rPr>
        <w:t>1.</w:t>
      </w:r>
      <w:r w:rsidRPr="005C70E4">
        <w:rPr>
          <w:rStyle w:val="Heading1Char1"/>
          <w:rFonts w:cs="Times New Roman"/>
          <w:b/>
          <w:bCs w:val="0"/>
          <w:iCs w:val="0"/>
          <w:color w:val="000000" w:themeColor="text1"/>
          <w:lang w:val="vi-VN"/>
        </w:rPr>
        <w:t>2</w:t>
      </w:r>
      <w:r w:rsidR="00C97138" w:rsidRPr="005C70E4">
        <w:rPr>
          <w:rStyle w:val="Heading1Char1"/>
          <w:rFonts w:cs="Times New Roman"/>
          <w:b/>
          <w:bCs w:val="0"/>
          <w:iCs w:val="0"/>
          <w:color w:val="000000" w:themeColor="text1"/>
          <w:lang w:val="vi-VN"/>
        </w:rPr>
        <w:t>. Nguồn gây tác động đến môi trường nước</w:t>
      </w:r>
      <w:bookmarkEnd w:id="517"/>
      <w:bookmarkEnd w:id="592"/>
      <w:bookmarkEnd w:id="593"/>
      <w:bookmarkEnd w:id="594"/>
      <w:bookmarkEnd w:id="595"/>
      <w:r w:rsidR="00C97138" w:rsidRPr="005C70E4">
        <w:rPr>
          <w:rStyle w:val="Heading1Char1"/>
          <w:rFonts w:cs="Times New Roman"/>
          <w:b/>
          <w:bCs w:val="0"/>
          <w:iCs w:val="0"/>
          <w:color w:val="000000" w:themeColor="text1"/>
          <w:lang w:val="vi-VN"/>
        </w:rPr>
        <w:t xml:space="preserve"> </w:t>
      </w:r>
    </w:p>
    <w:p w:rsidR="00C97138" w:rsidRPr="005C70E4" w:rsidRDefault="002E6B71" w:rsidP="0024458E">
      <w:pPr>
        <w:pStyle w:val="MUC4"/>
        <w:rPr>
          <w:color w:val="000000" w:themeColor="text1"/>
        </w:rPr>
      </w:pPr>
      <w:bookmarkStart w:id="596" w:name="_Toc464561964"/>
      <w:r w:rsidRPr="005C70E4">
        <w:rPr>
          <w:color w:val="000000" w:themeColor="text1"/>
        </w:rPr>
        <w:t>a.</w:t>
      </w:r>
      <w:r w:rsidR="00C97138" w:rsidRPr="005C70E4">
        <w:rPr>
          <w:color w:val="000000" w:themeColor="text1"/>
        </w:rPr>
        <w:t xml:space="preserve"> Nguồn phát sinh</w:t>
      </w:r>
    </w:p>
    <w:p w:rsidR="00092AC7" w:rsidRPr="005C70E4" w:rsidRDefault="00092AC7" w:rsidP="0024458E">
      <w:pPr>
        <w:pStyle w:val="ANOIDUNG"/>
        <w:rPr>
          <w:color w:val="000000" w:themeColor="text1"/>
          <w:sz w:val="26"/>
          <w:szCs w:val="26"/>
          <w:lang w:val="vi-VN" w:eastAsia="en-GB"/>
        </w:rPr>
      </w:pPr>
      <w:r w:rsidRPr="005C70E4">
        <w:rPr>
          <w:color w:val="000000" w:themeColor="text1"/>
          <w:sz w:val="26"/>
          <w:szCs w:val="26"/>
          <w:lang w:val="vi-VN" w:eastAsia="en-GB"/>
        </w:rPr>
        <w:t>Trong quá trình thi công dự án phát sinh các loại nước thải sau:</w:t>
      </w:r>
    </w:p>
    <w:p w:rsidR="00092AC7" w:rsidRPr="005C70E4" w:rsidRDefault="00092AC7" w:rsidP="0024458E">
      <w:pPr>
        <w:pStyle w:val="ANOIDUNG"/>
        <w:rPr>
          <w:color w:val="000000" w:themeColor="text1"/>
          <w:sz w:val="26"/>
          <w:szCs w:val="26"/>
          <w:lang w:val="vi-VN" w:eastAsia="en-GB"/>
        </w:rPr>
      </w:pPr>
      <w:r w:rsidRPr="005C70E4">
        <w:rPr>
          <w:color w:val="000000" w:themeColor="text1"/>
          <w:sz w:val="26"/>
          <w:szCs w:val="26"/>
          <w:lang w:val="vi-VN" w:eastAsia="en-GB"/>
        </w:rPr>
        <w:lastRenderedPageBreak/>
        <w:t>- Nước thải từ hoạt động sinh hoạt của cán bộ, công nhân trên công trường.</w:t>
      </w:r>
    </w:p>
    <w:p w:rsidR="00092AC7" w:rsidRPr="005C70E4" w:rsidRDefault="00092AC7" w:rsidP="0024458E">
      <w:pPr>
        <w:pStyle w:val="ANOIDUNG"/>
        <w:rPr>
          <w:color w:val="000000" w:themeColor="text1"/>
          <w:sz w:val="26"/>
          <w:szCs w:val="26"/>
          <w:lang w:val="vi-VN" w:eastAsia="en-GB"/>
        </w:rPr>
      </w:pPr>
      <w:r w:rsidRPr="005C70E4">
        <w:rPr>
          <w:color w:val="000000" w:themeColor="text1"/>
          <w:sz w:val="26"/>
          <w:szCs w:val="26"/>
          <w:lang w:val="vi-VN" w:eastAsia="en-GB"/>
        </w:rPr>
        <w:t>- Nước thải do hoạt động xây dựng thải ra (nước trộn bê tông, nước vệ sinh thiết bị xây dựng,...);</w:t>
      </w:r>
    </w:p>
    <w:p w:rsidR="00C97138" w:rsidRPr="005C70E4" w:rsidRDefault="00092AC7" w:rsidP="0024458E">
      <w:pPr>
        <w:pStyle w:val="ANOIDUNG"/>
        <w:rPr>
          <w:color w:val="000000" w:themeColor="text1"/>
          <w:sz w:val="26"/>
          <w:szCs w:val="26"/>
          <w:lang w:val="vi-VN" w:eastAsia="en-GB"/>
        </w:rPr>
      </w:pPr>
      <w:r w:rsidRPr="005C70E4">
        <w:rPr>
          <w:color w:val="000000" w:themeColor="text1"/>
          <w:sz w:val="26"/>
          <w:szCs w:val="26"/>
          <w:lang w:val="vi-VN" w:eastAsia="en-GB"/>
        </w:rPr>
        <w:t>- Nước mưa chảy tràn cuốn theo các chất bề mặt như bụi đất đá, dầu mỡ trên công trường, tại bãi thải.</w:t>
      </w:r>
    </w:p>
    <w:p w:rsidR="00C97138" w:rsidRPr="005C70E4" w:rsidRDefault="002E6B71" w:rsidP="0024458E">
      <w:pPr>
        <w:pStyle w:val="MUC4"/>
        <w:rPr>
          <w:color w:val="000000" w:themeColor="text1"/>
        </w:rPr>
      </w:pPr>
      <w:r w:rsidRPr="005C70E4">
        <w:rPr>
          <w:color w:val="000000" w:themeColor="text1"/>
        </w:rPr>
        <w:t>b.</w:t>
      </w:r>
      <w:r w:rsidR="00C97138" w:rsidRPr="005C70E4">
        <w:rPr>
          <w:color w:val="000000" w:themeColor="text1"/>
        </w:rPr>
        <w:t xml:space="preserve"> Dự báo tải lượng và mức độ tác động </w:t>
      </w:r>
    </w:p>
    <w:p w:rsidR="00092AC7" w:rsidRPr="005C70E4" w:rsidRDefault="002E6B71" w:rsidP="0024458E">
      <w:pPr>
        <w:pStyle w:val="MUC4"/>
        <w:rPr>
          <w:color w:val="000000" w:themeColor="text1"/>
        </w:rPr>
      </w:pPr>
      <w:r w:rsidRPr="005C70E4">
        <w:rPr>
          <w:color w:val="000000" w:themeColor="text1"/>
        </w:rPr>
        <w:t>*</w:t>
      </w:r>
      <w:r w:rsidR="00C97138" w:rsidRPr="005C70E4">
        <w:rPr>
          <w:color w:val="000000" w:themeColor="text1"/>
        </w:rPr>
        <w:t xml:space="preserve"> Đối với nước thải sinh hoạt</w:t>
      </w:r>
    </w:p>
    <w:p w:rsidR="005968AB" w:rsidRPr="005C70E4" w:rsidRDefault="00C97138" w:rsidP="0024458E">
      <w:pPr>
        <w:pStyle w:val="ANOIDUNG"/>
        <w:rPr>
          <w:color w:val="000000" w:themeColor="text1"/>
          <w:sz w:val="26"/>
          <w:szCs w:val="26"/>
        </w:rPr>
      </w:pPr>
      <w:r w:rsidRPr="005C70E4">
        <w:rPr>
          <w:color w:val="000000" w:themeColor="text1"/>
          <w:sz w:val="26"/>
          <w:szCs w:val="26"/>
        </w:rPr>
        <w:t xml:space="preserve"> </w:t>
      </w:r>
      <w:r w:rsidR="00092AC7" w:rsidRPr="005C70E4">
        <w:rPr>
          <w:color w:val="000000" w:themeColor="text1"/>
          <w:sz w:val="26"/>
          <w:szCs w:val="26"/>
        </w:rPr>
        <w:t>Dự án dự kiến sử dụng</w:t>
      </w:r>
      <w:r w:rsidR="0021047E" w:rsidRPr="005C70E4">
        <w:rPr>
          <w:color w:val="000000" w:themeColor="text1"/>
          <w:sz w:val="26"/>
          <w:szCs w:val="26"/>
        </w:rPr>
        <w:t xml:space="preserve"> khoảng </w:t>
      </w:r>
      <w:r w:rsidR="00904775" w:rsidRPr="005C70E4">
        <w:rPr>
          <w:color w:val="000000" w:themeColor="text1"/>
          <w:sz w:val="26"/>
          <w:szCs w:val="26"/>
        </w:rPr>
        <w:t>20</w:t>
      </w:r>
      <w:r w:rsidR="0021047E" w:rsidRPr="005C70E4">
        <w:rPr>
          <w:color w:val="000000" w:themeColor="text1"/>
          <w:sz w:val="26"/>
          <w:szCs w:val="26"/>
        </w:rPr>
        <w:t xml:space="preserve"> công nhân lao động</w:t>
      </w:r>
      <w:r w:rsidR="00DE0EF5" w:rsidRPr="005C70E4">
        <w:rPr>
          <w:color w:val="000000" w:themeColor="text1"/>
          <w:sz w:val="26"/>
          <w:szCs w:val="26"/>
        </w:rPr>
        <w:t xml:space="preserve"> làm việc trên công trường (trong thời điểm cao nhất)</w:t>
      </w:r>
      <w:r w:rsidR="00092AC7" w:rsidRPr="005C70E4">
        <w:rPr>
          <w:color w:val="000000" w:themeColor="text1"/>
          <w:sz w:val="26"/>
          <w:szCs w:val="26"/>
        </w:rPr>
        <w:t xml:space="preserve">. Hoạt động sinh hoạt và vệ sinh cá nhân của số cán bộ, công nhân này làm phát sinh một lượng nước thải tại khu </w:t>
      </w:r>
      <w:r w:rsidR="00862A77" w:rsidRPr="005C70E4">
        <w:rPr>
          <w:color w:val="000000" w:themeColor="text1"/>
          <w:sz w:val="26"/>
          <w:szCs w:val="26"/>
        </w:rPr>
        <w:t>vực lán trại</w:t>
      </w:r>
      <w:r w:rsidR="00092AC7" w:rsidRPr="005C70E4">
        <w:rPr>
          <w:color w:val="000000" w:themeColor="text1"/>
          <w:sz w:val="26"/>
          <w:szCs w:val="26"/>
        </w:rPr>
        <w:t xml:space="preserve"> của công nhân. </w:t>
      </w:r>
      <w:r w:rsidR="005968AB" w:rsidRPr="005C70E4">
        <w:rPr>
          <w:color w:val="000000" w:themeColor="text1"/>
          <w:sz w:val="26"/>
          <w:szCs w:val="26"/>
        </w:rPr>
        <w:t xml:space="preserve">Tải lượng nước thải phụ thuộc vào hiệu quả sử dụng nước và số lượng công nhân trên công trường. Nguồn thải này liên quan đến các hoạt động vệ sinh tay chân, chất thải </w:t>
      </w:r>
      <w:r w:rsidR="00862A77" w:rsidRPr="005C70E4">
        <w:rPr>
          <w:color w:val="000000" w:themeColor="text1"/>
          <w:sz w:val="26"/>
          <w:szCs w:val="26"/>
        </w:rPr>
        <w:t>sinh hoạt hàng ngày</w:t>
      </w:r>
      <w:r w:rsidR="0021047E" w:rsidRPr="005C70E4">
        <w:rPr>
          <w:color w:val="000000" w:themeColor="text1"/>
          <w:sz w:val="26"/>
          <w:szCs w:val="26"/>
        </w:rPr>
        <w:t>,</w:t>
      </w:r>
      <w:r w:rsidR="005968AB" w:rsidRPr="005C70E4">
        <w:rPr>
          <w:color w:val="000000" w:themeColor="text1"/>
          <w:sz w:val="26"/>
          <w:szCs w:val="26"/>
        </w:rPr>
        <w:t>...</w:t>
      </w:r>
      <w:r w:rsidR="0021047E" w:rsidRPr="005C70E4">
        <w:rPr>
          <w:color w:val="000000" w:themeColor="text1"/>
          <w:sz w:val="26"/>
          <w:szCs w:val="26"/>
        </w:rPr>
        <w:t>.</w:t>
      </w:r>
    </w:p>
    <w:p w:rsidR="00C97138" w:rsidRPr="005C70E4" w:rsidRDefault="00092AC7" w:rsidP="0024458E">
      <w:pPr>
        <w:pStyle w:val="ANOIDUNG"/>
        <w:rPr>
          <w:color w:val="000000" w:themeColor="text1"/>
          <w:sz w:val="26"/>
          <w:szCs w:val="26"/>
        </w:rPr>
      </w:pPr>
      <w:r w:rsidRPr="005C70E4">
        <w:rPr>
          <w:color w:val="000000" w:themeColor="text1"/>
          <w:sz w:val="26"/>
          <w:szCs w:val="26"/>
        </w:rPr>
        <w:t xml:space="preserve">Theo TCVN 33-2006 – Cấp nước – Mạng lưới đường ống và công trình – Tiêu chuẩn thiết kế thì </w:t>
      </w:r>
      <w:r w:rsidR="0021047E" w:rsidRPr="005C70E4">
        <w:rPr>
          <w:color w:val="000000" w:themeColor="text1"/>
          <w:sz w:val="26"/>
          <w:szCs w:val="26"/>
        </w:rPr>
        <w:t xml:space="preserve">thì tiêu chuẩn cấp nước theo đầu người tại khu vực </w:t>
      </w:r>
      <w:r w:rsidR="00226936" w:rsidRPr="005C70E4">
        <w:rPr>
          <w:color w:val="000000" w:themeColor="text1"/>
          <w:sz w:val="26"/>
          <w:szCs w:val="26"/>
        </w:rPr>
        <w:t>là 80–</w:t>
      </w:r>
      <w:r w:rsidR="0021047E" w:rsidRPr="005C70E4">
        <w:rPr>
          <w:color w:val="000000" w:themeColor="text1"/>
          <w:sz w:val="26"/>
          <w:szCs w:val="26"/>
        </w:rPr>
        <w:t>150 lít/ngày</w:t>
      </w:r>
      <w:r w:rsidRPr="005C70E4">
        <w:rPr>
          <w:color w:val="000000" w:themeColor="text1"/>
          <w:sz w:val="26"/>
          <w:szCs w:val="26"/>
        </w:rPr>
        <w:t xml:space="preserve">, </w:t>
      </w:r>
      <w:r w:rsidR="0021047E" w:rsidRPr="005C70E4">
        <w:rPr>
          <w:color w:val="000000" w:themeColor="text1"/>
          <w:sz w:val="26"/>
          <w:szCs w:val="26"/>
        </w:rPr>
        <w:t>ở đây theo điều kiện của Dự án và tham khảo một số dự án tương tự lấy con số 100 lít/người/ngày</w:t>
      </w:r>
      <w:r w:rsidRPr="005C70E4">
        <w:rPr>
          <w:color w:val="000000" w:themeColor="text1"/>
          <w:sz w:val="26"/>
          <w:szCs w:val="26"/>
        </w:rPr>
        <w:t xml:space="preserve">. Như vậy, với số lượng công nhân như trên thì tổng lượng nước cần sử dụng là khoảng </w:t>
      </w:r>
      <w:r w:rsidR="00C7614F" w:rsidRPr="005C70E4">
        <w:rPr>
          <w:color w:val="000000" w:themeColor="text1"/>
          <w:sz w:val="26"/>
          <w:szCs w:val="26"/>
        </w:rPr>
        <w:t>2</w:t>
      </w:r>
      <w:r w:rsidRPr="005C70E4">
        <w:rPr>
          <w:color w:val="000000" w:themeColor="text1"/>
          <w:sz w:val="26"/>
          <w:szCs w:val="26"/>
        </w:rPr>
        <w:t>.000 lít/ngày</w:t>
      </w:r>
      <w:r w:rsidR="00A55CFA" w:rsidRPr="005C70E4">
        <w:rPr>
          <w:color w:val="000000" w:themeColor="text1"/>
          <w:sz w:val="26"/>
          <w:szCs w:val="26"/>
        </w:rPr>
        <w:t xml:space="preserve"> </w:t>
      </w:r>
      <w:r w:rsidR="00226936" w:rsidRPr="005C70E4">
        <w:rPr>
          <w:color w:val="000000" w:themeColor="text1"/>
          <w:sz w:val="26"/>
          <w:szCs w:val="26"/>
        </w:rPr>
        <w:t>=</w:t>
      </w:r>
      <w:r w:rsidR="00A55CFA" w:rsidRPr="005C70E4">
        <w:rPr>
          <w:color w:val="000000" w:themeColor="text1"/>
          <w:sz w:val="26"/>
          <w:szCs w:val="26"/>
        </w:rPr>
        <w:t xml:space="preserve"> </w:t>
      </w:r>
      <w:r w:rsidR="00C7614F" w:rsidRPr="005C70E4">
        <w:rPr>
          <w:color w:val="000000" w:themeColor="text1"/>
          <w:sz w:val="26"/>
          <w:szCs w:val="26"/>
        </w:rPr>
        <w:t>2</w:t>
      </w:r>
      <w:r w:rsidR="005968AB" w:rsidRPr="005C70E4">
        <w:rPr>
          <w:color w:val="000000" w:themeColor="text1"/>
          <w:sz w:val="26"/>
          <w:szCs w:val="26"/>
        </w:rPr>
        <w:t>m</w:t>
      </w:r>
      <w:r w:rsidR="005968AB" w:rsidRPr="005C70E4">
        <w:rPr>
          <w:color w:val="000000" w:themeColor="text1"/>
          <w:sz w:val="26"/>
          <w:szCs w:val="26"/>
          <w:vertAlign w:val="superscript"/>
        </w:rPr>
        <w:t>3</w:t>
      </w:r>
      <w:r w:rsidR="005968AB" w:rsidRPr="005C70E4">
        <w:rPr>
          <w:color w:val="000000" w:themeColor="text1"/>
          <w:sz w:val="26"/>
          <w:szCs w:val="26"/>
        </w:rPr>
        <w:t>/ngày</w:t>
      </w:r>
      <w:r w:rsidRPr="005C70E4">
        <w:rPr>
          <w:color w:val="000000" w:themeColor="text1"/>
          <w:sz w:val="26"/>
          <w:szCs w:val="26"/>
        </w:rPr>
        <w:t>.</w:t>
      </w:r>
      <w:r w:rsidR="00226936" w:rsidRPr="005C70E4">
        <w:rPr>
          <w:color w:val="000000" w:themeColor="text1"/>
          <w:sz w:val="26"/>
          <w:szCs w:val="26"/>
        </w:rPr>
        <w:t xml:space="preserve"> Lượng nước thải phát sinh được tính bằng 100% lượng nước cấp.</w:t>
      </w:r>
    </w:p>
    <w:p w:rsidR="00C97138" w:rsidRPr="005C70E4" w:rsidRDefault="00C97138" w:rsidP="0024458E">
      <w:pPr>
        <w:pStyle w:val="ANOIDUNG"/>
        <w:rPr>
          <w:color w:val="000000" w:themeColor="text1"/>
          <w:sz w:val="26"/>
          <w:szCs w:val="26"/>
          <w:u w:val="single"/>
        </w:rPr>
      </w:pPr>
      <w:r w:rsidRPr="005C70E4">
        <w:rPr>
          <w:color w:val="000000" w:themeColor="text1"/>
          <w:sz w:val="26"/>
          <w:szCs w:val="26"/>
          <w:u w:val="single"/>
        </w:rPr>
        <w:t xml:space="preserve">Trong đó: </w:t>
      </w:r>
    </w:p>
    <w:p w:rsidR="00C97138" w:rsidRPr="005C70E4" w:rsidRDefault="00C97138" w:rsidP="0024458E">
      <w:pPr>
        <w:pStyle w:val="ANOIDUNG"/>
        <w:rPr>
          <w:color w:val="000000" w:themeColor="text1"/>
          <w:sz w:val="26"/>
          <w:szCs w:val="26"/>
        </w:rPr>
      </w:pPr>
      <w:r w:rsidRPr="005C70E4">
        <w:rPr>
          <w:color w:val="000000" w:themeColor="text1"/>
          <w:sz w:val="26"/>
          <w:szCs w:val="26"/>
        </w:rPr>
        <w:t>+ Lượng nước thải xám (nước rửa tay chân, rửa mặt,</w:t>
      </w:r>
      <w:r w:rsidR="0021047E" w:rsidRPr="005C70E4">
        <w:rPr>
          <w:color w:val="000000" w:themeColor="text1"/>
          <w:sz w:val="26"/>
          <w:szCs w:val="26"/>
        </w:rPr>
        <w:t xml:space="preserve"> tắm,</w:t>
      </w:r>
      <w:r w:rsidRPr="005C70E4">
        <w:rPr>
          <w:color w:val="000000" w:themeColor="text1"/>
          <w:sz w:val="26"/>
          <w:szCs w:val="26"/>
        </w:rPr>
        <w:t>...) chiếm khoảng 80% tổng lượng nước thải là khoả</w:t>
      </w:r>
      <w:r w:rsidR="005968AB" w:rsidRPr="005C70E4">
        <w:rPr>
          <w:color w:val="000000" w:themeColor="text1"/>
          <w:sz w:val="26"/>
          <w:szCs w:val="26"/>
        </w:rPr>
        <w:t xml:space="preserve">ng </w:t>
      </w:r>
      <w:r w:rsidR="00C7614F" w:rsidRPr="005C70E4">
        <w:rPr>
          <w:color w:val="000000" w:themeColor="text1"/>
          <w:sz w:val="26"/>
          <w:szCs w:val="26"/>
        </w:rPr>
        <w:t>1,</w:t>
      </w:r>
      <w:r w:rsidR="009913B1" w:rsidRPr="005C70E4">
        <w:rPr>
          <w:color w:val="000000" w:themeColor="text1"/>
          <w:sz w:val="26"/>
          <w:szCs w:val="26"/>
        </w:rPr>
        <w:t>6</w:t>
      </w:r>
      <w:r w:rsidRPr="005C70E4">
        <w:rPr>
          <w:color w:val="000000" w:themeColor="text1"/>
          <w:sz w:val="26"/>
          <w:szCs w:val="26"/>
        </w:rPr>
        <w:t xml:space="preserve"> m</w:t>
      </w:r>
      <w:r w:rsidRPr="005C70E4">
        <w:rPr>
          <w:color w:val="000000" w:themeColor="text1"/>
          <w:sz w:val="26"/>
          <w:szCs w:val="26"/>
          <w:vertAlign w:val="superscript"/>
        </w:rPr>
        <w:t>3</w:t>
      </w:r>
      <w:r w:rsidRPr="005C70E4">
        <w:rPr>
          <w:color w:val="000000" w:themeColor="text1"/>
          <w:sz w:val="26"/>
          <w:szCs w:val="26"/>
        </w:rPr>
        <w:t>/ngày;</w:t>
      </w:r>
    </w:p>
    <w:p w:rsidR="00C97138" w:rsidRPr="005C70E4" w:rsidRDefault="00C97138" w:rsidP="0024458E">
      <w:pPr>
        <w:pStyle w:val="ANOIDUNG"/>
        <w:rPr>
          <w:color w:val="000000" w:themeColor="text1"/>
          <w:sz w:val="26"/>
          <w:szCs w:val="26"/>
        </w:rPr>
      </w:pPr>
      <w:r w:rsidRPr="005C70E4">
        <w:rPr>
          <w:color w:val="000000" w:themeColor="text1"/>
          <w:sz w:val="26"/>
          <w:szCs w:val="26"/>
        </w:rPr>
        <w:t>+ Lượng nước thải đen (nước dùng cho mục đích vệ sinh cá nhân) chiếm khoảng 20% tổng lượng nước thải là khoảng 0,</w:t>
      </w:r>
      <w:r w:rsidR="00C7614F" w:rsidRPr="005C70E4">
        <w:rPr>
          <w:color w:val="000000" w:themeColor="text1"/>
          <w:sz w:val="26"/>
          <w:szCs w:val="26"/>
        </w:rPr>
        <w:t>4</w:t>
      </w:r>
      <w:r w:rsidRPr="005C70E4">
        <w:rPr>
          <w:color w:val="000000" w:themeColor="text1"/>
          <w:sz w:val="26"/>
          <w:szCs w:val="26"/>
        </w:rPr>
        <w:t xml:space="preserve"> m</w:t>
      </w:r>
      <w:r w:rsidRPr="005C70E4">
        <w:rPr>
          <w:color w:val="000000" w:themeColor="text1"/>
          <w:sz w:val="26"/>
          <w:szCs w:val="26"/>
          <w:vertAlign w:val="superscript"/>
        </w:rPr>
        <w:t>3</w:t>
      </w:r>
      <w:r w:rsidRPr="005C70E4">
        <w:rPr>
          <w:color w:val="000000" w:themeColor="text1"/>
          <w:sz w:val="26"/>
          <w:szCs w:val="26"/>
        </w:rPr>
        <w:t>/ngày.</w:t>
      </w:r>
    </w:p>
    <w:p w:rsidR="005D02B6" w:rsidRPr="005C70E4" w:rsidRDefault="00C97138" w:rsidP="0024458E">
      <w:pPr>
        <w:pStyle w:val="ANOIDUNG"/>
        <w:rPr>
          <w:color w:val="000000" w:themeColor="text1"/>
          <w:sz w:val="26"/>
          <w:szCs w:val="26"/>
        </w:rPr>
      </w:pPr>
      <w:r w:rsidRPr="005C70E4">
        <w:rPr>
          <w:color w:val="000000" w:themeColor="text1"/>
          <w:sz w:val="26"/>
          <w:szCs w:val="26"/>
        </w:rPr>
        <w:t xml:space="preserve">Đặc trưng của nguồn nước thải này là chứa nhiều thành phần hữu cơ dễ phân hủy và vi khuẩn gây bệnh. </w:t>
      </w:r>
    </w:p>
    <w:p w:rsidR="00C97138" w:rsidRPr="005C70E4" w:rsidRDefault="005D02B6" w:rsidP="0024458E">
      <w:pPr>
        <w:pStyle w:val="ANOIDUNG"/>
        <w:rPr>
          <w:color w:val="000000" w:themeColor="text1"/>
          <w:sz w:val="26"/>
          <w:szCs w:val="26"/>
        </w:rPr>
      </w:pPr>
      <w:r w:rsidRPr="005C70E4">
        <w:rPr>
          <w:color w:val="000000" w:themeColor="text1"/>
          <w:sz w:val="26"/>
          <w:szCs w:val="26"/>
        </w:rPr>
        <w:t>- Nước thải xám: Phát sinh chủ yếu</w:t>
      </w:r>
      <w:r w:rsidR="00D557A3" w:rsidRPr="005C70E4">
        <w:rPr>
          <w:color w:val="000000" w:themeColor="text1"/>
          <w:sz w:val="26"/>
          <w:szCs w:val="26"/>
        </w:rPr>
        <w:t xml:space="preserve"> từ các hoạt động như:</w:t>
      </w:r>
      <w:r w:rsidRPr="005C70E4">
        <w:rPr>
          <w:color w:val="000000" w:themeColor="text1"/>
          <w:sz w:val="26"/>
          <w:szCs w:val="26"/>
        </w:rPr>
        <w:t xml:space="preserve"> vệ sin</w:t>
      </w:r>
      <w:r w:rsidR="00D557A3" w:rsidRPr="005C70E4">
        <w:rPr>
          <w:color w:val="000000" w:themeColor="text1"/>
          <w:sz w:val="26"/>
          <w:szCs w:val="26"/>
        </w:rPr>
        <w:t>h chân tay, rửa mặt</w:t>
      </w:r>
      <w:r w:rsidRPr="005C70E4">
        <w:rPr>
          <w:color w:val="000000" w:themeColor="text1"/>
          <w:sz w:val="26"/>
          <w:szCs w:val="26"/>
        </w:rPr>
        <w:t>,… Đặc điểm của nước thải xám là thường chứa các chất tẩy rửa, coliform, chất rắn lơ lững, BOD</w:t>
      </w:r>
      <w:r w:rsidRPr="005C70E4">
        <w:rPr>
          <w:color w:val="000000" w:themeColor="text1"/>
          <w:sz w:val="26"/>
          <w:szCs w:val="26"/>
          <w:vertAlign w:val="subscript"/>
        </w:rPr>
        <w:t>5</w:t>
      </w:r>
      <w:r w:rsidRPr="005C70E4">
        <w:rPr>
          <w:color w:val="000000" w:themeColor="text1"/>
          <w:sz w:val="26"/>
          <w:szCs w:val="26"/>
        </w:rPr>
        <w:t>, NH</w:t>
      </w:r>
      <w:r w:rsidRPr="005C70E4">
        <w:rPr>
          <w:color w:val="000000" w:themeColor="text1"/>
          <w:sz w:val="26"/>
          <w:szCs w:val="26"/>
          <w:vertAlign w:val="subscript"/>
        </w:rPr>
        <w:t>3</w:t>
      </w:r>
      <w:r w:rsidR="00D557A3" w:rsidRPr="005C70E4">
        <w:rPr>
          <w:color w:val="000000" w:themeColor="text1"/>
          <w:sz w:val="26"/>
          <w:szCs w:val="26"/>
        </w:rPr>
        <w:t>, các vi khuẩn gây bệnh,...</w:t>
      </w:r>
      <w:r w:rsidR="00D91CED" w:rsidRPr="005C70E4">
        <w:rPr>
          <w:color w:val="000000" w:themeColor="text1"/>
          <w:sz w:val="26"/>
          <w:szCs w:val="26"/>
        </w:rPr>
        <w:t xml:space="preserve"> </w:t>
      </w:r>
      <w:r w:rsidR="00411DE1" w:rsidRPr="005C70E4">
        <w:rPr>
          <w:color w:val="000000" w:themeColor="text1"/>
          <w:sz w:val="26"/>
          <w:szCs w:val="26"/>
        </w:rPr>
        <w:t>T</w:t>
      </w:r>
      <w:r w:rsidR="00D557A3" w:rsidRPr="005C70E4">
        <w:rPr>
          <w:color w:val="000000" w:themeColor="text1"/>
          <w:sz w:val="26"/>
          <w:szCs w:val="26"/>
        </w:rPr>
        <w:t>uy nhiên, với tính chất hoạt động tại khu vực thi công chủ yếu rửa tay, chân</w:t>
      </w:r>
      <w:r w:rsidR="00411DE1" w:rsidRPr="005C70E4">
        <w:rPr>
          <w:color w:val="000000" w:themeColor="text1"/>
          <w:sz w:val="26"/>
          <w:szCs w:val="26"/>
        </w:rPr>
        <w:t>,</w:t>
      </w:r>
      <w:r w:rsidR="00D557A3" w:rsidRPr="005C70E4">
        <w:rPr>
          <w:color w:val="000000" w:themeColor="text1"/>
          <w:sz w:val="26"/>
          <w:szCs w:val="26"/>
        </w:rPr>
        <w:t xml:space="preserve"> không có các h</w:t>
      </w:r>
      <w:r w:rsidR="00411DE1" w:rsidRPr="005C70E4">
        <w:rPr>
          <w:color w:val="000000" w:themeColor="text1"/>
          <w:sz w:val="26"/>
          <w:szCs w:val="26"/>
        </w:rPr>
        <w:t>oạt động tắm, giặt, nấu ăn,…</w:t>
      </w:r>
      <w:r w:rsidR="00D557A3" w:rsidRPr="005C70E4">
        <w:rPr>
          <w:color w:val="000000" w:themeColor="text1"/>
          <w:sz w:val="26"/>
          <w:szCs w:val="26"/>
        </w:rPr>
        <w:t xml:space="preserve"> nên hàm lượng chất bẩn không lớn.</w:t>
      </w:r>
    </w:p>
    <w:p w:rsidR="00582008" w:rsidRPr="005C70E4" w:rsidRDefault="00582008" w:rsidP="0024458E">
      <w:pPr>
        <w:pStyle w:val="ANOIDUNG"/>
        <w:rPr>
          <w:color w:val="000000" w:themeColor="text1"/>
          <w:sz w:val="26"/>
          <w:szCs w:val="26"/>
        </w:rPr>
      </w:pPr>
      <w:r w:rsidRPr="005C70E4">
        <w:rPr>
          <w:color w:val="000000" w:themeColor="text1"/>
          <w:sz w:val="26"/>
          <w:szCs w:val="26"/>
        </w:rPr>
        <w:t xml:space="preserve">- Nước thải đen: Loại nước thải này phát sinh từ hoạt động vệ sinh cá nhân của cán bộ, công nhân tham gia thi công trên công trường. Theo kết quả thống kê và tính toán của Tổ chức Y tế thế giới (WHO), dựa vào hệ số ô nhiễm do mỗi người hàng ngày đưa vào môi trường (khi nước thải sinh hoạt chưa qua xử lý) đối với các quốc gia đang phát triển, có thể dự báo tải lượng các chất ô nhiễm sinh ra từ nước thải sinh hoạt trong giai đoạn xây dựng dự án được trình bày trong bảng sau: </w:t>
      </w:r>
    </w:p>
    <w:p w:rsidR="00582008" w:rsidRPr="005C70E4" w:rsidRDefault="00582008" w:rsidP="000E361E">
      <w:pPr>
        <w:pStyle w:val="ABANG"/>
        <w:spacing w:before="120" w:after="120" w:line="240" w:lineRule="auto"/>
        <w:rPr>
          <w:color w:val="000000" w:themeColor="text1"/>
          <w:lang w:val="vi-VN"/>
        </w:rPr>
      </w:pPr>
      <w:bookmarkStart w:id="597" w:name="_Toc448392672"/>
      <w:bookmarkStart w:id="598" w:name="_Toc448393703"/>
      <w:bookmarkStart w:id="599" w:name="_Toc487794868"/>
      <w:bookmarkStart w:id="600" w:name="_Toc489023375"/>
      <w:bookmarkStart w:id="601" w:name="_Toc490211947"/>
      <w:bookmarkStart w:id="602" w:name="_Toc11767169"/>
      <w:bookmarkStart w:id="603" w:name="_Toc17098376"/>
      <w:bookmarkStart w:id="604" w:name="_Toc17098665"/>
      <w:bookmarkStart w:id="605" w:name="_Toc18674314"/>
      <w:bookmarkStart w:id="606" w:name="_Toc26972201"/>
      <w:bookmarkStart w:id="607" w:name="_Toc71218642"/>
      <w:bookmarkStart w:id="608" w:name="_Toc79649237"/>
      <w:bookmarkStart w:id="609" w:name="_Toc90036457"/>
      <w:bookmarkStart w:id="610" w:name="_Toc92354703"/>
      <w:bookmarkStart w:id="611" w:name="_Toc122027346"/>
      <w:r w:rsidRPr="005C70E4">
        <w:rPr>
          <w:color w:val="000000" w:themeColor="text1"/>
          <w:lang w:val="vi-VN"/>
        </w:rPr>
        <w:t>Bảng 3.</w:t>
      </w:r>
      <w:r w:rsidR="00531B23" w:rsidRPr="005C70E4">
        <w:rPr>
          <w:color w:val="000000" w:themeColor="text1"/>
        </w:rPr>
        <w:t>1</w:t>
      </w:r>
      <w:r w:rsidR="00724D72" w:rsidRPr="005C70E4">
        <w:rPr>
          <w:color w:val="000000" w:themeColor="text1"/>
        </w:rPr>
        <w:t>3</w:t>
      </w:r>
      <w:r w:rsidRPr="005C70E4">
        <w:rPr>
          <w:color w:val="000000" w:themeColor="text1"/>
        </w:rPr>
        <w:t>.</w:t>
      </w:r>
      <w:r w:rsidRPr="005C70E4">
        <w:rPr>
          <w:color w:val="000000" w:themeColor="text1"/>
          <w:lang w:val="vi-VN"/>
        </w:rPr>
        <w:t xml:space="preserve"> Thành phần và khối lượng chất ô nhiễm do công nhân thải ra</w:t>
      </w:r>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9"/>
        <w:gridCol w:w="2759"/>
        <w:gridCol w:w="2913"/>
        <w:gridCol w:w="3473"/>
      </w:tblGrid>
      <w:tr w:rsidR="005C70E4" w:rsidRPr="005C70E4" w:rsidTr="00E30087">
        <w:trPr>
          <w:trHeight w:val="397"/>
          <w:tblHeader/>
          <w:jc w:val="center"/>
        </w:trPr>
        <w:tc>
          <w:tcPr>
            <w:tcW w:w="360"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E30087" w:rsidRPr="005C70E4" w:rsidRDefault="00E30087" w:rsidP="0021047E">
            <w:pPr>
              <w:pStyle w:val="BodyTextIndent2"/>
              <w:widowControl w:val="0"/>
              <w:spacing w:before="0"/>
              <w:ind w:left="0" w:firstLine="0"/>
              <w:jc w:val="center"/>
              <w:rPr>
                <w:rFonts w:cs="Times New Roman"/>
                <w:b/>
                <w:bCs/>
                <w:color w:val="000000" w:themeColor="text1"/>
                <w:sz w:val="26"/>
                <w:szCs w:val="26"/>
              </w:rPr>
            </w:pPr>
            <w:r w:rsidRPr="005C70E4">
              <w:rPr>
                <w:rFonts w:cs="Times New Roman"/>
                <w:b/>
                <w:bCs/>
                <w:color w:val="000000" w:themeColor="text1"/>
                <w:sz w:val="26"/>
                <w:szCs w:val="26"/>
              </w:rPr>
              <w:t>TT</w:t>
            </w:r>
          </w:p>
        </w:tc>
        <w:tc>
          <w:tcPr>
            <w:tcW w:w="1400"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E30087" w:rsidRPr="005C70E4" w:rsidRDefault="00E30087" w:rsidP="0021047E">
            <w:pPr>
              <w:pStyle w:val="BodyTextIndent2"/>
              <w:widowControl w:val="0"/>
              <w:spacing w:before="0"/>
              <w:ind w:left="0" w:firstLine="0"/>
              <w:jc w:val="center"/>
              <w:rPr>
                <w:rFonts w:cs="Times New Roman"/>
                <w:color w:val="000000" w:themeColor="text1"/>
                <w:sz w:val="26"/>
                <w:szCs w:val="26"/>
              </w:rPr>
            </w:pPr>
            <w:r w:rsidRPr="005C70E4">
              <w:rPr>
                <w:rFonts w:cs="Times New Roman"/>
                <w:b/>
                <w:bCs/>
                <w:color w:val="000000" w:themeColor="text1"/>
                <w:sz w:val="26"/>
                <w:szCs w:val="26"/>
              </w:rPr>
              <w:t>Chất ô nhiễm</w:t>
            </w:r>
          </w:p>
        </w:tc>
        <w:tc>
          <w:tcPr>
            <w:tcW w:w="1478"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E30087" w:rsidRPr="005C70E4" w:rsidRDefault="00E30087" w:rsidP="0021047E">
            <w:pPr>
              <w:widowControl w:val="0"/>
              <w:jc w:val="center"/>
              <w:rPr>
                <w:rFonts w:cs="Times New Roman"/>
                <w:b/>
                <w:bCs/>
                <w:color w:val="000000" w:themeColor="text1"/>
                <w:sz w:val="26"/>
                <w:szCs w:val="26"/>
              </w:rPr>
            </w:pPr>
            <w:r w:rsidRPr="005C70E4">
              <w:rPr>
                <w:rFonts w:cs="Times New Roman"/>
                <w:b/>
                <w:bCs/>
                <w:color w:val="000000" w:themeColor="text1"/>
                <w:sz w:val="26"/>
                <w:szCs w:val="26"/>
              </w:rPr>
              <w:t xml:space="preserve">Tải lượng theo WHO         </w:t>
            </w:r>
          </w:p>
          <w:p w:rsidR="00E30087" w:rsidRPr="005C70E4" w:rsidRDefault="00E30087" w:rsidP="0021047E">
            <w:pPr>
              <w:widowControl w:val="0"/>
              <w:jc w:val="center"/>
              <w:rPr>
                <w:rFonts w:cs="Times New Roman"/>
                <w:color w:val="000000" w:themeColor="text1"/>
                <w:sz w:val="26"/>
                <w:szCs w:val="26"/>
              </w:rPr>
            </w:pPr>
            <w:r w:rsidRPr="005C70E4">
              <w:rPr>
                <w:rFonts w:cs="Times New Roman"/>
                <w:color w:val="000000" w:themeColor="text1"/>
                <w:sz w:val="26"/>
                <w:szCs w:val="26"/>
              </w:rPr>
              <w:t>(g/ng</w:t>
            </w:r>
            <w:r w:rsidRPr="005C70E4">
              <w:rPr>
                <w:rFonts w:cs="Times New Roman"/>
                <w:color w:val="000000" w:themeColor="text1"/>
                <w:sz w:val="26"/>
                <w:szCs w:val="26"/>
              </w:rPr>
              <w:softHyphen/>
              <w:t>ười/ngày đêm)</w:t>
            </w:r>
          </w:p>
        </w:tc>
        <w:tc>
          <w:tcPr>
            <w:tcW w:w="1762"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E30087" w:rsidRPr="005C70E4" w:rsidRDefault="00E30087" w:rsidP="002E6B71">
            <w:pPr>
              <w:widowControl w:val="0"/>
              <w:jc w:val="center"/>
              <w:rPr>
                <w:rFonts w:cs="Times New Roman"/>
                <w:b/>
                <w:bCs/>
                <w:color w:val="000000" w:themeColor="text1"/>
                <w:sz w:val="26"/>
                <w:szCs w:val="26"/>
              </w:rPr>
            </w:pPr>
            <w:r w:rsidRPr="005C70E4">
              <w:rPr>
                <w:rFonts w:cs="Times New Roman"/>
                <w:b/>
                <w:bCs/>
                <w:color w:val="000000" w:themeColor="text1"/>
                <w:sz w:val="26"/>
                <w:szCs w:val="26"/>
              </w:rPr>
              <w:t xml:space="preserve">Tải lượng ước tính cho </w:t>
            </w:r>
          </w:p>
          <w:p w:rsidR="00E30087" w:rsidRPr="005C70E4" w:rsidRDefault="00E30087" w:rsidP="002E6B71">
            <w:pPr>
              <w:widowControl w:val="0"/>
              <w:jc w:val="center"/>
              <w:rPr>
                <w:rFonts w:cs="Times New Roman"/>
                <w:b/>
                <w:bCs/>
                <w:color w:val="000000" w:themeColor="text1"/>
                <w:sz w:val="26"/>
                <w:szCs w:val="26"/>
              </w:rPr>
            </w:pPr>
            <w:r w:rsidRPr="005C70E4">
              <w:rPr>
                <w:rFonts w:cs="Times New Roman"/>
                <w:color w:val="000000" w:themeColor="text1"/>
                <w:sz w:val="26"/>
                <w:szCs w:val="26"/>
              </w:rPr>
              <w:t>(g/ngày đêm)</w:t>
            </w:r>
          </w:p>
        </w:tc>
      </w:tr>
      <w:tr w:rsidR="005C70E4" w:rsidRPr="005C70E4" w:rsidTr="00E30087">
        <w:trPr>
          <w:trHeight w:val="397"/>
          <w:jc w:val="center"/>
        </w:trPr>
        <w:tc>
          <w:tcPr>
            <w:tcW w:w="360" w:type="pct"/>
            <w:tcBorders>
              <w:top w:val="single" w:sz="4" w:space="0" w:color="auto"/>
              <w:left w:val="single" w:sz="4" w:space="0" w:color="auto"/>
              <w:bottom w:val="single" w:sz="4" w:space="0" w:color="auto"/>
              <w:right w:val="single" w:sz="4" w:space="0" w:color="auto"/>
            </w:tcBorders>
            <w:vAlign w:val="center"/>
          </w:tcPr>
          <w:p w:rsidR="00E30087" w:rsidRPr="005C70E4" w:rsidRDefault="00E30087" w:rsidP="0021047E">
            <w:pPr>
              <w:pStyle w:val="BodyTextIndent2"/>
              <w:widowControl w:val="0"/>
              <w:tabs>
                <w:tab w:val="center" w:pos="1408"/>
              </w:tabs>
              <w:spacing w:before="0"/>
              <w:ind w:left="0" w:firstLine="0"/>
              <w:jc w:val="center"/>
              <w:rPr>
                <w:rFonts w:cs="Times New Roman"/>
                <w:color w:val="000000" w:themeColor="text1"/>
                <w:sz w:val="26"/>
                <w:szCs w:val="26"/>
              </w:rPr>
            </w:pPr>
            <w:r w:rsidRPr="005C70E4">
              <w:rPr>
                <w:rFonts w:cs="Times New Roman"/>
                <w:color w:val="000000" w:themeColor="text1"/>
                <w:sz w:val="26"/>
                <w:szCs w:val="26"/>
              </w:rPr>
              <w:t>1</w:t>
            </w:r>
          </w:p>
        </w:tc>
        <w:tc>
          <w:tcPr>
            <w:tcW w:w="1400" w:type="pct"/>
            <w:tcBorders>
              <w:top w:val="single" w:sz="4" w:space="0" w:color="auto"/>
              <w:left w:val="single" w:sz="4" w:space="0" w:color="auto"/>
              <w:bottom w:val="single" w:sz="4" w:space="0" w:color="auto"/>
              <w:right w:val="single" w:sz="4" w:space="0" w:color="auto"/>
            </w:tcBorders>
            <w:vAlign w:val="center"/>
          </w:tcPr>
          <w:p w:rsidR="00E30087" w:rsidRPr="005C70E4" w:rsidRDefault="00E30087" w:rsidP="0021047E">
            <w:pPr>
              <w:pStyle w:val="BodyTextIndent2"/>
              <w:widowControl w:val="0"/>
              <w:tabs>
                <w:tab w:val="center" w:pos="1408"/>
              </w:tabs>
              <w:spacing w:before="0"/>
              <w:ind w:left="0" w:firstLine="0"/>
              <w:jc w:val="center"/>
              <w:rPr>
                <w:rFonts w:cs="Times New Roman"/>
                <w:color w:val="000000" w:themeColor="text1"/>
                <w:sz w:val="26"/>
                <w:szCs w:val="26"/>
              </w:rPr>
            </w:pPr>
            <w:r w:rsidRPr="005C70E4">
              <w:rPr>
                <w:rFonts w:cs="Times New Roman"/>
                <w:color w:val="000000" w:themeColor="text1"/>
                <w:sz w:val="26"/>
                <w:szCs w:val="26"/>
              </w:rPr>
              <w:t>BOD</w:t>
            </w:r>
            <w:r w:rsidRPr="005C70E4">
              <w:rPr>
                <w:rFonts w:cs="Times New Roman"/>
                <w:color w:val="000000" w:themeColor="text1"/>
                <w:sz w:val="26"/>
                <w:szCs w:val="26"/>
                <w:vertAlign w:val="subscript"/>
              </w:rPr>
              <w:t>5</w:t>
            </w:r>
          </w:p>
        </w:tc>
        <w:tc>
          <w:tcPr>
            <w:tcW w:w="1478" w:type="pct"/>
            <w:tcBorders>
              <w:top w:val="single" w:sz="4" w:space="0" w:color="auto"/>
              <w:left w:val="single" w:sz="4" w:space="0" w:color="auto"/>
              <w:bottom w:val="single" w:sz="4" w:space="0" w:color="auto"/>
              <w:right w:val="single" w:sz="4" w:space="0" w:color="auto"/>
            </w:tcBorders>
            <w:vAlign w:val="center"/>
          </w:tcPr>
          <w:p w:rsidR="00E30087" w:rsidRPr="005C70E4" w:rsidRDefault="00E30087" w:rsidP="0021047E">
            <w:pPr>
              <w:pStyle w:val="BodyTextIndent2"/>
              <w:widowControl w:val="0"/>
              <w:spacing w:before="0"/>
              <w:ind w:left="0" w:firstLine="0"/>
              <w:jc w:val="center"/>
              <w:rPr>
                <w:rFonts w:cs="Times New Roman"/>
                <w:color w:val="000000" w:themeColor="text1"/>
                <w:sz w:val="26"/>
                <w:szCs w:val="26"/>
              </w:rPr>
            </w:pPr>
            <w:r w:rsidRPr="005C70E4">
              <w:rPr>
                <w:rFonts w:cs="Times New Roman"/>
                <w:color w:val="000000" w:themeColor="text1"/>
                <w:sz w:val="26"/>
                <w:szCs w:val="26"/>
              </w:rPr>
              <w:t>45 – 54</w:t>
            </w:r>
          </w:p>
        </w:tc>
        <w:tc>
          <w:tcPr>
            <w:tcW w:w="1762" w:type="pct"/>
            <w:tcBorders>
              <w:top w:val="single" w:sz="4" w:space="0" w:color="auto"/>
              <w:left w:val="single" w:sz="4" w:space="0" w:color="auto"/>
              <w:bottom w:val="single" w:sz="4" w:space="0" w:color="auto"/>
              <w:right w:val="single" w:sz="4" w:space="0" w:color="auto"/>
            </w:tcBorders>
            <w:vAlign w:val="center"/>
          </w:tcPr>
          <w:p w:rsidR="00E30087" w:rsidRPr="005C70E4" w:rsidRDefault="00E30087" w:rsidP="0021047E">
            <w:pPr>
              <w:pStyle w:val="BodyTextIndent2"/>
              <w:widowControl w:val="0"/>
              <w:spacing w:before="0"/>
              <w:ind w:left="0" w:firstLine="0"/>
              <w:jc w:val="center"/>
              <w:rPr>
                <w:rFonts w:cs="Times New Roman"/>
                <w:color w:val="000000" w:themeColor="text1"/>
                <w:sz w:val="26"/>
                <w:szCs w:val="26"/>
              </w:rPr>
            </w:pPr>
            <w:r w:rsidRPr="005C70E4">
              <w:rPr>
                <w:rFonts w:cs="Times New Roman"/>
                <w:color w:val="000000" w:themeColor="text1"/>
                <w:sz w:val="26"/>
                <w:szCs w:val="26"/>
              </w:rPr>
              <w:t>315 - 378</w:t>
            </w:r>
          </w:p>
        </w:tc>
      </w:tr>
      <w:tr w:rsidR="005C70E4" w:rsidRPr="005C70E4" w:rsidTr="00E30087">
        <w:trPr>
          <w:trHeight w:val="397"/>
          <w:jc w:val="center"/>
        </w:trPr>
        <w:tc>
          <w:tcPr>
            <w:tcW w:w="360" w:type="pct"/>
            <w:tcBorders>
              <w:top w:val="single" w:sz="4" w:space="0" w:color="auto"/>
              <w:left w:val="single" w:sz="4" w:space="0" w:color="auto"/>
              <w:bottom w:val="single" w:sz="4" w:space="0" w:color="auto"/>
              <w:right w:val="single" w:sz="4" w:space="0" w:color="auto"/>
            </w:tcBorders>
            <w:vAlign w:val="center"/>
          </w:tcPr>
          <w:p w:rsidR="00E30087" w:rsidRPr="005C70E4" w:rsidRDefault="00E30087" w:rsidP="0021047E">
            <w:pPr>
              <w:pStyle w:val="BodyTextIndent2"/>
              <w:widowControl w:val="0"/>
              <w:spacing w:before="0"/>
              <w:ind w:left="0" w:firstLine="0"/>
              <w:jc w:val="center"/>
              <w:rPr>
                <w:rFonts w:cs="Times New Roman"/>
                <w:color w:val="000000" w:themeColor="text1"/>
                <w:sz w:val="26"/>
                <w:szCs w:val="26"/>
              </w:rPr>
            </w:pPr>
            <w:r w:rsidRPr="005C70E4">
              <w:rPr>
                <w:rFonts w:cs="Times New Roman"/>
                <w:color w:val="000000" w:themeColor="text1"/>
                <w:sz w:val="26"/>
                <w:szCs w:val="26"/>
              </w:rPr>
              <w:t>2</w:t>
            </w:r>
          </w:p>
        </w:tc>
        <w:tc>
          <w:tcPr>
            <w:tcW w:w="1400" w:type="pct"/>
            <w:tcBorders>
              <w:top w:val="single" w:sz="4" w:space="0" w:color="auto"/>
              <w:left w:val="single" w:sz="4" w:space="0" w:color="auto"/>
              <w:bottom w:val="single" w:sz="4" w:space="0" w:color="auto"/>
              <w:right w:val="single" w:sz="4" w:space="0" w:color="auto"/>
            </w:tcBorders>
            <w:vAlign w:val="center"/>
          </w:tcPr>
          <w:p w:rsidR="00E30087" w:rsidRPr="005C70E4" w:rsidRDefault="00E30087" w:rsidP="0021047E">
            <w:pPr>
              <w:pStyle w:val="BodyTextIndent2"/>
              <w:widowControl w:val="0"/>
              <w:spacing w:before="0"/>
              <w:ind w:left="0" w:firstLine="0"/>
              <w:jc w:val="center"/>
              <w:rPr>
                <w:rFonts w:cs="Times New Roman"/>
                <w:color w:val="000000" w:themeColor="text1"/>
                <w:sz w:val="26"/>
                <w:szCs w:val="26"/>
              </w:rPr>
            </w:pPr>
            <w:r w:rsidRPr="005C70E4">
              <w:rPr>
                <w:rFonts w:cs="Times New Roman"/>
                <w:color w:val="000000" w:themeColor="text1"/>
                <w:sz w:val="26"/>
                <w:szCs w:val="26"/>
              </w:rPr>
              <w:t>COD</w:t>
            </w:r>
          </w:p>
        </w:tc>
        <w:tc>
          <w:tcPr>
            <w:tcW w:w="1478" w:type="pct"/>
            <w:tcBorders>
              <w:top w:val="single" w:sz="4" w:space="0" w:color="auto"/>
              <w:left w:val="single" w:sz="4" w:space="0" w:color="auto"/>
              <w:bottom w:val="single" w:sz="4" w:space="0" w:color="auto"/>
              <w:right w:val="single" w:sz="4" w:space="0" w:color="auto"/>
            </w:tcBorders>
            <w:vAlign w:val="center"/>
          </w:tcPr>
          <w:p w:rsidR="00E30087" w:rsidRPr="005C70E4" w:rsidRDefault="00E30087" w:rsidP="0021047E">
            <w:pPr>
              <w:pStyle w:val="BodyTextIndent2"/>
              <w:widowControl w:val="0"/>
              <w:tabs>
                <w:tab w:val="center" w:pos="1586"/>
              </w:tabs>
              <w:spacing w:before="0"/>
              <w:ind w:left="0" w:firstLine="0"/>
              <w:jc w:val="center"/>
              <w:rPr>
                <w:rFonts w:cs="Times New Roman"/>
                <w:color w:val="000000" w:themeColor="text1"/>
                <w:sz w:val="26"/>
                <w:szCs w:val="26"/>
              </w:rPr>
            </w:pPr>
            <w:r w:rsidRPr="005C70E4">
              <w:rPr>
                <w:rFonts w:cs="Times New Roman"/>
                <w:color w:val="000000" w:themeColor="text1"/>
                <w:sz w:val="26"/>
                <w:szCs w:val="26"/>
              </w:rPr>
              <w:t>72 – 103</w:t>
            </w:r>
          </w:p>
        </w:tc>
        <w:tc>
          <w:tcPr>
            <w:tcW w:w="1762" w:type="pct"/>
            <w:tcBorders>
              <w:top w:val="single" w:sz="4" w:space="0" w:color="auto"/>
              <w:left w:val="single" w:sz="4" w:space="0" w:color="auto"/>
              <w:bottom w:val="single" w:sz="4" w:space="0" w:color="auto"/>
              <w:right w:val="single" w:sz="4" w:space="0" w:color="auto"/>
            </w:tcBorders>
            <w:vAlign w:val="center"/>
          </w:tcPr>
          <w:p w:rsidR="00E30087" w:rsidRPr="005C70E4" w:rsidRDefault="00E30087" w:rsidP="0021047E">
            <w:pPr>
              <w:pStyle w:val="BodyTextIndent2"/>
              <w:widowControl w:val="0"/>
              <w:spacing w:before="0"/>
              <w:ind w:left="0" w:firstLine="0"/>
              <w:jc w:val="center"/>
              <w:rPr>
                <w:rFonts w:cs="Times New Roman"/>
                <w:color w:val="000000" w:themeColor="text1"/>
                <w:sz w:val="26"/>
                <w:szCs w:val="26"/>
              </w:rPr>
            </w:pPr>
            <w:r w:rsidRPr="005C70E4">
              <w:rPr>
                <w:rFonts w:cs="Times New Roman"/>
                <w:color w:val="000000" w:themeColor="text1"/>
                <w:sz w:val="26"/>
                <w:szCs w:val="26"/>
              </w:rPr>
              <w:t>504 - 721</w:t>
            </w:r>
          </w:p>
        </w:tc>
      </w:tr>
      <w:tr w:rsidR="005C70E4" w:rsidRPr="005C70E4" w:rsidTr="00E30087">
        <w:trPr>
          <w:trHeight w:val="397"/>
          <w:jc w:val="center"/>
        </w:trPr>
        <w:tc>
          <w:tcPr>
            <w:tcW w:w="360" w:type="pct"/>
            <w:tcBorders>
              <w:top w:val="single" w:sz="4" w:space="0" w:color="auto"/>
              <w:left w:val="single" w:sz="4" w:space="0" w:color="auto"/>
              <w:bottom w:val="single" w:sz="4" w:space="0" w:color="auto"/>
              <w:right w:val="single" w:sz="4" w:space="0" w:color="auto"/>
            </w:tcBorders>
            <w:vAlign w:val="center"/>
          </w:tcPr>
          <w:p w:rsidR="00E30087" w:rsidRPr="005C70E4" w:rsidRDefault="00E30087" w:rsidP="0021047E">
            <w:pPr>
              <w:pStyle w:val="BodyTextIndent2"/>
              <w:widowControl w:val="0"/>
              <w:spacing w:before="0"/>
              <w:ind w:left="0" w:firstLine="0"/>
              <w:jc w:val="center"/>
              <w:rPr>
                <w:rFonts w:cs="Times New Roman"/>
                <w:color w:val="000000" w:themeColor="text1"/>
                <w:sz w:val="26"/>
                <w:szCs w:val="26"/>
                <w:lang w:val="pt-BR"/>
              </w:rPr>
            </w:pPr>
            <w:r w:rsidRPr="005C70E4">
              <w:rPr>
                <w:rFonts w:cs="Times New Roman"/>
                <w:color w:val="000000" w:themeColor="text1"/>
                <w:sz w:val="26"/>
                <w:szCs w:val="26"/>
                <w:lang w:val="pt-BR"/>
              </w:rPr>
              <w:t>3</w:t>
            </w:r>
          </w:p>
        </w:tc>
        <w:tc>
          <w:tcPr>
            <w:tcW w:w="1400" w:type="pct"/>
            <w:tcBorders>
              <w:top w:val="single" w:sz="4" w:space="0" w:color="auto"/>
              <w:left w:val="single" w:sz="4" w:space="0" w:color="auto"/>
              <w:bottom w:val="single" w:sz="4" w:space="0" w:color="auto"/>
              <w:right w:val="single" w:sz="4" w:space="0" w:color="auto"/>
            </w:tcBorders>
            <w:vAlign w:val="center"/>
          </w:tcPr>
          <w:p w:rsidR="00E30087" w:rsidRPr="005C70E4" w:rsidRDefault="00E30087" w:rsidP="0021047E">
            <w:pPr>
              <w:pStyle w:val="BodyTextIndent2"/>
              <w:widowControl w:val="0"/>
              <w:spacing w:before="0"/>
              <w:ind w:left="0" w:firstLine="0"/>
              <w:jc w:val="center"/>
              <w:rPr>
                <w:rFonts w:cs="Times New Roman"/>
                <w:color w:val="000000" w:themeColor="text1"/>
                <w:sz w:val="26"/>
                <w:szCs w:val="26"/>
                <w:lang w:val="pt-BR"/>
              </w:rPr>
            </w:pPr>
            <w:r w:rsidRPr="005C70E4">
              <w:rPr>
                <w:rFonts w:cs="Times New Roman"/>
                <w:color w:val="000000" w:themeColor="text1"/>
                <w:sz w:val="26"/>
                <w:szCs w:val="26"/>
                <w:lang w:val="pt-BR"/>
              </w:rPr>
              <w:t>Chất rắn lơ lửng</w:t>
            </w:r>
          </w:p>
        </w:tc>
        <w:tc>
          <w:tcPr>
            <w:tcW w:w="1478" w:type="pct"/>
            <w:tcBorders>
              <w:top w:val="single" w:sz="4" w:space="0" w:color="auto"/>
              <w:left w:val="single" w:sz="4" w:space="0" w:color="auto"/>
              <w:bottom w:val="single" w:sz="4" w:space="0" w:color="auto"/>
              <w:right w:val="single" w:sz="4" w:space="0" w:color="auto"/>
            </w:tcBorders>
            <w:vAlign w:val="center"/>
          </w:tcPr>
          <w:p w:rsidR="00E30087" w:rsidRPr="005C70E4" w:rsidRDefault="00E30087" w:rsidP="0021047E">
            <w:pPr>
              <w:pStyle w:val="BodyTextIndent2"/>
              <w:widowControl w:val="0"/>
              <w:spacing w:before="0"/>
              <w:ind w:left="0" w:firstLine="0"/>
              <w:jc w:val="center"/>
              <w:rPr>
                <w:rFonts w:cs="Times New Roman"/>
                <w:color w:val="000000" w:themeColor="text1"/>
                <w:sz w:val="26"/>
                <w:szCs w:val="26"/>
              </w:rPr>
            </w:pPr>
            <w:r w:rsidRPr="005C70E4">
              <w:rPr>
                <w:rFonts w:cs="Times New Roman"/>
                <w:color w:val="000000" w:themeColor="text1"/>
                <w:sz w:val="26"/>
                <w:szCs w:val="26"/>
              </w:rPr>
              <w:t>70 – 145</w:t>
            </w:r>
          </w:p>
        </w:tc>
        <w:tc>
          <w:tcPr>
            <w:tcW w:w="1762" w:type="pct"/>
            <w:tcBorders>
              <w:top w:val="single" w:sz="4" w:space="0" w:color="auto"/>
              <w:left w:val="single" w:sz="4" w:space="0" w:color="auto"/>
              <w:bottom w:val="single" w:sz="4" w:space="0" w:color="auto"/>
              <w:right w:val="single" w:sz="4" w:space="0" w:color="auto"/>
            </w:tcBorders>
            <w:vAlign w:val="center"/>
          </w:tcPr>
          <w:p w:rsidR="00E30087" w:rsidRPr="005C70E4" w:rsidRDefault="00E30087" w:rsidP="0021047E">
            <w:pPr>
              <w:pStyle w:val="BodyTextIndent2"/>
              <w:widowControl w:val="0"/>
              <w:spacing w:before="0"/>
              <w:ind w:left="0" w:firstLine="0"/>
              <w:jc w:val="center"/>
              <w:rPr>
                <w:rFonts w:cs="Times New Roman"/>
                <w:color w:val="000000" w:themeColor="text1"/>
                <w:sz w:val="26"/>
                <w:szCs w:val="26"/>
              </w:rPr>
            </w:pPr>
            <w:r w:rsidRPr="005C70E4">
              <w:rPr>
                <w:rFonts w:cs="Times New Roman"/>
                <w:color w:val="000000" w:themeColor="text1"/>
                <w:sz w:val="26"/>
                <w:szCs w:val="26"/>
              </w:rPr>
              <w:t>490 – 1.015</w:t>
            </w:r>
          </w:p>
        </w:tc>
      </w:tr>
      <w:tr w:rsidR="005C70E4" w:rsidRPr="005C70E4" w:rsidTr="00E30087">
        <w:trPr>
          <w:trHeight w:val="397"/>
          <w:jc w:val="center"/>
        </w:trPr>
        <w:tc>
          <w:tcPr>
            <w:tcW w:w="360" w:type="pct"/>
            <w:tcBorders>
              <w:top w:val="single" w:sz="4" w:space="0" w:color="auto"/>
              <w:left w:val="single" w:sz="4" w:space="0" w:color="auto"/>
              <w:bottom w:val="single" w:sz="4" w:space="0" w:color="auto"/>
              <w:right w:val="single" w:sz="4" w:space="0" w:color="auto"/>
            </w:tcBorders>
            <w:vAlign w:val="center"/>
          </w:tcPr>
          <w:p w:rsidR="00E30087" w:rsidRPr="005C70E4" w:rsidRDefault="00E30087" w:rsidP="0021047E">
            <w:pPr>
              <w:pStyle w:val="BodyTextIndent2"/>
              <w:widowControl w:val="0"/>
              <w:spacing w:before="0"/>
              <w:ind w:left="0" w:firstLine="0"/>
              <w:jc w:val="center"/>
              <w:rPr>
                <w:rFonts w:cs="Times New Roman"/>
                <w:color w:val="000000" w:themeColor="text1"/>
                <w:sz w:val="26"/>
                <w:szCs w:val="26"/>
              </w:rPr>
            </w:pPr>
            <w:r w:rsidRPr="005C70E4">
              <w:rPr>
                <w:rFonts w:cs="Times New Roman"/>
                <w:color w:val="000000" w:themeColor="text1"/>
                <w:sz w:val="26"/>
                <w:szCs w:val="26"/>
              </w:rPr>
              <w:lastRenderedPageBreak/>
              <w:t>4</w:t>
            </w:r>
          </w:p>
        </w:tc>
        <w:tc>
          <w:tcPr>
            <w:tcW w:w="1400" w:type="pct"/>
            <w:tcBorders>
              <w:top w:val="single" w:sz="4" w:space="0" w:color="auto"/>
              <w:left w:val="single" w:sz="4" w:space="0" w:color="auto"/>
              <w:bottom w:val="single" w:sz="4" w:space="0" w:color="auto"/>
              <w:right w:val="single" w:sz="4" w:space="0" w:color="auto"/>
            </w:tcBorders>
            <w:vAlign w:val="center"/>
          </w:tcPr>
          <w:p w:rsidR="00E30087" w:rsidRPr="005C70E4" w:rsidRDefault="00E30087" w:rsidP="0021047E">
            <w:pPr>
              <w:pStyle w:val="BodyTextIndent2"/>
              <w:widowControl w:val="0"/>
              <w:spacing w:before="0"/>
              <w:ind w:left="0" w:firstLine="0"/>
              <w:jc w:val="center"/>
              <w:rPr>
                <w:rFonts w:cs="Times New Roman"/>
                <w:color w:val="000000" w:themeColor="text1"/>
                <w:sz w:val="26"/>
                <w:szCs w:val="26"/>
              </w:rPr>
            </w:pPr>
            <w:r w:rsidRPr="005C70E4">
              <w:rPr>
                <w:rFonts w:cs="Times New Roman"/>
                <w:color w:val="000000" w:themeColor="text1"/>
                <w:sz w:val="26"/>
                <w:szCs w:val="26"/>
              </w:rPr>
              <w:t>Dầu mỡ</w:t>
            </w:r>
          </w:p>
        </w:tc>
        <w:tc>
          <w:tcPr>
            <w:tcW w:w="1478" w:type="pct"/>
            <w:tcBorders>
              <w:top w:val="single" w:sz="4" w:space="0" w:color="auto"/>
              <w:left w:val="single" w:sz="4" w:space="0" w:color="auto"/>
              <w:bottom w:val="single" w:sz="4" w:space="0" w:color="auto"/>
              <w:right w:val="single" w:sz="4" w:space="0" w:color="auto"/>
            </w:tcBorders>
            <w:vAlign w:val="center"/>
          </w:tcPr>
          <w:p w:rsidR="00E30087" w:rsidRPr="005C70E4" w:rsidRDefault="00E30087" w:rsidP="0021047E">
            <w:pPr>
              <w:pStyle w:val="BodyTextIndent2"/>
              <w:widowControl w:val="0"/>
              <w:spacing w:before="0"/>
              <w:ind w:left="0" w:firstLine="0"/>
              <w:jc w:val="center"/>
              <w:rPr>
                <w:rFonts w:cs="Times New Roman"/>
                <w:color w:val="000000" w:themeColor="text1"/>
                <w:sz w:val="26"/>
                <w:szCs w:val="26"/>
              </w:rPr>
            </w:pPr>
            <w:r w:rsidRPr="005C70E4">
              <w:rPr>
                <w:rFonts w:cs="Times New Roman"/>
                <w:color w:val="000000" w:themeColor="text1"/>
                <w:sz w:val="26"/>
                <w:szCs w:val="26"/>
              </w:rPr>
              <w:t>10 – 30</w:t>
            </w:r>
          </w:p>
        </w:tc>
        <w:tc>
          <w:tcPr>
            <w:tcW w:w="1762" w:type="pct"/>
            <w:tcBorders>
              <w:top w:val="single" w:sz="4" w:space="0" w:color="auto"/>
              <w:left w:val="single" w:sz="4" w:space="0" w:color="auto"/>
              <w:bottom w:val="single" w:sz="4" w:space="0" w:color="auto"/>
              <w:right w:val="single" w:sz="4" w:space="0" w:color="auto"/>
            </w:tcBorders>
            <w:vAlign w:val="center"/>
          </w:tcPr>
          <w:p w:rsidR="00E30087" w:rsidRPr="005C70E4" w:rsidRDefault="00E30087" w:rsidP="0021047E">
            <w:pPr>
              <w:pStyle w:val="BodyTextIndent2"/>
              <w:widowControl w:val="0"/>
              <w:spacing w:before="0"/>
              <w:ind w:left="0" w:firstLine="0"/>
              <w:jc w:val="center"/>
              <w:rPr>
                <w:rFonts w:cs="Times New Roman"/>
                <w:color w:val="000000" w:themeColor="text1"/>
                <w:sz w:val="26"/>
                <w:szCs w:val="26"/>
              </w:rPr>
            </w:pPr>
            <w:r w:rsidRPr="005C70E4">
              <w:rPr>
                <w:rFonts w:cs="Times New Roman"/>
                <w:color w:val="000000" w:themeColor="text1"/>
                <w:sz w:val="26"/>
                <w:szCs w:val="26"/>
              </w:rPr>
              <w:t>70 - 210</w:t>
            </w:r>
          </w:p>
        </w:tc>
      </w:tr>
      <w:tr w:rsidR="005C70E4" w:rsidRPr="005C70E4" w:rsidTr="00E30087">
        <w:trPr>
          <w:trHeight w:val="397"/>
          <w:jc w:val="center"/>
        </w:trPr>
        <w:tc>
          <w:tcPr>
            <w:tcW w:w="360" w:type="pct"/>
            <w:tcBorders>
              <w:top w:val="single" w:sz="4" w:space="0" w:color="auto"/>
              <w:left w:val="single" w:sz="4" w:space="0" w:color="auto"/>
              <w:bottom w:val="single" w:sz="4" w:space="0" w:color="auto"/>
              <w:right w:val="single" w:sz="4" w:space="0" w:color="auto"/>
            </w:tcBorders>
            <w:vAlign w:val="center"/>
          </w:tcPr>
          <w:p w:rsidR="00E30087" w:rsidRPr="005C70E4" w:rsidRDefault="00E30087" w:rsidP="0021047E">
            <w:pPr>
              <w:pStyle w:val="BodyTextIndent2"/>
              <w:widowControl w:val="0"/>
              <w:spacing w:before="0"/>
              <w:ind w:left="0" w:firstLine="0"/>
              <w:jc w:val="center"/>
              <w:rPr>
                <w:rFonts w:cs="Times New Roman"/>
                <w:color w:val="000000" w:themeColor="text1"/>
                <w:sz w:val="26"/>
                <w:szCs w:val="26"/>
              </w:rPr>
            </w:pPr>
            <w:r w:rsidRPr="005C70E4">
              <w:rPr>
                <w:rFonts w:cs="Times New Roman"/>
                <w:color w:val="000000" w:themeColor="text1"/>
                <w:sz w:val="26"/>
                <w:szCs w:val="26"/>
              </w:rPr>
              <w:t>5</w:t>
            </w:r>
          </w:p>
        </w:tc>
        <w:tc>
          <w:tcPr>
            <w:tcW w:w="1400" w:type="pct"/>
            <w:tcBorders>
              <w:top w:val="single" w:sz="4" w:space="0" w:color="auto"/>
              <w:left w:val="single" w:sz="4" w:space="0" w:color="auto"/>
              <w:bottom w:val="single" w:sz="4" w:space="0" w:color="auto"/>
              <w:right w:val="single" w:sz="4" w:space="0" w:color="auto"/>
            </w:tcBorders>
            <w:vAlign w:val="center"/>
          </w:tcPr>
          <w:p w:rsidR="00E30087" w:rsidRPr="005C70E4" w:rsidRDefault="00E30087" w:rsidP="0021047E">
            <w:pPr>
              <w:pStyle w:val="BodyTextIndent2"/>
              <w:widowControl w:val="0"/>
              <w:spacing w:before="0"/>
              <w:ind w:left="0" w:firstLine="0"/>
              <w:jc w:val="center"/>
              <w:rPr>
                <w:rFonts w:cs="Times New Roman"/>
                <w:color w:val="000000" w:themeColor="text1"/>
                <w:sz w:val="26"/>
                <w:szCs w:val="26"/>
              </w:rPr>
            </w:pPr>
            <w:r w:rsidRPr="005C70E4">
              <w:rPr>
                <w:rFonts w:cs="Times New Roman"/>
                <w:color w:val="000000" w:themeColor="text1"/>
                <w:sz w:val="26"/>
                <w:szCs w:val="26"/>
              </w:rPr>
              <w:t>Tổng nitơ</w:t>
            </w:r>
          </w:p>
        </w:tc>
        <w:tc>
          <w:tcPr>
            <w:tcW w:w="1478" w:type="pct"/>
            <w:tcBorders>
              <w:top w:val="single" w:sz="4" w:space="0" w:color="auto"/>
              <w:left w:val="single" w:sz="4" w:space="0" w:color="auto"/>
              <w:bottom w:val="single" w:sz="4" w:space="0" w:color="auto"/>
              <w:right w:val="single" w:sz="4" w:space="0" w:color="auto"/>
            </w:tcBorders>
            <w:vAlign w:val="center"/>
          </w:tcPr>
          <w:p w:rsidR="00E30087" w:rsidRPr="005C70E4" w:rsidRDefault="00E30087" w:rsidP="0021047E">
            <w:pPr>
              <w:pStyle w:val="BodyTextIndent2"/>
              <w:widowControl w:val="0"/>
              <w:spacing w:before="0"/>
              <w:ind w:left="0" w:firstLine="0"/>
              <w:jc w:val="center"/>
              <w:rPr>
                <w:rFonts w:cs="Times New Roman"/>
                <w:color w:val="000000" w:themeColor="text1"/>
                <w:sz w:val="26"/>
                <w:szCs w:val="26"/>
              </w:rPr>
            </w:pPr>
            <w:r w:rsidRPr="005C70E4">
              <w:rPr>
                <w:rFonts w:cs="Times New Roman"/>
                <w:color w:val="000000" w:themeColor="text1"/>
                <w:sz w:val="26"/>
                <w:szCs w:val="26"/>
              </w:rPr>
              <w:t>6 – 12</w:t>
            </w:r>
          </w:p>
        </w:tc>
        <w:tc>
          <w:tcPr>
            <w:tcW w:w="1762" w:type="pct"/>
            <w:tcBorders>
              <w:top w:val="single" w:sz="4" w:space="0" w:color="auto"/>
              <w:left w:val="single" w:sz="4" w:space="0" w:color="auto"/>
              <w:bottom w:val="single" w:sz="4" w:space="0" w:color="auto"/>
              <w:right w:val="single" w:sz="4" w:space="0" w:color="auto"/>
            </w:tcBorders>
            <w:vAlign w:val="center"/>
          </w:tcPr>
          <w:p w:rsidR="00E30087" w:rsidRPr="005C70E4" w:rsidRDefault="00E30087" w:rsidP="0021047E">
            <w:pPr>
              <w:pStyle w:val="BodyTextIndent2"/>
              <w:widowControl w:val="0"/>
              <w:spacing w:before="0"/>
              <w:ind w:left="0" w:firstLine="0"/>
              <w:jc w:val="center"/>
              <w:rPr>
                <w:rFonts w:cs="Times New Roman"/>
                <w:color w:val="000000" w:themeColor="text1"/>
                <w:sz w:val="26"/>
                <w:szCs w:val="26"/>
              </w:rPr>
            </w:pPr>
            <w:r w:rsidRPr="005C70E4">
              <w:rPr>
                <w:rFonts w:cs="Times New Roman"/>
                <w:color w:val="000000" w:themeColor="text1"/>
                <w:sz w:val="26"/>
                <w:szCs w:val="26"/>
              </w:rPr>
              <w:t>42 - 84</w:t>
            </w:r>
          </w:p>
        </w:tc>
      </w:tr>
      <w:tr w:rsidR="005C70E4" w:rsidRPr="005C70E4" w:rsidTr="00E30087">
        <w:trPr>
          <w:trHeight w:val="397"/>
          <w:jc w:val="center"/>
        </w:trPr>
        <w:tc>
          <w:tcPr>
            <w:tcW w:w="360" w:type="pct"/>
            <w:tcBorders>
              <w:top w:val="single" w:sz="4" w:space="0" w:color="auto"/>
              <w:left w:val="single" w:sz="4" w:space="0" w:color="auto"/>
              <w:bottom w:val="single" w:sz="4" w:space="0" w:color="auto"/>
              <w:right w:val="single" w:sz="4" w:space="0" w:color="auto"/>
            </w:tcBorders>
            <w:vAlign w:val="center"/>
          </w:tcPr>
          <w:p w:rsidR="00E30087" w:rsidRPr="005C70E4" w:rsidRDefault="00E30087" w:rsidP="0021047E">
            <w:pPr>
              <w:pStyle w:val="BodyTextIndent2"/>
              <w:widowControl w:val="0"/>
              <w:spacing w:before="0"/>
              <w:ind w:left="0" w:firstLine="0"/>
              <w:jc w:val="center"/>
              <w:rPr>
                <w:rFonts w:cs="Times New Roman"/>
                <w:color w:val="000000" w:themeColor="text1"/>
                <w:sz w:val="26"/>
                <w:szCs w:val="26"/>
              </w:rPr>
            </w:pPr>
            <w:r w:rsidRPr="005C70E4">
              <w:rPr>
                <w:rFonts w:cs="Times New Roman"/>
                <w:color w:val="000000" w:themeColor="text1"/>
                <w:sz w:val="26"/>
                <w:szCs w:val="26"/>
              </w:rPr>
              <w:t>6</w:t>
            </w:r>
          </w:p>
        </w:tc>
        <w:tc>
          <w:tcPr>
            <w:tcW w:w="1400" w:type="pct"/>
            <w:tcBorders>
              <w:top w:val="single" w:sz="4" w:space="0" w:color="auto"/>
              <w:left w:val="single" w:sz="4" w:space="0" w:color="auto"/>
              <w:bottom w:val="single" w:sz="4" w:space="0" w:color="auto"/>
              <w:right w:val="single" w:sz="4" w:space="0" w:color="auto"/>
            </w:tcBorders>
            <w:vAlign w:val="center"/>
          </w:tcPr>
          <w:p w:rsidR="00E30087" w:rsidRPr="005C70E4" w:rsidRDefault="00E30087" w:rsidP="0021047E">
            <w:pPr>
              <w:pStyle w:val="BodyTextIndent2"/>
              <w:widowControl w:val="0"/>
              <w:spacing w:before="0"/>
              <w:ind w:left="0" w:firstLine="0"/>
              <w:jc w:val="center"/>
              <w:rPr>
                <w:rFonts w:cs="Times New Roman"/>
                <w:color w:val="000000" w:themeColor="text1"/>
                <w:sz w:val="26"/>
                <w:szCs w:val="26"/>
              </w:rPr>
            </w:pPr>
            <w:r w:rsidRPr="005C70E4">
              <w:rPr>
                <w:rFonts w:cs="Times New Roman"/>
                <w:color w:val="000000" w:themeColor="text1"/>
                <w:sz w:val="26"/>
                <w:szCs w:val="26"/>
              </w:rPr>
              <w:t>Amoni</w:t>
            </w:r>
          </w:p>
        </w:tc>
        <w:tc>
          <w:tcPr>
            <w:tcW w:w="1478" w:type="pct"/>
            <w:tcBorders>
              <w:top w:val="single" w:sz="4" w:space="0" w:color="auto"/>
              <w:left w:val="single" w:sz="4" w:space="0" w:color="auto"/>
              <w:bottom w:val="single" w:sz="4" w:space="0" w:color="auto"/>
              <w:right w:val="single" w:sz="4" w:space="0" w:color="auto"/>
            </w:tcBorders>
            <w:vAlign w:val="center"/>
          </w:tcPr>
          <w:p w:rsidR="00E30087" w:rsidRPr="005C70E4" w:rsidRDefault="00E30087" w:rsidP="0021047E">
            <w:pPr>
              <w:pStyle w:val="BodyTextIndent2"/>
              <w:widowControl w:val="0"/>
              <w:spacing w:before="0"/>
              <w:ind w:left="0" w:firstLine="0"/>
              <w:jc w:val="center"/>
              <w:rPr>
                <w:rFonts w:cs="Times New Roman"/>
                <w:color w:val="000000" w:themeColor="text1"/>
                <w:sz w:val="26"/>
                <w:szCs w:val="26"/>
              </w:rPr>
            </w:pPr>
            <w:r w:rsidRPr="005C70E4">
              <w:rPr>
                <w:rFonts w:cs="Times New Roman"/>
                <w:color w:val="000000" w:themeColor="text1"/>
                <w:sz w:val="26"/>
                <w:szCs w:val="26"/>
              </w:rPr>
              <w:t>2,4 - 4,8</w:t>
            </w:r>
          </w:p>
        </w:tc>
        <w:tc>
          <w:tcPr>
            <w:tcW w:w="1762" w:type="pct"/>
            <w:tcBorders>
              <w:top w:val="single" w:sz="4" w:space="0" w:color="auto"/>
              <w:left w:val="single" w:sz="4" w:space="0" w:color="auto"/>
              <w:bottom w:val="single" w:sz="4" w:space="0" w:color="auto"/>
              <w:right w:val="single" w:sz="4" w:space="0" w:color="auto"/>
            </w:tcBorders>
            <w:vAlign w:val="center"/>
          </w:tcPr>
          <w:p w:rsidR="00E30087" w:rsidRPr="005C70E4" w:rsidRDefault="00E30087" w:rsidP="0021047E">
            <w:pPr>
              <w:pStyle w:val="BodyTextIndent2"/>
              <w:widowControl w:val="0"/>
              <w:spacing w:before="0"/>
              <w:ind w:left="0" w:firstLine="0"/>
              <w:jc w:val="center"/>
              <w:rPr>
                <w:rFonts w:cs="Times New Roman"/>
                <w:color w:val="000000" w:themeColor="text1"/>
                <w:sz w:val="26"/>
                <w:szCs w:val="26"/>
              </w:rPr>
            </w:pPr>
            <w:r w:rsidRPr="005C70E4">
              <w:rPr>
                <w:rFonts w:cs="Times New Roman"/>
                <w:color w:val="000000" w:themeColor="text1"/>
                <w:sz w:val="26"/>
                <w:szCs w:val="26"/>
              </w:rPr>
              <w:t>16,8 – 33,6</w:t>
            </w:r>
          </w:p>
        </w:tc>
      </w:tr>
      <w:tr w:rsidR="005C70E4" w:rsidRPr="005C70E4" w:rsidTr="00E30087">
        <w:trPr>
          <w:trHeight w:val="397"/>
          <w:jc w:val="center"/>
        </w:trPr>
        <w:tc>
          <w:tcPr>
            <w:tcW w:w="360" w:type="pct"/>
            <w:tcBorders>
              <w:top w:val="single" w:sz="4" w:space="0" w:color="auto"/>
              <w:left w:val="single" w:sz="4" w:space="0" w:color="auto"/>
              <w:bottom w:val="single" w:sz="4" w:space="0" w:color="auto"/>
              <w:right w:val="single" w:sz="4" w:space="0" w:color="auto"/>
            </w:tcBorders>
            <w:vAlign w:val="center"/>
          </w:tcPr>
          <w:p w:rsidR="00E30087" w:rsidRPr="005C70E4" w:rsidRDefault="00E30087" w:rsidP="0021047E">
            <w:pPr>
              <w:pStyle w:val="BodyTextIndent2"/>
              <w:widowControl w:val="0"/>
              <w:spacing w:before="0"/>
              <w:ind w:left="0" w:firstLine="0"/>
              <w:jc w:val="center"/>
              <w:rPr>
                <w:rFonts w:cs="Times New Roman"/>
                <w:color w:val="000000" w:themeColor="text1"/>
                <w:sz w:val="26"/>
                <w:szCs w:val="26"/>
              </w:rPr>
            </w:pPr>
            <w:r w:rsidRPr="005C70E4">
              <w:rPr>
                <w:rFonts w:cs="Times New Roman"/>
                <w:color w:val="000000" w:themeColor="text1"/>
                <w:sz w:val="26"/>
                <w:szCs w:val="26"/>
              </w:rPr>
              <w:t>7</w:t>
            </w:r>
          </w:p>
        </w:tc>
        <w:tc>
          <w:tcPr>
            <w:tcW w:w="1400" w:type="pct"/>
            <w:tcBorders>
              <w:top w:val="single" w:sz="4" w:space="0" w:color="auto"/>
              <w:left w:val="single" w:sz="4" w:space="0" w:color="auto"/>
              <w:bottom w:val="single" w:sz="4" w:space="0" w:color="auto"/>
              <w:right w:val="single" w:sz="4" w:space="0" w:color="auto"/>
            </w:tcBorders>
            <w:vAlign w:val="center"/>
          </w:tcPr>
          <w:p w:rsidR="00E30087" w:rsidRPr="005C70E4" w:rsidRDefault="00E30087" w:rsidP="0021047E">
            <w:pPr>
              <w:pStyle w:val="BodyTextIndent2"/>
              <w:widowControl w:val="0"/>
              <w:spacing w:before="0"/>
              <w:ind w:left="0" w:firstLine="0"/>
              <w:jc w:val="center"/>
              <w:rPr>
                <w:rFonts w:cs="Times New Roman"/>
                <w:color w:val="000000" w:themeColor="text1"/>
                <w:sz w:val="26"/>
                <w:szCs w:val="26"/>
              </w:rPr>
            </w:pPr>
            <w:r w:rsidRPr="005C70E4">
              <w:rPr>
                <w:rFonts w:cs="Times New Roman"/>
                <w:color w:val="000000" w:themeColor="text1"/>
                <w:sz w:val="26"/>
                <w:szCs w:val="26"/>
              </w:rPr>
              <w:t>Tổng phôtpho</w:t>
            </w:r>
          </w:p>
        </w:tc>
        <w:tc>
          <w:tcPr>
            <w:tcW w:w="1478" w:type="pct"/>
            <w:tcBorders>
              <w:top w:val="single" w:sz="4" w:space="0" w:color="auto"/>
              <w:left w:val="single" w:sz="4" w:space="0" w:color="auto"/>
              <w:bottom w:val="single" w:sz="4" w:space="0" w:color="auto"/>
              <w:right w:val="single" w:sz="4" w:space="0" w:color="auto"/>
            </w:tcBorders>
            <w:vAlign w:val="center"/>
          </w:tcPr>
          <w:p w:rsidR="00E30087" w:rsidRPr="005C70E4" w:rsidRDefault="00E30087" w:rsidP="0021047E">
            <w:pPr>
              <w:pStyle w:val="BodyTextIndent2"/>
              <w:widowControl w:val="0"/>
              <w:spacing w:before="0"/>
              <w:ind w:left="0" w:firstLine="0"/>
              <w:jc w:val="center"/>
              <w:rPr>
                <w:rFonts w:cs="Times New Roman"/>
                <w:color w:val="000000" w:themeColor="text1"/>
                <w:sz w:val="26"/>
                <w:szCs w:val="26"/>
              </w:rPr>
            </w:pPr>
            <w:r w:rsidRPr="005C70E4">
              <w:rPr>
                <w:rFonts w:cs="Times New Roman"/>
                <w:color w:val="000000" w:themeColor="text1"/>
                <w:sz w:val="26"/>
                <w:szCs w:val="26"/>
              </w:rPr>
              <w:t>0,6 - 4,5</w:t>
            </w:r>
          </w:p>
        </w:tc>
        <w:tc>
          <w:tcPr>
            <w:tcW w:w="1762" w:type="pct"/>
            <w:tcBorders>
              <w:top w:val="single" w:sz="4" w:space="0" w:color="auto"/>
              <w:left w:val="single" w:sz="4" w:space="0" w:color="auto"/>
              <w:bottom w:val="single" w:sz="4" w:space="0" w:color="auto"/>
              <w:right w:val="single" w:sz="4" w:space="0" w:color="auto"/>
            </w:tcBorders>
            <w:vAlign w:val="center"/>
          </w:tcPr>
          <w:p w:rsidR="00E30087" w:rsidRPr="005C70E4" w:rsidRDefault="00E30087" w:rsidP="0021047E">
            <w:pPr>
              <w:pStyle w:val="BodyTextIndent2"/>
              <w:widowControl w:val="0"/>
              <w:spacing w:before="0"/>
              <w:ind w:left="0" w:firstLine="0"/>
              <w:jc w:val="center"/>
              <w:rPr>
                <w:rFonts w:cs="Times New Roman"/>
                <w:color w:val="000000" w:themeColor="text1"/>
                <w:sz w:val="26"/>
                <w:szCs w:val="26"/>
              </w:rPr>
            </w:pPr>
            <w:r w:rsidRPr="005C70E4">
              <w:rPr>
                <w:rFonts w:cs="Times New Roman"/>
                <w:color w:val="000000" w:themeColor="text1"/>
                <w:sz w:val="26"/>
                <w:szCs w:val="26"/>
              </w:rPr>
              <w:t>4,2 – 31,5</w:t>
            </w:r>
          </w:p>
        </w:tc>
      </w:tr>
      <w:tr w:rsidR="005C70E4" w:rsidRPr="005C70E4" w:rsidTr="00E30087">
        <w:trPr>
          <w:trHeight w:val="397"/>
          <w:jc w:val="center"/>
        </w:trPr>
        <w:tc>
          <w:tcPr>
            <w:tcW w:w="360" w:type="pct"/>
            <w:tcBorders>
              <w:top w:val="single" w:sz="4" w:space="0" w:color="auto"/>
              <w:left w:val="single" w:sz="4" w:space="0" w:color="auto"/>
              <w:bottom w:val="single" w:sz="4" w:space="0" w:color="auto"/>
              <w:right w:val="single" w:sz="4" w:space="0" w:color="auto"/>
            </w:tcBorders>
            <w:vAlign w:val="center"/>
          </w:tcPr>
          <w:p w:rsidR="00E30087" w:rsidRPr="005C70E4" w:rsidRDefault="00E30087" w:rsidP="0021047E">
            <w:pPr>
              <w:pStyle w:val="BodyTextIndent2"/>
              <w:widowControl w:val="0"/>
              <w:spacing w:before="0"/>
              <w:ind w:left="0" w:firstLine="0"/>
              <w:jc w:val="center"/>
              <w:rPr>
                <w:rFonts w:cs="Times New Roman"/>
                <w:color w:val="000000" w:themeColor="text1"/>
                <w:sz w:val="26"/>
                <w:szCs w:val="26"/>
              </w:rPr>
            </w:pPr>
            <w:r w:rsidRPr="005C70E4">
              <w:rPr>
                <w:rFonts w:cs="Times New Roman"/>
                <w:color w:val="000000" w:themeColor="text1"/>
                <w:sz w:val="26"/>
                <w:szCs w:val="26"/>
              </w:rPr>
              <w:t>8</w:t>
            </w:r>
          </w:p>
        </w:tc>
        <w:tc>
          <w:tcPr>
            <w:tcW w:w="1400" w:type="pct"/>
            <w:tcBorders>
              <w:top w:val="single" w:sz="4" w:space="0" w:color="auto"/>
              <w:left w:val="single" w:sz="4" w:space="0" w:color="auto"/>
              <w:bottom w:val="single" w:sz="4" w:space="0" w:color="auto"/>
              <w:right w:val="single" w:sz="4" w:space="0" w:color="auto"/>
            </w:tcBorders>
            <w:vAlign w:val="center"/>
          </w:tcPr>
          <w:p w:rsidR="00E30087" w:rsidRPr="005C70E4" w:rsidRDefault="00E30087" w:rsidP="0021047E">
            <w:pPr>
              <w:pStyle w:val="BodyTextIndent2"/>
              <w:widowControl w:val="0"/>
              <w:spacing w:before="0"/>
              <w:ind w:left="0" w:firstLine="0"/>
              <w:jc w:val="center"/>
              <w:rPr>
                <w:rFonts w:cs="Times New Roman"/>
                <w:color w:val="000000" w:themeColor="text1"/>
                <w:sz w:val="26"/>
                <w:szCs w:val="26"/>
              </w:rPr>
            </w:pPr>
            <w:r w:rsidRPr="005C70E4">
              <w:rPr>
                <w:rFonts w:cs="Times New Roman"/>
                <w:color w:val="000000" w:themeColor="text1"/>
                <w:sz w:val="26"/>
                <w:szCs w:val="26"/>
              </w:rPr>
              <w:t>Tổng Coliform</w:t>
            </w:r>
          </w:p>
        </w:tc>
        <w:tc>
          <w:tcPr>
            <w:tcW w:w="1478" w:type="pct"/>
            <w:tcBorders>
              <w:top w:val="single" w:sz="4" w:space="0" w:color="auto"/>
              <w:left w:val="single" w:sz="4" w:space="0" w:color="auto"/>
              <w:bottom w:val="single" w:sz="4" w:space="0" w:color="auto"/>
              <w:right w:val="single" w:sz="4" w:space="0" w:color="auto"/>
            </w:tcBorders>
            <w:vAlign w:val="center"/>
          </w:tcPr>
          <w:p w:rsidR="00E30087" w:rsidRPr="005C70E4" w:rsidRDefault="00E30087" w:rsidP="0021047E">
            <w:pPr>
              <w:pStyle w:val="BodyTextIndent2"/>
              <w:widowControl w:val="0"/>
              <w:spacing w:before="0"/>
              <w:ind w:left="0" w:firstLine="0"/>
              <w:jc w:val="center"/>
              <w:rPr>
                <w:rFonts w:cs="Times New Roman"/>
                <w:color w:val="000000" w:themeColor="text1"/>
                <w:sz w:val="26"/>
                <w:szCs w:val="26"/>
              </w:rPr>
            </w:pPr>
            <w:r w:rsidRPr="005C70E4">
              <w:rPr>
                <w:rFonts w:cs="Times New Roman"/>
                <w:color w:val="000000" w:themeColor="text1"/>
                <w:sz w:val="26"/>
                <w:szCs w:val="26"/>
              </w:rPr>
              <w:t>10</w:t>
            </w:r>
            <w:r w:rsidRPr="005C70E4">
              <w:rPr>
                <w:rFonts w:cs="Times New Roman"/>
                <w:color w:val="000000" w:themeColor="text1"/>
                <w:sz w:val="26"/>
                <w:szCs w:val="26"/>
                <w:vertAlign w:val="superscript"/>
              </w:rPr>
              <w:t>6</w:t>
            </w:r>
            <w:r w:rsidRPr="005C70E4">
              <w:rPr>
                <w:rFonts w:cs="Times New Roman"/>
                <w:color w:val="000000" w:themeColor="text1"/>
                <w:sz w:val="26"/>
                <w:szCs w:val="26"/>
              </w:rPr>
              <w:t xml:space="preserve"> - 10</w:t>
            </w:r>
            <w:r w:rsidRPr="005C70E4">
              <w:rPr>
                <w:rFonts w:cs="Times New Roman"/>
                <w:color w:val="000000" w:themeColor="text1"/>
                <w:sz w:val="26"/>
                <w:szCs w:val="26"/>
                <w:vertAlign w:val="superscript"/>
              </w:rPr>
              <w:t>9</w:t>
            </w:r>
            <w:r w:rsidRPr="005C70E4">
              <w:rPr>
                <w:rFonts w:cs="Times New Roman"/>
                <w:color w:val="000000" w:themeColor="text1"/>
                <w:sz w:val="26"/>
                <w:szCs w:val="26"/>
              </w:rPr>
              <w:t xml:space="preserve"> MPN/100ml</w:t>
            </w:r>
          </w:p>
        </w:tc>
        <w:tc>
          <w:tcPr>
            <w:tcW w:w="1762" w:type="pct"/>
            <w:tcBorders>
              <w:top w:val="single" w:sz="4" w:space="0" w:color="auto"/>
              <w:left w:val="single" w:sz="4" w:space="0" w:color="auto"/>
              <w:bottom w:val="single" w:sz="4" w:space="0" w:color="auto"/>
              <w:right w:val="single" w:sz="4" w:space="0" w:color="auto"/>
            </w:tcBorders>
            <w:vAlign w:val="center"/>
          </w:tcPr>
          <w:p w:rsidR="00E30087" w:rsidRPr="005C70E4" w:rsidRDefault="00E30087" w:rsidP="0021047E">
            <w:pPr>
              <w:pStyle w:val="BodyTextIndent2"/>
              <w:widowControl w:val="0"/>
              <w:spacing w:before="0"/>
              <w:ind w:left="0" w:firstLine="0"/>
              <w:jc w:val="center"/>
              <w:rPr>
                <w:rFonts w:cs="Times New Roman"/>
                <w:color w:val="000000" w:themeColor="text1"/>
                <w:spacing w:val="-10"/>
                <w:sz w:val="26"/>
                <w:szCs w:val="26"/>
              </w:rPr>
            </w:pPr>
            <w:r w:rsidRPr="005C70E4">
              <w:rPr>
                <w:rFonts w:cs="Times New Roman"/>
                <w:color w:val="000000" w:themeColor="text1"/>
                <w:spacing w:val="-10"/>
                <w:sz w:val="26"/>
                <w:szCs w:val="26"/>
              </w:rPr>
              <w:t>10</w:t>
            </w:r>
            <w:r w:rsidRPr="005C70E4">
              <w:rPr>
                <w:rFonts w:cs="Times New Roman"/>
                <w:color w:val="000000" w:themeColor="text1"/>
                <w:spacing w:val="-10"/>
                <w:sz w:val="26"/>
                <w:szCs w:val="26"/>
                <w:vertAlign w:val="superscript"/>
              </w:rPr>
              <w:t>6</w:t>
            </w:r>
            <w:r w:rsidRPr="005C70E4">
              <w:rPr>
                <w:rFonts w:cs="Times New Roman"/>
                <w:color w:val="000000" w:themeColor="text1"/>
                <w:spacing w:val="-10"/>
                <w:sz w:val="26"/>
                <w:szCs w:val="26"/>
              </w:rPr>
              <w:t xml:space="preserve"> - 10</w:t>
            </w:r>
            <w:r w:rsidRPr="005C70E4">
              <w:rPr>
                <w:rFonts w:cs="Times New Roman"/>
                <w:color w:val="000000" w:themeColor="text1"/>
                <w:spacing w:val="-10"/>
                <w:sz w:val="26"/>
                <w:szCs w:val="26"/>
                <w:vertAlign w:val="superscript"/>
              </w:rPr>
              <w:t>9</w:t>
            </w:r>
            <w:r w:rsidRPr="005C70E4">
              <w:rPr>
                <w:rFonts w:cs="Times New Roman"/>
                <w:color w:val="000000" w:themeColor="text1"/>
                <w:spacing w:val="-10"/>
                <w:sz w:val="26"/>
                <w:szCs w:val="26"/>
              </w:rPr>
              <w:t xml:space="preserve"> MPN/100ml</w:t>
            </w:r>
          </w:p>
        </w:tc>
      </w:tr>
    </w:tbl>
    <w:p w:rsidR="00582008" w:rsidRPr="005C70E4" w:rsidRDefault="00582008" w:rsidP="0024458E">
      <w:pPr>
        <w:pStyle w:val="ANOIDUNG"/>
        <w:rPr>
          <w:color w:val="000000" w:themeColor="text1"/>
          <w:sz w:val="26"/>
          <w:szCs w:val="26"/>
        </w:rPr>
      </w:pPr>
      <w:r w:rsidRPr="005C70E4">
        <w:rPr>
          <w:color w:val="000000" w:themeColor="text1"/>
          <w:sz w:val="26"/>
          <w:szCs w:val="26"/>
        </w:rPr>
        <w:t>Từ hệ số tải lượng, số lao động và lưu lượng nước thải ta tính được nồng độ các chất ô nhiễm có trong nước thải sinh hoạt theo công thức sau:</w:t>
      </w:r>
    </w:p>
    <w:p w:rsidR="00582008" w:rsidRPr="005C70E4" w:rsidRDefault="00582008" w:rsidP="00DE0EF5">
      <w:pPr>
        <w:pStyle w:val="ANOIDUNG"/>
        <w:ind w:left="3402"/>
        <w:rPr>
          <w:color w:val="000000" w:themeColor="text1"/>
          <w:sz w:val="26"/>
          <w:szCs w:val="26"/>
        </w:rPr>
      </w:pPr>
      <w:r w:rsidRPr="005C70E4">
        <w:rPr>
          <w:color w:val="000000" w:themeColor="text1"/>
          <w:sz w:val="26"/>
          <w:szCs w:val="26"/>
        </w:rPr>
        <w:t>C = C</w:t>
      </w:r>
      <w:r w:rsidRPr="005C70E4">
        <w:rPr>
          <w:color w:val="000000" w:themeColor="text1"/>
          <w:sz w:val="26"/>
          <w:szCs w:val="26"/>
          <w:vertAlign w:val="subscript"/>
        </w:rPr>
        <w:t>0</w:t>
      </w:r>
      <w:r w:rsidR="00D12886" w:rsidRPr="005C70E4">
        <w:rPr>
          <w:color w:val="000000" w:themeColor="text1"/>
          <w:sz w:val="26"/>
          <w:szCs w:val="26"/>
        </w:rPr>
        <w:t>.10</w:t>
      </w:r>
      <w:r w:rsidR="00D12886" w:rsidRPr="005C70E4">
        <w:rPr>
          <w:color w:val="000000" w:themeColor="text1"/>
          <w:sz w:val="26"/>
          <w:szCs w:val="26"/>
          <w:vertAlign w:val="superscript"/>
        </w:rPr>
        <w:t>3</w:t>
      </w:r>
      <w:r w:rsidR="00D12886" w:rsidRPr="005C70E4">
        <w:rPr>
          <w:color w:val="000000" w:themeColor="text1"/>
          <w:sz w:val="26"/>
          <w:szCs w:val="26"/>
        </w:rPr>
        <w:t>*</w:t>
      </w:r>
      <w:r w:rsidRPr="005C70E4">
        <w:rPr>
          <w:color w:val="000000" w:themeColor="text1"/>
          <w:sz w:val="26"/>
          <w:szCs w:val="26"/>
        </w:rPr>
        <w:t xml:space="preserve">N/Q </w:t>
      </w:r>
    </w:p>
    <w:p w:rsidR="0053562E" w:rsidRPr="005C70E4" w:rsidRDefault="00582008" w:rsidP="0024458E">
      <w:pPr>
        <w:pStyle w:val="ANOIDUNG"/>
        <w:rPr>
          <w:color w:val="000000" w:themeColor="text1"/>
          <w:sz w:val="26"/>
          <w:szCs w:val="26"/>
        </w:rPr>
      </w:pPr>
      <w:r w:rsidRPr="005C70E4">
        <w:rPr>
          <w:i/>
          <w:color w:val="000000" w:themeColor="text1"/>
          <w:sz w:val="26"/>
          <w:szCs w:val="26"/>
          <w:u w:val="single"/>
        </w:rPr>
        <w:t>Trong đó:</w:t>
      </w:r>
      <w:r w:rsidR="0053562E" w:rsidRPr="005C70E4">
        <w:rPr>
          <w:color w:val="000000" w:themeColor="text1"/>
          <w:sz w:val="26"/>
          <w:szCs w:val="26"/>
        </w:rPr>
        <w:t xml:space="preserve"> </w:t>
      </w:r>
    </w:p>
    <w:p w:rsidR="00582008" w:rsidRPr="005C70E4" w:rsidRDefault="00DE0EF5" w:rsidP="0024458E">
      <w:pPr>
        <w:pStyle w:val="ANOIDUNG"/>
        <w:rPr>
          <w:color w:val="000000" w:themeColor="text1"/>
          <w:sz w:val="26"/>
          <w:szCs w:val="26"/>
        </w:rPr>
      </w:pPr>
      <w:r w:rsidRPr="005C70E4">
        <w:rPr>
          <w:color w:val="000000" w:themeColor="text1"/>
          <w:sz w:val="26"/>
          <w:szCs w:val="26"/>
        </w:rPr>
        <w:t xml:space="preserve">+ </w:t>
      </w:r>
      <w:r w:rsidR="00582008" w:rsidRPr="005C70E4">
        <w:rPr>
          <w:color w:val="000000" w:themeColor="text1"/>
          <w:sz w:val="26"/>
          <w:szCs w:val="26"/>
        </w:rPr>
        <w:t>C</w:t>
      </w:r>
      <w:r w:rsidR="00EF30E0" w:rsidRPr="005C70E4">
        <w:rPr>
          <w:color w:val="000000" w:themeColor="text1"/>
          <w:sz w:val="26"/>
          <w:szCs w:val="26"/>
          <w:lang w:val="en-GB"/>
        </w:rPr>
        <w:t>:</w:t>
      </w:r>
      <w:r w:rsidR="00582008" w:rsidRPr="005C70E4">
        <w:rPr>
          <w:color w:val="000000" w:themeColor="text1"/>
          <w:sz w:val="26"/>
          <w:szCs w:val="26"/>
        </w:rPr>
        <w:t xml:space="preserve"> là nồng độ chất ô nhiễm (mg/l)</w:t>
      </w:r>
      <w:r w:rsidR="00E30087" w:rsidRPr="005C70E4">
        <w:rPr>
          <w:color w:val="000000" w:themeColor="text1"/>
          <w:sz w:val="26"/>
          <w:szCs w:val="26"/>
        </w:rPr>
        <w:t>;</w:t>
      </w:r>
    </w:p>
    <w:p w:rsidR="00582008" w:rsidRPr="005C70E4" w:rsidRDefault="00DE0EF5" w:rsidP="0024458E">
      <w:pPr>
        <w:pStyle w:val="ANOIDUNG"/>
        <w:rPr>
          <w:color w:val="000000" w:themeColor="text1"/>
          <w:sz w:val="26"/>
          <w:szCs w:val="26"/>
        </w:rPr>
      </w:pPr>
      <w:r w:rsidRPr="005C70E4">
        <w:rPr>
          <w:color w:val="000000" w:themeColor="text1"/>
          <w:sz w:val="26"/>
          <w:szCs w:val="26"/>
        </w:rPr>
        <w:t xml:space="preserve">+ </w:t>
      </w:r>
      <w:r w:rsidR="00582008" w:rsidRPr="005C70E4">
        <w:rPr>
          <w:color w:val="000000" w:themeColor="text1"/>
          <w:sz w:val="26"/>
          <w:szCs w:val="26"/>
        </w:rPr>
        <w:t>C</w:t>
      </w:r>
      <w:r w:rsidR="00582008" w:rsidRPr="005C70E4">
        <w:rPr>
          <w:color w:val="000000" w:themeColor="text1"/>
          <w:sz w:val="26"/>
          <w:szCs w:val="26"/>
          <w:vertAlign w:val="subscript"/>
        </w:rPr>
        <w:t>0</w:t>
      </w:r>
      <w:r w:rsidR="00582008" w:rsidRPr="005C70E4">
        <w:rPr>
          <w:color w:val="000000" w:themeColor="text1"/>
          <w:sz w:val="26"/>
          <w:szCs w:val="26"/>
        </w:rPr>
        <w:t>: Tải lượng ô nhiễm (g/người/ngày đêm)</w:t>
      </w:r>
      <w:r w:rsidR="00E30087" w:rsidRPr="005C70E4">
        <w:rPr>
          <w:color w:val="000000" w:themeColor="text1"/>
          <w:sz w:val="26"/>
          <w:szCs w:val="26"/>
        </w:rPr>
        <w:t>;</w:t>
      </w:r>
    </w:p>
    <w:p w:rsidR="00582008" w:rsidRPr="005C70E4" w:rsidRDefault="00DE0EF5" w:rsidP="0024458E">
      <w:pPr>
        <w:pStyle w:val="ANOIDUNG"/>
        <w:rPr>
          <w:color w:val="000000" w:themeColor="text1"/>
          <w:sz w:val="26"/>
          <w:szCs w:val="26"/>
        </w:rPr>
      </w:pPr>
      <w:r w:rsidRPr="005C70E4">
        <w:rPr>
          <w:color w:val="000000" w:themeColor="text1"/>
          <w:sz w:val="26"/>
          <w:szCs w:val="26"/>
        </w:rPr>
        <w:t xml:space="preserve">+ </w:t>
      </w:r>
      <w:r w:rsidR="00582008" w:rsidRPr="005C70E4">
        <w:rPr>
          <w:color w:val="000000" w:themeColor="text1"/>
          <w:sz w:val="26"/>
          <w:szCs w:val="26"/>
        </w:rPr>
        <w:t>N: số công nhân (người)</w:t>
      </w:r>
      <w:r w:rsidR="00E30087" w:rsidRPr="005C70E4">
        <w:rPr>
          <w:color w:val="000000" w:themeColor="text1"/>
          <w:sz w:val="26"/>
          <w:szCs w:val="26"/>
        </w:rPr>
        <w:t>;</w:t>
      </w:r>
    </w:p>
    <w:p w:rsidR="00582008" w:rsidRPr="005C70E4" w:rsidRDefault="00DE0EF5" w:rsidP="0024458E">
      <w:pPr>
        <w:pStyle w:val="ANOIDUNG"/>
        <w:rPr>
          <w:color w:val="000000" w:themeColor="text1"/>
          <w:sz w:val="26"/>
          <w:szCs w:val="26"/>
        </w:rPr>
      </w:pPr>
      <w:r w:rsidRPr="005C70E4">
        <w:rPr>
          <w:color w:val="000000" w:themeColor="text1"/>
          <w:sz w:val="26"/>
          <w:szCs w:val="26"/>
        </w:rPr>
        <w:t xml:space="preserve">+ </w:t>
      </w:r>
      <w:r w:rsidR="00582008" w:rsidRPr="005C70E4">
        <w:rPr>
          <w:color w:val="000000" w:themeColor="text1"/>
          <w:sz w:val="26"/>
          <w:szCs w:val="26"/>
        </w:rPr>
        <w:t>Q: Lưu lượng nước thải (</w:t>
      </w:r>
      <w:r w:rsidR="00D12886" w:rsidRPr="005C70E4">
        <w:rPr>
          <w:color w:val="000000" w:themeColor="text1"/>
          <w:sz w:val="26"/>
          <w:szCs w:val="26"/>
        </w:rPr>
        <w:t>l</w:t>
      </w:r>
      <w:r w:rsidR="00582008" w:rsidRPr="005C70E4">
        <w:rPr>
          <w:color w:val="000000" w:themeColor="text1"/>
          <w:sz w:val="26"/>
          <w:szCs w:val="26"/>
        </w:rPr>
        <w:t>/ngày đêm)</w:t>
      </w:r>
      <w:r w:rsidR="00E30087" w:rsidRPr="005C70E4">
        <w:rPr>
          <w:color w:val="000000" w:themeColor="text1"/>
          <w:sz w:val="26"/>
          <w:szCs w:val="26"/>
        </w:rPr>
        <w:t>.</w:t>
      </w:r>
    </w:p>
    <w:p w:rsidR="00582008" w:rsidRPr="005C70E4" w:rsidRDefault="00582008" w:rsidP="000E361E">
      <w:pPr>
        <w:pStyle w:val="ABANG"/>
        <w:rPr>
          <w:color w:val="000000" w:themeColor="text1"/>
          <w:lang w:val="sq-AL"/>
        </w:rPr>
      </w:pPr>
      <w:bookmarkStart w:id="612" w:name="_Toc26972202"/>
      <w:bookmarkStart w:id="613" w:name="_Toc71218643"/>
      <w:bookmarkStart w:id="614" w:name="_Toc79649238"/>
      <w:bookmarkStart w:id="615" w:name="_Toc90036458"/>
      <w:bookmarkStart w:id="616" w:name="_Toc92354704"/>
      <w:bookmarkStart w:id="617" w:name="_Toc122027347"/>
      <w:r w:rsidRPr="005C70E4">
        <w:rPr>
          <w:color w:val="000000" w:themeColor="text1"/>
          <w:lang w:val="sq-AL"/>
        </w:rPr>
        <w:t>Bảng 3.</w:t>
      </w:r>
      <w:r w:rsidR="00724D72" w:rsidRPr="005C70E4">
        <w:rPr>
          <w:color w:val="000000" w:themeColor="text1"/>
          <w:lang w:val="sq-AL"/>
        </w:rPr>
        <w:t>14</w:t>
      </w:r>
      <w:r w:rsidRPr="005C70E4">
        <w:rPr>
          <w:color w:val="000000" w:themeColor="text1"/>
          <w:lang w:val="sq-AL"/>
        </w:rPr>
        <w:t>. Nồng độ các chất ô nhiễm trong nước thải sinh hoạt</w:t>
      </w:r>
      <w:bookmarkEnd w:id="612"/>
      <w:bookmarkEnd w:id="613"/>
      <w:bookmarkEnd w:id="614"/>
      <w:bookmarkEnd w:id="615"/>
      <w:bookmarkEnd w:id="616"/>
      <w:bookmarkEnd w:id="61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7"/>
        <w:gridCol w:w="2601"/>
        <w:gridCol w:w="2789"/>
        <w:gridCol w:w="3597"/>
      </w:tblGrid>
      <w:tr w:rsidR="005C70E4" w:rsidRPr="005C70E4" w:rsidTr="00E30087">
        <w:trPr>
          <w:trHeight w:val="425"/>
          <w:jc w:val="center"/>
        </w:trPr>
        <w:tc>
          <w:tcPr>
            <w:tcW w:w="440"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306B9F" w:rsidRPr="005C70E4" w:rsidRDefault="00306B9F" w:rsidP="00E30087">
            <w:pPr>
              <w:widowControl w:val="0"/>
              <w:jc w:val="center"/>
              <w:rPr>
                <w:rFonts w:cs="Times New Roman"/>
                <w:b/>
                <w:bCs/>
                <w:color w:val="000000" w:themeColor="text1"/>
                <w:sz w:val="26"/>
                <w:szCs w:val="26"/>
                <w:lang w:bidi="ar-SA"/>
              </w:rPr>
            </w:pPr>
            <w:r w:rsidRPr="005C70E4">
              <w:rPr>
                <w:rFonts w:cs="Times New Roman"/>
                <w:b/>
                <w:bCs/>
                <w:color w:val="000000" w:themeColor="text1"/>
                <w:sz w:val="26"/>
                <w:szCs w:val="26"/>
                <w:lang w:bidi="ar-SA"/>
              </w:rPr>
              <w:t>STT</w:t>
            </w:r>
          </w:p>
        </w:tc>
        <w:tc>
          <w:tcPr>
            <w:tcW w:w="1320"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306B9F" w:rsidRPr="005C70E4" w:rsidRDefault="00306B9F" w:rsidP="00A72EB0">
            <w:pPr>
              <w:widowControl w:val="0"/>
              <w:jc w:val="center"/>
              <w:rPr>
                <w:rFonts w:cs="Times New Roman"/>
                <w:color w:val="000000" w:themeColor="text1"/>
                <w:sz w:val="26"/>
                <w:szCs w:val="26"/>
                <w:lang w:bidi="ar-SA"/>
              </w:rPr>
            </w:pPr>
            <w:r w:rsidRPr="005C70E4">
              <w:rPr>
                <w:rFonts w:cs="Times New Roman"/>
                <w:b/>
                <w:bCs/>
                <w:color w:val="000000" w:themeColor="text1"/>
                <w:sz w:val="26"/>
                <w:szCs w:val="26"/>
                <w:lang w:bidi="ar-SA"/>
              </w:rPr>
              <w:t>Chất ô nhiễm</w:t>
            </w:r>
          </w:p>
        </w:tc>
        <w:tc>
          <w:tcPr>
            <w:tcW w:w="1415"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306B9F" w:rsidRPr="005C70E4" w:rsidRDefault="00306B9F" w:rsidP="00A72EB0">
            <w:pPr>
              <w:widowControl w:val="0"/>
              <w:jc w:val="center"/>
              <w:rPr>
                <w:rFonts w:cs="Times New Roman"/>
                <w:b/>
                <w:bCs/>
                <w:color w:val="000000" w:themeColor="text1"/>
                <w:sz w:val="26"/>
                <w:szCs w:val="26"/>
                <w:lang w:bidi="ar-SA"/>
              </w:rPr>
            </w:pPr>
            <w:r w:rsidRPr="005C70E4">
              <w:rPr>
                <w:rFonts w:cs="Times New Roman"/>
                <w:b/>
                <w:bCs/>
                <w:color w:val="000000" w:themeColor="text1"/>
                <w:sz w:val="26"/>
                <w:szCs w:val="26"/>
                <w:lang w:bidi="ar-SA"/>
              </w:rPr>
              <w:t>Nồng độ ô nhiễm</w:t>
            </w:r>
          </w:p>
          <w:p w:rsidR="00306B9F" w:rsidRPr="005C70E4" w:rsidRDefault="00306B9F" w:rsidP="00A72EB0">
            <w:pPr>
              <w:widowControl w:val="0"/>
              <w:jc w:val="center"/>
              <w:rPr>
                <w:rFonts w:cs="Times New Roman"/>
                <w:color w:val="000000" w:themeColor="text1"/>
                <w:sz w:val="26"/>
                <w:szCs w:val="26"/>
                <w:lang w:bidi="ar-SA"/>
              </w:rPr>
            </w:pPr>
            <w:r w:rsidRPr="005C70E4">
              <w:rPr>
                <w:rFonts w:cs="Times New Roman"/>
                <w:b/>
                <w:bCs/>
                <w:color w:val="000000" w:themeColor="text1"/>
                <w:sz w:val="26"/>
                <w:szCs w:val="26"/>
                <w:lang w:bidi="ar-SA"/>
              </w:rPr>
              <w:t>(mg/l)</w:t>
            </w:r>
          </w:p>
        </w:tc>
        <w:tc>
          <w:tcPr>
            <w:tcW w:w="1825"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306B9F" w:rsidRPr="005C70E4" w:rsidRDefault="00306B9F" w:rsidP="00A72EB0">
            <w:pPr>
              <w:widowControl w:val="0"/>
              <w:jc w:val="center"/>
              <w:rPr>
                <w:rFonts w:cs="Times New Roman"/>
                <w:b/>
                <w:bCs/>
                <w:color w:val="000000" w:themeColor="text1"/>
                <w:sz w:val="26"/>
                <w:szCs w:val="26"/>
                <w:lang w:bidi="ar-SA"/>
              </w:rPr>
            </w:pPr>
            <w:r w:rsidRPr="005C70E4">
              <w:rPr>
                <w:rFonts w:cs="Times New Roman"/>
                <w:b/>
                <w:bCs/>
                <w:color w:val="000000" w:themeColor="text1"/>
                <w:sz w:val="26"/>
                <w:szCs w:val="26"/>
                <w:lang w:bidi="ar-SA"/>
              </w:rPr>
              <w:t>QCVN 14:2008/BTNMT</w:t>
            </w:r>
          </w:p>
          <w:p w:rsidR="00306B9F" w:rsidRPr="005C70E4" w:rsidRDefault="00306B9F" w:rsidP="00A72EB0">
            <w:pPr>
              <w:widowControl w:val="0"/>
              <w:jc w:val="center"/>
              <w:rPr>
                <w:rFonts w:cs="Times New Roman"/>
                <w:b/>
                <w:bCs/>
                <w:color w:val="000000" w:themeColor="text1"/>
                <w:sz w:val="26"/>
                <w:szCs w:val="26"/>
                <w:lang w:bidi="ar-SA"/>
              </w:rPr>
            </w:pPr>
            <w:r w:rsidRPr="005C70E4">
              <w:rPr>
                <w:rFonts w:cs="Times New Roman"/>
                <w:b/>
                <w:bCs/>
                <w:color w:val="000000" w:themeColor="text1"/>
                <w:sz w:val="26"/>
                <w:szCs w:val="26"/>
                <w:lang w:bidi="ar-SA"/>
              </w:rPr>
              <w:t>Cột B (mg/l)</w:t>
            </w:r>
          </w:p>
        </w:tc>
      </w:tr>
      <w:tr w:rsidR="005C70E4" w:rsidRPr="005C70E4" w:rsidTr="00E30087">
        <w:trPr>
          <w:trHeight w:val="361"/>
          <w:jc w:val="center"/>
        </w:trPr>
        <w:tc>
          <w:tcPr>
            <w:tcW w:w="440" w:type="pct"/>
            <w:tcBorders>
              <w:top w:val="single" w:sz="4" w:space="0" w:color="auto"/>
              <w:left w:val="single" w:sz="4" w:space="0" w:color="auto"/>
              <w:bottom w:val="single" w:sz="4" w:space="0" w:color="auto"/>
              <w:right w:val="single" w:sz="4" w:space="0" w:color="auto"/>
            </w:tcBorders>
            <w:vAlign w:val="center"/>
          </w:tcPr>
          <w:p w:rsidR="00306B9F" w:rsidRPr="005C70E4" w:rsidRDefault="00306B9F" w:rsidP="00E30087">
            <w:pPr>
              <w:widowControl w:val="0"/>
              <w:tabs>
                <w:tab w:val="center" w:pos="1408"/>
              </w:tabs>
              <w:jc w:val="center"/>
              <w:rPr>
                <w:rFonts w:cs="Times New Roman"/>
                <w:color w:val="000000" w:themeColor="text1"/>
                <w:sz w:val="26"/>
                <w:szCs w:val="26"/>
                <w:lang w:bidi="ar-SA"/>
              </w:rPr>
            </w:pPr>
            <w:r w:rsidRPr="005C70E4">
              <w:rPr>
                <w:rFonts w:cs="Times New Roman"/>
                <w:color w:val="000000" w:themeColor="text1"/>
                <w:sz w:val="26"/>
                <w:szCs w:val="26"/>
                <w:lang w:bidi="ar-SA"/>
              </w:rPr>
              <w:t>1</w:t>
            </w:r>
          </w:p>
        </w:tc>
        <w:tc>
          <w:tcPr>
            <w:tcW w:w="1320" w:type="pct"/>
            <w:tcBorders>
              <w:top w:val="single" w:sz="4" w:space="0" w:color="auto"/>
              <w:left w:val="single" w:sz="4" w:space="0" w:color="auto"/>
              <w:bottom w:val="single" w:sz="4" w:space="0" w:color="auto"/>
              <w:right w:val="single" w:sz="4" w:space="0" w:color="auto"/>
            </w:tcBorders>
            <w:vAlign w:val="center"/>
          </w:tcPr>
          <w:p w:rsidR="00306B9F" w:rsidRPr="005C70E4" w:rsidRDefault="00306B9F" w:rsidP="00A72EB0">
            <w:pPr>
              <w:widowControl w:val="0"/>
              <w:tabs>
                <w:tab w:val="center" w:pos="1408"/>
              </w:tabs>
              <w:rPr>
                <w:rFonts w:cs="Times New Roman"/>
                <w:color w:val="000000" w:themeColor="text1"/>
                <w:sz w:val="26"/>
                <w:szCs w:val="26"/>
                <w:lang w:bidi="ar-SA"/>
              </w:rPr>
            </w:pPr>
            <w:r w:rsidRPr="005C70E4">
              <w:rPr>
                <w:rFonts w:cs="Times New Roman"/>
                <w:color w:val="000000" w:themeColor="text1"/>
                <w:sz w:val="26"/>
                <w:szCs w:val="26"/>
                <w:lang w:bidi="ar-SA"/>
              </w:rPr>
              <w:t>BOD</w:t>
            </w:r>
            <w:r w:rsidRPr="005C70E4">
              <w:rPr>
                <w:rFonts w:cs="Times New Roman"/>
                <w:color w:val="000000" w:themeColor="text1"/>
                <w:sz w:val="26"/>
                <w:szCs w:val="26"/>
                <w:vertAlign w:val="subscript"/>
                <w:lang w:bidi="ar-SA"/>
              </w:rPr>
              <w:t>5</w:t>
            </w:r>
          </w:p>
        </w:tc>
        <w:tc>
          <w:tcPr>
            <w:tcW w:w="1415" w:type="pct"/>
            <w:tcBorders>
              <w:top w:val="single" w:sz="4" w:space="0" w:color="auto"/>
              <w:left w:val="single" w:sz="4" w:space="0" w:color="auto"/>
              <w:bottom w:val="single" w:sz="4" w:space="0" w:color="auto"/>
              <w:right w:val="single" w:sz="4" w:space="0" w:color="auto"/>
            </w:tcBorders>
            <w:vAlign w:val="center"/>
          </w:tcPr>
          <w:p w:rsidR="00306B9F" w:rsidRPr="005C70E4" w:rsidRDefault="00306B9F" w:rsidP="00A72EB0">
            <w:pPr>
              <w:widowControl w:val="0"/>
              <w:jc w:val="center"/>
              <w:rPr>
                <w:rFonts w:cs="Times New Roman"/>
                <w:color w:val="000000" w:themeColor="text1"/>
                <w:sz w:val="26"/>
                <w:szCs w:val="26"/>
                <w:lang w:bidi="ar-SA"/>
              </w:rPr>
            </w:pPr>
            <w:r w:rsidRPr="005C70E4">
              <w:rPr>
                <w:rFonts w:cs="Times New Roman"/>
                <w:color w:val="000000" w:themeColor="text1"/>
                <w:sz w:val="26"/>
                <w:szCs w:val="26"/>
                <w:lang w:bidi="ar-SA"/>
              </w:rPr>
              <w:t>562,5 – 675</w:t>
            </w:r>
          </w:p>
        </w:tc>
        <w:tc>
          <w:tcPr>
            <w:tcW w:w="1825" w:type="pct"/>
            <w:tcBorders>
              <w:top w:val="single" w:sz="4" w:space="0" w:color="auto"/>
              <w:left w:val="single" w:sz="4" w:space="0" w:color="auto"/>
              <w:bottom w:val="single" w:sz="4" w:space="0" w:color="auto"/>
              <w:right w:val="single" w:sz="4" w:space="0" w:color="auto"/>
            </w:tcBorders>
            <w:vAlign w:val="center"/>
          </w:tcPr>
          <w:p w:rsidR="00306B9F" w:rsidRPr="005C70E4" w:rsidRDefault="00306B9F" w:rsidP="00A72EB0">
            <w:pPr>
              <w:widowControl w:val="0"/>
              <w:jc w:val="center"/>
              <w:rPr>
                <w:rFonts w:cs="Times New Roman"/>
                <w:color w:val="000000" w:themeColor="text1"/>
                <w:sz w:val="26"/>
                <w:szCs w:val="26"/>
                <w:lang w:bidi="ar-SA"/>
              </w:rPr>
            </w:pPr>
            <w:r w:rsidRPr="005C70E4">
              <w:rPr>
                <w:rFonts w:cs="Times New Roman"/>
                <w:color w:val="000000" w:themeColor="text1"/>
                <w:sz w:val="26"/>
                <w:szCs w:val="26"/>
                <w:lang w:bidi="ar-SA"/>
              </w:rPr>
              <w:t>≤ 50</w:t>
            </w:r>
          </w:p>
        </w:tc>
      </w:tr>
      <w:tr w:rsidR="005C70E4" w:rsidRPr="005C70E4" w:rsidTr="00E30087">
        <w:trPr>
          <w:trHeight w:val="425"/>
          <w:jc w:val="center"/>
        </w:trPr>
        <w:tc>
          <w:tcPr>
            <w:tcW w:w="440" w:type="pct"/>
            <w:tcBorders>
              <w:top w:val="single" w:sz="4" w:space="0" w:color="auto"/>
              <w:left w:val="single" w:sz="4" w:space="0" w:color="auto"/>
              <w:bottom w:val="single" w:sz="4" w:space="0" w:color="auto"/>
              <w:right w:val="single" w:sz="4" w:space="0" w:color="auto"/>
            </w:tcBorders>
            <w:vAlign w:val="center"/>
          </w:tcPr>
          <w:p w:rsidR="00306B9F" w:rsidRPr="005C70E4" w:rsidRDefault="00306B9F" w:rsidP="00E30087">
            <w:pPr>
              <w:widowControl w:val="0"/>
              <w:jc w:val="center"/>
              <w:rPr>
                <w:rFonts w:cs="Times New Roman"/>
                <w:color w:val="000000" w:themeColor="text1"/>
                <w:sz w:val="26"/>
                <w:szCs w:val="26"/>
                <w:lang w:bidi="ar-SA"/>
              </w:rPr>
            </w:pPr>
            <w:r w:rsidRPr="005C70E4">
              <w:rPr>
                <w:rFonts w:cs="Times New Roman"/>
                <w:color w:val="000000" w:themeColor="text1"/>
                <w:sz w:val="26"/>
                <w:szCs w:val="26"/>
                <w:lang w:bidi="ar-SA"/>
              </w:rPr>
              <w:t>2</w:t>
            </w:r>
          </w:p>
        </w:tc>
        <w:tc>
          <w:tcPr>
            <w:tcW w:w="1320" w:type="pct"/>
            <w:tcBorders>
              <w:top w:val="single" w:sz="4" w:space="0" w:color="auto"/>
              <w:left w:val="single" w:sz="4" w:space="0" w:color="auto"/>
              <w:bottom w:val="single" w:sz="4" w:space="0" w:color="auto"/>
              <w:right w:val="single" w:sz="4" w:space="0" w:color="auto"/>
            </w:tcBorders>
            <w:vAlign w:val="center"/>
          </w:tcPr>
          <w:p w:rsidR="00306B9F" w:rsidRPr="005C70E4" w:rsidRDefault="00306B9F" w:rsidP="00A72EB0">
            <w:pPr>
              <w:widowControl w:val="0"/>
              <w:rPr>
                <w:rFonts w:cs="Times New Roman"/>
                <w:color w:val="000000" w:themeColor="text1"/>
                <w:sz w:val="26"/>
                <w:szCs w:val="26"/>
                <w:lang w:bidi="ar-SA"/>
              </w:rPr>
            </w:pPr>
            <w:r w:rsidRPr="005C70E4">
              <w:rPr>
                <w:rFonts w:cs="Times New Roman"/>
                <w:color w:val="000000" w:themeColor="text1"/>
                <w:sz w:val="26"/>
                <w:szCs w:val="26"/>
                <w:lang w:bidi="ar-SA"/>
              </w:rPr>
              <w:t>COD</w:t>
            </w:r>
          </w:p>
        </w:tc>
        <w:tc>
          <w:tcPr>
            <w:tcW w:w="1415" w:type="pct"/>
            <w:tcBorders>
              <w:top w:val="single" w:sz="4" w:space="0" w:color="auto"/>
              <w:left w:val="single" w:sz="4" w:space="0" w:color="auto"/>
              <w:bottom w:val="single" w:sz="4" w:space="0" w:color="auto"/>
              <w:right w:val="single" w:sz="4" w:space="0" w:color="auto"/>
            </w:tcBorders>
            <w:vAlign w:val="center"/>
          </w:tcPr>
          <w:p w:rsidR="00306B9F" w:rsidRPr="005C70E4" w:rsidRDefault="00306B9F" w:rsidP="00A72EB0">
            <w:pPr>
              <w:widowControl w:val="0"/>
              <w:jc w:val="center"/>
              <w:rPr>
                <w:rFonts w:cs="Times New Roman"/>
                <w:color w:val="000000" w:themeColor="text1"/>
                <w:sz w:val="26"/>
                <w:szCs w:val="26"/>
                <w:lang w:bidi="ar-SA"/>
              </w:rPr>
            </w:pPr>
            <w:r w:rsidRPr="005C70E4">
              <w:rPr>
                <w:rFonts w:cs="Times New Roman"/>
                <w:color w:val="000000" w:themeColor="text1"/>
                <w:sz w:val="26"/>
                <w:szCs w:val="26"/>
                <w:lang w:bidi="ar-SA"/>
              </w:rPr>
              <w:t>900 - 1.287</w:t>
            </w:r>
          </w:p>
        </w:tc>
        <w:tc>
          <w:tcPr>
            <w:tcW w:w="1825" w:type="pct"/>
            <w:tcBorders>
              <w:top w:val="single" w:sz="4" w:space="0" w:color="auto"/>
              <w:left w:val="single" w:sz="4" w:space="0" w:color="auto"/>
              <w:bottom w:val="single" w:sz="4" w:space="0" w:color="auto"/>
              <w:right w:val="single" w:sz="4" w:space="0" w:color="auto"/>
            </w:tcBorders>
            <w:vAlign w:val="center"/>
          </w:tcPr>
          <w:p w:rsidR="00306B9F" w:rsidRPr="005C70E4" w:rsidRDefault="00306B9F" w:rsidP="00A72EB0">
            <w:pPr>
              <w:widowControl w:val="0"/>
              <w:jc w:val="center"/>
              <w:rPr>
                <w:rFonts w:cs="Times New Roman"/>
                <w:color w:val="000000" w:themeColor="text1"/>
                <w:sz w:val="26"/>
                <w:szCs w:val="26"/>
                <w:lang w:bidi="ar-SA"/>
              </w:rPr>
            </w:pPr>
            <w:r w:rsidRPr="005C70E4">
              <w:rPr>
                <w:rFonts w:cs="Times New Roman"/>
                <w:color w:val="000000" w:themeColor="text1"/>
                <w:sz w:val="26"/>
                <w:szCs w:val="26"/>
                <w:lang w:bidi="ar-SA"/>
              </w:rPr>
              <w:t>-</w:t>
            </w:r>
          </w:p>
        </w:tc>
      </w:tr>
      <w:tr w:rsidR="005C70E4" w:rsidRPr="005C70E4" w:rsidTr="00E30087">
        <w:trPr>
          <w:trHeight w:val="425"/>
          <w:jc w:val="center"/>
        </w:trPr>
        <w:tc>
          <w:tcPr>
            <w:tcW w:w="440" w:type="pct"/>
            <w:tcBorders>
              <w:top w:val="single" w:sz="4" w:space="0" w:color="auto"/>
              <w:left w:val="single" w:sz="4" w:space="0" w:color="auto"/>
              <w:bottom w:val="single" w:sz="4" w:space="0" w:color="auto"/>
              <w:right w:val="single" w:sz="4" w:space="0" w:color="auto"/>
            </w:tcBorders>
            <w:vAlign w:val="center"/>
          </w:tcPr>
          <w:p w:rsidR="00306B9F" w:rsidRPr="005C70E4" w:rsidRDefault="00306B9F" w:rsidP="00E30087">
            <w:pPr>
              <w:widowControl w:val="0"/>
              <w:jc w:val="center"/>
              <w:rPr>
                <w:rFonts w:cs="Times New Roman"/>
                <w:color w:val="000000" w:themeColor="text1"/>
                <w:sz w:val="26"/>
                <w:szCs w:val="26"/>
                <w:lang w:val="pt-BR" w:bidi="ar-SA"/>
              </w:rPr>
            </w:pPr>
            <w:r w:rsidRPr="005C70E4">
              <w:rPr>
                <w:rFonts w:cs="Times New Roman"/>
                <w:color w:val="000000" w:themeColor="text1"/>
                <w:sz w:val="26"/>
                <w:szCs w:val="26"/>
                <w:lang w:val="pt-BR" w:bidi="ar-SA"/>
              </w:rPr>
              <w:t>3</w:t>
            </w:r>
          </w:p>
        </w:tc>
        <w:tc>
          <w:tcPr>
            <w:tcW w:w="1320" w:type="pct"/>
            <w:tcBorders>
              <w:top w:val="single" w:sz="4" w:space="0" w:color="auto"/>
              <w:left w:val="single" w:sz="4" w:space="0" w:color="auto"/>
              <w:bottom w:val="single" w:sz="4" w:space="0" w:color="auto"/>
              <w:right w:val="single" w:sz="4" w:space="0" w:color="auto"/>
            </w:tcBorders>
            <w:vAlign w:val="center"/>
          </w:tcPr>
          <w:p w:rsidR="00306B9F" w:rsidRPr="005C70E4" w:rsidRDefault="00306B9F" w:rsidP="00A72EB0">
            <w:pPr>
              <w:widowControl w:val="0"/>
              <w:rPr>
                <w:rFonts w:cs="Times New Roman"/>
                <w:color w:val="000000" w:themeColor="text1"/>
                <w:sz w:val="26"/>
                <w:szCs w:val="26"/>
                <w:lang w:val="pt-BR" w:bidi="ar-SA"/>
              </w:rPr>
            </w:pPr>
            <w:r w:rsidRPr="005C70E4">
              <w:rPr>
                <w:rFonts w:cs="Times New Roman"/>
                <w:color w:val="000000" w:themeColor="text1"/>
                <w:sz w:val="26"/>
                <w:szCs w:val="26"/>
                <w:lang w:val="pt-BR" w:bidi="ar-SA"/>
              </w:rPr>
              <w:t>Chất rắn lơ lửng</w:t>
            </w:r>
          </w:p>
        </w:tc>
        <w:tc>
          <w:tcPr>
            <w:tcW w:w="1415" w:type="pct"/>
            <w:tcBorders>
              <w:top w:val="single" w:sz="4" w:space="0" w:color="auto"/>
              <w:left w:val="single" w:sz="4" w:space="0" w:color="auto"/>
              <w:bottom w:val="single" w:sz="4" w:space="0" w:color="auto"/>
              <w:right w:val="single" w:sz="4" w:space="0" w:color="auto"/>
            </w:tcBorders>
            <w:vAlign w:val="center"/>
          </w:tcPr>
          <w:p w:rsidR="00306B9F" w:rsidRPr="005C70E4" w:rsidRDefault="00306B9F" w:rsidP="00A72EB0">
            <w:pPr>
              <w:widowControl w:val="0"/>
              <w:jc w:val="center"/>
              <w:rPr>
                <w:rFonts w:cs="Times New Roman"/>
                <w:color w:val="000000" w:themeColor="text1"/>
                <w:sz w:val="26"/>
                <w:szCs w:val="26"/>
                <w:lang w:val="pt-BR" w:bidi="ar-SA"/>
              </w:rPr>
            </w:pPr>
            <w:r w:rsidRPr="005C70E4">
              <w:rPr>
                <w:rFonts w:cs="Times New Roman"/>
                <w:color w:val="000000" w:themeColor="text1"/>
                <w:sz w:val="26"/>
                <w:szCs w:val="26"/>
                <w:lang w:val="pt-BR" w:bidi="ar-SA"/>
              </w:rPr>
              <w:t>875 – 1.812</w:t>
            </w:r>
          </w:p>
        </w:tc>
        <w:tc>
          <w:tcPr>
            <w:tcW w:w="1825" w:type="pct"/>
            <w:tcBorders>
              <w:top w:val="single" w:sz="4" w:space="0" w:color="auto"/>
              <w:left w:val="single" w:sz="4" w:space="0" w:color="auto"/>
              <w:bottom w:val="single" w:sz="4" w:space="0" w:color="auto"/>
              <w:right w:val="single" w:sz="4" w:space="0" w:color="auto"/>
            </w:tcBorders>
            <w:vAlign w:val="center"/>
          </w:tcPr>
          <w:p w:rsidR="00306B9F" w:rsidRPr="005C70E4" w:rsidRDefault="00306B9F" w:rsidP="00A72EB0">
            <w:pPr>
              <w:widowControl w:val="0"/>
              <w:jc w:val="center"/>
              <w:rPr>
                <w:rFonts w:cs="Times New Roman"/>
                <w:color w:val="000000" w:themeColor="text1"/>
                <w:sz w:val="26"/>
                <w:szCs w:val="26"/>
                <w:lang w:val="pt-BR" w:bidi="ar-SA"/>
              </w:rPr>
            </w:pPr>
            <w:r w:rsidRPr="005C70E4">
              <w:rPr>
                <w:rFonts w:cs="Times New Roman"/>
                <w:color w:val="000000" w:themeColor="text1"/>
                <w:sz w:val="26"/>
                <w:szCs w:val="26"/>
                <w:lang w:val="pt-BR" w:bidi="ar-SA"/>
              </w:rPr>
              <w:t>≤ 100</w:t>
            </w:r>
          </w:p>
        </w:tc>
      </w:tr>
      <w:tr w:rsidR="005C70E4" w:rsidRPr="005C70E4" w:rsidTr="00E30087">
        <w:trPr>
          <w:trHeight w:val="425"/>
          <w:jc w:val="center"/>
        </w:trPr>
        <w:tc>
          <w:tcPr>
            <w:tcW w:w="440" w:type="pct"/>
            <w:tcBorders>
              <w:top w:val="single" w:sz="4" w:space="0" w:color="auto"/>
              <w:left w:val="single" w:sz="4" w:space="0" w:color="auto"/>
              <w:bottom w:val="single" w:sz="4" w:space="0" w:color="auto"/>
              <w:right w:val="single" w:sz="4" w:space="0" w:color="auto"/>
            </w:tcBorders>
            <w:vAlign w:val="center"/>
          </w:tcPr>
          <w:p w:rsidR="00306B9F" w:rsidRPr="005C70E4" w:rsidRDefault="00306B9F" w:rsidP="00E30087">
            <w:pPr>
              <w:widowControl w:val="0"/>
              <w:jc w:val="center"/>
              <w:rPr>
                <w:rFonts w:cs="Times New Roman"/>
                <w:color w:val="000000" w:themeColor="text1"/>
                <w:sz w:val="26"/>
                <w:szCs w:val="26"/>
                <w:lang w:val="pt-BR" w:bidi="ar-SA"/>
              </w:rPr>
            </w:pPr>
            <w:r w:rsidRPr="005C70E4">
              <w:rPr>
                <w:rFonts w:cs="Times New Roman"/>
                <w:color w:val="000000" w:themeColor="text1"/>
                <w:sz w:val="26"/>
                <w:szCs w:val="26"/>
                <w:lang w:val="pt-BR" w:bidi="ar-SA"/>
              </w:rPr>
              <w:t>4</w:t>
            </w:r>
          </w:p>
        </w:tc>
        <w:tc>
          <w:tcPr>
            <w:tcW w:w="1320" w:type="pct"/>
            <w:tcBorders>
              <w:top w:val="single" w:sz="4" w:space="0" w:color="auto"/>
              <w:left w:val="single" w:sz="4" w:space="0" w:color="auto"/>
              <w:bottom w:val="single" w:sz="4" w:space="0" w:color="auto"/>
              <w:right w:val="single" w:sz="4" w:space="0" w:color="auto"/>
            </w:tcBorders>
            <w:vAlign w:val="center"/>
          </w:tcPr>
          <w:p w:rsidR="00306B9F" w:rsidRPr="005C70E4" w:rsidRDefault="00306B9F" w:rsidP="00A72EB0">
            <w:pPr>
              <w:widowControl w:val="0"/>
              <w:rPr>
                <w:rFonts w:cs="Times New Roman"/>
                <w:color w:val="000000" w:themeColor="text1"/>
                <w:sz w:val="26"/>
                <w:szCs w:val="26"/>
                <w:lang w:val="pt-BR" w:bidi="ar-SA"/>
              </w:rPr>
            </w:pPr>
            <w:r w:rsidRPr="005C70E4">
              <w:rPr>
                <w:rFonts w:cs="Times New Roman"/>
                <w:color w:val="000000" w:themeColor="text1"/>
                <w:sz w:val="26"/>
                <w:szCs w:val="26"/>
                <w:lang w:val="pt-BR" w:bidi="ar-SA"/>
              </w:rPr>
              <w:t>Dầu mỡ</w:t>
            </w:r>
          </w:p>
        </w:tc>
        <w:tc>
          <w:tcPr>
            <w:tcW w:w="1415" w:type="pct"/>
            <w:tcBorders>
              <w:top w:val="single" w:sz="4" w:space="0" w:color="auto"/>
              <w:left w:val="single" w:sz="4" w:space="0" w:color="auto"/>
              <w:bottom w:val="single" w:sz="4" w:space="0" w:color="auto"/>
              <w:right w:val="single" w:sz="4" w:space="0" w:color="auto"/>
            </w:tcBorders>
            <w:vAlign w:val="center"/>
          </w:tcPr>
          <w:p w:rsidR="00306B9F" w:rsidRPr="005C70E4" w:rsidRDefault="00306B9F" w:rsidP="00A72EB0">
            <w:pPr>
              <w:widowControl w:val="0"/>
              <w:jc w:val="center"/>
              <w:rPr>
                <w:rFonts w:cs="Times New Roman"/>
                <w:color w:val="000000" w:themeColor="text1"/>
                <w:sz w:val="26"/>
                <w:szCs w:val="26"/>
                <w:lang w:val="pt-BR" w:bidi="ar-SA"/>
              </w:rPr>
            </w:pPr>
            <w:r w:rsidRPr="005C70E4">
              <w:rPr>
                <w:rFonts w:cs="Times New Roman"/>
                <w:color w:val="000000" w:themeColor="text1"/>
                <w:sz w:val="26"/>
                <w:szCs w:val="26"/>
                <w:lang w:val="pt-BR" w:bidi="ar-SA"/>
              </w:rPr>
              <w:t>125 – 375</w:t>
            </w:r>
          </w:p>
        </w:tc>
        <w:tc>
          <w:tcPr>
            <w:tcW w:w="1825" w:type="pct"/>
            <w:tcBorders>
              <w:top w:val="single" w:sz="4" w:space="0" w:color="auto"/>
              <w:left w:val="single" w:sz="4" w:space="0" w:color="auto"/>
              <w:bottom w:val="single" w:sz="4" w:space="0" w:color="auto"/>
              <w:right w:val="single" w:sz="4" w:space="0" w:color="auto"/>
            </w:tcBorders>
            <w:vAlign w:val="center"/>
          </w:tcPr>
          <w:p w:rsidR="00306B9F" w:rsidRPr="005C70E4" w:rsidRDefault="00306B9F" w:rsidP="00A72EB0">
            <w:pPr>
              <w:widowControl w:val="0"/>
              <w:jc w:val="center"/>
              <w:rPr>
                <w:rFonts w:cs="Times New Roman"/>
                <w:color w:val="000000" w:themeColor="text1"/>
                <w:sz w:val="26"/>
                <w:szCs w:val="26"/>
                <w:lang w:val="pt-BR" w:bidi="ar-SA"/>
              </w:rPr>
            </w:pPr>
            <w:r w:rsidRPr="005C70E4">
              <w:rPr>
                <w:rFonts w:cs="Times New Roman"/>
                <w:color w:val="000000" w:themeColor="text1"/>
                <w:sz w:val="26"/>
                <w:szCs w:val="26"/>
                <w:lang w:val="pt-BR" w:bidi="ar-SA"/>
              </w:rPr>
              <w:t>≤ 20</w:t>
            </w:r>
          </w:p>
        </w:tc>
      </w:tr>
      <w:tr w:rsidR="005C70E4" w:rsidRPr="005C70E4" w:rsidTr="00E30087">
        <w:trPr>
          <w:trHeight w:val="425"/>
          <w:jc w:val="center"/>
        </w:trPr>
        <w:tc>
          <w:tcPr>
            <w:tcW w:w="440" w:type="pct"/>
            <w:tcBorders>
              <w:top w:val="single" w:sz="4" w:space="0" w:color="auto"/>
              <w:left w:val="single" w:sz="4" w:space="0" w:color="auto"/>
              <w:bottom w:val="single" w:sz="4" w:space="0" w:color="auto"/>
              <w:right w:val="single" w:sz="4" w:space="0" w:color="auto"/>
            </w:tcBorders>
            <w:vAlign w:val="center"/>
          </w:tcPr>
          <w:p w:rsidR="00306B9F" w:rsidRPr="005C70E4" w:rsidRDefault="00306B9F" w:rsidP="00E30087">
            <w:pPr>
              <w:widowControl w:val="0"/>
              <w:jc w:val="center"/>
              <w:rPr>
                <w:rFonts w:cs="Times New Roman"/>
                <w:color w:val="000000" w:themeColor="text1"/>
                <w:sz w:val="26"/>
                <w:szCs w:val="26"/>
                <w:lang w:val="pt-BR" w:bidi="ar-SA"/>
              </w:rPr>
            </w:pPr>
            <w:r w:rsidRPr="005C70E4">
              <w:rPr>
                <w:rFonts w:cs="Times New Roman"/>
                <w:color w:val="000000" w:themeColor="text1"/>
                <w:sz w:val="26"/>
                <w:szCs w:val="26"/>
                <w:lang w:val="pt-BR" w:bidi="ar-SA"/>
              </w:rPr>
              <w:t>5</w:t>
            </w:r>
          </w:p>
        </w:tc>
        <w:tc>
          <w:tcPr>
            <w:tcW w:w="1320" w:type="pct"/>
            <w:tcBorders>
              <w:top w:val="single" w:sz="4" w:space="0" w:color="auto"/>
              <w:left w:val="single" w:sz="4" w:space="0" w:color="auto"/>
              <w:bottom w:val="single" w:sz="4" w:space="0" w:color="auto"/>
              <w:right w:val="single" w:sz="4" w:space="0" w:color="auto"/>
            </w:tcBorders>
            <w:vAlign w:val="center"/>
          </w:tcPr>
          <w:p w:rsidR="00306B9F" w:rsidRPr="005C70E4" w:rsidRDefault="00306B9F" w:rsidP="00A72EB0">
            <w:pPr>
              <w:widowControl w:val="0"/>
              <w:rPr>
                <w:rFonts w:cs="Times New Roman"/>
                <w:color w:val="000000" w:themeColor="text1"/>
                <w:sz w:val="26"/>
                <w:szCs w:val="26"/>
                <w:lang w:val="pt-BR" w:bidi="ar-SA"/>
              </w:rPr>
            </w:pPr>
            <w:r w:rsidRPr="005C70E4">
              <w:rPr>
                <w:rFonts w:cs="Times New Roman"/>
                <w:color w:val="000000" w:themeColor="text1"/>
                <w:sz w:val="26"/>
                <w:szCs w:val="26"/>
                <w:lang w:val="pt-BR" w:bidi="ar-SA"/>
              </w:rPr>
              <w:t>Tổng nitơ</w:t>
            </w:r>
          </w:p>
        </w:tc>
        <w:tc>
          <w:tcPr>
            <w:tcW w:w="1415" w:type="pct"/>
            <w:tcBorders>
              <w:top w:val="single" w:sz="4" w:space="0" w:color="auto"/>
              <w:left w:val="single" w:sz="4" w:space="0" w:color="auto"/>
              <w:bottom w:val="single" w:sz="4" w:space="0" w:color="auto"/>
              <w:right w:val="single" w:sz="4" w:space="0" w:color="auto"/>
            </w:tcBorders>
            <w:vAlign w:val="center"/>
          </w:tcPr>
          <w:p w:rsidR="00306B9F" w:rsidRPr="005C70E4" w:rsidRDefault="00306B9F" w:rsidP="00A72EB0">
            <w:pPr>
              <w:widowControl w:val="0"/>
              <w:jc w:val="center"/>
              <w:rPr>
                <w:rFonts w:cs="Times New Roman"/>
                <w:color w:val="000000" w:themeColor="text1"/>
                <w:sz w:val="26"/>
                <w:szCs w:val="26"/>
                <w:lang w:val="pt-BR" w:bidi="ar-SA"/>
              </w:rPr>
            </w:pPr>
            <w:r w:rsidRPr="005C70E4">
              <w:rPr>
                <w:rFonts w:cs="Times New Roman"/>
                <w:color w:val="000000" w:themeColor="text1"/>
                <w:sz w:val="26"/>
                <w:szCs w:val="26"/>
                <w:lang w:val="pt-BR" w:bidi="ar-SA"/>
              </w:rPr>
              <w:t>656,2 – 1.312</w:t>
            </w:r>
          </w:p>
        </w:tc>
        <w:tc>
          <w:tcPr>
            <w:tcW w:w="1825" w:type="pct"/>
            <w:tcBorders>
              <w:top w:val="single" w:sz="4" w:space="0" w:color="auto"/>
              <w:left w:val="single" w:sz="4" w:space="0" w:color="auto"/>
              <w:bottom w:val="single" w:sz="4" w:space="0" w:color="auto"/>
              <w:right w:val="single" w:sz="4" w:space="0" w:color="auto"/>
            </w:tcBorders>
            <w:vAlign w:val="center"/>
          </w:tcPr>
          <w:p w:rsidR="00306B9F" w:rsidRPr="005C70E4" w:rsidRDefault="00306B9F" w:rsidP="00A72EB0">
            <w:pPr>
              <w:widowControl w:val="0"/>
              <w:jc w:val="center"/>
              <w:rPr>
                <w:rFonts w:cs="Times New Roman"/>
                <w:color w:val="000000" w:themeColor="text1"/>
                <w:sz w:val="26"/>
                <w:szCs w:val="26"/>
                <w:lang w:val="pt-BR" w:bidi="ar-SA"/>
              </w:rPr>
            </w:pPr>
            <w:r w:rsidRPr="005C70E4">
              <w:rPr>
                <w:rFonts w:cs="Times New Roman"/>
                <w:color w:val="000000" w:themeColor="text1"/>
                <w:sz w:val="26"/>
                <w:szCs w:val="26"/>
                <w:lang w:val="pt-BR" w:bidi="ar-SA"/>
              </w:rPr>
              <w:t>≤ 50</w:t>
            </w:r>
          </w:p>
        </w:tc>
      </w:tr>
      <w:tr w:rsidR="005C70E4" w:rsidRPr="005C70E4" w:rsidTr="00E30087">
        <w:trPr>
          <w:trHeight w:val="425"/>
          <w:jc w:val="center"/>
        </w:trPr>
        <w:tc>
          <w:tcPr>
            <w:tcW w:w="440" w:type="pct"/>
            <w:tcBorders>
              <w:top w:val="single" w:sz="4" w:space="0" w:color="auto"/>
              <w:left w:val="single" w:sz="4" w:space="0" w:color="auto"/>
              <w:bottom w:val="single" w:sz="4" w:space="0" w:color="auto"/>
              <w:right w:val="single" w:sz="4" w:space="0" w:color="auto"/>
            </w:tcBorders>
            <w:vAlign w:val="center"/>
          </w:tcPr>
          <w:p w:rsidR="00306B9F" w:rsidRPr="005C70E4" w:rsidRDefault="00306B9F" w:rsidP="00E30087">
            <w:pPr>
              <w:widowControl w:val="0"/>
              <w:jc w:val="center"/>
              <w:rPr>
                <w:rFonts w:cs="Times New Roman"/>
                <w:color w:val="000000" w:themeColor="text1"/>
                <w:sz w:val="26"/>
                <w:szCs w:val="26"/>
                <w:lang w:val="pt-BR" w:bidi="ar-SA"/>
              </w:rPr>
            </w:pPr>
            <w:r w:rsidRPr="005C70E4">
              <w:rPr>
                <w:rFonts w:cs="Times New Roman"/>
                <w:color w:val="000000" w:themeColor="text1"/>
                <w:sz w:val="26"/>
                <w:szCs w:val="26"/>
                <w:lang w:val="pt-BR" w:bidi="ar-SA"/>
              </w:rPr>
              <w:t>6</w:t>
            </w:r>
          </w:p>
        </w:tc>
        <w:tc>
          <w:tcPr>
            <w:tcW w:w="1320" w:type="pct"/>
            <w:tcBorders>
              <w:top w:val="single" w:sz="4" w:space="0" w:color="auto"/>
              <w:left w:val="single" w:sz="4" w:space="0" w:color="auto"/>
              <w:bottom w:val="single" w:sz="4" w:space="0" w:color="auto"/>
              <w:right w:val="single" w:sz="4" w:space="0" w:color="auto"/>
            </w:tcBorders>
            <w:vAlign w:val="center"/>
          </w:tcPr>
          <w:p w:rsidR="00306B9F" w:rsidRPr="005C70E4" w:rsidRDefault="00306B9F" w:rsidP="00A72EB0">
            <w:pPr>
              <w:widowControl w:val="0"/>
              <w:rPr>
                <w:rFonts w:cs="Times New Roman"/>
                <w:color w:val="000000" w:themeColor="text1"/>
                <w:sz w:val="26"/>
                <w:szCs w:val="26"/>
                <w:lang w:val="pt-BR" w:bidi="ar-SA"/>
              </w:rPr>
            </w:pPr>
            <w:r w:rsidRPr="005C70E4">
              <w:rPr>
                <w:rFonts w:cs="Times New Roman"/>
                <w:color w:val="000000" w:themeColor="text1"/>
                <w:sz w:val="26"/>
                <w:szCs w:val="26"/>
                <w:lang w:val="pt-BR" w:bidi="ar-SA"/>
              </w:rPr>
              <w:t>Amoni</w:t>
            </w:r>
          </w:p>
        </w:tc>
        <w:tc>
          <w:tcPr>
            <w:tcW w:w="1415" w:type="pct"/>
            <w:tcBorders>
              <w:top w:val="single" w:sz="4" w:space="0" w:color="auto"/>
              <w:left w:val="single" w:sz="4" w:space="0" w:color="auto"/>
              <w:bottom w:val="single" w:sz="4" w:space="0" w:color="auto"/>
              <w:right w:val="single" w:sz="4" w:space="0" w:color="auto"/>
            </w:tcBorders>
            <w:vAlign w:val="center"/>
          </w:tcPr>
          <w:p w:rsidR="00306B9F" w:rsidRPr="005C70E4" w:rsidRDefault="00306B9F" w:rsidP="00A72EB0">
            <w:pPr>
              <w:widowControl w:val="0"/>
              <w:jc w:val="center"/>
              <w:rPr>
                <w:rFonts w:cs="Times New Roman"/>
                <w:color w:val="000000" w:themeColor="text1"/>
                <w:sz w:val="26"/>
                <w:szCs w:val="26"/>
                <w:lang w:val="pt-BR" w:bidi="ar-SA"/>
              </w:rPr>
            </w:pPr>
            <w:r w:rsidRPr="005C70E4">
              <w:rPr>
                <w:rFonts w:cs="Times New Roman"/>
                <w:color w:val="000000" w:themeColor="text1"/>
                <w:sz w:val="26"/>
                <w:szCs w:val="26"/>
                <w:lang w:val="pt-BR" w:bidi="ar-SA"/>
              </w:rPr>
              <w:t>30 - 60</w:t>
            </w:r>
          </w:p>
        </w:tc>
        <w:tc>
          <w:tcPr>
            <w:tcW w:w="1825" w:type="pct"/>
            <w:tcBorders>
              <w:top w:val="single" w:sz="4" w:space="0" w:color="auto"/>
              <w:left w:val="single" w:sz="4" w:space="0" w:color="auto"/>
              <w:bottom w:val="single" w:sz="4" w:space="0" w:color="auto"/>
              <w:right w:val="single" w:sz="4" w:space="0" w:color="auto"/>
            </w:tcBorders>
            <w:vAlign w:val="center"/>
          </w:tcPr>
          <w:p w:rsidR="00306B9F" w:rsidRPr="005C70E4" w:rsidRDefault="00306B9F" w:rsidP="00A72EB0">
            <w:pPr>
              <w:widowControl w:val="0"/>
              <w:jc w:val="center"/>
              <w:rPr>
                <w:rFonts w:cs="Times New Roman"/>
                <w:color w:val="000000" w:themeColor="text1"/>
                <w:sz w:val="26"/>
                <w:szCs w:val="26"/>
                <w:lang w:val="pt-BR" w:bidi="ar-SA"/>
              </w:rPr>
            </w:pPr>
            <w:r w:rsidRPr="005C70E4">
              <w:rPr>
                <w:rFonts w:cs="Times New Roman"/>
                <w:color w:val="000000" w:themeColor="text1"/>
                <w:sz w:val="26"/>
                <w:szCs w:val="26"/>
                <w:lang w:val="pt-BR" w:bidi="ar-SA"/>
              </w:rPr>
              <w:t>≤ 10</w:t>
            </w:r>
          </w:p>
        </w:tc>
      </w:tr>
      <w:tr w:rsidR="005C70E4" w:rsidRPr="005C70E4" w:rsidTr="00E30087">
        <w:trPr>
          <w:trHeight w:val="425"/>
          <w:jc w:val="center"/>
        </w:trPr>
        <w:tc>
          <w:tcPr>
            <w:tcW w:w="440" w:type="pct"/>
            <w:tcBorders>
              <w:top w:val="single" w:sz="4" w:space="0" w:color="auto"/>
              <w:left w:val="single" w:sz="4" w:space="0" w:color="auto"/>
              <w:bottom w:val="single" w:sz="4" w:space="0" w:color="auto"/>
              <w:right w:val="single" w:sz="4" w:space="0" w:color="auto"/>
            </w:tcBorders>
            <w:vAlign w:val="center"/>
          </w:tcPr>
          <w:p w:rsidR="00306B9F" w:rsidRPr="005C70E4" w:rsidRDefault="00306B9F" w:rsidP="00E30087">
            <w:pPr>
              <w:widowControl w:val="0"/>
              <w:jc w:val="center"/>
              <w:rPr>
                <w:rFonts w:cs="Times New Roman"/>
                <w:color w:val="000000" w:themeColor="text1"/>
                <w:sz w:val="26"/>
                <w:szCs w:val="26"/>
                <w:lang w:val="pt-BR" w:bidi="ar-SA"/>
              </w:rPr>
            </w:pPr>
            <w:r w:rsidRPr="005C70E4">
              <w:rPr>
                <w:rFonts w:cs="Times New Roman"/>
                <w:color w:val="000000" w:themeColor="text1"/>
                <w:sz w:val="26"/>
                <w:szCs w:val="26"/>
                <w:lang w:val="pt-BR" w:bidi="ar-SA"/>
              </w:rPr>
              <w:t>7</w:t>
            </w:r>
          </w:p>
        </w:tc>
        <w:tc>
          <w:tcPr>
            <w:tcW w:w="1320" w:type="pct"/>
            <w:tcBorders>
              <w:top w:val="single" w:sz="4" w:space="0" w:color="auto"/>
              <w:left w:val="single" w:sz="4" w:space="0" w:color="auto"/>
              <w:bottom w:val="single" w:sz="4" w:space="0" w:color="auto"/>
              <w:right w:val="single" w:sz="4" w:space="0" w:color="auto"/>
            </w:tcBorders>
            <w:vAlign w:val="center"/>
          </w:tcPr>
          <w:p w:rsidR="00306B9F" w:rsidRPr="005C70E4" w:rsidRDefault="00306B9F" w:rsidP="00A72EB0">
            <w:pPr>
              <w:widowControl w:val="0"/>
              <w:rPr>
                <w:rFonts w:cs="Times New Roman"/>
                <w:color w:val="000000" w:themeColor="text1"/>
                <w:sz w:val="26"/>
                <w:szCs w:val="26"/>
                <w:lang w:val="pt-BR" w:bidi="ar-SA"/>
              </w:rPr>
            </w:pPr>
            <w:r w:rsidRPr="005C70E4">
              <w:rPr>
                <w:rFonts w:cs="Times New Roman"/>
                <w:color w:val="000000" w:themeColor="text1"/>
                <w:sz w:val="26"/>
                <w:szCs w:val="26"/>
                <w:lang w:val="pt-BR" w:bidi="ar-SA"/>
              </w:rPr>
              <w:t>Tổng phôtpho</w:t>
            </w:r>
          </w:p>
        </w:tc>
        <w:tc>
          <w:tcPr>
            <w:tcW w:w="1415" w:type="pct"/>
            <w:tcBorders>
              <w:top w:val="single" w:sz="4" w:space="0" w:color="auto"/>
              <w:left w:val="single" w:sz="4" w:space="0" w:color="auto"/>
              <w:bottom w:val="single" w:sz="4" w:space="0" w:color="auto"/>
              <w:right w:val="single" w:sz="4" w:space="0" w:color="auto"/>
            </w:tcBorders>
            <w:vAlign w:val="center"/>
          </w:tcPr>
          <w:p w:rsidR="00306B9F" w:rsidRPr="005C70E4" w:rsidRDefault="00306B9F" w:rsidP="00A72EB0">
            <w:pPr>
              <w:widowControl w:val="0"/>
              <w:jc w:val="center"/>
              <w:rPr>
                <w:rFonts w:cs="Times New Roman"/>
                <w:color w:val="000000" w:themeColor="text1"/>
                <w:sz w:val="26"/>
                <w:szCs w:val="26"/>
                <w:lang w:val="pt-BR" w:bidi="ar-SA"/>
              </w:rPr>
            </w:pPr>
            <w:r w:rsidRPr="005C70E4">
              <w:rPr>
                <w:rFonts w:cs="Times New Roman"/>
                <w:color w:val="000000" w:themeColor="text1"/>
                <w:sz w:val="26"/>
                <w:szCs w:val="26"/>
                <w:lang w:val="pt-BR" w:bidi="ar-SA"/>
              </w:rPr>
              <w:t>7,5 – 56</w:t>
            </w:r>
          </w:p>
        </w:tc>
        <w:tc>
          <w:tcPr>
            <w:tcW w:w="1825" w:type="pct"/>
            <w:tcBorders>
              <w:top w:val="single" w:sz="4" w:space="0" w:color="auto"/>
              <w:left w:val="single" w:sz="4" w:space="0" w:color="auto"/>
              <w:bottom w:val="single" w:sz="4" w:space="0" w:color="auto"/>
              <w:right w:val="single" w:sz="4" w:space="0" w:color="auto"/>
            </w:tcBorders>
            <w:vAlign w:val="center"/>
          </w:tcPr>
          <w:p w:rsidR="00306B9F" w:rsidRPr="005C70E4" w:rsidRDefault="00306B9F" w:rsidP="00A72EB0">
            <w:pPr>
              <w:widowControl w:val="0"/>
              <w:jc w:val="center"/>
              <w:rPr>
                <w:rFonts w:cs="Times New Roman"/>
                <w:color w:val="000000" w:themeColor="text1"/>
                <w:sz w:val="26"/>
                <w:szCs w:val="26"/>
                <w:lang w:val="pt-BR" w:bidi="ar-SA"/>
              </w:rPr>
            </w:pPr>
            <w:r w:rsidRPr="005C70E4">
              <w:rPr>
                <w:rFonts w:cs="Times New Roman"/>
                <w:color w:val="000000" w:themeColor="text1"/>
                <w:sz w:val="26"/>
                <w:szCs w:val="26"/>
                <w:lang w:val="pt-BR" w:bidi="ar-SA"/>
              </w:rPr>
              <w:t>≤ 10</w:t>
            </w:r>
          </w:p>
        </w:tc>
      </w:tr>
      <w:tr w:rsidR="005C70E4" w:rsidRPr="005C70E4" w:rsidTr="00E30087">
        <w:trPr>
          <w:trHeight w:val="425"/>
          <w:jc w:val="center"/>
        </w:trPr>
        <w:tc>
          <w:tcPr>
            <w:tcW w:w="440" w:type="pct"/>
            <w:tcBorders>
              <w:top w:val="single" w:sz="4" w:space="0" w:color="auto"/>
              <w:left w:val="single" w:sz="4" w:space="0" w:color="auto"/>
              <w:bottom w:val="single" w:sz="4" w:space="0" w:color="auto"/>
              <w:right w:val="single" w:sz="4" w:space="0" w:color="auto"/>
            </w:tcBorders>
            <w:vAlign w:val="center"/>
          </w:tcPr>
          <w:p w:rsidR="00306B9F" w:rsidRPr="005C70E4" w:rsidRDefault="00306B9F" w:rsidP="00E30087">
            <w:pPr>
              <w:widowControl w:val="0"/>
              <w:jc w:val="center"/>
              <w:rPr>
                <w:rFonts w:cs="Times New Roman"/>
                <w:color w:val="000000" w:themeColor="text1"/>
                <w:sz w:val="26"/>
                <w:szCs w:val="26"/>
                <w:lang w:val="pt-BR" w:bidi="ar-SA"/>
              </w:rPr>
            </w:pPr>
            <w:r w:rsidRPr="005C70E4">
              <w:rPr>
                <w:rFonts w:cs="Times New Roman"/>
                <w:color w:val="000000" w:themeColor="text1"/>
                <w:sz w:val="26"/>
                <w:szCs w:val="26"/>
                <w:lang w:val="pt-BR" w:bidi="ar-SA"/>
              </w:rPr>
              <w:t>8</w:t>
            </w:r>
          </w:p>
        </w:tc>
        <w:tc>
          <w:tcPr>
            <w:tcW w:w="1320" w:type="pct"/>
            <w:tcBorders>
              <w:top w:val="single" w:sz="4" w:space="0" w:color="auto"/>
              <w:left w:val="single" w:sz="4" w:space="0" w:color="auto"/>
              <w:bottom w:val="single" w:sz="4" w:space="0" w:color="auto"/>
              <w:right w:val="single" w:sz="4" w:space="0" w:color="auto"/>
            </w:tcBorders>
            <w:vAlign w:val="center"/>
          </w:tcPr>
          <w:p w:rsidR="00306B9F" w:rsidRPr="005C70E4" w:rsidRDefault="00306B9F" w:rsidP="00A72EB0">
            <w:pPr>
              <w:widowControl w:val="0"/>
              <w:rPr>
                <w:rFonts w:cs="Times New Roman"/>
                <w:color w:val="000000" w:themeColor="text1"/>
                <w:sz w:val="26"/>
                <w:szCs w:val="26"/>
                <w:lang w:val="pt-BR" w:bidi="ar-SA"/>
              </w:rPr>
            </w:pPr>
            <w:r w:rsidRPr="005C70E4">
              <w:rPr>
                <w:rFonts w:cs="Times New Roman"/>
                <w:color w:val="000000" w:themeColor="text1"/>
                <w:sz w:val="26"/>
                <w:szCs w:val="26"/>
                <w:lang w:val="pt-BR" w:bidi="ar-SA"/>
              </w:rPr>
              <w:t>Tổng Coliform</w:t>
            </w:r>
          </w:p>
        </w:tc>
        <w:tc>
          <w:tcPr>
            <w:tcW w:w="1415" w:type="pct"/>
            <w:tcBorders>
              <w:top w:val="single" w:sz="4" w:space="0" w:color="auto"/>
              <w:left w:val="single" w:sz="4" w:space="0" w:color="auto"/>
              <w:bottom w:val="single" w:sz="4" w:space="0" w:color="auto"/>
              <w:right w:val="single" w:sz="4" w:space="0" w:color="auto"/>
            </w:tcBorders>
            <w:vAlign w:val="center"/>
          </w:tcPr>
          <w:p w:rsidR="00306B9F" w:rsidRPr="005C70E4" w:rsidRDefault="00306B9F" w:rsidP="00A72EB0">
            <w:pPr>
              <w:widowControl w:val="0"/>
              <w:jc w:val="center"/>
              <w:rPr>
                <w:rFonts w:cs="Times New Roman"/>
                <w:color w:val="000000" w:themeColor="text1"/>
                <w:sz w:val="26"/>
                <w:szCs w:val="26"/>
                <w:lang w:bidi="ar-SA"/>
              </w:rPr>
            </w:pPr>
            <w:r w:rsidRPr="005C70E4">
              <w:rPr>
                <w:rFonts w:cs="Times New Roman"/>
                <w:color w:val="000000" w:themeColor="text1"/>
                <w:sz w:val="26"/>
                <w:szCs w:val="26"/>
                <w:lang w:val="pt-BR" w:bidi="ar-SA"/>
              </w:rPr>
              <w:t>10</w:t>
            </w:r>
            <w:r w:rsidRPr="005C70E4">
              <w:rPr>
                <w:rFonts w:cs="Times New Roman"/>
                <w:color w:val="000000" w:themeColor="text1"/>
                <w:sz w:val="26"/>
                <w:szCs w:val="26"/>
                <w:vertAlign w:val="superscript"/>
                <w:lang w:val="pt-BR" w:bidi="ar-SA"/>
              </w:rPr>
              <w:t>6</w:t>
            </w:r>
            <w:r w:rsidRPr="005C70E4">
              <w:rPr>
                <w:rFonts w:cs="Times New Roman"/>
                <w:color w:val="000000" w:themeColor="text1"/>
                <w:sz w:val="26"/>
                <w:szCs w:val="26"/>
                <w:lang w:val="pt-BR" w:bidi="ar-SA"/>
              </w:rPr>
              <w:t xml:space="preserve"> - </w:t>
            </w:r>
            <w:r w:rsidRPr="005C70E4">
              <w:rPr>
                <w:rFonts w:cs="Times New Roman"/>
                <w:color w:val="000000" w:themeColor="text1"/>
                <w:sz w:val="26"/>
                <w:szCs w:val="26"/>
                <w:lang w:bidi="ar-SA"/>
              </w:rPr>
              <w:t>10</w:t>
            </w:r>
            <w:r w:rsidRPr="005C70E4">
              <w:rPr>
                <w:rFonts w:cs="Times New Roman"/>
                <w:color w:val="000000" w:themeColor="text1"/>
                <w:sz w:val="26"/>
                <w:szCs w:val="26"/>
                <w:vertAlign w:val="superscript"/>
                <w:lang w:bidi="ar-SA"/>
              </w:rPr>
              <w:t>9</w:t>
            </w:r>
            <w:r w:rsidRPr="005C70E4">
              <w:rPr>
                <w:rFonts w:cs="Times New Roman"/>
                <w:color w:val="000000" w:themeColor="text1"/>
                <w:sz w:val="26"/>
                <w:szCs w:val="26"/>
                <w:lang w:bidi="ar-SA"/>
              </w:rPr>
              <w:t xml:space="preserve"> MPN/100ml</w:t>
            </w:r>
          </w:p>
        </w:tc>
        <w:tc>
          <w:tcPr>
            <w:tcW w:w="1825" w:type="pct"/>
            <w:tcBorders>
              <w:top w:val="single" w:sz="4" w:space="0" w:color="auto"/>
              <w:left w:val="single" w:sz="4" w:space="0" w:color="auto"/>
              <w:bottom w:val="single" w:sz="4" w:space="0" w:color="auto"/>
              <w:right w:val="single" w:sz="4" w:space="0" w:color="auto"/>
            </w:tcBorders>
            <w:vAlign w:val="center"/>
          </w:tcPr>
          <w:p w:rsidR="00306B9F" w:rsidRPr="005C70E4" w:rsidRDefault="00306B9F" w:rsidP="00A72EB0">
            <w:pPr>
              <w:widowControl w:val="0"/>
              <w:jc w:val="center"/>
              <w:rPr>
                <w:rFonts w:cs="Times New Roman"/>
                <w:color w:val="000000" w:themeColor="text1"/>
                <w:spacing w:val="-10"/>
                <w:sz w:val="26"/>
                <w:szCs w:val="26"/>
                <w:lang w:bidi="ar-SA"/>
              </w:rPr>
            </w:pPr>
            <w:r w:rsidRPr="005C70E4">
              <w:rPr>
                <w:rFonts w:cs="Times New Roman"/>
                <w:color w:val="000000" w:themeColor="text1"/>
                <w:sz w:val="26"/>
                <w:szCs w:val="26"/>
                <w:lang w:bidi="ar-SA"/>
              </w:rPr>
              <w:t xml:space="preserve">≤ </w:t>
            </w:r>
            <w:r w:rsidRPr="005C70E4">
              <w:rPr>
                <w:rFonts w:cs="Times New Roman"/>
                <w:color w:val="000000" w:themeColor="text1"/>
                <w:spacing w:val="-10"/>
                <w:sz w:val="26"/>
                <w:szCs w:val="26"/>
                <w:lang w:bidi="ar-SA"/>
              </w:rPr>
              <w:t>5.000</w:t>
            </w:r>
          </w:p>
        </w:tc>
      </w:tr>
    </w:tbl>
    <w:p w:rsidR="00582008" w:rsidRPr="005C70E4" w:rsidRDefault="00582008" w:rsidP="0024458E">
      <w:pPr>
        <w:pStyle w:val="ANOIDUNG"/>
        <w:rPr>
          <w:color w:val="000000" w:themeColor="text1"/>
          <w:sz w:val="26"/>
          <w:szCs w:val="26"/>
        </w:rPr>
      </w:pPr>
      <w:r w:rsidRPr="005C70E4">
        <w:rPr>
          <w:color w:val="000000" w:themeColor="text1"/>
          <w:sz w:val="26"/>
          <w:szCs w:val="26"/>
        </w:rPr>
        <w:t>Như vậy, khi so sánh nồng độ các chất ô nhiễm trong nước thải sinh hoạt chưa qua xử lý với QCVN 14:2008/BTNMT, cột B, thì các chất ô nhiễm có trong thành phần nước thải đen có hàm lượng vượt nhiều lần giới hạn cho phép.</w:t>
      </w:r>
    </w:p>
    <w:p w:rsidR="00582008" w:rsidRPr="005C70E4" w:rsidRDefault="00A82213" w:rsidP="0024458E">
      <w:pPr>
        <w:pStyle w:val="ANOIDUNG"/>
        <w:rPr>
          <w:color w:val="000000" w:themeColor="text1"/>
          <w:sz w:val="26"/>
          <w:szCs w:val="26"/>
        </w:rPr>
      </w:pPr>
      <w:r w:rsidRPr="005C70E4">
        <w:rPr>
          <w:color w:val="000000" w:themeColor="text1"/>
          <w:sz w:val="26"/>
          <w:szCs w:val="26"/>
          <w:lang w:val="vi-VN"/>
        </w:rPr>
        <w:t>Nếu nguồn thải này không được thu gom và xử lý mà thải trực tiếp ra môi trường thì sẽ gây ô nhiễm đất, có thể gây ô nhiễm nước ngầm</w:t>
      </w:r>
      <w:r w:rsidRPr="005C70E4">
        <w:rPr>
          <w:color w:val="000000" w:themeColor="text1"/>
          <w:sz w:val="26"/>
          <w:szCs w:val="26"/>
          <w:lang w:val="en-GB"/>
        </w:rPr>
        <w:t xml:space="preserve">, chảy vào </w:t>
      </w:r>
      <w:r w:rsidR="007C2536" w:rsidRPr="005C70E4">
        <w:rPr>
          <w:color w:val="000000" w:themeColor="text1"/>
          <w:sz w:val="26"/>
          <w:szCs w:val="26"/>
          <w:lang w:val="en-GB"/>
        </w:rPr>
        <w:t>khe suối</w:t>
      </w:r>
      <w:r w:rsidR="00411DE1" w:rsidRPr="005C70E4">
        <w:rPr>
          <w:color w:val="000000" w:themeColor="text1"/>
          <w:sz w:val="26"/>
          <w:szCs w:val="26"/>
          <w:lang w:val="en-GB"/>
        </w:rPr>
        <w:t xml:space="preserve"> gây ảnh hưởng đến hệ sinh thái</w:t>
      </w:r>
      <w:r w:rsidRPr="005C70E4">
        <w:rPr>
          <w:color w:val="000000" w:themeColor="text1"/>
          <w:sz w:val="26"/>
          <w:szCs w:val="26"/>
          <w:lang w:val="vi-VN"/>
        </w:rPr>
        <w:t xml:space="preserve">. Bên cạnh đó, nguồn thải này còn làm phát tán vi khuẩn gây bệnh </w:t>
      </w:r>
      <w:r w:rsidR="00411DE1" w:rsidRPr="005C70E4">
        <w:rPr>
          <w:color w:val="000000" w:themeColor="text1"/>
          <w:sz w:val="26"/>
          <w:szCs w:val="26"/>
          <w:lang w:val="vi-VN"/>
        </w:rPr>
        <w:t xml:space="preserve">làm </w:t>
      </w:r>
      <w:r w:rsidRPr="005C70E4">
        <w:rPr>
          <w:color w:val="000000" w:themeColor="text1"/>
          <w:sz w:val="26"/>
          <w:szCs w:val="26"/>
          <w:lang w:val="vi-VN"/>
        </w:rPr>
        <w:t xml:space="preserve">ảnh hưởng đến sức khỏe của cán bộ công nhân cũng như cộng đồng dân cư, gây mất </w:t>
      </w:r>
      <w:r w:rsidR="00411DE1" w:rsidRPr="005C70E4">
        <w:rPr>
          <w:color w:val="000000" w:themeColor="text1"/>
          <w:sz w:val="26"/>
          <w:szCs w:val="26"/>
          <w:lang w:val="en-GB"/>
        </w:rPr>
        <w:t>vệ sinh môi trường</w:t>
      </w:r>
      <w:r w:rsidRPr="005C70E4">
        <w:rPr>
          <w:color w:val="000000" w:themeColor="text1"/>
          <w:sz w:val="26"/>
          <w:szCs w:val="26"/>
          <w:lang w:val="vi-VN"/>
        </w:rPr>
        <w:t xml:space="preserve"> khu vực. Vì vậy trong </w:t>
      </w:r>
      <w:r w:rsidR="00411DE1" w:rsidRPr="005C70E4">
        <w:rPr>
          <w:color w:val="000000" w:themeColor="text1"/>
          <w:sz w:val="26"/>
          <w:szCs w:val="26"/>
          <w:lang w:val="vi-VN"/>
        </w:rPr>
        <w:t>quá trình thi công chủ đầu tư phải</w:t>
      </w:r>
      <w:r w:rsidRPr="005C70E4">
        <w:rPr>
          <w:color w:val="000000" w:themeColor="text1"/>
          <w:sz w:val="26"/>
          <w:szCs w:val="26"/>
          <w:lang w:val="vi-VN"/>
        </w:rPr>
        <w:t xml:space="preserve"> có </w:t>
      </w:r>
      <w:r w:rsidR="00411DE1" w:rsidRPr="005C70E4">
        <w:rPr>
          <w:color w:val="000000" w:themeColor="text1"/>
          <w:sz w:val="26"/>
          <w:szCs w:val="26"/>
          <w:lang w:val="en-GB"/>
        </w:rPr>
        <w:t xml:space="preserve">các </w:t>
      </w:r>
      <w:r w:rsidR="00411DE1" w:rsidRPr="005C70E4">
        <w:rPr>
          <w:color w:val="000000" w:themeColor="text1"/>
          <w:sz w:val="26"/>
          <w:szCs w:val="26"/>
          <w:lang w:val="vi-VN"/>
        </w:rPr>
        <w:t xml:space="preserve">biệp pháp thu gom và xử lý </w:t>
      </w:r>
      <w:r w:rsidRPr="005C70E4">
        <w:rPr>
          <w:color w:val="000000" w:themeColor="text1"/>
          <w:sz w:val="26"/>
          <w:szCs w:val="26"/>
          <w:lang w:val="vi-VN"/>
        </w:rPr>
        <w:t>nhằm hạn chế tác động của nguồn thải này đến môi trường.</w:t>
      </w:r>
    </w:p>
    <w:p w:rsidR="00A82213" w:rsidRPr="005C70E4" w:rsidRDefault="002E6B71" w:rsidP="0024458E">
      <w:pPr>
        <w:pStyle w:val="MUC4"/>
        <w:rPr>
          <w:iCs/>
          <w:color w:val="000000" w:themeColor="text1"/>
        </w:rPr>
      </w:pPr>
      <w:r w:rsidRPr="005C70E4">
        <w:rPr>
          <w:color w:val="000000" w:themeColor="text1"/>
        </w:rPr>
        <w:t>*</w:t>
      </w:r>
      <w:r w:rsidR="00A82213" w:rsidRPr="005C70E4">
        <w:rPr>
          <w:color w:val="000000" w:themeColor="text1"/>
        </w:rPr>
        <w:t xml:space="preserve"> Đối với nước thải xây dựng</w:t>
      </w:r>
    </w:p>
    <w:p w:rsidR="00306B9F" w:rsidRPr="005C70E4" w:rsidRDefault="00306B9F" w:rsidP="00306B9F">
      <w:pPr>
        <w:pStyle w:val="ANOIDUNG"/>
        <w:rPr>
          <w:color w:val="000000" w:themeColor="text1"/>
          <w:sz w:val="26"/>
          <w:szCs w:val="26"/>
          <w:lang w:val="nb-NO"/>
        </w:rPr>
      </w:pPr>
      <w:r w:rsidRPr="005C70E4">
        <w:rPr>
          <w:color w:val="000000" w:themeColor="text1"/>
          <w:sz w:val="26"/>
          <w:szCs w:val="26"/>
          <w:lang w:val="nb-NO"/>
        </w:rPr>
        <w:t xml:space="preserve">Nguồn thải này chủ yếu là nước thải từ các hoạt động trộn bê tông, vệ sinh thiết bị thi công, bảo dưỡng công trình, phun ẩm vật liệu, tuyến đường. Tải lượng nguồn thải rất khó </w:t>
      </w:r>
      <w:r w:rsidRPr="005C70E4">
        <w:rPr>
          <w:color w:val="000000" w:themeColor="text1"/>
          <w:sz w:val="26"/>
          <w:szCs w:val="26"/>
          <w:lang w:val="nb-NO"/>
        </w:rPr>
        <w:lastRenderedPageBreak/>
        <w:t xml:space="preserve">tính toán vì nó phụ thuộc vào khối lượng các hạng mục thi công trong ngày, cách thức sử dụng nước của công nhân. </w:t>
      </w:r>
    </w:p>
    <w:p w:rsidR="00306B9F" w:rsidRPr="005C70E4" w:rsidRDefault="00306B9F" w:rsidP="00306B9F">
      <w:pPr>
        <w:pStyle w:val="ANOIDUNG"/>
        <w:rPr>
          <w:color w:val="000000" w:themeColor="text1"/>
          <w:sz w:val="26"/>
          <w:szCs w:val="26"/>
          <w:lang w:val="nb-NO"/>
        </w:rPr>
      </w:pPr>
      <w:r w:rsidRPr="005C70E4">
        <w:rPr>
          <w:color w:val="000000" w:themeColor="text1"/>
          <w:sz w:val="26"/>
          <w:szCs w:val="26"/>
          <w:lang w:val="nb-NO"/>
        </w:rPr>
        <w:t>- Nước phối trộn nguyên vật liệu: Trong giai đoạn thi công xây dựng, nước chỉ sử dụng trong khâu làm vữa. Hầu hết nước sử dụng trong các công đoạn này đều ngấm vào vật liệu xây dựng và dần bay hơi theo thời gian. Khối lượng bê tông sử dụng cho dự án lựa chọn bê tông thương phẩm, do vậy nước thải phát sinh từ quá trình trộn bê tông được đánh giá là không nhiều khoảng 0,3 m</w:t>
      </w:r>
      <w:r w:rsidRPr="005C70E4">
        <w:rPr>
          <w:color w:val="000000" w:themeColor="text1"/>
          <w:sz w:val="26"/>
          <w:szCs w:val="26"/>
          <w:vertAlign w:val="superscript"/>
          <w:lang w:val="nb-NO"/>
        </w:rPr>
        <w:t>3</w:t>
      </w:r>
      <w:r w:rsidRPr="005C70E4">
        <w:rPr>
          <w:color w:val="000000" w:themeColor="text1"/>
          <w:sz w:val="26"/>
          <w:szCs w:val="26"/>
          <w:lang w:val="nb-NO"/>
        </w:rPr>
        <w:t>/ngày.</w:t>
      </w:r>
    </w:p>
    <w:p w:rsidR="00306B9F" w:rsidRPr="005C70E4" w:rsidRDefault="00306B9F" w:rsidP="00306B9F">
      <w:pPr>
        <w:pStyle w:val="ANOIDUNG"/>
        <w:rPr>
          <w:color w:val="000000" w:themeColor="text1"/>
          <w:sz w:val="26"/>
          <w:szCs w:val="26"/>
          <w:lang w:val="nb-NO"/>
        </w:rPr>
      </w:pPr>
      <w:r w:rsidRPr="005C70E4">
        <w:rPr>
          <w:color w:val="000000" w:themeColor="text1"/>
          <w:sz w:val="26"/>
          <w:szCs w:val="26"/>
          <w:lang w:val="nb-NO"/>
        </w:rPr>
        <w:t>- Nước phun ẩm: Trong điều kiện thời tiết gió lớn, nắng nóng làm tăng khả năng phát tán bụi, chủ dự án sẽ yêu cầu đơn vị thi công tiến hành phun ẩm các tuyến đường, bãi tập kết vật liệu khoảng 2 lần/ngày, mỗi lần khoảng 2m</w:t>
      </w:r>
      <w:r w:rsidRPr="005C70E4">
        <w:rPr>
          <w:color w:val="000000" w:themeColor="text1"/>
          <w:sz w:val="26"/>
          <w:szCs w:val="26"/>
          <w:vertAlign w:val="superscript"/>
          <w:lang w:val="nb-NO"/>
        </w:rPr>
        <w:t>3</w:t>
      </w:r>
      <w:r w:rsidRPr="005C70E4">
        <w:rPr>
          <w:color w:val="000000" w:themeColor="text1"/>
          <w:sz w:val="26"/>
          <w:szCs w:val="26"/>
          <w:lang w:val="nb-NO"/>
        </w:rPr>
        <w:t>. Như vậy, tổng lượng nước phát sinh từ quá trình phun ẩm tuyến đường khoảng 4m</w:t>
      </w:r>
      <w:r w:rsidRPr="005C70E4">
        <w:rPr>
          <w:color w:val="000000" w:themeColor="text1"/>
          <w:sz w:val="26"/>
          <w:szCs w:val="26"/>
          <w:vertAlign w:val="superscript"/>
          <w:lang w:val="nb-NO"/>
        </w:rPr>
        <w:t>3</w:t>
      </w:r>
      <w:r w:rsidRPr="005C70E4">
        <w:rPr>
          <w:color w:val="000000" w:themeColor="text1"/>
          <w:sz w:val="26"/>
          <w:szCs w:val="26"/>
          <w:lang w:val="nb-NO"/>
        </w:rPr>
        <w:t>/ngày. Cơ bản nước phun ẩm sẽ ở mức độ vừa phải đủ thấm tạo độ ẩm cho bề mặt đường, vật liệu mà không tạo thành dòng nước bề mặt và bay hơi dần theo thời gian.</w:t>
      </w:r>
    </w:p>
    <w:p w:rsidR="00306B9F" w:rsidRPr="005C70E4" w:rsidRDefault="00306B9F" w:rsidP="00306B9F">
      <w:pPr>
        <w:pStyle w:val="ANOIDUNG"/>
        <w:rPr>
          <w:color w:val="000000" w:themeColor="text1"/>
          <w:sz w:val="26"/>
          <w:szCs w:val="26"/>
          <w:lang w:val="nb-NO"/>
        </w:rPr>
      </w:pPr>
      <w:r w:rsidRPr="005C70E4">
        <w:rPr>
          <w:color w:val="000000" w:themeColor="text1"/>
          <w:sz w:val="26"/>
          <w:szCs w:val="26"/>
          <w:lang w:val="nb-NO"/>
        </w:rPr>
        <w:t>- Nước vệ sinh dụng cụ: Sau quá trình thi công, các dụng cụ như bay, xẻng, thước, xô chậu,... cần được làm sạch tránh các mảng bám của xi măng, đất cát. Khối lượng nước cần sử dụng tùy thuộc vào số lượng vật liệu, ý thức tiết kiệm nước và phương án thu gom tái sử dụng của công nhân. Ước tính lượng nước mỗi ngày cần từ 1 – 2m</w:t>
      </w:r>
      <w:r w:rsidRPr="005C70E4">
        <w:rPr>
          <w:color w:val="000000" w:themeColor="text1"/>
          <w:sz w:val="26"/>
          <w:szCs w:val="26"/>
          <w:vertAlign w:val="superscript"/>
          <w:lang w:val="nb-NO"/>
        </w:rPr>
        <w:t>3</w:t>
      </w:r>
      <w:r w:rsidRPr="005C70E4">
        <w:rPr>
          <w:color w:val="000000" w:themeColor="text1"/>
          <w:sz w:val="26"/>
          <w:szCs w:val="26"/>
          <w:lang w:val="nb-NO"/>
        </w:rPr>
        <w:t xml:space="preserve"> nước.</w:t>
      </w:r>
    </w:p>
    <w:p w:rsidR="00A82213" w:rsidRPr="005C70E4" w:rsidRDefault="00306B9F" w:rsidP="00306B9F">
      <w:pPr>
        <w:pStyle w:val="ANOIDUNG"/>
        <w:rPr>
          <w:color w:val="000000" w:themeColor="text1"/>
          <w:sz w:val="26"/>
          <w:szCs w:val="26"/>
          <w:lang w:val="nb-NO"/>
        </w:rPr>
      </w:pPr>
      <w:r w:rsidRPr="005C70E4">
        <w:rPr>
          <w:color w:val="000000" w:themeColor="text1"/>
          <w:sz w:val="26"/>
          <w:szCs w:val="26"/>
          <w:lang w:val="nb-NO"/>
        </w:rPr>
        <w:t>Qua đó, dự báo khối lượng nước thải xây dựng phát sinh trong ngày không lớn. Thành phần các chất ô nhiễm trong nước thải chủ yếu là xi măng, đất, cát xây dựng,…. thuộc loại ít độc nên mức độ tác động đến môi trường ở mức trung bình. Tuy nhiên, hàm lượng chất rắn lơ lững trong nước thải cao, dễ lắng động nên cần tránh xả thẳng ra môi trường, mương dẫn sẽ làm tích tụ gây tắc nghẽn, làm mất vệ sinh môi trường và ảnh hưởng chất lượng nước tưới tiêu.</w:t>
      </w:r>
    </w:p>
    <w:p w:rsidR="006F2EFA" w:rsidRPr="005C70E4" w:rsidRDefault="002E6B71" w:rsidP="0024458E">
      <w:pPr>
        <w:pStyle w:val="MUC4"/>
        <w:rPr>
          <w:color w:val="000000" w:themeColor="text1"/>
        </w:rPr>
      </w:pPr>
      <w:r w:rsidRPr="005C70E4">
        <w:rPr>
          <w:color w:val="000000" w:themeColor="text1"/>
        </w:rPr>
        <w:t>*</w:t>
      </w:r>
      <w:r w:rsidR="006F2EFA" w:rsidRPr="005C70E4">
        <w:rPr>
          <w:color w:val="000000" w:themeColor="text1"/>
        </w:rPr>
        <w:t xml:space="preserve"> Đối với n</w:t>
      </w:r>
      <w:r w:rsidR="00C97138" w:rsidRPr="005C70E4">
        <w:rPr>
          <w:color w:val="000000" w:themeColor="text1"/>
        </w:rPr>
        <w:t>ước mưa chảy tràn</w:t>
      </w:r>
    </w:p>
    <w:p w:rsidR="006E6578" w:rsidRPr="005C70E4" w:rsidRDefault="00642285" w:rsidP="0024458E">
      <w:pPr>
        <w:pStyle w:val="ANOIDUNG"/>
        <w:rPr>
          <w:b/>
          <w:color w:val="000000" w:themeColor="text1"/>
          <w:sz w:val="26"/>
          <w:szCs w:val="26"/>
          <w:lang w:val="nb-NO"/>
        </w:rPr>
      </w:pPr>
      <w:r w:rsidRPr="005C70E4">
        <w:rPr>
          <w:color w:val="000000" w:themeColor="text1"/>
          <w:sz w:val="26"/>
          <w:szCs w:val="26"/>
        </w:rPr>
        <w:t>Nước mưa chảy tràn trong giai đoạn này chủ yếu chứa các chất lơ lửng, đất, đá, chất bẩn bề mặt công trường,.... Tải lượng nguồn thải này phụ thuộc vào điều kiện thời tiết có mưa hay không và diện tích khu vực. Có thể ước tính tải lượng nước mưa chảy tràn của khu vực trong ngày mưa lớn nhất như sau:</w:t>
      </w:r>
    </w:p>
    <w:p w:rsidR="006E6578" w:rsidRPr="005C70E4" w:rsidRDefault="006E6578" w:rsidP="0024458E">
      <w:pPr>
        <w:pStyle w:val="ANOIDUNG"/>
        <w:rPr>
          <w:color w:val="000000" w:themeColor="text1"/>
          <w:sz w:val="26"/>
          <w:szCs w:val="26"/>
        </w:rPr>
      </w:pPr>
      <w:r w:rsidRPr="005C70E4">
        <w:rPr>
          <w:color w:val="000000" w:themeColor="text1"/>
          <w:sz w:val="26"/>
          <w:szCs w:val="26"/>
        </w:rPr>
        <w:t>Trích dẫn tài liệu “Bảo vệ môi trường trong xây dựng cơ bản của tác giả Lê Văn Nãi - Nhà xuất bản khoa học kỹ thuật”</w:t>
      </w:r>
    </w:p>
    <w:p w:rsidR="006E6578" w:rsidRPr="005C70E4" w:rsidRDefault="006E6578" w:rsidP="004E26FB">
      <w:pPr>
        <w:pStyle w:val="ANOIDUNG"/>
        <w:ind w:left="2835"/>
        <w:rPr>
          <w:color w:val="000000" w:themeColor="text1"/>
          <w:sz w:val="26"/>
          <w:szCs w:val="26"/>
        </w:rPr>
      </w:pPr>
      <w:r w:rsidRPr="005C70E4">
        <w:rPr>
          <w:color w:val="000000" w:themeColor="text1"/>
          <w:sz w:val="26"/>
          <w:szCs w:val="26"/>
        </w:rPr>
        <w:t xml:space="preserve">Qmax = 0,278 *K*I*A </w:t>
      </w:r>
    </w:p>
    <w:p w:rsidR="006E6578" w:rsidRPr="005C70E4" w:rsidRDefault="006E6578" w:rsidP="0024458E">
      <w:pPr>
        <w:pStyle w:val="ANOIDUNG"/>
        <w:rPr>
          <w:i/>
          <w:color w:val="000000" w:themeColor="text1"/>
          <w:sz w:val="26"/>
          <w:szCs w:val="26"/>
          <w:u w:val="single"/>
        </w:rPr>
      </w:pPr>
      <w:r w:rsidRPr="005C70E4">
        <w:rPr>
          <w:i/>
          <w:color w:val="000000" w:themeColor="text1"/>
          <w:sz w:val="26"/>
          <w:szCs w:val="26"/>
          <w:u w:val="single"/>
        </w:rPr>
        <w:t xml:space="preserve">Trong đó:  </w:t>
      </w:r>
    </w:p>
    <w:p w:rsidR="006E6578" w:rsidRPr="005C70E4" w:rsidRDefault="004E26FB" w:rsidP="0024458E">
      <w:pPr>
        <w:pStyle w:val="ANOIDUNG"/>
        <w:rPr>
          <w:color w:val="000000" w:themeColor="text1"/>
          <w:sz w:val="26"/>
          <w:szCs w:val="26"/>
        </w:rPr>
      </w:pPr>
      <w:r w:rsidRPr="005C70E4">
        <w:rPr>
          <w:color w:val="000000" w:themeColor="text1"/>
          <w:sz w:val="26"/>
          <w:szCs w:val="26"/>
        </w:rPr>
        <w:t xml:space="preserve">+ </w:t>
      </w:r>
      <w:r w:rsidR="006E6578" w:rsidRPr="005C70E4">
        <w:rPr>
          <w:color w:val="000000" w:themeColor="text1"/>
          <w:sz w:val="26"/>
          <w:szCs w:val="26"/>
        </w:rPr>
        <w:t>0,278: Hệ số quy đổi đơn vị;</w:t>
      </w:r>
    </w:p>
    <w:p w:rsidR="006E6578" w:rsidRPr="005C70E4" w:rsidRDefault="004E26FB" w:rsidP="0024458E">
      <w:pPr>
        <w:pStyle w:val="ANOIDUNG"/>
        <w:rPr>
          <w:color w:val="000000" w:themeColor="text1"/>
          <w:sz w:val="26"/>
          <w:szCs w:val="26"/>
        </w:rPr>
      </w:pPr>
      <w:r w:rsidRPr="005C70E4">
        <w:rPr>
          <w:color w:val="000000" w:themeColor="text1"/>
          <w:sz w:val="26"/>
          <w:szCs w:val="26"/>
        </w:rPr>
        <w:t xml:space="preserve">+ </w:t>
      </w:r>
      <w:r w:rsidR="006E6578" w:rsidRPr="005C70E4">
        <w:rPr>
          <w:color w:val="000000" w:themeColor="text1"/>
          <w:sz w:val="26"/>
          <w:szCs w:val="26"/>
        </w:rPr>
        <w:t>Qmax: Lưu lượng cực đại của nước mưa chảy tràn, m</w:t>
      </w:r>
      <w:r w:rsidR="006E6578" w:rsidRPr="005C70E4">
        <w:rPr>
          <w:color w:val="000000" w:themeColor="text1"/>
          <w:sz w:val="26"/>
          <w:szCs w:val="26"/>
          <w:vertAlign w:val="superscript"/>
        </w:rPr>
        <w:t>3</w:t>
      </w:r>
      <w:r w:rsidR="006E6578" w:rsidRPr="005C70E4">
        <w:rPr>
          <w:color w:val="000000" w:themeColor="text1"/>
          <w:sz w:val="26"/>
          <w:szCs w:val="26"/>
        </w:rPr>
        <w:t>/s;</w:t>
      </w:r>
    </w:p>
    <w:p w:rsidR="006F2EFA" w:rsidRPr="005C70E4" w:rsidRDefault="004E26FB" w:rsidP="0024458E">
      <w:pPr>
        <w:pStyle w:val="ANOIDUNG"/>
        <w:rPr>
          <w:color w:val="000000" w:themeColor="text1"/>
          <w:sz w:val="26"/>
          <w:szCs w:val="26"/>
        </w:rPr>
      </w:pPr>
      <w:r w:rsidRPr="005C70E4">
        <w:rPr>
          <w:color w:val="000000" w:themeColor="text1"/>
          <w:sz w:val="26"/>
          <w:szCs w:val="26"/>
        </w:rPr>
        <w:t xml:space="preserve">+ </w:t>
      </w:r>
      <w:r w:rsidR="006E6578" w:rsidRPr="005C70E4">
        <w:rPr>
          <w:color w:val="000000" w:themeColor="text1"/>
          <w:sz w:val="26"/>
          <w:szCs w:val="26"/>
        </w:rPr>
        <w:t>K: Hệ số chảy tràn, phụ thuộc vào</w:t>
      </w:r>
      <w:r w:rsidR="00E6505A" w:rsidRPr="005C70E4">
        <w:rPr>
          <w:color w:val="000000" w:themeColor="text1"/>
          <w:sz w:val="26"/>
          <w:szCs w:val="26"/>
        </w:rPr>
        <w:t xml:space="preserve"> đặc điểm bề mặt đất; K= 0,15</w:t>
      </w:r>
    </w:p>
    <w:p w:rsidR="006F2EFA" w:rsidRPr="005C70E4" w:rsidRDefault="00EB7278" w:rsidP="000E361E">
      <w:pPr>
        <w:pStyle w:val="ABANG"/>
        <w:rPr>
          <w:color w:val="000000" w:themeColor="text1"/>
          <w:lang w:val="pt-BR"/>
        </w:rPr>
      </w:pPr>
      <w:bookmarkStart w:id="618" w:name="_Toc79649239"/>
      <w:bookmarkStart w:id="619" w:name="_Toc90036459"/>
      <w:bookmarkStart w:id="620" w:name="_Toc92354705"/>
      <w:bookmarkStart w:id="621" w:name="_Toc122027348"/>
      <w:r w:rsidRPr="005C70E4">
        <w:rPr>
          <w:color w:val="000000" w:themeColor="text1"/>
          <w:lang w:val="pt-BR"/>
        </w:rPr>
        <w:t>Bảng 3.1</w:t>
      </w:r>
      <w:r w:rsidR="00724D72" w:rsidRPr="005C70E4">
        <w:rPr>
          <w:color w:val="000000" w:themeColor="text1"/>
          <w:lang w:val="pt-BR"/>
        </w:rPr>
        <w:t>5</w:t>
      </w:r>
      <w:r w:rsidRPr="005C70E4">
        <w:rPr>
          <w:color w:val="000000" w:themeColor="text1"/>
          <w:lang w:val="pt-BR"/>
        </w:rPr>
        <w:t xml:space="preserve">. </w:t>
      </w:r>
      <w:r w:rsidR="006F2EFA" w:rsidRPr="005C70E4">
        <w:rPr>
          <w:color w:val="000000" w:themeColor="text1"/>
          <w:lang w:val="pt-BR"/>
        </w:rPr>
        <w:t>Hệ số dòng chảy theo đặc điểm mặt phủ</w:t>
      </w:r>
      <w:bookmarkEnd w:id="618"/>
      <w:bookmarkEnd w:id="619"/>
      <w:bookmarkEnd w:id="620"/>
      <w:bookmarkEnd w:id="62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1"/>
        <w:gridCol w:w="4336"/>
        <w:gridCol w:w="4627"/>
      </w:tblGrid>
      <w:tr w:rsidR="005C70E4" w:rsidRPr="005C70E4" w:rsidTr="00A22CE9">
        <w:trPr>
          <w:trHeight w:val="525"/>
        </w:trPr>
        <w:tc>
          <w:tcPr>
            <w:tcW w:w="452" w:type="pct"/>
            <w:shd w:val="clear" w:color="auto" w:fill="B8CCE4" w:themeFill="accent1" w:themeFillTint="66"/>
            <w:vAlign w:val="center"/>
          </w:tcPr>
          <w:p w:rsidR="006F2EFA" w:rsidRPr="005C70E4" w:rsidRDefault="006F2EFA" w:rsidP="000E361E">
            <w:pPr>
              <w:jc w:val="center"/>
              <w:rPr>
                <w:rFonts w:cs="Times New Roman"/>
                <w:b/>
                <w:bCs/>
                <w:color w:val="000000" w:themeColor="text1"/>
                <w:sz w:val="26"/>
                <w:szCs w:val="26"/>
              </w:rPr>
            </w:pPr>
            <w:r w:rsidRPr="005C70E4">
              <w:rPr>
                <w:rFonts w:cs="Times New Roman"/>
                <w:b/>
                <w:bCs/>
                <w:color w:val="000000" w:themeColor="text1"/>
                <w:sz w:val="26"/>
                <w:szCs w:val="26"/>
              </w:rPr>
              <w:t>TT</w:t>
            </w:r>
          </w:p>
        </w:tc>
        <w:tc>
          <w:tcPr>
            <w:tcW w:w="2200" w:type="pct"/>
            <w:shd w:val="clear" w:color="auto" w:fill="B8CCE4" w:themeFill="accent1" w:themeFillTint="66"/>
            <w:vAlign w:val="center"/>
          </w:tcPr>
          <w:p w:rsidR="006F2EFA" w:rsidRPr="005C70E4" w:rsidRDefault="006F2EFA" w:rsidP="000E361E">
            <w:pPr>
              <w:jc w:val="center"/>
              <w:rPr>
                <w:rFonts w:cs="Times New Roman"/>
                <w:b/>
                <w:bCs/>
                <w:color w:val="000000" w:themeColor="text1"/>
                <w:sz w:val="26"/>
                <w:szCs w:val="26"/>
              </w:rPr>
            </w:pPr>
            <w:r w:rsidRPr="005C70E4">
              <w:rPr>
                <w:rFonts w:cs="Times New Roman"/>
                <w:b/>
                <w:bCs/>
                <w:color w:val="000000" w:themeColor="text1"/>
                <w:sz w:val="26"/>
                <w:szCs w:val="26"/>
              </w:rPr>
              <w:t>Loại mặt phủ</w:t>
            </w:r>
          </w:p>
        </w:tc>
        <w:tc>
          <w:tcPr>
            <w:tcW w:w="2348" w:type="pct"/>
            <w:shd w:val="clear" w:color="auto" w:fill="B8CCE4" w:themeFill="accent1" w:themeFillTint="66"/>
            <w:vAlign w:val="center"/>
          </w:tcPr>
          <w:p w:rsidR="006F2EFA" w:rsidRPr="005C70E4" w:rsidRDefault="006F2EFA" w:rsidP="000E361E">
            <w:pPr>
              <w:jc w:val="center"/>
              <w:rPr>
                <w:rFonts w:cs="Times New Roman"/>
                <w:b/>
                <w:bCs/>
                <w:color w:val="000000" w:themeColor="text1"/>
                <w:sz w:val="26"/>
                <w:szCs w:val="26"/>
              </w:rPr>
            </w:pPr>
            <w:r w:rsidRPr="005C70E4">
              <w:rPr>
                <w:rFonts w:cs="Times New Roman"/>
                <w:b/>
                <w:bCs/>
                <w:color w:val="000000" w:themeColor="text1"/>
                <w:sz w:val="26"/>
                <w:szCs w:val="26"/>
              </w:rPr>
              <w:t>Hệ số (</w:t>
            </w:r>
            <w:r w:rsidRPr="005C70E4">
              <w:rPr>
                <w:rFonts w:cs="Times New Roman"/>
                <w:b/>
                <w:bCs/>
                <w:color w:val="000000" w:themeColor="text1"/>
                <w:sz w:val="26"/>
                <w:szCs w:val="26"/>
              </w:rPr>
              <w:sym w:font="Symbol" w:char="F079"/>
            </w:r>
            <w:r w:rsidRPr="005C70E4">
              <w:rPr>
                <w:rFonts w:cs="Times New Roman"/>
                <w:b/>
                <w:bCs/>
                <w:color w:val="000000" w:themeColor="text1"/>
                <w:sz w:val="26"/>
                <w:szCs w:val="26"/>
              </w:rPr>
              <w:t>)</w:t>
            </w:r>
          </w:p>
        </w:tc>
      </w:tr>
      <w:tr w:rsidR="005C70E4" w:rsidRPr="005C70E4" w:rsidTr="00A72EB0">
        <w:trPr>
          <w:trHeight w:val="397"/>
        </w:trPr>
        <w:tc>
          <w:tcPr>
            <w:tcW w:w="452" w:type="pct"/>
            <w:vAlign w:val="center"/>
          </w:tcPr>
          <w:p w:rsidR="006F2EFA" w:rsidRPr="005C70E4" w:rsidRDefault="006F2EFA" w:rsidP="000E361E">
            <w:pPr>
              <w:jc w:val="center"/>
              <w:rPr>
                <w:rFonts w:cs="Times New Roman"/>
                <w:bCs/>
                <w:color w:val="000000" w:themeColor="text1"/>
                <w:sz w:val="26"/>
                <w:szCs w:val="26"/>
              </w:rPr>
            </w:pPr>
            <w:r w:rsidRPr="005C70E4">
              <w:rPr>
                <w:rFonts w:cs="Times New Roman"/>
                <w:bCs/>
                <w:color w:val="000000" w:themeColor="text1"/>
                <w:sz w:val="26"/>
                <w:szCs w:val="26"/>
              </w:rPr>
              <w:t>1</w:t>
            </w:r>
          </w:p>
        </w:tc>
        <w:tc>
          <w:tcPr>
            <w:tcW w:w="2200" w:type="pct"/>
            <w:vAlign w:val="center"/>
          </w:tcPr>
          <w:p w:rsidR="006F2EFA" w:rsidRPr="005C70E4" w:rsidRDefault="006F2EFA" w:rsidP="000E361E">
            <w:pPr>
              <w:jc w:val="both"/>
              <w:rPr>
                <w:rFonts w:cs="Times New Roman"/>
                <w:bCs/>
                <w:color w:val="000000" w:themeColor="text1"/>
                <w:sz w:val="26"/>
                <w:szCs w:val="26"/>
              </w:rPr>
            </w:pPr>
            <w:r w:rsidRPr="005C70E4">
              <w:rPr>
                <w:rFonts w:cs="Times New Roman"/>
                <w:bCs/>
                <w:color w:val="000000" w:themeColor="text1"/>
                <w:sz w:val="26"/>
                <w:szCs w:val="26"/>
              </w:rPr>
              <w:t>Mái nhà, đường bê tông</w:t>
            </w:r>
          </w:p>
        </w:tc>
        <w:tc>
          <w:tcPr>
            <w:tcW w:w="2348" w:type="pct"/>
            <w:vAlign w:val="center"/>
          </w:tcPr>
          <w:p w:rsidR="006F2EFA" w:rsidRPr="005C70E4" w:rsidRDefault="006F2EFA" w:rsidP="000E361E">
            <w:pPr>
              <w:jc w:val="center"/>
              <w:rPr>
                <w:rFonts w:cs="Times New Roman"/>
                <w:bCs/>
                <w:color w:val="000000" w:themeColor="text1"/>
                <w:sz w:val="26"/>
                <w:szCs w:val="26"/>
              </w:rPr>
            </w:pPr>
            <w:r w:rsidRPr="005C70E4">
              <w:rPr>
                <w:rFonts w:cs="Times New Roman"/>
                <w:bCs/>
                <w:color w:val="000000" w:themeColor="text1"/>
                <w:sz w:val="26"/>
                <w:szCs w:val="26"/>
              </w:rPr>
              <w:t>0,80 - 0,90</w:t>
            </w:r>
          </w:p>
        </w:tc>
      </w:tr>
      <w:tr w:rsidR="005C70E4" w:rsidRPr="005C70E4" w:rsidTr="00A72EB0">
        <w:trPr>
          <w:trHeight w:val="397"/>
        </w:trPr>
        <w:tc>
          <w:tcPr>
            <w:tcW w:w="452" w:type="pct"/>
            <w:vAlign w:val="center"/>
          </w:tcPr>
          <w:p w:rsidR="006F2EFA" w:rsidRPr="005C70E4" w:rsidRDefault="006F2EFA" w:rsidP="000E361E">
            <w:pPr>
              <w:jc w:val="center"/>
              <w:rPr>
                <w:rFonts w:cs="Times New Roman"/>
                <w:bCs/>
                <w:color w:val="000000" w:themeColor="text1"/>
                <w:sz w:val="26"/>
                <w:szCs w:val="26"/>
              </w:rPr>
            </w:pPr>
            <w:r w:rsidRPr="005C70E4">
              <w:rPr>
                <w:rFonts w:cs="Times New Roman"/>
                <w:bCs/>
                <w:color w:val="000000" w:themeColor="text1"/>
                <w:sz w:val="26"/>
                <w:szCs w:val="26"/>
              </w:rPr>
              <w:t>2</w:t>
            </w:r>
          </w:p>
        </w:tc>
        <w:tc>
          <w:tcPr>
            <w:tcW w:w="2200" w:type="pct"/>
            <w:vAlign w:val="center"/>
          </w:tcPr>
          <w:p w:rsidR="006F2EFA" w:rsidRPr="005C70E4" w:rsidRDefault="006F2EFA" w:rsidP="000E361E">
            <w:pPr>
              <w:jc w:val="both"/>
              <w:rPr>
                <w:rFonts w:cs="Times New Roman"/>
                <w:bCs/>
                <w:color w:val="000000" w:themeColor="text1"/>
                <w:sz w:val="26"/>
                <w:szCs w:val="26"/>
              </w:rPr>
            </w:pPr>
            <w:r w:rsidRPr="005C70E4">
              <w:rPr>
                <w:rFonts w:cs="Times New Roman"/>
                <w:bCs/>
                <w:color w:val="000000" w:themeColor="text1"/>
                <w:sz w:val="26"/>
                <w:szCs w:val="26"/>
              </w:rPr>
              <w:t>Đường nhựa</w:t>
            </w:r>
          </w:p>
        </w:tc>
        <w:tc>
          <w:tcPr>
            <w:tcW w:w="2348" w:type="pct"/>
            <w:vAlign w:val="center"/>
          </w:tcPr>
          <w:p w:rsidR="006F2EFA" w:rsidRPr="005C70E4" w:rsidRDefault="006F2EFA" w:rsidP="000E361E">
            <w:pPr>
              <w:jc w:val="center"/>
              <w:rPr>
                <w:rFonts w:cs="Times New Roman"/>
                <w:bCs/>
                <w:color w:val="000000" w:themeColor="text1"/>
                <w:sz w:val="26"/>
                <w:szCs w:val="26"/>
              </w:rPr>
            </w:pPr>
            <w:r w:rsidRPr="005C70E4">
              <w:rPr>
                <w:rFonts w:cs="Times New Roman"/>
                <w:bCs/>
                <w:color w:val="000000" w:themeColor="text1"/>
                <w:sz w:val="26"/>
                <w:szCs w:val="26"/>
              </w:rPr>
              <w:t>0,60 - 0,70</w:t>
            </w:r>
          </w:p>
        </w:tc>
      </w:tr>
      <w:tr w:rsidR="005C70E4" w:rsidRPr="005C70E4" w:rsidTr="00A72EB0">
        <w:trPr>
          <w:trHeight w:val="397"/>
        </w:trPr>
        <w:tc>
          <w:tcPr>
            <w:tcW w:w="452" w:type="pct"/>
            <w:vAlign w:val="center"/>
          </w:tcPr>
          <w:p w:rsidR="006F2EFA" w:rsidRPr="005C70E4" w:rsidRDefault="006F2EFA" w:rsidP="000E361E">
            <w:pPr>
              <w:jc w:val="center"/>
              <w:rPr>
                <w:rFonts w:cs="Times New Roman"/>
                <w:bCs/>
                <w:color w:val="000000" w:themeColor="text1"/>
                <w:sz w:val="26"/>
                <w:szCs w:val="26"/>
              </w:rPr>
            </w:pPr>
            <w:r w:rsidRPr="005C70E4">
              <w:rPr>
                <w:rFonts w:cs="Times New Roman"/>
                <w:bCs/>
                <w:color w:val="000000" w:themeColor="text1"/>
                <w:sz w:val="26"/>
                <w:szCs w:val="26"/>
              </w:rPr>
              <w:t>3</w:t>
            </w:r>
          </w:p>
        </w:tc>
        <w:tc>
          <w:tcPr>
            <w:tcW w:w="2200" w:type="pct"/>
            <w:vAlign w:val="center"/>
          </w:tcPr>
          <w:p w:rsidR="006F2EFA" w:rsidRPr="005C70E4" w:rsidRDefault="006F2EFA" w:rsidP="000E361E">
            <w:pPr>
              <w:jc w:val="both"/>
              <w:rPr>
                <w:rFonts w:cs="Times New Roman"/>
                <w:bCs/>
                <w:color w:val="000000" w:themeColor="text1"/>
                <w:sz w:val="26"/>
                <w:szCs w:val="26"/>
              </w:rPr>
            </w:pPr>
            <w:r w:rsidRPr="005C70E4">
              <w:rPr>
                <w:rFonts w:cs="Times New Roman"/>
                <w:bCs/>
                <w:color w:val="000000" w:themeColor="text1"/>
                <w:sz w:val="26"/>
                <w:szCs w:val="26"/>
              </w:rPr>
              <w:t>Đường lát đá hộc</w:t>
            </w:r>
          </w:p>
        </w:tc>
        <w:tc>
          <w:tcPr>
            <w:tcW w:w="2348" w:type="pct"/>
            <w:vAlign w:val="center"/>
          </w:tcPr>
          <w:p w:rsidR="006F2EFA" w:rsidRPr="005C70E4" w:rsidRDefault="006F2EFA" w:rsidP="000E361E">
            <w:pPr>
              <w:jc w:val="center"/>
              <w:rPr>
                <w:rFonts w:cs="Times New Roman"/>
                <w:bCs/>
                <w:color w:val="000000" w:themeColor="text1"/>
                <w:sz w:val="26"/>
                <w:szCs w:val="26"/>
              </w:rPr>
            </w:pPr>
            <w:r w:rsidRPr="005C70E4">
              <w:rPr>
                <w:rFonts w:cs="Times New Roman"/>
                <w:bCs/>
                <w:color w:val="000000" w:themeColor="text1"/>
                <w:sz w:val="26"/>
                <w:szCs w:val="26"/>
              </w:rPr>
              <w:t>0,45 - 0,50</w:t>
            </w:r>
          </w:p>
        </w:tc>
      </w:tr>
      <w:tr w:rsidR="005C70E4" w:rsidRPr="005C70E4" w:rsidTr="00A72EB0">
        <w:trPr>
          <w:trHeight w:val="397"/>
        </w:trPr>
        <w:tc>
          <w:tcPr>
            <w:tcW w:w="452" w:type="pct"/>
            <w:vAlign w:val="center"/>
          </w:tcPr>
          <w:p w:rsidR="006F2EFA" w:rsidRPr="005C70E4" w:rsidRDefault="006F2EFA" w:rsidP="000E361E">
            <w:pPr>
              <w:jc w:val="center"/>
              <w:rPr>
                <w:rFonts w:cs="Times New Roman"/>
                <w:bCs/>
                <w:color w:val="000000" w:themeColor="text1"/>
                <w:sz w:val="26"/>
                <w:szCs w:val="26"/>
              </w:rPr>
            </w:pPr>
            <w:r w:rsidRPr="005C70E4">
              <w:rPr>
                <w:rFonts w:cs="Times New Roman"/>
                <w:bCs/>
                <w:color w:val="000000" w:themeColor="text1"/>
                <w:sz w:val="26"/>
                <w:szCs w:val="26"/>
              </w:rPr>
              <w:t>4</w:t>
            </w:r>
          </w:p>
        </w:tc>
        <w:tc>
          <w:tcPr>
            <w:tcW w:w="2200" w:type="pct"/>
            <w:vAlign w:val="center"/>
          </w:tcPr>
          <w:p w:rsidR="006F2EFA" w:rsidRPr="005C70E4" w:rsidRDefault="006F2EFA" w:rsidP="000E361E">
            <w:pPr>
              <w:jc w:val="both"/>
              <w:rPr>
                <w:rFonts w:cs="Times New Roman"/>
                <w:bCs/>
                <w:color w:val="000000" w:themeColor="text1"/>
                <w:sz w:val="26"/>
                <w:szCs w:val="26"/>
              </w:rPr>
            </w:pPr>
            <w:r w:rsidRPr="005C70E4">
              <w:rPr>
                <w:rFonts w:cs="Times New Roman"/>
                <w:bCs/>
                <w:color w:val="000000" w:themeColor="text1"/>
                <w:sz w:val="26"/>
                <w:szCs w:val="26"/>
              </w:rPr>
              <w:t>Đường rải sỏi</w:t>
            </w:r>
          </w:p>
        </w:tc>
        <w:tc>
          <w:tcPr>
            <w:tcW w:w="2348" w:type="pct"/>
            <w:vAlign w:val="center"/>
          </w:tcPr>
          <w:p w:rsidR="006F2EFA" w:rsidRPr="005C70E4" w:rsidRDefault="006F2EFA" w:rsidP="000E361E">
            <w:pPr>
              <w:jc w:val="center"/>
              <w:rPr>
                <w:rFonts w:cs="Times New Roman"/>
                <w:bCs/>
                <w:color w:val="000000" w:themeColor="text1"/>
                <w:sz w:val="26"/>
                <w:szCs w:val="26"/>
              </w:rPr>
            </w:pPr>
            <w:r w:rsidRPr="005C70E4">
              <w:rPr>
                <w:rFonts w:cs="Times New Roman"/>
                <w:bCs/>
                <w:color w:val="000000" w:themeColor="text1"/>
                <w:sz w:val="26"/>
                <w:szCs w:val="26"/>
              </w:rPr>
              <w:t>0,30 - 0,35</w:t>
            </w:r>
          </w:p>
        </w:tc>
      </w:tr>
      <w:tr w:rsidR="005C70E4" w:rsidRPr="005C70E4" w:rsidTr="00A72EB0">
        <w:trPr>
          <w:trHeight w:val="397"/>
        </w:trPr>
        <w:tc>
          <w:tcPr>
            <w:tcW w:w="452" w:type="pct"/>
            <w:vAlign w:val="center"/>
          </w:tcPr>
          <w:p w:rsidR="006F2EFA" w:rsidRPr="005C70E4" w:rsidRDefault="006F2EFA" w:rsidP="000E361E">
            <w:pPr>
              <w:jc w:val="center"/>
              <w:rPr>
                <w:rFonts w:cs="Times New Roman"/>
                <w:bCs/>
                <w:color w:val="000000" w:themeColor="text1"/>
                <w:sz w:val="26"/>
                <w:szCs w:val="26"/>
              </w:rPr>
            </w:pPr>
            <w:r w:rsidRPr="005C70E4">
              <w:rPr>
                <w:rFonts w:cs="Times New Roman"/>
                <w:bCs/>
                <w:color w:val="000000" w:themeColor="text1"/>
                <w:sz w:val="26"/>
                <w:szCs w:val="26"/>
              </w:rPr>
              <w:lastRenderedPageBreak/>
              <w:t>5</w:t>
            </w:r>
          </w:p>
        </w:tc>
        <w:tc>
          <w:tcPr>
            <w:tcW w:w="2200" w:type="pct"/>
            <w:vAlign w:val="center"/>
          </w:tcPr>
          <w:p w:rsidR="006F2EFA" w:rsidRPr="005C70E4" w:rsidRDefault="006F2EFA" w:rsidP="000E361E">
            <w:pPr>
              <w:jc w:val="both"/>
              <w:rPr>
                <w:rFonts w:cs="Times New Roman"/>
                <w:bCs/>
                <w:color w:val="000000" w:themeColor="text1"/>
                <w:sz w:val="26"/>
                <w:szCs w:val="26"/>
              </w:rPr>
            </w:pPr>
            <w:r w:rsidRPr="005C70E4">
              <w:rPr>
                <w:rFonts w:cs="Times New Roman"/>
                <w:bCs/>
                <w:color w:val="000000" w:themeColor="text1"/>
                <w:sz w:val="26"/>
                <w:szCs w:val="26"/>
              </w:rPr>
              <w:t>Mặt đất san</w:t>
            </w:r>
          </w:p>
        </w:tc>
        <w:tc>
          <w:tcPr>
            <w:tcW w:w="2348" w:type="pct"/>
            <w:vAlign w:val="center"/>
          </w:tcPr>
          <w:p w:rsidR="006F2EFA" w:rsidRPr="005C70E4" w:rsidRDefault="006F2EFA" w:rsidP="000E361E">
            <w:pPr>
              <w:jc w:val="center"/>
              <w:rPr>
                <w:rFonts w:cs="Times New Roman"/>
                <w:bCs/>
                <w:color w:val="000000" w:themeColor="text1"/>
                <w:sz w:val="26"/>
                <w:szCs w:val="26"/>
              </w:rPr>
            </w:pPr>
            <w:r w:rsidRPr="005C70E4">
              <w:rPr>
                <w:rFonts w:cs="Times New Roman"/>
                <w:bCs/>
                <w:color w:val="000000" w:themeColor="text1"/>
                <w:sz w:val="26"/>
                <w:szCs w:val="26"/>
              </w:rPr>
              <w:t>0,20 - 0,30</w:t>
            </w:r>
          </w:p>
        </w:tc>
      </w:tr>
      <w:tr w:rsidR="005C70E4" w:rsidRPr="005C70E4" w:rsidTr="00A72EB0">
        <w:trPr>
          <w:trHeight w:val="397"/>
        </w:trPr>
        <w:tc>
          <w:tcPr>
            <w:tcW w:w="452" w:type="pct"/>
            <w:vAlign w:val="center"/>
          </w:tcPr>
          <w:p w:rsidR="006F2EFA" w:rsidRPr="005C70E4" w:rsidRDefault="006F2EFA" w:rsidP="000E361E">
            <w:pPr>
              <w:jc w:val="center"/>
              <w:rPr>
                <w:rFonts w:cs="Times New Roman"/>
                <w:bCs/>
                <w:color w:val="000000" w:themeColor="text1"/>
                <w:sz w:val="26"/>
                <w:szCs w:val="26"/>
              </w:rPr>
            </w:pPr>
            <w:r w:rsidRPr="005C70E4">
              <w:rPr>
                <w:rFonts w:cs="Times New Roman"/>
                <w:bCs/>
                <w:color w:val="000000" w:themeColor="text1"/>
                <w:sz w:val="26"/>
                <w:szCs w:val="26"/>
              </w:rPr>
              <w:t>6</w:t>
            </w:r>
          </w:p>
        </w:tc>
        <w:tc>
          <w:tcPr>
            <w:tcW w:w="2200" w:type="pct"/>
            <w:vAlign w:val="center"/>
          </w:tcPr>
          <w:p w:rsidR="006F2EFA" w:rsidRPr="005C70E4" w:rsidRDefault="006F2EFA" w:rsidP="000E361E">
            <w:pPr>
              <w:jc w:val="both"/>
              <w:rPr>
                <w:rFonts w:cs="Times New Roman"/>
                <w:bCs/>
                <w:color w:val="000000" w:themeColor="text1"/>
                <w:sz w:val="26"/>
                <w:szCs w:val="26"/>
              </w:rPr>
            </w:pPr>
            <w:r w:rsidRPr="005C70E4">
              <w:rPr>
                <w:rFonts w:cs="Times New Roman"/>
                <w:bCs/>
                <w:color w:val="000000" w:themeColor="text1"/>
                <w:sz w:val="26"/>
                <w:szCs w:val="26"/>
              </w:rPr>
              <w:t>Bãi cỏ</w:t>
            </w:r>
          </w:p>
        </w:tc>
        <w:tc>
          <w:tcPr>
            <w:tcW w:w="2348" w:type="pct"/>
            <w:vAlign w:val="center"/>
          </w:tcPr>
          <w:p w:rsidR="006F2EFA" w:rsidRPr="005C70E4" w:rsidRDefault="006F2EFA" w:rsidP="000E361E">
            <w:pPr>
              <w:jc w:val="center"/>
              <w:rPr>
                <w:rFonts w:cs="Times New Roman"/>
                <w:bCs/>
                <w:color w:val="000000" w:themeColor="text1"/>
                <w:sz w:val="26"/>
                <w:szCs w:val="26"/>
              </w:rPr>
            </w:pPr>
            <w:r w:rsidRPr="005C70E4">
              <w:rPr>
                <w:rFonts w:cs="Times New Roman"/>
                <w:bCs/>
                <w:color w:val="000000" w:themeColor="text1"/>
                <w:sz w:val="26"/>
                <w:szCs w:val="26"/>
              </w:rPr>
              <w:t>0,10 - 0,15</w:t>
            </w:r>
          </w:p>
        </w:tc>
      </w:tr>
    </w:tbl>
    <w:p w:rsidR="006E6578" w:rsidRPr="005C70E4" w:rsidRDefault="006F2EFA" w:rsidP="004421F9">
      <w:pPr>
        <w:pStyle w:val="Ngun"/>
        <w:rPr>
          <w:color w:val="000000" w:themeColor="text1"/>
        </w:rPr>
      </w:pPr>
      <w:r w:rsidRPr="005C70E4">
        <w:rPr>
          <w:color w:val="000000" w:themeColor="text1"/>
        </w:rPr>
        <w:t>(Nguồn: TCXDVN 51:2006)</w:t>
      </w:r>
    </w:p>
    <w:p w:rsidR="006E6578" w:rsidRPr="005C70E4" w:rsidRDefault="004E26FB" w:rsidP="0024458E">
      <w:pPr>
        <w:pStyle w:val="ANOIDUNG"/>
        <w:rPr>
          <w:color w:val="000000" w:themeColor="text1"/>
          <w:sz w:val="26"/>
          <w:szCs w:val="26"/>
        </w:rPr>
      </w:pPr>
      <w:r w:rsidRPr="005C70E4">
        <w:rPr>
          <w:color w:val="000000" w:themeColor="text1"/>
          <w:sz w:val="26"/>
          <w:szCs w:val="26"/>
        </w:rPr>
        <w:t xml:space="preserve">+ </w:t>
      </w:r>
      <w:r w:rsidR="006E6578" w:rsidRPr="005C70E4">
        <w:rPr>
          <w:color w:val="000000" w:themeColor="text1"/>
          <w:sz w:val="26"/>
          <w:szCs w:val="26"/>
        </w:rPr>
        <w:t xml:space="preserve">I: Lượng mưa lớn nhất trong ngày </w:t>
      </w:r>
      <w:r w:rsidR="00B85159" w:rsidRPr="005C70E4">
        <w:rPr>
          <w:color w:val="000000" w:themeColor="text1"/>
          <w:sz w:val="26"/>
          <w:szCs w:val="26"/>
        </w:rPr>
        <w:t>từng xuất hiện</w:t>
      </w:r>
      <w:r w:rsidR="00517C03" w:rsidRPr="005C70E4">
        <w:rPr>
          <w:color w:val="000000" w:themeColor="text1"/>
          <w:sz w:val="26"/>
          <w:szCs w:val="26"/>
        </w:rPr>
        <w:t xml:space="preserve"> </w:t>
      </w:r>
      <w:r w:rsidR="006E6578" w:rsidRPr="005C70E4">
        <w:rPr>
          <w:color w:val="000000" w:themeColor="text1"/>
          <w:sz w:val="26"/>
          <w:szCs w:val="26"/>
        </w:rPr>
        <w:t xml:space="preserve">của khu vực là </w:t>
      </w:r>
      <w:r w:rsidR="004F4963" w:rsidRPr="005C70E4">
        <w:rPr>
          <w:color w:val="000000" w:themeColor="text1"/>
          <w:sz w:val="26"/>
          <w:szCs w:val="26"/>
        </w:rPr>
        <w:t>747</w:t>
      </w:r>
      <w:r w:rsidR="00306B9F" w:rsidRPr="005C70E4">
        <w:rPr>
          <w:color w:val="000000" w:themeColor="text1"/>
          <w:sz w:val="26"/>
          <w:szCs w:val="26"/>
        </w:rPr>
        <w:t xml:space="preserve"> mm </w:t>
      </w:r>
      <w:r w:rsidR="006F2EFA" w:rsidRPr="005C70E4">
        <w:rPr>
          <w:color w:val="000000" w:themeColor="text1"/>
          <w:sz w:val="26"/>
          <w:szCs w:val="26"/>
        </w:rPr>
        <w:t>(</w:t>
      </w:r>
      <w:r w:rsidR="008A6754" w:rsidRPr="005C70E4">
        <w:rPr>
          <w:color w:val="000000" w:themeColor="text1"/>
          <w:sz w:val="26"/>
          <w:szCs w:val="26"/>
          <w:lang w:val="vi-VN"/>
        </w:rPr>
        <w:t xml:space="preserve">Trạm đo </w:t>
      </w:r>
      <w:r w:rsidR="004F4963" w:rsidRPr="005C70E4">
        <w:rPr>
          <w:color w:val="000000" w:themeColor="text1"/>
          <w:sz w:val="26"/>
          <w:szCs w:val="26"/>
        </w:rPr>
        <w:t>Đồng Hới</w:t>
      </w:r>
      <w:r w:rsidR="00223DF6" w:rsidRPr="005C70E4">
        <w:rPr>
          <w:color w:val="000000" w:themeColor="text1"/>
          <w:sz w:val="26"/>
          <w:szCs w:val="26"/>
        </w:rPr>
        <w:t>)</w:t>
      </w:r>
      <w:r w:rsidR="00306B9F" w:rsidRPr="005C70E4">
        <w:rPr>
          <w:color w:val="000000" w:themeColor="text1"/>
          <w:sz w:val="26"/>
          <w:szCs w:val="26"/>
        </w:rPr>
        <w:t>.</w:t>
      </w:r>
    </w:p>
    <w:p w:rsidR="006F2EFA" w:rsidRPr="005C70E4" w:rsidRDefault="004E26FB" w:rsidP="00C067B5">
      <w:pPr>
        <w:pStyle w:val="7NOIDUNG"/>
      </w:pPr>
      <w:r w:rsidRPr="005C70E4">
        <w:t xml:space="preserve">+ </w:t>
      </w:r>
      <w:r w:rsidR="006E6578" w:rsidRPr="005C70E4">
        <w:t xml:space="preserve">A: </w:t>
      </w:r>
      <w:r w:rsidR="00193D77" w:rsidRPr="005C70E4">
        <w:t xml:space="preserve">Diện tích đất khu vực dự án S = </w:t>
      </w:r>
      <w:r w:rsidR="00D87348" w:rsidRPr="00C21599">
        <w:t>21.912,6</w:t>
      </w:r>
      <w:r w:rsidR="004A20F1" w:rsidRPr="00C067B5">
        <w:t>m</w:t>
      </w:r>
      <w:r w:rsidR="004A20F1" w:rsidRPr="00C067B5">
        <w:rPr>
          <w:vertAlign w:val="superscript"/>
        </w:rPr>
        <w:t>2</w:t>
      </w:r>
      <w:r w:rsidR="004A20F1" w:rsidRPr="005C70E4">
        <w:t>.</w:t>
      </w:r>
    </w:p>
    <w:p w:rsidR="00193D77" w:rsidRPr="005C70E4" w:rsidRDefault="0098078A" w:rsidP="00306B9F">
      <w:pPr>
        <w:pStyle w:val="ANOIDUNG"/>
        <w:rPr>
          <w:color w:val="000000" w:themeColor="text1"/>
          <w:sz w:val="26"/>
          <w:szCs w:val="26"/>
        </w:rPr>
      </w:pPr>
      <w:r w:rsidRPr="005C70E4">
        <w:rPr>
          <w:color w:val="000000" w:themeColor="text1"/>
          <w:sz w:val="26"/>
          <w:szCs w:val="26"/>
        </w:rPr>
        <w:t xml:space="preserve">Thay các giá trị trên vào công thức, xác định được lưu lượng nước mưa chảy tràn lớn nhất qua khu vực dự án như sau: </w:t>
      </w:r>
    </w:p>
    <w:p w:rsidR="00193D77" w:rsidRPr="005C70E4" w:rsidRDefault="00EB7278" w:rsidP="000E361E">
      <w:pPr>
        <w:pStyle w:val="ABANG"/>
        <w:rPr>
          <w:color w:val="000000" w:themeColor="text1"/>
          <w:lang w:val="vi-VN"/>
        </w:rPr>
      </w:pPr>
      <w:bookmarkStart w:id="622" w:name="_Toc79649240"/>
      <w:bookmarkStart w:id="623" w:name="_Toc90036460"/>
      <w:bookmarkStart w:id="624" w:name="_Toc92354706"/>
      <w:bookmarkStart w:id="625" w:name="_Toc122027349"/>
      <w:r w:rsidRPr="005C70E4">
        <w:rPr>
          <w:color w:val="000000" w:themeColor="text1"/>
          <w:lang w:val="en-GB"/>
        </w:rPr>
        <w:t>Bảng 3.1</w:t>
      </w:r>
      <w:r w:rsidR="00724D72" w:rsidRPr="005C70E4">
        <w:rPr>
          <w:color w:val="000000" w:themeColor="text1"/>
          <w:lang w:val="en-GB"/>
        </w:rPr>
        <w:t>6</w:t>
      </w:r>
      <w:r w:rsidRPr="005C70E4">
        <w:rPr>
          <w:color w:val="000000" w:themeColor="text1"/>
          <w:lang w:val="en-GB"/>
        </w:rPr>
        <w:t xml:space="preserve">. </w:t>
      </w:r>
      <w:r w:rsidR="00193D77" w:rsidRPr="005C70E4">
        <w:rPr>
          <w:color w:val="000000" w:themeColor="text1"/>
          <w:lang w:val="vi-VN"/>
        </w:rPr>
        <w:t>Bảng tính l</w:t>
      </w:r>
      <w:r w:rsidR="00193D77" w:rsidRPr="005C70E4">
        <w:rPr>
          <w:color w:val="000000" w:themeColor="text1"/>
          <w:lang w:val="vi-VN" w:eastAsia="en-GB"/>
        </w:rPr>
        <w:t>ượng nước mưa chảy tràn lớn nhất ngày</w:t>
      </w:r>
      <w:bookmarkEnd w:id="622"/>
      <w:bookmarkEnd w:id="623"/>
      <w:bookmarkEnd w:id="624"/>
      <w:bookmarkEnd w:id="62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1"/>
        <w:gridCol w:w="2722"/>
        <w:gridCol w:w="1657"/>
        <w:gridCol w:w="1622"/>
        <w:gridCol w:w="1541"/>
        <w:gridCol w:w="1711"/>
      </w:tblGrid>
      <w:tr w:rsidR="005C70E4" w:rsidRPr="005C70E4" w:rsidTr="009E5A75">
        <w:trPr>
          <w:trHeight w:val="695"/>
        </w:trPr>
        <w:tc>
          <w:tcPr>
            <w:tcW w:w="305" w:type="pct"/>
            <w:vAlign w:val="center"/>
          </w:tcPr>
          <w:p w:rsidR="00193D77" w:rsidRPr="005C70E4" w:rsidRDefault="00193D77" w:rsidP="002E6B71">
            <w:pPr>
              <w:ind w:right="-11"/>
              <w:jc w:val="center"/>
              <w:rPr>
                <w:rFonts w:cs="Times New Roman"/>
                <w:b/>
                <w:iCs/>
                <w:color w:val="000000" w:themeColor="text1"/>
                <w:sz w:val="26"/>
                <w:szCs w:val="26"/>
                <w:lang w:val="nl-NL"/>
              </w:rPr>
            </w:pPr>
            <w:r w:rsidRPr="005C70E4">
              <w:rPr>
                <w:rFonts w:cs="Times New Roman"/>
                <w:b/>
                <w:iCs/>
                <w:color w:val="000000" w:themeColor="text1"/>
                <w:sz w:val="26"/>
                <w:szCs w:val="26"/>
                <w:lang w:val="nl-NL"/>
              </w:rPr>
              <w:t>TT</w:t>
            </w:r>
          </w:p>
        </w:tc>
        <w:tc>
          <w:tcPr>
            <w:tcW w:w="1381" w:type="pct"/>
            <w:vAlign w:val="center"/>
          </w:tcPr>
          <w:p w:rsidR="00193D77" w:rsidRPr="005C70E4" w:rsidRDefault="00193D77" w:rsidP="002E6B71">
            <w:pPr>
              <w:ind w:right="-94"/>
              <w:jc w:val="center"/>
              <w:rPr>
                <w:rFonts w:cs="Times New Roman"/>
                <w:b/>
                <w:iCs/>
                <w:color w:val="000000" w:themeColor="text1"/>
                <w:sz w:val="26"/>
                <w:szCs w:val="26"/>
                <w:lang w:val="nl-NL"/>
              </w:rPr>
            </w:pPr>
            <w:r w:rsidRPr="005C70E4">
              <w:rPr>
                <w:rFonts w:cs="Times New Roman"/>
                <w:b/>
                <w:iCs/>
                <w:color w:val="000000" w:themeColor="text1"/>
                <w:sz w:val="26"/>
                <w:szCs w:val="26"/>
                <w:lang w:val="nl-NL"/>
              </w:rPr>
              <w:t>Khu vực</w:t>
            </w:r>
          </w:p>
        </w:tc>
        <w:tc>
          <w:tcPr>
            <w:tcW w:w="841" w:type="pct"/>
            <w:vAlign w:val="center"/>
          </w:tcPr>
          <w:p w:rsidR="00193D77" w:rsidRPr="005C70E4" w:rsidRDefault="00193D77" w:rsidP="002E6B71">
            <w:pPr>
              <w:ind w:right="-94"/>
              <w:jc w:val="center"/>
              <w:rPr>
                <w:rFonts w:cs="Times New Roman"/>
                <w:b/>
                <w:iCs/>
                <w:color w:val="000000" w:themeColor="text1"/>
                <w:sz w:val="26"/>
                <w:szCs w:val="26"/>
                <w:lang w:val="nl-NL"/>
              </w:rPr>
            </w:pPr>
            <w:r w:rsidRPr="005C70E4">
              <w:rPr>
                <w:rFonts w:cs="Times New Roman"/>
                <w:b/>
                <w:iCs/>
                <w:color w:val="000000" w:themeColor="text1"/>
                <w:sz w:val="26"/>
                <w:szCs w:val="26"/>
                <w:lang w:val="nl-NL"/>
              </w:rPr>
              <w:t>Diện tích (m</w:t>
            </w:r>
            <w:r w:rsidRPr="005C70E4">
              <w:rPr>
                <w:rFonts w:cs="Times New Roman"/>
                <w:b/>
                <w:iCs/>
                <w:color w:val="000000" w:themeColor="text1"/>
                <w:sz w:val="26"/>
                <w:szCs w:val="26"/>
                <w:vertAlign w:val="superscript"/>
                <w:lang w:val="nl-NL"/>
              </w:rPr>
              <w:t>2</w:t>
            </w:r>
            <w:r w:rsidRPr="005C70E4">
              <w:rPr>
                <w:rFonts w:cs="Times New Roman"/>
                <w:b/>
                <w:iCs/>
                <w:color w:val="000000" w:themeColor="text1"/>
                <w:sz w:val="26"/>
                <w:szCs w:val="26"/>
                <w:lang w:val="nl-NL"/>
              </w:rPr>
              <w:t>)</w:t>
            </w:r>
          </w:p>
        </w:tc>
        <w:tc>
          <w:tcPr>
            <w:tcW w:w="823" w:type="pct"/>
            <w:vAlign w:val="center"/>
          </w:tcPr>
          <w:p w:rsidR="00193D77" w:rsidRPr="005C70E4" w:rsidRDefault="00193D77" w:rsidP="00862A77">
            <w:pPr>
              <w:ind w:left="-57" w:right="-57"/>
              <w:jc w:val="center"/>
              <w:rPr>
                <w:rFonts w:cs="Times New Roman"/>
                <w:b/>
                <w:iCs/>
                <w:color w:val="000000" w:themeColor="text1"/>
                <w:sz w:val="26"/>
                <w:szCs w:val="26"/>
                <w:lang w:val="nl-NL"/>
              </w:rPr>
            </w:pPr>
            <w:r w:rsidRPr="005C70E4">
              <w:rPr>
                <w:rFonts w:cs="Times New Roman"/>
                <w:b/>
                <w:iCs/>
                <w:color w:val="000000" w:themeColor="text1"/>
                <w:sz w:val="26"/>
                <w:szCs w:val="26"/>
                <w:lang w:val="nl-NL"/>
              </w:rPr>
              <w:t xml:space="preserve">Hệ số dòng chảy bề mặt </w:t>
            </w:r>
          </w:p>
        </w:tc>
        <w:tc>
          <w:tcPr>
            <w:tcW w:w="782" w:type="pct"/>
            <w:vAlign w:val="center"/>
          </w:tcPr>
          <w:p w:rsidR="00193D77" w:rsidRPr="005C70E4" w:rsidRDefault="00193D77" w:rsidP="002E6B71">
            <w:pPr>
              <w:ind w:left="-57" w:right="-57"/>
              <w:jc w:val="center"/>
              <w:rPr>
                <w:rFonts w:cs="Times New Roman"/>
                <w:b/>
                <w:iCs/>
                <w:color w:val="000000" w:themeColor="text1"/>
                <w:spacing w:val="-6"/>
                <w:sz w:val="26"/>
                <w:szCs w:val="26"/>
                <w:lang w:val="nl-NL"/>
              </w:rPr>
            </w:pPr>
            <w:r w:rsidRPr="005C70E4">
              <w:rPr>
                <w:rFonts w:cs="Times New Roman"/>
                <w:b/>
                <w:iCs/>
                <w:color w:val="000000" w:themeColor="text1"/>
                <w:spacing w:val="-6"/>
                <w:sz w:val="26"/>
                <w:szCs w:val="26"/>
                <w:lang w:val="nl-NL"/>
              </w:rPr>
              <w:t>Lượng mưa (mm/ng.đ)</w:t>
            </w:r>
          </w:p>
        </w:tc>
        <w:tc>
          <w:tcPr>
            <w:tcW w:w="868" w:type="pct"/>
            <w:vAlign w:val="center"/>
          </w:tcPr>
          <w:p w:rsidR="00193D77" w:rsidRPr="005C70E4" w:rsidRDefault="00193D77" w:rsidP="002E6B71">
            <w:pPr>
              <w:ind w:left="-57" w:right="-57"/>
              <w:jc w:val="center"/>
              <w:rPr>
                <w:rFonts w:cs="Times New Roman"/>
                <w:b/>
                <w:iCs/>
                <w:color w:val="000000" w:themeColor="text1"/>
                <w:spacing w:val="-4"/>
                <w:sz w:val="26"/>
                <w:szCs w:val="26"/>
                <w:lang w:val="nl-NL"/>
              </w:rPr>
            </w:pPr>
            <w:r w:rsidRPr="005C70E4">
              <w:rPr>
                <w:rFonts w:cs="Times New Roman"/>
                <w:b/>
                <w:iCs/>
                <w:color w:val="000000" w:themeColor="text1"/>
                <w:spacing w:val="-4"/>
                <w:sz w:val="26"/>
                <w:szCs w:val="26"/>
                <w:lang w:val="nl-NL"/>
              </w:rPr>
              <w:t>Lượng mưa (m</w:t>
            </w:r>
            <w:r w:rsidRPr="005C70E4">
              <w:rPr>
                <w:rFonts w:cs="Times New Roman"/>
                <w:b/>
                <w:iCs/>
                <w:color w:val="000000" w:themeColor="text1"/>
                <w:spacing w:val="-4"/>
                <w:sz w:val="26"/>
                <w:szCs w:val="26"/>
                <w:vertAlign w:val="superscript"/>
                <w:lang w:val="nl-NL"/>
              </w:rPr>
              <w:t>3</w:t>
            </w:r>
            <w:r w:rsidRPr="005C70E4">
              <w:rPr>
                <w:rFonts w:cs="Times New Roman"/>
                <w:b/>
                <w:iCs/>
                <w:color w:val="000000" w:themeColor="text1"/>
                <w:spacing w:val="-4"/>
                <w:sz w:val="26"/>
                <w:szCs w:val="26"/>
                <w:lang w:val="nl-NL"/>
              </w:rPr>
              <w:t>/ng.đ)</w:t>
            </w:r>
          </w:p>
        </w:tc>
      </w:tr>
      <w:tr w:rsidR="005C70E4" w:rsidRPr="005C70E4" w:rsidTr="009E5A75">
        <w:trPr>
          <w:trHeight w:val="421"/>
        </w:trPr>
        <w:tc>
          <w:tcPr>
            <w:tcW w:w="305" w:type="pct"/>
            <w:vAlign w:val="center"/>
          </w:tcPr>
          <w:p w:rsidR="00193D77" w:rsidRPr="005C70E4" w:rsidRDefault="00193D77" w:rsidP="002E6B71">
            <w:pPr>
              <w:ind w:right="-11"/>
              <w:jc w:val="center"/>
              <w:rPr>
                <w:rFonts w:cs="Times New Roman"/>
                <w:iCs/>
                <w:color w:val="000000" w:themeColor="text1"/>
                <w:sz w:val="26"/>
                <w:szCs w:val="26"/>
                <w:lang w:val="nl-NL"/>
              </w:rPr>
            </w:pPr>
            <w:r w:rsidRPr="005C70E4">
              <w:rPr>
                <w:rFonts w:cs="Times New Roman"/>
                <w:iCs/>
                <w:color w:val="000000" w:themeColor="text1"/>
                <w:sz w:val="26"/>
                <w:szCs w:val="26"/>
                <w:lang w:val="nl-NL"/>
              </w:rPr>
              <w:t>1</w:t>
            </w:r>
          </w:p>
        </w:tc>
        <w:tc>
          <w:tcPr>
            <w:tcW w:w="1381" w:type="pct"/>
            <w:vAlign w:val="center"/>
          </w:tcPr>
          <w:p w:rsidR="00193D77" w:rsidRPr="005C70E4" w:rsidRDefault="00193D77" w:rsidP="002E6B71">
            <w:pPr>
              <w:ind w:right="-94"/>
              <w:jc w:val="both"/>
              <w:rPr>
                <w:rFonts w:cs="Times New Roman"/>
                <w:iCs/>
                <w:color w:val="000000" w:themeColor="text1"/>
                <w:sz w:val="26"/>
                <w:szCs w:val="26"/>
                <w:lang w:val="nl-NL"/>
              </w:rPr>
            </w:pPr>
            <w:r w:rsidRPr="005C70E4">
              <w:rPr>
                <w:rFonts w:cs="Times New Roman"/>
                <w:iCs/>
                <w:color w:val="000000" w:themeColor="text1"/>
                <w:sz w:val="26"/>
                <w:szCs w:val="26"/>
                <w:lang w:val="nl-NL"/>
              </w:rPr>
              <w:t>Khu vực dự án</w:t>
            </w:r>
          </w:p>
        </w:tc>
        <w:tc>
          <w:tcPr>
            <w:tcW w:w="841" w:type="pct"/>
            <w:vAlign w:val="center"/>
          </w:tcPr>
          <w:p w:rsidR="00193D77" w:rsidRPr="005C70E4" w:rsidRDefault="00D87348" w:rsidP="00C067B5">
            <w:pPr>
              <w:pStyle w:val="12NDKHUNG"/>
              <w:rPr>
                <w:rFonts w:cs="Times New Roman"/>
                <w:iCs/>
                <w:color w:val="000000" w:themeColor="text1"/>
                <w:lang w:val="nl-NL"/>
              </w:rPr>
            </w:pPr>
            <w:r w:rsidRPr="00C21599">
              <w:rPr>
                <w:szCs w:val="28"/>
              </w:rPr>
              <w:t>21.912,6</w:t>
            </w:r>
            <w:r w:rsidR="00FF5A28">
              <w:rPr>
                <w:szCs w:val="28"/>
              </w:rPr>
              <w:t xml:space="preserve"> </w:t>
            </w:r>
            <w:r w:rsidR="00193D77" w:rsidRPr="005C70E4">
              <w:rPr>
                <w:rFonts w:cs="Times New Roman"/>
                <w:color w:val="000000" w:themeColor="text1"/>
                <w:lang w:val="pt-BR"/>
              </w:rPr>
              <w:t xml:space="preserve"> m</w:t>
            </w:r>
            <w:r w:rsidR="00193D77" w:rsidRPr="005C70E4">
              <w:rPr>
                <w:rFonts w:cs="Times New Roman"/>
                <w:color w:val="000000" w:themeColor="text1"/>
                <w:vertAlign w:val="superscript"/>
                <w:lang w:val="pt-BR"/>
              </w:rPr>
              <w:t>2</w:t>
            </w:r>
          </w:p>
        </w:tc>
        <w:tc>
          <w:tcPr>
            <w:tcW w:w="823" w:type="pct"/>
            <w:vAlign w:val="center"/>
          </w:tcPr>
          <w:p w:rsidR="00193D77" w:rsidRPr="005C70E4" w:rsidRDefault="00193D77" w:rsidP="002E6B71">
            <w:pPr>
              <w:spacing w:line="288" w:lineRule="auto"/>
              <w:ind w:right="-94"/>
              <w:jc w:val="center"/>
              <w:rPr>
                <w:rFonts w:cs="Times New Roman"/>
                <w:iCs/>
                <w:color w:val="000000" w:themeColor="text1"/>
                <w:sz w:val="26"/>
                <w:szCs w:val="26"/>
                <w:lang w:val="nl-NL"/>
              </w:rPr>
            </w:pPr>
            <w:r w:rsidRPr="005C70E4">
              <w:rPr>
                <w:rFonts w:cs="Times New Roman"/>
                <w:iCs/>
                <w:color w:val="000000" w:themeColor="text1"/>
                <w:sz w:val="26"/>
                <w:szCs w:val="26"/>
                <w:lang w:val="nl-NL"/>
              </w:rPr>
              <w:t>0,</w:t>
            </w:r>
            <w:r w:rsidR="004E26FB" w:rsidRPr="005C70E4">
              <w:rPr>
                <w:rFonts w:cs="Times New Roman"/>
                <w:iCs/>
                <w:color w:val="000000" w:themeColor="text1"/>
                <w:sz w:val="26"/>
                <w:szCs w:val="26"/>
                <w:lang w:val="nl-NL"/>
              </w:rPr>
              <w:t>3</w:t>
            </w:r>
          </w:p>
        </w:tc>
        <w:tc>
          <w:tcPr>
            <w:tcW w:w="782" w:type="pct"/>
            <w:vAlign w:val="center"/>
          </w:tcPr>
          <w:p w:rsidR="00193D77" w:rsidRPr="005C70E4" w:rsidRDefault="002C7759" w:rsidP="002E6B71">
            <w:pPr>
              <w:spacing w:line="288" w:lineRule="auto"/>
              <w:ind w:right="-94"/>
              <w:jc w:val="center"/>
              <w:rPr>
                <w:rFonts w:cs="Times New Roman"/>
                <w:iCs/>
                <w:color w:val="000000" w:themeColor="text1"/>
                <w:sz w:val="26"/>
                <w:szCs w:val="26"/>
                <w:lang w:val="nl-NL"/>
              </w:rPr>
            </w:pPr>
            <w:r w:rsidRPr="005C70E4">
              <w:rPr>
                <w:rFonts w:cs="Times New Roman"/>
                <w:iCs/>
                <w:color w:val="000000" w:themeColor="text1"/>
                <w:sz w:val="26"/>
                <w:szCs w:val="26"/>
                <w:lang w:val="nl-NL"/>
              </w:rPr>
              <w:t>747</w:t>
            </w:r>
          </w:p>
        </w:tc>
        <w:tc>
          <w:tcPr>
            <w:tcW w:w="868" w:type="pct"/>
            <w:vAlign w:val="center"/>
          </w:tcPr>
          <w:p w:rsidR="00193D77" w:rsidRPr="005C70E4" w:rsidRDefault="00FF5A28" w:rsidP="00E40B51">
            <w:pPr>
              <w:spacing w:line="288" w:lineRule="auto"/>
              <w:jc w:val="center"/>
              <w:rPr>
                <w:rFonts w:cs="Times New Roman"/>
                <w:iCs/>
                <w:color w:val="000000" w:themeColor="text1"/>
                <w:sz w:val="26"/>
                <w:szCs w:val="26"/>
                <w:lang w:val="nl-NL"/>
              </w:rPr>
            </w:pPr>
            <w:r>
              <w:rPr>
                <w:rFonts w:cs="Times New Roman"/>
                <w:iCs/>
                <w:color w:val="000000" w:themeColor="text1"/>
                <w:sz w:val="26"/>
                <w:szCs w:val="26"/>
                <w:lang w:val="nl-NL"/>
              </w:rPr>
              <w:t>4.910</w:t>
            </w:r>
          </w:p>
        </w:tc>
      </w:tr>
    </w:tbl>
    <w:p w:rsidR="00193D77" w:rsidRPr="005C70E4" w:rsidRDefault="00193D77" w:rsidP="004421F9">
      <w:pPr>
        <w:pStyle w:val="Ngun"/>
        <w:rPr>
          <w:color w:val="000000" w:themeColor="text1"/>
          <w:lang w:eastAsia="en-GB"/>
        </w:rPr>
      </w:pPr>
      <w:r w:rsidRPr="005C70E4">
        <w:rPr>
          <w:color w:val="000000" w:themeColor="text1"/>
          <w:lang w:eastAsia="en-GB"/>
        </w:rPr>
        <w:t>(Nguồn: Mạng lưới thoát nước – Tiến sỹ Nguyễn Trung Việt – Trần Thị Mỹ Diệu)</w:t>
      </w:r>
    </w:p>
    <w:p w:rsidR="00060D4B" w:rsidRPr="005C70E4" w:rsidRDefault="00910C1B" w:rsidP="0024458E">
      <w:pPr>
        <w:pStyle w:val="ANOIDUNG"/>
        <w:rPr>
          <w:color w:val="000000" w:themeColor="text1"/>
          <w:sz w:val="26"/>
          <w:szCs w:val="26"/>
          <w:lang w:val="nl-NL"/>
        </w:rPr>
      </w:pPr>
      <w:r w:rsidRPr="005C70E4">
        <w:rPr>
          <w:color w:val="000000" w:themeColor="text1"/>
          <w:sz w:val="26"/>
          <w:szCs w:val="26"/>
        </w:rPr>
        <w:t>Theo số liệu tính toán được ở trên cho thấy lượng nước mưa của dự án chảy tràn tr</w:t>
      </w:r>
      <w:r w:rsidR="00193D77" w:rsidRPr="005C70E4">
        <w:rPr>
          <w:color w:val="000000" w:themeColor="text1"/>
          <w:sz w:val="26"/>
          <w:szCs w:val="26"/>
        </w:rPr>
        <w:t xml:space="preserve">ên toàn bộ khu vực dự án là </w:t>
      </w:r>
      <w:r w:rsidR="00C067B5">
        <w:rPr>
          <w:color w:val="000000" w:themeColor="text1"/>
          <w:sz w:val="26"/>
          <w:szCs w:val="26"/>
        </w:rPr>
        <w:t>tương đối lớn</w:t>
      </w:r>
      <w:r w:rsidR="00706D15" w:rsidRPr="005C70E4">
        <w:rPr>
          <w:color w:val="000000" w:themeColor="text1"/>
          <w:sz w:val="26"/>
          <w:szCs w:val="26"/>
        </w:rPr>
        <w:t xml:space="preserve"> </w:t>
      </w:r>
      <w:r w:rsidR="00FF5A28">
        <w:rPr>
          <w:iCs/>
          <w:color w:val="000000" w:themeColor="text1"/>
          <w:sz w:val="26"/>
          <w:szCs w:val="26"/>
          <w:lang w:val="nl-NL"/>
        </w:rPr>
        <w:t>4.910</w:t>
      </w:r>
      <w:r w:rsidR="00C067B5">
        <w:rPr>
          <w:iCs/>
          <w:color w:val="000000" w:themeColor="text1"/>
          <w:sz w:val="26"/>
          <w:szCs w:val="26"/>
          <w:lang w:val="nl-NL"/>
        </w:rPr>
        <w:t xml:space="preserve"> </w:t>
      </w:r>
      <w:r w:rsidR="00706D15" w:rsidRPr="005C70E4">
        <w:rPr>
          <w:color w:val="000000" w:themeColor="text1"/>
          <w:sz w:val="26"/>
          <w:szCs w:val="26"/>
        </w:rPr>
        <w:t>m</w:t>
      </w:r>
      <w:r w:rsidR="00706D15" w:rsidRPr="005C70E4">
        <w:rPr>
          <w:color w:val="000000" w:themeColor="text1"/>
          <w:sz w:val="26"/>
          <w:szCs w:val="26"/>
          <w:vertAlign w:val="superscript"/>
        </w:rPr>
        <w:t>3</w:t>
      </w:r>
      <w:r w:rsidR="00706D15" w:rsidRPr="005C70E4">
        <w:rPr>
          <w:color w:val="000000" w:themeColor="text1"/>
          <w:sz w:val="26"/>
          <w:szCs w:val="26"/>
        </w:rPr>
        <w:t>/ngđ = 0,</w:t>
      </w:r>
      <w:r w:rsidR="00306B9F" w:rsidRPr="005C70E4">
        <w:rPr>
          <w:color w:val="000000" w:themeColor="text1"/>
          <w:sz w:val="26"/>
          <w:szCs w:val="26"/>
        </w:rPr>
        <w:t>0</w:t>
      </w:r>
      <w:r w:rsidR="00FF5A28">
        <w:rPr>
          <w:color w:val="000000" w:themeColor="text1"/>
          <w:sz w:val="26"/>
          <w:szCs w:val="26"/>
        </w:rPr>
        <w:t>56</w:t>
      </w:r>
      <w:r w:rsidR="00706D15" w:rsidRPr="005C70E4">
        <w:rPr>
          <w:color w:val="000000" w:themeColor="text1"/>
          <w:sz w:val="26"/>
          <w:szCs w:val="26"/>
        </w:rPr>
        <w:t>m</w:t>
      </w:r>
      <w:r w:rsidR="00706D15" w:rsidRPr="005C70E4">
        <w:rPr>
          <w:color w:val="000000" w:themeColor="text1"/>
          <w:sz w:val="26"/>
          <w:szCs w:val="26"/>
          <w:vertAlign w:val="superscript"/>
        </w:rPr>
        <w:t>3</w:t>
      </w:r>
      <w:r w:rsidR="00706D15" w:rsidRPr="005C70E4">
        <w:rPr>
          <w:color w:val="000000" w:themeColor="text1"/>
          <w:sz w:val="26"/>
          <w:szCs w:val="26"/>
        </w:rPr>
        <w:t>/s</w:t>
      </w:r>
      <w:r w:rsidRPr="005C70E4">
        <w:rPr>
          <w:color w:val="000000" w:themeColor="text1"/>
          <w:sz w:val="26"/>
          <w:szCs w:val="26"/>
        </w:rPr>
        <w:t xml:space="preserve">. </w:t>
      </w:r>
      <w:r w:rsidR="006F2EFA" w:rsidRPr="005C70E4">
        <w:rPr>
          <w:color w:val="000000" w:themeColor="text1"/>
          <w:sz w:val="26"/>
          <w:szCs w:val="26"/>
          <w:lang w:val="nl-NL"/>
        </w:rPr>
        <w:t>Nước mưa sẽ tạo thành các dòng chảy bề mặt làm cuốn trôi các chất bẩn, đất cát</w:t>
      </w:r>
      <w:r w:rsidRPr="005C70E4">
        <w:rPr>
          <w:color w:val="000000" w:themeColor="text1"/>
          <w:sz w:val="26"/>
          <w:szCs w:val="26"/>
          <w:lang w:val="nl-NL"/>
        </w:rPr>
        <w:t xml:space="preserve">, </w:t>
      </w:r>
      <w:r w:rsidRPr="005C70E4">
        <w:rPr>
          <w:color w:val="000000" w:themeColor="text1"/>
          <w:sz w:val="26"/>
          <w:szCs w:val="26"/>
        </w:rPr>
        <w:t xml:space="preserve">cỏ lá khô </w:t>
      </w:r>
      <w:r w:rsidR="006F2EFA" w:rsidRPr="005C70E4">
        <w:rPr>
          <w:color w:val="000000" w:themeColor="text1"/>
          <w:sz w:val="26"/>
          <w:szCs w:val="26"/>
          <w:lang w:val="nl-NL"/>
        </w:rPr>
        <w:t>trên bề mặt gây ảnh hưởng đến chất lượng nguồn nước dưới đất và gây bồi lấp đất về phía có địa hình thấp hơn xung quanh</w:t>
      </w:r>
      <w:r w:rsidRPr="005C70E4">
        <w:rPr>
          <w:color w:val="000000" w:themeColor="text1"/>
          <w:sz w:val="26"/>
          <w:szCs w:val="26"/>
        </w:rPr>
        <w:t xml:space="preserve"> gây tù, ứ động nước, rác ở hố trũng tạo điều kiện sinh vật, vi khuẩn phát sinh, phát triển như muỗi, </w:t>
      </w:r>
      <w:r w:rsidR="001D7B2E" w:rsidRPr="005C70E4">
        <w:rPr>
          <w:color w:val="000000" w:themeColor="text1"/>
          <w:sz w:val="26"/>
          <w:szCs w:val="26"/>
        </w:rPr>
        <w:t>bọ quặng</w:t>
      </w:r>
      <w:r w:rsidR="006F2EFA" w:rsidRPr="005C70E4">
        <w:rPr>
          <w:color w:val="000000" w:themeColor="text1"/>
          <w:sz w:val="26"/>
          <w:szCs w:val="26"/>
          <w:lang w:val="nl-NL"/>
        </w:rPr>
        <w:t xml:space="preserve">. </w:t>
      </w:r>
      <w:r w:rsidR="0011678A" w:rsidRPr="005C70E4">
        <w:rPr>
          <w:color w:val="000000" w:themeColor="text1"/>
          <w:sz w:val="26"/>
          <w:szCs w:val="26"/>
          <w:lang w:val="nl-NL"/>
        </w:rPr>
        <w:t>N</w:t>
      </w:r>
      <w:r w:rsidR="00060D4B" w:rsidRPr="005C70E4">
        <w:rPr>
          <w:color w:val="000000" w:themeColor="text1"/>
          <w:sz w:val="26"/>
          <w:szCs w:val="26"/>
          <w:lang w:val="nl-NL"/>
        </w:rPr>
        <w:t>ước mưa chảy tràn mang theo bùn đất làm tăng độ đục,</w:t>
      </w:r>
      <w:r w:rsidR="00C30326" w:rsidRPr="005C70E4">
        <w:rPr>
          <w:color w:val="000000" w:themeColor="text1"/>
          <w:sz w:val="26"/>
          <w:szCs w:val="26"/>
          <w:lang w:val="nl-NL"/>
        </w:rPr>
        <w:t xml:space="preserve"> hàm lượng cặn </w:t>
      </w:r>
      <w:r w:rsidR="00411DE1" w:rsidRPr="005C70E4">
        <w:rPr>
          <w:color w:val="000000" w:themeColor="text1"/>
          <w:sz w:val="26"/>
          <w:szCs w:val="26"/>
          <w:lang w:val="nl-NL"/>
        </w:rPr>
        <w:t>lơ lửng đối với kênh mương</w:t>
      </w:r>
      <w:r w:rsidR="00C30326" w:rsidRPr="005C70E4">
        <w:rPr>
          <w:color w:val="000000" w:themeColor="text1"/>
          <w:sz w:val="26"/>
          <w:szCs w:val="26"/>
          <w:lang w:val="nl-NL"/>
        </w:rPr>
        <w:t>,</w:t>
      </w:r>
      <w:r w:rsidR="00060D4B" w:rsidRPr="005C70E4">
        <w:rPr>
          <w:color w:val="000000" w:themeColor="text1"/>
          <w:sz w:val="26"/>
          <w:szCs w:val="26"/>
          <w:lang w:val="nl-NL"/>
        </w:rPr>
        <w:t xml:space="preserve"> làm bồi lấp</w:t>
      </w:r>
      <w:r w:rsidR="00C30326" w:rsidRPr="005C70E4">
        <w:rPr>
          <w:color w:val="000000" w:themeColor="text1"/>
          <w:sz w:val="26"/>
          <w:szCs w:val="26"/>
          <w:lang w:val="nl-NL"/>
        </w:rPr>
        <w:t xml:space="preserve"> vùng trũng</w:t>
      </w:r>
      <w:r w:rsidR="00060D4B" w:rsidRPr="005C70E4">
        <w:rPr>
          <w:color w:val="000000" w:themeColor="text1"/>
          <w:sz w:val="26"/>
          <w:szCs w:val="26"/>
          <w:lang w:val="nl-NL"/>
        </w:rPr>
        <w:t>,</w:t>
      </w:r>
      <w:r w:rsidR="00411DE1" w:rsidRPr="005C70E4">
        <w:rPr>
          <w:color w:val="000000" w:themeColor="text1"/>
          <w:sz w:val="26"/>
          <w:szCs w:val="26"/>
          <w:lang w:val="nl-NL"/>
        </w:rPr>
        <w:t xml:space="preserve"> xói mòn địa hình và </w:t>
      </w:r>
      <w:r w:rsidR="00C30326" w:rsidRPr="005C70E4">
        <w:rPr>
          <w:color w:val="000000" w:themeColor="text1"/>
          <w:sz w:val="26"/>
          <w:szCs w:val="26"/>
          <w:lang w:val="nl-NL"/>
        </w:rPr>
        <w:t xml:space="preserve">mang theo các chất bẩn </w:t>
      </w:r>
      <w:r w:rsidR="00910338" w:rsidRPr="005C70E4">
        <w:rPr>
          <w:color w:val="000000" w:themeColor="text1"/>
          <w:sz w:val="26"/>
          <w:szCs w:val="26"/>
          <w:lang w:val="nl-NL"/>
        </w:rPr>
        <w:t>đến môi trường tiếp nhận.</w:t>
      </w:r>
    </w:p>
    <w:p w:rsidR="00193D77" w:rsidRPr="005C70E4" w:rsidRDefault="00193D77" w:rsidP="0024458E">
      <w:pPr>
        <w:pStyle w:val="ANOIDUNG"/>
        <w:rPr>
          <w:color w:val="000000" w:themeColor="text1"/>
          <w:sz w:val="26"/>
          <w:szCs w:val="26"/>
          <w:lang w:val="nl-NL"/>
        </w:rPr>
      </w:pPr>
      <w:r w:rsidRPr="005C70E4">
        <w:rPr>
          <w:color w:val="000000" w:themeColor="text1"/>
          <w:sz w:val="26"/>
          <w:szCs w:val="26"/>
          <w:lang w:val="nl-NL"/>
        </w:rPr>
        <w:t>Đ</w:t>
      </w:r>
      <w:r w:rsidR="00DE713E" w:rsidRPr="005C70E4">
        <w:rPr>
          <w:color w:val="000000" w:themeColor="text1"/>
          <w:sz w:val="26"/>
          <w:szCs w:val="26"/>
          <w:lang w:val="nl-NL"/>
        </w:rPr>
        <w:t>ặc biệt, trong giai đoạn đào</w:t>
      </w:r>
      <w:r w:rsidRPr="005C70E4">
        <w:rPr>
          <w:color w:val="000000" w:themeColor="text1"/>
          <w:sz w:val="26"/>
          <w:szCs w:val="26"/>
          <w:lang w:val="nl-NL"/>
        </w:rPr>
        <w:t xml:space="preserve">, đổ đất thi công các </w:t>
      </w:r>
      <w:r w:rsidR="00DE713E" w:rsidRPr="005C70E4">
        <w:rPr>
          <w:color w:val="000000" w:themeColor="text1"/>
          <w:sz w:val="26"/>
          <w:szCs w:val="26"/>
          <w:lang w:val="nl-NL"/>
        </w:rPr>
        <w:t>hạng mục</w:t>
      </w:r>
      <w:r w:rsidRPr="005C70E4">
        <w:rPr>
          <w:color w:val="000000" w:themeColor="text1"/>
          <w:sz w:val="26"/>
          <w:szCs w:val="26"/>
          <w:lang w:val="nl-NL"/>
        </w:rPr>
        <w:t xml:space="preserve"> gặp thời tiết m</w:t>
      </w:r>
      <w:r w:rsidR="00DE713E" w:rsidRPr="005C70E4">
        <w:rPr>
          <w:color w:val="000000" w:themeColor="text1"/>
          <w:sz w:val="26"/>
          <w:szCs w:val="26"/>
          <w:lang w:val="nl-NL"/>
        </w:rPr>
        <w:t>ưa lớn thì nước mưa chảy tràn</w:t>
      </w:r>
      <w:r w:rsidRPr="005C70E4">
        <w:rPr>
          <w:color w:val="000000" w:themeColor="text1"/>
          <w:sz w:val="26"/>
          <w:szCs w:val="26"/>
          <w:lang w:val="nl-NL"/>
        </w:rPr>
        <w:t xml:space="preserve"> dễ cuốn trôi lượng</w:t>
      </w:r>
      <w:r w:rsidR="00DE713E" w:rsidRPr="005C70E4">
        <w:rPr>
          <w:color w:val="000000" w:themeColor="text1"/>
          <w:sz w:val="26"/>
          <w:szCs w:val="26"/>
          <w:lang w:val="nl-NL"/>
        </w:rPr>
        <w:t xml:space="preserve"> lớn đất, đá vừa mới đào đắp gây bồi lấp các tuyến kênh, </w:t>
      </w:r>
      <w:r w:rsidR="007C2536" w:rsidRPr="005C70E4">
        <w:rPr>
          <w:color w:val="000000" w:themeColor="text1"/>
          <w:sz w:val="26"/>
          <w:szCs w:val="26"/>
          <w:lang w:val="nl-NL"/>
        </w:rPr>
        <w:t>khe suối</w:t>
      </w:r>
      <w:r w:rsidR="00306B9F" w:rsidRPr="005C70E4">
        <w:rPr>
          <w:color w:val="000000" w:themeColor="text1"/>
          <w:sz w:val="26"/>
          <w:szCs w:val="26"/>
          <w:lang w:val="nl-NL"/>
        </w:rPr>
        <w:t xml:space="preserve"> xung quanh dự án</w:t>
      </w:r>
      <w:r w:rsidRPr="005C70E4">
        <w:rPr>
          <w:color w:val="000000" w:themeColor="text1"/>
          <w:sz w:val="26"/>
          <w:szCs w:val="26"/>
          <w:lang w:val="nl-NL"/>
        </w:rPr>
        <w:t xml:space="preserve">. Do đó, trong quá trình </w:t>
      </w:r>
      <w:r w:rsidR="00DE713E" w:rsidRPr="005C70E4">
        <w:rPr>
          <w:color w:val="000000" w:themeColor="text1"/>
          <w:sz w:val="26"/>
          <w:szCs w:val="26"/>
          <w:lang w:val="nl-NL"/>
        </w:rPr>
        <w:t>thi công chủ dự án</w:t>
      </w:r>
      <w:r w:rsidRPr="005C70E4">
        <w:rPr>
          <w:color w:val="000000" w:themeColor="text1"/>
          <w:sz w:val="26"/>
          <w:szCs w:val="26"/>
          <w:lang w:val="nl-NL"/>
        </w:rPr>
        <w:t xml:space="preserve"> sẽ thực hiện các biện pháp nhằm hạn chế đến mức thấp nhất các tác động của nguồn nước mưa chảy tràn đến môi trường xung quanh.</w:t>
      </w:r>
    </w:p>
    <w:p w:rsidR="00706D15" w:rsidRPr="005C70E4" w:rsidRDefault="002E6B71" w:rsidP="0024458E">
      <w:pPr>
        <w:pStyle w:val="MUC4"/>
        <w:rPr>
          <w:i w:val="0"/>
          <w:color w:val="000000" w:themeColor="text1"/>
        </w:rPr>
      </w:pPr>
      <w:r w:rsidRPr="005C70E4">
        <w:rPr>
          <w:color w:val="000000" w:themeColor="text1"/>
        </w:rPr>
        <w:t>b.</w:t>
      </w:r>
      <w:r w:rsidR="00706D15" w:rsidRPr="005C70E4">
        <w:rPr>
          <w:color w:val="000000" w:themeColor="text1"/>
        </w:rPr>
        <w:t xml:space="preserve"> Đánh giá mức độ tác động</w:t>
      </w:r>
    </w:p>
    <w:p w:rsidR="00706D15" w:rsidRPr="005C70E4" w:rsidRDefault="002E6B71" w:rsidP="0024458E">
      <w:pPr>
        <w:pStyle w:val="MUC4"/>
        <w:rPr>
          <w:color w:val="000000" w:themeColor="text1"/>
        </w:rPr>
      </w:pPr>
      <w:r w:rsidRPr="005C70E4">
        <w:rPr>
          <w:color w:val="000000" w:themeColor="text1"/>
        </w:rPr>
        <w:t>*</w:t>
      </w:r>
      <w:r w:rsidR="00706D15" w:rsidRPr="005C70E4">
        <w:rPr>
          <w:color w:val="000000" w:themeColor="text1"/>
        </w:rPr>
        <w:t xml:space="preserve"> Đối với nước thải sinh hoạt </w:t>
      </w:r>
    </w:p>
    <w:p w:rsidR="00706D15" w:rsidRPr="005C70E4" w:rsidRDefault="00706D15" w:rsidP="0024458E">
      <w:pPr>
        <w:pStyle w:val="ANOIDUNG"/>
        <w:rPr>
          <w:color w:val="000000" w:themeColor="text1"/>
          <w:sz w:val="26"/>
          <w:szCs w:val="26"/>
          <w:lang w:val="nl-NL"/>
        </w:rPr>
      </w:pPr>
      <w:r w:rsidRPr="005C70E4">
        <w:rPr>
          <w:color w:val="000000" w:themeColor="text1"/>
          <w:sz w:val="26"/>
          <w:szCs w:val="26"/>
          <w:lang w:val="nl-NL"/>
        </w:rPr>
        <w:t xml:space="preserve">Đặc trưng của </w:t>
      </w:r>
      <w:r w:rsidR="000D5D77" w:rsidRPr="005C70E4">
        <w:rPr>
          <w:color w:val="000000" w:themeColor="text1"/>
          <w:sz w:val="26"/>
          <w:szCs w:val="26"/>
          <w:lang w:val="nl-NL"/>
        </w:rPr>
        <w:t>nước thải sinh hoạt</w:t>
      </w:r>
      <w:r w:rsidRPr="005C70E4">
        <w:rPr>
          <w:color w:val="000000" w:themeColor="text1"/>
          <w:sz w:val="26"/>
          <w:szCs w:val="26"/>
          <w:lang w:val="nl-NL"/>
        </w:rPr>
        <w:t xml:space="preserve"> chứa nhiều thành phần hữu cơ và vi khuẩn. Nếu không được thu gom và xử lý nguồn thải này sẽ gây mùi hôi thối khó chịu, gây ô nhiễm môi trường đất, nước ngầm khu vự</w:t>
      </w:r>
      <w:r w:rsidR="007E1B5D" w:rsidRPr="005C70E4">
        <w:rPr>
          <w:color w:val="000000" w:themeColor="text1"/>
          <w:sz w:val="26"/>
          <w:szCs w:val="26"/>
          <w:lang w:val="nl-NL"/>
        </w:rPr>
        <w:t>c. Tuy</w:t>
      </w:r>
      <w:r w:rsidR="000D5D77" w:rsidRPr="005C70E4">
        <w:rPr>
          <w:color w:val="000000" w:themeColor="text1"/>
          <w:sz w:val="26"/>
          <w:szCs w:val="26"/>
          <w:lang w:val="nl-NL"/>
        </w:rPr>
        <w:t xml:space="preserve"> nhiên, với điều kiện cơ sở, vật chất phục vụ thi công hiện nay, việc thu gom và lưu giữ chất thải sinh hoạt đang được các chủ thầu thực hiện tốt. Lượng công nhân chủ yếu là người dân địa phương</w:t>
      </w:r>
      <w:r w:rsidR="00C0051E" w:rsidRPr="005C70E4">
        <w:rPr>
          <w:color w:val="000000" w:themeColor="text1"/>
          <w:sz w:val="26"/>
          <w:szCs w:val="26"/>
          <w:lang w:val="nl-NL"/>
        </w:rPr>
        <w:t xml:space="preserve"> nên hoạt động vệ sinh tại công trường cũng hạn chế. Vì vậy, mức độ tác động của nước thải sinh hoạt dự báo không đáng kể nếu thực hiện tốt các công tác thu gom và quản lý.</w:t>
      </w:r>
    </w:p>
    <w:p w:rsidR="00706D15" w:rsidRPr="005C70E4" w:rsidRDefault="002E6B71" w:rsidP="0024458E">
      <w:pPr>
        <w:pStyle w:val="MUC4"/>
        <w:rPr>
          <w:color w:val="000000" w:themeColor="text1"/>
        </w:rPr>
      </w:pPr>
      <w:r w:rsidRPr="005C70E4">
        <w:rPr>
          <w:color w:val="000000" w:themeColor="text1"/>
        </w:rPr>
        <w:t>* Đối với nước thải xây dựng</w:t>
      </w:r>
    </w:p>
    <w:p w:rsidR="00706D15" w:rsidRPr="005C70E4" w:rsidRDefault="009E5A75" w:rsidP="0024458E">
      <w:pPr>
        <w:pStyle w:val="ANOIDUNG"/>
        <w:rPr>
          <w:color w:val="000000" w:themeColor="text1"/>
          <w:sz w:val="26"/>
          <w:szCs w:val="26"/>
          <w:lang w:val="nl-NL"/>
        </w:rPr>
      </w:pPr>
      <w:r w:rsidRPr="005C70E4">
        <w:rPr>
          <w:color w:val="000000" w:themeColor="text1"/>
          <w:sz w:val="26"/>
          <w:szCs w:val="26"/>
          <w:lang w:val="nl-NL"/>
        </w:rPr>
        <w:t>Như đã phân tích ở trên tải lượng nguồn thải này là không lớn, ít có khả năng tạo thành dòng chảy bề mặt và không chứa các chất độc hại nên tác động từ nguồn thải này là không đáng kể. Hàm lượng chất rắn lơ lững trong nước thải thi công rất cao nên cần có phương án lắng, lọc trước khi đưa ra nguồn tiếp nhận nhằm hạn chế tăng độ đục, sự tích tụ, bồi lắng và tuần hoàn tái sử dụng để giảm thiểu lượng nước thải ra ngoài môi trường</w:t>
      </w:r>
      <w:r w:rsidR="00706D15" w:rsidRPr="005C70E4">
        <w:rPr>
          <w:color w:val="000000" w:themeColor="text1"/>
          <w:sz w:val="26"/>
          <w:szCs w:val="26"/>
          <w:lang w:val="nl-NL"/>
        </w:rPr>
        <w:t>.</w:t>
      </w:r>
    </w:p>
    <w:p w:rsidR="00706D15" w:rsidRPr="005C70E4" w:rsidRDefault="002E6B71" w:rsidP="0024458E">
      <w:pPr>
        <w:pStyle w:val="MUC4"/>
        <w:rPr>
          <w:color w:val="000000" w:themeColor="text1"/>
        </w:rPr>
      </w:pPr>
      <w:r w:rsidRPr="005C70E4">
        <w:rPr>
          <w:color w:val="000000" w:themeColor="text1"/>
        </w:rPr>
        <w:t>* Đối với nước mưa chảy tràn</w:t>
      </w:r>
    </w:p>
    <w:p w:rsidR="00706D15" w:rsidRPr="005C70E4" w:rsidRDefault="00706D15" w:rsidP="0024458E">
      <w:pPr>
        <w:pStyle w:val="ANOIDUNG"/>
        <w:rPr>
          <w:color w:val="000000" w:themeColor="text1"/>
          <w:sz w:val="26"/>
          <w:szCs w:val="26"/>
          <w:lang w:val="nl-NL"/>
        </w:rPr>
      </w:pPr>
      <w:r w:rsidRPr="005C70E4">
        <w:rPr>
          <w:color w:val="000000" w:themeColor="text1"/>
          <w:sz w:val="26"/>
          <w:szCs w:val="26"/>
          <w:lang w:val="nl-NL"/>
        </w:rPr>
        <w:lastRenderedPageBreak/>
        <w:t>Nước mưa chảy tràn cuốn trôi các chất bẩn bề mặt</w:t>
      </w:r>
      <w:r w:rsidR="00DE713E" w:rsidRPr="005C70E4">
        <w:rPr>
          <w:color w:val="000000" w:themeColor="text1"/>
          <w:sz w:val="26"/>
          <w:szCs w:val="26"/>
          <w:lang w:val="nl-NL"/>
        </w:rPr>
        <w:t xml:space="preserve"> như xi măng, dầu mỡ,... gây ô nhiễm môi trường khu vực</w:t>
      </w:r>
      <w:r w:rsidR="00FF0E8F" w:rsidRPr="005C70E4">
        <w:rPr>
          <w:color w:val="000000" w:themeColor="text1"/>
          <w:sz w:val="26"/>
          <w:szCs w:val="26"/>
          <w:lang w:val="nl-NL"/>
        </w:rPr>
        <w:t xml:space="preserve"> đặc biệt là chất lượng nước mặt</w:t>
      </w:r>
      <w:r w:rsidR="00DE713E" w:rsidRPr="005C70E4">
        <w:rPr>
          <w:color w:val="000000" w:themeColor="text1"/>
          <w:sz w:val="26"/>
          <w:szCs w:val="26"/>
          <w:lang w:val="nl-NL"/>
        </w:rPr>
        <w:t>, có thể làm</w:t>
      </w:r>
      <w:r w:rsidRPr="005C70E4">
        <w:rPr>
          <w:color w:val="000000" w:themeColor="text1"/>
          <w:sz w:val="26"/>
          <w:szCs w:val="26"/>
          <w:lang w:val="nl-NL"/>
        </w:rPr>
        <w:t xml:space="preserve"> xói lở, trôi bùn đất gây bồi lắng các khu vực trũng thấp xung quanh khu vự</w:t>
      </w:r>
      <w:r w:rsidR="00FF0E8F" w:rsidRPr="005C70E4">
        <w:rPr>
          <w:color w:val="000000" w:themeColor="text1"/>
          <w:sz w:val="26"/>
          <w:szCs w:val="26"/>
          <w:lang w:val="nl-NL"/>
        </w:rPr>
        <w:t>c dự án</w:t>
      </w:r>
      <w:r w:rsidRPr="005C70E4">
        <w:rPr>
          <w:color w:val="000000" w:themeColor="text1"/>
          <w:sz w:val="26"/>
          <w:szCs w:val="26"/>
          <w:lang w:val="nl-NL"/>
        </w:rPr>
        <w:t xml:space="preserve">. Đây là tác động xấu bất khả kháng và có </w:t>
      </w:r>
      <w:r w:rsidR="00FF0E8F" w:rsidRPr="005C70E4">
        <w:rPr>
          <w:color w:val="000000" w:themeColor="text1"/>
          <w:sz w:val="26"/>
          <w:szCs w:val="26"/>
          <w:lang w:val="nl-NL"/>
        </w:rPr>
        <w:t xml:space="preserve">tác động đáng kể đến môi trường </w:t>
      </w:r>
      <w:r w:rsidRPr="005C70E4">
        <w:rPr>
          <w:color w:val="000000" w:themeColor="text1"/>
          <w:sz w:val="26"/>
          <w:szCs w:val="26"/>
          <w:lang w:val="nl-NL"/>
        </w:rPr>
        <w:t xml:space="preserve">nếu không có biện pháp thu gom và xử lý </w:t>
      </w:r>
      <w:r w:rsidR="00DE713E" w:rsidRPr="005C70E4">
        <w:rPr>
          <w:color w:val="000000" w:themeColor="text1"/>
          <w:sz w:val="26"/>
          <w:szCs w:val="26"/>
          <w:lang w:val="nl-NL"/>
        </w:rPr>
        <w:t>thích hợp</w:t>
      </w:r>
      <w:r w:rsidRPr="005C70E4">
        <w:rPr>
          <w:color w:val="000000" w:themeColor="text1"/>
          <w:sz w:val="26"/>
          <w:szCs w:val="26"/>
          <w:lang w:val="nl-NL"/>
        </w:rPr>
        <w:t xml:space="preserve">. Đặc biệt do khối lượng đất đào hữu cơ, đào nền đường, đất san đắp </w:t>
      </w:r>
      <w:r w:rsidR="00FF0E8F" w:rsidRPr="005C70E4">
        <w:rPr>
          <w:color w:val="000000" w:themeColor="text1"/>
          <w:sz w:val="26"/>
          <w:szCs w:val="26"/>
          <w:lang w:val="nl-NL"/>
        </w:rPr>
        <w:t xml:space="preserve">là rất lớn nên </w:t>
      </w:r>
      <w:r w:rsidRPr="005C70E4">
        <w:rPr>
          <w:color w:val="000000" w:themeColor="text1"/>
          <w:sz w:val="26"/>
          <w:szCs w:val="26"/>
          <w:lang w:val="nl-NL"/>
        </w:rPr>
        <w:t xml:space="preserve">nếu quá trình đào đất, cát nền đường, san đắp các tuyến đường tiến hành vào các ngày thời tiết có mưa, khối lượng đất nói trên không được vận chuyển đi xử lý hợp lý mà tập trung thành đống trên công trường, </w:t>
      </w:r>
      <w:r w:rsidR="00FF0E8F" w:rsidRPr="005C70E4">
        <w:rPr>
          <w:color w:val="000000" w:themeColor="text1"/>
          <w:sz w:val="26"/>
          <w:szCs w:val="26"/>
          <w:lang w:val="nl-NL"/>
        </w:rPr>
        <w:t xml:space="preserve">nền </w:t>
      </w:r>
      <w:r w:rsidRPr="005C70E4">
        <w:rPr>
          <w:color w:val="000000" w:themeColor="text1"/>
          <w:sz w:val="26"/>
          <w:szCs w:val="26"/>
          <w:lang w:val="nl-NL"/>
        </w:rPr>
        <w:t xml:space="preserve">đường không được lu lèn, nén chặt thì chúng sẽ bị nước mưa chảy tràn cuốn theo gây </w:t>
      </w:r>
      <w:r w:rsidR="00AD67F7" w:rsidRPr="005C70E4">
        <w:rPr>
          <w:color w:val="000000" w:themeColor="text1"/>
          <w:sz w:val="26"/>
          <w:szCs w:val="26"/>
          <w:lang w:val="nl-NL"/>
        </w:rPr>
        <w:t xml:space="preserve">sạt lở, </w:t>
      </w:r>
      <w:r w:rsidRPr="005C70E4">
        <w:rPr>
          <w:color w:val="000000" w:themeColor="text1"/>
          <w:sz w:val="26"/>
          <w:szCs w:val="26"/>
          <w:lang w:val="nl-NL"/>
        </w:rPr>
        <w:t>bồi lấp các khu vực xung quanh.</w:t>
      </w:r>
    </w:p>
    <w:p w:rsidR="00C97138" w:rsidRPr="005C70E4" w:rsidRDefault="00875477" w:rsidP="00A8743C">
      <w:pPr>
        <w:pStyle w:val="MUC30"/>
        <w:rPr>
          <w:rStyle w:val="Heading1Char1"/>
          <w:rFonts w:cs="Times New Roman"/>
          <w:b/>
          <w:bCs w:val="0"/>
          <w:iCs w:val="0"/>
          <w:color w:val="000000" w:themeColor="text1"/>
          <w:lang w:val="vi-VN"/>
        </w:rPr>
      </w:pPr>
      <w:bookmarkStart w:id="626" w:name="_Toc20987916"/>
      <w:bookmarkStart w:id="627" w:name="_Toc23154038"/>
      <w:bookmarkStart w:id="628" w:name="_Toc26436951"/>
      <w:bookmarkStart w:id="629" w:name="_Toc118418951"/>
      <w:r w:rsidRPr="005C70E4">
        <w:rPr>
          <w:rStyle w:val="Heading1Char1"/>
          <w:rFonts w:cs="Times New Roman"/>
          <w:b/>
          <w:bCs w:val="0"/>
          <w:iCs w:val="0"/>
          <w:color w:val="000000" w:themeColor="text1"/>
          <w:lang w:val="vi-VN"/>
        </w:rPr>
        <w:t>3.2.</w:t>
      </w:r>
      <w:r w:rsidR="00542491" w:rsidRPr="005C70E4">
        <w:rPr>
          <w:rStyle w:val="Heading1Char1"/>
          <w:rFonts w:cs="Times New Roman"/>
          <w:b/>
          <w:bCs w:val="0"/>
          <w:iCs w:val="0"/>
          <w:color w:val="000000" w:themeColor="text1"/>
          <w:lang w:val="vi-VN"/>
        </w:rPr>
        <w:t>1.</w:t>
      </w:r>
      <w:r w:rsidRPr="005C70E4">
        <w:rPr>
          <w:rStyle w:val="Heading1Char1"/>
          <w:rFonts w:cs="Times New Roman"/>
          <w:b/>
          <w:bCs w:val="0"/>
          <w:iCs w:val="0"/>
          <w:color w:val="000000" w:themeColor="text1"/>
          <w:lang w:val="vi-VN"/>
        </w:rPr>
        <w:t>3</w:t>
      </w:r>
      <w:r w:rsidR="00C97138" w:rsidRPr="005C70E4">
        <w:rPr>
          <w:rStyle w:val="Heading1Char1"/>
          <w:rFonts w:cs="Times New Roman"/>
          <w:b/>
          <w:bCs w:val="0"/>
          <w:iCs w:val="0"/>
          <w:color w:val="000000" w:themeColor="text1"/>
          <w:lang w:val="vi-VN"/>
        </w:rPr>
        <w:t>. Tác động do chất thải rắn</w:t>
      </w:r>
      <w:bookmarkEnd w:id="596"/>
      <w:bookmarkEnd w:id="626"/>
      <w:bookmarkEnd w:id="627"/>
      <w:bookmarkEnd w:id="628"/>
      <w:bookmarkEnd w:id="629"/>
    </w:p>
    <w:p w:rsidR="00C97138" w:rsidRPr="005C70E4" w:rsidRDefault="00C97138" w:rsidP="0024458E">
      <w:pPr>
        <w:pStyle w:val="MUC4"/>
        <w:rPr>
          <w:color w:val="000000" w:themeColor="text1"/>
        </w:rPr>
      </w:pPr>
      <w:bookmarkStart w:id="630" w:name="_Toc464561965"/>
      <w:r w:rsidRPr="005C70E4">
        <w:rPr>
          <w:color w:val="000000" w:themeColor="text1"/>
        </w:rPr>
        <w:t>a. Nguồn phát sinh</w:t>
      </w:r>
    </w:p>
    <w:p w:rsidR="00706D15" w:rsidRPr="005C70E4" w:rsidRDefault="00706D15" w:rsidP="0024458E">
      <w:pPr>
        <w:pStyle w:val="ANOIDUNG"/>
        <w:rPr>
          <w:color w:val="000000" w:themeColor="text1"/>
          <w:sz w:val="26"/>
          <w:szCs w:val="26"/>
          <w:lang w:val="nb-NO"/>
        </w:rPr>
      </w:pPr>
      <w:r w:rsidRPr="005C70E4">
        <w:rPr>
          <w:color w:val="000000" w:themeColor="text1"/>
          <w:sz w:val="26"/>
          <w:szCs w:val="26"/>
          <w:lang w:val="nb-NO"/>
        </w:rPr>
        <w:t>Chất thải rắn phát sinh trong quá trình thi công các hạng mục dự án chủ yếu từ:</w:t>
      </w:r>
    </w:p>
    <w:p w:rsidR="00706D15" w:rsidRPr="005C70E4" w:rsidRDefault="00706D15" w:rsidP="0024458E">
      <w:pPr>
        <w:pStyle w:val="ANOIDUNG"/>
        <w:rPr>
          <w:color w:val="000000" w:themeColor="text1"/>
          <w:sz w:val="26"/>
          <w:szCs w:val="26"/>
          <w:lang w:val="nb-NO"/>
        </w:rPr>
      </w:pPr>
      <w:r w:rsidRPr="005C70E4">
        <w:rPr>
          <w:color w:val="000000" w:themeColor="text1"/>
          <w:sz w:val="26"/>
          <w:szCs w:val="26"/>
          <w:lang w:val="nb-NO"/>
        </w:rPr>
        <w:t>- Chất thải rắn phát sinh từ quá trình giải phóng mặt bằng;</w:t>
      </w:r>
    </w:p>
    <w:p w:rsidR="00706D15" w:rsidRPr="005C70E4" w:rsidRDefault="00706D15" w:rsidP="0024458E">
      <w:pPr>
        <w:pStyle w:val="ANOIDUNG"/>
        <w:rPr>
          <w:color w:val="000000" w:themeColor="text1"/>
          <w:sz w:val="26"/>
          <w:szCs w:val="26"/>
          <w:lang w:val="nb-NO"/>
        </w:rPr>
      </w:pPr>
      <w:r w:rsidRPr="005C70E4">
        <w:rPr>
          <w:color w:val="000000" w:themeColor="text1"/>
          <w:sz w:val="26"/>
          <w:szCs w:val="26"/>
          <w:lang w:val="nb-NO"/>
        </w:rPr>
        <w:t>- Rác thải sinh hoạt của công nhân trên công trường;</w:t>
      </w:r>
    </w:p>
    <w:p w:rsidR="00706D15" w:rsidRPr="005C70E4" w:rsidRDefault="00706D15" w:rsidP="0024458E">
      <w:pPr>
        <w:pStyle w:val="ANOIDUNG"/>
        <w:rPr>
          <w:color w:val="000000" w:themeColor="text1"/>
          <w:sz w:val="26"/>
          <w:szCs w:val="26"/>
          <w:lang w:val="nb-NO"/>
        </w:rPr>
      </w:pPr>
      <w:r w:rsidRPr="005C70E4">
        <w:rPr>
          <w:color w:val="000000" w:themeColor="text1"/>
          <w:sz w:val="26"/>
          <w:szCs w:val="26"/>
          <w:lang w:val="nb-NO"/>
        </w:rPr>
        <w:t>- Rác thải trong quá trình xây dựng;</w:t>
      </w:r>
    </w:p>
    <w:p w:rsidR="00706D15" w:rsidRPr="005C70E4" w:rsidRDefault="00706D15" w:rsidP="0024458E">
      <w:pPr>
        <w:pStyle w:val="ANOIDUNG"/>
        <w:rPr>
          <w:color w:val="000000" w:themeColor="text1"/>
          <w:sz w:val="26"/>
          <w:szCs w:val="26"/>
          <w:lang w:val="nb-NO"/>
        </w:rPr>
      </w:pPr>
      <w:r w:rsidRPr="005C70E4">
        <w:rPr>
          <w:color w:val="000000" w:themeColor="text1"/>
          <w:sz w:val="26"/>
          <w:szCs w:val="26"/>
          <w:lang w:val="nb-NO"/>
        </w:rPr>
        <w:t xml:space="preserve">- Lượng đất phong hóa bóc lớp </w:t>
      </w:r>
      <w:r w:rsidR="00AD67F7" w:rsidRPr="005C70E4">
        <w:rPr>
          <w:color w:val="000000" w:themeColor="text1"/>
          <w:sz w:val="26"/>
          <w:szCs w:val="26"/>
          <w:lang w:val="nb-NO"/>
        </w:rPr>
        <w:t xml:space="preserve">hữu cơ </w:t>
      </w:r>
      <w:r w:rsidRPr="005C70E4">
        <w:rPr>
          <w:color w:val="000000" w:themeColor="text1"/>
          <w:sz w:val="26"/>
          <w:szCs w:val="26"/>
          <w:lang w:val="nb-NO"/>
        </w:rPr>
        <w:t>bề mặt;</w:t>
      </w:r>
    </w:p>
    <w:p w:rsidR="00C97138" w:rsidRPr="005C70E4" w:rsidRDefault="00706D15" w:rsidP="0024458E">
      <w:pPr>
        <w:pStyle w:val="ANOIDUNG"/>
        <w:rPr>
          <w:color w:val="000000" w:themeColor="text1"/>
          <w:sz w:val="26"/>
          <w:szCs w:val="26"/>
          <w:lang w:val="nb-NO"/>
        </w:rPr>
      </w:pPr>
      <w:r w:rsidRPr="005C70E4">
        <w:rPr>
          <w:color w:val="000000" w:themeColor="text1"/>
          <w:sz w:val="26"/>
          <w:szCs w:val="26"/>
          <w:lang w:val="nb-NO"/>
        </w:rPr>
        <w:t>- Rác thải trong quá trình thi công hệ thống điện chiế</w:t>
      </w:r>
      <w:r w:rsidR="008C1858" w:rsidRPr="005C70E4">
        <w:rPr>
          <w:color w:val="000000" w:themeColor="text1"/>
          <w:sz w:val="26"/>
          <w:szCs w:val="26"/>
          <w:lang w:val="nb-NO"/>
        </w:rPr>
        <w:t>u sáng;</w:t>
      </w:r>
    </w:p>
    <w:p w:rsidR="008C1858" w:rsidRPr="005C70E4" w:rsidRDefault="008C1858" w:rsidP="0024458E">
      <w:pPr>
        <w:pStyle w:val="ANOIDUNG"/>
        <w:rPr>
          <w:color w:val="000000" w:themeColor="text1"/>
          <w:sz w:val="26"/>
          <w:szCs w:val="26"/>
          <w:lang w:val="nb-NO"/>
        </w:rPr>
      </w:pPr>
      <w:r w:rsidRPr="005C70E4">
        <w:rPr>
          <w:color w:val="000000" w:themeColor="text1"/>
          <w:sz w:val="26"/>
          <w:szCs w:val="26"/>
          <w:lang w:val="nb-NO"/>
        </w:rPr>
        <w:t>- Chất thải nguy hại trong quá trình thi công.</w:t>
      </w:r>
    </w:p>
    <w:p w:rsidR="00C97138" w:rsidRPr="005C70E4" w:rsidRDefault="00C97138" w:rsidP="0024458E">
      <w:pPr>
        <w:pStyle w:val="MUC4"/>
        <w:rPr>
          <w:color w:val="000000" w:themeColor="text1"/>
        </w:rPr>
      </w:pPr>
      <w:r w:rsidRPr="005C70E4">
        <w:rPr>
          <w:color w:val="000000" w:themeColor="text1"/>
        </w:rPr>
        <w:t>b. Dự báo tải lượng và mức độ tác động</w:t>
      </w:r>
    </w:p>
    <w:p w:rsidR="006053B0" w:rsidRPr="005C70E4" w:rsidRDefault="006053B0" w:rsidP="0024458E">
      <w:pPr>
        <w:pStyle w:val="MUC4"/>
        <w:rPr>
          <w:color w:val="000000" w:themeColor="text1"/>
        </w:rPr>
      </w:pPr>
      <w:r w:rsidRPr="005C70E4">
        <w:rPr>
          <w:color w:val="000000" w:themeColor="text1"/>
        </w:rPr>
        <w:t>* Chất thải rắn phát sinh từ quá trình giải phóng mặt bằng</w:t>
      </w:r>
    </w:p>
    <w:p w:rsidR="006053B0" w:rsidRPr="005C70E4" w:rsidRDefault="008564FA" w:rsidP="0024458E">
      <w:pPr>
        <w:pStyle w:val="ANOIDUNG"/>
        <w:rPr>
          <w:color w:val="000000" w:themeColor="text1"/>
          <w:sz w:val="26"/>
          <w:szCs w:val="26"/>
        </w:rPr>
      </w:pPr>
      <w:r w:rsidRPr="005C70E4">
        <w:rPr>
          <w:color w:val="000000" w:themeColor="text1"/>
          <w:sz w:val="26"/>
          <w:szCs w:val="26"/>
        </w:rPr>
        <w:t>Trước khi thi công,</w:t>
      </w:r>
      <w:r w:rsidR="006053B0" w:rsidRPr="005C70E4">
        <w:rPr>
          <w:color w:val="000000" w:themeColor="text1"/>
          <w:sz w:val="26"/>
          <w:szCs w:val="26"/>
        </w:rPr>
        <w:t xml:space="preserve"> khu vực dự án chủ yếu là </w:t>
      </w:r>
      <w:r w:rsidR="007C2536" w:rsidRPr="005C70E4">
        <w:rPr>
          <w:color w:val="000000" w:themeColor="text1"/>
          <w:sz w:val="26"/>
          <w:szCs w:val="26"/>
        </w:rPr>
        <w:t>rừng của người dân</w:t>
      </w:r>
      <w:r w:rsidR="006053B0" w:rsidRPr="005C70E4">
        <w:rPr>
          <w:color w:val="000000" w:themeColor="text1"/>
          <w:sz w:val="26"/>
          <w:szCs w:val="26"/>
        </w:rPr>
        <w:t>, đã được thu hồi</w:t>
      </w:r>
      <w:r w:rsidRPr="005C70E4">
        <w:rPr>
          <w:color w:val="000000" w:themeColor="text1"/>
          <w:sz w:val="26"/>
          <w:szCs w:val="26"/>
        </w:rPr>
        <w:t>, c</w:t>
      </w:r>
      <w:r w:rsidR="006053B0" w:rsidRPr="005C70E4">
        <w:rPr>
          <w:color w:val="000000" w:themeColor="text1"/>
          <w:sz w:val="26"/>
          <w:szCs w:val="26"/>
        </w:rPr>
        <w:t xml:space="preserve">ác hộ dân đã không còn canh tác trên khu vực này nữa, khối lượng </w:t>
      </w:r>
      <w:r w:rsidR="007C2536" w:rsidRPr="005C70E4">
        <w:rPr>
          <w:color w:val="000000" w:themeColor="text1"/>
          <w:sz w:val="26"/>
          <w:szCs w:val="26"/>
        </w:rPr>
        <w:t>cây cối</w:t>
      </w:r>
      <w:r w:rsidR="006053B0" w:rsidRPr="005C70E4">
        <w:rPr>
          <w:color w:val="000000" w:themeColor="text1"/>
          <w:sz w:val="26"/>
          <w:szCs w:val="26"/>
        </w:rPr>
        <w:t xml:space="preserve"> </w:t>
      </w:r>
      <w:r w:rsidR="007C2536" w:rsidRPr="005C70E4">
        <w:rPr>
          <w:color w:val="000000" w:themeColor="text1"/>
          <w:sz w:val="26"/>
          <w:szCs w:val="26"/>
        </w:rPr>
        <w:t xml:space="preserve">có kích thước nhỏ </w:t>
      </w:r>
      <w:r w:rsidR="006053B0" w:rsidRPr="005C70E4">
        <w:rPr>
          <w:color w:val="000000" w:themeColor="text1"/>
          <w:sz w:val="26"/>
          <w:szCs w:val="26"/>
        </w:rPr>
        <w:t xml:space="preserve">phần lớn đã được người dân lấy </w:t>
      </w:r>
      <w:r w:rsidR="007C2536" w:rsidRPr="005C70E4">
        <w:rPr>
          <w:color w:val="000000" w:themeColor="text1"/>
          <w:sz w:val="26"/>
          <w:szCs w:val="26"/>
        </w:rPr>
        <w:t>về làm chất đốt</w:t>
      </w:r>
      <w:r w:rsidR="006053B0" w:rsidRPr="005C70E4">
        <w:rPr>
          <w:color w:val="000000" w:themeColor="text1"/>
          <w:sz w:val="26"/>
          <w:szCs w:val="26"/>
        </w:rPr>
        <w:t>. Do đó không phát sinh lớn khối lượng thực vật bóc phong hóa cần đổ bỏ.</w:t>
      </w:r>
    </w:p>
    <w:p w:rsidR="002C7759" w:rsidRPr="005C70E4" w:rsidRDefault="002C7759" w:rsidP="002C7759">
      <w:pPr>
        <w:pStyle w:val="MUC4"/>
        <w:rPr>
          <w:color w:val="000000" w:themeColor="text1"/>
        </w:rPr>
      </w:pPr>
      <w:r w:rsidRPr="005C70E4">
        <w:rPr>
          <w:color w:val="000000" w:themeColor="text1"/>
        </w:rPr>
        <w:t>* Đối với rác thải từ quá trình sinh hoạt của công nhân lao động</w:t>
      </w:r>
    </w:p>
    <w:p w:rsidR="002C7759" w:rsidRPr="005C70E4" w:rsidRDefault="002C7759" w:rsidP="002C7759">
      <w:pPr>
        <w:pStyle w:val="ANOIDUNG"/>
        <w:rPr>
          <w:color w:val="000000" w:themeColor="text1"/>
          <w:sz w:val="26"/>
          <w:szCs w:val="26"/>
          <w:lang w:val="vi-VN"/>
        </w:rPr>
      </w:pPr>
      <w:r w:rsidRPr="005C70E4">
        <w:rPr>
          <w:color w:val="000000" w:themeColor="text1"/>
          <w:sz w:val="26"/>
          <w:szCs w:val="26"/>
          <w:lang w:val="vi-VN"/>
        </w:rPr>
        <w:t>Theo Quy định tại QCVN 01/2021/BXD – Quy chuẩn kỹ thuật Quốc gia về Quy hoạch xây dựng thì lượng chất thải rắn phát sinh theo đầu ngườ</w:t>
      </w:r>
      <w:r w:rsidR="00C067B5">
        <w:rPr>
          <w:color w:val="000000" w:themeColor="text1"/>
          <w:sz w:val="26"/>
          <w:szCs w:val="26"/>
          <w:lang w:val="vi-VN"/>
        </w:rPr>
        <w:t>i là 1 kg/ngày</w:t>
      </w:r>
      <w:r w:rsidRPr="005C70E4">
        <w:rPr>
          <w:color w:val="000000" w:themeColor="text1"/>
          <w:sz w:val="26"/>
          <w:szCs w:val="26"/>
          <w:lang w:val="vi-VN"/>
        </w:rPr>
        <w:t xml:space="preserve">. Tuy nhiên, theo thực tế thi công một số công trình có quy mô tương tự dự án, thời gian sinh hoạt tại công trường 8h/ngày thì lượng rác thải phát sinh từ công nhân trong quá trình xây dựng ước tính khoảng 0,2-0,3kg/người/ngày. Với số lượng công nhân tập trung tại công trường khoảng </w:t>
      </w:r>
      <w:r w:rsidRPr="005C70E4">
        <w:rPr>
          <w:color w:val="000000" w:themeColor="text1"/>
          <w:sz w:val="26"/>
          <w:szCs w:val="26"/>
          <w:lang w:val="en-GB"/>
        </w:rPr>
        <w:t>2</w:t>
      </w:r>
      <w:r w:rsidRPr="005C70E4">
        <w:rPr>
          <w:color w:val="000000" w:themeColor="text1"/>
          <w:sz w:val="26"/>
          <w:szCs w:val="26"/>
          <w:lang w:val="vi-VN"/>
        </w:rPr>
        <w:t xml:space="preserve">0 người. Ước tính khối lượng chất thải sinh hoạt phát sinh tại công trường trong một ngày là: 0,3 kg/người/ngày x </w:t>
      </w:r>
      <w:r w:rsidRPr="005C70E4">
        <w:rPr>
          <w:color w:val="000000" w:themeColor="text1"/>
          <w:sz w:val="26"/>
          <w:szCs w:val="26"/>
          <w:lang w:val="en-GB"/>
        </w:rPr>
        <w:t>2</w:t>
      </w:r>
      <w:r w:rsidRPr="005C70E4">
        <w:rPr>
          <w:color w:val="000000" w:themeColor="text1"/>
          <w:sz w:val="26"/>
          <w:szCs w:val="26"/>
          <w:lang w:val="vi-VN"/>
        </w:rPr>
        <w:t xml:space="preserve">0 người = </w:t>
      </w:r>
      <w:r w:rsidRPr="005C70E4">
        <w:rPr>
          <w:color w:val="000000" w:themeColor="text1"/>
          <w:sz w:val="26"/>
          <w:szCs w:val="26"/>
          <w:lang w:val="en-GB"/>
        </w:rPr>
        <w:t xml:space="preserve">6 </w:t>
      </w:r>
      <w:r w:rsidRPr="005C70E4">
        <w:rPr>
          <w:color w:val="000000" w:themeColor="text1"/>
          <w:sz w:val="26"/>
          <w:szCs w:val="26"/>
          <w:lang w:val="vi-VN"/>
        </w:rPr>
        <w:t>kg/ngày.</w:t>
      </w:r>
    </w:p>
    <w:p w:rsidR="002C7759" w:rsidRPr="005C70E4" w:rsidRDefault="002C7759" w:rsidP="002C7759">
      <w:pPr>
        <w:pStyle w:val="ANOIDUNG"/>
        <w:rPr>
          <w:color w:val="000000" w:themeColor="text1"/>
          <w:sz w:val="26"/>
          <w:szCs w:val="26"/>
          <w:lang w:val="vi-VN"/>
        </w:rPr>
      </w:pPr>
      <w:r w:rsidRPr="005C70E4">
        <w:rPr>
          <w:color w:val="000000" w:themeColor="text1"/>
          <w:sz w:val="26"/>
          <w:szCs w:val="26"/>
          <w:lang w:val="vi-VN"/>
        </w:rPr>
        <w:t>Thành phần của chất thải rắn sinh hoạt bao gồm: Thực phẩm thừa, rác hữu cơ, giấy coton, ni lon, chất dẻo, kim loại, vỏ hộp</w:t>
      </w:r>
      <w:r w:rsidRPr="005C70E4">
        <w:rPr>
          <w:color w:val="000000" w:themeColor="text1"/>
          <w:sz w:val="26"/>
          <w:szCs w:val="26"/>
          <w:lang w:val="en-GB"/>
        </w:rPr>
        <w:t>,</w:t>
      </w:r>
      <w:r w:rsidRPr="005C70E4">
        <w:rPr>
          <w:color w:val="000000" w:themeColor="text1"/>
          <w:sz w:val="26"/>
          <w:szCs w:val="26"/>
          <w:lang w:val="vi-VN"/>
        </w:rPr>
        <w:t>…</w:t>
      </w:r>
    </w:p>
    <w:p w:rsidR="002C7759" w:rsidRPr="005C70E4" w:rsidRDefault="002C7759" w:rsidP="002C7759">
      <w:pPr>
        <w:pStyle w:val="ANOIDUNG"/>
        <w:rPr>
          <w:color w:val="000000" w:themeColor="text1"/>
          <w:sz w:val="26"/>
          <w:szCs w:val="26"/>
        </w:rPr>
      </w:pPr>
      <w:r w:rsidRPr="005C70E4">
        <w:rPr>
          <w:color w:val="000000" w:themeColor="text1"/>
          <w:sz w:val="26"/>
          <w:szCs w:val="26"/>
          <w:lang w:val="vi-VN"/>
        </w:rPr>
        <w:t>Lượng chất thải này tuy không nhiều song nếu không được thu gom hàng ngày sẽ gây ô nhiễm môi trường đất, nước, không khí và làm ảnh hưởng đến cảnh quan khu vực. Khi rác thải xả bừa bãi trên mặt đất, dưới tác dụng của thời tiết và vi khuẩn, các hợp chất hữu cơ bị phân hủy tạo thành các mùi hôi thối gây ô nhiễm môi trường không khí.</w:t>
      </w:r>
    </w:p>
    <w:p w:rsidR="006053B0" w:rsidRPr="005C70E4" w:rsidRDefault="006053B0" w:rsidP="0024458E">
      <w:pPr>
        <w:pStyle w:val="MUC4"/>
        <w:rPr>
          <w:color w:val="000000" w:themeColor="text1"/>
          <w:lang w:val="en-GB"/>
        </w:rPr>
      </w:pPr>
      <w:r w:rsidRPr="005C70E4">
        <w:rPr>
          <w:color w:val="000000" w:themeColor="text1"/>
        </w:rPr>
        <w:t>* Lượng đất bóc hữu cơ</w:t>
      </w:r>
      <w:r w:rsidR="00625CC4" w:rsidRPr="005C70E4">
        <w:rPr>
          <w:color w:val="000000" w:themeColor="text1"/>
          <w:lang w:val="en-GB"/>
        </w:rPr>
        <w:t>, đất phong hóa</w:t>
      </w:r>
    </w:p>
    <w:p w:rsidR="006053B0" w:rsidRPr="005C70E4" w:rsidRDefault="006053B0" w:rsidP="008302C9">
      <w:pPr>
        <w:pStyle w:val="ANOIDUNG"/>
        <w:rPr>
          <w:color w:val="000000" w:themeColor="text1"/>
          <w:sz w:val="26"/>
          <w:szCs w:val="26"/>
        </w:rPr>
      </w:pPr>
      <w:r w:rsidRPr="005C70E4">
        <w:rPr>
          <w:color w:val="000000" w:themeColor="text1"/>
          <w:sz w:val="26"/>
          <w:szCs w:val="26"/>
        </w:rPr>
        <w:t xml:space="preserve">Theo hồ sơ dự án </w:t>
      </w:r>
      <w:r w:rsidR="00DE7E51" w:rsidRPr="005C70E4">
        <w:rPr>
          <w:color w:val="000000" w:themeColor="text1"/>
          <w:sz w:val="26"/>
          <w:szCs w:val="26"/>
        </w:rPr>
        <w:t>thì t</w:t>
      </w:r>
      <w:r w:rsidRPr="005C70E4">
        <w:rPr>
          <w:color w:val="000000" w:themeColor="text1"/>
          <w:sz w:val="26"/>
          <w:szCs w:val="26"/>
        </w:rPr>
        <w:t>rướ</w:t>
      </w:r>
      <w:r w:rsidR="007E194D" w:rsidRPr="005C70E4">
        <w:rPr>
          <w:color w:val="000000" w:themeColor="text1"/>
          <w:sz w:val="26"/>
          <w:szCs w:val="26"/>
        </w:rPr>
        <w:t>c khi thi công các hạng mục</w:t>
      </w:r>
      <w:r w:rsidRPr="005C70E4">
        <w:rPr>
          <w:color w:val="000000" w:themeColor="text1"/>
          <w:sz w:val="26"/>
          <w:szCs w:val="26"/>
        </w:rPr>
        <w:t xml:space="preserve"> sẽ cần b</w:t>
      </w:r>
      <w:r w:rsidR="00FF0E8F" w:rsidRPr="005C70E4">
        <w:rPr>
          <w:color w:val="000000" w:themeColor="text1"/>
          <w:sz w:val="26"/>
          <w:szCs w:val="26"/>
        </w:rPr>
        <w:t>ó</w:t>
      </w:r>
      <w:r w:rsidRPr="005C70E4">
        <w:rPr>
          <w:color w:val="000000" w:themeColor="text1"/>
          <w:sz w:val="26"/>
          <w:szCs w:val="26"/>
        </w:rPr>
        <w:t>c</w:t>
      </w:r>
      <w:r w:rsidR="007E1B5D" w:rsidRPr="005C70E4">
        <w:rPr>
          <w:color w:val="000000" w:themeColor="text1"/>
          <w:sz w:val="26"/>
          <w:szCs w:val="26"/>
        </w:rPr>
        <w:t xml:space="preserve"> </w:t>
      </w:r>
      <w:r w:rsidR="00C67E73" w:rsidRPr="005C70E4">
        <w:rPr>
          <w:color w:val="000000" w:themeColor="text1"/>
          <w:sz w:val="26"/>
          <w:szCs w:val="26"/>
        </w:rPr>
        <w:t>10</w:t>
      </w:r>
      <w:r w:rsidR="00E87556" w:rsidRPr="005C70E4">
        <w:rPr>
          <w:color w:val="000000" w:themeColor="text1"/>
          <w:sz w:val="26"/>
          <w:szCs w:val="26"/>
        </w:rPr>
        <w:t>5</w:t>
      </w:r>
      <w:r w:rsidR="00625CC4" w:rsidRPr="005C70E4">
        <w:rPr>
          <w:color w:val="000000" w:themeColor="text1"/>
          <w:sz w:val="26"/>
          <w:szCs w:val="26"/>
        </w:rPr>
        <w:t>m</w:t>
      </w:r>
      <w:r w:rsidR="00625CC4" w:rsidRPr="005C70E4">
        <w:rPr>
          <w:color w:val="000000" w:themeColor="text1"/>
          <w:sz w:val="26"/>
          <w:szCs w:val="26"/>
          <w:vertAlign w:val="superscript"/>
        </w:rPr>
        <w:t>3</w:t>
      </w:r>
      <w:r w:rsidR="00625CC4" w:rsidRPr="005C70E4">
        <w:rPr>
          <w:color w:val="000000" w:themeColor="text1"/>
          <w:sz w:val="26"/>
          <w:szCs w:val="26"/>
        </w:rPr>
        <w:t xml:space="preserve"> đất hữ</w:t>
      </w:r>
      <w:r w:rsidR="00C67E73" w:rsidRPr="005C70E4">
        <w:rPr>
          <w:color w:val="000000" w:themeColor="text1"/>
          <w:sz w:val="26"/>
          <w:szCs w:val="26"/>
        </w:rPr>
        <w:t>u cơ</w:t>
      </w:r>
      <w:r w:rsidR="00E87556" w:rsidRPr="005C70E4">
        <w:rPr>
          <w:color w:val="000000" w:themeColor="text1"/>
          <w:sz w:val="26"/>
          <w:szCs w:val="26"/>
        </w:rPr>
        <w:t xml:space="preserve"> và 922m</w:t>
      </w:r>
      <w:r w:rsidR="00E87556" w:rsidRPr="005C70E4">
        <w:rPr>
          <w:color w:val="000000" w:themeColor="text1"/>
          <w:sz w:val="26"/>
          <w:szCs w:val="26"/>
          <w:vertAlign w:val="superscript"/>
        </w:rPr>
        <w:t>3</w:t>
      </w:r>
      <w:r w:rsidR="00E87556" w:rsidRPr="005C70E4">
        <w:rPr>
          <w:color w:val="000000" w:themeColor="text1"/>
          <w:sz w:val="26"/>
          <w:szCs w:val="26"/>
        </w:rPr>
        <w:t xml:space="preserve"> đất đào dư thừa từ quá trình đào đắp</w:t>
      </w:r>
      <w:r w:rsidRPr="005C70E4">
        <w:rPr>
          <w:color w:val="000000" w:themeColor="text1"/>
          <w:sz w:val="26"/>
          <w:szCs w:val="26"/>
        </w:rPr>
        <w:t xml:space="preserve">. Do tính chất ẩm nên đất, bùn hữu cơ hầu như </w:t>
      </w:r>
      <w:r w:rsidRPr="005C70E4">
        <w:rPr>
          <w:color w:val="000000" w:themeColor="text1"/>
          <w:sz w:val="26"/>
          <w:szCs w:val="26"/>
        </w:rPr>
        <w:lastRenderedPageBreak/>
        <w:t xml:space="preserve">không gây bụi trong quá trình </w:t>
      </w:r>
      <w:r w:rsidR="00C67E73" w:rsidRPr="005C70E4">
        <w:rPr>
          <w:color w:val="000000" w:themeColor="text1"/>
          <w:sz w:val="26"/>
          <w:szCs w:val="26"/>
        </w:rPr>
        <w:t>đào hữu cơ</w:t>
      </w:r>
      <w:r w:rsidRPr="005C70E4">
        <w:rPr>
          <w:color w:val="000000" w:themeColor="text1"/>
          <w:sz w:val="26"/>
          <w:szCs w:val="26"/>
        </w:rPr>
        <w:t xml:space="preserve"> mà chỉ có khả năng gây bụi ở điểm đổ bỏ sau khi đất khô, ngoài ra đất hữu cơ cũng gây mùi khi nạo vét hay gây mùi trong thời gian ban đầu tại vị trí đổ bỏ. </w:t>
      </w:r>
      <w:r w:rsidR="00157BCB" w:rsidRPr="005C70E4">
        <w:rPr>
          <w:color w:val="000000" w:themeColor="text1"/>
          <w:sz w:val="26"/>
          <w:szCs w:val="26"/>
        </w:rPr>
        <w:t xml:space="preserve">Do đó, nếu không có các biện pháp quản lý tốt sẽ gây phát sinh mùi ảnh hưởng đến người dân khu vực, cản trở giao thông, cũng như làm cản trở quá trình thi công và  mỹ quan khu vực. Trong điều kiện gió to, mưa lớn, khả năng cuốn trôi gây bồi lấp </w:t>
      </w:r>
      <w:r w:rsidR="00ED211D" w:rsidRPr="005C70E4">
        <w:rPr>
          <w:color w:val="000000" w:themeColor="text1"/>
          <w:sz w:val="26"/>
          <w:szCs w:val="26"/>
        </w:rPr>
        <w:t xml:space="preserve">kênh mương thoát nước </w:t>
      </w:r>
      <w:r w:rsidR="00157BCB" w:rsidRPr="005C70E4">
        <w:rPr>
          <w:color w:val="000000" w:themeColor="text1"/>
          <w:sz w:val="26"/>
          <w:szCs w:val="26"/>
        </w:rPr>
        <w:t>làm ảnh hưởng đến chất lượng môi trường khu vực.</w:t>
      </w:r>
    </w:p>
    <w:p w:rsidR="006053B0" w:rsidRPr="005C70E4" w:rsidRDefault="006053B0" w:rsidP="0024458E">
      <w:pPr>
        <w:pStyle w:val="MUC4"/>
        <w:rPr>
          <w:color w:val="000000" w:themeColor="text1"/>
        </w:rPr>
      </w:pPr>
      <w:r w:rsidRPr="005C70E4">
        <w:rPr>
          <w:color w:val="000000" w:themeColor="text1"/>
        </w:rPr>
        <w:t>* Chất thải rắn xây dựng</w:t>
      </w:r>
    </w:p>
    <w:p w:rsidR="006053B0" w:rsidRPr="005C70E4" w:rsidRDefault="006053B0" w:rsidP="0024458E">
      <w:pPr>
        <w:pStyle w:val="ANOIDUNG"/>
        <w:rPr>
          <w:color w:val="000000" w:themeColor="text1"/>
          <w:sz w:val="26"/>
          <w:szCs w:val="26"/>
        </w:rPr>
      </w:pPr>
      <w:r w:rsidRPr="005C70E4">
        <w:rPr>
          <w:color w:val="000000" w:themeColor="text1"/>
          <w:sz w:val="26"/>
          <w:szCs w:val="26"/>
        </w:rPr>
        <w:t>Khối lượng CTR sinh ra trong khi thi công xây lắp các hạng mục của Dự án gồm</w:t>
      </w:r>
      <w:r w:rsidR="00DE7E51" w:rsidRPr="005C70E4">
        <w:rPr>
          <w:color w:val="000000" w:themeColor="text1"/>
          <w:sz w:val="26"/>
          <w:szCs w:val="26"/>
        </w:rPr>
        <w:t xml:space="preserve">: </w:t>
      </w:r>
      <w:r w:rsidR="00862A77" w:rsidRPr="005C70E4">
        <w:rPr>
          <w:color w:val="000000" w:themeColor="text1"/>
          <w:sz w:val="26"/>
          <w:szCs w:val="26"/>
        </w:rPr>
        <w:t>đất đá, cốp</w:t>
      </w:r>
      <w:r w:rsidRPr="005C70E4">
        <w:rPr>
          <w:color w:val="000000" w:themeColor="text1"/>
          <w:sz w:val="26"/>
          <w:szCs w:val="26"/>
        </w:rPr>
        <w:t xml:space="preserve"> pha gỗ, vật liệu xây dựng, xi măng, gạch vỡ, bao bì đựng vật liệu xây dựng, sắt, thép</w:t>
      </w:r>
      <w:r w:rsidR="00DE7E51" w:rsidRPr="005C70E4">
        <w:rPr>
          <w:color w:val="000000" w:themeColor="text1"/>
          <w:sz w:val="26"/>
          <w:szCs w:val="26"/>
        </w:rPr>
        <w:t xml:space="preserve"> dư thừa</w:t>
      </w:r>
      <w:r w:rsidRPr="005C70E4">
        <w:rPr>
          <w:color w:val="000000" w:themeColor="text1"/>
          <w:sz w:val="26"/>
          <w:szCs w:val="26"/>
        </w:rPr>
        <w:t xml:space="preserve">,... Tải lượng các nguồn rác thải này khó định lượng, tải lượng tuỳ thuộc vào khả năng tiết kiệm nguyên vật liệu, trình độ tay nghề của công nhân và biện pháp thu gom tái sử dụng các phế liệu sản xuất vào các mục đích khác. </w:t>
      </w:r>
    </w:p>
    <w:p w:rsidR="006053B0" w:rsidRPr="005C70E4" w:rsidRDefault="006053B0" w:rsidP="007E1B5D">
      <w:pPr>
        <w:pStyle w:val="7NOIDUNG"/>
        <w:rPr>
          <w:color w:val="000000" w:themeColor="text1"/>
        </w:rPr>
      </w:pPr>
      <w:r w:rsidRPr="005C70E4">
        <w:rPr>
          <w:color w:val="000000" w:themeColor="text1"/>
        </w:rPr>
        <w:t xml:space="preserve">Khối lượng nguyên vật liệu xây dựng của Dự </w:t>
      </w:r>
      <w:r w:rsidR="00AD67F7" w:rsidRPr="005C70E4">
        <w:rPr>
          <w:color w:val="000000" w:themeColor="text1"/>
        </w:rPr>
        <w:t xml:space="preserve">án </w:t>
      </w:r>
      <w:r w:rsidR="00AF1A47" w:rsidRPr="005C70E4">
        <w:rPr>
          <w:color w:val="000000" w:themeColor="text1"/>
        </w:rPr>
        <w:t>theo ước tính khoả</w:t>
      </w:r>
      <w:r w:rsidR="008302C9" w:rsidRPr="005C70E4">
        <w:rPr>
          <w:color w:val="000000" w:themeColor="text1"/>
        </w:rPr>
        <w:t xml:space="preserve">ng </w:t>
      </w:r>
      <w:r w:rsidR="007E1B5D" w:rsidRPr="005C70E4">
        <w:rPr>
          <w:color w:val="000000" w:themeColor="text1"/>
        </w:rPr>
        <w:t xml:space="preserve">2.952,8 </w:t>
      </w:r>
      <w:r w:rsidRPr="005C70E4">
        <w:rPr>
          <w:color w:val="000000" w:themeColor="text1"/>
        </w:rPr>
        <w:t xml:space="preserve">tấn. Các QCXDVN hiện nay chưa xác định rõ căn cứ tính khối lượng chất thải rắn xây dựng phát sinh từ thi công xây dựng các công trình. Do đó, căn cứ theo giáo trình Môi trường trong xây dựng, Lê Anh Dũng, NXB Xây dựng, khối lượng CTR trong quá trình thi công ước tính bằng 0,01% tổng khối lượng nguyên vật liệu (gồm nguyên vật liệu không đạt tiêu chuẩn, nguyên liệu rơi vãi) có khối lượng khoảng: 0,01% x </w:t>
      </w:r>
      <w:r w:rsidR="00C67E73" w:rsidRPr="005C70E4">
        <w:rPr>
          <w:color w:val="000000" w:themeColor="text1"/>
        </w:rPr>
        <w:t xml:space="preserve">2.952,8 </w:t>
      </w:r>
      <w:r w:rsidR="008302C9" w:rsidRPr="005C70E4">
        <w:rPr>
          <w:color w:val="000000" w:themeColor="text1"/>
        </w:rPr>
        <w:t xml:space="preserve">= </w:t>
      </w:r>
      <w:r w:rsidR="007E1B5D" w:rsidRPr="005C70E4">
        <w:rPr>
          <w:color w:val="000000" w:themeColor="text1"/>
        </w:rPr>
        <w:t>0,</w:t>
      </w:r>
      <w:r w:rsidR="00C67E73" w:rsidRPr="005C70E4">
        <w:rPr>
          <w:color w:val="000000" w:themeColor="text1"/>
        </w:rPr>
        <w:t>03</w:t>
      </w:r>
      <w:r w:rsidR="00AF1A47" w:rsidRPr="005C70E4">
        <w:rPr>
          <w:color w:val="000000" w:themeColor="text1"/>
        </w:rPr>
        <w:t xml:space="preserve"> </w:t>
      </w:r>
      <w:r w:rsidRPr="005C70E4">
        <w:rPr>
          <w:color w:val="000000" w:themeColor="text1"/>
        </w:rPr>
        <w:t>(tấn/thời gian thi công).</w:t>
      </w:r>
    </w:p>
    <w:p w:rsidR="00225FB9" w:rsidRPr="005C70E4" w:rsidRDefault="00225FB9" w:rsidP="00225FB9">
      <w:pPr>
        <w:pStyle w:val="ANOIDUNG"/>
        <w:rPr>
          <w:color w:val="000000" w:themeColor="text1"/>
          <w:sz w:val="26"/>
          <w:szCs w:val="26"/>
        </w:rPr>
      </w:pPr>
      <w:r w:rsidRPr="005C70E4">
        <w:rPr>
          <w:color w:val="000000" w:themeColor="text1"/>
          <w:sz w:val="26"/>
          <w:szCs w:val="26"/>
        </w:rPr>
        <w:t>Lượng CTR xây dựng phát sinh trong quá trình thi công xây dựng dự án là khá lớn. Các chất thải rắn này không bị thối rữa, không mang tính độc hại, không phát sinh mùi và một số loại có thể tận dụng bán cho đơn vị thu mua (bao bì đựng vật liệu xây dựng, đầu thừa sắt, thép,…), còn lại một phần đất đá, gạch, vật liệu xây dựng được tận dụng san lấp cùng với quá trình san ủi mặt bằng, điều này sẽ hạn chế tới mức thấp nhất ảnh hưởng của loại chất thải này đến môi trường khu vực.</w:t>
      </w:r>
    </w:p>
    <w:p w:rsidR="00225FB9" w:rsidRPr="005C70E4" w:rsidRDefault="00225FB9" w:rsidP="00225FB9">
      <w:pPr>
        <w:pStyle w:val="ANOIDUNG"/>
        <w:rPr>
          <w:color w:val="000000" w:themeColor="text1"/>
          <w:sz w:val="26"/>
          <w:szCs w:val="26"/>
        </w:rPr>
      </w:pPr>
      <w:r w:rsidRPr="005C70E4">
        <w:rPr>
          <w:color w:val="000000" w:themeColor="text1"/>
          <w:sz w:val="26"/>
          <w:szCs w:val="26"/>
        </w:rPr>
        <w:t>Các khối lượng vật tư xây dựng dư thừa này liên quan đến vấn đề kinh tế của nhà thầu nên trong trường hợp dư thừa hầu hết đều được các nhà thầu tận dụng hoặc vận chuyển để thực hiện các công trình khác. Do đó, dự báo tác động này là không đáng kể.</w:t>
      </w:r>
    </w:p>
    <w:p w:rsidR="006053B0" w:rsidRPr="005C70E4" w:rsidRDefault="006053B0" w:rsidP="0024458E">
      <w:pPr>
        <w:pStyle w:val="MUC4"/>
        <w:rPr>
          <w:color w:val="000000" w:themeColor="text1"/>
        </w:rPr>
      </w:pPr>
      <w:r w:rsidRPr="005C70E4">
        <w:rPr>
          <w:color w:val="000000" w:themeColor="text1"/>
        </w:rPr>
        <w:t>* Rác thải trong quá trình thi công hệ thống điện chiếu sáng</w:t>
      </w:r>
    </w:p>
    <w:p w:rsidR="00CD27E1" w:rsidRPr="005C70E4" w:rsidRDefault="006053B0" w:rsidP="0024458E">
      <w:pPr>
        <w:pStyle w:val="ANOIDUNG"/>
        <w:rPr>
          <w:color w:val="000000" w:themeColor="text1"/>
          <w:sz w:val="26"/>
          <w:szCs w:val="26"/>
        </w:rPr>
      </w:pPr>
      <w:r w:rsidRPr="005C70E4">
        <w:rPr>
          <w:color w:val="000000" w:themeColor="text1"/>
          <w:sz w:val="26"/>
          <w:szCs w:val="26"/>
        </w:rPr>
        <w:t>Thành phần chủ yếu của nguồn thải này chủ yếu là những đoạn dây điện thừa, dây cáp, vỏ bọc ngoài, bao bì</w:t>
      </w:r>
      <w:r w:rsidR="00DE7E51" w:rsidRPr="005C70E4">
        <w:rPr>
          <w:color w:val="000000" w:themeColor="text1"/>
          <w:sz w:val="26"/>
          <w:szCs w:val="26"/>
        </w:rPr>
        <w:t>, bìa</w:t>
      </w:r>
      <w:r w:rsidRPr="005C70E4">
        <w:rPr>
          <w:color w:val="000000" w:themeColor="text1"/>
          <w:sz w:val="26"/>
          <w:szCs w:val="26"/>
        </w:rPr>
        <w:t xml:space="preserve"> carton,... Khối lượng này rất nhỏ và dễ thu gom nên ảnh hưởng không đáng kể.</w:t>
      </w:r>
      <w:r w:rsidR="0066672D" w:rsidRPr="005C70E4">
        <w:rPr>
          <w:color w:val="000000" w:themeColor="text1"/>
          <w:sz w:val="26"/>
          <w:szCs w:val="26"/>
        </w:rPr>
        <w:t xml:space="preserve"> Ước tính khoảng 2-3kg/tháng.</w:t>
      </w:r>
    </w:p>
    <w:p w:rsidR="00C265D1" w:rsidRPr="005C70E4" w:rsidRDefault="00C97138" w:rsidP="0024458E">
      <w:pPr>
        <w:pStyle w:val="MUC4"/>
        <w:rPr>
          <w:color w:val="000000" w:themeColor="text1"/>
        </w:rPr>
      </w:pPr>
      <w:r w:rsidRPr="005C70E4">
        <w:rPr>
          <w:color w:val="000000" w:themeColor="text1"/>
        </w:rPr>
        <w:t>* Đối với chất thải nguy hại</w:t>
      </w:r>
    </w:p>
    <w:p w:rsidR="00DA558E" w:rsidRPr="005C70E4" w:rsidRDefault="00DA558E" w:rsidP="0024458E">
      <w:pPr>
        <w:pStyle w:val="ANOIDUNG"/>
        <w:rPr>
          <w:color w:val="000000" w:themeColor="text1"/>
          <w:sz w:val="26"/>
          <w:szCs w:val="26"/>
        </w:rPr>
      </w:pPr>
      <w:bookmarkStart w:id="631" w:name="_Toc23154039"/>
      <w:bookmarkStart w:id="632" w:name="_Toc26436952"/>
      <w:r w:rsidRPr="005C70E4">
        <w:rPr>
          <w:color w:val="000000" w:themeColor="text1"/>
          <w:sz w:val="26"/>
          <w:szCs w:val="26"/>
        </w:rPr>
        <w:t xml:space="preserve">Các loại chất thải nguy hại có khả năng phát sinh trong giai đoạn xây dựng dự án chủ yếu là các loại chất thải nhiễm dầu mỡ, sơn.... </w:t>
      </w:r>
    </w:p>
    <w:p w:rsidR="00DA558E" w:rsidRPr="005C70E4" w:rsidRDefault="00DA558E" w:rsidP="0024458E">
      <w:pPr>
        <w:pStyle w:val="ANOIDUNG"/>
        <w:rPr>
          <w:color w:val="000000" w:themeColor="text1"/>
          <w:sz w:val="26"/>
          <w:szCs w:val="26"/>
        </w:rPr>
      </w:pPr>
      <w:r w:rsidRPr="005C70E4">
        <w:rPr>
          <w:color w:val="000000" w:themeColor="text1"/>
          <w:sz w:val="26"/>
          <w:szCs w:val="26"/>
        </w:rPr>
        <w:t>- Dầu mỡ thay định kỳ từ các xe, máy có tải lượng thải phụ thuộc các yếu tố: số lượng phương tiện vận chuyển và máy thi công trên công trường, lượng dầu mỡ thải ra từ các phương tiện vận chuyển thi công cơ giới, chu kỳ thay dầu và bảo dưỡng máy móc, thiết bị.</w:t>
      </w:r>
    </w:p>
    <w:p w:rsidR="00DA558E" w:rsidRPr="005C70E4" w:rsidRDefault="00DA558E" w:rsidP="0024458E">
      <w:pPr>
        <w:pStyle w:val="ANOIDUNG"/>
        <w:rPr>
          <w:color w:val="000000" w:themeColor="text1"/>
          <w:sz w:val="26"/>
          <w:szCs w:val="26"/>
        </w:rPr>
      </w:pPr>
      <w:r w:rsidRPr="005C70E4">
        <w:rPr>
          <w:color w:val="000000" w:themeColor="text1"/>
          <w:sz w:val="26"/>
          <w:szCs w:val="26"/>
        </w:rPr>
        <w:t xml:space="preserve">Hoạt động sửa chữa, bảo dưỡng cũng như quá trình vận hành máy móc, thiết bị trong một khoảng thời gian nhất định cần phải thay dầu máy. Trung bình lượng dầu mỡ thải ra từ các phương tiện vận chuyển và thi công cơ giới là 7 lít/lần thay. Chu kỳ thay dầu và bảo dưỡng máy móc, thiết bị trung bình khoảng 3 tháng thay một lần. Theo ước tính, số lượng phương tiện vận chuyển và thi công cơ giới sử dụng dầu trên công trường là 9 phương tiện. Vì vậy, lượng dầu mỡ thải phát sinh ước tính phát sinh trong một lần thay khoảng 63 lít ≈ 54,8kg (lượng thải này không tính đến các phương tiện vận tải nguyên vật liệu phục vụ cho </w:t>
      </w:r>
      <w:r w:rsidRPr="005C70E4">
        <w:rPr>
          <w:color w:val="000000" w:themeColor="text1"/>
          <w:sz w:val="26"/>
          <w:szCs w:val="26"/>
        </w:rPr>
        <w:lastRenderedPageBreak/>
        <w:t xml:space="preserve">thi công). </w:t>
      </w:r>
    </w:p>
    <w:p w:rsidR="00DA558E" w:rsidRPr="005C70E4" w:rsidRDefault="00DA558E" w:rsidP="0024458E">
      <w:pPr>
        <w:pStyle w:val="ANOIDUNG"/>
        <w:rPr>
          <w:color w:val="000000" w:themeColor="text1"/>
          <w:sz w:val="26"/>
          <w:szCs w:val="26"/>
        </w:rPr>
      </w:pPr>
      <w:r w:rsidRPr="005C70E4">
        <w:rPr>
          <w:color w:val="000000" w:themeColor="text1"/>
          <w:sz w:val="26"/>
          <w:szCs w:val="26"/>
        </w:rPr>
        <w:t xml:space="preserve">Nguồn thải này không lớn nhưng có mức độ gây ô nhiễm cao, khó phân hủy, nếu không được thu gom triệt để về lâu dài sẽ gây tác động đến môi trường khu vực. Đặc biệt là khi thời tiết khu vực có mưa, nguồn thải này sẽ thấm vào đất cát và bị cuốn trôi theo nước mưa chảy tràn làm ô nhiễm nguồn tiếp nhận, đặc biệt các kênh mương dẫn nước, khe nước khu vực, thấm vào đất gây ô nhiễm nguồn nước ngầm. </w:t>
      </w:r>
    </w:p>
    <w:p w:rsidR="00DA558E" w:rsidRPr="005C70E4" w:rsidRDefault="00DA558E" w:rsidP="0024458E">
      <w:pPr>
        <w:pStyle w:val="MUC4"/>
        <w:rPr>
          <w:color w:val="000000" w:themeColor="text1"/>
        </w:rPr>
      </w:pPr>
      <w:r w:rsidRPr="005C70E4">
        <w:rPr>
          <w:color w:val="000000" w:themeColor="text1"/>
        </w:rPr>
        <w:t xml:space="preserve">- Đối với giẻ lau, bao bì dính dầu mỡ: </w:t>
      </w:r>
    </w:p>
    <w:p w:rsidR="00DA558E" w:rsidRPr="005C70E4" w:rsidRDefault="00DA558E" w:rsidP="0024458E">
      <w:pPr>
        <w:pStyle w:val="ANOIDUNG"/>
        <w:rPr>
          <w:color w:val="000000" w:themeColor="text1"/>
          <w:sz w:val="26"/>
          <w:szCs w:val="26"/>
        </w:rPr>
      </w:pPr>
      <w:r w:rsidRPr="005C70E4">
        <w:rPr>
          <w:color w:val="000000" w:themeColor="text1"/>
          <w:sz w:val="26"/>
          <w:szCs w:val="26"/>
        </w:rPr>
        <w:t>Lượng giẻ này chỉ được sử dụng khi bảo dưỡng máy móc, thiết bị, tiếp nhiên liệu,… Tải lượng nguồn này là không lớn (ước tính khoảng 5kg/tháng), tuy nhiên nếu không được thu gom và xử lý mà vứt bỏ bừa bãi trên bề mặt sẽ làm mất mỹ quan khu vực, gây ô nhiễm đất, nước ngầm. Khi có mưa chúng sẽ bị cuốn trôi theo nước mưa chảy tràn, dầu mỡ bám dính trên giẻ lau sẽ bao phủ lên bề mặt nước nguồn tiếp nhận khu vực, ngăn cản quá trình hô hấp của sinh vật, gây ảnh hưởng xấu đến chất môi trường xung quanh.</w:t>
      </w:r>
    </w:p>
    <w:p w:rsidR="00EA58D0" w:rsidRPr="005C70E4" w:rsidRDefault="00DA558E" w:rsidP="0024458E">
      <w:pPr>
        <w:pStyle w:val="ANOIDUNG"/>
        <w:rPr>
          <w:color w:val="000000" w:themeColor="text1"/>
          <w:sz w:val="26"/>
          <w:szCs w:val="26"/>
        </w:rPr>
      </w:pPr>
      <w:r w:rsidRPr="005C70E4">
        <w:rPr>
          <w:color w:val="000000" w:themeColor="text1"/>
          <w:sz w:val="26"/>
          <w:szCs w:val="26"/>
        </w:rPr>
        <w:t>Tuy nhiên, dự kiến các hoạt động này được thực hiện trực tiếp tại các dịch vụ sửa chữa, thay dầu máy trên địa bàn khu vực mà không thực hiện tại khu vực thi công (trừ trường hợp hư hỏng đột xuất) nên chất thải nguy hại gồm xăng, dầu thải, giẻ lau dầu mỡ,… ít phát sinh trong quá trình thi công xây dựng Dự án.</w:t>
      </w:r>
    </w:p>
    <w:p w:rsidR="00C97138" w:rsidRPr="005C70E4" w:rsidRDefault="00875477" w:rsidP="0024458E">
      <w:pPr>
        <w:pStyle w:val="MUC4"/>
        <w:rPr>
          <w:rStyle w:val="Heading1Char1"/>
          <w:rFonts w:eastAsia="Times New Roman" w:cs="Times New Roman"/>
          <w:b w:val="0"/>
          <w:bCs w:val="0"/>
          <w:i w:val="0"/>
          <w:iCs w:val="0"/>
          <w:color w:val="000000" w:themeColor="text1"/>
          <w:lang w:val="vi-VN"/>
        </w:rPr>
      </w:pPr>
      <w:r w:rsidRPr="005C70E4">
        <w:rPr>
          <w:rStyle w:val="Heading1Char1"/>
          <w:rFonts w:cs="Times New Roman"/>
          <w:b w:val="0"/>
          <w:bCs w:val="0"/>
          <w:iCs w:val="0"/>
          <w:color w:val="000000" w:themeColor="text1"/>
          <w:lang w:val="vi-VN"/>
        </w:rPr>
        <w:t>B</w:t>
      </w:r>
      <w:r w:rsidR="00C97138" w:rsidRPr="005C70E4">
        <w:rPr>
          <w:rStyle w:val="Heading1Char1"/>
          <w:rFonts w:cs="Times New Roman"/>
          <w:b w:val="0"/>
          <w:bCs w:val="0"/>
          <w:iCs w:val="0"/>
          <w:color w:val="000000" w:themeColor="text1"/>
          <w:lang w:val="vi-VN"/>
        </w:rPr>
        <w:t>. Nguồn gây tác động không liên quan đến chất thải</w:t>
      </w:r>
      <w:bookmarkEnd w:id="511"/>
      <w:bookmarkEnd w:id="630"/>
      <w:bookmarkEnd w:id="631"/>
      <w:bookmarkEnd w:id="632"/>
    </w:p>
    <w:p w:rsidR="00C97138" w:rsidRPr="005C70E4" w:rsidRDefault="00EC0A13" w:rsidP="00A8743C">
      <w:pPr>
        <w:pStyle w:val="MUC30"/>
        <w:rPr>
          <w:rStyle w:val="Heading1Char1"/>
          <w:rFonts w:cs="Times New Roman"/>
          <w:b/>
          <w:bCs w:val="0"/>
          <w:iCs w:val="0"/>
          <w:color w:val="000000" w:themeColor="text1"/>
          <w:lang w:val="vi-VN"/>
        </w:rPr>
      </w:pPr>
      <w:bookmarkStart w:id="633" w:name="_Toc313600512"/>
      <w:bookmarkStart w:id="634" w:name="_Toc409166988"/>
      <w:bookmarkStart w:id="635" w:name="_Toc464561966"/>
      <w:bookmarkStart w:id="636" w:name="_Toc20987918"/>
      <w:bookmarkStart w:id="637" w:name="_Toc23154040"/>
      <w:bookmarkStart w:id="638" w:name="_Toc26436953"/>
      <w:bookmarkStart w:id="639" w:name="_Toc118418952"/>
      <w:r w:rsidRPr="005C70E4">
        <w:rPr>
          <w:rStyle w:val="Heading1Char1"/>
          <w:rFonts w:cs="Times New Roman"/>
          <w:b/>
          <w:bCs w:val="0"/>
          <w:iCs w:val="0"/>
          <w:color w:val="000000" w:themeColor="text1"/>
          <w:lang w:val="vi-VN"/>
        </w:rPr>
        <w:t>3.2.</w:t>
      </w:r>
      <w:r w:rsidR="002B5730" w:rsidRPr="005C70E4">
        <w:rPr>
          <w:rStyle w:val="Heading1Char1"/>
          <w:rFonts w:cs="Times New Roman"/>
          <w:b/>
          <w:bCs w:val="0"/>
          <w:iCs w:val="0"/>
          <w:color w:val="000000" w:themeColor="text1"/>
          <w:lang w:val="vi-VN"/>
        </w:rPr>
        <w:t>1.</w:t>
      </w:r>
      <w:r w:rsidRPr="005C70E4">
        <w:rPr>
          <w:rStyle w:val="Heading1Char1"/>
          <w:rFonts w:cs="Times New Roman"/>
          <w:b/>
          <w:bCs w:val="0"/>
          <w:iCs w:val="0"/>
          <w:color w:val="000000" w:themeColor="text1"/>
          <w:lang w:val="vi-VN"/>
        </w:rPr>
        <w:t>4.</w:t>
      </w:r>
      <w:r w:rsidR="00C97138" w:rsidRPr="005C70E4">
        <w:rPr>
          <w:rStyle w:val="Heading1Char1"/>
          <w:rFonts w:cs="Times New Roman"/>
          <w:b/>
          <w:bCs w:val="0"/>
          <w:iCs w:val="0"/>
          <w:color w:val="000000" w:themeColor="text1"/>
          <w:lang w:val="vi-VN"/>
        </w:rPr>
        <w:t xml:space="preserve"> Tác động do tiếng ồn, độ rung</w:t>
      </w:r>
      <w:bookmarkEnd w:id="633"/>
      <w:bookmarkEnd w:id="634"/>
      <w:bookmarkEnd w:id="635"/>
      <w:bookmarkEnd w:id="636"/>
      <w:bookmarkEnd w:id="637"/>
      <w:bookmarkEnd w:id="638"/>
      <w:bookmarkEnd w:id="639"/>
    </w:p>
    <w:p w:rsidR="00C97138" w:rsidRPr="005C70E4" w:rsidRDefault="00C97138" w:rsidP="0024458E">
      <w:pPr>
        <w:pStyle w:val="MUC4"/>
        <w:rPr>
          <w:i w:val="0"/>
          <w:color w:val="000000" w:themeColor="text1"/>
        </w:rPr>
      </w:pPr>
      <w:bookmarkStart w:id="640" w:name="_Toc313600514"/>
      <w:bookmarkStart w:id="641" w:name="_Toc409166990"/>
      <w:bookmarkStart w:id="642" w:name="_Toc464561968"/>
      <w:r w:rsidRPr="005C70E4">
        <w:rPr>
          <w:color w:val="000000" w:themeColor="text1"/>
        </w:rPr>
        <w:t xml:space="preserve">a. Nguồn phát sinh </w:t>
      </w:r>
    </w:p>
    <w:p w:rsidR="00933C3F" w:rsidRPr="005C70E4" w:rsidRDefault="00933C3F" w:rsidP="0024458E">
      <w:pPr>
        <w:pStyle w:val="ANOIDUNG"/>
        <w:rPr>
          <w:color w:val="000000" w:themeColor="text1"/>
          <w:sz w:val="26"/>
          <w:szCs w:val="26"/>
          <w:lang w:val="nb-NO"/>
        </w:rPr>
      </w:pPr>
      <w:r w:rsidRPr="005C70E4">
        <w:rPr>
          <w:color w:val="000000" w:themeColor="text1"/>
          <w:sz w:val="26"/>
          <w:szCs w:val="26"/>
          <w:lang w:val="nb-NO"/>
        </w:rPr>
        <w:t xml:space="preserve">Tiếng ồn phát sinh trong giai đoạn này chủ yếu là do hoạt động của các phương tiện, máy móc, thiết bị để thi công các hạng mục dự án. </w:t>
      </w:r>
    </w:p>
    <w:p w:rsidR="00C97138" w:rsidRPr="005C70E4" w:rsidRDefault="00933C3F" w:rsidP="0024458E">
      <w:pPr>
        <w:pStyle w:val="ANOIDUNG"/>
        <w:rPr>
          <w:color w:val="000000" w:themeColor="text1"/>
          <w:sz w:val="26"/>
          <w:szCs w:val="26"/>
          <w:lang w:val="nb-NO"/>
        </w:rPr>
      </w:pPr>
      <w:r w:rsidRPr="005C70E4">
        <w:rPr>
          <w:color w:val="000000" w:themeColor="text1"/>
          <w:sz w:val="26"/>
          <w:szCs w:val="26"/>
          <w:lang w:val="nb-NO"/>
        </w:rPr>
        <w:t>Mức độ cũng như phạm vi ảnh hưởng của tiếng ồn trong quá trình thi công phụ thuộc vào đặc tính kỹ thuật, thời gian, tần suất hoạt động của máy móc, cũng như hướng và khoảng cách tới đối tượng tiếp nhận. Trong đó, mức áp âm đối với các loại máy, thiết bị khi vận tải và xây dựng điển hình như sau:</w:t>
      </w:r>
    </w:p>
    <w:p w:rsidR="00C97138" w:rsidRPr="005C70E4" w:rsidRDefault="00C97138" w:rsidP="000E361E">
      <w:pPr>
        <w:pStyle w:val="ABANG"/>
        <w:spacing w:before="120" w:after="120" w:line="240" w:lineRule="auto"/>
        <w:rPr>
          <w:color w:val="000000" w:themeColor="text1"/>
          <w:lang w:val="nb-NO"/>
        </w:rPr>
      </w:pPr>
      <w:bookmarkStart w:id="643" w:name="_Toc71218644"/>
      <w:bookmarkStart w:id="644" w:name="_Toc79649241"/>
      <w:bookmarkStart w:id="645" w:name="_Toc90036461"/>
      <w:bookmarkStart w:id="646" w:name="_Toc92354707"/>
      <w:bookmarkStart w:id="647" w:name="_Toc122027350"/>
      <w:r w:rsidRPr="005C70E4">
        <w:rPr>
          <w:color w:val="000000" w:themeColor="text1"/>
          <w:lang w:val="nb-NO"/>
        </w:rPr>
        <w:t>Bảng 3.1</w:t>
      </w:r>
      <w:r w:rsidR="00724D72" w:rsidRPr="005C70E4">
        <w:rPr>
          <w:color w:val="000000" w:themeColor="text1"/>
          <w:lang w:val="nb-NO"/>
        </w:rPr>
        <w:t>7</w:t>
      </w:r>
      <w:r w:rsidRPr="005C70E4">
        <w:rPr>
          <w:color w:val="000000" w:themeColor="text1"/>
          <w:lang w:val="nb-NO"/>
        </w:rPr>
        <w:t>. Mức áp âm từ các ph</w:t>
      </w:r>
      <w:r w:rsidRPr="005C70E4">
        <w:rPr>
          <w:color w:val="000000" w:themeColor="text1"/>
          <w:lang w:val="nb-NO"/>
        </w:rPr>
        <w:softHyphen/>
        <w:t>ương tiện giao thông và máy xây dựng</w:t>
      </w:r>
      <w:bookmarkEnd w:id="643"/>
      <w:bookmarkEnd w:id="644"/>
      <w:bookmarkEnd w:id="645"/>
      <w:bookmarkEnd w:id="646"/>
      <w:bookmarkEnd w:id="64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1"/>
        <w:gridCol w:w="2896"/>
        <w:gridCol w:w="3100"/>
        <w:gridCol w:w="3067"/>
      </w:tblGrid>
      <w:tr w:rsidR="005C70E4" w:rsidRPr="005C70E4" w:rsidTr="00DF4F93">
        <w:trPr>
          <w:trHeight w:val="454"/>
        </w:trPr>
        <w:tc>
          <w:tcPr>
            <w:tcW w:w="401" w:type="pct"/>
            <w:vAlign w:val="center"/>
          </w:tcPr>
          <w:p w:rsidR="00DF4F93" w:rsidRPr="005C70E4" w:rsidRDefault="00DF4F93" w:rsidP="000E361E">
            <w:pPr>
              <w:pStyle w:val="Title"/>
              <w:tabs>
                <w:tab w:val="left" w:pos="3327"/>
              </w:tabs>
              <w:spacing w:line="281" w:lineRule="auto"/>
              <w:rPr>
                <w:rFonts w:ascii="Times New Roman" w:hAnsi="Times New Roman" w:cs="Times New Roman"/>
                <w:color w:val="000000" w:themeColor="text1"/>
                <w:sz w:val="26"/>
                <w:szCs w:val="26"/>
                <w:lang w:eastAsia="en-US"/>
              </w:rPr>
            </w:pPr>
            <w:r w:rsidRPr="005C70E4">
              <w:rPr>
                <w:rFonts w:ascii="Times New Roman" w:hAnsi="Times New Roman" w:cs="Times New Roman"/>
                <w:color w:val="000000" w:themeColor="text1"/>
                <w:sz w:val="26"/>
                <w:szCs w:val="26"/>
                <w:lang w:eastAsia="en-US"/>
              </w:rPr>
              <w:t>STT</w:t>
            </w:r>
          </w:p>
        </w:tc>
        <w:tc>
          <w:tcPr>
            <w:tcW w:w="1469" w:type="pct"/>
            <w:vAlign w:val="center"/>
          </w:tcPr>
          <w:p w:rsidR="00DF4F93" w:rsidRPr="005C70E4" w:rsidRDefault="00DF4F93" w:rsidP="000E361E">
            <w:pPr>
              <w:pStyle w:val="Title"/>
              <w:tabs>
                <w:tab w:val="left" w:pos="3327"/>
              </w:tabs>
              <w:spacing w:line="281" w:lineRule="auto"/>
              <w:rPr>
                <w:rFonts w:ascii="Times New Roman" w:hAnsi="Times New Roman" w:cs="Times New Roman"/>
                <w:color w:val="000000" w:themeColor="text1"/>
                <w:sz w:val="26"/>
                <w:szCs w:val="26"/>
                <w:lang w:eastAsia="en-US"/>
              </w:rPr>
            </w:pPr>
            <w:bookmarkStart w:id="648" w:name="_Toc27380633"/>
            <w:bookmarkStart w:id="649" w:name="_Toc27381632"/>
            <w:bookmarkStart w:id="650" w:name="_Toc27382194"/>
            <w:r w:rsidRPr="005C70E4">
              <w:rPr>
                <w:rFonts w:ascii="Times New Roman" w:hAnsi="Times New Roman" w:cs="Times New Roman"/>
                <w:color w:val="000000" w:themeColor="text1"/>
                <w:sz w:val="26"/>
                <w:szCs w:val="26"/>
                <w:lang w:eastAsia="en-US"/>
              </w:rPr>
              <w:t>Phương tiện</w:t>
            </w:r>
            <w:bookmarkEnd w:id="648"/>
            <w:bookmarkEnd w:id="649"/>
            <w:bookmarkEnd w:id="650"/>
          </w:p>
        </w:tc>
        <w:tc>
          <w:tcPr>
            <w:tcW w:w="1573" w:type="pct"/>
            <w:vAlign w:val="center"/>
          </w:tcPr>
          <w:p w:rsidR="00DF4F93" w:rsidRPr="005C70E4" w:rsidRDefault="00DF4F93" w:rsidP="000E361E">
            <w:pPr>
              <w:pStyle w:val="Title"/>
              <w:spacing w:line="281" w:lineRule="auto"/>
              <w:rPr>
                <w:rFonts w:ascii="Times New Roman" w:hAnsi="Times New Roman" w:cs="Times New Roman"/>
                <w:color w:val="000000" w:themeColor="text1"/>
                <w:sz w:val="26"/>
                <w:szCs w:val="26"/>
                <w:lang w:eastAsia="en-US"/>
              </w:rPr>
            </w:pPr>
            <w:bookmarkStart w:id="651" w:name="_Toc27380634"/>
            <w:bookmarkStart w:id="652" w:name="_Toc27381633"/>
            <w:bookmarkStart w:id="653" w:name="_Toc27382195"/>
            <w:r w:rsidRPr="005C70E4">
              <w:rPr>
                <w:rFonts w:ascii="Times New Roman" w:hAnsi="Times New Roman" w:cs="Times New Roman"/>
                <w:color w:val="000000" w:themeColor="text1"/>
                <w:sz w:val="26"/>
                <w:szCs w:val="26"/>
                <w:lang w:eastAsia="en-US"/>
              </w:rPr>
              <w:t>Mức ồn phổ biến</w:t>
            </w:r>
            <w:bookmarkStart w:id="654" w:name="_Toc27380635"/>
            <w:bookmarkStart w:id="655" w:name="_Toc27381634"/>
            <w:bookmarkStart w:id="656" w:name="_Toc27382196"/>
            <w:bookmarkEnd w:id="651"/>
            <w:bookmarkEnd w:id="652"/>
            <w:bookmarkEnd w:id="653"/>
            <w:r w:rsidRPr="005C70E4">
              <w:rPr>
                <w:rFonts w:ascii="Times New Roman" w:hAnsi="Times New Roman" w:cs="Times New Roman"/>
                <w:color w:val="000000" w:themeColor="text1"/>
                <w:sz w:val="26"/>
                <w:szCs w:val="26"/>
                <w:lang w:eastAsia="en-US"/>
              </w:rPr>
              <w:t>(dBA)</w:t>
            </w:r>
            <w:bookmarkEnd w:id="654"/>
            <w:bookmarkEnd w:id="655"/>
            <w:bookmarkEnd w:id="656"/>
          </w:p>
        </w:tc>
        <w:tc>
          <w:tcPr>
            <w:tcW w:w="1556" w:type="pct"/>
            <w:vAlign w:val="center"/>
          </w:tcPr>
          <w:p w:rsidR="00DF4F93" w:rsidRPr="005C70E4" w:rsidRDefault="00DF4F93" w:rsidP="000E361E">
            <w:pPr>
              <w:pStyle w:val="Title"/>
              <w:spacing w:line="281" w:lineRule="auto"/>
              <w:rPr>
                <w:rFonts w:ascii="Times New Roman" w:hAnsi="Times New Roman" w:cs="Times New Roman"/>
                <w:color w:val="000000" w:themeColor="text1"/>
                <w:sz w:val="26"/>
                <w:szCs w:val="26"/>
                <w:lang w:eastAsia="en-US"/>
              </w:rPr>
            </w:pPr>
            <w:bookmarkStart w:id="657" w:name="_Toc27380636"/>
            <w:bookmarkStart w:id="658" w:name="_Toc27381635"/>
            <w:bookmarkStart w:id="659" w:name="_Toc27382197"/>
            <w:r w:rsidRPr="005C70E4">
              <w:rPr>
                <w:rFonts w:ascii="Times New Roman" w:hAnsi="Times New Roman" w:cs="Times New Roman"/>
                <w:color w:val="000000" w:themeColor="text1"/>
                <w:sz w:val="26"/>
                <w:szCs w:val="26"/>
                <w:lang w:eastAsia="en-US"/>
              </w:rPr>
              <w:t>Mức ồn lớn nhất</w:t>
            </w:r>
            <w:bookmarkStart w:id="660" w:name="_Toc27380637"/>
            <w:bookmarkStart w:id="661" w:name="_Toc27381636"/>
            <w:bookmarkStart w:id="662" w:name="_Toc27382198"/>
            <w:bookmarkEnd w:id="657"/>
            <w:bookmarkEnd w:id="658"/>
            <w:bookmarkEnd w:id="659"/>
            <w:r w:rsidRPr="005C70E4">
              <w:rPr>
                <w:rFonts w:ascii="Times New Roman" w:hAnsi="Times New Roman" w:cs="Times New Roman"/>
                <w:color w:val="000000" w:themeColor="text1"/>
                <w:sz w:val="26"/>
                <w:szCs w:val="26"/>
                <w:lang w:eastAsia="en-US"/>
              </w:rPr>
              <w:t>(dBA)</w:t>
            </w:r>
            <w:bookmarkEnd w:id="660"/>
            <w:bookmarkEnd w:id="661"/>
            <w:bookmarkEnd w:id="662"/>
          </w:p>
        </w:tc>
      </w:tr>
      <w:tr w:rsidR="005C70E4" w:rsidRPr="005C70E4" w:rsidTr="00DF4F93">
        <w:trPr>
          <w:trHeight w:val="454"/>
        </w:trPr>
        <w:tc>
          <w:tcPr>
            <w:tcW w:w="401" w:type="pct"/>
            <w:vAlign w:val="center"/>
          </w:tcPr>
          <w:p w:rsidR="00DF4F93" w:rsidRPr="005C70E4" w:rsidRDefault="00DF4F93" w:rsidP="00DF4F93">
            <w:pPr>
              <w:pStyle w:val="Title"/>
              <w:spacing w:line="281" w:lineRule="auto"/>
              <w:rPr>
                <w:rFonts w:ascii="Times New Roman" w:hAnsi="Times New Roman" w:cs="Times New Roman"/>
                <w:b w:val="0"/>
                <w:bCs/>
                <w:color w:val="000000" w:themeColor="text1"/>
                <w:sz w:val="26"/>
                <w:szCs w:val="26"/>
                <w:lang w:eastAsia="en-US"/>
              </w:rPr>
            </w:pPr>
            <w:r w:rsidRPr="005C70E4">
              <w:rPr>
                <w:rFonts w:ascii="Times New Roman" w:hAnsi="Times New Roman" w:cs="Times New Roman"/>
                <w:b w:val="0"/>
                <w:bCs/>
                <w:color w:val="000000" w:themeColor="text1"/>
                <w:sz w:val="26"/>
                <w:szCs w:val="26"/>
                <w:lang w:eastAsia="en-US"/>
              </w:rPr>
              <w:t>1</w:t>
            </w:r>
          </w:p>
        </w:tc>
        <w:tc>
          <w:tcPr>
            <w:tcW w:w="1469" w:type="pct"/>
            <w:vAlign w:val="center"/>
          </w:tcPr>
          <w:p w:rsidR="00DF4F93" w:rsidRPr="005C70E4" w:rsidRDefault="00DF4F93" w:rsidP="000E361E">
            <w:pPr>
              <w:pStyle w:val="Title"/>
              <w:spacing w:line="281" w:lineRule="auto"/>
              <w:jc w:val="both"/>
              <w:rPr>
                <w:rFonts w:ascii="Times New Roman" w:hAnsi="Times New Roman" w:cs="Times New Roman"/>
                <w:b w:val="0"/>
                <w:bCs/>
                <w:color w:val="000000" w:themeColor="text1"/>
                <w:sz w:val="26"/>
                <w:szCs w:val="26"/>
                <w:lang w:eastAsia="en-US"/>
              </w:rPr>
            </w:pPr>
            <w:bookmarkStart w:id="663" w:name="_Toc27380638"/>
            <w:bookmarkStart w:id="664" w:name="_Toc27381637"/>
            <w:bookmarkStart w:id="665" w:name="_Toc27382199"/>
            <w:r w:rsidRPr="005C70E4">
              <w:rPr>
                <w:rFonts w:ascii="Times New Roman" w:hAnsi="Times New Roman" w:cs="Times New Roman"/>
                <w:b w:val="0"/>
                <w:bCs/>
                <w:color w:val="000000" w:themeColor="text1"/>
                <w:sz w:val="26"/>
                <w:szCs w:val="26"/>
                <w:lang w:eastAsia="en-US"/>
              </w:rPr>
              <w:t>Ô tô có trọng tải &lt; 3,5t</w:t>
            </w:r>
            <w:bookmarkEnd w:id="663"/>
            <w:bookmarkEnd w:id="664"/>
            <w:bookmarkEnd w:id="665"/>
          </w:p>
        </w:tc>
        <w:tc>
          <w:tcPr>
            <w:tcW w:w="1573" w:type="pct"/>
            <w:vAlign w:val="center"/>
          </w:tcPr>
          <w:p w:rsidR="00DF4F93" w:rsidRPr="005C70E4" w:rsidRDefault="00DF4F93" w:rsidP="000E361E">
            <w:pPr>
              <w:pStyle w:val="Title"/>
              <w:spacing w:line="281" w:lineRule="auto"/>
              <w:rPr>
                <w:rFonts w:ascii="Times New Roman" w:hAnsi="Times New Roman" w:cs="Times New Roman"/>
                <w:b w:val="0"/>
                <w:bCs/>
                <w:color w:val="000000" w:themeColor="text1"/>
                <w:sz w:val="26"/>
                <w:szCs w:val="26"/>
                <w:lang w:eastAsia="en-US"/>
              </w:rPr>
            </w:pPr>
            <w:bookmarkStart w:id="666" w:name="_Toc27380639"/>
            <w:bookmarkStart w:id="667" w:name="_Toc27381638"/>
            <w:bookmarkStart w:id="668" w:name="_Toc27382200"/>
            <w:r w:rsidRPr="005C70E4">
              <w:rPr>
                <w:rFonts w:ascii="Times New Roman" w:hAnsi="Times New Roman" w:cs="Times New Roman"/>
                <w:b w:val="0"/>
                <w:bCs/>
                <w:color w:val="000000" w:themeColor="text1"/>
                <w:sz w:val="26"/>
                <w:szCs w:val="26"/>
                <w:lang w:eastAsia="en-US"/>
              </w:rPr>
              <w:t>85 - 90</w:t>
            </w:r>
            <w:bookmarkEnd w:id="666"/>
            <w:bookmarkEnd w:id="667"/>
            <w:bookmarkEnd w:id="668"/>
          </w:p>
        </w:tc>
        <w:tc>
          <w:tcPr>
            <w:tcW w:w="1556" w:type="pct"/>
            <w:vAlign w:val="center"/>
          </w:tcPr>
          <w:p w:rsidR="00DF4F93" w:rsidRPr="005C70E4" w:rsidRDefault="00DF4F93" w:rsidP="000E361E">
            <w:pPr>
              <w:pStyle w:val="Title"/>
              <w:spacing w:line="281" w:lineRule="auto"/>
              <w:rPr>
                <w:rFonts w:ascii="Times New Roman" w:hAnsi="Times New Roman" w:cs="Times New Roman"/>
                <w:b w:val="0"/>
                <w:bCs/>
                <w:color w:val="000000" w:themeColor="text1"/>
                <w:sz w:val="26"/>
                <w:szCs w:val="26"/>
                <w:lang w:eastAsia="en-US"/>
              </w:rPr>
            </w:pPr>
            <w:bookmarkStart w:id="669" w:name="_Toc27380640"/>
            <w:bookmarkStart w:id="670" w:name="_Toc27381639"/>
            <w:bookmarkStart w:id="671" w:name="_Toc27382201"/>
            <w:r w:rsidRPr="005C70E4">
              <w:rPr>
                <w:rFonts w:ascii="Times New Roman" w:hAnsi="Times New Roman" w:cs="Times New Roman"/>
                <w:b w:val="0"/>
                <w:bCs/>
                <w:color w:val="000000" w:themeColor="text1"/>
                <w:sz w:val="26"/>
                <w:szCs w:val="26"/>
                <w:lang w:eastAsia="en-US"/>
              </w:rPr>
              <w:t>103</w:t>
            </w:r>
            <w:bookmarkEnd w:id="669"/>
            <w:bookmarkEnd w:id="670"/>
            <w:bookmarkEnd w:id="671"/>
          </w:p>
        </w:tc>
      </w:tr>
      <w:tr w:rsidR="005C70E4" w:rsidRPr="005C70E4" w:rsidTr="00DF4F93">
        <w:trPr>
          <w:trHeight w:val="454"/>
        </w:trPr>
        <w:tc>
          <w:tcPr>
            <w:tcW w:w="401" w:type="pct"/>
            <w:vAlign w:val="center"/>
          </w:tcPr>
          <w:p w:rsidR="00DF4F93" w:rsidRPr="005C70E4" w:rsidRDefault="00DF4F93" w:rsidP="00DF4F93">
            <w:pPr>
              <w:pStyle w:val="Title"/>
              <w:spacing w:line="281" w:lineRule="auto"/>
              <w:rPr>
                <w:rFonts w:ascii="Times New Roman" w:hAnsi="Times New Roman" w:cs="Times New Roman"/>
                <w:b w:val="0"/>
                <w:bCs/>
                <w:color w:val="000000" w:themeColor="text1"/>
                <w:sz w:val="26"/>
                <w:szCs w:val="26"/>
                <w:lang w:eastAsia="en-US"/>
              </w:rPr>
            </w:pPr>
            <w:r w:rsidRPr="005C70E4">
              <w:rPr>
                <w:rFonts w:ascii="Times New Roman" w:hAnsi="Times New Roman" w:cs="Times New Roman"/>
                <w:b w:val="0"/>
                <w:bCs/>
                <w:color w:val="000000" w:themeColor="text1"/>
                <w:sz w:val="26"/>
                <w:szCs w:val="26"/>
                <w:lang w:eastAsia="en-US"/>
              </w:rPr>
              <w:t>2</w:t>
            </w:r>
          </w:p>
        </w:tc>
        <w:tc>
          <w:tcPr>
            <w:tcW w:w="1469" w:type="pct"/>
            <w:vAlign w:val="center"/>
          </w:tcPr>
          <w:p w:rsidR="00DF4F93" w:rsidRPr="005C70E4" w:rsidRDefault="00DF4F93" w:rsidP="000E361E">
            <w:pPr>
              <w:pStyle w:val="Title"/>
              <w:spacing w:line="281" w:lineRule="auto"/>
              <w:jc w:val="both"/>
              <w:rPr>
                <w:rFonts w:ascii="Times New Roman" w:hAnsi="Times New Roman" w:cs="Times New Roman"/>
                <w:b w:val="0"/>
                <w:bCs/>
                <w:color w:val="000000" w:themeColor="text1"/>
                <w:sz w:val="26"/>
                <w:szCs w:val="26"/>
                <w:lang w:eastAsia="en-US"/>
              </w:rPr>
            </w:pPr>
            <w:bookmarkStart w:id="672" w:name="_Toc27380641"/>
            <w:bookmarkStart w:id="673" w:name="_Toc27381640"/>
            <w:bookmarkStart w:id="674" w:name="_Toc27382202"/>
            <w:r w:rsidRPr="005C70E4">
              <w:rPr>
                <w:rFonts w:ascii="Times New Roman" w:hAnsi="Times New Roman" w:cs="Times New Roman"/>
                <w:b w:val="0"/>
                <w:bCs/>
                <w:color w:val="000000" w:themeColor="text1"/>
                <w:sz w:val="26"/>
                <w:szCs w:val="26"/>
                <w:lang w:eastAsia="en-US"/>
              </w:rPr>
              <w:t>Ô tô có trọng tải &gt; 3,5t</w:t>
            </w:r>
            <w:bookmarkEnd w:id="672"/>
            <w:bookmarkEnd w:id="673"/>
            <w:bookmarkEnd w:id="674"/>
          </w:p>
        </w:tc>
        <w:tc>
          <w:tcPr>
            <w:tcW w:w="1573" w:type="pct"/>
            <w:vAlign w:val="center"/>
          </w:tcPr>
          <w:p w:rsidR="00DF4F93" w:rsidRPr="005C70E4" w:rsidRDefault="00DF4F93" w:rsidP="000E361E">
            <w:pPr>
              <w:pStyle w:val="Title"/>
              <w:spacing w:line="281" w:lineRule="auto"/>
              <w:rPr>
                <w:rFonts w:ascii="Times New Roman" w:hAnsi="Times New Roman" w:cs="Times New Roman"/>
                <w:b w:val="0"/>
                <w:bCs/>
                <w:color w:val="000000" w:themeColor="text1"/>
                <w:sz w:val="26"/>
                <w:szCs w:val="26"/>
                <w:lang w:eastAsia="en-US"/>
              </w:rPr>
            </w:pPr>
            <w:bookmarkStart w:id="675" w:name="_Toc27380642"/>
            <w:bookmarkStart w:id="676" w:name="_Toc27381641"/>
            <w:bookmarkStart w:id="677" w:name="_Toc27382203"/>
            <w:r w:rsidRPr="005C70E4">
              <w:rPr>
                <w:rFonts w:ascii="Times New Roman" w:hAnsi="Times New Roman" w:cs="Times New Roman"/>
                <w:b w:val="0"/>
                <w:bCs/>
                <w:color w:val="000000" w:themeColor="text1"/>
                <w:sz w:val="26"/>
                <w:szCs w:val="26"/>
                <w:lang w:eastAsia="en-US"/>
              </w:rPr>
              <w:t>90 - 95</w:t>
            </w:r>
            <w:bookmarkEnd w:id="675"/>
            <w:bookmarkEnd w:id="676"/>
            <w:bookmarkEnd w:id="677"/>
          </w:p>
        </w:tc>
        <w:tc>
          <w:tcPr>
            <w:tcW w:w="1556" w:type="pct"/>
            <w:vAlign w:val="center"/>
          </w:tcPr>
          <w:p w:rsidR="00DF4F93" w:rsidRPr="005C70E4" w:rsidRDefault="00DF4F93" w:rsidP="000E361E">
            <w:pPr>
              <w:pStyle w:val="Title"/>
              <w:spacing w:line="281" w:lineRule="auto"/>
              <w:rPr>
                <w:rFonts w:ascii="Times New Roman" w:hAnsi="Times New Roman" w:cs="Times New Roman"/>
                <w:b w:val="0"/>
                <w:bCs/>
                <w:color w:val="000000" w:themeColor="text1"/>
                <w:sz w:val="26"/>
                <w:szCs w:val="26"/>
                <w:lang w:eastAsia="en-US"/>
              </w:rPr>
            </w:pPr>
            <w:bookmarkStart w:id="678" w:name="_Toc27380643"/>
            <w:bookmarkStart w:id="679" w:name="_Toc27381642"/>
            <w:bookmarkStart w:id="680" w:name="_Toc27382204"/>
            <w:r w:rsidRPr="005C70E4">
              <w:rPr>
                <w:rFonts w:ascii="Times New Roman" w:hAnsi="Times New Roman" w:cs="Times New Roman"/>
                <w:b w:val="0"/>
                <w:bCs/>
                <w:color w:val="000000" w:themeColor="text1"/>
                <w:sz w:val="26"/>
                <w:szCs w:val="26"/>
                <w:lang w:eastAsia="en-US"/>
              </w:rPr>
              <w:t>105</w:t>
            </w:r>
            <w:bookmarkEnd w:id="678"/>
            <w:bookmarkEnd w:id="679"/>
            <w:bookmarkEnd w:id="680"/>
          </w:p>
        </w:tc>
      </w:tr>
      <w:tr w:rsidR="005C70E4" w:rsidRPr="005C70E4" w:rsidTr="00DF4F93">
        <w:trPr>
          <w:trHeight w:val="454"/>
        </w:trPr>
        <w:tc>
          <w:tcPr>
            <w:tcW w:w="401" w:type="pct"/>
            <w:vAlign w:val="center"/>
          </w:tcPr>
          <w:p w:rsidR="00DF4F93" w:rsidRPr="005C70E4" w:rsidRDefault="00DF4F93" w:rsidP="00DF4F93">
            <w:pPr>
              <w:pStyle w:val="Title"/>
              <w:spacing w:line="281" w:lineRule="auto"/>
              <w:rPr>
                <w:rFonts w:ascii="Times New Roman" w:hAnsi="Times New Roman" w:cs="Times New Roman"/>
                <w:b w:val="0"/>
                <w:bCs/>
                <w:color w:val="000000" w:themeColor="text1"/>
                <w:sz w:val="26"/>
                <w:szCs w:val="26"/>
                <w:lang w:eastAsia="en-US"/>
              </w:rPr>
            </w:pPr>
            <w:r w:rsidRPr="005C70E4">
              <w:rPr>
                <w:rFonts w:ascii="Times New Roman" w:hAnsi="Times New Roman" w:cs="Times New Roman"/>
                <w:b w:val="0"/>
                <w:bCs/>
                <w:color w:val="000000" w:themeColor="text1"/>
                <w:sz w:val="26"/>
                <w:szCs w:val="26"/>
                <w:lang w:eastAsia="en-US"/>
              </w:rPr>
              <w:t>3</w:t>
            </w:r>
          </w:p>
        </w:tc>
        <w:tc>
          <w:tcPr>
            <w:tcW w:w="1469" w:type="pct"/>
            <w:vAlign w:val="center"/>
          </w:tcPr>
          <w:p w:rsidR="00DF4F93" w:rsidRPr="005C70E4" w:rsidRDefault="00DF4F93" w:rsidP="000E361E">
            <w:pPr>
              <w:pStyle w:val="Title"/>
              <w:spacing w:line="281" w:lineRule="auto"/>
              <w:jc w:val="both"/>
              <w:rPr>
                <w:rFonts w:ascii="Times New Roman" w:hAnsi="Times New Roman" w:cs="Times New Roman"/>
                <w:b w:val="0"/>
                <w:bCs/>
                <w:color w:val="000000" w:themeColor="text1"/>
                <w:sz w:val="26"/>
                <w:szCs w:val="26"/>
                <w:lang w:eastAsia="en-US"/>
              </w:rPr>
            </w:pPr>
            <w:bookmarkStart w:id="681" w:name="_Toc27380644"/>
            <w:bookmarkStart w:id="682" w:name="_Toc27381643"/>
            <w:bookmarkStart w:id="683" w:name="_Toc27382205"/>
            <w:r w:rsidRPr="005C70E4">
              <w:rPr>
                <w:rFonts w:ascii="Times New Roman" w:hAnsi="Times New Roman" w:cs="Times New Roman"/>
                <w:b w:val="0"/>
                <w:bCs/>
                <w:color w:val="000000" w:themeColor="text1"/>
                <w:sz w:val="26"/>
                <w:szCs w:val="26"/>
                <w:lang w:eastAsia="en-US"/>
              </w:rPr>
              <w:t>Máy đầm rung</w:t>
            </w:r>
            <w:bookmarkEnd w:id="681"/>
            <w:bookmarkEnd w:id="682"/>
            <w:bookmarkEnd w:id="683"/>
          </w:p>
        </w:tc>
        <w:tc>
          <w:tcPr>
            <w:tcW w:w="1573" w:type="pct"/>
            <w:vAlign w:val="center"/>
          </w:tcPr>
          <w:p w:rsidR="00DF4F93" w:rsidRPr="005C70E4" w:rsidRDefault="00DF4F93" w:rsidP="000E361E">
            <w:pPr>
              <w:pStyle w:val="Title"/>
              <w:spacing w:line="281" w:lineRule="auto"/>
              <w:rPr>
                <w:rFonts w:ascii="Times New Roman" w:hAnsi="Times New Roman" w:cs="Times New Roman"/>
                <w:b w:val="0"/>
                <w:bCs/>
                <w:color w:val="000000" w:themeColor="text1"/>
                <w:sz w:val="26"/>
                <w:szCs w:val="26"/>
                <w:lang w:eastAsia="en-US"/>
              </w:rPr>
            </w:pPr>
            <w:bookmarkStart w:id="684" w:name="_Toc27380645"/>
            <w:bookmarkStart w:id="685" w:name="_Toc27381644"/>
            <w:bookmarkStart w:id="686" w:name="_Toc27382206"/>
            <w:r w:rsidRPr="005C70E4">
              <w:rPr>
                <w:rFonts w:ascii="Times New Roman" w:hAnsi="Times New Roman" w:cs="Times New Roman"/>
                <w:b w:val="0"/>
                <w:bCs/>
                <w:color w:val="000000" w:themeColor="text1"/>
                <w:sz w:val="26"/>
                <w:szCs w:val="26"/>
                <w:lang w:eastAsia="en-US"/>
              </w:rPr>
              <w:t>70 - 80</w:t>
            </w:r>
            <w:bookmarkEnd w:id="684"/>
            <w:bookmarkEnd w:id="685"/>
            <w:bookmarkEnd w:id="686"/>
          </w:p>
        </w:tc>
        <w:tc>
          <w:tcPr>
            <w:tcW w:w="1556" w:type="pct"/>
            <w:vAlign w:val="center"/>
          </w:tcPr>
          <w:p w:rsidR="00DF4F93" w:rsidRPr="005C70E4" w:rsidRDefault="00DF4F93" w:rsidP="000E361E">
            <w:pPr>
              <w:pStyle w:val="Title"/>
              <w:spacing w:line="281" w:lineRule="auto"/>
              <w:rPr>
                <w:rFonts w:ascii="Times New Roman" w:hAnsi="Times New Roman" w:cs="Times New Roman"/>
                <w:b w:val="0"/>
                <w:bCs/>
                <w:color w:val="000000" w:themeColor="text1"/>
                <w:sz w:val="26"/>
                <w:szCs w:val="26"/>
                <w:lang w:eastAsia="en-US"/>
              </w:rPr>
            </w:pPr>
            <w:bookmarkStart w:id="687" w:name="_Toc27380646"/>
            <w:bookmarkStart w:id="688" w:name="_Toc27381645"/>
            <w:bookmarkStart w:id="689" w:name="_Toc27382207"/>
            <w:r w:rsidRPr="005C70E4">
              <w:rPr>
                <w:rFonts w:ascii="Times New Roman" w:hAnsi="Times New Roman" w:cs="Times New Roman"/>
                <w:b w:val="0"/>
                <w:bCs/>
                <w:color w:val="000000" w:themeColor="text1"/>
                <w:sz w:val="26"/>
                <w:szCs w:val="26"/>
                <w:lang w:eastAsia="en-US"/>
              </w:rPr>
              <w:t>85 - 90</w:t>
            </w:r>
            <w:bookmarkEnd w:id="687"/>
            <w:bookmarkEnd w:id="688"/>
            <w:bookmarkEnd w:id="689"/>
          </w:p>
        </w:tc>
      </w:tr>
      <w:tr w:rsidR="005C70E4" w:rsidRPr="005C70E4" w:rsidTr="00DF4F93">
        <w:trPr>
          <w:trHeight w:val="454"/>
        </w:trPr>
        <w:tc>
          <w:tcPr>
            <w:tcW w:w="401" w:type="pct"/>
            <w:vAlign w:val="center"/>
          </w:tcPr>
          <w:p w:rsidR="00DF4F93" w:rsidRPr="005C70E4" w:rsidRDefault="00DF4F93" w:rsidP="00DF4F93">
            <w:pPr>
              <w:pStyle w:val="Title"/>
              <w:spacing w:line="281" w:lineRule="auto"/>
              <w:rPr>
                <w:rFonts w:ascii="Times New Roman" w:hAnsi="Times New Roman" w:cs="Times New Roman"/>
                <w:b w:val="0"/>
                <w:bCs/>
                <w:color w:val="000000" w:themeColor="text1"/>
                <w:sz w:val="26"/>
                <w:szCs w:val="26"/>
                <w:lang w:eastAsia="en-US"/>
              </w:rPr>
            </w:pPr>
            <w:r w:rsidRPr="005C70E4">
              <w:rPr>
                <w:rFonts w:ascii="Times New Roman" w:hAnsi="Times New Roman" w:cs="Times New Roman"/>
                <w:b w:val="0"/>
                <w:bCs/>
                <w:color w:val="000000" w:themeColor="text1"/>
                <w:sz w:val="26"/>
                <w:szCs w:val="26"/>
                <w:lang w:eastAsia="en-US"/>
              </w:rPr>
              <w:t>4</w:t>
            </w:r>
          </w:p>
        </w:tc>
        <w:tc>
          <w:tcPr>
            <w:tcW w:w="1469" w:type="pct"/>
            <w:vAlign w:val="center"/>
          </w:tcPr>
          <w:p w:rsidR="00DF4F93" w:rsidRPr="005C70E4" w:rsidRDefault="00DF4F93" w:rsidP="000E361E">
            <w:pPr>
              <w:pStyle w:val="Title"/>
              <w:spacing w:line="281" w:lineRule="auto"/>
              <w:jc w:val="both"/>
              <w:rPr>
                <w:rFonts w:ascii="Times New Roman" w:hAnsi="Times New Roman" w:cs="Times New Roman"/>
                <w:b w:val="0"/>
                <w:bCs/>
                <w:color w:val="000000" w:themeColor="text1"/>
                <w:sz w:val="26"/>
                <w:szCs w:val="26"/>
                <w:lang w:eastAsia="en-US"/>
              </w:rPr>
            </w:pPr>
            <w:bookmarkStart w:id="690" w:name="_Toc27380647"/>
            <w:bookmarkStart w:id="691" w:name="_Toc27381646"/>
            <w:bookmarkStart w:id="692" w:name="_Toc27382208"/>
            <w:r w:rsidRPr="005C70E4">
              <w:rPr>
                <w:rFonts w:ascii="Times New Roman" w:hAnsi="Times New Roman" w:cs="Times New Roman"/>
                <w:b w:val="0"/>
                <w:bCs/>
                <w:color w:val="000000" w:themeColor="text1"/>
                <w:sz w:val="26"/>
                <w:szCs w:val="26"/>
                <w:lang w:eastAsia="en-US"/>
              </w:rPr>
              <w:t>Máy đào/xúc</w:t>
            </w:r>
            <w:bookmarkEnd w:id="690"/>
            <w:bookmarkEnd w:id="691"/>
            <w:bookmarkEnd w:id="692"/>
          </w:p>
        </w:tc>
        <w:tc>
          <w:tcPr>
            <w:tcW w:w="1573" w:type="pct"/>
            <w:vAlign w:val="center"/>
          </w:tcPr>
          <w:p w:rsidR="00DF4F93" w:rsidRPr="005C70E4" w:rsidRDefault="00DF4F93" w:rsidP="000E361E">
            <w:pPr>
              <w:pStyle w:val="Title"/>
              <w:spacing w:line="281" w:lineRule="auto"/>
              <w:rPr>
                <w:rFonts w:ascii="Times New Roman" w:hAnsi="Times New Roman" w:cs="Times New Roman"/>
                <w:b w:val="0"/>
                <w:bCs/>
                <w:color w:val="000000" w:themeColor="text1"/>
                <w:sz w:val="26"/>
                <w:szCs w:val="26"/>
                <w:lang w:eastAsia="en-US"/>
              </w:rPr>
            </w:pPr>
            <w:bookmarkStart w:id="693" w:name="_Toc27380648"/>
            <w:bookmarkStart w:id="694" w:name="_Toc27381647"/>
            <w:bookmarkStart w:id="695" w:name="_Toc27382209"/>
            <w:r w:rsidRPr="005C70E4">
              <w:rPr>
                <w:rFonts w:ascii="Times New Roman" w:hAnsi="Times New Roman" w:cs="Times New Roman"/>
                <w:b w:val="0"/>
                <w:bCs/>
                <w:color w:val="000000" w:themeColor="text1"/>
                <w:sz w:val="26"/>
                <w:szCs w:val="26"/>
                <w:lang w:eastAsia="en-US"/>
              </w:rPr>
              <w:t>70 - 80</w:t>
            </w:r>
            <w:bookmarkEnd w:id="693"/>
            <w:bookmarkEnd w:id="694"/>
            <w:bookmarkEnd w:id="695"/>
          </w:p>
        </w:tc>
        <w:tc>
          <w:tcPr>
            <w:tcW w:w="1556" w:type="pct"/>
            <w:vAlign w:val="center"/>
          </w:tcPr>
          <w:p w:rsidR="00DF4F93" w:rsidRPr="005C70E4" w:rsidRDefault="00DF4F93" w:rsidP="000E361E">
            <w:pPr>
              <w:pStyle w:val="Title"/>
              <w:spacing w:line="281" w:lineRule="auto"/>
              <w:rPr>
                <w:rFonts w:ascii="Times New Roman" w:hAnsi="Times New Roman" w:cs="Times New Roman"/>
                <w:b w:val="0"/>
                <w:bCs/>
                <w:color w:val="000000" w:themeColor="text1"/>
                <w:sz w:val="26"/>
                <w:szCs w:val="26"/>
                <w:lang w:eastAsia="en-US"/>
              </w:rPr>
            </w:pPr>
            <w:bookmarkStart w:id="696" w:name="_Toc27380649"/>
            <w:bookmarkStart w:id="697" w:name="_Toc27381648"/>
            <w:bookmarkStart w:id="698" w:name="_Toc27382210"/>
            <w:r w:rsidRPr="005C70E4">
              <w:rPr>
                <w:rFonts w:ascii="Times New Roman" w:hAnsi="Times New Roman" w:cs="Times New Roman"/>
                <w:b w:val="0"/>
                <w:bCs/>
                <w:color w:val="000000" w:themeColor="text1"/>
                <w:sz w:val="26"/>
                <w:szCs w:val="26"/>
                <w:lang w:eastAsia="en-US"/>
              </w:rPr>
              <w:t>85 - 90</w:t>
            </w:r>
            <w:bookmarkEnd w:id="696"/>
            <w:bookmarkEnd w:id="697"/>
            <w:bookmarkEnd w:id="698"/>
          </w:p>
        </w:tc>
      </w:tr>
    </w:tbl>
    <w:p w:rsidR="00C97138" w:rsidRPr="005C70E4" w:rsidRDefault="00933C3F" w:rsidP="004421F9">
      <w:pPr>
        <w:pStyle w:val="Ngun"/>
        <w:rPr>
          <w:color w:val="000000" w:themeColor="text1"/>
        </w:rPr>
      </w:pPr>
      <w:r w:rsidRPr="005C70E4">
        <w:rPr>
          <w:color w:val="000000" w:themeColor="text1"/>
        </w:rPr>
        <w:t xml:space="preserve"> </w:t>
      </w:r>
      <w:r w:rsidR="00C97138" w:rsidRPr="005C70E4">
        <w:rPr>
          <w:color w:val="000000" w:themeColor="text1"/>
        </w:rPr>
        <w:t xml:space="preserve">(Nguồn: Trung tâm KHCN môi trường GTVT) </w:t>
      </w:r>
    </w:p>
    <w:p w:rsidR="00C97138" w:rsidRPr="005C70E4" w:rsidRDefault="00C97138" w:rsidP="0024458E">
      <w:pPr>
        <w:pStyle w:val="ANOIDUNG"/>
        <w:rPr>
          <w:color w:val="000000" w:themeColor="text1"/>
          <w:sz w:val="26"/>
          <w:szCs w:val="26"/>
        </w:rPr>
      </w:pPr>
      <w:r w:rsidRPr="005C70E4">
        <w:rPr>
          <w:color w:val="000000" w:themeColor="text1"/>
          <w:sz w:val="26"/>
          <w:szCs w:val="26"/>
        </w:rPr>
        <w:t>Từ bảng trên, dự báo mức áp âm trung bình trên công trường dao động trong khoảng từ 85 - 95 dBA, mức áp âm cực đại có thể vượt quá 115 dBA khi có sự</w:t>
      </w:r>
      <w:r w:rsidR="00075926" w:rsidRPr="005C70E4">
        <w:rPr>
          <w:color w:val="000000" w:themeColor="text1"/>
          <w:sz w:val="26"/>
          <w:szCs w:val="26"/>
        </w:rPr>
        <w:t xml:space="preserve"> cộng hưởng do</w:t>
      </w:r>
      <w:r w:rsidRPr="005C70E4">
        <w:rPr>
          <w:color w:val="000000" w:themeColor="text1"/>
          <w:sz w:val="26"/>
          <w:szCs w:val="26"/>
        </w:rPr>
        <w:t xml:space="preserve"> hoạt động cùng một lúc của nhiều phương tiện, máy móc và thiết bị trong quá trình</w:t>
      </w:r>
      <w:r w:rsidR="00B72EC8" w:rsidRPr="005C70E4">
        <w:rPr>
          <w:color w:val="000000" w:themeColor="text1"/>
          <w:sz w:val="26"/>
          <w:szCs w:val="26"/>
        </w:rPr>
        <w:t xml:space="preserve"> thi công xây dựng</w:t>
      </w:r>
      <w:r w:rsidRPr="005C70E4">
        <w:rPr>
          <w:color w:val="000000" w:themeColor="text1"/>
          <w:sz w:val="26"/>
          <w:szCs w:val="26"/>
        </w:rPr>
        <w:t>.</w:t>
      </w:r>
    </w:p>
    <w:p w:rsidR="00C97138" w:rsidRPr="005C70E4" w:rsidRDefault="00C97138" w:rsidP="0024458E">
      <w:pPr>
        <w:pStyle w:val="MUC4"/>
        <w:rPr>
          <w:i w:val="0"/>
          <w:iCs/>
          <w:color w:val="000000" w:themeColor="text1"/>
        </w:rPr>
      </w:pPr>
      <w:r w:rsidRPr="005C70E4">
        <w:rPr>
          <w:color w:val="000000" w:themeColor="text1"/>
        </w:rPr>
        <w:t>b. Cường độ tác động</w:t>
      </w:r>
    </w:p>
    <w:p w:rsidR="00C97138" w:rsidRPr="005C70E4" w:rsidRDefault="00C20E40" w:rsidP="00DF4F93">
      <w:pPr>
        <w:pStyle w:val="MUC4"/>
        <w:rPr>
          <w:color w:val="000000" w:themeColor="text1"/>
        </w:rPr>
      </w:pPr>
      <w:r w:rsidRPr="005C70E4">
        <w:rPr>
          <w:color w:val="000000" w:themeColor="text1"/>
        </w:rPr>
        <w:t>* Tiếng ồn</w:t>
      </w:r>
      <w:r w:rsidR="00DF4F93" w:rsidRPr="005C70E4">
        <w:rPr>
          <w:color w:val="000000" w:themeColor="text1"/>
          <w:lang w:val="en-GB"/>
        </w:rPr>
        <w:t xml:space="preserve">: </w:t>
      </w:r>
      <w:r w:rsidR="00C97138" w:rsidRPr="005C70E4">
        <w:rPr>
          <w:rFonts w:eastAsia="Verdana"/>
          <w:b/>
          <w:bCs/>
          <w:color w:val="000000" w:themeColor="text1"/>
          <w:kern w:val="16"/>
          <w:lang w:val="en-US" w:bidi="ar-SA"/>
        </w:rPr>
        <w:t>Khả năng lan truyền của tiếng ồn từ các thiết bị thi công tới khu vực xung quanh được tính gần đúng bằng công thức sau:</w:t>
      </w:r>
    </w:p>
    <w:p w:rsidR="00C97138" w:rsidRPr="005C70E4" w:rsidRDefault="00C97138" w:rsidP="00DF4F93">
      <w:pPr>
        <w:pStyle w:val="ANOIDUNG"/>
        <w:jc w:val="center"/>
        <w:rPr>
          <w:color w:val="000000" w:themeColor="text1"/>
          <w:sz w:val="26"/>
          <w:szCs w:val="26"/>
        </w:rPr>
      </w:pPr>
      <w:r w:rsidRPr="005C70E4">
        <w:rPr>
          <w:b/>
          <w:color w:val="000000" w:themeColor="text1"/>
          <w:sz w:val="26"/>
          <w:szCs w:val="26"/>
          <w:lang w:val="vi-VN"/>
        </w:rPr>
        <w:lastRenderedPageBreak/>
        <w:t>L = L</w:t>
      </w:r>
      <w:r w:rsidRPr="005C70E4">
        <w:rPr>
          <w:b/>
          <w:color w:val="000000" w:themeColor="text1"/>
          <w:sz w:val="26"/>
          <w:szCs w:val="26"/>
          <w:vertAlign w:val="subscript"/>
          <w:lang w:val="vi-VN"/>
        </w:rPr>
        <w:t>p</w:t>
      </w:r>
      <w:r w:rsidRPr="005C70E4">
        <w:rPr>
          <w:b/>
          <w:color w:val="000000" w:themeColor="text1"/>
          <w:sz w:val="26"/>
          <w:szCs w:val="26"/>
          <w:lang w:val="vi-VN"/>
        </w:rPr>
        <w:t xml:space="preserve"> - ∆L</w:t>
      </w:r>
      <w:r w:rsidRPr="005C70E4">
        <w:rPr>
          <w:b/>
          <w:color w:val="000000" w:themeColor="text1"/>
          <w:sz w:val="26"/>
          <w:szCs w:val="26"/>
          <w:vertAlign w:val="subscript"/>
          <w:lang w:val="vi-VN"/>
        </w:rPr>
        <w:t>d</w:t>
      </w:r>
      <w:r w:rsidRPr="005C70E4">
        <w:rPr>
          <w:b/>
          <w:color w:val="000000" w:themeColor="text1"/>
          <w:sz w:val="26"/>
          <w:szCs w:val="26"/>
          <w:lang w:val="vi-VN"/>
        </w:rPr>
        <w:t xml:space="preserve"> - ∆L</w:t>
      </w:r>
      <w:r w:rsidRPr="005C70E4">
        <w:rPr>
          <w:b/>
          <w:color w:val="000000" w:themeColor="text1"/>
          <w:sz w:val="26"/>
          <w:szCs w:val="26"/>
          <w:vertAlign w:val="subscript"/>
          <w:lang w:val="vi-VN"/>
        </w:rPr>
        <w:t>b</w:t>
      </w:r>
      <w:r w:rsidRPr="005C70E4">
        <w:rPr>
          <w:b/>
          <w:color w:val="000000" w:themeColor="text1"/>
          <w:sz w:val="26"/>
          <w:szCs w:val="26"/>
          <w:lang w:val="vi-VN"/>
        </w:rPr>
        <w:t xml:space="preserve"> - ∆L</w:t>
      </w:r>
      <w:r w:rsidRPr="005C70E4">
        <w:rPr>
          <w:b/>
          <w:color w:val="000000" w:themeColor="text1"/>
          <w:sz w:val="26"/>
          <w:szCs w:val="26"/>
          <w:vertAlign w:val="subscript"/>
          <w:lang w:val="vi-VN"/>
        </w:rPr>
        <w:t>n</w:t>
      </w:r>
      <w:r w:rsidRPr="005C70E4">
        <w:rPr>
          <w:b/>
          <w:color w:val="000000" w:themeColor="text1"/>
          <w:sz w:val="26"/>
          <w:szCs w:val="26"/>
          <w:lang w:val="vi-VN"/>
        </w:rPr>
        <w:t xml:space="preserve">  (dBA)</w:t>
      </w:r>
    </w:p>
    <w:p w:rsidR="00C97138" w:rsidRPr="005C70E4" w:rsidRDefault="00C97138" w:rsidP="0024458E">
      <w:pPr>
        <w:pStyle w:val="ANOIDUNG"/>
        <w:rPr>
          <w:i/>
          <w:color w:val="000000" w:themeColor="text1"/>
          <w:sz w:val="26"/>
          <w:szCs w:val="26"/>
          <w:u w:val="single"/>
        </w:rPr>
      </w:pPr>
      <w:r w:rsidRPr="005C70E4">
        <w:rPr>
          <w:i/>
          <w:color w:val="000000" w:themeColor="text1"/>
          <w:sz w:val="26"/>
          <w:szCs w:val="26"/>
          <w:u w:val="single"/>
        </w:rPr>
        <w:t>Trong đó:</w:t>
      </w:r>
    </w:p>
    <w:p w:rsidR="00C97138" w:rsidRPr="005C70E4" w:rsidRDefault="00DF4F93" w:rsidP="0024458E">
      <w:pPr>
        <w:pStyle w:val="ANOIDUNG"/>
        <w:rPr>
          <w:color w:val="000000" w:themeColor="text1"/>
          <w:sz w:val="26"/>
          <w:szCs w:val="26"/>
        </w:rPr>
      </w:pPr>
      <w:r w:rsidRPr="005C70E4">
        <w:rPr>
          <w:color w:val="000000" w:themeColor="text1"/>
          <w:sz w:val="26"/>
          <w:szCs w:val="26"/>
        </w:rPr>
        <w:t xml:space="preserve">+ </w:t>
      </w:r>
      <w:r w:rsidR="00C97138" w:rsidRPr="005C70E4">
        <w:rPr>
          <w:color w:val="000000" w:themeColor="text1"/>
          <w:sz w:val="26"/>
          <w:szCs w:val="26"/>
        </w:rPr>
        <w:t xml:space="preserve">L </w:t>
      </w:r>
      <w:r w:rsidR="00075926" w:rsidRPr="005C70E4">
        <w:rPr>
          <w:color w:val="000000" w:themeColor="text1"/>
          <w:sz w:val="26"/>
          <w:szCs w:val="26"/>
        </w:rPr>
        <w:tab/>
      </w:r>
      <w:r w:rsidR="00C97138" w:rsidRPr="005C70E4">
        <w:rPr>
          <w:color w:val="000000" w:themeColor="text1"/>
          <w:sz w:val="26"/>
          <w:szCs w:val="26"/>
        </w:rPr>
        <w:t xml:space="preserve">: Mức ồn truyền tới điểm tính toán ở môi trường xung quanh </w:t>
      </w:r>
      <w:r w:rsidR="00075926" w:rsidRPr="005C70E4">
        <w:rPr>
          <w:color w:val="000000" w:themeColor="text1"/>
          <w:sz w:val="26"/>
          <w:szCs w:val="26"/>
        </w:rPr>
        <w:t>(</w:t>
      </w:r>
      <w:r w:rsidR="00C97138" w:rsidRPr="005C70E4">
        <w:rPr>
          <w:color w:val="000000" w:themeColor="text1"/>
          <w:sz w:val="26"/>
          <w:szCs w:val="26"/>
        </w:rPr>
        <w:t>dBA</w:t>
      </w:r>
      <w:r w:rsidR="00075926" w:rsidRPr="005C70E4">
        <w:rPr>
          <w:color w:val="000000" w:themeColor="text1"/>
          <w:sz w:val="26"/>
          <w:szCs w:val="26"/>
        </w:rPr>
        <w:t>);</w:t>
      </w:r>
    </w:p>
    <w:p w:rsidR="00C97138" w:rsidRPr="005C70E4" w:rsidRDefault="00DF4F93" w:rsidP="0024458E">
      <w:pPr>
        <w:pStyle w:val="ANOIDUNG"/>
        <w:rPr>
          <w:color w:val="000000" w:themeColor="text1"/>
          <w:sz w:val="26"/>
          <w:szCs w:val="26"/>
        </w:rPr>
      </w:pPr>
      <w:r w:rsidRPr="005C70E4">
        <w:rPr>
          <w:color w:val="000000" w:themeColor="text1"/>
          <w:sz w:val="26"/>
          <w:szCs w:val="26"/>
        </w:rPr>
        <w:t xml:space="preserve">+ </w:t>
      </w:r>
      <w:r w:rsidR="00C97138" w:rsidRPr="005C70E4">
        <w:rPr>
          <w:color w:val="000000" w:themeColor="text1"/>
          <w:sz w:val="26"/>
          <w:szCs w:val="26"/>
        </w:rPr>
        <w:t>L</w:t>
      </w:r>
      <w:r w:rsidR="00C97138" w:rsidRPr="005C70E4">
        <w:rPr>
          <w:color w:val="000000" w:themeColor="text1"/>
          <w:sz w:val="26"/>
          <w:szCs w:val="26"/>
          <w:vertAlign w:val="subscript"/>
        </w:rPr>
        <w:t>p</w:t>
      </w:r>
      <w:r w:rsidR="00075926" w:rsidRPr="005C70E4">
        <w:rPr>
          <w:color w:val="000000" w:themeColor="text1"/>
          <w:sz w:val="26"/>
          <w:szCs w:val="26"/>
          <w:vertAlign w:val="subscript"/>
        </w:rPr>
        <w:tab/>
      </w:r>
      <w:r w:rsidR="00C97138" w:rsidRPr="005C70E4">
        <w:rPr>
          <w:color w:val="000000" w:themeColor="text1"/>
          <w:sz w:val="26"/>
          <w:szCs w:val="26"/>
        </w:rPr>
        <w:t>: Mức ồn của nguồn gây ồ</w:t>
      </w:r>
      <w:r w:rsidR="00075926" w:rsidRPr="005C70E4">
        <w:rPr>
          <w:color w:val="000000" w:themeColor="text1"/>
          <w:sz w:val="26"/>
          <w:szCs w:val="26"/>
        </w:rPr>
        <w:t>n</w:t>
      </w:r>
      <w:r w:rsidR="00C97138" w:rsidRPr="005C70E4">
        <w:rPr>
          <w:color w:val="000000" w:themeColor="text1"/>
          <w:sz w:val="26"/>
          <w:szCs w:val="26"/>
        </w:rPr>
        <w:t xml:space="preserve"> </w:t>
      </w:r>
      <w:r w:rsidR="00075926" w:rsidRPr="005C70E4">
        <w:rPr>
          <w:color w:val="000000" w:themeColor="text1"/>
          <w:sz w:val="26"/>
          <w:szCs w:val="26"/>
        </w:rPr>
        <w:t>(</w:t>
      </w:r>
      <w:r w:rsidR="00C97138" w:rsidRPr="005C70E4">
        <w:rPr>
          <w:color w:val="000000" w:themeColor="text1"/>
          <w:sz w:val="26"/>
          <w:szCs w:val="26"/>
        </w:rPr>
        <w:t>dBA</w:t>
      </w:r>
      <w:r w:rsidR="00075926" w:rsidRPr="005C70E4">
        <w:rPr>
          <w:color w:val="000000" w:themeColor="text1"/>
          <w:sz w:val="26"/>
          <w:szCs w:val="26"/>
        </w:rPr>
        <w:t>);</w:t>
      </w:r>
    </w:p>
    <w:p w:rsidR="00C97138" w:rsidRPr="005C70E4" w:rsidRDefault="00DF4F93" w:rsidP="0024458E">
      <w:pPr>
        <w:pStyle w:val="ANOIDUNG"/>
        <w:rPr>
          <w:color w:val="000000" w:themeColor="text1"/>
          <w:sz w:val="26"/>
          <w:szCs w:val="26"/>
        </w:rPr>
      </w:pPr>
      <w:r w:rsidRPr="005C70E4">
        <w:rPr>
          <w:b/>
          <w:color w:val="000000" w:themeColor="text1"/>
          <w:sz w:val="26"/>
          <w:szCs w:val="26"/>
        </w:rPr>
        <w:t xml:space="preserve">+ </w:t>
      </w:r>
      <w:r w:rsidR="00C97138" w:rsidRPr="005C70E4">
        <w:rPr>
          <w:b/>
          <w:color w:val="000000" w:themeColor="text1"/>
          <w:sz w:val="26"/>
          <w:szCs w:val="26"/>
        </w:rPr>
        <w:t>∆</w:t>
      </w:r>
      <w:r w:rsidR="00C97138" w:rsidRPr="005C70E4">
        <w:rPr>
          <w:color w:val="000000" w:themeColor="text1"/>
          <w:sz w:val="26"/>
          <w:szCs w:val="26"/>
        </w:rPr>
        <w:t>L</w:t>
      </w:r>
      <w:r w:rsidR="00C97138" w:rsidRPr="005C70E4">
        <w:rPr>
          <w:color w:val="000000" w:themeColor="text1"/>
          <w:sz w:val="26"/>
          <w:szCs w:val="26"/>
          <w:vertAlign w:val="subscript"/>
        </w:rPr>
        <w:t>d</w:t>
      </w:r>
      <w:r w:rsidRPr="005C70E4">
        <w:rPr>
          <w:color w:val="000000" w:themeColor="text1"/>
          <w:sz w:val="26"/>
          <w:szCs w:val="26"/>
          <w:vertAlign w:val="subscript"/>
        </w:rPr>
        <w:t xml:space="preserve"> </w:t>
      </w:r>
      <w:r w:rsidR="00C97138" w:rsidRPr="005C70E4">
        <w:rPr>
          <w:color w:val="000000" w:themeColor="text1"/>
          <w:sz w:val="26"/>
          <w:szCs w:val="26"/>
        </w:rPr>
        <w:t>: Mức ồn giảm đi theo khoả</w:t>
      </w:r>
      <w:r w:rsidR="00075926" w:rsidRPr="005C70E4">
        <w:rPr>
          <w:color w:val="000000" w:themeColor="text1"/>
          <w:sz w:val="26"/>
          <w:szCs w:val="26"/>
        </w:rPr>
        <w:t>ng cách</w:t>
      </w:r>
      <w:r w:rsidR="00C97138" w:rsidRPr="005C70E4">
        <w:rPr>
          <w:color w:val="000000" w:themeColor="text1"/>
          <w:sz w:val="26"/>
          <w:szCs w:val="26"/>
        </w:rPr>
        <w:t xml:space="preserve"> </w:t>
      </w:r>
      <w:r w:rsidR="00075926" w:rsidRPr="005C70E4">
        <w:rPr>
          <w:color w:val="000000" w:themeColor="text1"/>
          <w:sz w:val="26"/>
          <w:szCs w:val="26"/>
        </w:rPr>
        <w:t>(</w:t>
      </w:r>
      <w:r w:rsidR="00C97138" w:rsidRPr="005C70E4">
        <w:rPr>
          <w:color w:val="000000" w:themeColor="text1"/>
          <w:sz w:val="26"/>
          <w:szCs w:val="26"/>
        </w:rPr>
        <w:t>dBA</w:t>
      </w:r>
      <w:r w:rsidR="00075926" w:rsidRPr="005C70E4">
        <w:rPr>
          <w:color w:val="000000" w:themeColor="text1"/>
          <w:sz w:val="26"/>
          <w:szCs w:val="26"/>
        </w:rPr>
        <w:t>);</w:t>
      </w:r>
    </w:p>
    <w:p w:rsidR="00C97138" w:rsidRPr="005C70E4" w:rsidRDefault="00DF4F93" w:rsidP="0024458E">
      <w:pPr>
        <w:pStyle w:val="ANOIDUNG"/>
        <w:rPr>
          <w:color w:val="000000" w:themeColor="text1"/>
          <w:sz w:val="26"/>
          <w:szCs w:val="26"/>
          <w:lang w:val="pt-BR"/>
        </w:rPr>
      </w:pPr>
      <w:r w:rsidRPr="005C70E4">
        <w:rPr>
          <w:color w:val="000000" w:themeColor="text1"/>
          <w:sz w:val="26"/>
          <w:szCs w:val="26"/>
          <w:lang w:val="pt-BR"/>
        </w:rPr>
        <w:t xml:space="preserve">+ </w:t>
      </w:r>
      <w:r w:rsidR="00C97138" w:rsidRPr="005C70E4">
        <w:rPr>
          <w:color w:val="000000" w:themeColor="text1"/>
          <w:sz w:val="26"/>
          <w:szCs w:val="26"/>
          <w:lang w:val="pt-BR"/>
        </w:rPr>
        <w:t>∆L</w:t>
      </w:r>
      <w:r w:rsidR="00C97138" w:rsidRPr="005C70E4">
        <w:rPr>
          <w:color w:val="000000" w:themeColor="text1"/>
          <w:sz w:val="26"/>
          <w:szCs w:val="26"/>
          <w:vertAlign w:val="subscript"/>
          <w:lang w:val="pt-BR"/>
        </w:rPr>
        <w:t>d</w:t>
      </w:r>
      <w:r w:rsidR="00C97138" w:rsidRPr="005C70E4">
        <w:rPr>
          <w:color w:val="000000" w:themeColor="text1"/>
          <w:sz w:val="26"/>
          <w:szCs w:val="26"/>
          <w:lang w:val="pt-BR"/>
        </w:rPr>
        <w:t xml:space="preserve"> </w:t>
      </w:r>
      <w:r w:rsidR="00075926" w:rsidRPr="005C70E4">
        <w:rPr>
          <w:color w:val="000000" w:themeColor="text1"/>
          <w:sz w:val="26"/>
          <w:szCs w:val="26"/>
          <w:lang w:val="pt-BR"/>
        </w:rPr>
        <w:t xml:space="preserve"> </w:t>
      </w:r>
      <w:r w:rsidR="00C97138" w:rsidRPr="005C70E4">
        <w:rPr>
          <w:color w:val="000000" w:themeColor="text1"/>
          <w:sz w:val="26"/>
          <w:szCs w:val="26"/>
          <w:lang w:val="pt-BR"/>
        </w:rPr>
        <w:t>=</w:t>
      </w:r>
      <w:r w:rsidR="00075926" w:rsidRPr="005C70E4">
        <w:rPr>
          <w:color w:val="000000" w:themeColor="text1"/>
          <w:sz w:val="26"/>
          <w:szCs w:val="26"/>
          <w:lang w:val="pt-BR"/>
        </w:rPr>
        <w:t xml:space="preserve"> </w:t>
      </w:r>
      <w:r w:rsidR="00C97138" w:rsidRPr="005C70E4">
        <w:rPr>
          <w:color w:val="000000" w:themeColor="text1"/>
          <w:sz w:val="26"/>
          <w:szCs w:val="26"/>
          <w:lang w:val="pt-BR"/>
        </w:rPr>
        <w:t>20*lg[(r</w:t>
      </w:r>
      <w:r w:rsidR="00C97138" w:rsidRPr="005C70E4">
        <w:rPr>
          <w:color w:val="000000" w:themeColor="text1"/>
          <w:sz w:val="26"/>
          <w:szCs w:val="26"/>
          <w:vertAlign w:val="subscript"/>
          <w:lang w:val="pt-BR"/>
        </w:rPr>
        <w:t>2</w:t>
      </w:r>
      <w:r w:rsidR="00C97138" w:rsidRPr="005C70E4">
        <w:rPr>
          <w:color w:val="000000" w:themeColor="text1"/>
          <w:sz w:val="26"/>
          <w:szCs w:val="26"/>
          <w:lang w:val="pt-BR"/>
        </w:rPr>
        <w:t>/r</w:t>
      </w:r>
      <w:r w:rsidR="00C97138" w:rsidRPr="005C70E4">
        <w:rPr>
          <w:color w:val="000000" w:themeColor="text1"/>
          <w:sz w:val="26"/>
          <w:szCs w:val="26"/>
          <w:vertAlign w:val="subscript"/>
          <w:lang w:val="pt-BR"/>
        </w:rPr>
        <w:t>1</w:t>
      </w:r>
      <w:r w:rsidR="00C97138" w:rsidRPr="005C70E4">
        <w:rPr>
          <w:color w:val="000000" w:themeColor="text1"/>
          <w:sz w:val="26"/>
          <w:szCs w:val="26"/>
          <w:lang w:val="pt-BR"/>
        </w:rPr>
        <w:t>)</w:t>
      </w:r>
      <w:r w:rsidR="00C97138" w:rsidRPr="005C70E4">
        <w:rPr>
          <w:color w:val="000000" w:themeColor="text1"/>
          <w:sz w:val="26"/>
          <w:szCs w:val="26"/>
          <w:vertAlign w:val="superscript"/>
          <w:lang w:val="pt-BR"/>
        </w:rPr>
        <w:t>1+a</w:t>
      </w:r>
      <w:r w:rsidR="00C97138" w:rsidRPr="005C70E4">
        <w:rPr>
          <w:color w:val="000000" w:themeColor="text1"/>
          <w:sz w:val="26"/>
          <w:szCs w:val="26"/>
          <w:lang w:val="pt-BR"/>
        </w:rPr>
        <w:t>]</w:t>
      </w:r>
      <w:r w:rsidR="00075926" w:rsidRPr="005C70E4">
        <w:rPr>
          <w:color w:val="000000" w:themeColor="text1"/>
          <w:sz w:val="26"/>
          <w:szCs w:val="26"/>
          <w:lang w:val="pt-BR"/>
        </w:rPr>
        <w:t>.</w:t>
      </w:r>
    </w:p>
    <w:p w:rsidR="00C97138" w:rsidRPr="005C70E4" w:rsidRDefault="00C97138" w:rsidP="0024458E">
      <w:pPr>
        <w:pStyle w:val="ANOIDUNG"/>
        <w:rPr>
          <w:i/>
          <w:color w:val="000000" w:themeColor="text1"/>
          <w:sz w:val="26"/>
          <w:szCs w:val="26"/>
          <w:u w:val="single"/>
          <w:lang w:val="pt-BR"/>
        </w:rPr>
      </w:pPr>
      <w:r w:rsidRPr="005C70E4">
        <w:rPr>
          <w:i/>
          <w:color w:val="000000" w:themeColor="text1"/>
          <w:sz w:val="26"/>
          <w:szCs w:val="26"/>
          <w:u w:val="single"/>
          <w:lang w:val="pt-BR"/>
        </w:rPr>
        <w:t>Trong đó:</w:t>
      </w:r>
    </w:p>
    <w:p w:rsidR="00C97138" w:rsidRPr="005C70E4" w:rsidRDefault="00DF4F93" w:rsidP="0024458E">
      <w:pPr>
        <w:pStyle w:val="ANOIDUNG"/>
        <w:rPr>
          <w:color w:val="000000" w:themeColor="text1"/>
          <w:sz w:val="26"/>
          <w:szCs w:val="26"/>
          <w:lang w:val="pt-BR"/>
        </w:rPr>
      </w:pPr>
      <w:r w:rsidRPr="005C70E4">
        <w:rPr>
          <w:color w:val="000000" w:themeColor="text1"/>
          <w:sz w:val="26"/>
          <w:szCs w:val="26"/>
          <w:lang w:val="pt-BR"/>
        </w:rPr>
        <w:t xml:space="preserve">+ </w:t>
      </w:r>
      <w:r w:rsidR="00C97138" w:rsidRPr="005C70E4">
        <w:rPr>
          <w:color w:val="000000" w:themeColor="text1"/>
          <w:sz w:val="26"/>
          <w:szCs w:val="26"/>
          <w:lang w:val="pt-BR"/>
        </w:rPr>
        <w:t>r</w:t>
      </w:r>
      <w:r w:rsidR="00C97138" w:rsidRPr="005C70E4">
        <w:rPr>
          <w:color w:val="000000" w:themeColor="text1"/>
          <w:sz w:val="26"/>
          <w:szCs w:val="26"/>
          <w:vertAlign w:val="subscript"/>
          <w:lang w:val="pt-BR"/>
        </w:rPr>
        <w:t>1</w:t>
      </w:r>
      <w:r w:rsidR="00C97138" w:rsidRPr="005C70E4">
        <w:rPr>
          <w:color w:val="000000" w:themeColor="text1"/>
          <w:sz w:val="26"/>
          <w:szCs w:val="26"/>
          <w:lang w:val="pt-BR"/>
        </w:rPr>
        <w:t>: Khoảng cách dùng để xác định mức âm đặc trưng của nguồn gây ồn, thường lấy bằng 1m đối với nguồn điể</w:t>
      </w:r>
      <w:r w:rsidR="00075926" w:rsidRPr="005C70E4">
        <w:rPr>
          <w:color w:val="000000" w:themeColor="text1"/>
          <w:sz w:val="26"/>
          <w:szCs w:val="26"/>
          <w:lang w:val="pt-BR"/>
        </w:rPr>
        <w:t>m;</w:t>
      </w:r>
    </w:p>
    <w:p w:rsidR="00C97138" w:rsidRPr="005C70E4" w:rsidRDefault="00DF4F93" w:rsidP="0024458E">
      <w:pPr>
        <w:pStyle w:val="ANOIDUNG"/>
        <w:rPr>
          <w:color w:val="000000" w:themeColor="text1"/>
          <w:sz w:val="26"/>
          <w:szCs w:val="26"/>
          <w:lang w:val="pt-BR"/>
        </w:rPr>
      </w:pPr>
      <w:r w:rsidRPr="005C70E4">
        <w:rPr>
          <w:color w:val="000000" w:themeColor="text1"/>
          <w:sz w:val="26"/>
          <w:szCs w:val="26"/>
          <w:lang w:val="pt-BR"/>
        </w:rPr>
        <w:t xml:space="preserve">+ </w:t>
      </w:r>
      <w:r w:rsidR="00C97138" w:rsidRPr="005C70E4">
        <w:rPr>
          <w:color w:val="000000" w:themeColor="text1"/>
          <w:sz w:val="26"/>
          <w:szCs w:val="26"/>
          <w:lang w:val="pt-BR"/>
        </w:rPr>
        <w:t>r</w:t>
      </w:r>
      <w:r w:rsidR="00C97138" w:rsidRPr="005C70E4">
        <w:rPr>
          <w:color w:val="000000" w:themeColor="text1"/>
          <w:sz w:val="26"/>
          <w:szCs w:val="26"/>
          <w:vertAlign w:val="subscript"/>
          <w:lang w:val="pt-BR"/>
        </w:rPr>
        <w:t>2</w:t>
      </w:r>
      <w:r w:rsidR="00C97138" w:rsidRPr="005C70E4">
        <w:rPr>
          <w:color w:val="000000" w:themeColor="text1"/>
          <w:sz w:val="26"/>
          <w:szCs w:val="26"/>
          <w:lang w:val="pt-BR"/>
        </w:rPr>
        <w:t>: Khoảng cách tính toán độ giảm mức ồn tính từ nguồn gây ồ</w:t>
      </w:r>
      <w:r w:rsidR="00075926" w:rsidRPr="005C70E4">
        <w:rPr>
          <w:color w:val="000000" w:themeColor="text1"/>
          <w:sz w:val="26"/>
          <w:szCs w:val="26"/>
          <w:lang w:val="pt-BR"/>
        </w:rPr>
        <w:t>n</w:t>
      </w:r>
      <w:r w:rsidR="00C97138" w:rsidRPr="005C70E4">
        <w:rPr>
          <w:color w:val="000000" w:themeColor="text1"/>
          <w:sz w:val="26"/>
          <w:szCs w:val="26"/>
          <w:lang w:val="pt-BR"/>
        </w:rPr>
        <w:t xml:space="preserve"> </w:t>
      </w:r>
      <w:r w:rsidR="00075926" w:rsidRPr="005C70E4">
        <w:rPr>
          <w:color w:val="000000" w:themeColor="text1"/>
          <w:sz w:val="26"/>
          <w:szCs w:val="26"/>
          <w:lang w:val="pt-BR"/>
        </w:rPr>
        <w:t>(</w:t>
      </w:r>
      <w:r w:rsidR="00C97138" w:rsidRPr="005C70E4">
        <w:rPr>
          <w:color w:val="000000" w:themeColor="text1"/>
          <w:sz w:val="26"/>
          <w:szCs w:val="26"/>
          <w:lang w:val="pt-BR"/>
        </w:rPr>
        <w:t>m</w:t>
      </w:r>
      <w:r w:rsidR="00075926" w:rsidRPr="005C70E4">
        <w:rPr>
          <w:color w:val="000000" w:themeColor="text1"/>
          <w:sz w:val="26"/>
          <w:szCs w:val="26"/>
          <w:lang w:val="pt-BR"/>
        </w:rPr>
        <w:t>);</w:t>
      </w:r>
      <w:r w:rsidR="00C97138" w:rsidRPr="005C70E4">
        <w:rPr>
          <w:color w:val="000000" w:themeColor="text1"/>
          <w:sz w:val="26"/>
          <w:szCs w:val="26"/>
          <w:lang w:val="pt-BR"/>
        </w:rPr>
        <w:t xml:space="preserve"> </w:t>
      </w:r>
    </w:p>
    <w:p w:rsidR="00C97138" w:rsidRPr="005C70E4" w:rsidRDefault="00DF4F93" w:rsidP="0024458E">
      <w:pPr>
        <w:pStyle w:val="ANOIDUNG"/>
        <w:rPr>
          <w:color w:val="000000" w:themeColor="text1"/>
          <w:sz w:val="26"/>
          <w:szCs w:val="26"/>
          <w:lang w:val="pt-BR"/>
        </w:rPr>
      </w:pPr>
      <w:r w:rsidRPr="005C70E4">
        <w:rPr>
          <w:color w:val="000000" w:themeColor="text1"/>
          <w:sz w:val="26"/>
          <w:szCs w:val="26"/>
          <w:lang w:val="pt-BR"/>
        </w:rPr>
        <w:t xml:space="preserve">+ </w:t>
      </w:r>
      <w:r w:rsidR="00C97138" w:rsidRPr="005C70E4">
        <w:rPr>
          <w:color w:val="000000" w:themeColor="text1"/>
          <w:sz w:val="26"/>
          <w:szCs w:val="26"/>
          <w:lang w:val="pt-BR"/>
        </w:rPr>
        <w:t>a : Hệ số kể đến ảnh hưởng hấp thụ tiếng ồn của địa hình mặt đất, đối với mặt đất trống trả</w:t>
      </w:r>
      <w:r w:rsidR="00075926" w:rsidRPr="005C70E4">
        <w:rPr>
          <w:color w:val="000000" w:themeColor="text1"/>
          <w:sz w:val="26"/>
          <w:szCs w:val="26"/>
          <w:lang w:val="pt-BR"/>
        </w:rPr>
        <w:t>i a = 0;</w:t>
      </w:r>
    </w:p>
    <w:p w:rsidR="00C97138" w:rsidRPr="005C70E4" w:rsidRDefault="00DF4F93" w:rsidP="0024458E">
      <w:pPr>
        <w:pStyle w:val="ANOIDUNG"/>
        <w:rPr>
          <w:color w:val="000000" w:themeColor="text1"/>
          <w:sz w:val="26"/>
          <w:szCs w:val="26"/>
          <w:lang w:val="pt-BR"/>
        </w:rPr>
      </w:pPr>
      <w:r w:rsidRPr="005C70E4">
        <w:rPr>
          <w:b/>
          <w:color w:val="000000" w:themeColor="text1"/>
          <w:sz w:val="26"/>
          <w:szCs w:val="26"/>
          <w:lang w:val="pt-BR"/>
        </w:rPr>
        <w:t xml:space="preserve">+ </w:t>
      </w:r>
      <w:r w:rsidR="00C97138" w:rsidRPr="005C70E4">
        <w:rPr>
          <w:b/>
          <w:color w:val="000000" w:themeColor="text1"/>
          <w:sz w:val="26"/>
          <w:szCs w:val="26"/>
          <w:lang w:val="pt-BR"/>
        </w:rPr>
        <w:t>∆</w:t>
      </w:r>
      <w:r w:rsidR="00C97138" w:rsidRPr="005C70E4">
        <w:rPr>
          <w:color w:val="000000" w:themeColor="text1"/>
          <w:sz w:val="26"/>
          <w:szCs w:val="26"/>
          <w:lang w:val="pt-BR"/>
        </w:rPr>
        <w:t>L</w:t>
      </w:r>
      <w:r w:rsidR="00C97138" w:rsidRPr="005C70E4">
        <w:rPr>
          <w:color w:val="000000" w:themeColor="text1"/>
          <w:sz w:val="26"/>
          <w:szCs w:val="26"/>
          <w:vertAlign w:val="subscript"/>
          <w:lang w:val="pt-BR"/>
        </w:rPr>
        <w:t>b</w:t>
      </w:r>
      <w:r w:rsidR="00C97138" w:rsidRPr="005C70E4">
        <w:rPr>
          <w:color w:val="000000" w:themeColor="text1"/>
          <w:sz w:val="26"/>
          <w:szCs w:val="26"/>
          <w:lang w:val="pt-BR"/>
        </w:rPr>
        <w:t xml:space="preserve">: Mức ồn giảm đi khi truyền qua vật cản. Khu vực Công trình có địa hình rộng thoáng và không có vật cản nên </w:t>
      </w:r>
      <w:r w:rsidR="00C97138" w:rsidRPr="005C70E4">
        <w:rPr>
          <w:b/>
          <w:color w:val="000000" w:themeColor="text1"/>
          <w:sz w:val="26"/>
          <w:szCs w:val="26"/>
          <w:lang w:val="pt-BR"/>
        </w:rPr>
        <w:t>∆</w:t>
      </w:r>
      <w:r w:rsidR="00C97138" w:rsidRPr="005C70E4">
        <w:rPr>
          <w:color w:val="000000" w:themeColor="text1"/>
          <w:sz w:val="26"/>
          <w:szCs w:val="26"/>
          <w:lang w:val="pt-BR"/>
        </w:rPr>
        <w:t>L</w:t>
      </w:r>
      <w:r w:rsidR="00C97138" w:rsidRPr="005C70E4">
        <w:rPr>
          <w:color w:val="000000" w:themeColor="text1"/>
          <w:sz w:val="26"/>
          <w:szCs w:val="26"/>
          <w:vertAlign w:val="subscript"/>
          <w:lang w:val="pt-BR"/>
        </w:rPr>
        <w:t>b</w:t>
      </w:r>
      <w:r w:rsidR="00075926" w:rsidRPr="005C70E4">
        <w:rPr>
          <w:color w:val="000000" w:themeColor="text1"/>
          <w:sz w:val="26"/>
          <w:szCs w:val="26"/>
          <w:lang w:val="pt-BR"/>
        </w:rPr>
        <w:t xml:space="preserve"> = 0;</w:t>
      </w:r>
    </w:p>
    <w:p w:rsidR="00C97138" w:rsidRPr="005C70E4" w:rsidRDefault="00DF4F93" w:rsidP="0024458E">
      <w:pPr>
        <w:pStyle w:val="ANOIDUNG"/>
        <w:rPr>
          <w:color w:val="000000" w:themeColor="text1"/>
          <w:sz w:val="26"/>
          <w:szCs w:val="26"/>
          <w:lang w:val="pt-BR"/>
        </w:rPr>
      </w:pPr>
      <w:r w:rsidRPr="005C70E4">
        <w:rPr>
          <w:b/>
          <w:color w:val="000000" w:themeColor="text1"/>
          <w:sz w:val="26"/>
          <w:szCs w:val="26"/>
          <w:lang w:val="pt-BR"/>
        </w:rPr>
        <w:t xml:space="preserve">+ </w:t>
      </w:r>
      <w:r w:rsidR="00C97138" w:rsidRPr="005C70E4">
        <w:rPr>
          <w:b/>
          <w:color w:val="000000" w:themeColor="text1"/>
          <w:sz w:val="26"/>
          <w:szCs w:val="26"/>
          <w:lang w:val="pt-BR"/>
        </w:rPr>
        <w:t>∆</w:t>
      </w:r>
      <w:r w:rsidR="00C97138" w:rsidRPr="005C70E4">
        <w:rPr>
          <w:color w:val="000000" w:themeColor="text1"/>
          <w:sz w:val="26"/>
          <w:szCs w:val="26"/>
          <w:lang w:val="pt-BR"/>
        </w:rPr>
        <w:t>L</w:t>
      </w:r>
      <w:r w:rsidR="00C97138" w:rsidRPr="005C70E4">
        <w:rPr>
          <w:color w:val="000000" w:themeColor="text1"/>
          <w:sz w:val="26"/>
          <w:szCs w:val="26"/>
          <w:vertAlign w:val="subscript"/>
          <w:lang w:val="pt-BR"/>
        </w:rPr>
        <w:t>n</w:t>
      </w:r>
      <w:r w:rsidR="00C97138" w:rsidRPr="005C70E4">
        <w:rPr>
          <w:color w:val="000000" w:themeColor="text1"/>
          <w:sz w:val="26"/>
          <w:szCs w:val="26"/>
          <w:lang w:val="pt-BR"/>
        </w:rPr>
        <w:t xml:space="preserve">: Mức ồn giảm đi do không khí và các bề mặt xung quanh hấp thụ. Trong phạm vi tính toán nhỏ, chúng ta có thể bỏ qua mức giảm độ ồn này. </w:t>
      </w:r>
    </w:p>
    <w:p w:rsidR="00C97138" w:rsidRPr="005C70E4" w:rsidRDefault="00C97138" w:rsidP="0024458E">
      <w:pPr>
        <w:pStyle w:val="ANOIDUNG"/>
        <w:rPr>
          <w:color w:val="000000" w:themeColor="text1"/>
          <w:sz w:val="26"/>
          <w:szCs w:val="26"/>
          <w:lang w:val="pt-BR"/>
        </w:rPr>
      </w:pPr>
      <w:r w:rsidRPr="005C70E4">
        <w:rPr>
          <w:color w:val="000000" w:themeColor="text1"/>
          <w:sz w:val="26"/>
          <w:szCs w:val="26"/>
          <w:lang w:val="pt-BR"/>
        </w:rPr>
        <w:t>(</w:t>
      </w:r>
      <w:r w:rsidRPr="005C70E4">
        <w:rPr>
          <w:i/>
          <w:color w:val="000000" w:themeColor="text1"/>
          <w:sz w:val="26"/>
          <w:szCs w:val="26"/>
          <w:lang w:val="pt-BR"/>
        </w:rPr>
        <w:t>Nguồn:</w:t>
      </w:r>
      <w:r w:rsidRPr="005C70E4">
        <w:rPr>
          <w:color w:val="000000" w:themeColor="text1"/>
          <w:sz w:val="26"/>
          <w:szCs w:val="26"/>
          <w:lang w:val="pt-BR"/>
        </w:rPr>
        <w:t xml:space="preserve"> </w:t>
      </w:r>
      <w:r w:rsidRPr="005C70E4">
        <w:rPr>
          <w:i/>
          <w:color w:val="000000" w:themeColor="text1"/>
          <w:sz w:val="26"/>
          <w:szCs w:val="26"/>
          <w:lang w:val="pt-BR"/>
        </w:rPr>
        <w:t>GS.TS Phạm Ngọc Đăng, Môi trường không khí, Nhà xuất bản Khoa học Kỹ thuật, Hà Nội - 1997</w:t>
      </w:r>
      <w:r w:rsidRPr="005C70E4">
        <w:rPr>
          <w:color w:val="000000" w:themeColor="text1"/>
          <w:sz w:val="26"/>
          <w:szCs w:val="26"/>
          <w:lang w:val="pt-BR"/>
        </w:rPr>
        <w:t>).</w:t>
      </w:r>
    </w:p>
    <w:p w:rsidR="00C97138" w:rsidRPr="005C70E4" w:rsidRDefault="00C97138" w:rsidP="0024458E">
      <w:pPr>
        <w:pStyle w:val="ANOIDUNG"/>
        <w:rPr>
          <w:color w:val="000000" w:themeColor="text1"/>
          <w:sz w:val="26"/>
          <w:szCs w:val="26"/>
          <w:lang w:val="pt-BR"/>
        </w:rPr>
      </w:pPr>
      <w:r w:rsidRPr="005C70E4">
        <w:rPr>
          <w:color w:val="000000" w:themeColor="text1"/>
          <w:sz w:val="26"/>
          <w:szCs w:val="26"/>
          <w:lang w:val="pt-BR"/>
        </w:rPr>
        <w:t>Từ các công thức trên, chúng ta có thể tính toán được mức ồn trong môi trường xung quanh tại các khoảng cách tính từ nguồn gây ồn. Kết quả tính toán được thể hiện trong bảng dưới đây.</w:t>
      </w:r>
      <w:bookmarkStart w:id="699" w:name="_Toc226950848"/>
      <w:bookmarkStart w:id="700" w:name="_Toc234825080"/>
      <w:bookmarkStart w:id="701" w:name="_Toc296954212"/>
      <w:bookmarkStart w:id="702" w:name="_Toc298136951"/>
      <w:bookmarkStart w:id="703" w:name="_Toc298137576"/>
      <w:bookmarkStart w:id="704" w:name="_Toc300846936"/>
      <w:bookmarkStart w:id="705" w:name="_Toc305053181"/>
      <w:bookmarkStart w:id="706" w:name="_Toc314452295"/>
      <w:bookmarkStart w:id="707" w:name="_Toc314534990"/>
    </w:p>
    <w:p w:rsidR="00C97138" w:rsidRPr="005C70E4" w:rsidRDefault="00724D72" w:rsidP="000E361E">
      <w:pPr>
        <w:pStyle w:val="ABANG"/>
        <w:spacing w:before="120" w:after="120" w:line="240" w:lineRule="auto"/>
        <w:rPr>
          <w:color w:val="000000" w:themeColor="text1"/>
          <w:lang w:val="pt-BR"/>
        </w:rPr>
      </w:pPr>
      <w:bookmarkStart w:id="708" w:name="_Toc71218645"/>
      <w:bookmarkStart w:id="709" w:name="_Toc79649242"/>
      <w:bookmarkStart w:id="710" w:name="_Toc90036462"/>
      <w:bookmarkStart w:id="711" w:name="_Toc92354708"/>
      <w:bookmarkStart w:id="712" w:name="_Toc122027351"/>
      <w:r w:rsidRPr="005C70E4">
        <w:rPr>
          <w:color w:val="000000" w:themeColor="text1"/>
          <w:lang w:val="pt-BR"/>
        </w:rPr>
        <w:t>Bảng 3.18</w:t>
      </w:r>
      <w:r w:rsidR="00C97138" w:rsidRPr="005C70E4">
        <w:rPr>
          <w:color w:val="000000" w:themeColor="text1"/>
          <w:lang w:val="pt-BR"/>
        </w:rPr>
        <w:t>. Mức ồn tối đa từ hoạt động của các phương tiện vận chuyển</w:t>
      </w:r>
      <w:bookmarkStart w:id="713" w:name="_Toc226950849"/>
      <w:bookmarkStart w:id="714" w:name="_Toc234825081"/>
      <w:bookmarkStart w:id="715" w:name="_Toc296954213"/>
      <w:bookmarkStart w:id="716" w:name="_Toc298136952"/>
      <w:bookmarkStart w:id="717" w:name="_Toc298137577"/>
      <w:bookmarkStart w:id="718" w:name="_Toc300846937"/>
      <w:bookmarkStart w:id="719" w:name="_Toc305053182"/>
      <w:bookmarkStart w:id="720" w:name="_Toc314452296"/>
      <w:bookmarkStart w:id="721" w:name="_Toc314534991"/>
      <w:bookmarkEnd w:id="699"/>
      <w:bookmarkEnd w:id="700"/>
      <w:bookmarkEnd w:id="701"/>
      <w:bookmarkEnd w:id="702"/>
      <w:bookmarkEnd w:id="703"/>
      <w:bookmarkEnd w:id="704"/>
      <w:bookmarkEnd w:id="705"/>
      <w:bookmarkEnd w:id="706"/>
      <w:bookmarkEnd w:id="707"/>
      <w:r w:rsidR="00C97138" w:rsidRPr="005C70E4">
        <w:rPr>
          <w:color w:val="000000" w:themeColor="text1"/>
          <w:lang w:val="pt-BR"/>
        </w:rPr>
        <w:t xml:space="preserve"> và thiết bị cơ giới</w:t>
      </w:r>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p>
    <w:tbl>
      <w:tblPr>
        <w:tblW w:w="94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8"/>
        <w:gridCol w:w="3255"/>
        <w:gridCol w:w="1417"/>
        <w:gridCol w:w="851"/>
        <w:gridCol w:w="850"/>
        <w:gridCol w:w="851"/>
        <w:gridCol w:w="850"/>
        <w:gridCol w:w="851"/>
      </w:tblGrid>
      <w:tr w:rsidR="005C70E4" w:rsidRPr="005C70E4" w:rsidTr="00724D72">
        <w:trPr>
          <w:trHeight w:val="365"/>
          <w:jc w:val="center"/>
        </w:trPr>
        <w:tc>
          <w:tcPr>
            <w:tcW w:w="568" w:type="dxa"/>
            <w:vMerge w:val="restart"/>
            <w:shd w:val="clear" w:color="auto" w:fill="EEECE1" w:themeFill="background2"/>
            <w:vAlign w:val="center"/>
          </w:tcPr>
          <w:p w:rsidR="00D25809" w:rsidRPr="005C70E4" w:rsidRDefault="00D25809" w:rsidP="000E361E">
            <w:pPr>
              <w:jc w:val="center"/>
              <w:rPr>
                <w:rFonts w:cs="Times New Roman"/>
                <w:b/>
                <w:color w:val="000000" w:themeColor="text1"/>
                <w:sz w:val="26"/>
                <w:szCs w:val="26"/>
              </w:rPr>
            </w:pPr>
            <w:r w:rsidRPr="005C70E4">
              <w:rPr>
                <w:rFonts w:cs="Times New Roman"/>
                <w:b/>
                <w:color w:val="000000" w:themeColor="text1"/>
                <w:sz w:val="26"/>
                <w:szCs w:val="26"/>
              </w:rPr>
              <w:t>Stt</w:t>
            </w:r>
          </w:p>
        </w:tc>
        <w:tc>
          <w:tcPr>
            <w:tcW w:w="3255" w:type="dxa"/>
            <w:vMerge w:val="restart"/>
            <w:shd w:val="clear" w:color="auto" w:fill="EEECE1" w:themeFill="background2"/>
            <w:vAlign w:val="center"/>
          </w:tcPr>
          <w:p w:rsidR="00D25809" w:rsidRPr="005C70E4" w:rsidRDefault="00D25809" w:rsidP="000E361E">
            <w:pPr>
              <w:jc w:val="center"/>
              <w:rPr>
                <w:rFonts w:cs="Times New Roman"/>
                <w:b/>
                <w:color w:val="000000" w:themeColor="text1"/>
                <w:sz w:val="26"/>
                <w:szCs w:val="26"/>
              </w:rPr>
            </w:pPr>
            <w:r w:rsidRPr="005C70E4">
              <w:rPr>
                <w:rFonts w:cs="Times New Roman"/>
                <w:b/>
                <w:color w:val="000000" w:themeColor="text1"/>
                <w:sz w:val="26"/>
                <w:szCs w:val="26"/>
              </w:rPr>
              <w:t>Thiết bị, phương tiện</w:t>
            </w:r>
          </w:p>
        </w:tc>
        <w:tc>
          <w:tcPr>
            <w:tcW w:w="1417" w:type="dxa"/>
            <w:vMerge w:val="restart"/>
            <w:shd w:val="clear" w:color="auto" w:fill="EEECE1" w:themeFill="background2"/>
            <w:vAlign w:val="center"/>
          </w:tcPr>
          <w:p w:rsidR="00D25809" w:rsidRPr="005C70E4" w:rsidRDefault="00D25809" w:rsidP="000E361E">
            <w:pPr>
              <w:jc w:val="center"/>
              <w:rPr>
                <w:rFonts w:cs="Times New Roman"/>
                <w:b/>
                <w:color w:val="000000" w:themeColor="text1"/>
                <w:sz w:val="26"/>
                <w:szCs w:val="26"/>
              </w:rPr>
            </w:pPr>
            <w:r w:rsidRPr="005C70E4">
              <w:rPr>
                <w:rFonts w:cs="Times New Roman"/>
                <w:b/>
                <w:color w:val="000000" w:themeColor="text1"/>
                <w:sz w:val="26"/>
                <w:szCs w:val="26"/>
              </w:rPr>
              <w:t>Mức ồn phổ biến</w:t>
            </w:r>
          </w:p>
        </w:tc>
        <w:tc>
          <w:tcPr>
            <w:tcW w:w="4253" w:type="dxa"/>
            <w:gridSpan w:val="5"/>
            <w:shd w:val="clear" w:color="auto" w:fill="EEECE1" w:themeFill="background2"/>
            <w:vAlign w:val="center"/>
          </w:tcPr>
          <w:p w:rsidR="00D25809" w:rsidRPr="005C70E4" w:rsidRDefault="00075926" w:rsidP="000E361E">
            <w:pPr>
              <w:jc w:val="center"/>
              <w:rPr>
                <w:rFonts w:cs="Times New Roman"/>
                <w:b/>
                <w:color w:val="000000" w:themeColor="text1"/>
                <w:sz w:val="26"/>
                <w:szCs w:val="26"/>
              </w:rPr>
            </w:pPr>
            <w:r w:rsidRPr="005C70E4">
              <w:rPr>
                <w:rFonts w:cs="Times New Roman"/>
                <w:b/>
                <w:color w:val="000000" w:themeColor="text1"/>
                <w:sz w:val="26"/>
                <w:szCs w:val="26"/>
              </w:rPr>
              <w:t>Độ ồn (dBA) theo khoảng cách (</w:t>
            </w:r>
            <w:r w:rsidR="00D25809" w:rsidRPr="005C70E4">
              <w:rPr>
                <w:rFonts w:cs="Times New Roman"/>
                <w:b/>
                <w:color w:val="000000" w:themeColor="text1"/>
                <w:sz w:val="26"/>
                <w:szCs w:val="26"/>
              </w:rPr>
              <w:t>m</w:t>
            </w:r>
            <w:r w:rsidRPr="005C70E4">
              <w:rPr>
                <w:rFonts w:cs="Times New Roman"/>
                <w:b/>
                <w:color w:val="000000" w:themeColor="text1"/>
                <w:sz w:val="26"/>
                <w:szCs w:val="26"/>
              </w:rPr>
              <w:t>)</w:t>
            </w:r>
          </w:p>
        </w:tc>
      </w:tr>
      <w:tr w:rsidR="005C70E4" w:rsidRPr="005C70E4" w:rsidTr="00724D72">
        <w:trPr>
          <w:trHeight w:val="286"/>
          <w:jc w:val="center"/>
        </w:trPr>
        <w:tc>
          <w:tcPr>
            <w:tcW w:w="568" w:type="dxa"/>
            <w:vMerge/>
            <w:shd w:val="clear" w:color="auto" w:fill="EEECE1" w:themeFill="background2"/>
          </w:tcPr>
          <w:p w:rsidR="00D25809" w:rsidRPr="005C70E4" w:rsidRDefault="00D25809" w:rsidP="000E361E">
            <w:pPr>
              <w:jc w:val="both"/>
              <w:rPr>
                <w:rFonts w:cs="Times New Roman"/>
                <w:color w:val="000000" w:themeColor="text1"/>
                <w:sz w:val="26"/>
                <w:szCs w:val="26"/>
              </w:rPr>
            </w:pPr>
          </w:p>
        </w:tc>
        <w:tc>
          <w:tcPr>
            <w:tcW w:w="3255" w:type="dxa"/>
            <w:vMerge/>
            <w:shd w:val="clear" w:color="auto" w:fill="EEECE1" w:themeFill="background2"/>
          </w:tcPr>
          <w:p w:rsidR="00D25809" w:rsidRPr="005C70E4" w:rsidRDefault="00D25809" w:rsidP="000E361E">
            <w:pPr>
              <w:jc w:val="both"/>
              <w:rPr>
                <w:rFonts w:cs="Times New Roman"/>
                <w:color w:val="000000" w:themeColor="text1"/>
                <w:sz w:val="26"/>
                <w:szCs w:val="26"/>
              </w:rPr>
            </w:pPr>
          </w:p>
        </w:tc>
        <w:tc>
          <w:tcPr>
            <w:tcW w:w="1417" w:type="dxa"/>
            <w:vMerge/>
            <w:shd w:val="clear" w:color="auto" w:fill="EEECE1" w:themeFill="background2"/>
          </w:tcPr>
          <w:p w:rsidR="00D25809" w:rsidRPr="005C70E4" w:rsidRDefault="00D25809" w:rsidP="000E361E">
            <w:pPr>
              <w:jc w:val="both"/>
              <w:rPr>
                <w:rFonts w:cs="Times New Roman"/>
                <w:color w:val="000000" w:themeColor="text1"/>
                <w:sz w:val="26"/>
                <w:szCs w:val="26"/>
              </w:rPr>
            </w:pPr>
          </w:p>
        </w:tc>
        <w:tc>
          <w:tcPr>
            <w:tcW w:w="851" w:type="dxa"/>
            <w:shd w:val="clear" w:color="auto" w:fill="EEECE1" w:themeFill="background2"/>
            <w:vAlign w:val="center"/>
          </w:tcPr>
          <w:p w:rsidR="00D25809" w:rsidRPr="005C70E4" w:rsidRDefault="00D25809" w:rsidP="000E361E">
            <w:pPr>
              <w:jc w:val="center"/>
              <w:rPr>
                <w:rFonts w:cs="Times New Roman"/>
                <w:b/>
                <w:color w:val="000000" w:themeColor="text1"/>
                <w:sz w:val="26"/>
                <w:szCs w:val="26"/>
              </w:rPr>
            </w:pPr>
            <w:r w:rsidRPr="005C70E4">
              <w:rPr>
                <w:rFonts w:cs="Times New Roman"/>
                <w:b/>
                <w:color w:val="000000" w:themeColor="text1"/>
                <w:sz w:val="26"/>
                <w:szCs w:val="26"/>
              </w:rPr>
              <w:t>20</w:t>
            </w:r>
          </w:p>
        </w:tc>
        <w:tc>
          <w:tcPr>
            <w:tcW w:w="850" w:type="dxa"/>
            <w:shd w:val="clear" w:color="auto" w:fill="EEECE1" w:themeFill="background2"/>
            <w:vAlign w:val="center"/>
          </w:tcPr>
          <w:p w:rsidR="00D25809" w:rsidRPr="005C70E4" w:rsidRDefault="00D25809" w:rsidP="000E361E">
            <w:pPr>
              <w:jc w:val="center"/>
              <w:rPr>
                <w:rFonts w:cs="Times New Roman"/>
                <w:b/>
                <w:color w:val="000000" w:themeColor="text1"/>
                <w:sz w:val="26"/>
                <w:szCs w:val="26"/>
              </w:rPr>
            </w:pPr>
            <w:r w:rsidRPr="005C70E4">
              <w:rPr>
                <w:rFonts w:cs="Times New Roman"/>
                <w:b/>
                <w:color w:val="000000" w:themeColor="text1"/>
                <w:sz w:val="26"/>
                <w:szCs w:val="26"/>
              </w:rPr>
              <w:t>50</w:t>
            </w:r>
          </w:p>
        </w:tc>
        <w:tc>
          <w:tcPr>
            <w:tcW w:w="851" w:type="dxa"/>
            <w:shd w:val="clear" w:color="auto" w:fill="EEECE1" w:themeFill="background2"/>
            <w:vAlign w:val="center"/>
          </w:tcPr>
          <w:p w:rsidR="00D25809" w:rsidRPr="005C70E4" w:rsidRDefault="00D25809" w:rsidP="000E361E">
            <w:pPr>
              <w:jc w:val="center"/>
              <w:rPr>
                <w:rFonts w:cs="Times New Roman"/>
                <w:b/>
                <w:color w:val="000000" w:themeColor="text1"/>
                <w:sz w:val="26"/>
                <w:szCs w:val="26"/>
              </w:rPr>
            </w:pPr>
            <w:r w:rsidRPr="005C70E4">
              <w:rPr>
                <w:rFonts w:cs="Times New Roman"/>
                <w:b/>
                <w:color w:val="000000" w:themeColor="text1"/>
                <w:sz w:val="26"/>
                <w:szCs w:val="26"/>
              </w:rPr>
              <w:t>100</w:t>
            </w:r>
          </w:p>
        </w:tc>
        <w:tc>
          <w:tcPr>
            <w:tcW w:w="850" w:type="dxa"/>
            <w:shd w:val="clear" w:color="auto" w:fill="EEECE1" w:themeFill="background2"/>
            <w:vAlign w:val="center"/>
          </w:tcPr>
          <w:p w:rsidR="00D25809" w:rsidRPr="005C70E4" w:rsidRDefault="00D25809" w:rsidP="000E361E">
            <w:pPr>
              <w:jc w:val="center"/>
              <w:rPr>
                <w:rFonts w:cs="Times New Roman"/>
                <w:b/>
                <w:color w:val="000000" w:themeColor="text1"/>
                <w:sz w:val="26"/>
                <w:szCs w:val="26"/>
              </w:rPr>
            </w:pPr>
            <w:r w:rsidRPr="005C70E4">
              <w:rPr>
                <w:rFonts w:cs="Times New Roman"/>
                <w:b/>
                <w:color w:val="000000" w:themeColor="text1"/>
                <w:sz w:val="26"/>
                <w:szCs w:val="26"/>
              </w:rPr>
              <w:t>150</w:t>
            </w:r>
          </w:p>
        </w:tc>
        <w:tc>
          <w:tcPr>
            <w:tcW w:w="851" w:type="dxa"/>
            <w:shd w:val="clear" w:color="auto" w:fill="EEECE1" w:themeFill="background2"/>
            <w:vAlign w:val="center"/>
          </w:tcPr>
          <w:p w:rsidR="00D25809" w:rsidRPr="005C70E4" w:rsidRDefault="00D25809" w:rsidP="000E361E">
            <w:pPr>
              <w:jc w:val="center"/>
              <w:rPr>
                <w:rFonts w:cs="Times New Roman"/>
                <w:b/>
                <w:color w:val="000000" w:themeColor="text1"/>
                <w:sz w:val="26"/>
                <w:szCs w:val="26"/>
              </w:rPr>
            </w:pPr>
            <w:r w:rsidRPr="005C70E4">
              <w:rPr>
                <w:rFonts w:cs="Times New Roman"/>
                <w:b/>
                <w:color w:val="000000" w:themeColor="text1"/>
                <w:sz w:val="26"/>
                <w:szCs w:val="26"/>
              </w:rPr>
              <w:t>200</w:t>
            </w:r>
          </w:p>
        </w:tc>
      </w:tr>
      <w:tr w:rsidR="005C70E4" w:rsidRPr="005C70E4" w:rsidTr="00E44EA3">
        <w:trPr>
          <w:trHeight w:val="110"/>
          <w:jc w:val="center"/>
        </w:trPr>
        <w:tc>
          <w:tcPr>
            <w:tcW w:w="568" w:type="dxa"/>
            <w:vAlign w:val="center"/>
          </w:tcPr>
          <w:p w:rsidR="00D25809" w:rsidRPr="005C70E4" w:rsidRDefault="00D25809" w:rsidP="000E361E">
            <w:pPr>
              <w:jc w:val="center"/>
              <w:rPr>
                <w:rFonts w:cs="Times New Roman"/>
                <w:color w:val="000000" w:themeColor="text1"/>
                <w:sz w:val="26"/>
                <w:szCs w:val="26"/>
              </w:rPr>
            </w:pPr>
            <w:r w:rsidRPr="005C70E4">
              <w:rPr>
                <w:rFonts w:cs="Times New Roman"/>
                <w:color w:val="000000" w:themeColor="text1"/>
                <w:sz w:val="26"/>
                <w:szCs w:val="26"/>
              </w:rPr>
              <w:t>1</w:t>
            </w:r>
          </w:p>
        </w:tc>
        <w:tc>
          <w:tcPr>
            <w:tcW w:w="3255" w:type="dxa"/>
            <w:vAlign w:val="center"/>
          </w:tcPr>
          <w:p w:rsidR="00D25809" w:rsidRPr="005C70E4" w:rsidRDefault="00D25809" w:rsidP="000E361E">
            <w:pPr>
              <w:rPr>
                <w:rFonts w:cs="Times New Roman"/>
                <w:iCs/>
                <w:color w:val="000000" w:themeColor="text1"/>
                <w:kern w:val="16"/>
                <w:sz w:val="26"/>
                <w:szCs w:val="26"/>
                <w:lang w:val="fr-FR"/>
              </w:rPr>
            </w:pPr>
            <w:r w:rsidRPr="005C70E4">
              <w:rPr>
                <w:rFonts w:cs="Times New Roman"/>
                <w:color w:val="000000" w:themeColor="text1"/>
                <w:sz w:val="26"/>
                <w:szCs w:val="26"/>
                <w:lang w:val="fr-FR"/>
              </w:rPr>
              <w:t>Ô tô có tải trọng &lt;3,5 tấn</w:t>
            </w:r>
          </w:p>
        </w:tc>
        <w:tc>
          <w:tcPr>
            <w:tcW w:w="1417" w:type="dxa"/>
            <w:vAlign w:val="center"/>
          </w:tcPr>
          <w:p w:rsidR="00D25809" w:rsidRPr="005C70E4" w:rsidRDefault="00D25809" w:rsidP="000E361E">
            <w:pPr>
              <w:jc w:val="center"/>
              <w:rPr>
                <w:rFonts w:cs="Times New Roman"/>
                <w:iCs/>
                <w:color w:val="000000" w:themeColor="text1"/>
                <w:kern w:val="16"/>
                <w:sz w:val="26"/>
                <w:szCs w:val="26"/>
                <w:lang w:val="fr-FR"/>
              </w:rPr>
            </w:pPr>
            <w:r w:rsidRPr="005C70E4">
              <w:rPr>
                <w:rFonts w:cs="Times New Roman"/>
                <w:color w:val="000000" w:themeColor="text1"/>
                <w:sz w:val="26"/>
                <w:szCs w:val="26"/>
                <w:lang w:val="fr-FR"/>
              </w:rPr>
              <w:t>85 – 90</w:t>
            </w:r>
          </w:p>
        </w:tc>
        <w:tc>
          <w:tcPr>
            <w:tcW w:w="851" w:type="dxa"/>
            <w:vAlign w:val="center"/>
          </w:tcPr>
          <w:p w:rsidR="00D25809" w:rsidRPr="005C70E4" w:rsidRDefault="00D25809" w:rsidP="000E361E">
            <w:pPr>
              <w:jc w:val="center"/>
              <w:rPr>
                <w:rFonts w:cs="Times New Roman"/>
                <w:color w:val="000000" w:themeColor="text1"/>
                <w:sz w:val="26"/>
                <w:szCs w:val="26"/>
              </w:rPr>
            </w:pPr>
            <w:r w:rsidRPr="005C70E4">
              <w:rPr>
                <w:rFonts w:cs="Times New Roman"/>
                <w:color w:val="000000" w:themeColor="text1"/>
                <w:sz w:val="26"/>
                <w:szCs w:val="26"/>
              </w:rPr>
              <w:t>64</w:t>
            </w:r>
          </w:p>
        </w:tc>
        <w:tc>
          <w:tcPr>
            <w:tcW w:w="850" w:type="dxa"/>
            <w:vAlign w:val="center"/>
          </w:tcPr>
          <w:p w:rsidR="00D25809" w:rsidRPr="005C70E4" w:rsidRDefault="00D25809" w:rsidP="000E361E">
            <w:pPr>
              <w:jc w:val="center"/>
              <w:rPr>
                <w:rFonts w:cs="Times New Roman"/>
                <w:color w:val="000000" w:themeColor="text1"/>
                <w:sz w:val="26"/>
                <w:szCs w:val="26"/>
              </w:rPr>
            </w:pPr>
            <w:r w:rsidRPr="005C70E4">
              <w:rPr>
                <w:rFonts w:cs="Times New Roman"/>
                <w:color w:val="000000" w:themeColor="text1"/>
                <w:sz w:val="26"/>
                <w:szCs w:val="26"/>
              </w:rPr>
              <w:t>56</w:t>
            </w:r>
          </w:p>
        </w:tc>
        <w:tc>
          <w:tcPr>
            <w:tcW w:w="851" w:type="dxa"/>
            <w:vAlign w:val="center"/>
          </w:tcPr>
          <w:p w:rsidR="00D25809" w:rsidRPr="005C70E4" w:rsidRDefault="00D25809" w:rsidP="000E361E">
            <w:pPr>
              <w:jc w:val="center"/>
              <w:rPr>
                <w:rFonts w:cs="Times New Roman"/>
                <w:color w:val="000000" w:themeColor="text1"/>
                <w:sz w:val="26"/>
                <w:szCs w:val="26"/>
              </w:rPr>
            </w:pPr>
            <w:r w:rsidRPr="005C70E4">
              <w:rPr>
                <w:rFonts w:cs="Times New Roman"/>
                <w:color w:val="000000" w:themeColor="text1"/>
                <w:sz w:val="26"/>
                <w:szCs w:val="26"/>
              </w:rPr>
              <w:t>50</w:t>
            </w:r>
          </w:p>
        </w:tc>
        <w:tc>
          <w:tcPr>
            <w:tcW w:w="850" w:type="dxa"/>
            <w:vAlign w:val="center"/>
          </w:tcPr>
          <w:p w:rsidR="00D25809" w:rsidRPr="005C70E4" w:rsidRDefault="00D25809" w:rsidP="000E361E">
            <w:pPr>
              <w:jc w:val="center"/>
              <w:rPr>
                <w:rFonts w:cs="Times New Roman"/>
                <w:color w:val="000000" w:themeColor="text1"/>
                <w:sz w:val="26"/>
                <w:szCs w:val="26"/>
              </w:rPr>
            </w:pPr>
            <w:r w:rsidRPr="005C70E4">
              <w:rPr>
                <w:rFonts w:cs="Times New Roman"/>
                <w:color w:val="000000" w:themeColor="text1"/>
                <w:sz w:val="26"/>
                <w:szCs w:val="26"/>
              </w:rPr>
              <w:t>47.5</w:t>
            </w:r>
          </w:p>
        </w:tc>
        <w:tc>
          <w:tcPr>
            <w:tcW w:w="851" w:type="dxa"/>
            <w:vAlign w:val="center"/>
          </w:tcPr>
          <w:p w:rsidR="00D25809" w:rsidRPr="005C70E4" w:rsidRDefault="00D25809" w:rsidP="000E361E">
            <w:pPr>
              <w:jc w:val="center"/>
              <w:rPr>
                <w:rFonts w:cs="Times New Roman"/>
                <w:color w:val="000000" w:themeColor="text1"/>
                <w:sz w:val="26"/>
                <w:szCs w:val="26"/>
              </w:rPr>
            </w:pPr>
            <w:r w:rsidRPr="005C70E4">
              <w:rPr>
                <w:rFonts w:cs="Times New Roman"/>
                <w:color w:val="000000" w:themeColor="text1"/>
                <w:sz w:val="26"/>
                <w:szCs w:val="26"/>
              </w:rPr>
              <w:t>45</w:t>
            </w:r>
          </w:p>
        </w:tc>
      </w:tr>
      <w:tr w:rsidR="005C70E4" w:rsidRPr="005C70E4" w:rsidTr="00E44EA3">
        <w:trPr>
          <w:trHeight w:val="72"/>
          <w:jc w:val="center"/>
        </w:trPr>
        <w:tc>
          <w:tcPr>
            <w:tcW w:w="568" w:type="dxa"/>
            <w:vAlign w:val="center"/>
          </w:tcPr>
          <w:p w:rsidR="00D25809" w:rsidRPr="005C70E4" w:rsidRDefault="00D25809" w:rsidP="000E361E">
            <w:pPr>
              <w:jc w:val="center"/>
              <w:rPr>
                <w:rFonts w:cs="Times New Roman"/>
                <w:color w:val="000000" w:themeColor="text1"/>
                <w:sz w:val="26"/>
                <w:szCs w:val="26"/>
              </w:rPr>
            </w:pPr>
            <w:r w:rsidRPr="005C70E4">
              <w:rPr>
                <w:rFonts w:cs="Times New Roman"/>
                <w:color w:val="000000" w:themeColor="text1"/>
                <w:sz w:val="26"/>
                <w:szCs w:val="26"/>
              </w:rPr>
              <w:t>2</w:t>
            </w:r>
          </w:p>
        </w:tc>
        <w:tc>
          <w:tcPr>
            <w:tcW w:w="3255" w:type="dxa"/>
            <w:vAlign w:val="center"/>
          </w:tcPr>
          <w:p w:rsidR="00D25809" w:rsidRPr="005C70E4" w:rsidRDefault="00D25809" w:rsidP="000E361E">
            <w:pPr>
              <w:rPr>
                <w:rFonts w:cs="Times New Roman"/>
                <w:iCs/>
                <w:color w:val="000000" w:themeColor="text1"/>
                <w:kern w:val="16"/>
                <w:sz w:val="26"/>
                <w:szCs w:val="26"/>
                <w:lang w:val="fr-FR"/>
              </w:rPr>
            </w:pPr>
            <w:r w:rsidRPr="005C70E4">
              <w:rPr>
                <w:rFonts w:cs="Times New Roman"/>
                <w:color w:val="000000" w:themeColor="text1"/>
                <w:sz w:val="26"/>
                <w:szCs w:val="26"/>
                <w:lang w:val="fr-FR"/>
              </w:rPr>
              <w:t>Ô tô có tải trọng &gt;3,5 tấn</w:t>
            </w:r>
          </w:p>
        </w:tc>
        <w:tc>
          <w:tcPr>
            <w:tcW w:w="1417" w:type="dxa"/>
            <w:vAlign w:val="center"/>
          </w:tcPr>
          <w:p w:rsidR="00D25809" w:rsidRPr="005C70E4" w:rsidRDefault="00D25809" w:rsidP="000E361E">
            <w:pPr>
              <w:jc w:val="center"/>
              <w:rPr>
                <w:rFonts w:cs="Times New Roman"/>
                <w:iCs/>
                <w:color w:val="000000" w:themeColor="text1"/>
                <w:kern w:val="16"/>
                <w:sz w:val="26"/>
                <w:szCs w:val="26"/>
                <w:lang w:val="fr-FR"/>
              </w:rPr>
            </w:pPr>
            <w:r w:rsidRPr="005C70E4">
              <w:rPr>
                <w:rFonts w:cs="Times New Roman"/>
                <w:color w:val="000000" w:themeColor="text1"/>
                <w:sz w:val="26"/>
                <w:szCs w:val="26"/>
                <w:lang w:val="fr-FR"/>
              </w:rPr>
              <w:t>90 – 95</w:t>
            </w:r>
          </w:p>
        </w:tc>
        <w:tc>
          <w:tcPr>
            <w:tcW w:w="851" w:type="dxa"/>
            <w:vAlign w:val="center"/>
          </w:tcPr>
          <w:p w:rsidR="00D25809" w:rsidRPr="005C70E4" w:rsidRDefault="00D25809" w:rsidP="000E361E">
            <w:pPr>
              <w:jc w:val="center"/>
              <w:rPr>
                <w:rFonts w:cs="Times New Roman"/>
                <w:color w:val="000000" w:themeColor="text1"/>
                <w:sz w:val="26"/>
                <w:szCs w:val="26"/>
              </w:rPr>
            </w:pPr>
            <w:r w:rsidRPr="005C70E4">
              <w:rPr>
                <w:rFonts w:cs="Times New Roman"/>
                <w:color w:val="000000" w:themeColor="text1"/>
                <w:sz w:val="26"/>
                <w:szCs w:val="26"/>
              </w:rPr>
              <w:t>69</w:t>
            </w:r>
          </w:p>
        </w:tc>
        <w:tc>
          <w:tcPr>
            <w:tcW w:w="850" w:type="dxa"/>
            <w:vAlign w:val="center"/>
          </w:tcPr>
          <w:p w:rsidR="00D25809" w:rsidRPr="005C70E4" w:rsidRDefault="00D25809" w:rsidP="000E361E">
            <w:pPr>
              <w:jc w:val="center"/>
              <w:rPr>
                <w:rFonts w:cs="Times New Roman"/>
                <w:color w:val="000000" w:themeColor="text1"/>
                <w:sz w:val="26"/>
                <w:szCs w:val="26"/>
              </w:rPr>
            </w:pPr>
            <w:r w:rsidRPr="005C70E4">
              <w:rPr>
                <w:rFonts w:cs="Times New Roman"/>
                <w:color w:val="000000" w:themeColor="text1"/>
                <w:sz w:val="26"/>
                <w:szCs w:val="26"/>
              </w:rPr>
              <w:t>61</w:t>
            </w:r>
          </w:p>
        </w:tc>
        <w:tc>
          <w:tcPr>
            <w:tcW w:w="851" w:type="dxa"/>
            <w:vAlign w:val="center"/>
          </w:tcPr>
          <w:p w:rsidR="00D25809" w:rsidRPr="005C70E4" w:rsidRDefault="00D25809" w:rsidP="000E361E">
            <w:pPr>
              <w:jc w:val="center"/>
              <w:rPr>
                <w:rFonts w:cs="Times New Roman"/>
                <w:color w:val="000000" w:themeColor="text1"/>
                <w:sz w:val="26"/>
                <w:szCs w:val="26"/>
              </w:rPr>
            </w:pPr>
            <w:r w:rsidRPr="005C70E4">
              <w:rPr>
                <w:rFonts w:cs="Times New Roman"/>
                <w:color w:val="000000" w:themeColor="text1"/>
                <w:sz w:val="26"/>
                <w:szCs w:val="26"/>
              </w:rPr>
              <w:t>55</w:t>
            </w:r>
          </w:p>
        </w:tc>
        <w:tc>
          <w:tcPr>
            <w:tcW w:w="850" w:type="dxa"/>
            <w:vAlign w:val="center"/>
          </w:tcPr>
          <w:p w:rsidR="00D25809" w:rsidRPr="005C70E4" w:rsidRDefault="00D25809" w:rsidP="000E361E">
            <w:pPr>
              <w:jc w:val="center"/>
              <w:rPr>
                <w:rFonts w:cs="Times New Roman"/>
                <w:color w:val="000000" w:themeColor="text1"/>
                <w:sz w:val="26"/>
                <w:szCs w:val="26"/>
              </w:rPr>
            </w:pPr>
            <w:r w:rsidRPr="005C70E4">
              <w:rPr>
                <w:rFonts w:cs="Times New Roman"/>
                <w:color w:val="000000" w:themeColor="text1"/>
                <w:sz w:val="26"/>
                <w:szCs w:val="26"/>
              </w:rPr>
              <w:t>51.5</w:t>
            </w:r>
          </w:p>
        </w:tc>
        <w:tc>
          <w:tcPr>
            <w:tcW w:w="851" w:type="dxa"/>
            <w:vAlign w:val="center"/>
          </w:tcPr>
          <w:p w:rsidR="00D25809" w:rsidRPr="005C70E4" w:rsidRDefault="00D25809" w:rsidP="000E361E">
            <w:pPr>
              <w:jc w:val="center"/>
              <w:rPr>
                <w:rFonts w:cs="Times New Roman"/>
                <w:color w:val="000000" w:themeColor="text1"/>
                <w:sz w:val="26"/>
                <w:szCs w:val="26"/>
              </w:rPr>
            </w:pPr>
            <w:r w:rsidRPr="005C70E4">
              <w:rPr>
                <w:rFonts w:cs="Times New Roman"/>
                <w:color w:val="000000" w:themeColor="text1"/>
                <w:sz w:val="26"/>
                <w:szCs w:val="26"/>
              </w:rPr>
              <w:t>49</w:t>
            </w:r>
          </w:p>
        </w:tc>
      </w:tr>
      <w:tr w:rsidR="005C70E4" w:rsidRPr="005C70E4" w:rsidTr="00E44EA3">
        <w:trPr>
          <w:trHeight w:val="53"/>
          <w:jc w:val="center"/>
        </w:trPr>
        <w:tc>
          <w:tcPr>
            <w:tcW w:w="568" w:type="dxa"/>
            <w:vAlign w:val="center"/>
          </w:tcPr>
          <w:p w:rsidR="00D25809" w:rsidRPr="005C70E4" w:rsidRDefault="00D25809" w:rsidP="000E361E">
            <w:pPr>
              <w:jc w:val="center"/>
              <w:rPr>
                <w:rFonts w:cs="Times New Roman"/>
                <w:color w:val="000000" w:themeColor="text1"/>
                <w:sz w:val="26"/>
                <w:szCs w:val="26"/>
              </w:rPr>
            </w:pPr>
            <w:r w:rsidRPr="005C70E4">
              <w:rPr>
                <w:rFonts w:cs="Times New Roman"/>
                <w:color w:val="000000" w:themeColor="text1"/>
                <w:sz w:val="26"/>
                <w:szCs w:val="26"/>
              </w:rPr>
              <w:t>3</w:t>
            </w:r>
          </w:p>
        </w:tc>
        <w:tc>
          <w:tcPr>
            <w:tcW w:w="3255" w:type="dxa"/>
            <w:vAlign w:val="center"/>
          </w:tcPr>
          <w:p w:rsidR="00D25809" w:rsidRPr="005C70E4" w:rsidRDefault="00D25809" w:rsidP="000E361E">
            <w:pPr>
              <w:rPr>
                <w:rFonts w:cs="Times New Roman"/>
                <w:iCs/>
                <w:color w:val="000000" w:themeColor="text1"/>
                <w:kern w:val="16"/>
                <w:sz w:val="26"/>
                <w:szCs w:val="26"/>
                <w:lang w:val="fr-FR"/>
              </w:rPr>
            </w:pPr>
            <w:r w:rsidRPr="005C70E4">
              <w:rPr>
                <w:rFonts w:cs="Times New Roman"/>
                <w:color w:val="000000" w:themeColor="text1"/>
                <w:sz w:val="26"/>
                <w:szCs w:val="26"/>
                <w:lang w:val="fr-FR"/>
              </w:rPr>
              <w:t>Máy xúc</w:t>
            </w:r>
          </w:p>
        </w:tc>
        <w:tc>
          <w:tcPr>
            <w:tcW w:w="1417" w:type="dxa"/>
            <w:vAlign w:val="center"/>
          </w:tcPr>
          <w:p w:rsidR="00D25809" w:rsidRPr="005C70E4" w:rsidRDefault="00D25809" w:rsidP="000E361E">
            <w:pPr>
              <w:jc w:val="center"/>
              <w:rPr>
                <w:rFonts w:cs="Times New Roman"/>
                <w:iCs/>
                <w:color w:val="000000" w:themeColor="text1"/>
                <w:kern w:val="16"/>
                <w:sz w:val="26"/>
                <w:szCs w:val="26"/>
                <w:lang w:val="fr-FR"/>
              </w:rPr>
            </w:pPr>
            <w:r w:rsidRPr="005C70E4">
              <w:rPr>
                <w:rFonts w:cs="Times New Roman"/>
                <w:color w:val="000000" w:themeColor="text1"/>
                <w:sz w:val="26"/>
                <w:szCs w:val="26"/>
                <w:lang w:val="fr-FR"/>
              </w:rPr>
              <w:t>80 – 95</w:t>
            </w:r>
          </w:p>
        </w:tc>
        <w:tc>
          <w:tcPr>
            <w:tcW w:w="851" w:type="dxa"/>
            <w:vAlign w:val="center"/>
          </w:tcPr>
          <w:p w:rsidR="00D25809" w:rsidRPr="005C70E4" w:rsidRDefault="00D25809" w:rsidP="000E361E">
            <w:pPr>
              <w:jc w:val="center"/>
              <w:rPr>
                <w:rFonts w:cs="Times New Roman"/>
                <w:color w:val="000000" w:themeColor="text1"/>
                <w:sz w:val="26"/>
                <w:szCs w:val="26"/>
              </w:rPr>
            </w:pPr>
            <w:r w:rsidRPr="005C70E4">
              <w:rPr>
                <w:rFonts w:cs="Times New Roman"/>
                <w:color w:val="000000" w:themeColor="text1"/>
                <w:sz w:val="26"/>
                <w:szCs w:val="26"/>
              </w:rPr>
              <w:t>69</w:t>
            </w:r>
          </w:p>
        </w:tc>
        <w:tc>
          <w:tcPr>
            <w:tcW w:w="850" w:type="dxa"/>
            <w:vAlign w:val="center"/>
          </w:tcPr>
          <w:p w:rsidR="00D25809" w:rsidRPr="005C70E4" w:rsidRDefault="00D25809" w:rsidP="000E361E">
            <w:pPr>
              <w:jc w:val="center"/>
              <w:rPr>
                <w:rFonts w:cs="Times New Roman"/>
                <w:color w:val="000000" w:themeColor="text1"/>
                <w:sz w:val="26"/>
                <w:szCs w:val="26"/>
              </w:rPr>
            </w:pPr>
            <w:r w:rsidRPr="005C70E4">
              <w:rPr>
                <w:rFonts w:cs="Times New Roman"/>
                <w:color w:val="000000" w:themeColor="text1"/>
                <w:sz w:val="26"/>
                <w:szCs w:val="26"/>
              </w:rPr>
              <w:t>61</w:t>
            </w:r>
          </w:p>
        </w:tc>
        <w:tc>
          <w:tcPr>
            <w:tcW w:w="851" w:type="dxa"/>
            <w:vAlign w:val="center"/>
          </w:tcPr>
          <w:p w:rsidR="00D25809" w:rsidRPr="005C70E4" w:rsidRDefault="00D25809" w:rsidP="000E361E">
            <w:pPr>
              <w:jc w:val="center"/>
              <w:rPr>
                <w:rFonts w:cs="Times New Roman"/>
                <w:color w:val="000000" w:themeColor="text1"/>
                <w:sz w:val="26"/>
                <w:szCs w:val="26"/>
              </w:rPr>
            </w:pPr>
            <w:r w:rsidRPr="005C70E4">
              <w:rPr>
                <w:rFonts w:cs="Times New Roman"/>
                <w:color w:val="000000" w:themeColor="text1"/>
                <w:sz w:val="26"/>
                <w:szCs w:val="26"/>
              </w:rPr>
              <w:t>55</w:t>
            </w:r>
          </w:p>
        </w:tc>
        <w:tc>
          <w:tcPr>
            <w:tcW w:w="850" w:type="dxa"/>
            <w:vAlign w:val="center"/>
          </w:tcPr>
          <w:p w:rsidR="00D25809" w:rsidRPr="005C70E4" w:rsidRDefault="00D25809" w:rsidP="000E361E">
            <w:pPr>
              <w:jc w:val="center"/>
              <w:rPr>
                <w:rFonts w:cs="Times New Roman"/>
                <w:color w:val="000000" w:themeColor="text1"/>
                <w:sz w:val="26"/>
                <w:szCs w:val="26"/>
              </w:rPr>
            </w:pPr>
            <w:r w:rsidRPr="005C70E4">
              <w:rPr>
                <w:rFonts w:cs="Times New Roman"/>
                <w:color w:val="000000" w:themeColor="text1"/>
                <w:sz w:val="26"/>
                <w:szCs w:val="26"/>
              </w:rPr>
              <w:t>51.5</w:t>
            </w:r>
          </w:p>
        </w:tc>
        <w:tc>
          <w:tcPr>
            <w:tcW w:w="851" w:type="dxa"/>
            <w:vAlign w:val="center"/>
          </w:tcPr>
          <w:p w:rsidR="00D25809" w:rsidRPr="005C70E4" w:rsidRDefault="00D25809" w:rsidP="000E361E">
            <w:pPr>
              <w:jc w:val="center"/>
              <w:rPr>
                <w:rFonts w:cs="Times New Roman"/>
                <w:color w:val="000000" w:themeColor="text1"/>
                <w:sz w:val="26"/>
                <w:szCs w:val="26"/>
              </w:rPr>
            </w:pPr>
            <w:r w:rsidRPr="005C70E4">
              <w:rPr>
                <w:rFonts w:cs="Times New Roman"/>
                <w:color w:val="000000" w:themeColor="text1"/>
                <w:sz w:val="26"/>
                <w:szCs w:val="26"/>
              </w:rPr>
              <w:t>49</w:t>
            </w:r>
          </w:p>
        </w:tc>
      </w:tr>
      <w:tr w:rsidR="005C70E4" w:rsidRPr="005C70E4" w:rsidTr="00E44EA3">
        <w:trPr>
          <w:trHeight w:val="53"/>
          <w:jc w:val="center"/>
        </w:trPr>
        <w:tc>
          <w:tcPr>
            <w:tcW w:w="568" w:type="dxa"/>
            <w:vAlign w:val="center"/>
          </w:tcPr>
          <w:p w:rsidR="00D25809" w:rsidRPr="005C70E4" w:rsidRDefault="00D25809" w:rsidP="000E361E">
            <w:pPr>
              <w:jc w:val="center"/>
              <w:rPr>
                <w:rFonts w:cs="Times New Roman"/>
                <w:color w:val="000000" w:themeColor="text1"/>
                <w:sz w:val="26"/>
                <w:szCs w:val="26"/>
              </w:rPr>
            </w:pPr>
            <w:r w:rsidRPr="005C70E4">
              <w:rPr>
                <w:rFonts w:cs="Times New Roman"/>
                <w:color w:val="000000" w:themeColor="text1"/>
                <w:sz w:val="26"/>
                <w:szCs w:val="26"/>
              </w:rPr>
              <w:t>4</w:t>
            </w:r>
          </w:p>
        </w:tc>
        <w:tc>
          <w:tcPr>
            <w:tcW w:w="3255" w:type="dxa"/>
            <w:vAlign w:val="center"/>
          </w:tcPr>
          <w:p w:rsidR="00D25809" w:rsidRPr="005C70E4" w:rsidRDefault="00D25809" w:rsidP="000E361E">
            <w:pPr>
              <w:rPr>
                <w:rFonts w:cs="Times New Roman"/>
                <w:iCs/>
                <w:color w:val="000000" w:themeColor="text1"/>
                <w:kern w:val="16"/>
                <w:sz w:val="26"/>
                <w:szCs w:val="26"/>
                <w:lang w:val="fr-FR"/>
              </w:rPr>
            </w:pPr>
            <w:r w:rsidRPr="005C70E4">
              <w:rPr>
                <w:rFonts w:cs="Times New Roman"/>
                <w:color w:val="000000" w:themeColor="text1"/>
                <w:sz w:val="26"/>
                <w:szCs w:val="26"/>
                <w:lang w:val="fr-FR"/>
              </w:rPr>
              <w:t>Máy trộn bê tông</w:t>
            </w:r>
          </w:p>
        </w:tc>
        <w:tc>
          <w:tcPr>
            <w:tcW w:w="1417" w:type="dxa"/>
            <w:vAlign w:val="center"/>
          </w:tcPr>
          <w:p w:rsidR="00D25809" w:rsidRPr="005C70E4" w:rsidRDefault="00D25809" w:rsidP="000E361E">
            <w:pPr>
              <w:jc w:val="center"/>
              <w:rPr>
                <w:rFonts w:cs="Times New Roman"/>
                <w:iCs/>
                <w:color w:val="000000" w:themeColor="text1"/>
                <w:kern w:val="16"/>
                <w:sz w:val="26"/>
                <w:szCs w:val="26"/>
                <w:lang w:val="fr-FR"/>
              </w:rPr>
            </w:pPr>
            <w:r w:rsidRPr="005C70E4">
              <w:rPr>
                <w:rFonts w:cs="Times New Roman"/>
                <w:color w:val="000000" w:themeColor="text1"/>
                <w:sz w:val="26"/>
                <w:szCs w:val="26"/>
                <w:lang w:val="fr-FR"/>
              </w:rPr>
              <w:t>80 – 85</w:t>
            </w:r>
          </w:p>
        </w:tc>
        <w:tc>
          <w:tcPr>
            <w:tcW w:w="851" w:type="dxa"/>
            <w:vAlign w:val="center"/>
          </w:tcPr>
          <w:p w:rsidR="00D25809" w:rsidRPr="005C70E4" w:rsidRDefault="00D25809" w:rsidP="000E361E">
            <w:pPr>
              <w:jc w:val="center"/>
              <w:rPr>
                <w:rFonts w:cs="Times New Roman"/>
                <w:color w:val="000000" w:themeColor="text1"/>
                <w:sz w:val="26"/>
                <w:szCs w:val="26"/>
              </w:rPr>
            </w:pPr>
            <w:r w:rsidRPr="005C70E4">
              <w:rPr>
                <w:rFonts w:cs="Times New Roman"/>
                <w:color w:val="000000" w:themeColor="text1"/>
                <w:sz w:val="26"/>
                <w:szCs w:val="26"/>
              </w:rPr>
              <w:t>59</w:t>
            </w:r>
          </w:p>
        </w:tc>
        <w:tc>
          <w:tcPr>
            <w:tcW w:w="850" w:type="dxa"/>
            <w:vAlign w:val="center"/>
          </w:tcPr>
          <w:p w:rsidR="00D25809" w:rsidRPr="005C70E4" w:rsidRDefault="00D25809" w:rsidP="000E361E">
            <w:pPr>
              <w:jc w:val="center"/>
              <w:rPr>
                <w:rFonts w:cs="Times New Roman"/>
                <w:color w:val="000000" w:themeColor="text1"/>
                <w:sz w:val="26"/>
                <w:szCs w:val="26"/>
              </w:rPr>
            </w:pPr>
            <w:r w:rsidRPr="005C70E4">
              <w:rPr>
                <w:rFonts w:cs="Times New Roman"/>
                <w:color w:val="000000" w:themeColor="text1"/>
                <w:sz w:val="26"/>
                <w:szCs w:val="26"/>
              </w:rPr>
              <w:t>31</w:t>
            </w:r>
          </w:p>
        </w:tc>
        <w:tc>
          <w:tcPr>
            <w:tcW w:w="851" w:type="dxa"/>
            <w:vAlign w:val="center"/>
          </w:tcPr>
          <w:p w:rsidR="00D25809" w:rsidRPr="005C70E4" w:rsidRDefault="00D25809" w:rsidP="000E361E">
            <w:pPr>
              <w:jc w:val="center"/>
              <w:rPr>
                <w:rFonts w:cs="Times New Roman"/>
                <w:color w:val="000000" w:themeColor="text1"/>
                <w:sz w:val="26"/>
                <w:szCs w:val="26"/>
              </w:rPr>
            </w:pPr>
            <w:r w:rsidRPr="005C70E4">
              <w:rPr>
                <w:rFonts w:cs="Times New Roman"/>
                <w:color w:val="000000" w:themeColor="text1"/>
                <w:sz w:val="26"/>
                <w:szCs w:val="26"/>
              </w:rPr>
              <w:t>45</w:t>
            </w:r>
          </w:p>
        </w:tc>
        <w:tc>
          <w:tcPr>
            <w:tcW w:w="850" w:type="dxa"/>
            <w:vAlign w:val="center"/>
          </w:tcPr>
          <w:p w:rsidR="00D25809" w:rsidRPr="005C70E4" w:rsidRDefault="00D25809" w:rsidP="000E361E">
            <w:pPr>
              <w:jc w:val="center"/>
              <w:rPr>
                <w:rFonts w:cs="Times New Roman"/>
                <w:color w:val="000000" w:themeColor="text1"/>
                <w:sz w:val="26"/>
                <w:szCs w:val="26"/>
              </w:rPr>
            </w:pPr>
            <w:r w:rsidRPr="005C70E4">
              <w:rPr>
                <w:rFonts w:cs="Times New Roman"/>
                <w:color w:val="000000" w:themeColor="text1"/>
                <w:sz w:val="26"/>
                <w:szCs w:val="26"/>
              </w:rPr>
              <w:t>41.5</w:t>
            </w:r>
          </w:p>
        </w:tc>
        <w:tc>
          <w:tcPr>
            <w:tcW w:w="851" w:type="dxa"/>
            <w:vAlign w:val="center"/>
          </w:tcPr>
          <w:p w:rsidR="00D25809" w:rsidRPr="005C70E4" w:rsidRDefault="00D25809" w:rsidP="000E361E">
            <w:pPr>
              <w:jc w:val="center"/>
              <w:rPr>
                <w:rFonts w:cs="Times New Roman"/>
                <w:color w:val="000000" w:themeColor="text1"/>
                <w:sz w:val="26"/>
                <w:szCs w:val="26"/>
              </w:rPr>
            </w:pPr>
            <w:r w:rsidRPr="005C70E4">
              <w:rPr>
                <w:rFonts w:cs="Times New Roman"/>
                <w:color w:val="000000" w:themeColor="text1"/>
                <w:sz w:val="26"/>
                <w:szCs w:val="26"/>
              </w:rPr>
              <w:t>48</w:t>
            </w:r>
          </w:p>
        </w:tc>
      </w:tr>
      <w:tr w:rsidR="005C70E4" w:rsidRPr="005C70E4" w:rsidTr="00E44EA3">
        <w:trPr>
          <w:trHeight w:val="53"/>
          <w:jc w:val="center"/>
        </w:trPr>
        <w:tc>
          <w:tcPr>
            <w:tcW w:w="568" w:type="dxa"/>
            <w:vAlign w:val="center"/>
          </w:tcPr>
          <w:p w:rsidR="00D25809" w:rsidRPr="005C70E4" w:rsidRDefault="00D25809" w:rsidP="000E361E">
            <w:pPr>
              <w:jc w:val="center"/>
              <w:rPr>
                <w:rFonts w:cs="Times New Roman"/>
                <w:color w:val="000000" w:themeColor="text1"/>
                <w:sz w:val="26"/>
                <w:szCs w:val="26"/>
              </w:rPr>
            </w:pPr>
            <w:r w:rsidRPr="005C70E4">
              <w:rPr>
                <w:rFonts w:cs="Times New Roman"/>
                <w:color w:val="000000" w:themeColor="text1"/>
                <w:sz w:val="26"/>
                <w:szCs w:val="26"/>
              </w:rPr>
              <w:t>5</w:t>
            </w:r>
          </w:p>
        </w:tc>
        <w:tc>
          <w:tcPr>
            <w:tcW w:w="3255" w:type="dxa"/>
            <w:vAlign w:val="center"/>
          </w:tcPr>
          <w:p w:rsidR="00D25809" w:rsidRPr="005C70E4" w:rsidRDefault="00D25809" w:rsidP="000E361E">
            <w:pPr>
              <w:rPr>
                <w:rFonts w:cs="Times New Roman"/>
                <w:iCs/>
                <w:color w:val="000000" w:themeColor="text1"/>
                <w:kern w:val="16"/>
                <w:sz w:val="26"/>
                <w:szCs w:val="26"/>
              </w:rPr>
            </w:pPr>
            <w:r w:rsidRPr="005C70E4">
              <w:rPr>
                <w:rFonts w:cs="Times New Roman"/>
                <w:color w:val="000000" w:themeColor="text1"/>
                <w:sz w:val="26"/>
                <w:szCs w:val="26"/>
              </w:rPr>
              <w:t>Máy cẩu</w:t>
            </w:r>
          </w:p>
        </w:tc>
        <w:tc>
          <w:tcPr>
            <w:tcW w:w="1417" w:type="dxa"/>
            <w:vAlign w:val="center"/>
          </w:tcPr>
          <w:p w:rsidR="00D25809" w:rsidRPr="005C70E4" w:rsidRDefault="00D25809" w:rsidP="000E361E">
            <w:pPr>
              <w:jc w:val="center"/>
              <w:rPr>
                <w:rFonts w:cs="Times New Roman"/>
                <w:iCs/>
                <w:color w:val="000000" w:themeColor="text1"/>
                <w:kern w:val="16"/>
                <w:sz w:val="26"/>
                <w:szCs w:val="26"/>
              </w:rPr>
            </w:pPr>
            <w:r w:rsidRPr="005C70E4">
              <w:rPr>
                <w:rFonts w:cs="Times New Roman"/>
                <w:color w:val="000000" w:themeColor="text1"/>
                <w:sz w:val="26"/>
                <w:szCs w:val="26"/>
              </w:rPr>
              <w:t>75 – 80</w:t>
            </w:r>
          </w:p>
        </w:tc>
        <w:tc>
          <w:tcPr>
            <w:tcW w:w="851" w:type="dxa"/>
            <w:vAlign w:val="center"/>
          </w:tcPr>
          <w:p w:rsidR="00D25809" w:rsidRPr="005C70E4" w:rsidRDefault="00D25809" w:rsidP="000E361E">
            <w:pPr>
              <w:jc w:val="center"/>
              <w:rPr>
                <w:rFonts w:cs="Times New Roman"/>
                <w:color w:val="000000" w:themeColor="text1"/>
                <w:sz w:val="26"/>
                <w:szCs w:val="26"/>
              </w:rPr>
            </w:pPr>
            <w:r w:rsidRPr="005C70E4">
              <w:rPr>
                <w:rFonts w:cs="Times New Roman"/>
                <w:color w:val="000000" w:themeColor="text1"/>
                <w:sz w:val="26"/>
                <w:szCs w:val="26"/>
              </w:rPr>
              <w:t>54</w:t>
            </w:r>
          </w:p>
        </w:tc>
        <w:tc>
          <w:tcPr>
            <w:tcW w:w="850" w:type="dxa"/>
            <w:vAlign w:val="center"/>
          </w:tcPr>
          <w:p w:rsidR="00D25809" w:rsidRPr="005C70E4" w:rsidRDefault="00D25809" w:rsidP="000E361E">
            <w:pPr>
              <w:jc w:val="center"/>
              <w:rPr>
                <w:rFonts w:cs="Times New Roman"/>
                <w:color w:val="000000" w:themeColor="text1"/>
                <w:sz w:val="26"/>
                <w:szCs w:val="26"/>
              </w:rPr>
            </w:pPr>
            <w:r w:rsidRPr="005C70E4">
              <w:rPr>
                <w:rFonts w:cs="Times New Roman"/>
                <w:color w:val="000000" w:themeColor="text1"/>
                <w:sz w:val="26"/>
                <w:szCs w:val="26"/>
              </w:rPr>
              <w:t>46</w:t>
            </w:r>
          </w:p>
        </w:tc>
        <w:tc>
          <w:tcPr>
            <w:tcW w:w="851" w:type="dxa"/>
            <w:vAlign w:val="center"/>
          </w:tcPr>
          <w:p w:rsidR="00D25809" w:rsidRPr="005C70E4" w:rsidRDefault="00D25809" w:rsidP="000E361E">
            <w:pPr>
              <w:jc w:val="center"/>
              <w:rPr>
                <w:rFonts w:cs="Times New Roman"/>
                <w:color w:val="000000" w:themeColor="text1"/>
                <w:sz w:val="26"/>
                <w:szCs w:val="26"/>
              </w:rPr>
            </w:pPr>
            <w:r w:rsidRPr="005C70E4">
              <w:rPr>
                <w:rFonts w:cs="Times New Roman"/>
                <w:color w:val="000000" w:themeColor="text1"/>
                <w:sz w:val="26"/>
                <w:szCs w:val="26"/>
              </w:rPr>
              <w:t>40</w:t>
            </w:r>
          </w:p>
        </w:tc>
        <w:tc>
          <w:tcPr>
            <w:tcW w:w="850" w:type="dxa"/>
            <w:vAlign w:val="center"/>
          </w:tcPr>
          <w:p w:rsidR="00D25809" w:rsidRPr="005C70E4" w:rsidRDefault="00D25809" w:rsidP="000E361E">
            <w:pPr>
              <w:jc w:val="center"/>
              <w:rPr>
                <w:rFonts w:cs="Times New Roman"/>
                <w:color w:val="000000" w:themeColor="text1"/>
                <w:sz w:val="26"/>
                <w:szCs w:val="26"/>
              </w:rPr>
            </w:pPr>
            <w:r w:rsidRPr="005C70E4">
              <w:rPr>
                <w:rFonts w:cs="Times New Roman"/>
                <w:color w:val="000000" w:themeColor="text1"/>
                <w:sz w:val="26"/>
                <w:szCs w:val="26"/>
              </w:rPr>
              <w:t>36.5</w:t>
            </w:r>
          </w:p>
        </w:tc>
        <w:tc>
          <w:tcPr>
            <w:tcW w:w="851" w:type="dxa"/>
            <w:vAlign w:val="center"/>
          </w:tcPr>
          <w:p w:rsidR="00D25809" w:rsidRPr="005C70E4" w:rsidRDefault="00D25809" w:rsidP="000E361E">
            <w:pPr>
              <w:jc w:val="center"/>
              <w:rPr>
                <w:rFonts w:cs="Times New Roman"/>
                <w:color w:val="000000" w:themeColor="text1"/>
                <w:sz w:val="26"/>
                <w:szCs w:val="26"/>
              </w:rPr>
            </w:pPr>
            <w:r w:rsidRPr="005C70E4">
              <w:rPr>
                <w:rFonts w:cs="Times New Roman"/>
                <w:color w:val="000000" w:themeColor="text1"/>
                <w:sz w:val="26"/>
                <w:szCs w:val="26"/>
              </w:rPr>
              <w:t>34</w:t>
            </w:r>
          </w:p>
        </w:tc>
      </w:tr>
      <w:tr w:rsidR="005C70E4" w:rsidRPr="005C70E4" w:rsidTr="00724D72">
        <w:trPr>
          <w:trHeight w:val="192"/>
          <w:jc w:val="center"/>
        </w:trPr>
        <w:tc>
          <w:tcPr>
            <w:tcW w:w="568" w:type="dxa"/>
            <w:vMerge w:val="restart"/>
            <w:vAlign w:val="center"/>
          </w:tcPr>
          <w:p w:rsidR="00D25809" w:rsidRPr="005C70E4" w:rsidRDefault="00D25809" w:rsidP="000E361E">
            <w:pPr>
              <w:jc w:val="center"/>
              <w:rPr>
                <w:rFonts w:cs="Times New Roman"/>
                <w:color w:val="000000" w:themeColor="text1"/>
                <w:sz w:val="26"/>
                <w:szCs w:val="26"/>
              </w:rPr>
            </w:pPr>
          </w:p>
        </w:tc>
        <w:tc>
          <w:tcPr>
            <w:tcW w:w="4672" w:type="dxa"/>
            <w:gridSpan w:val="2"/>
            <w:vMerge w:val="restart"/>
            <w:vAlign w:val="center"/>
          </w:tcPr>
          <w:p w:rsidR="00D25809" w:rsidRPr="005C70E4" w:rsidRDefault="00D25809" w:rsidP="000E361E">
            <w:pPr>
              <w:jc w:val="center"/>
              <w:rPr>
                <w:rFonts w:cs="Times New Roman"/>
                <w:b/>
                <w:color w:val="000000" w:themeColor="text1"/>
                <w:sz w:val="26"/>
                <w:szCs w:val="26"/>
              </w:rPr>
            </w:pPr>
            <w:r w:rsidRPr="005C70E4">
              <w:rPr>
                <w:rFonts w:cs="Times New Roman"/>
                <w:b/>
                <w:color w:val="000000" w:themeColor="text1"/>
                <w:sz w:val="26"/>
                <w:szCs w:val="26"/>
              </w:rPr>
              <w:t>QCVN 26:2010/BTNMT</w:t>
            </w:r>
          </w:p>
        </w:tc>
        <w:tc>
          <w:tcPr>
            <w:tcW w:w="4253" w:type="dxa"/>
            <w:gridSpan w:val="5"/>
            <w:vAlign w:val="center"/>
          </w:tcPr>
          <w:p w:rsidR="00D25809" w:rsidRPr="005C70E4" w:rsidRDefault="00D25809" w:rsidP="000E361E">
            <w:pPr>
              <w:jc w:val="center"/>
              <w:rPr>
                <w:rFonts w:cs="Times New Roman"/>
                <w:b/>
                <w:color w:val="000000" w:themeColor="text1"/>
                <w:sz w:val="26"/>
                <w:szCs w:val="26"/>
              </w:rPr>
            </w:pPr>
            <w:r w:rsidRPr="005C70E4">
              <w:rPr>
                <w:rFonts w:cs="Times New Roman"/>
                <w:b/>
                <w:color w:val="000000" w:themeColor="text1"/>
                <w:sz w:val="26"/>
                <w:szCs w:val="26"/>
              </w:rPr>
              <w:t>70dBA (6-21h)</w:t>
            </w:r>
          </w:p>
        </w:tc>
      </w:tr>
      <w:tr w:rsidR="005C70E4" w:rsidRPr="005C70E4" w:rsidTr="00E44EA3">
        <w:trPr>
          <w:trHeight w:val="94"/>
          <w:jc w:val="center"/>
        </w:trPr>
        <w:tc>
          <w:tcPr>
            <w:tcW w:w="568" w:type="dxa"/>
            <w:vMerge/>
            <w:vAlign w:val="center"/>
          </w:tcPr>
          <w:p w:rsidR="00D25809" w:rsidRPr="005C70E4" w:rsidRDefault="00D25809" w:rsidP="000E361E">
            <w:pPr>
              <w:jc w:val="center"/>
              <w:rPr>
                <w:rFonts w:cs="Times New Roman"/>
                <w:color w:val="000000" w:themeColor="text1"/>
                <w:sz w:val="26"/>
                <w:szCs w:val="26"/>
              </w:rPr>
            </w:pPr>
          </w:p>
        </w:tc>
        <w:tc>
          <w:tcPr>
            <w:tcW w:w="4672" w:type="dxa"/>
            <w:gridSpan w:val="2"/>
            <w:vMerge/>
            <w:vAlign w:val="center"/>
          </w:tcPr>
          <w:p w:rsidR="00D25809" w:rsidRPr="005C70E4" w:rsidRDefault="00D25809" w:rsidP="000E361E">
            <w:pPr>
              <w:jc w:val="center"/>
              <w:rPr>
                <w:rFonts w:cs="Times New Roman"/>
                <w:color w:val="000000" w:themeColor="text1"/>
                <w:sz w:val="26"/>
                <w:szCs w:val="26"/>
              </w:rPr>
            </w:pPr>
          </w:p>
        </w:tc>
        <w:tc>
          <w:tcPr>
            <w:tcW w:w="4253" w:type="dxa"/>
            <w:gridSpan w:val="5"/>
            <w:vAlign w:val="center"/>
          </w:tcPr>
          <w:p w:rsidR="00D25809" w:rsidRPr="005C70E4" w:rsidRDefault="00D25809" w:rsidP="000E361E">
            <w:pPr>
              <w:jc w:val="center"/>
              <w:rPr>
                <w:rFonts w:cs="Times New Roman"/>
                <w:b/>
                <w:color w:val="000000" w:themeColor="text1"/>
                <w:sz w:val="26"/>
                <w:szCs w:val="26"/>
              </w:rPr>
            </w:pPr>
            <w:r w:rsidRPr="005C70E4">
              <w:rPr>
                <w:rFonts w:cs="Times New Roman"/>
                <w:b/>
                <w:color w:val="000000" w:themeColor="text1"/>
                <w:sz w:val="26"/>
                <w:szCs w:val="26"/>
              </w:rPr>
              <w:t>55dBA (21-6h)</w:t>
            </w:r>
          </w:p>
        </w:tc>
      </w:tr>
    </w:tbl>
    <w:p w:rsidR="00C97138" w:rsidRPr="005C70E4" w:rsidRDefault="00862A77" w:rsidP="004421F9">
      <w:pPr>
        <w:pStyle w:val="Ngun"/>
        <w:rPr>
          <w:color w:val="000000" w:themeColor="text1"/>
        </w:rPr>
      </w:pPr>
      <w:r w:rsidRPr="005C70E4">
        <w:rPr>
          <w:color w:val="000000" w:themeColor="text1"/>
        </w:rPr>
        <w:t>(</w:t>
      </w:r>
      <w:r w:rsidR="00C97138" w:rsidRPr="005C70E4">
        <w:rPr>
          <w:color w:val="000000" w:themeColor="text1"/>
        </w:rPr>
        <w:t>Nguồn: GS.TS Phạm Ngọc Đăng, Môi trường không khí, Nhà xuất bản Khoa học Kỹ thuật, Hà Nội – 1997)</w:t>
      </w:r>
    </w:p>
    <w:p w:rsidR="00C97138" w:rsidRPr="005C70E4" w:rsidRDefault="00C97138" w:rsidP="0024458E">
      <w:pPr>
        <w:pStyle w:val="ANOIDUNG"/>
        <w:rPr>
          <w:color w:val="000000" w:themeColor="text1"/>
          <w:sz w:val="26"/>
          <w:szCs w:val="26"/>
        </w:rPr>
      </w:pPr>
      <w:r w:rsidRPr="005C70E4">
        <w:rPr>
          <w:color w:val="000000" w:themeColor="text1"/>
          <w:sz w:val="26"/>
          <w:szCs w:val="26"/>
        </w:rPr>
        <w:t xml:space="preserve">Mức ồn trong các hoạt động </w:t>
      </w:r>
      <w:r w:rsidR="00B72EC8" w:rsidRPr="005C70E4">
        <w:rPr>
          <w:color w:val="000000" w:themeColor="text1"/>
          <w:sz w:val="26"/>
          <w:szCs w:val="26"/>
        </w:rPr>
        <w:t>thi công các hạng mục</w:t>
      </w:r>
      <w:r w:rsidRPr="005C70E4">
        <w:rPr>
          <w:color w:val="000000" w:themeColor="text1"/>
          <w:sz w:val="26"/>
          <w:szCs w:val="26"/>
        </w:rPr>
        <w:t xml:space="preserve"> được đánh giá cụ thể như sau:</w:t>
      </w:r>
    </w:p>
    <w:p w:rsidR="00C97138" w:rsidRPr="005C70E4" w:rsidRDefault="00C97138" w:rsidP="0024458E">
      <w:pPr>
        <w:pStyle w:val="ANOIDUNG"/>
        <w:rPr>
          <w:color w:val="000000" w:themeColor="text1"/>
          <w:sz w:val="26"/>
          <w:szCs w:val="26"/>
        </w:rPr>
      </w:pPr>
      <w:r w:rsidRPr="005C70E4">
        <w:rPr>
          <w:i/>
          <w:color w:val="000000" w:themeColor="text1"/>
          <w:sz w:val="26"/>
          <w:szCs w:val="26"/>
        </w:rPr>
        <w:t>- Trong môi trường lao động:</w:t>
      </w:r>
      <w:r w:rsidRPr="005C70E4">
        <w:rPr>
          <w:color w:val="000000" w:themeColor="text1"/>
          <w:sz w:val="26"/>
          <w:szCs w:val="26"/>
        </w:rPr>
        <w:t xml:space="preserve"> Dự báo mức áp âm trung bình (khoảng cách 1m) trên công trường đạt từ 84,5 - 89,5dBA, mức áp âm cực đại có thể vượt ngưỡng 90dBA. Mứ</w:t>
      </w:r>
      <w:r w:rsidR="00075926" w:rsidRPr="005C70E4">
        <w:rPr>
          <w:color w:val="000000" w:themeColor="text1"/>
          <w:sz w:val="26"/>
          <w:szCs w:val="26"/>
        </w:rPr>
        <w:t xml:space="preserve">c </w:t>
      </w:r>
      <w:r w:rsidRPr="005C70E4">
        <w:rPr>
          <w:color w:val="000000" w:themeColor="text1"/>
          <w:sz w:val="26"/>
          <w:szCs w:val="26"/>
        </w:rPr>
        <w:t>áp âm sẽ tăng khi có nhiều phương tiện, máy móc và thiết bị hoạt động cùng một lúc.</w:t>
      </w:r>
    </w:p>
    <w:p w:rsidR="00C97138" w:rsidRPr="005C70E4" w:rsidRDefault="00C97138" w:rsidP="0024458E">
      <w:pPr>
        <w:pStyle w:val="ANOIDUNG"/>
        <w:rPr>
          <w:color w:val="000000" w:themeColor="text1"/>
          <w:spacing w:val="-2"/>
          <w:sz w:val="26"/>
          <w:szCs w:val="26"/>
        </w:rPr>
      </w:pPr>
      <w:r w:rsidRPr="005C70E4">
        <w:rPr>
          <w:color w:val="000000" w:themeColor="text1"/>
          <w:spacing w:val="-2"/>
          <w:sz w:val="26"/>
          <w:szCs w:val="26"/>
        </w:rPr>
        <w:t xml:space="preserve">Tiếng ồn trong môi trường lao động được đánh giá theo </w:t>
      </w:r>
      <w:r w:rsidRPr="005C70E4">
        <w:rPr>
          <w:color w:val="000000" w:themeColor="text1"/>
          <w:sz w:val="26"/>
          <w:szCs w:val="26"/>
          <w:lang w:val="pt-BR"/>
        </w:rPr>
        <w:t>QCVN 24/2016/BYT - Quy chuẩn kỹ thuật quốc gia về tiếng ồn - Mức tiếp xúc cho phép tiếng ồn tại nơi làm việc</w:t>
      </w:r>
      <w:r w:rsidRPr="005C70E4">
        <w:rPr>
          <w:color w:val="000000" w:themeColor="text1"/>
          <w:spacing w:val="-2"/>
          <w:sz w:val="26"/>
          <w:szCs w:val="26"/>
        </w:rPr>
        <w:t xml:space="preserve"> thì tiếng ồn chung tối đa cho phép trong suốt 8 giờ lao động không được vượt quá 85dBA, mức </w:t>
      </w:r>
      <w:r w:rsidRPr="005C70E4">
        <w:rPr>
          <w:color w:val="000000" w:themeColor="text1"/>
          <w:spacing w:val="-2"/>
          <w:sz w:val="26"/>
          <w:szCs w:val="26"/>
        </w:rPr>
        <w:lastRenderedPageBreak/>
        <w:t>cực đại không được vượt quá 115dBA. Nếu tổng thời gian tiếp xúc với tiếng ồn trong ngày không quá:</w:t>
      </w:r>
    </w:p>
    <w:p w:rsidR="00C97138" w:rsidRPr="005C70E4" w:rsidRDefault="00C97138" w:rsidP="0024458E">
      <w:pPr>
        <w:pStyle w:val="ANOIDUNG"/>
        <w:rPr>
          <w:color w:val="000000" w:themeColor="text1"/>
          <w:sz w:val="26"/>
          <w:szCs w:val="26"/>
        </w:rPr>
      </w:pPr>
      <w:r w:rsidRPr="005C70E4">
        <w:rPr>
          <w:color w:val="000000" w:themeColor="text1"/>
          <w:sz w:val="26"/>
          <w:szCs w:val="26"/>
        </w:rPr>
        <w:tab/>
        <w:t>4 h</w:t>
      </w:r>
      <w:r w:rsidRPr="005C70E4">
        <w:rPr>
          <w:color w:val="000000" w:themeColor="text1"/>
          <w:sz w:val="26"/>
          <w:szCs w:val="26"/>
        </w:rPr>
        <w:tab/>
        <w:t>làm việc không đ</w:t>
      </w:r>
      <w:r w:rsidRPr="005C70E4">
        <w:rPr>
          <w:color w:val="000000" w:themeColor="text1"/>
          <w:sz w:val="26"/>
          <w:szCs w:val="26"/>
        </w:rPr>
        <w:softHyphen/>
        <w:t>ược vượt quá</w:t>
      </w:r>
      <w:r w:rsidRPr="005C70E4">
        <w:rPr>
          <w:color w:val="000000" w:themeColor="text1"/>
          <w:sz w:val="26"/>
          <w:szCs w:val="26"/>
        </w:rPr>
        <w:tab/>
      </w:r>
      <w:r w:rsidR="00D44743" w:rsidRPr="005C70E4">
        <w:rPr>
          <w:color w:val="000000" w:themeColor="text1"/>
          <w:sz w:val="26"/>
          <w:szCs w:val="26"/>
        </w:rPr>
        <w:tab/>
      </w:r>
      <w:r w:rsidRPr="005C70E4">
        <w:rPr>
          <w:color w:val="000000" w:themeColor="text1"/>
          <w:sz w:val="26"/>
          <w:szCs w:val="26"/>
        </w:rPr>
        <w:t>90 dBA,</w:t>
      </w:r>
    </w:p>
    <w:p w:rsidR="00C97138" w:rsidRPr="005C70E4" w:rsidRDefault="00C97138" w:rsidP="0024458E">
      <w:pPr>
        <w:pStyle w:val="ANOIDUNG"/>
        <w:rPr>
          <w:color w:val="000000" w:themeColor="text1"/>
          <w:sz w:val="26"/>
          <w:szCs w:val="26"/>
        </w:rPr>
      </w:pPr>
      <w:r w:rsidRPr="005C70E4">
        <w:rPr>
          <w:color w:val="000000" w:themeColor="text1"/>
          <w:sz w:val="26"/>
          <w:szCs w:val="26"/>
        </w:rPr>
        <w:tab/>
        <w:t>2 h</w:t>
      </w:r>
      <w:r w:rsidRPr="005C70E4">
        <w:rPr>
          <w:color w:val="000000" w:themeColor="text1"/>
          <w:sz w:val="26"/>
          <w:szCs w:val="26"/>
        </w:rPr>
        <w:tab/>
        <w:t>làm việc không đ</w:t>
      </w:r>
      <w:r w:rsidRPr="005C70E4">
        <w:rPr>
          <w:color w:val="000000" w:themeColor="text1"/>
          <w:sz w:val="26"/>
          <w:szCs w:val="26"/>
        </w:rPr>
        <w:softHyphen/>
        <w:t>ược vượt quá</w:t>
      </w:r>
      <w:r w:rsidRPr="005C70E4">
        <w:rPr>
          <w:color w:val="000000" w:themeColor="text1"/>
          <w:sz w:val="26"/>
          <w:szCs w:val="26"/>
        </w:rPr>
        <w:tab/>
      </w:r>
      <w:r w:rsidR="00D44743" w:rsidRPr="005C70E4">
        <w:rPr>
          <w:color w:val="000000" w:themeColor="text1"/>
          <w:sz w:val="26"/>
          <w:szCs w:val="26"/>
        </w:rPr>
        <w:tab/>
      </w:r>
      <w:r w:rsidRPr="005C70E4">
        <w:rPr>
          <w:color w:val="000000" w:themeColor="text1"/>
          <w:sz w:val="26"/>
          <w:szCs w:val="26"/>
        </w:rPr>
        <w:t>95 dBA,</w:t>
      </w:r>
    </w:p>
    <w:p w:rsidR="00C97138" w:rsidRPr="005C70E4" w:rsidRDefault="00C97138" w:rsidP="0024458E">
      <w:pPr>
        <w:pStyle w:val="ANOIDUNG"/>
        <w:rPr>
          <w:color w:val="000000" w:themeColor="text1"/>
          <w:sz w:val="26"/>
          <w:szCs w:val="26"/>
        </w:rPr>
      </w:pPr>
      <w:r w:rsidRPr="005C70E4">
        <w:rPr>
          <w:color w:val="000000" w:themeColor="text1"/>
          <w:sz w:val="26"/>
          <w:szCs w:val="26"/>
        </w:rPr>
        <w:tab/>
        <w:t>1 h</w:t>
      </w:r>
      <w:r w:rsidRPr="005C70E4">
        <w:rPr>
          <w:color w:val="000000" w:themeColor="text1"/>
          <w:sz w:val="26"/>
          <w:szCs w:val="26"/>
        </w:rPr>
        <w:tab/>
        <w:t>làm việc không đ</w:t>
      </w:r>
      <w:r w:rsidRPr="005C70E4">
        <w:rPr>
          <w:color w:val="000000" w:themeColor="text1"/>
          <w:sz w:val="26"/>
          <w:szCs w:val="26"/>
        </w:rPr>
        <w:softHyphen/>
        <w:t>ược vượt quá</w:t>
      </w:r>
      <w:r w:rsidRPr="005C70E4">
        <w:rPr>
          <w:color w:val="000000" w:themeColor="text1"/>
          <w:sz w:val="26"/>
          <w:szCs w:val="26"/>
        </w:rPr>
        <w:tab/>
      </w:r>
      <w:r w:rsidR="007F478E" w:rsidRPr="005C70E4">
        <w:rPr>
          <w:color w:val="000000" w:themeColor="text1"/>
          <w:sz w:val="26"/>
          <w:szCs w:val="26"/>
        </w:rPr>
        <w:t xml:space="preserve">     </w:t>
      </w:r>
      <w:r w:rsidR="00D44743" w:rsidRPr="005C70E4">
        <w:rPr>
          <w:color w:val="000000" w:themeColor="text1"/>
          <w:sz w:val="26"/>
          <w:szCs w:val="26"/>
        </w:rPr>
        <w:tab/>
      </w:r>
      <w:r w:rsidRPr="005C70E4">
        <w:rPr>
          <w:color w:val="000000" w:themeColor="text1"/>
          <w:sz w:val="26"/>
          <w:szCs w:val="26"/>
        </w:rPr>
        <w:t>100 dBA,</w:t>
      </w:r>
    </w:p>
    <w:p w:rsidR="00C97138" w:rsidRPr="005C70E4" w:rsidRDefault="00C97138" w:rsidP="0024458E">
      <w:pPr>
        <w:pStyle w:val="ANOIDUNG"/>
        <w:rPr>
          <w:color w:val="000000" w:themeColor="text1"/>
          <w:sz w:val="26"/>
          <w:szCs w:val="26"/>
        </w:rPr>
      </w:pPr>
      <w:r w:rsidRPr="005C70E4">
        <w:rPr>
          <w:color w:val="000000" w:themeColor="text1"/>
          <w:sz w:val="26"/>
          <w:szCs w:val="26"/>
        </w:rPr>
        <w:tab/>
        <w:t>0,5 h</w:t>
      </w:r>
      <w:r w:rsidRPr="005C70E4">
        <w:rPr>
          <w:color w:val="000000" w:themeColor="text1"/>
          <w:sz w:val="26"/>
          <w:szCs w:val="26"/>
        </w:rPr>
        <w:tab/>
        <w:t>làm việc không đ</w:t>
      </w:r>
      <w:r w:rsidRPr="005C70E4">
        <w:rPr>
          <w:color w:val="000000" w:themeColor="text1"/>
          <w:sz w:val="26"/>
          <w:szCs w:val="26"/>
        </w:rPr>
        <w:softHyphen/>
        <w:t>ược vượt quá</w:t>
      </w:r>
      <w:r w:rsidRPr="005C70E4">
        <w:rPr>
          <w:color w:val="000000" w:themeColor="text1"/>
          <w:sz w:val="26"/>
          <w:szCs w:val="26"/>
        </w:rPr>
        <w:tab/>
      </w:r>
      <w:r w:rsidR="007F478E" w:rsidRPr="005C70E4">
        <w:rPr>
          <w:color w:val="000000" w:themeColor="text1"/>
          <w:sz w:val="26"/>
          <w:szCs w:val="26"/>
        </w:rPr>
        <w:t xml:space="preserve">     </w:t>
      </w:r>
      <w:r w:rsidR="00D44743" w:rsidRPr="005C70E4">
        <w:rPr>
          <w:color w:val="000000" w:themeColor="text1"/>
          <w:sz w:val="26"/>
          <w:szCs w:val="26"/>
        </w:rPr>
        <w:tab/>
      </w:r>
      <w:r w:rsidRPr="005C70E4">
        <w:rPr>
          <w:color w:val="000000" w:themeColor="text1"/>
          <w:sz w:val="26"/>
          <w:szCs w:val="26"/>
        </w:rPr>
        <w:t>105 dBA,</w:t>
      </w:r>
    </w:p>
    <w:p w:rsidR="00C97138" w:rsidRPr="005C70E4" w:rsidRDefault="00C97138" w:rsidP="0024458E">
      <w:pPr>
        <w:pStyle w:val="ANOIDUNG"/>
        <w:rPr>
          <w:color w:val="000000" w:themeColor="text1"/>
          <w:sz w:val="26"/>
          <w:szCs w:val="26"/>
        </w:rPr>
      </w:pPr>
      <w:r w:rsidRPr="005C70E4">
        <w:rPr>
          <w:color w:val="000000" w:themeColor="text1"/>
          <w:sz w:val="26"/>
          <w:szCs w:val="26"/>
        </w:rPr>
        <w:t xml:space="preserve">  </w:t>
      </w:r>
      <w:r w:rsidR="0021017C" w:rsidRPr="005C70E4">
        <w:rPr>
          <w:color w:val="000000" w:themeColor="text1"/>
          <w:sz w:val="26"/>
          <w:szCs w:val="26"/>
        </w:rPr>
        <w:tab/>
      </w:r>
      <w:r w:rsidRPr="005C70E4">
        <w:rPr>
          <w:color w:val="000000" w:themeColor="text1"/>
          <w:sz w:val="26"/>
          <w:szCs w:val="26"/>
        </w:rPr>
        <w:t>15 phút</w:t>
      </w:r>
      <w:r w:rsidRPr="005C70E4">
        <w:rPr>
          <w:color w:val="000000" w:themeColor="text1"/>
          <w:sz w:val="26"/>
          <w:szCs w:val="26"/>
        </w:rPr>
        <w:tab/>
        <w:t>làm việc không đ</w:t>
      </w:r>
      <w:r w:rsidRPr="005C70E4">
        <w:rPr>
          <w:color w:val="000000" w:themeColor="text1"/>
          <w:sz w:val="26"/>
          <w:szCs w:val="26"/>
        </w:rPr>
        <w:softHyphen/>
        <w:t>ược vượt quá</w:t>
      </w:r>
      <w:r w:rsidRPr="005C70E4">
        <w:rPr>
          <w:color w:val="000000" w:themeColor="text1"/>
          <w:sz w:val="26"/>
          <w:szCs w:val="26"/>
        </w:rPr>
        <w:tab/>
        <w:t>110 dBA,</w:t>
      </w:r>
    </w:p>
    <w:p w:rsidR="00C97138" w:rsidRPr="005C70E4" w:rsidRDefault="00C97138" w:rsidP="0024458E">
      <w:pPr>
        <w:pStyle w:val="ANOIDUNG"/>
        <w:rPr>
          <w:color w:val="000000" w:themeColor="text1"/>
          <w:sz w:val="26"/>
          <w:szCs w:val="26"/>
        </w:rPr>
      </w:pPr>
      <w:r w:rsidRPr="005C70E4">
        <w:rPr>
          <w:color w:val="000000" w:themeColor="text1"/>
          <w:sz w:val="26"/>
          <w:szCs w:val="26"/>
        </w:rPr>
        <w:t xml:space="preserve">Thời gian làm việc còn lại trong ngày chỉ được tiếp xúc với tiếng ồn dưới 80dBA. </w:t>
      </w:r>
    </w:p>
    <w:p w:rsidR="00C97138" w:rsidRPr="005C70E4" w:rsidRDefault="00C97138" w:rsidP="0024458E">
      <w:pPr>
        <w:pStyle w:val="ANOIDUNG"/>
        <w:rPr>
          <w:i/>
          <w:color w:val="000000" w:themeColor="text1"/>
          <w:sz w:val="26"/>
          <w:szCs w:val="26"/>
        </w:rPr>
      </w:pPr>
      <w:r w:rsidRPr="005C70E4">
        <w:rPr>
          <w:i/>
          <w:color w:val="000000" w:themeColor="text1"/>
          <w:sz w:val="26"/>
          <w:szCs w:val="26"/>
        </w:rPr>
        <w:t>- Tiếng ồn trong khu vực công cộng và dân cư:</w:t>
      </w:r>
    </w:p>
    <w:p w:rsidR="00C97138" w:rsidRPr="005C70E4" w:rsidRDefault="00C97138" w:rsidP="0024458E">
      <w:pPr>
        <w:pStyle w:val="ANOIDUNG"/>
        <w:rPr>
          <w:color w:val="000000" w:themeColor="text1"/>
          <w:spacing w:val="-2"/>
          <w:sz w:val="26"/>
          <w:szCs w:val="26"/>
        </w:rPr>
      </w:pPr>
      <w:r w:rsidRPr="005C70E4">
        <w:rPr>
          <w:color w:val="000000" w:themeColor="text1"/>
          <w:spacing w:val="-2"/>
          <w:sz w:val="26"/>
          <w:szCs w:val="26"/>
        </w:rPr>
        <w:t xml:space="preserve">+ Tiếng ồn phát sinh từ khu vực dự án: Theo Bảng </w:t>
      </w:r>
      <w:r w:rsidR="00C67E73" w:rsidRPr="005C70E4">
        <w:rPr>
          <w:color w:val="000000" w:themeColor="text1"/>
          <w:spacing w:val="-2"/>
          <w:sz w:val="26"/>
          <w:szCs w:val="26"/>
        </w:rPr>
        <w:t xml:space="preserve">trên </w:t>
      </w:r>
      <w:r w:rsidRPr="005C70E4">
        <w:rPr>
          <w:color w:val="000000" w:themeColor="text1"/>
          <w:spacing w:val="-2"/>
          <w:sz w:val="26"/>
          <w:szCs w:val="26"/>
        </w:rPr>
        <w:t>thì tiếng ồn phát sinh từ</w:t>
      </w:r>
      <w:r w:rsidR="009D5213" w:rsidRPr="005C70E4">
        <w:rPr>
          <w:color w:val="000000" w:themeColor="text1"/>
          <w:spacing w:val="-2"/>
          <w:sz w:val="26"/>
          <w:szCs w:val="26"/>
        </w:rPr>
        <w:t xml:space="preserve"> khu vực dự án ở khoảng cách &gt; 2</w:t>
      </w:r>
      <w:r w:rsidRPr="005C70E4">
        <w:rPr>
          <w:color w:val="000000" w:themeColor="text1"/>
          <w:spacing w:val="-2"/>
          <w:sz w:val="26"/>
          <w:szCs w:val="26"/>
        </w:rPr>
        <w:t>0m sẽ đảm bảo nằm trong giới hạn cho phép theo QCVN 26:2010/BTNMT – Quy chuẩn kỹ thuật quốc gia về tiếng ồn khu v</w:t>
      </w:r>
      <w:r w:rsidR="00C20E40" w:rsidRPr="005C70E4">
        <w:rPr>
          <w:color w:val="000000" w:themeColor="text1"/>
          <w:spacing w:val="-2"/>
          <w:sz w:val="26"/>
          <w:szCs w:val="26"/>
        </w:rPr>
        <w:t>ực thông thường ≤70 dBA (6-21h)</w:t>
      </w:r>
      <w:r w:rsidRPr="005C70E4">
        <w:rPr>
          <w:color w:val="000000" w:themeColor="text1"/>
          <w:spacing w:val="-2"/>
          <w:sz w:val="26"/>
          <w:szCs w:val="26"/>
        </w:rPr>
        <w:t xml:space="preserve">. Do </w:t>
      </w:r>
      <w:r w:rsidR="009D5213" w:rsidRPr="005C70E4">
        <w:rPr>
          <w:color w:val="000000" w:themeColor="text1"/>
          <w:spacing w:val="-2"/>
          <w:sz w:val="26"/>
          <w:szCs w:val="26"/>
        </w:rPr>
        <w:t xml:space="preserve">đó, </w:t>
      </w:r>
      <w:r w:rsidRPr="005C70E4">
        <w:rPr>
          <w:color w:val="000000" w:themeColor="text1"/>
          <w:spacing w:val="-2"/>
          <w:sz w:val="26"/>
          <w:szCs w:val="26"/>
        </w:rPr>
        <w:t>tiếng ồn</w:t>
      </w:r>
      <w:r w:rsidR="009D5213" w:rsidRPr="005C70E4">
        <w:rPr>
          <w:color w:val="000000" w:themeColor="text1"/>
          <w:spacing w:val="-2"/>
          <w:sz w:val="26"/>
          <w:szCs w:val="26"/>
        </w:rPr>
        <w:t xml:space="preserve"> trong quá trình thi công sẽ ảnh hưởng đến các hộ dân tiếp giáp phía Bắc dự án khi tiến hành thi công các hạng mục tại khu vực tiếp giáp này</w:t>
      </w:r>
      <w:r w:rsidRPr="005C70E4">
        <w:rPr>
          <w:color w:val="000000" w:themeColor="text1"/>
          <w:spacing w:val="-2"/>
          <w:sz w:val="26"/>
          <w:szCs w:val="26"/>
        </w:rPr>
        <w:t xml:space="preserve">. </w:t>
      </w:r>
    </w:p>
    <w:p w:rsidR="00C97138" w:rsidRPr="005C70E4" w:rsidRDefault="00C97138" w:rsidP="0024458E">
      <w:pPr>
        <w:pStyle w:val="ANOIDUNG"/>
        <w:rPr>
          <w:color w:val="000000" w:themeColor="text1"/>
          <w:sz w:val="26"/>
          <w:szCs w:val="26"/>
        </w:rPr>
      </w:pPr>
      <w:r w:rsidRPr="005C70E4">
        <w:rPr>
          <w:color w:val="000000" w:themeColor="text1"/>
          <w:sz w:val="26"/>
          <w:szCs w:val="26"/>
        </w:rPr>
        <w:t>+ Tiếng ồn trên các tuyến đường vận chuyển: Trong quá trình hoạt động của dự án</w:t>
      </w:r>
      <w:r w:rsidR="003F1A2E" w:rsidRPr="005C70E4">
        <w:rPr>
          <w:color w:val="000000" w:themeColor="text1"/>
          <w:sz w:val="26"/>
          <w:szCs w:val="26"/>
        </w:rPr>
        <w:t>,</w:t>
      </w:r>
      <w:r w:rsidRPr="005C70E4">
        <w:rPr>
          <w:color w:val="000000" w:themeColor="text1"/>
          <w:sz w:val="26"/>
          <w:szCs w:val="26"/>
        </w:rPr>
        <w:t xml:space="preserve"> việc vận chuyển đất phần lớn là trên các tuyến đường có dân cư sinh sống. Dự báo mức ồn tại các khu dân cư ven đường nói trên sẽ vượt mức cho phép theo QCVN 26:2010/BTNMT - Quy chuẩn kỹ thuật quốc gia về tiếng ồn. Tuy nhiên, các tác động này chỉ diễn ra trong</w:t>
      </w:r>
      <w:r w:rsidR="003F1A2E" w:rsidRPr="005C70E4">
        <w:rPr>
          <w:color w:val="000000" w:themeColor="text1"/>
          <w:sz w:val="26"/>
          <w:szCs w:val="26"/>
        </w:rPr>
        <w:t xml:space="preserve"> thời gian</w:t>
      </w:r>
      <w:r w:rsidRPr="005C70E4">
        <w:rPr>
          <w:color w:val="000000" w:themeColor="text1"/>
          <w:sz w:val="26"/>
          <w:szCs w:val="26"/>
        </w:rPr>
        <w:t xml:space="preserve"> ngắn khi có phương tiện vận tải đi qua nên </w:t>
      </w:r>
      <w:r w:rsidR="00FF0E8F" w:rsidRPr="005C70E4">
        <w:rPr>
          <w:color w:val="000000" w:themeColor="text1"/>
          <w:sz w:val="26"/>
          <w:szCs w:val="26"/>
        </w:rPr>
        <w:t>ảnh hưởng</w:t>
      </w:r>
      <w:r w:rsidRPr="005C70E4">
        <w:rPr>
          <w:color w:val="000000" w:themeColor="text1"/>
          <w:sz w:val="26"/>
          <w:szCs w:val="26"/>
        </w:rPr>
        <w:t xml:space="preserve"> của tiếng ồn đến sức khỏe và sinh hoạt của người dân là không lớn.</w:t>
      </w:r>
    </w:p>
    <w:p w:rsidR="00C97138" w:rsidRPr="005C70E4" w:rsidRDefault="00724D72" w:rsidP="000E361E">
      <w:pPr>
        <w:pStyle w:val="ABANG"/>
        <w:spacing w:before="120" w:after="120" w:line="240" w:lineRule="auto"/>
        <w:rPr>
          <w:color w:val="000000" w:themeColor="text1"/>
        </w:rPr>
      </w:pPr>
      <w:bookmarkStart w:id="722" w:name="_Toc71218646"/>
      <w:bookmarkStart w:id="723" w:name="_Toc79649243"/>
      <w:bookmarkStart w:id="724" w:name="_Toc90036463"/>
      <w:bookmarkStart w:id="725" w:name="_Toc92354709"/>
      <w:bookmarkStart w:id="726" w:name="_Toc122027352"/>
      <w:r w:rsidRPr="005C70E4">
        <w:rPr>
          <w:color w:val="000000" w:themeColor="text1"/>
        </w:rPr>
        <w:t>Bảng 3.19</w:t>
      </w:r>
      <w:r w:rsidR="00C97138" w:rsidRPr="005C70E4">
        <w:rPr>
          <w:color w:val="000000" w:themeColor="text1"/>
        </w:rPr>
        <w:t>. Giới hạn tối đa cho phép về tiếng ồn</w:t>
      </w:r>
      <w:bookmarkEnd w:id="722"/>
      <w:bookmarkEnd w:id="723"/>
      <w:bookmarkEnd w:id="724"/>
      <w:bookmarkEnd w:id="725"/>
      <w:bookmarkEnd w:id="726"/>
    </w:p>
    <w:p w:rsidR="00C97138" w:rsidRPr="005C70E4" w:rsidRDefault="00C97138" w:rsidP="004421F9">
      <w:pPr>
        <w:pStyle w:val="Ngun"/>
        <w:rPr>
          <w:b/>
          <w:color w:val="000000" w:themeColor="text1"/>
        </w:rPr>
      </w:pPr>
      <w:r w:rsidRPr="005C70E4">
        <w:rPr>
          <w:color w:val="000000" w:themeColor="text1"/>
        </w:rPr>
        <w:t>(Theo mức âm tương đương), dBA</w:t>
      </w:r>
    </w:p>
    <w:tbl>
      <w:tblPr>
        <w:tblW w:w="95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74"/>
        <w:gridCol w:w="2919"/>
        <w:gridCol w:w="3000"/>
        <w:gridCol w:w="2830"/>
      </w:tblGrid>
      <w:tr w:rsidR="005C70E4" w:rsidRPr="005C70E4" w:rsidTr="00724D72">
        <w:trPr>
          <w:trHeight w:val="404"/>
          <w:jc w:val="center"/>
        </w:trPr>
        <w:tc>
          <w:tcPr>
            <w:tcW w:w="77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97138" w:rsidRPr="005C70E4" w:rsidRDefault="00C97138" w:rsidP="000E361E">
            <w:pPr>
              <w:pStyle w:val="minh-baocao-normal"/>
              <w:tabs>
                <w:tab w:val="right" w:pos="2160"/>
                <w:tab w:val="right" w:pos="5940"/>
                <w:tab w:val="right" w:pos="7380"/>
              </w:tabs>
              <w:spacing w:line="240" w:lineRule="auto"/>
              <w:ind w:firstLine="0"/>
              <w:jc w:val="center"/>
              <w:rPr>
                <w:rFonts w:ascii="Times New Roman" w:hAnsi="Times New Roman"/>
                <w:b/>
                <w:bCs w:val="0"/>
                <w:color w:val="000000" w:themeColor="text1"/>
                <w:sz w:val="26"/>
                <w:szCs w:val="26"/>
                <w:lang w:val="en-US"/>
              </w:rPr>
            </w:pPr>
            <w:r w:rsidRPr="005C70E4">
              <w:rPr>
                <w:rFonts w:ascii="Times New Roman" w:hAnsi="Times New Roman"/>
                <w:b/>
                <w:bCs w:val="0"/>
                <w:color w:val="000000" w:themeColor="text1"/>
                <w:sz w:val="26"/>
                <w:szCs w:val="26"/>
                <w:lang w:val="en-US"/>
              </w:rPr>
              <w:t>TT</w:t>
            </w:r>
          </w:p>
        </w:tc>
        <w:tc>
          <w:tcPr>
            <w:tcW w:w="291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97138" w:rsidRPr="005C70E4" w:rsidRDefault="00C97138" w:rsidP="000E361E">
            <w:pPr>
              <w:pStyle w:val="minh-baocao-normal"/>
              <w:tabs>
                <w:tab w:val="right" w:pos="2160"/>
                <w:tab w:val="right" w:pos="5940"/>
                <w:tab w:val="right" w:pos="7380"/>
              </w:tabs>
              <w:spacing w:line="240" w:lineRule="auto"/>
              <w:ind w:firstLine="0"/>
              <w:jc w:val="center"/>
              <w:rPr>
                <w:rFonts w:ascii="Times New Roman" w:hAnsi="Times New Roman"/>
                <w:b/>
                <w:bCs w:val="0"/>
                <w:color w:val="000000" w:themeColor="text1"/>
                <w:sz w:val="26"/>
                <w:szCs w:val="26"/>
                <w:lang w:val="en-US"/>
              </w:rPr>
            </w:pPr>
            <w:r w:rsidRPr="005C70E4">
              <w:rPr>
                <w:rFonts w:ascii="Times New Roman" w:hAnsi="Times New Roman"/>
                <w:b/>
                <w:bCs w:val="0"/>
                <w:color w:val="000000" w:themeColor="text1"/>
                <w:sz w:val="26"/>
                <w:szCs w:val="26"/>
                <w:lang w:val="en-US"/>
              </w:rPr>
              <w:t>Khu vực</w:t>
            </w:r>
          </w:p>
        </w:tc>
        <w:tc>
          <w:tcPr>
            <w:tcW w:w="300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97138" w:rsidRPr="005C70E4" w:rsidRDefault="00C97138" w:rsidP="000E361E">
            <w:pPr>
              <w:pStyle w:val="minh-baocao-normal"/>
              <w:tabs>
                <w:tab w:val="right" w:pos="2160"/>
                <w:tab w:val="right" w:pos="5940"/>
                <w:tab w:val="right" w:pos="7380"/>
              </w:tabs>
              <w:spacing w:line="240" w:lineRule="auto"/>
              <w:ind w:firstLine="0"/>
              <w:jc w:val="center"/>
              <w:rPr>
                <w:rFonts w:ascii="Times New Roman" w:hAnsi="Times New Roman"/>
                <w:b/>
                <w:bCs w:val="0"/>
                <w:color w:val="000000" w:themeColor="text1"/>
                <w:sz w:val="26"/>
                <w:szCs w:val="26"/>
                <w:lang w:val="en-US"/>
              </w:rPr>
            </w:pPr>
            <w:r w:rsidRPr="005C70E4">
              <w:rPr>
                <w:rFonts w:ascii="Times New Roman" w:hAnsi="Times New Roman"/>
                <w:b/>
                <w:bCs w:val="0"/>
                <w:color w:val="000000" w:themeColor="text1"/>
                <w:sz w:val="26"/>
                <w:szCs w:val="26"/>
                <w:lang w:val="en-US"/>
              </w:rPr>
              <w:t>Từ 6 giờ đến 21 giờ</w:t>
            </w:r>
          </w:p>
        </w:tc>
        <w:tc>
          <w:tcPr>
            <w:tcW w:w="283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97138" w:rsidRPr="005C70E4" w:rsidRDefault="00C97138" w:rsidP="000E361E">
            <w:pPr>
              <w:pStyle w:val="minh-baocao-normal"/>
              <w:tabs>
                <w:tab w:val="right" w:pos="2160"/>
                <w:tab w:val="right" w:pos="5940"/>
                <w:tab w:val="right" w:pos="7380"/>
              </w:tabs>
              <w:spacing w:line="240" w:lineRule="auto"/>
              <w:ind w:firstLine="0"/>
              <w:jc w:val="center"/>
              <w:rPr>
                <w:rFonts w:ascii="Times New Roman" w:hAnsi="Times New Roman"/>
                <w:b/>
                <w:bCs w:val="0"/>
                <w:color w:val="000000" w:themeColor="text1"/>
                <w:sz w:val="26"/>
                <w:szCs w:val="26"/>
                <w:lang w:val="en-US"/>
              </w:rPr>
            </w:pPr>
            <w:r w:rsidRPr="005C70E4">
              <w:rPr>
                <w:rFonts w:ascii="Times New Roman" w:hAnsi="Times New Roman"/>
                <w:b/>
                <w:bCs w:val="0"/>
                <w:color w:val="000000" w:themeColor="text1"/>
                <w:sz w:val="26"/>
                <w:szCs w:val="26"/>
                <w:lang w:val="en-US"/>
              </w:rPr>
              <w:t>Từ 21 giờ đến 6 giờ</w:t>
            </w:r>
          </w:p>
        </w:tc>
      </w:tr>
      <w:tr w:rsidR="005C70E4" w:rsidRPr="005C70E4" w:rsidTr="009E2D99">
        <w:trPr>
          <w:trHeight w:val="416"/>
          <w:jc w:val="center"/>
        </w:trPr>
        <w:tc>
          <w:tcPr>
            <w:tcW w:w="774" w:type="dxa"/>
            <w:tcBorders>
              <w:top w:val="single" w:sz="4" w:space="0" w:color="auto"/>
              <w:left w:val="single" w:sz="4" w:space="0" w:color="auto"/>
              <w:bottom w:val="single" w:sz="4" w:space="0" w:color="auto"/>
              <w:right w:val="single" w:sz="4" w:space="0" w:color="auto"/>
            </w:tcBorders>
            <w:vAlign w:val="center"/>
          </w:tcPr>
          <w:p w:rsidR="00C97138" w:rsidRPr="005C70E4" w:rsidRDefault="00C97138" w:rsidP="000E361E">
            <w:pPr>
              <w:pStyle w:val="minh-baocao-normal"/>
              <w:tabs>
                <w:tab w:val="right" w:pos="2160"/>
                <w:tab w:val="right" w:pos="5940"/>
                <w:tab w:val="right" w:pos="7380"/>
              </w:tabs>
              <w:spacing w:line="240" w:lineRule="auto"/>
              <w:ind w:firstLine="0"/>
              <w:jc w:val="center"/>
              <w:rPr>
                <w:rFonts w:ascii="Times New Roman" w:hAnsi="Times New Roman"/>
                <w:color w:val="000000" w:themeColor="text1"/>
                <w:sz w:val="26"/>
                <w:szCs w:val="26"/>
                <w:lang w:val="en-US"/>
              </w:rPr>
            </w:pPr>
            <w:r w:rsidRPr="005C70E4">
              <w:rPr>
                <w:rFonts w:ascii="Times New Roman" w:hAnsi="Times New Roman"/>
                <w:color w:val="000000" w:themeColor="text1"/>
                <w:sz w:val="26"/>
                <w:szCs w:val="26"/>
                <w:lang w:val="en-US"/>
              </w:rPr>
              <w:t>1</w:t>
            </w:r>
          </w:p>
        </w:tc>
        <w:tc>
          <w:tcPr>
            <w:tcW w:w="2919" w:type="dxa"/>
            <w:tcBorders>
              <w:top w:val="single" w:sz="4" w:space="0" w:color="auto"/>
              <w:left w:val="single" w:sz="4" w:space="0" w:color="auto"/>
              <w:bottom w:val="single" w:sz="4" w:space="0" w:color="auto"/>
              <w:right w:val="single" w:sz="4" w:space="0" w:color="auto"/>
            </w:tcBorders>
            <w:vAlign w:val="center"/>
          </w:tcPr>
          <w:p w:rsidR="00C97138" w:rsidRPr="005C70E4" w:rsidRDefault="00C97138" w:rsidP="000E361E">
            <w:pPr>
              <w:pStyle w:val="minh-baocao-normal"/>
              <w:tabs>
                <w:tab w:val="right" w:pos="2160"/>
                <w:tab w:val="right" w:pos="5940"/>
                <w:tab w:val="right" w:pos="7380"/>
              </w:tabs>
              <w:spacing w:line="240" w:lineRule="auto"/>
              <w:ind w:firstLine="0"/>
              <w:jc w:val="center"/>
              <w:rPr>
                <w:rFonts w:ascii="Times New Roman" w:hAnsi="Times New Roman"/>
                <w:color w:val="000000" w:themeColor="text1"/>
                <w:sz w:val="26"/>
                <w:szCs w:val="26"/>
                <w:lang w:val="en-US"/>
              </w:rPr>
            </w:pPr>
            <w:r w:rsidRPr="005C70E4">
              <w:rPr>
                <w:rFonts w:ascii="Times New Roman" w:hAnsi="Times New Roman"/>
                <w:color w:val="000000" w:themeColor="text1"/>
                <w:sz w:val="26"/>
                <w:szCs w:val="26"/>
                <w:lang w:val="en-US"/>
              </w:rPr>
              <w:t>Khu vực đặc biệt</w:t>
            </w:r>
          </w:p>
        </w:tc>
        <w:tc>
          <w:tcPr>
            <w:tcW w:w="3000" w:type="dxa"/>
            <w:tcBorders>
              <w:top w:val="single" w:sz="4" w:space="0" w:color="auto"/>
              <w:left w:val="single" w:sz="4" w:space="0" w:color="auto"/>
              <w:bottom w:val="single" w:sz="4" w:space="0" w:color="auto"/>
              <w:right w:val="single" w:sz="4" w:space="0" w:color="auto"/>
            </w:tcBorders>
            <w:vAlign w:val="center"/>
          </w:tcPr>
          <w:p w:rsidR="00C97138" w:rsidRPr="005C70E4" w:rsidRDefault="00C97138" w:rsidP="000E361E">
            <w:pPr>
              <w:pStyle w:val="minh-baocao-normal"/>
              <w:tabs>
                <w:tab w:val="right" w:pos="2160"/>
                <w:tab w:val="right" w:pos="5940"/>
                <w:tab w:val="right" w:pos="7380"/>
              </w:tabs>
              <w:spacing w:line="240" w:lineRule="auto"/>
              <w:ind w:firstLine="0"/>
              <w:jc w:val="center"/>
              <w:rPr>
                <w:rFonts w:ascii="Times New Roman" w:hAnsi="Times New Roman"/>
                <w:color w:val="000000" w:themeColor="text1"/>
                <w:sz w:val="26"/>
                <w:szCs w:val="26"/>
                <w:lang w:val="en-US"/>
              </w:rPr>
            </w:pPr>
            <w:r w:rsidRPr="005C70E4">
              <w:rPr>
                <w:rFonts w:ascii="Times New Roman" w:hAnsi="Times New Roman"/>
                <w:color w:val="000000" w:themeColor="text1"/>
                <w:sz w:val="26"/>
                <w:szCs w:val="26"/>
                <w:lang w:val="en-US"/>
              </w:rPr>
              <w:t>55</w:t>
            </w:r>
          </w:p>
        </w:tc>
        <w:tc>
          <w:tcPr>
            <w:tcW w:w="2830" w:type="dxa"/>
            <w:tcBorders>
              <w:top w:val="single" w:sz="4" w:space="0" w:color="auto"/>
              <w:left w:val="single" w:sz="4" w:space="0" w:color="auto"/>
              <w:bottom w:val="single" w:sz="4" w:space="0" w:color="auto"/>
              <w:right w:val="single" w:sz="4" w:space="0" w:color="auto"/>
            </w:tcBorders>
            <w:vAlign w:val="center"/>
          </w:tcPr>
          <w:p w:rsidR="00C97138" w:rsidRPr="005C70E4" w:rsidRDefault="00C97138" w:rsidP="000E361E">
            <w:pPr>
              <w:pStyle w:val="minh-baocao-normal"/>
              <w:tabs>
                <w:tab w:val="right" w:pos="2160"/>
                <w:tab w:val="right" w:pos="5940"/>
                <w:tab w:val="right" w:pos="7380"/>
              </w:tabs>
              <w:spacing w:line="240" w:lineRule="auto"/>
              <w:ind w:firstLine="0"/>
              <w:jc w:val="center"/>
              <w:rPr>
                <w:rFonts w:ascii="Times New Roman" w:hAnsi="Times New Roman"/>
                <w:color w:val="000000" w:themeColor="text1"/>
                <w:sz w:val="26"/>
                <w:szCs w:val="26"/>
                <w:lang w:val="en-US"/>
              </w:rPr>
            </w:pPr>
            <w:r w:rsidRPr="005C70E4">
              <w:rPr>
                <w:rFonts w:ascii="Times New Roman" w:hAnsi="Times New Roman"/>
                <w:color w:val="000000" w:themeColor="text1"/>
                <w:sz w:val="26"/>
                <w:szCs w:val="26"/>
                <w:lang w:val="en-US"/>
              </w:rPr>
              <w:t>45</w:t>
            </w:r>
          </w:p>
        </w:tc>
      </w:tr>
      <w:tr w:rsidR="005C70E4" w:rsidRPr="005C70E4" w:rsidTr="009E2D99">
        <w:trPr>
          <w:trHeight w:val="421"/>
          <w:jc w:val="center"/>
        </w:trPr>
        <w:tc>
          <w:tcPr>
            <w:tcW w:w="774" w:type="dxa"/>
            <w:tcBorders>
              <w:top w:val="single" w:sz="4" w:space="0" w:color="auto"/>
              <w:left w:val="single" w:sz="4" w:space="0" w:color="auto"/>
              <w:bottom w:val="single" w:sz="4" w:space="0" w:color="auto"/>
              <w:right w:val="single" w:sz="4" w:space="0" w:color="auto"/>
            </w:tcBorders>
            <w:vAlign w:val="center"/>
          </w:tcPr>
          <w:p w:rsidR="00C97138" w:rsidRPr="005C70E4" w:rsidRDefault="00C97138" w:rsidP="000E361E">
            <w:pPr>
              <w:pStyle w:val="minh-baocao-normal"/>
              <w:tabs>
                <w:tab w:val="right" w:pos="2160"/>
                <w:tab w:val="right" w:pos="5940"/>
                <w:tab w:val="right" w:pos="7380"/>
              </w:tabs>
              <w:spacing w:line="240" w:lineRule="auto"/>
              <w:ind w:firstLine="0"/>
              <w:jc w:val="center"/>
              <w:rPr>
                <w:rFonts w:ascii="Times New Roman" w:hAnsi="Times New Roman"/>
                <w:color w:val="000000" w:themeColor="text1"/>
                <w:sz w:val="26"/>
                <w:szCs w:val="26"/>
                <w:lang w:val="en-US"/>
              </w:rPr>
            </w:pPr>
            <w:r w:rsidRPr="005C70E4">
              <w:rPr>
                <w:rFonts w:ascii="Times New Roman" w:hAnsi="Times New Roman"/>
                <w:color w:val="000000" w:themeColor="text1"/>
                <w:sz w:val="26"/>
                <w:szCs w:val="26"/>
                <w:lang w:val="en-US"/>
              </w:rPr>
              <w:t>2</w:t>
            </w:r>
          </w:p>
        </w:tc>
        <w:tc>
          <w:tcPr>
            <w:tcW w:w="2919" w:type="dxa"/>
            <w:tcBorders>
              <w:top w:val="single" w:sz="4" w:space="0" w:color="auto"/>
              <w:left w:val="single" w:sz="4" w:space="0" w:color="auto"/>
              <w:bottom w:val="single" w:sz="4" w:space="0" w:color="auto"/>
              <w:right w:val="single" w:sz="4" w:space="0" w:color="auto"/>
            </w:tcBorders>
            <w:vAlign w:val="center"/>
          </w:tcPr>
          <w:p w:rsidR="00C97138" w:rsidRPr="005C70E4" w:rsidRDefault="00C97138" w:rsidP="000E361E">
            <w:pPr>
              <w:pStyle w:val="minh-baocao-normal"/>
              <w:tabs>
                <w:tab w:val="right" w:pos="2160"/>
                <w:tab w:val="right" w:pos="5940"/>
                <w:tab w:val="right" w:pos="7380"/>
              </w:tabs>
              <w:spacing w:line="240" w:lineRule="auto"/>
              <w:ind w:firstLine="0"/>
              <w:jc w:val="center"/>
              <w:rPr>
                <w:rFonts w:ascii="Times New Roman" w:hAnsi="Times New Roman"/>
                <w:color w:val="000000" w:themeColor="text1"/>
                <w:sz w:val="26"/>
                <w:szCs w:val="26"/>
                <w:lang w:val="en-US"/>
              </w:rPr>
            </w:pPr>
            <w:r w:rsidRPr="005C70E4">
              <w:rPr>
                <w:rFonts w:ascii="Times New Roman" w:hAnsi="Times New Roman"/>
                <w:color w:val="000000" w:themeColor="text1"/>
                <w:sz w:val="26"/>
                <w:szCs w:val="26"/>
                <w:lang w:val="en-US"/>
              </w:rPr>
              <w:t>Khu vực thông thường</w:t>
            </w:r>
          </w:p>
        </w:tc>
        <w:tc>
          <w:tcPr>
            <w:tcW w:w="3000" w:type="dxa"/>
            <w:tcBorders>
              <w:top w:val="single" w:sz="4" w:space="0" w:color="auto"/>
              <w:left w:val="single" w:sz="4" w:space="0" w:color="auto"/>
              <w:bottom w:val="single" w:sz="4" w:space="0" w:color="auto"/>
              <w:right w:val="single" w:sz="4" w:space="0" w:color="auto"/>
            </w:tcBorders>
            <w:vAlign w:val="center"/>
          </w:tcPr>
          <w:p w:rsidR="00C97138" w:rsidRPr="005C70E4" w:rsidRDefault="00C97138" w:rsidP="000E361E">
            <w:pPr>
              <w:pStyle w:val="minh-baocao-normal"/>
              <w:tabs>
                <w:tab w:val="right" w:pos="2160"/>
                <w:tab w:val="right" w:pos="5940"/>
                <w:tab w:val="right" w:pos="7380"/>
              </w:tabs>
              <w:spacing w:line="240" w:lineRule="auto"/>
              <w:ind w:firstLine="0"/>
              <w:jc w:val="center"/>
              <w:rPr>
                <w:rFonts w:ascii="Times New Roman" w:hAnsi="Times New Roman"/>
                <w:color w:val="000000" w:themeColor="text1"/>
                <w:sz w:val="26"/>
                <w:szCs w:val="26"/>
                <w:lang w:val="en-US"/>
              </w:rPr>
            </w:pPr>
            <w:r w:rsidRPr="005C70E4">
              <w:rPr>
                <w:rFonts w:ascii="Times New Roman" w:hAnsi="Times New Roman"/>
                <w:color w:val="000000" w:themeColor="text1"/>
                <w:sz w:val="26"/>
                <w:szCs w:val="26"/>
                <w:lang w:val="en-US"/>
              </w:rPr>
              <w:t>70</w:t>
            </w:r>
          </w:p>
        </w:tc>
        <w:tc>
          <w:tcPr>
            <w:tcW w:w="2830" w:type="dxa"/>
            <w:tcBorders>
              <w:top w:val="single" w:sz="4" w:space="0" w:color="auto"/>
              <w:left w:val="single" w:sz="4" w:space="0" w:color="auto"/>
              <w:bottom w:val="single" w:sz="4" w:space="0" w:color="auto"/>
              <w:right w:val="single" w:sz="4" w:space="0" w:color="auto"/>
            </w:tcBorders>
            <w:vAlign w:val="center"/>
          </w:tcPr>
          <w:p w:rsidR="00C97138" w:rsidRPr="005C70E4" w:rsidRDefault="00C97138" w:rsidP="000E361E">
            <w:pPr>
              <w:pStyle w:val="minh-baocao-normal"/>
              <w:tabs>
                <w:tab w:val="right" w:pos="2160"/>
                <w:tab w:val="right" w:pos="5940"/>
                <w:tab w:val="right" w:pos="7380"/>
              </w:tabs>
              <w:spacing w:line="240" w:lineRule="auto"/>
              <w:ind w:firstLine="0"/>
              <w:jc w:val="center"/>
              <w:rPr>
                <w:rFonts w:ascii="Times New Roman" w:hAnsi="Times New Roman"/>
                <w:color w:val="000000" w:themeColor="text1"/>
                <w:sz w:val="26"/>
                <w:szCs w:val="26"/>
                <w:lang w:val="en-US"/>
              </w:rPr>
            </w:pPr>
            <w:r w:rsidRPr="005C70E4">
              <w:rPr>
                <w:rFonts w:ascii="Times New Roman" w:hAnsi="Times New Roman"/>
                <w:color w:val="000000" w:themeColor="text1"/>
                <w:sz w:val="26"/>
                <w:szCs w:val="26"/>
                <w:lang w:val="en-US"/>
              </w:rPr>
              <w:t>55</w:t>
            </w:r>
          </w:p>
        </w:tc>
      </w:tr>
    </w:tbl>
    <w:p w:rsidR="00447918" w:rsidRPr="005C70E4" w:rsidRDefault="00C20E40" w:rsidP="0024458E">
      <w:pPr>
        <w:pStyle w:val="MUC4"/>
        <w:rPr>
          <w:color w:val="000000" w:themeColor="text1"/>
        </w:rPr>
      </w:pPr>
      <w:r w:rsidRPr="005C70E4">
        <w:rPr>
          <w:color w:val="000000" w:themeColor="text1"/>
        </w:rPr>
        <w:t xml:space="preserve">* </w:t>
      </w:r>
      <w:r w:rsidR="00447918" w:rsidRPr="005C70E4">
        <w:rPr>
          <w:color w:val="000000" w:themeColor="text1"/>
        </w:rPr>
        <w:t>Độ rung tại khu vực công trường và trên tuyến đường vận chuyển </w:t>
      </w:r>
    </w:p>
    <w:p w:rsidR="00447918" w:rsidRPr="005C70E4" w:rsidRDefault="00447918" w:rsidP="0024458E">
      <w:pPr>
        <w:pStyle w:val="ANOIDUNG"/>
        <w:rPr>
          <w:color w:val="000000" w:themeColor="text1"/>
          <w:sz w:val="26"/>
          <w:szCs w:val="26"/>
          <w:lang w:val="cs-CZ" w:eastAsia="en-GB"/>
        </w:rPr>
      </w:pPr>
      <w:r w:rsidRPr="005C70E4">
        <w:rPr>
          <w:color w:val="000000" w:themeColor="text1"/>
          <w:sz w:val="26"/>
          <w:szCs w:val="26"/>
          <w:lang w:val="cs-CZ" w:eastAsia="en-GB"/>
        </w:rPr>
        <w:t>Độ rung sinh ra trong quá trình thi công chủ yếu là do hoạt động của các phương tiện, máy móc, thiết bị tham gia thi công. Mức rung của một số máy móc, thiết bị sử dụng trong thi công được trình bày trong Bảng sau:</w:t>
      </w:r>
    </w:p>
    <w:p w:rsidR="00447918" w:rsidRPr="005C70E4" w:rsidRDefault="00724D72" w:rsidP="000E361E">
      <w:pPr>
        <w:pStyle w:val="ABANG"/>
        <w:spacing w:before="120" w:after="120" w:line="240" w:lineRule="auto"/>
        <w:rPr>
          <w:color w:val="000000" w:themeColor="text1"/>
          <w:lang w:val="cs-CZ" w:eastAsia="en-GB"/>
        </w:rPr>
      </w:pPr>
      <w:bookmarkStart w:id="727" w:name="_Toc71218647"/>
      <w:bookmarkStart w:id="728" w:name="_Toc79649244"/>
      <w:bookmarkStart w:id="729" w:name="_Toc90036464"/>
      <w:bookmarkStart w:id="730" w:name="_Toc92354710"/>
      <w:bookmarkStart w:id="731" w:name="_Toc122027353"/>
      <w:r w:rsidRPr="005C70E4">
        <w:rPr>
          <w:color w:val="000000" w:themeColor="text1"/>
          <w:lang w:val="cs-CZ" w:eastAsia="en-GB"/>
        </w:rPr>
        <w:t>Bảng 3.20</w:t>
      </w:r>
      <w:r w:rsidR="00447918" w:rsidRPr="005C70E4">
        <w:rPr>
          <w:color w:val="000000" w:themeColor="text1"/>
          <w:lang w:val="cs-CZ" w:eastAsia="en-GB"/>
        </w:rPr>
        <w:t>. Mức rung của một số loại máy móc, thiết bị thi công</w:t>
      </w:r>
      <w:bookmarkEnd w:id="727"/>
      <w:bookmarkEnd w:id="728"/>
      <w:bookmarkEnd w:id="729"/>
      <w:bookmarkEnd w:id="730"/>
      <w:bookmarkEnd w:id="731"/>
    </w:p>
    <w:tbl>
      <w:tblPr>
        <w:tblW w:w="9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0"/>
        <w:gridCol w:w="2666"/>
        <w:gridCol w:w="2087"/>
        <w:gridCol w:w="2076"/>
        <w:gridCol w:w="1966"/>
      </w:tblGrid>
      <w:tr w:rsidR="005C70E4" w:rsidRPr="005C70E4" w:rsidTr="00A72EB0">
        <w:trPr>
          <w:trHeight w:val="397"/>
          <w:tblHeader/>
          <w:jc w:val="center"/>
        </w:trPr>
        <w:tc>
          <w:tcPr>
            <w:tcW w:w="590"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D25809" w:rsidRPr="005C70E4" w:rsidRDefault="00D25809" w:rsidP="000E361E">
            <w:pPr>
              <w:widowControl w:val="0"/>
              <w:jc w:val="center"/>
              <w:rPr>
                <w:rFonts w:eastAsia="SimSun" w:cs="Times New Roman"/>
                <w:b/>
                <w:bCs/>
                <w:iCs/>
                <w:color w:val="000000" w:themeColor="text1"/>
                <w:kern w:val="16"/>
                <w:sz w:val="26"/>
                <w:szCs w:val="26"/>
                <w:lang w:val="fr-FR"/>
              </w:rPr>
            </w:pPr>
            <w:r w:rsidRPr="005C70E4">
              <w:rPr>
                <w:rFonts w:eastAsia="SimSun" w:cs="Times New Roman"/>
                <w:b/>
                <w:color w:val="000000" w:themeColor="text1"/>
                <w:sz w:val="26"/>
                <w:szCs w:val="26"/>
                <w:lang w:val="fr-FR"/>
              </w:rPr>
              <w:t>TT</w:t>
            </w:r>
          </w:p>
        </w:tc>
        <w:tc>
          <w:tcPr>
            <w:tcW w:w="2666"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D25809" w:rsidRPr="005C70E4" w:rsidRDefault="00D25809" w:rsidP="000E361E">
            <w:pPr>
              <w:widowControl w:val="0"/>
              <w:jc w:val="center"/>
              <w:rPr>
                <w:rFonts w:eastAsia="SimSun" w:cs="Times New Roman"/>
                <w:b/>
                <w:bCs/>
                <w:iCs/>
                <w:color w:val="000000" w:themeColor="text1"/>
                <w:kern w:val="16"/>
                <w:sz w:val="26"/>
                <w:szCs w:val="26"/>
              </w:rPr>
            </w:pPr>
            <w:r w:rsidRPr="005C70E4">
              <w:rPr>
                <w:rFonts w:eastAsia="SimSun" w:cs="Times New Roman"/>
                <w:b/>
                <w:color w:val="000000" w:themeColor="text1"/>
                <w:sz w:val="26"/>
                <w:szCs w:val="26"/>
              </w:rPr>
              <w:t>Phương tiện thi công</w:t>
            </w:r>
          </w:p>
        </w:tc>
        <w:tc>
          <w:tcPr>
            <w:tcW w:w="2087"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D25809" w:rsidRPr="005C70E4" w:rsidRDefault="00062C90" w:rsidP="000E361E">
            <w:pPr>
              <w:widowControl w:val="0"/>
              <w:jc w:val="center"/>
              <w:rPr>
                <w:rFonts w:eastAsia="SimSun" w:cs="Times New Roman"/>
                <w:b/>
                <w:bCs/>
                <w:iCs/>
                <w:color w:val="000000" w:themeColor="text1"/>
                <w:kern w:val="16"/>
                <w:sz w:val="26"/>
                <w:szCs w:val="26"/>
              </w:rPr>
            </w:pPr>
            <w:r w:rsidRPr="005C70E4">
              <w:rPr>
                <w:rFonts w:eastAsia="SimSun" w:cs="Times New Roman"/>
                <w:b/>
                <w:color w:val="000000" w:themeColor="text1"/>
                <w:sz w:val="26"/>
                <w:szCs w:val="26"/>
              </w:rPr>
              <w:t>Mức</w:t>
            </w:r>
            <w:r w:rsidR="00D25809" w:rsidRPr="005C70E4">
              <w:rPr>
                <w:rFonts w:eastAsia="SimSun" w:cs="Times New Roman"/>
                <w:b/>
                <w:color w:val="000000" w:themeColor="text1"/>
                <w:sz w:val="26"/>
                <w:szCs w:val="26"/>
              </w:rPr>
              <w:t xml:space="preserve"> rung cách máy 10m</w:t>
            </w:r>
          </w:p>
          <w:p w:rsidR="00D25809" w:rsidRPr="005C70E4" w:rsidRDefault="00D25809" w:rsidP="000E361E">
            <w:pPr>
              <w:widowControl w:val="0"/>
              <w:jc w:val="center"/>
              <w:rPr>
                <w:rFonts w:eastAsia="SimSun" w:cs="Times New Roman"/>
                <w:b/>
                <w:bCs/>
                <w:iCs/>
                <w:color w:val="000000" w:themeColor="text1"/>
                <w:kern w:val="16"/>
                <w:sz w:val="26"/>
                <w:szCs w:val="26"/>
              </w:rPr>
            </w:pPr>
            <w:r w:rsidRPr="005C70E4">
              <w:rPr>
                <w:rFonts w:eastAsia="SimSun" w:cs="Times New Roman"/>
                <w:b/>
                <w:color w:val="000000" w:themeColor="text1"/>
                <w:sz w:val="26"/>
                <w:szCs w:val="26"/>
              </w:rPr>
              <w:t>(dBA)</w:t>
            </w:r>
          </w:p>
        </w:tc>
        <w:tc>
          <w:tcPr>
            <w:tcW w:w="2076"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D25809" w:rsidRPr="005C70E4" w:rsidRDefault="00062C90" w:rsidP="000E361E">
            <w:pPr>
              <w:widowControl w:val="0"/>
              <w:jc w:val="center"/>
              <w:rPr>
                <w:rFonts w:eastAsia="SimSun" w:cs="Times New Roman"/>
                <w:b/>
                <w:bCs/>
                <w:iCs/>
                <w:color w:val="000000" w:themeColor="text1"/>
                <w:kern w:val="16"/>
                <w:sz w:val="26"/>
                <w:szCs w:val="26"/>
              </w:rPr>
            </w:pPr>
            <w:r w:rsidRPr="005C70E4">
              <w:rPr>
                <w:rFonts w:eastAsia="SimSun" w:cs="Times New Roman"/>
                <w:b/>
                <w:color w:val="000000" w:themeColor="text1"/>
                <w:sz w:val="26"/>
                <w:szCs w:val="26"/>
              </w:rPr>
              <w:t>Mức</w:t>
            </w:r>
            <w:r w:rsidR="00D25809" w:rsidRPr="005C70E4">
              <w:rPr>
                <w:rFonts w:eastAsia="SimSun" w:cs="Times New Roman"/>
                <w:b/>
                <w:color w:val="000000" w:themeColor="text1"/>
                <w:sz w:val="26"/>
                <w:szCs w:val="26"/>
              </w:rPr>
              <w:t xml:space="preserve"> rung cách máy 30m</w:t>
            </w:r>
          </w:p>
          <w:p w:rsidR="00D25809" w:rsidRPr="005C70E4" w:rsidRDefault="00D25809" w:rsidP="000E361E">
            <w:pPr>
              <w:widowControl w:val="0"/>
              <w:jc w:val="center"/>
              <w:rPr>
                <w:rFonts w:eastAsia="SimSun" w:cs="Times New Roman"/>
                <w:b/>
                <w:bCs/>
                <w:iCs/>
                <w:color w:val="000000" w:themeColor="text1"/>
                <w:kern w:val="16"/>
                <w:sz w:val="26"/>
                <w:szCs w:val="26"/>
              </w:rPr>
            </w:pPr>
            <w:r w:rsidRPr="005C70E4">
              <w:rPr>
                <w:rFonts w:eastAsia="SimSun" w:cs="Times New Roman"/>
                <w:b/>
                <w:color w:val="000000" w:themeColor="text1"/>
                <w:sz w:val="26"/>
                <w:szCs w:val="26"/>
              </w:rPr>
              <w:t>(dBA)</w:t>
            </w:r>
          </w:p>
        </w:tc>
        <w:tc>
          <w:tcPr>
            <w:tcW w:w="1966"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D25809" w:rsidRPr="005C70E4" w:rsidRDefault="00062C90" w:rsidP="000E361E">
            <w:pPr>
              <w:widowControl w:val="0"/>
              <w:jc w:val="center"/>
              <w:rPr>
                <w:rFonts w:eastAsia="SimSun" w:cs="Times New Roman"/>
                <w:b/>
                <w:bCs/>
                <w:iCs/>
                <w:color w:val="000000" w:themeColor="text1"/>
                <w:kern w:val="16"/>
                <w:sz w:val="26"/>
                <w:szCs w:val="26"/>
              </w:rPr>
            </w:pPr>
            <w:r w:rsidRPr="005C70E4">
              <w:rPr>
                <w:rFonts w:eastAsia="SimSun" w:cs="Times New Roman"/>
                <w:b/>
                <w:color w:val="000000" w:themeColor="text1"/>
                <w:sz w:val="26"/>
                <w:szCs w:val="26"/>
              </w:rPr>
              <w:t>Mức</w:t>
            </w:r>
            <w:r w:rsidR="00D25809" w:rsidRPr="005C70E4">
              <w:rPr>
                <w:rFonts w:eastAsia="SimSun" w:cs="Times New Roman"/>
                <w:b/>
                <w:color w:val="000000" w:themeColor="text1"/>
                <w:sz w:val="26"/>
                <w:szCs w:val="26"/>
              </w:rPr>
              <w:t xml:space="preserve"> rung cách máy 60m</w:t>
            </w:r>
          </w:p>
          <w:p w:rsidR="00D25809" w:rsidRPr="005C70E4" w:rsidRDefault="00D25809" w:rsidP="000E361E">
            <w:pPr>
              <w:widowControl w:val="0"/>
              <w:jc w:val="center"/>
              <w:rPr>
                <w:rFonts w:eastAsia="SimSun" w:cs="Times New Roman"/>
                <w:b/>
                <w:bCs/>
                <w:iCs/>
                <w:color w:val="000000" w:themeColor="text1"/>
                <w:kern w:val="16"/>
                <w:sz w:val="26"/>
                <w:szCs w:val="26"/>
              </w:rPr>
            </w:pPr>
            <w:r w:rsidRPr="005C70E4">
              <w:rPr>
                <w:rFonts w:eastAsia="SimSun" w:cs="Times New Roman"/>
                <w:b/>
                <w:color w:val="000000" w:themeColor="text1"/>
                <w:sz w:val="26"/>
                <w:szCs w:val="26"/>
              </w:rPr>
              <w:t xml:space="preserve"> (dBA)</w:t>
            </w:r>
          </w:p>
        </w:tc>
      </w:tr>
      <w:tr w:rsidR="005C70E4" w:rsidRPr="005C70E4" w:rsidTr="0016197B">
        <w:trPr>
          <w:trHeight w:val="53"/>
          <w:jc w:val="center"/>
        </w:trPr>
        <w:tc>
          <w:tcPr>
            <w:tcW w:w="590" w:type="dxa"/>
            <w:tcBorders>
              <w:top w:val="single" w:sz="4" w:space="0" w:color="auto"/>
              <w:left w:val="single" w:sz="4" w:space="0" w:color="auto"/>
              <w:bottom w:val="single" w:sz="4" w:space="0" w:color="auto"/>
              <w:right w:val="single" w:sz="4" w:space="0" w:color="auto"/>
            </w:tcBorders>
            <w:vAlign w:val="center"/>
            <w:hideMark/>
          </w:tcPr>
          <w:p w:rsidR="00D25809" w:rsidRPr="005C70E4" w:rsidRDefault="00D25809" w:rsidP="000E361E">
            <w:pPr>
              <w:widowControl w:val="0"/>
              <w:jc w:val="center"/>
              <w:rPr>
                <w:rFonts w:eastAsia="SimSun" w:cs="Times New Roman"/>
                <w:b/>
                <w:bCs/>
                <w:iCs/>
                <w:color w:val="000000" w:themeColor="text1"/>
                <w:kern w:val="16"/>
                <w:sz w:val="26"/>
                <w:szCs w:val="26"/>
                <w:lang w:val="fr-FR"/>
              </w:rPr>
            </w:pPr>
            <w:r w:rsidRPr="005C70E4">
              <w:rPr>
                <w:rFonts w:eastAsia="SimSun" w:cs="Times New Roman"/>
                <w:color w:val="000000" w:themeColor="text1"/>
                <w:sz w:val="26"/>
                <w:szCs w:val="26"/>
                <w:lang w:val="fr-FR"/>
              </w:rPr>
              <w:t>1</w:t>
            </w:r>
          </w:p>
        </w:tc>
        <w:tc>
          <w:tcPr>
            <w:tcW w:w="2666" w:type="dxa"/>
            <w:tcBorders>
              <w:top w:val="single" w:sz="4" w:space="0" w:color="auto"/>
              <w:left w:val="single" w:sz="4" w:space="0" w:color="auto"/>
              <w:bottom w:val="single" w:sz="4" w:space="0" w:color="auto"/>
              <w:right w:val="single" w:sz="4" w:space="0" w:color="auto"/>
            </w:tcBorders>
            <w:vAlign w:val="center"/>
            <w:hideMark/>
          </w:tcPr>
          <w:p w:rsidR="00D25809" w:rsidRPr="005C70E4" w:rsidRDefault="00D25809" w:rsidP="000E361E">
            <w:pPr>
              <w:widowControl w:val="0"/>
              <w:rPr>
                <w:rFonts w:eastAsia="SimSun" w:cs="Times New Roman"/>
                <w:bCs/>
                <w:iCs/>
                <w:color w:val="000000" w:themeColor="text1"/>
                <w:kern w:val="16"/>
                <w:sz w:val="26"/>
                <w:szCs w:val="26"/>
              </w:rPr>
            </w:pPr>
            <w:r w:rsidRPr="005C70E4">
              <w:rPr>
                <w:rFonts w:eastAsia="SimSun" w:cs="Times New Roman"/>
                <w:color w:val="000000" w:themeColor="text1"/>
                <w:sz w:val="26"/>
                <w:szCs w:val="26"/>
              </w:rPr>
              <w:t>Máy đào  (*)</w:t>
            </w:r>
          </w:p>
        </w:tc>
        <w:tc>
          <w:tcPr>
            <w:tcW w:w="2087" w:type="dxa"/>
            <w:tcBorders>
              <w:top w:val="single" w:sz="4" w:space="0" w:color="auto"/>
              <w:left w:val="single" w:sz="4" w:space="0" w:color="auto"/>
              <w:bottom w:val="single" w:sz="4" w:space="0" w:color="auto"/>
              <w:right w:val="single" w:sz="4" w:space="0" w:color="auto"/>
            </w:tcBorders>
            <w:vAlign w:val="center"/>
            <w:hideMark/>
          </w:tcPr>
          <w:p w:rsidR="00D25809" w:rsidRPr="005C70E4" w:rsidRDefault="00D25809" w:rsidP="000E361E">
            <w:pPr>
              <w:widowControl w:val="0"/>
              <w:jc w:val="center"/>
              <w:rPr>
                <w:rFonts w:eastAsia="SimSun" w:cs="Times New Roman"/>
                <w:bCs/>
                <w:iCs/>
                <w:color w:val="000000" w:themeColor="text1"/>
                <w:kern w:val="16"/>
                <w:sz w:val="26"/>
                <w:szCs w:val="26"/>
              </w:rPr>
            </w:pPr>
            <w:r w:rsidRPr="005C70E4">
              <w:rPr>
                <w:rFonts w:eastAsia="SimSun" w:cs="Times New Roman"/>
                <w:color w:val="000000" w:themeColor="text1"/>
                <w:sz w:val="26"/>
                <w:szCs w:val="26"/>
              </w:rPr>
              <w:t>77</w:t>
            </w:r>
          </w:p>
        </w:tc>
        <w:tc>
          <w:tcPr>
            <w:tcW w:w="2076" w:type="dxa"/>
            <w:tcBorders>
              <w:top w:val="single" w:sz="4" w:space="0" w:color="auto"/>
              <w:left w:val="single" w:sz="4" w:space="0" w:color="auto"/>
              <w:bottom w:val="single" w:sz="4" w:space="0" w:color="auto"/>
              <w:right w:val="single" w:sz="4" w:space="0" w:color="auto"/>
            </w:tcBorders>
            <w:vAlign w:val="center"/>
            <w:hideMark/>
          </w:tcPr>
          <w:p w:rsidR="00D25809" w:rsidRPr="005C70E4" w:rsidRDefault="00D25809" w:rsidP="000E361E">
            <w:pPr>
              <w:widowControl w:val="0"/>
              <w:jc w:val="center"/>
              <w:rPr>
                <w:rFonts w:eastAsia="SimSun" w:cs="Times New Roman"/>
                <w:bCs/>
                <w:iCs/>
                <w:color w:val="000000" w:themeColor="text1"/>
                <w:kern w:val="16"/>
                <w:sz w:val="26"/>
                <w:szCs w:val="26"/>
              </w:rPr>
            </w:pPr>
            <w:r w:rsidRPr="005C70E4">
              <w:rPr>
                <w:rFonts w:eastAsia="SimSun" w:cs="Times New Roman"/>
                <w:color w:val="000000" w:themeColor="text1"/>
                <w:sz w:val="26"/>
                <w:szCs w:val="26"/>
              </w:rPr>
              <w:t>67</w:t>
            </w:r>
          </w:p>
        </w:tc>
        <w:tc>
          <w:tcPr>
            <w:tcW w:w="1966" w:type="dxa"/>
            <w:tcBorders>
              <w:top w:val="single" w:sz="4" w:space="0" w:color="auto"/>
              <w:left w:val="single" w:sz="4" w:space="0" w:color="auto"/>
              <w:bottom w:val="single" w:sz="4" w:space="0" w:color="auto"/>
              <w:right w:val="single" w:sz="4" w:space="0" w:color="auto"/>
            </w:tcBorders>
            <w:vAlign w:val="center"/>
            <w:hideMark/>
          </w:tcPr>
          <w:p w:rsidR="00D25809" w:rsidRPr="005C70E4" w:rsidRDefault="00D25809" w:rsidP="000E361E">
            <w:pPr>
              <w:widowControl w:val="0"/>
              <w:jc w:val="center"/>
              <w:rPr>
                <w:rFonts w:eastAsia="SimSun" w:cs="Times New Roman"/>
                <w:bCs/>
                <w:iCs/>
                <w:color w:val="000000" w:themeColor="text1"/>
                <w:kern w:val="16"/>
                <w:sz w:val="26"/>
                <w:szCs w:val="26"/>
              </w:rPr>
            </w:pPr>
            <w:r w:rsidRPr="005C70E4">
              <w:rPr>
                <w:rFonts w:eastAsia="SimSun" w:cs="Times New Roman"/>
                <w:color w:val="000000" w:themeColor="text1"/>
                <w:sz w:val="26"/>
                <w:szCs w:val="26"/>
              </w:rPr>
              <w:t>57</w:t>
            </w:r>
          </w:p>
        </w:tc>
      </w:tr>
      <w:tr w:rsidR="005C70E4" w:rsidRPr="005C70E4" w:rsidTr="0016197B">
        <w:trPr>
          <w:trHeight w:val="53"/>
          <w:jc w:val="center"/>
        </w:trPr>
        <w:tc>
          <w:tcPr>
            <w:tcW w:w="590" w:type="dxa"/>
            <w:tcBorders>
              <w:top w:val="single" w:sz="4" w:space="0" w:color="auto"/>
              <w:left w:val="single" w:sz="4" w:space="0" w:color="auto"/>
              <w:bottom w:val="single" w:sz="4" w:space="0" w:color="auto"/>
              <w:right w:val="single" w:sz="4" w:space="0" w:color="auto"/>
            </w:tcBorders>
            <w:vAlign w:val="center"/>
            <w:hideMark/>
          </w:tcPr>
          <w:p w:rsidR="00D25809" w:rsidRPr="005C70E4" w:rsidRDefault="00D25809" w:rsidP="000E361E">
            <w:pPr>
              <w:widowControl w:val="0"/>
              <w:jc w:val="center"/>
              <w:rPr>
                <w:rFonts w:eastAsia="SimSun" w:cs="Times New Roman"/>
                <w:iCs/>
                <w:color w:val="000000" w:themeColor="text1"/>
                <w:kern w:val="16"/>
                <w:sz w:val="26"/>
                <w:szCs w:val="26"/>
                <w:lang w:val="fr-FR"/>
              </w:rPr>
            </w:pPr>
            <w:r w:rsidRPr="005C70E4">
              <w:rPr>
                <w:rFonts w:eastAsia="SimSun" w:cs="Times New Roman"/>
                <w:color w:val="000000" w:themeColor="text1"/>
                <w:sz w:val="26"/>
                <w:szCs w:val="26"/>
                <w:lang w:val="fr-FR"/>
              </w:rPr>
              <w:t>2</w:t>
            </w:r>
          </w:p>
        </w:tc>
        <w:tc>
          <w:tcPr>
            <w:tcW w:w="2666" w:type="dxa"/>
            <w:tcBorders>
              <w:top w:val="single" w:sz="4" w:space="0" w:color="auto"/>
              <w:left w:val="single" w:sz="4" w:space="0" w:color="auto"/>
              <w:bottom w:val="single" w:sz="4" w:space="0" w:color="auto"/>
              <w:right w:val="single" w:sz="4" w:space="0" w:color="auto"/>
            </w:tcBorders>
            <w:vAlign w:val="center"/>
            <w:hideMark/>
          </w:tcPr>
          <w:p w:rsidR="00D25809" w:rsidRPr="005C70E4" w:rsidRDefault="00D25809" w:rsidP="000E361E">
            <w:pPr>
              <w:widowControl w:val="0"/>
              <w:jc w:val="both"/>
              <w:rPr>
                <w:rFonts w:eastAsia="SimSun" w:cs="Times New Roman"/>
                <w:iCs/>
                <w:color w:val="000000" w:themeColor="text1"/>
                <w:kern w:val="16"/>
                <w:sz w:val="26"/>
                <w:szCs w:val="26"/>
                <w:lang w:val="fr-FR"/>
              </w:rPr>
            </w:pPr>
            <w:r w:rsidRPr="005C70E4">
              <w:rPr>
                <w:rFonts w:eastAsia="SimSun" w:cs="Times New Roman"/>
                <w:color w:val="000000" w:themeColor="text1"/>
                <w:sz w:val="26"/>
                <w:szCs w:val="26"/>
                <w:lang w:val="fr-FR"/>
              </w:rPr>
              <w:t>Máy đầm bê tông</w:t>
            </w:r>
          </w:p>
        </w:tc>
        <w:tc>
          <w:tcPr>
            <w:tcW w:w="2087" w:type="dxa"/>
            <w:tcBorders>
              <w:top w:val="single" w:sz="4" w:space="0" w:color="auto"/>
              <w:left w:val="single" w:sz="4" w:space="0" w:color="auto"/>
              <w:bottom w:val="single" w:sz="4" w:space="0" w:color="auto"/>
              <w:right w:val="single" w:sz="4" w:space="0" w:color="auto"/>
            </w:tcBorders>
            <w:vAlign w:val="center"/>
            <w:hideMark/>
          </w:tcPr>
          <w:p w:rsidR="00D25809" w:rsidRPr="005C70E4" w:rsidRDefault="00D25809" w:rsidP="000E361E">
            <w:pPr>
              <w:widowControl w:val="0"/>
              <w:jc w:val="center"/>
              <w:rPr>
                <w:rFonts w:eastAsia="SimSun" w:cs="Times New Roman"/>
                <w:iCs/>
                <w:color w:val="000000" w:themeColor="text1"/>
                <w:kern w:val="16"/>
                <w:sz w:val="26"/>
                <w:szCs w:val="26"/>
                <w:lang w:val="fr-FR"/>
              </w:rPr>
            </w:pPr>
            <w:r w:rsidRPr="005C70E4">
              <w:rPr>
                <w:rFonts w:eastAsia="SimSun" w:cs="Times New Roman"/>
                <w:color w:val="000000" w:themeColor="text1"/>
                <w:sz w:val="26"/>
                <w:szCs w:val="26"/>
                <w:lang w:val="fr-FR"/>
              </w:rPr>
              <w:t>82</w:t>
            </w:r>
          </w:p>
        </w:tc>
        <w:tc>
          <w:tcPr>
            <w:tcW w:w="2076" w:type="dxa"/>
            <w:tcBorders>
              <w:top w:val="single" w:sz="4" w:space="0" w:color="auto"/>
              <w:left w:val="single" w:sz="4" w:space="0" w:color="auto"/>
              <w:bottom w:val="single" w:sz="4" w:space="0" w:color="auto"/>
              <w:right w:val="single" w:sz="4" w:space="0" w:color="auto"/>
            </w:tcBorders>
            <w:vAlign w:val="center"/>
            <w:hideMark/>
          </w:tcPr>
          <w:p w:rsidR="00D25809" w:rsidRPr="005C70E4" w:rsidRDefault="00D25809" w:rsidP="000E361E">
            <w:pPr>
              <w:widowControl w:val="0"/>
              <w:jc w:val="center"/>
              <w:rPr>
                <w:rFonts w:eastAsia="SimSun" w:cs="Times New Roman"/>
                <w:iCs/>
                <w:color w:val="000000" w:themeColor="text1"/>
                <w:kern w:val="16"/>
                <w:sz w:val="26"/>
                <w:szCs w:val="26"/>
                <w:lang w:val="fr-FR"/>
              </w:rPr>
            </w:pPr>
            <w:r w:rsidRPr="005C70E4">
              <w:rPr>
                <w:rFonts w:eastAsia="SimSun" w:cs="Times New Roman"/>
                <w:color w:val="000000" w:themeColor="text1"/>
                <w:sz w:val="26"/>
                <w:szCs w:val="26"/>
                <w:lang w:val="fr-FR"/>
              </w:rPr>
              <w:t>72</w:t>
            </w:r>
          </w:p>
        </w:tc>
        <w:tc>
          <w:tcPr>
            <w:tcW w:w="1966" w:type="dxa"/>
            <w:tcBorders>
              <w:top w:val="single" w:sz="4" w:space="0" w:color="auto"/>
              <w:left w:val="single" w:sz="4" w:space="0" w:color="auto"/>
              <w:bottom w:val="single" w:sz="4" w:space="0" w:color="auto"/>
              <w:right w:val="single" w:sz="4" w:space="0" w:color="auto"/>
            </w:tcBorders>
            <w:vAlign w:val="center"/>
            <w:hideMark/>
          </w:tcPr>
          <w:p w:rsidR="00D25809" w:rsidRPr="005C70E4" w:rsidRDefault="00D25809" w:rsidP="000E361E">
            <w:pPr>
              <w:widowControl w:val="0"/>
              <w:jc w:val="center"/>
              <w:rPr>
                <w:rFonts w:eastAsia="SimSun" w:cs="Times New Roman"/>
                <w:iCs/>
                <w:color w:val="000000" w:themeColor="text1"/>
                <w:kern w:val="16"/>
                <w:sz w:val="26"/>
                <w:szCs w:val="26"/>
                <w:lang w:val="fr-FR"/>
              </w:rPr>
            </w:pPr>
            <w:r w:rsidRPr="005C70E4">
              <w:rPr>
                <w:rFonts w:eastAsia="SimSun" w:cs="Times New Roman"/>
                <w:color w:val="000000" w:themeColor="text1"/>
                <w:sz w:val="26"/>
                <w:szCs w:val="26"/>
                <w:lang w:val="fr-FR"/>
              </w:rPr>
              <w:t>62</w:t>
            </w:r>
          </w:p>
        </w:tc>
      </w:tr>
      <w:tr w:rsidR="005C70E4" w:rsidRPr="005C70E4" w:rsidTr="0016197B">
        <w:trPr>
          <w:trHeight w:val="53"/>
          <w:jc w:val="center"/>
        </w:trPr>
        <w:tc>
          <w:tcPr>
            <w:tcW w:w="590" w:type="dxa"/>
            <w:tcBorders>
              <w:top w:val="single" w:sz="4" w:space="0" w:color="auto"/>
              <w:left w:val="single" w:sz="4" w:space="0" w:color="auto"/>
              <w:bottom w:val="single" w:sz="4" w:space="0" w:color="auto"/>
              <w:right w:val="single" w:sz="4" w:space="0" w:color="auto"/>
            </w:tcBorders>
            <w:vAlign w:val="center"/>
            <w:hideMark/>
          </w:tcPr>
          <w:p w:rsidR="00D25809" w:rsidRPr="005C70E4" w:rsidRDefault="00D25809" w:rsidP="000E361E">
            <w:pPr>
              <w:widowControl w:val="0"/>
              <w:jc w:val="center"/>
              <w:rPr>
                <w:rFonts w:eastAsia="SimSun" w:cs="Times New Roman"/>
                <w:iCs/>
                <w:color w:val="000000" w:themeColor="text1"/>
                <w:kern w:val="16"/>
                <w:sz w:val="26"/>
                <w:szCs w:val="26"/>
                <w:lang w:val="fr-FR"/>
              </w:rPr>
            </w:pPr>
            <w:r w:rsidRPr="005C70E4">
              <w:rPr>
                <w:rFonts w:eastAsia="SimSun" w:cs="Times New Roman"/>
                <w:color w:val="000000" w:themeColor="text1"/>
                <w:sz w:val="26"/>
                <w:szCs w:val="26"/>
                <w:lang w:val="fr-FR"/>
              </w:rPr>
              <w:t>3</w:t>
            </w:r>
          </w:p>
        </w:tc>
        <w:tc>
          <w:tcPr>
            <w:tcW w:w="2666" w:type="dxa"/>
            <w:tcBorders>
              <w:top w:val="single" w:sz="4" w:space="0" w:color="auto"/>
              <w:left w:val="single" w:sz="4" w:space="0" w:color="auto"/>
              <w:bottom w:val="single" w:sz="4" w:space="0" w:color="auto"/>
              <w:right w:val="single" w:sz="4" w:space="0" w:color="auto"/>
            </w:tcBorders>
            <w:vAlign w:val="center"/>
            <w:hideMark/>
          </w:tcPr>
          <w:p w:rsidR="00D25809" w:rsidRPr="005C70E4" w:rsidRDefault="00D25809" w:rsidP="000E361E">
            <w:pPr>
              <w:widowControl w:val="0"/>
              <w:jc w:val="both"/>
              <w:rPr>
                <w:rFonts w:eastAsia="SimSun" w:cs="Times New Roman"/>
                <w:iCs/>
                <w:color w:val="000000" w:themeColor="text1"/>
                <w:kern w:val="16"/>
                <w:sz w:val="26"/>
                <w:szCs w:val="26"/>
                <w:lang w:val="fr-FR"/>
              </w:rPr>
            </w:pPr>
            <w:r w:rsidRPr="005C70E4">
              <w:rPr>
                <w:rFonts w:eastAsia="SimSun" w:cs="Times New Roman"/>
                <w:color w:val="000000" w:themeColor="text1"/>
                <w:sz w:val="26"/>
                <w:szCs w:val="26"/>
                <w:lang w:val="fr-FR"/>
              </w:rPr>
              <w:t>Cần cẩu</w:t>
            </w:r>
          </w:p>
        </w:tc>
        <w:tc>
          <w:tcPr>
            <w:tcW w:w="2087" w:type="dxa"/>
            <w:tcBorders>
              <w:top w:val="single" w:sz="4" w:space="0" w:color="auto"/>
              <w:left w:val="single" w:sz="4" w:space="0" w:color="auto"/>
              <w:bottom w:val="single" w:sz="4" w:space="0" w:color="auto"/>
              <w:right w:val="single" w:sz="4" w:space="0" w:color="auto"/>
            </w:tcBorders>
            <w:vAlign w:val="center"/>
            <w:hideMark/>
          </w:tcPr>
          <w:p w:rsidR="00D25809" w:rsidRPr="005C70E4" w:rsidRDefault="00D25809" w:rsidP="000E361E">
            <w:pPr>
              <w:widowControl w:val="0"/>
              <w:jc w:val="center"/>
              <w:rPr>
                <w:rFonts w:eastAsia="SimSun" w:cs="Times New Roman"/>
                <w:iCs/>
                <w:color w:val="000000" w:themeColor="text1"/>
                <w:kern w:val="16"/>
                <w:sz w:val="26"/>
                <w:szCs w:val="26"/>
                <w:lang w:val="fr-FR"/>
              </w:rPr>
            </w:pPr>
            <w:r w:rsidRPr="005C70E4">
              <w:rPr>
                <w:rFonts w:eastAsia="SimSun" w:cs="Times New Roman"/>
                <w:color w:val="000000" w:themeColor="text1"/>
                <w:sz w:val="26"/>
                <w:szCs w:val="26"/>
                <w:lang w:val="fr-FR"/>
              </w:rPr>
              <w:t>77</w:t>
            </w:r>
          </w:p>
        </w:tc>
        <w:tc>
          <w:tcPr>
            <w:tcW w:w="2076" w:type="dxa"/>
            <w:tcBorders>
              <w:top w:val="single" w:sz="4" w:space="0" w:color="auto"/>
              <w:left w:val="single" w:sz="4" w:space="0" w:color="auto"/>
              <w:bottom w:val="single" w:sz="4" w:space="0" w:color="auto"/>
              <w:right w:val="single" w:sz="4" w:space="0" w:color="auto"/>
            </w:tcBorders>
            <w:vAlign w:val="center"/>
            <w:hideMark/>
          </w:tcPr>
          <w:p w:rsidR="00D25809" w:rsidRPr="005C70E4" w:rsidRDefault="00D25809" w:rsidP="000E361E">
            <w:pPr>
              <w:widowControl w:val="0"/>
              <w:jc w:val="center"/>
              <w:rPr>
                <w:rFonts w:eastAsia="SimSun" w:cs="Times New Roman"/>
                <w:iCs/>
                <w:color w:val="000000" w:themeColor="text1"/>
                <w:kern w:val="16"/>
                <w:sz w:val="26"/>
                <w:szCs w:val="26"/>
                <w:lang w:val="fr-FR"/>
              </w:rPr>
            </w:pPr>
            <w:r w:rsidRPr="005C70E4">
              <w:rPr>
                <w:rFonts w:eastAsia="SimSun" w:cs="Times New Roman"/>
                <w:color w:val="000000" w:themeColor="text1"/>
                <w:sz w:val="26"/>
                <w:szCs w:val="26"/>
                <w:lang w:val="fr-FR"/>
              </w:rPr>
              <w:t>67</w:t>
            </w:r>
          </w:p>
        </w:tc>
        <w:tc>
          <w:tcPr>
            <w:tcW w:w="1966" w:type="dxa"/>
            <w:tcBorders>
              <w:top w:val="single" w:sz="4" w:space="0" w:color="auto"/>
              <w:left w:val="single" w:sz="4" w:space="0" w:color="auto"/>
              <w:bottom w:val="single" w:sz="4" w:space="0" w:color="auto"/>
              <w:right w:val="single" w:sz="4" w:space="0" w:color="auto"/>
            </w:tcBorders>
            <w:vAlign w:val="center"/>
            <w:hideMark/>
          </w:tcPr>
          <w:p w:rsidR="00D25809" w:rsidRPr="005C70E4" w:rsidRDefault="00D25809" w:rsidP="000E361E">
            <w:pPr>
              <w:widowControl w:val="0"/>
              <w:jc w:val="center"/>
              <w:rPr>
                <w:rFonts w:eastAsia="SimSun" w:cs="Times New Roman"/>
                <w:iCs/>
                <w:color w:val="000000" w:themeColor="text1"/>
                <w:kern w:val="16"/>
                <w:sz w:val="26"/>
                <w:szCs w:val="26"/>
                <w:lang w:val="fr-FR"/>
              </w:rPr>
            </w:pPr>
            <w:r w:rsidRPr="005C70E4">
              <w:rPr>
                <w:rFonts w:eastAsia="SimSun" w:cs="Times New Roman"/>
                <w:color w:val="000000" w:themeColor="text1"/>
                <w:sz w:val="26"/>
                <w:szCs w:val="26"/>
                <w:lang w:val="fr-FR"/>
              </w:rPr>
              <w:t>57</w:t>
            </w:r>
          </w:p>
        </w:tc>
      </w:tr>
      <w:tr w:rsidR="005C70E4" w:rsidRPr="005C70E4" w:rsidTr="0016197B">
        <w:trPr>
          <w:trHeight w:val="53"/>
          <w:jc w:val="center"/>
        </w:trPr>
        <w:tc>
          <w:tcPr>
            <w:tcW w:w="590" w:type="dxa"/>
            <w:tcBorders>
              <w:top w:val="single" w:sz="4" w:space="0" w:color="auto"/>
              <w:left w:val="single" w:sz="4" w:space="0" w:color="auto"/>
              <w:bottom w:val="single" w:sz="4" w:space="0" w:color="auto"/>
              <w:right w:val="single" w:sz="4" w:space="0" w:color="auto"/>
            </w:tcBorders>
            <w:vAlign w:val="center"/>
            <w:hideMark/>
          </w:tcPr>
          <w:p w:rsidR="00D25809" w:rsidRPr="005C70E4" w:rsidRDefault="00D25809" w:rsidP="000E361E">
            <w:pPr>
              <w:widowControl w:val="0"/>
              <w:jc w:val="center"/>
              <w:rPr>
                <w:rFonts w:eastAsia="SimSun" w:cs="Times New Roman"/>
                <w:iCs/>
                <w:color w:val="000000" w:themeColor="text1"/>
                <w:kern w:val="16"/>
                <w:sz w:val="26"/>
                <w:szCs w:val="26"/>
                <w:lang w:val="fr-FR"/>
              </w:rPr>
            </w:pPr>
            <w:r w:rsidRPr="005C70E4">
              <w:rPr>
                <w:rFonts w:eastAsia="SimSun" w:cs="Times New Roman"/>
                <w:color w:val="000000" w:themeColor="text1"/>
                <w:sz w:val="26"/>
                <w:szCs w:val="26"/>
                <w:lang w:val="fr-FR"/>
              </w:rPr>
              <w:t>4</w:t>
            </w:r>
          </w:p>
        </w:tc>
        <w:tc>
          <w:tcPr>
            <w:tcW w:w="2666" w:type="dxa"/>
            <w:tcBorders>
              <w:top w:val="single" w:sz="4" w:space="0" w:color="auto"/>
              <w:left w:val="single" w:sz="4" w:space="0" w:color="auto"/>
              <w:bottom w:val="single" w:sz="4" w:space="0" w:color="auto"/>
              <w:right w:val="single" w:sz="4" w:space="0" w:color="auto"/>
            </w:tcBorders>
            <w:vAlign w:val="center"/>
            <w:hideMark/>
          </w:tcPr>
          <w:p w:rsidR="00D25809" w:rsidRPr="005C70E4" w:rsidRDefault="00D25809" w:rsidP="000E361E">
            <w:pPr>
              <w:widowControl w:val="0"/>
              <w:jc w:val="both"/>
              <w:rPr>
                <w:rFonts w:eastAsia="SimSun" w:cs="Times New Roman"/>
                <w:iCs/>
                <w:color w:val="000000" w:themeColor="text1"/>
                <w:kern w:val="16"/>
                <w:sz w:val="26"/>
                <w:szCs w:val="26"/>
                <w:lang w:val="fr-FR"/>
              </w:rPr>
            </w:pPr>
            <w:r w:rsidRPr="005C70E4">
              <w:rPr>
                <w:rFonts w:eastAsia="SimSun" w:cs="Times New Roman"/>
                <w:color w:val="000000" w:themeColor="text1"/>
                <w:sz w:val="26"/>
                <w:szCs w:val="26"/>
                <w:lang w:val="fr-FR"/>
              </w:rPr>
              <w:t>Xe trộn bê tông</w:t>
            </w:r>
          </w:p>
        </w:tc>
        <w:tc>
          <w:tcPr>
            <w:tcW w:w="2087" w:type="dxa"/>
            <w:tcBorders>
              <w:top w:val="single" w:sz="4" w:space="0" w:color="auto"/>
              <w:left w:val="single" w:sz="4" w:space="0" w:color="auto"/>
              <w:bottom w:val="single" w:sz="4" w:space="0" w:color="auto"/>
              <w:right w:val="single" w:sz="4" w:space="0" w:color="auto"/>
            </w:tcBorders>
            <w:vAlign w:val="center"/>
            <w:hideMark/>
          </w:tcPr>
          <w:p w:rsidR="00D25809" w:rsidRPr="005C70E4" w:rsidRDefault="00D25809" w:rsidP="000E361E">
            <w:pPr>
              <w:widowControl w:val="0"/>
              <w:jc w:val="center"/>
              <w:rPr>
                <w:rFonts w:eastAsia="SimSun" w:cs="Times New Roman"/>
                <w:iCs/>
                <w:color w:val="000000" w:themeColor="text1"/>
                <w:kern w:val="16"/>
                <w:sz w:val="26"/>
                <w:szCs w:val="26"/>
                <w:lang w:val="fr-FR"/>
              </w:rPr>
            </w:pPr>
            <w:r w:rsidRPr="005C70E4">
              <w:rPr>
                <w:rFonts w:eastAsia="SimSun" w:cs="Times New Roman"/>
                <w:color w:val="000000" w:themeColor="text1"/>
                <w:sz w:val="26"/>
                <w:szCs w:val="26"/>
                <w:lang w:val="fr-FR"/>
              </w:rPr>
              <w:t>76</w:t>
            </w:r>
          </w:p>
        </w:tc>
        <w:tc>
          <w:tcPr>
            <w:tcW w:w="2076" w:type="dxa"/>
            <w:tcBorders>
              <w:top w:val="single" w:sz="4" w:space="0" w:color="auto"/>
              <w:left w:val="single" w:sz="4" w:space="0" w:color="auto"/>
              <w:bottom w:val="single" w:sz="4" w:space="0" w:color="auto"/>
              <w:right w:val="single" w:sz="4" w:space="0" w:color="auto"/>
            </w:tcBorders>
            <w:vAlign w:val="center"/>
            <w:hideMark/>
          </w:tcPr>
          <w:p w:rsidR="00D25809" w:rsidRPr="005C70E4" w:rsidRDefault="00D25809" w:rsidP="000E361E">
            <w:pPr>
              <w:widowControl w:val="0"/>
              <w:jc w:val="center"/>
              <w:rPr>
                <w:rFonts w:eastAsia="SimSun" w:cs="Times New Roman"/>
                <w:iCs/>
                <w:color w:val="000000" w:themeColor="text1"/>
                <w:kern w:val="16"/>
                <w:sz w:val="26"/>
                <w:szCs w:val="26"/>
                <w:lang w:val="fr-FR"/>
              </w:rPr>
            </w:pPr>
            <w:r w:rsidRPr="005C70E4">
              <w:rPr>
                <w:rFonts w:eastAsia="SimSun" w:cs="Times New Roman"/>
                <w:color w:val="000000" w:themeColor="text1"/>
                <w:sz w:val="26"/>
                <w:szCs w:val="26"/>
                <w:lang w:val="fr-FR"/>
              </w:rPr>
              <w:t>66</w:t>
            </w:r>
          </w:p>
        </w:tc>
        <w:tc>
          <w:tcPr>
            <w:tcW w:w="1966" w:type="dxa"/>
            <w:tcBorders>
              <w:top w:val="single" w:sz="4" w:space="0" w:color="auto"/>
              <w:left w:val="single" w:sz="4" w:space="0" w:color="auto"/>
              <w:bottom w:val="single" w:sz="4" w:space="0" w:color="auto"/>
              <w:right w:val="single" w:sz="4" w:space="0" w:color="auto"/>
            </w:tcBorders>
            <w:vAlign w:val="center"/>
            <w:hideMark/>
          </w:tcPr>
          <w:p w:rsidR="00D25809" w:rsidRPr="005C70E4" w:rsidRDefault="00D25809" w:rsidP="000E361E">
            <w:pPr>
              <w:widowControl w:val="0"/>
              <w:jc w:val="center"/>
              <w:rPr>
                <w:rFonts w:eastAsia="SimSun" w:cs="Times New Roman"/>
                <w:iCs/>
                <w:color w:val="000000" w:themeColor="text1"/>
                <w:kern w:val="16"/>
                <w:sz w:val="26"/>
                <w:szCs w:val="26"/>
                <w:lang w:val="fr-FR"/>
              </w:rPr>
            </w:pPr>
            <w:r w:rsidRPr="005C70E4">
              <w:rPr>
                <w:rFonts w:eastAsia="SimSun" w:cs="Times New Roman"/>
                <w:color w:val="000000" w:themeColor="text1"/>
                <w:sz w:val="26"/>
                <w:szCs w:val="26"/>
                <w:lang w:val="fr-FR"/>
              </w:rPr>
              <w:t>56</w:t>
            </w:r>
          </w:p>
        </w:tc>
      </w:tr>
      <w:tr w:rsidR="005C70E4" w:rsidRPr="005C70E4" w:rsidTr="0016197B">
        <w:trPr>
          <w:trHeight w:val="53"/>
          <w:jc w:val="center"/>
        </w:trPr>
        <w:tc>
          <w:tcPr>
            <w:tcW w:w="590" w:type="dxa"/>
            <w:tcBorders>
              <w:top w:val="single" w:sz="4" w:space="0" w:color="auto"/>
              <w:left w:val="single" w:sz="4" w:space="0" w:color="auto"/>
              <w:bottom w:val="single" w:sz="4" w:space="0" w:color="auto"/>
              <w:right w:val="single" w:sz="4" w:space="0" w:color="auto"/>
            </w:tcBorders>
            <w:vAlign w:val="center"/>
            <w:hideMark/>
          </w:tcPr>
          <w:p w:rsidR="00D25809" w:rsidRPr="005C70E4" w:rsidRDefault="00D25809" w:rsidP="000E361E">
            <w:pPr>
              <w:widowControl w:val="0"/>
              <w:jc w:val="center"/>
              <w:rPr>
                <w:rFonts w:eastAsia="SimSun" w:cs="Times New Roman"/>
                <w:iCs/>
                <w:color w:val="000000" w:themeColor="text1"/>
                <w:kern w:val="16"/>
                <w:sz w:val="26"/>
                <w:szCs w:val="26"/>
                <w:lang w:val="fr-FR"/>
              </w:rPr>
            </w:pPr>
            <w:r w:rsidRPr="005C70E4">
              <w:rPr>
                <w:rFonts w:eastAsia="SimSun" w:cs="Times New Roman"/>
                <w:color w:val="000000" w:themeColor="text1"/>
                <w:sz w:val="26"/>
                <w:szCs w:val="26"/>
                <w:lang w:val="fr-FR"/>
              </w:rPr>
              <w:t>5</w:t>
            </w:r>
          </w:p>
        </w:tc>
        <w:tc>
          <w:tcPr>
            <w:tcW w:w="2666" w:type="dxa"/>
            <w:tcBorders>
              <w:top w:val="single" w:sz="4" w:space="0" w:color="auto"/>
              <w:left w:val="single" w:sz="4" w:space="0" w:color="auto"/>
              <w:bottom w:val="single" w:sz="4" w:space="0" w:color="auto"/>
              <w:right w:val="single" w:sz="4" w:space="0" w:color="auto"/>
            </w:tcBorders>
            <w:vAlign w:val="center"/>
            <w:hideMark/>
          </w:tcPr>
          <w:p w:rsidR="00D25809" w:rsidRPr="005C70E4" w:rsidRDefault="00D25809" w:rsidP="000E361E">
            <w:pPr>
              <w:widowControl w:val="0"/>
              <w:jc w:val="both"/>
              <w:rPr>
                <w:rFonts w:eastAsia="SimSun" w:cs="Times New Roman"/>
                <w:iCs/>
                <w:color w:val="000000" w:themeColor="text1"/>
                <w:kern w:val="16"/>
                <w:sz w:val="26"/>
                <w:szCs w:val="26"/>
                <w:lang w:val="fr-FR"/>
              </w:rPr>
            </w:pPr>
            <w:r w:rsidRPr="005C70E4">
              <w:rPr>
                <w:rFonts w:eastAsia="SimSun" w:cs="Times New Roman"/>
                <w:color w:val="000000" w:themeColor="text1"/>
                <w:sz w:val="26"/>
                <w:szCs w:val="26"/>
                <w:lang w:val="fr-FR"/>
              </w:rPr>
              <w:t>Máy bơm bê tông</w:t>
            </w:r>
          </w:p>
        </w:tc>
        <w:tc>
          <w:tcPr>
            <w:tcW w:w="2087" w:type="dxa"/>
            <w:tcBorders>
              <w:top w:val="single" w:sz="4" w:space="0" w:color="auto"/>
              <w:left w:val="single" w:sz="4" w:space="0" w:color="auto"/>
              <w:bottom w:val="single" w:sz="4" w:space="0" w:color="auto"/>
              <w:right w:val="single" w:sz="4" w:space="0" w:color="auto"/>
            </w:tcBorders>
            <w:vAlign w:val="center"/>
            <w:hideMark/>
          </w:tcPr>
          <w:p w:rsidR="00D25809" w:rsidRPr="005C70E4" w:rsidRDefault="00D25809" w:rsidP="000E361E">
            <w:pPr>
              <w:widowControl w:val="0"/>
              <w:jc w:val="center"/>
              <w:rPr>
                <w:rFonts w:eastAsia="SimSun" w:cs="Times New Roman"/>
                <w:iCs/>
                <w:color w:val="000000" w:themeColor="text1"/>
                <w:kern w:val="16"/>
                <w:sz w:val="26"/>
                <w:szCs w:val="26"/>
                <w:lang w:val="fr-FR"/>
              </w:rPr>
            </w:pPr>
            <w:r w:rsidRPr="005C70E4">
              <w:rPr>
                <w:rFonts w:eastAsia="SimSun" w:cs="Times New Roman"/>
                <w:color w:val="000000" w:themeColor="text1"/>
                <w:sz w:val="26"/>
                <w:szCs w:val="26"/>
                <w:lang w:val="fr-FR"/>
              </w:rPr>
              <w:t>68</w:t>
            </w:r>
          </w:p>
        </w:tc>
        <w:tc>
          <w:tcPr>
            <w:tcW w:w="2076" w:type="dxa"/>
            <w:tcBorders>
              <w:top w:val="single" w:sz="4" w:space="0" w:color="auto"/>
              <w:left w:val="single" w:sz="4" w:space="0" w:color="auto"/>
              <w:bottom w:val="single" w:sz="4" w:space="0" w:color="auto"/>
              <w:right w:val="single" w:sz="4" w:space="0" w:color="auto"/>
            </w:tcBorders>
            <w:vAlign w:val="center"/>
            <w:hideMark/>
          </w:tcPr>
          <w:p w:rsidR="00D25809" w:rsidRPr="005C70E4" w:rsidRDefault="00D25809" w:rsidP="000E361E">
            <w:pPr>
              <w:widowControl w:val="0"/>
              <w:jc w:val="center"/>
              <w:rPr>
                <w:rFonts w:eastAsia="SimSun" w:cs="Times New Roman"/>
                <w:iCs/>
                <w:color w:val="000000" w:themeColor="text1"/>
                <w:kern w:val="16"/>
                <w:sz w:val="26"/>
                <w:szCs w:val="26"/>
                <w:lang w:val="fr-FR"/>
              </w:rPr>
            </w:pPr>
            <w:r w:rsidRPr="005C70E4">
              <w:rPr>
                <w:rFonts w:eastAsia="SimSun" w:cs="Times New Roman"/>
                <w:color w:val="000000" w:themeColor="text1"/>
                <w:sz w:val="26"/>
                <w:szCs w:val="26"/>
                <w:lang w:val="fr-FR"/>
              </w:rPr>
              <w:t>58</w:t>
            </w:r>
          </w:p>
        </w:tc>
        <w:tc>
          <w:tcPr>
            <w:tcW w:w="1966" w:type="dxa"/>
            <w:tcBorders>
              <w:top w:val="single" w:sz="4" w:space="0" w:color="auto"/>
              <w:left w:val="single" w:sz="4" w:space="0" w:color="auto"/>
              <w:bottom w:val="single" w:sz="4" w:space="0" w:color="auto"/>
              <w:right w:val="single" w:sz="4" w:space="0" w:color="auto"/>
            </w:tcBorders>
            <w:vAlign w:val="center"/>
            <w:hideMark/>
          </w:tcPr>
          <w:p w:rsidR="00D25809" w:rsidRPr="005C70E4" w:rsidRDefault="00D25809" w:rsidP="000E361E">
            <w:pPr>
              <w:widowControl w:val="0"/>
              <w:jc w:val="center"/>
              <w:rPr>
                <w:rFonts w:eastAsia="SimSun" w:cs="Times New Roman"/>
                <w:iCs/>
                <w:color w:val="000000" w:themeColor="text1"/>
                <w:kern w:val="16"/>
                <w:sz w:val="26"/>
                <w:szCs w:val="26"/>
                <w:lang w:val="fr-FR"/>
              </w:rPr>
            </w:pPr>
            <w:r w:rsidRPr="005C70E4">
              <w:rPr>
                <w:rFonts w:eastAsia="SimSun" w:cs="Times New Roman"/>
                <w:color w:val="000000" w:themeColor="text1"/>
                <w:sz w:val="26"/>
                <w:szCs w:val="26"/>
                <w:lang w:val="fr-FR"/>
              </w:rPr>
              <w:t>48</w:t>
            </w:r>
          </w:p>
        </w:tc>
      </w:tr>
      <w:tr w:rsidR="005C70E4" w:rsidRPr="005C70E4" w:rsidTr="0016197B">
        <w:trPr>
          <w:trHeight w:val="53"/>
          <w:jc w:val="center"/>
        </w:trPr>
        <w:tc>
          <w:tcPr>
            <w:tcW w:w="590" w:type="dxa"/>
            <w:tcBorders>
              <w:top w:val="single" w:sz="4" w:space="0" w:color="auto"/>
              <w:left w:val="single" w:sz="4" w:space="0" w:color="auto"/>
              <w:bottom w:val="single" w:sz="4" w:space="0" w:color="auto"/>
              <w:right w:val="single" w:sz="4" w:space="0" w:color="auto"/>
            </w:tcBorders>
            <w:vAlign w:val="center"/>
            <w:hideMark/>
          </w:tcPr>
          <w:p w:rsidR="00D25809" w:rsidRPr="005C70E4" w:rsidRDefault="00D25809" w:rsidP="000E361E">
            <w:pPr>
              <w:widowControl w:val="0"/>
              <w:jc w:val="center"/>
              <w:rPr>
                <w:rFonts w:eastAsia="SimSun" w:cs="Times New Roman"/>
                <w:iCs/>
                <w:color w:val="000000" w:themeColor="text1"/>
                <w:kern w:val="16"/>
                <w:sz w:val="26"/>
                <w:szCs w:val="26"/>
                <w:lang w:val="fr-FR"/>
              </w:rPr>
            </w:pPr>
            <w:r w:rsidRPr="005C70E4">
              <w:rPr>
                <w:rFonts w:eastAsia="SimSun" w:cs="Times New Roman"/>
                <w:color w:val="000000" w:themeColor="text1"/>
                <w:sz w:val="26"/>
                <w:szCs w:val="26"/>
                <w:lang w:val="fr-FR"/>
              </w:rPr>
              <w:t>6</w:t>
            </w:r>
          </w:p>
        </w:tc>
        <w:tc>
          <w:tcPr>
            <w:tcW w:w="2666" w:type="dxa"/>
            <w:tcBorders>
              <w:top w:val="single" w:sz="4" w:space="0" w:color="auto"/>
              <w:left w:val="single" w:sz="4" w:space="0" w:color="auto"/>
              <w:bottom w:val="single" w:sz="4" w:space="0" w:color="auto"/>
              <w:right w:val="single" w:sz="4" w:space="0" w:color="auto"/>
            </w:tcBorders>
            <w:vAlign w:val="center"/>
            <w:hideMark/>
          </w:tcPr>
          <w:p w:rsidR="00D25809" w:rsidRPr="005C70E4" w:rsidRDefault="00D25809" w:rsidP="000E361E">
            <w:pPr>
              <w:widowControl w:val="0"/>
              <w:jc w:val="both"/>
              <w:rPr>
                <w:rFonts w:eastAsia="SimSun" w:cs="Times New Roman"/>
                <w:iCs/>
                <w:color w:val="000000" w:themeColor="text1"/>
                <w:kern w:val="16"/>
                <w:sz w:val="26"/>
                <w:szCs w:val="26"/>
                <w:lang w:val="fr-FR"/>
              </w:rPr>
            </w:pPr>
            <w:r w:rsidRPr="005C70E4">
              <w:rPr>
                <w:rFonts w:eastAsia="SimSun" w:cs="Times New Roman"/>
                <w:color w:val="000000" w:themeColor="text1"/>
                <w:sz w:val="26"/>
                <w:szCs w:val="26"/>
                <w:lang w:val="fr-FR"/>
              </w:rPr>
              <w:t>Xe tải</w:t>
            </w:r>
          </w:p>
        </w:tc>
        <w:tc>
          <w:tcPr>
            <w:tcW w:w="2087" w:type="dxa"/>
            <w:tcBorders>
              <w:top w:val="single" w:sz="4" w:space="0" w:color="auto"/>
              <w:left w:val="single" w:sz="4" w:space="0" w:color="auto"/>
              <w:bottom w:val="single" w:sz="4" w:space="0" w:color="auto"/>
              <w:right w:val="single" w:sz="4" w:space="0" w:color="auto"/>
            </w:tcBorders>
            <w:vAlign w:val="center"/>
            <w:hideMark/>
          </w:tcPr>
          <w:p w:rsidR="00D25809" w:rsidRPr="005C70E4" w:rsidRDefault="00D25809" w:rsidP="000E361E">
            <w:pPr>
              <w:widowControl w:val="0"/>
              <w:jc w:val="center"/>
              <w:rPr>
                <w:rFonts w:eastAsia="SimSun" w:cs="Times New Roman"/>
                <w:iCs/>
                <w:color w:val="000000" w:themeColor="text1"/>
                <w:kern w:val="16"/>
                <w:sz w:val="26"/>
                <w:szCs w:val="26"/>
                <w:lang w:val="fr-FR"/>
              </w:rPr>
            </w:pPr>
            <w:r w:rsidRPr="005C70E4">
              <w:rPr>
                <w:rFonts w:eastAsia="SimSun" w:cs="Times New Roman"/>
                <w:color w:val="000000" w:themeColor="text1"/>
                <w:sz w:val="26"/>
                <w:szCs w:val="26"/>
                <w:lang w:val="fr-FR"/>
              </w:rPr>
              <w:t>74</w:t>
            </w:r>
          </w:p>
        </w:tc>
        <w:tc>
          <w:tcPr>
            <w:tcW w:w="2076" w:type="dxa"/>
            <w:tcBorders>
              <w:top w:val="single" w:sz="4" w:space="0" w:color="auto"/>
              <w:left w:val="single" w:sz="4" w:space="0" w:color="auto"/>
              <w:bottom w:val="single" w:sz="4" w:space="0" w:color="auto"/>
              <w:right w:val="single" w:sz="4" w:space="0" w:color="auto"/>
            </w:tcBorders>
            <w:vAlign w:val="center"/>
            <w:hideMark/>
          </w:tcPr>
          <w:p w:rsidR="00D25809" w:rsidRPr="005C70E4" w:rsidRDefault="00D25809" w:rsidP="000E361E">
            <w:pPr>
              <w:widowControl w:val="0"/>
              <w:jc w:val="center"/>
              <w:rPr>
                <w:rFonts w:eastAsia="SimSun" w:cs="Times New Roman"/>
                <w:iCs/>
                <w:color w:val="000000" w:themeColor="text1"/>
                <w:kern w:val="16"/>
                <w:sz w:val="26"/>
                <w:szCs w:val="26"/>
                <w:lang w:val="fr-FR"/>
              </w:rPr>
            </w:pPr>
            <w:r w:rsidRPr="005C70E4">
              <w:rPr>
                <w:rFonts w:eastAsia="SimSun" w:cs="Times New Roman"/>
                <w:color w:val="000000" w:themeColor="text1"/>
                <w:sz w:val="26"/>
                <w:szCs w:val="26"/>
                <w:lang w:val="fr-FR"/>
              </w:rPr>
              <w:t>64</w:t>
            </w:r>
          </w:p>
        </w:tc>
        <w:tc>
          <w:tcPr>
            <w:tcW w:w="1966" w:type="dxa"/>
            <w:tcBorders>
              <w:top w:val="single" w:sz="4" w:space="0" w:color="auto"/>
              <w:left w:val="single" w:sz="4" w:space="0" w:color="auto"/>
              <w:bottom w:val="single" w:sz="4" w:space="0" w:color="auto"/>
              <w:right w:val="single" w:sz="4" w:space="0" w:color="auto"/>
            </w:tcBorders>
            <w:vAlign w:val="center"/>
            <w:hideMark/>
          </w:tcPr>
          <w:p w:rsidR="00D25809" w:rsidRPr="005C70E4" w:rsidRDefault="00D25809" w:rsidP="000E361E">
            <w:pPr>
              <w:widowControl w:val="0"/>
              <w:jc w:val="center"/>
              <w:rPr>
                <w:rFonts w:eastAsia="SimSun" w:cs="Times New Roman"/>
                <w:iCs/>
                <w:color w:val="000000" w:themeColor="text1"/>
                <w:kern w:val="16"/>
                <w:sz w:val="26"/>
                <w:szCs w:val="26"/>
                <w:lang w:val="fr-FR"/>
              </w:rPr>
            </w:pPr>
            <w:r w:rsidRPr="005C70E4">
              <w:rPr>
                <w:rFonts w:eastAsia="SimSun" w:cs="Times New Roman"/>
                <w:color w:val="000000" w:themeColor="text1"/>
                <w:sz w:val="26"/>
                <w:szCs w:val="26"/>
                <w:lang w:val="fr-FR"/>
              </w:rPr>
              <w:t>54</w:t>
            </w:r>
          </w:p>
        </w:tc>
      </w:tr>
      <w:tr w:rsidR="005C70E4" w:rsidRPr="005C70E4" w:rsidTr="0016197B">
        <w:trPr>
          <w:trHeight w:val="53"/>
          <w:jc w:val="center"/>
        </w:trPr>
        <w:tc>
          <w:tcPr>
            <w:tcW w:w="590" w:type="dxa"/>
            <w:tcBorders>
              <w:top w:val="single" w:sz="4" w:space="0" w:color="auto"/>
              <w:left w:val="single" w:sz="4" w:space="0" w:color="auto"/>
              <w:bottom w:val="single" w:sz="4" w:space="0" w:color="auto"/>
              <w:right w:val="single" w:sz="4" w:space="0" w:color="auto"/>
            </w:tcBorders>
            <w:vAlign w:val="center"/>
            <w:hideMark/>
          </w:tcPr>
          <w:p w:rsidR="00D25809" w:rsidRPr="005C70E4" w:rsidRDefault="00D25809" w:rsidP="000E361E">
            <w:pPr>
              <w:widowControl w:val="0"/>
              <w:jc w:val="center"/>
              <w:rPr>
                <w:rFonts w:eastAsia="SimSun" w:cs="Times New Roman"/>
                <w:iCs/>
                <w:color w:val="000000" w:themeColor="text1"/>
                <w:kern w:val="16"/>
                <w:sz w:val="26"/>
                <w:szCs w:val="26"/>
                <w:lang w:val="fr-FR"/>
              </w:rPr>
            </w:pPr>
            <w:r w:rsidRPr="005C70E4">
              <w:rPr>
                <w:rFonts w:eastAsia="SimSun" w:cs="Times New Roman"/>
                <w:color w:val="000000" w:themeColor="text1"/>
                <w:sz w:val="26"/>
                <w:szCs w:val="26"/>
                <w:lang w:val="fr-FR"/>
              </w:rPr>
              <w:t>7</w:t>
            </w:r>
          </w:p>
        </w:tc>
        <w:tc>
          <w:tcPr>
            <w:tcW w:w="2666" w:type="dxa"/>
            <w:tcBorders>
              <w:top w:val="single" w:sz="4" w:space="0" w:color="auto"/>
              <w:left w:val="single" w:sz="4" w:space="0" w:color="auto"/>
              <w:bottom w:val="single" w:sz="4" w:space="0" w:color="auto"/>
              <w:right w:val="single" w:sz="4" w:space="0" w:color="auto"/>
            </w:tcBorders>
            <w:vAlign w:val="center"/>
            <w:hideMark/>
          </w:tcPr>
          <w:p w:rsidR="00D25809" w:rsidRPr="005C70E4" w:rsidRDefault="00D25809" w:rsidP="000E361E">
            <w:pPr>
              <w:widowControl w:val="0"/>
              <w:jc w:val="both"/>
              <w:rPr>
                <w:rFonts w:eastAsia="SimSun" w:cs="Times New Roman"/>
                <w:iCs/>
                <w:color w:val="000000" w:themeColor="text1"/>
                <w:kern w:val="16"/>
                <w:sz w:val="26"/>
                <w:szCs w:val="26"/>
                <w:lang w:val="fr-FR"/>
              </w:rPr>
            </w:pPr>
            <w:r w:rsidRPr="005C70E4">
              <w:rPr>
                <w:rFonts w:eastAsia="SimSun" w:cs="Times New Roman"/>
                <w:color w:val="000000" w:themeColor="text1"/>
                <w:sz w:val="26"/>
                <w:szCs w:val="26"/>
                <w:lang w:val="fr-FR"/>
              </w:rPr>
              <w:t>Máy khoan</w:t>
            </w:r>
          </w:p>
        </w:tc>
        <w:tc>
          <w:tcPr>
            <w:tcW w:w="2087" w:type="dxa"/>
            <w:tcBorders>
              <w:top w:val="single" w:sz="4" w:space="0" w:color="auto"/>
              <w:left w:val="single" w:sz="4" w:space="0" w:color="auto"/>
              <w:bottom w:val="single" w:sz="4" w:space="0" w:color="auto"/>
              <w:right w:val="single" w:sz="4" w:space="0" w:color="auto"/>
            </w:tcBorders>
            <w:vAlign w:val="center"/>
            <w:hideMark/>
          </w:tcPr>
          <w:p w:rsidR="00D25809" w:rsidRPr="005C70E4" w:rsidRDefault="00D25809" w:rsidP="000E361E">
            <w:pPr>
              <w:widowControl w:val="0"/>
              <w:jc w:val="center"/>
              <w:rPr>
                <w:rFonts w:eastAsia="SimSun" w:cs="Times New Roman"/>
                <w:iCs/>
                <w:color w:val="000000" w:themeColor="text1"/>
                <w:kern w:val="16"/>
                <w:sz w:val="26"/>
                <w:szCs w:val="26"/>
                <w:lang w:val="fr-FR"/>
              </w:rPr>
            </w:pPr>
            <w:r w:rsidRPr="005C70E4">
              <w:rPr>
                <w:rFonts w:eastAsia="SimSun" w:cs="Times New Roman"/>
                <w:color w:val="000000" w:themeColor="text1"/>
                <w:sz w:val="26"/>
                <w:szCs w:val="26"/>
                <w:lang w:val="fr-FR"/>
              </w:rPr>
              <w:t>75</w:t>
            </w:r>
          </w:p>
        </w:tc>
        <w:tc>
          <w:tcPr>
            <w:tcW w:w="2076" w:type="dxa"/>
            <w:tcBorders>
              <w:top w:val="single" w:sz="4" w:space="0" w:color="auto"/>
              <w:left w:val="single" w:sz="4" w:space="0" w:color="auto"/>
              <w:bottom w:val="single" w:sz="4" w:space="0" w:color="auto"/>
              <w:right w:val="single" w:sz="4" w:space="0" w:color="auto"/>
            </w:tcBorders>
            <w:vAlign w:val="center"/>
            <w:hideMark/>
          </w:tcPr>
          <w:p w:rsidR="00D25809" w:rsidRPr="005C70E4" w:rsidRDefault="00D25809" w:rsidP="000E361E">
            <w:pPr>
              <w:widowControl w:val="0"/>
              <w:jc w:val="center"/>
              <w:rPr>
                <w:rFonts w:eastAsia="SimSun" w:cs="Times New Roman"/>
                <w:iCs/>
                <w:color w:val="000000" w:themeColor="text1"/>
                <w:kern w:val="16"/>
                <w:sz w:val="26"/>
                <w:szCs w:val="26"/>
                <w:lang w:val="fr-FR"/>
              </w:rPr>
            </w:pPr>
            <w:r w:rsidRPr="005C70E4">
              <w:rPr>
                <w:rFonts w:eastAsia="SimSun" w:cs="Times New Roman"/>
                <w:color w:val="000000" w:themeColor="text1"/>
                <w:sz w:val="26"/>
                <w:szCs w:val="26"/>
                <w:lang w:val="fr-FR"/>
              </w:rPr>
              <w:t>65</w:t>
            </w:r>
          </w:p>
        </w:tc>
        <w:tc>
          <w:tcPr>
            <w:tcW w:w="1966" w:type="dxa"/>
            <w:tcBorders>
              <w:top w:val="single" w:sz="4" w:space="0" w:color="auto"/>
              <w:left w:val="single" w:sz="4" w:space="0" w:color="auto"/>
              <w:bottom w:val="single" w:sz="4" w:space="0" w:color="auto"/>
              <w:right w:val="single" w:sz="4" w:space="0" w:color="auto"/>
            </w:tcBorders>
            <w:vAlign w:val="center"/>
            <w:hideMark/>
          </w:tcPr>
          <w:p w:rsidR="00D25809" w:rsidRPr="005C70E4" w:rsidRDefault="00D25809" w:rsidP="000E361E">
            <w:pPr>
              <w:widowControl w:val="0"/>
              <w:jc w:val="center"/>
              <w:rPr>
                <w:rFonts w:eastAsia="SimSun" w:cs="Times New Roman"/>
                <w:iCs/>
                <w:color w:val="000000" w:themeColor="text1"/>
                <w:kern w:val="16"/>
                <w:sz w:val="26"/>
                <w:szCs w:val="26"/>
                <w:lang w:val="fr-FR"/>
              </w:rPr>
            </w:pPr>
            <w:r w:rsidRPr="005C70E4">
              <w:rPr>
                <w:rFonts w:eastAsia="SimSun" w:cs="Times New Roman"/>
                <w:color w:val="000000" w:themeColor="text1"/>
                <w:sz w:val="26"/>
                <w:szCs w:val="26"/>
                <w:lang w:val="fr-FR"/>
              </w:rPr>
              <w:t>55</w:t>
            </w:r>
          </w:p>
        </w:tc>
      </w:tr>
      <w:tr w:rsidR="005C70E4" w:rsidRPr="005C70E4" w:rsidTr="0016197B">
        <w:trPr>
          <w:trHeight w:val="274"/>
          <w:jc w:val="center"/>
        </w:trPr>
        <w:tc>
          <w:tcPr>
            <w:tcW w:w="3256" w:type="dxa"/>
            <w:gridSpan w:val="2"/>
            <w:tcBorders>
              <w:top w:val="single" w:sz="4" w:space="0" w:color="auto"/>
              <w:left w:val="single" w:sz="4" w:space="0" w:color="auto"/>
              <w:bottom w:val="single" w:sz="4" w:space="0" w:color="auto"/>
              <w:right w:val="single" w:sz="4" w:space="0" w:color="auto"/>
            </w:tcBorders>
            <w:vAlign w:val="center"/>
            <w:hideMark/>
          </w:tcPr>
          <w:p w:rsidR="00D25809" w:rsidRPr="005C70E4" w:rsidRDefault="00D25809" w:rsidP="000E361E">
            <w:pPr>
              <w:widowControl w:val="0"/>
              <w:jc w:val="center"/>
              <w:rPr>
                <w:rFonts w:eastAsia="SimSun" w:cs="Times New Roman"/>
                <w:b/>
                <w:i/>
                <w:iCs/>
                <w:color w:val="000000" w:themeColor="text1"/>
                <w:kern w:val="16"/>
                <w:sz w:val="26"/>
                <w:szCs w:val="26"/>
                <w:lang w:val="fr-FR"/>
              </w:rPr>
            </w:pPr>
            <w:r w:rsidRPr="005C70E4">
              <w:rPr>
                <w:rFonts w:eastAsia="SimSun" w:cs="Times New Roman"/>
                <w:b/>
                <w:i/>
                <w:color w:val="000000" w:themeColor="text1"/>
                <w:sz w:val="26"/>
                <w:szCs w:val="26"/>
                <w:lang w:val="fr-FR"/>
              </w:rPr>
              <w:t>QCVN 27 : 2010/BTNMT</w:t>
            </w:r>
          </w:p>
        </w:tc>
        <w:tc>
          <w:tcPr>
            <w:tcW w:w="6129" w:type="dxa"/>
            <w:gridSpan w:val="3"/>
            <w:tcBorders>
              <w:top w:val="single" w:sz="4" w:space="0" w:color="auto"/>
              <w:left w:val="single" w:sz="4" w:space="0" w:color="auto"/>
              <w:bottom w:val="single" w:sz="4" w:space="0" w:color="auto"/>
              <w:right w:val="single" w:sz="4" w:space="0" w:color="auto"/>
            </w:tcBorders>
            <w:vAlign w:val="center"/>
            <w:hideMark/>
          </w:tcPr>
          <w:p w:rsidR="00D25809" w:rsidRPr="005C70E4" w:rsidRDefault="00D25809" w:rsidP="000E361E">
            <w:pPr>
              <w:widowControl w:val="0"/>
              <w:jc w:val="center"/>
              <w:rPr>
                <w:rFonts w:eastAsia="SimSun" w:cs="Times New Roman"/>
                <w:b/>
                <w:i/>
                <w:iCs/>
                <w:color w:val="000000" w:themeColor="text1"/>
                <w:kern w:val="16"/>
                <w:sz w:val="26"/>
                <w:szCs w:val="26"/>
                <w:lang w:val="fr-FR"/>
              </w:rPr>
            </w:pPr>
            <w:r w:rsidRPr="005C70E4">
              <w:rPr>
                <w:rFonts w:eastAsia="SimSun" w:cs="Times New Roman"/>
                <w:b/>
                <w:i/>
                <w:color w:val="000000" w:themeColor="text1"/>
                <w:sz w:val="26"/>
                <w:szCs w:val="26"/>
                <w:lang w:val="fr-FR"/>
              </w:rPr>
              <w:t xml:space="preserve">75 (Mức gia tốc rung cho phép trong hoạt động    xây </w:t>
            </w:r>
            <w:r w:rsidRPr="005C70E4">
              <w:rPr>
                <w:rFonts w:eastAsia="SimSun" w:cs="Times New Roman"/>
                <w:b/>
                <w:i/>
                <w:color w:val="000000" w:themeColor="text1"/>
                <w:sz w:val="26"/>
                <w:szCs w:val="26"/>
                <w:lang w:val="fr-FR"/>
              </w:rPr>
              <w:lastRenderedPageBreak/>
              <w:t>dựng từ 6h - 21h)</w:t>
            </w:r>
          </w:p>
        </w:tc>
      </w:tr>
    </w:tbl>
    <w:p w:rsidR="00447918" w:rsidRPr="005C70E4" w:rsidRDefault="00D91CED" w:rsidP="004421F9">
      <w:pPr>
        <w:pStyle w:val="Ngun"/>
        <w:rPr>
          <w:color w:val="000000" w:themeColor="text1"/>
        </w:rPr>
      </w:pPr>
      <w:r w:rsidRPr="005C70E4">
        <w:rPr>
          <w:color w:val="000000" w:themeColor="text1"/>
        </w:rPr>
        <w:lastRenderedPageBreak/>
        <w:t>(</w:t>
      </w:r>
      <w:r w:rsidR="00447918" w:rsidRPr="005C70E4">
        <w:rPr>
          <w:color w:val="000000" w:themeColor="text1"/>
        </w:rPr>
        <w:t>Nguồn: Viện KH&amp;CN môi trường - Bộ GTVT</w:t>
      </w:r>
      <w:r w:rsidRPr="005C70E4">
        <w:rPr>
          <w:color w:val="000000" w:themeColor="text1"/>
        </w:rPr>
        <w:t>)</w:t>
      </w:r>
    </w:p>
    <w:p w:rsidR="00933C3F" w:rsidRPr="005C70E4" w:rsidRDefault="00447918" w:rsidP="0024458E">
      <w:pPr>
        <w:pStyle w:val="ANOIDUNG"/>
        <w:rPr>
          <w:color w:val="000000" w:themeColor="text1"/>
          <w:spacing w:val="-2"/>
          <w:sz w:val="26"/>
          <w:szCs w:val="26"/>
          <w:lang w:eastAsia="en-GB"/>
        </w:rPr>
      </w:pPr>
      <w:r w:rsidRPr="005C70E4">
        <w:rPr>
          <w:color w:val="000000" w:themeColor="text1"/>
          <w:sz w:val="26"/>
          <w:szCs w:val="26"/>
          <w:lang w:eastAsia="en-GB"/>
        </w:rPr>
        <w:t>Từ kết quả ở Bảng trên cho thấy, mức rung động sinh ra từ các máy móc, thiết bị và phương tiện vận tải ở vị trí cách xa 10m so</w:t>
      </w:r>
      <w:r w:rsidR="00862D99" w:rsidRPr="005C70E4">
        <w:rPr>
          <w:color w:val="000000" w:themeColor="text1"/>
          <w:sz w:val="26"/>
          <w:szCs w:val="26"/>
          <w:lang w:eastAsia="en-GB"/>
        </w:rPr>
        <w:t xml:space="preserve"> với nguồn rung ở vào khoảng 80</w:t>
      </w:r>
      <w:r w:rsidRPr="005C70E4">
        <w:rPr>
          <w:color w:val="000000" w:themeColor="text1"/>
          <w:sz w:val="26"/>
          <w:szCs w:val="26"/>
          <w:lang w:eastAsia="en-GB"/>
        </w:rPr>
        <w:t xml:space="preserve">dB, </w:t>
      </w:r>
      <w:r w:rsidRPr="005C70E4">
        <w:rPr>
          <w:color w:val="000000" w:themeColor="text1"/>
          <w:spacing w:val="-2"/>
          <w:sz w:val="26"/>
          <w:szCs w:val="26"/>
          <w:lang w:eastAsia="en-GB"/>
        </w:rPr>
        <w:t xml:space="preserve">còn mức rung sinh ra từ khoảng cách </w:t>
      </w:r>
      <w:r w:rsidRPr="005C70E4">
        <w:rPr>
          <w:color w:val="000000" w:themeColor="text1"/>
          <w:spacing w:val="-4"/>
          <w:sz w:val="26"/>
          <w:szCs w:val="26"/>
          <w:lang w:eastAsia="en-GB"/>
        </w:rPr>
        <w:t xml:space="preserve">từ </w:t>
      </w:r>
      <w:r w:rsidR="00933C3F" w:rsidRPr="005C70E4">
        <w:rPr>
          <w:color w:val="000000" w:themeColor="text1"/>
          <w:spacing w:val="-2"/>
          <w:sz w:val="26"/>
          <w:szCs w:val="26"/>
          <w:lang w:eastAsia="en-GB"/>
        </w:rPr>
        <w:t>30</w:t>
      </w:r>
      <w:r w:rsidRPr="005C70E4">
        <w:rPr>
          <w:color w:val="000000" w:themeColor="text1"/>
          <w:spacing w:val="-2"/>
          <w:sz w:val="26"/>
          <w:szCs w:val="26"/>
          <w:lang w:eastAsia="en-GB"/>
        </w:rPr>
        <w:t xml:space="preserve">m </w:t>
      </w:r>
      <w:r w:rsidRPr="005C70E4">
        <w:rPr>
          <w:color w:val="000000" w:themeColor="text1"/>
          <w:spacing w:val="-4"/>
          <w:sz w:val="26"/>
          <w:szCs w:val="26"/>
          <w:lang w:eastAsia="en-GB"/>
        </w:rPr>
        <w:t>trở lên</w:t>
      </w:r>
      <w:r w:rsidRPr="005C70E4">
        <w:rPr>
          <w:color w:val="000000" w:themeColor="text1"/>
          <w:spacing w:val="-2"/>
          <w:sz w:val="26"/>
          <w:szCs w:val="26"/>
          <w:lang w:eastAsia="en-GB"/>
        </w:rPr>
        <w:t xml:space="preserve"> đều có giá trị nhỏ hơn 75dB và nằm trong giới hạn cho phép theo QCVN 27: 2010/BTNMT - Quy chuẩn kỹ thuật quốc gia về độ rung </w:t>
      </w:r>
      <w:r w:rsidRPr="005C70E4">
        <w:rPr>
          <w:i/>
          <w:color w:val="000000" w:themeColor="text1"/>
          <w:spacing w:val="-2"/>
          <w:sz w:val="26"/>
          <w:szCs w:val="26"/>
          <w:lang w:eastAsia="en-GB"/>
        </w:rPr>
        <w:t>(giới hạn tối đa cho phép về mức gia tốc rung đối với hoạt động xây dựng ≤ 75dB - Áp dụng đối với khu vực thông thường từ 6h - 21h)</w:t>
      </w:r>
      <w:r w:rsidR="00590457" w:rsidRPr="005C70E4">
        <w:rPr>
          <w:color w:val="000000" w:themeColor="text1"/>
          <w:spacing w:val="-2"/>
          <w:sz w:val="26"/>
          <w:szCs w:val="26"/>
          <w:lang w:eastAsia="en-GB"/>
        </w:rPr>
        <w:t>.</w:t>
      </w:r>
    </w:p>
    <w:p w:rsidR="00C97138" w:rsidRPr="005C70E4" w:rsidRDefault="00C97138" w:rsidP="0024458E">
      <w:pPr>
        <w:pStyle w:val="MUC4"/>
        <w:rPr>
          <w:i w:val="0"/>
          <w:color w:val="000000" w:themeColor="text1"/>
        </w:rPr>
      </w:pPr>
      <w:r w:rsidRPr="005C70E4">
        <w:rPr>
          <w:color w:val="000000" w:themeColor="text1"/>
        </w:rPr>
        <w:t>c. Phạm vi</w:t>
      </w:r>
      <w:r w:rsidR="000D5F4C" w:rsidRPr="005C70E4">
        <w:rPr>
          <w:color w:val="000000" w:themeColor="text1"/>
        </w:rPr>
        <w:t>, đối tượng và mức độ tác động</w:t>
      </w:r>
    </w:p>
    <w:p w:rsidR="00C97138" w:rsidRPr="005C70E4" w:rsidRDefault="00C97138" w:rsidP="0024458E">
      <w:pPr>
        <w:pStyle w:val="ANOIDUNG"/>
        <w:rPr>
          <w:b/>
          <w:i/>
          <w:iCs/>
          <w:color w:val="000000" w:themeColor="text1"/>
          <w:sz w:val="26"/>
          <w:szCs w:val="26"/>
        </w:rPr>
      </w:pPr>
      <w:r w:rsidRPr="005C70E4">
        <w:rPr>
          <w:color w:val="000000" w:themeColor="text1"/>
          <w:sz w:val="26"/>
          <w:szCs w:val="26"/>
        </w:rPr>
        <w:t>- Đối tượng chịu tác động của tiếng ồn</w:t>
      </w:r>
      <w:r w:rsidR="00933C3F" w:rsidRPr="005C70E4">
        <w:rPr>
          <w:color w:val="000000" w:themeColor="text1"/>
          <w:sz w:val="26"/>
          <w:szCs w:val="26"/>
        </w:rPr>
        <w:t>, độ rung</w:t>
      </w:r>
      <w:r w:rsidR="001A2C0A" w:rsidRPr="005C70E4">
        <w:rPr>
          <w:color w:val="000000" w:themeColor="text1"/>
          <w:sz w:val="26"/>
          <w:szCs w:val="26"/>
        </w:rPr>
        <w:t>: l</w:t>
      </w:r>
      <w:r w:rsidRPr="005C70E4">
        <w:rPr>
          <w:color w:val="000000" w:themeColor="text1"/>
          <w:sz w:val="26"/>
          <w:szCs w:val="26"/>
        </w:rPr>
        <w:t xml:space="preserve">à công nhân trực tiếp lao động tại công trường </w:t>
      </w:r>
      <w:r w:rsidRPr="005C70E4">
        <w:rPr>
          <w:i/>
          <w:color w:val="000000" w:themeColor="text1"/>
          <w:sz w:val="26"/>
          <w:szCs w:val="26"/>
        </w:rPr>
        <w:t>(đây là đối tượng chịu tác động chính)</w:t>
      </w:r>
      <w:r w:rsidRPr="005C70E4">
        <w:rPr>
          <w:color w:val="000000" w:themeColor="text1"/>
          <w:sz w:val="26"/>
          <w:szCs w:val="26"/>
        </w:rPr>
        <w:t xml:space="preserve">, </w:t>
      </w:r>
      <w:r w:rsidR="00C20E40" w:rsidRPr="005C70E4">
        <w:rPr>
          <w:color w:val="000000" w:themeColor="text1"/>
          <w:sz w:val="26"/>
          <w:szCs w:val="26"/>
        </w:rPr>
        <w:t xml:space="preserve">các </w:t>
      </w:r>
      <w:r w:rsidR="001A2C0A" w:rsidRPr="005C70E4">
        <w:rPr>
          <w:color w:val="000000" w:themeColor="text1"/>
          <w:sz w:val="26"/>
          <w:szCs w:val="26"/>
        </w:rPr>
        <w:t>hộ</w:t>
      </w:r>
      <w:r w:rsidR="00C20E40" w:rsidRPr="005C70E4">
        <w:rPr>
          <w:color w:val="000000" w:themeColor="text1"/>
          <w:sz w:val="26"/>
          <w:szCs w:val="26"/>
        </w:rPr>
        <w:t xml:space="preserve"> dân </w:t>
      </w:r>
      <w:r w:rsidR="001A2C0A" w:rsidRPr="005C70E4">
        <w:rPr>
          <w:color w:val="000000" w:themeColor="text1"/>
          <w:sz w:val="26"/>
          <w:szCs w:val="26"/>
        </w:rPr>
        <w:t>xung quanh khu vực Dự án</w:t>
      </w:r>
      <w:r w:rsidR="00043951" w:rsidRPr="005C70E4">
        <w:rPr>
          <w:color w:val="000000" w:themeColor="text1"/>
          <w:sz w:val="26"/>
          <w:szCs w:val="26"/>
        </w:rPr>
        <w:t xml:space="preserve">, </w:t>
      </w:r>
      <w:r w:rsidR="00165AC7" w:rsidRPr="005C70E4">
        <w:rPr>
          <w:color w:val="000000" w:themeColor="text1"/>
          <w:sz w:val="26"/>
          <w:szCs w:val="26"/>
        </w:rPr>
        <w:t xml:space="preserve">UBND xã </w:t>
      </w:r>
      <w:r w:rsidR="00022CE7">
        <w:rPr>
          <w:color w:val="000000" w:themeColor="text1"/>
          <w:sz w:val="26"/>
          <w:szCs w:val="26"/>
        </w:rPr>
        <w:t>Hàm Ninh</w:t>
      </w:r>
      <w:r w:rsidR="00F33D20" w:rsidRPr="005C70E4">
        <w:rPr>
          <w:color w:val="000000" w:themeColor="text1"/>
          <w:sz w:val="26"/>
          <w:szCs w:val="26"/>
        </w:rPr>
        <w:t>.</w:t>
      </w:r>
    </w:p>
    <w:p w:rsidR="00C97138" w:rsidRPr="005C70E4" w:rsidRDefault="00C97138" w:rsidP="0024458E">
      <w:pPr>
        <w:pStyle w:val="ANOIDUNG"/>
        <w:rPr>
          <w:color w:val="000000" w:themeColor="text1"/>
          <w:sz w:val="26"/>
          <w:szCs w:val="26"/>
        </w:rPr>
      </w:pPr>
      <w:r w:rsidRPr="005C70E4">
        <w:rPr>
          <w:color w:val="000000" w:themeColor="text1"/>
          <w:sz w:val="26"/>
          <w:szCs w:val="26"/>
        </w:rPr>
        <w:t>- Đánh giá mức độ tác động:</w:t>
      </w:r>
    </w:p>
    <w:p w:rsidR="00C97138" w:rsidRPr="005C70E4" w:rsidRDefault="00C97138" w:rsidP="0024458E">
      <w:pPr>
        <w:pStyle w:val="ANOIDUNG"/>
        <w:rPr>
          <w:color w:val="000000" w:themeColor="text1"/>
          <w:sz w:val="26"/>
          <w:szCs w:val="26"/>
          <w:lang w:val="en-GB"/>
        </w:rPr>
      </w:pPr>
      <w:r w:rsidRPr="005C70E4">
        <w:rPr>
          <w:color w:val="000000" w:themeColor="text1"/>
          <w:sz w:val="26"/>
          <w:szCs w:val="26"/>
        </w:rPr>
        <w:t>+ Công nhân làm việc ở những nơi có độ ồn lớn, kéo dài có thể mắc các chứng bệnh như: đau đầu, giảm thính giác, ảnh hưởng đến hệ thần kinh</w:t>
      </w:r>
      <w:r w:rsidR="000D5F4C" w:rsidRPr="005C70E4">
        <w:rPr>
          <w:color w:val="000000" w:themeColor="text1"/>
          <w:sz w:val="26"/>
          <w:szCs w:val="26"/>
          <w:lang w:val="en-GB"/>
        </w:rPr>
        <w:t>,</w:t>
      </w:r>
      <w:r w:rsidRPr="005C70E4">
        <w:rPr>
          <w:color w:val="000000" w:themeColor="text1"/>
          <w:sz w:val="26"/>
          <w:szCs w:val="26"/>
        </w:rPr>
        <w:t>...</w:t>
      </w:r>
      <w:r w:rsidR="000D5F4C" w:rsidRPr="005C70E4">
        <w:rPr>
          <w:color w:val="000000" w:themeColor="text1"/>
          <w:sz w:val="26"/>
          <w:szCs w:val="26"/>
          <w:lang w:val="en-GB"/>
        </w:rPr>
        <w:t>.</w:t>
      </w:r>
      <w:r w:rsidR="002A5E60" w:rsidRPr="005C70E4">
        <w:rPr>
          <w:color w:val="000000" w:themeColor="text1"/>
          <w:sz w:val="26"/>
          <w:szCs w:val="26"/>
          <w:lang w:val="en-GB"/>
        </w:rPr>
        <w:t xml:space="preserve"> đây là đối tượng chịu tác động chính. Tuy nhiên, với quy mô của dự án, máy móc sử dụng phát sinh tiếng ồn tương đối ít nên mức độ tác động không đáng kể.</w:t>
      </w:r>
    </w:p>
    <w:p w:rsidR="00C97138" w:rsidRPr="005C70E4" w:rsidRDefault="00C97138" w:rsidP="0024458E">
      <w:pPr>
        <w:pStyle w:val="ANOIDUNG"/>
        <w:rPr>
          <w:color w:val="000000" w:themeColor="text1"/>
          <w:sz w:val="26"/>
          <w:szCs w:val="26"/>
        </w:rPr>
      </w:pPr>
      <w:r w:rsidRPr="005C70E4">
        <w:rPr>
          <w:color w:val="000000" w:themeColor="text1"/>
          <w:sz w:val="26"/>
          <w:szCs w:val="26"/>
        </w:rPr>
        <w:t>+ Hoạt động vận chuyển</w:t>
      </w:r>
      <w:r w:rsidR="001A6FB4" w:rsidRPr="005C70E4">
        <w:rPr>
          <w:color w:val="000000" w:themeColor="text1"/>
          <w:sz w:val="26"/>
          <w:szCs w:val="26"/>
        </w:rPr>
        <w:t>, thi công xây dựng</w:t>
      </w:r>
      <w:r w:rsidRPr="005C70E4">
        <w:rPr>
          <w:color w:val="000000" w:themeColor="text1"/>
          <w:sz w:val="26"/>
          <w:szCs w:val="26"/>
        </w:rPr>
        <w:t xml:space="preserve"> sẽ gây ảnh hưởng đến sức khỏe và sinh hoạt hàng ngày của các hộ dân sinh sống</w:t>
      </w:r>
      <w:r w:rsidR="001A6FB4" w:rsidRPr="005C70E4">
        <w:rPr>
          <w:color w:val="000000" w:themeColor="text1"/>
          <w:sz w:val="26"/>
          <w:szCs w:val="26"/>
        </w:rPr>
        <w:t>, cơ quan, trụ sở</w:t>
      </w:r>
      <w:r w:rsidRPr="005C70E4">
        <w:rPr>
          <w:color w:val="000000" w:themeColor="text1"/>
          <w:sz w:val="26"/>
          <w:szCs w:val="26"/>
        </w:rPr>
        <w:t xml:space="preserve"> hai bên tuyến đường vận chuyển</w:t>
      </w:r>
      <w:r w:rsidR="00FF0E8F" w:rsidRPr="005C70E4">
        <w:rPr>
          <w:color w:val="000000" w:themeColor="text1"/>
          <w:sz w:val="26"/>
          <w:szCs w:val="26"/>
          <w:lang w:val="en-GB"/>
        </w:rPr>
        <w:t xml:space="preserve"> như</w:t>
      </w:r>
      <w:r w:rsidRPr="005C70E4">
        <w:rPr>
          <w:color w:val="000000" w:themeColor="text1"/>
          <w:sz w:val="26"/>
          <w:szCs w:val="26"/>
        </w:rPr>
        <w:t>: gây cảm giác khó chịu, mất tập trung, gây đau đầu, giảm hiệu quả làm việ</w:t>
      </w:r>
      <w:r w:rsidR="001A2C0A" w:rsidRPr="005C70E4">
        <w:rPr>
          <w:color w:val="000000" w:themeColor="text1"/>
          <w:sz w:val="26"/>
          <w:szCs w:val="26"/>
        </w:rPr>
        <w:t>c,</w:t>
      </w:r>
      <w:r w:rsidR="001A6FB4" w:rsidRPr="005C70E4">
        <w:rPr>
          <w:color w:val="000000" w:themeColor="text1"/>
          <w:sz w:val="26"/>
          <w:szCs w:val="26"/>
        </w:rPr>
        <w:t xml:space="preserve"> ảnh hưởng đến công tác giảng dạy của trường học,</w:t>
      </w:r>
      <w:r w:rsidR="001A2C0A" w:rsidRPr="005C70E4">
        <w:rPr>
          <w:color w:val="000000" w:themeColor="text1"/>
          <w:sz w:val="26"/>
          <w:szCs w:val="26"/>
        </w:rPr>
        <w:t xml:space="preserve">... </w:t>
      </w:r>
      <w:r w:rsidRPr="005C70E4">
        <w:rPr>
          <w:color w:val="000000" w:themeColor="text1"/>
          <w:sz w:val="26"/>
          <w:szCs w:val="26"/>
        </w:rPr>
        <w:t>có thể gây mấ</w:t>
      </w:r>
      <w:r w:rsidR="001A2C0A" w:rsidRPr="005C70E4">
        <w:rPr>
          <w:color w:val="000000" w:themeColor="text1"/>
          <w:sz w:val="26"/>
          <w:szCs w:val="26"/>
        </w:rPr>
        <w:t xml:space="preserve">t an toàn </w:t>
      </w:r>
      <w:r w:rsidRPr="005C70E4">
        <w:rPr>
          <w:color w:val="000000" w:themeColor="text1"/>
          <w:sz w:val="26"/>
          <w:szCs w:val="26"/>
        </w:rPr>
        <w:t>cho người tham gia giao thông trên các tuyến đường khi có xe vận chuyển đất</w:t>
      </w:r>
      <w:r w:rsidR="00D25809" w:rsidRPr="005C70E4">
        <w:rPr>
          <w:color w:val="000000" w:themeColor="text1"/>
          <w:sz w:val="26"/>
          <w:szCs w:val="26"/>
        </w:rPr>
        <w:t>, cát</w:t>
      </w:r>
      <w:r w:rsidRPr="005C70E4">
        <w:rPr>
          <w:color w:val="000000" w:themeColor="text1"/>
          <w:sz w:val="26"/>
          <w:szCs w:val="26"/>
        </w:rPr>
        <w:t xml:space="preserve"> đi qua.</w:t>
      </w:r>
    </w:p>
    <w:p w:rsidR="00C97138" w:rsidRPr="005C70E4" w:rsidRDefault="00EC0A13" w:rsidP="00A8743C">
      <w:pPr>
        <w:pStyle w:val="MUC30"/>
        <w:rPr>
          <w:rStyle w:val="Heading1Char1"/>
          <w:rFonts w:cs="Times New Roman"/>
          <w:b/>
          <w:color w:val="000000" w:themeColor="text1"/>
        </w:rPr>
      </w:pPr>
      <w:bookmarkStart w:id="732" w:name="_Toc20987919"/>
      <w:bookmarkStart w:id="733" w:name="_Toc23154041"/>
      <w:bookmarkStart w:id="734" w:name="_Toc26436954"/>
      <w:bookmarkStart w:id="735" w:name="_Toc118418953"/>
      <w:r w:rsidRPr="005C70E4">
        <w:rPr>
          <w:rStyle w:val="Heading1Char1"/>
          <w:rFonts w:cs="Times New Roman"/>
          <w:b/>
          <w:color w:val="000000" w:themeColor="text1"/>
        </w:rPr>
        <w:t>3.2.</w:t>
      </w:r>
      <w:r w:rsidR="002B5730" w:rsidRPr="005C70E4">
        <w:rPr>
          <w:rStyle w:val="Heading1Char1"/>
          <w:rFonts w:cs="Times New Roman"/>
          <w:b/>
          <w:color w:val="000000" w:themeColor="text1"/>
        </w:rPr>
        <w:t>1.</w:t>
      </w:r>
      <w:r w:rsidRPr="005C70E4">
        <w:rPr>
          <w:rStyle w:val="Heading1Char1"/>
          <w:rFonts w:cs="Times New Roman"/>
          <w:b/>
          <w:color w:val="000000" w:themeColor="text1"/>
        </w:rPr>
        <w:t>5.</w:t>
      </w:r>
      <w:r w:rsidR="004209F7" w:rsidRPr="005C70E4">
        <w:rPr>
          <w:rStyle w:val="Heading1Char1"/>
          <w:rFonts w:cs="Times New Roman"/>
          <w:b/>
          <w:color w:val="000000" w:themeColor="text1"/>
        </w:rPr>
        <w:t xml:space="preserve"> </w:t>
      </w:r>
      <w:r w:rsidR="00C97138" w:rsidRPr="005C70E4">
        <w:rPr>
          <w:rStyle w:val="Heading1Char1"/>
          <w:rFonts w:cs="Times New Roman"/>
          <w:b/>
          <w:color w:val="000000" w:themeColor="text1"/>
          <w:lang w:val="vi-VN"/>
        </w:rPr>
        <w:t xml:space="preserve">Tác động </w:t>
      </w:r>
      <w:bookmarkEnd w:id="640"/>
      <w:bookmarkEnd w:id="641"/>
      <w:bookmarkEnd w:id="642"/>
      <w:r w:rsidR="00C97138" w:rsidRPr="005C70E4">
        <w:rPr>
          <w:rStyle w:val="Heading1Char1"/>
          <w:rFonts w:cs="Times New Roman"/>
          <w:b/>
          <w:color w:val="000000" w:themeColor="text1"/>
        </w:rPr>
        <w:t>đến kinh tế - xã hội</w:t>
      </w:r>
      <w:bookmarkStart w:id="736" w:name="_Toc313600516"/>
      <w:bookmarkStart w:id="737" w:name="_Toc409166992"/>
      <w:bookmarkStart w:id="738" w:name="_Toc464561969"/>
      <w:bookmarkEnd w:id="732"/>
      <w:bookmarkEnd w:id="733"/>
      <w:bookmarkEnd w:id="734"/>
      <w:bookmarkEnd w:id="735"/>
    </w:p>
    <w:p w:rsidR="00284689" w:rsidRPr="005C70E4" w:rsidRDefault="00284689" w:rsidP="00284689">
      <w:pPr>
        <w:pStyle w:val="7NOIDUNG"/>
        <w:rPr>
          <w:color w:val="000000" w:themeColor="text1"/>
        </w:rPr>
      </w:pPr>
      <w:bookmarkStart w:id="739" w:name="0.1__Toc240960302"/>
      <w:bookmarkStart w:id="740" w:name="_Toc118418954"/>
      <w:bookmarkStart w:id="741" w:name="_Toc351058686"/>
      <w:bookmarkStart w:id="742" w:name="_Toc358038386"/>
      <w:bookmarkStart w:id="743" w:name="_Toc361637701"/>
      <w:bookmarkEnd w:id="739"/>
      <w:r w:rsidRPr="005C70E4">
        <w:rPr>
          <w:color w:val="000000" w:themeColor="text1"/>
        </w:rPr>
        <w:t>Dự án triển khai sẽ làm ảnh hưởng đến môi trường kinh tế xã hội ở các phương diện sau:</w:t>
      </w:r>
    </w:p>
    <w:p w:rsidR="00284689" w:rsidRPr="005C70E4" w:rsidRDefault="00284689" w:rsidP="00284689">
      <w:pPr>
        <w:pStyle w:val="MUC4"/>
        <w:rPr>
          <w:color w:val="000000" w:themeColor="text1"/>
        </w:rPr>
      </w:pPr>
      <w:r w:rsidRPr="005C70E4">
        <w:rPr>
          <w:color w:val="000000" w:themeColor="text1"/>
        </w:rPr>
        <w:t>* Tác động tích cực:</w:t>
      </w:r>
    </w:p>
    <w:p w:rsidR="00284689" w:rsidRPr="005C70E4" w:rsidRDefault="00284689" w:rsidP="00284689">
      <w:pPr>
        <w:pStyle w:val="7NOIDUNG"/>
        <w:rPr>
          <w:color w:val="000000" w:themeColor="text1"/>
        </w:rPr>
      </w:pPr>
      <w:r w:rsidRPr="005C70E4">
        <w:rPr>
          <w:color w:val="000000" w:themeColor="text1"/>
        </w:rPr>
        <w:t>Ngoài các tác động tiêu cực về kinh tế, xã hội, quá trình thi công dự án còn tạo ra một số tác động tích cực sau:</w:t>
      </w:r>
    </w:p>
    <w:p w:rsidR="00284689" w:rsidRPr="005C70E4" w:rsidRDefault="00284689" w:rsidP="00284689">
      <w:pPr>
        <w:pStyle w:val="7NOIDUNG"/>
        <w:rPr>
          <w:color w:val="000000" w:themeColor="text1"/>
        </w:rPr>
      </w:pPr>
      <w:r w:rsidRPr="005C70E4">
        <w:rPr>
          <w:color w:val="000000" w:themeColor="text1"/>
        </w:rPr>
        <w:t>+ Tạo thêm công ăn việc làm cho người dân trong khu vực như tham gia vận chuyển vật tư, thiết bị, đào, đắp đất đá, thi công công trình...;</w:t>
      </w:r>
    </w:p>
    <w:p w:rsidR="00284689" w:rsidRPr="005C70E4" w:rsidRDefault="00284689" w:rsidP="00284689">
      <w:pPr>
        <w:pStyle w:val="7NOIDUNG"/>
        <w:rPr>
          <w:color w:val="000000" w:themeColor="text1"/>
        </w:rPr>
      </w:pPr>
      <w:r w:rsidRPr="005C70E4">
        <w:rPr>
          <w:color w:val="000000" w:themeColor="text1"/>
        </w:rPr>
        <w:t>+ Góp phần tăng trưởng cho các hoạt động thương mại, dịch vụ cung ứng vật liệu xây dựng, vận tải và các dịch vụ phục vụ tiêu dùng khác.</w:t>
      </w:r>
    </w:p>
    <w:p w:rsidR="00284689" w:rsidRPr="005C70E4" w:rsidRDefault="00284689" w:rsidP="00284689">
      <w:pPr>
        <w:pStyle w:val="MUC4"/>
        <w:rPr>
          <w:color w:val="000000" w:themeColor="text1"/>
        </w:rPr>
      </w:pPr>
      <w:r w:rsidRPr="005C70E4">
        <w:rPr>
          <w:color w:val="000000" w:themeColor="text1"/>
        </w:rPr>
        <w:t xml:space="preserve">* Tác động tiêu cực: </w:t>
      </w:r>
    </w:p>
    <w:p w:rsidR="00284689" w:rsidRPr="005C70E4" w:rsidRDefault="00284689" w:rsidP="00284689">
      <w:pPr>
        <w:pStyle w:val="7NOIDUNG"/>
        <w:rPr>
          <w:color w:val="000000" w:themeColor="text1"/>
        </w:rPr>
      </w:pPr>
      <w:r w:rsidRPr="005C70E4">
        <w:rPr>
          <w:color w:val="000000" w:themeColor="text1"/>
        </w:rPr>
        <w:t>- Xáo trộn đời sống của người dân trong khu vực.</w:t>
      </w:r>
    </w:p>
    <w:p w:rsidR="00284689" w:rsidRPr="005C70E4" w:rsidRDefault="00284689" w:rsidP="00284689">
      <w:pPr>
        <w:pStyle w:val="7NOIDUNG"/>
        <w:rPr>
          <w:color w:val="000000" w:themeColor="text1"/>
        </w:rPr>
      </w:pPr>
      <w:r w:rsidRPr="005C70E4">
        <w:rPr>
          <w:color w:val="000000" w:themeColor="text1"/>
        </w:rPr>
        <w:t xml:space="preserve">+ Việc thi công, xây dựng dự án cần một số lượng công nhân làm việc trên công trường, kết hợp với việc tận dụng mặt bằng phục vụ cho khu vực thi công sẽ gây ảnh hưởng đến hoạt động sinh hoạt của người dân ven vùng dự án như gây xáo trộn đời sống vốn quen trước đây, tình hình an ninh trật tự tại địa phương cũng bị ảnh hưởng, gây mất mỹ quan và ô nhiễm cục bộ tại khu vực dự án. </w:t>
      </w:r>
    </w:p>
    <w:p w:rsidR="00284689" w:rsidRPr="005C70E4" w:rsidRDefault="00284689" w:rsidP="00284689">
      <w:pPr>
        <w:pStyle w:val="7NOIDUNG"/>
        <w:rPr>
          <w:color w:val="000000" w:themeColor="text1"/>
        </w:rPr>
      </w:pPr>
      <w:r w:rsidRPr="005C70E4">
        <w:rPr>
          <w:color w:val="000000" w:themeColor="text1"/>
        </w:rPr>
        <w:lastRenderedPageBreak/>
        <w:t>+ Việc tập trung đông công nhân trên công trường và những người đi theo sẽ gây biến động dân cư vùng dự án, làm tăng tạm thời mật độ dân cư và số người cư trú tại địa phương nên sẽ có những thay đổi trong sinh hoạt, gây khó khăn cho công tác đảm bảo an ninh khu vực, quản lý nhân khẩu, quản lý xã hội của chính quyền địa phương.</w:t>
      </w:r>
    </w:p>
    <w:p w:rsidR="00284689" w:rsidRPr="005C70E4" w:rsidRDefault="00284689" w:rsidP="00284689">
      <w:pPr>
        <w:pStyle w:val="MUC4"/>
        <w:rPr>
          <w:color w:val="000000" w:themeColor="text1"/>
        </w:rPr>
      </w:pPr>
      <w:r w:rsidRPr="005C70E4">
        <w:rPr>
          <w:color w:val="000000" w:themeColor="text1"/>
        </w:rPr>
        <w:t xml:space="preserve">- Lây lan bệnh dịch: </w:t>
      </w:r>
    </w:p>
    <w:p w:rsidR="00284689" w:rsidRPr="005C70E4" w:rsidRDefault="00284689" w:rsidP="00284689">
      <w:pPr>
        <w:pStyle w:val="7NOIDUNG"/>
        <w:rPr>
          <w:color w:val="000000" w:themeColor="text1"/>
        </w:rPr>
      </w:pPr>
      <w:r w:rsidRPr="005C70E4">
        <w:rPr>
          <w:color w:val="000000" w:themeColor="text1"/>
        </w:rPr>
        <w:t>+ Do điều kiện vệ sinh kém và sự tiếp xúc giữa người dân địa phương và công nhân xây dựng, nên các bệnh lây nhiễm có thể sẽ truyền từ công nhân tới người dân địa phương và ngược lại. Tuy nhiên mức độ lan truyền bệnh sẽ không cao vì các đội xây dựng sẽ được tuyên truyền và hướng dẫn về các biện pháp phòng chống dịch bệnh, nhà thầu xây dựng sẽ đảm bảo điều kiện vệ sinh cho công nhân, đồng thời hầu hết các xã trong vùng dự án đều có trạm y tế.</w:t>
      </w:r>
    </w:p>
    <w:p w:rsidR="00284689" w:rsidRPr="005C70E4" w:rsidRDefault="00284689" w:rsidP="00284689">
      <w:pPr>
        <w:pStyle w:val="MUC4"/>
        <w:rPr>
          <w:color w:val="000000" w:themeColor="text1"/>
        </w:rPr>
      </w:pPr>
      <w:r w:rsidRPr="005C70E4">
        <w:rPr>
          <w:color w:val="000000" w:themeColor="text1"/>
        </w:rPr>
        <w:t>- Mâu thuẫn giữa công nhân xây dựng và người dân địa phương:</w:t>
      </w:r>
    </w:p>
    <w:p w:rsidR="00284689" w:rsidRPr="005C70E4" w:rsidRDefault="00284689" w:rsidP="00284689">
      <w:pPr>
        <w:pStyle w:val="7NOIDUNG"/>
        <w:rPr>
          <w:color w:val="000000" w:themeColor="text1"/>
        </w:rPr>
      </w:pPr>
      <w:r w:rsidRPr="005C70E4">
        <w:rPr>
          <w:color w:val="000000" w:themeColor="text1"/>
        </w:rPr>
        <w:t>Nhiều dự án có số lượng công nhân tập trung đông, đặc biệt là công nhân không phải là người địa phương đã phát sinh xung đột giữa công nhân và người dân địa phương do sự khác biệt văn hóa ứng xử. Trong một số trường hợp mâu thuẫn giữa công nhân xây dựng và người dân địa phương có thể xảy ra do sự khác biệt về phong tục tập quán, công nhân xây dựng có thể vi phạm các quy định của địa phương. Tuy nhiên, trong dự án vấn đề này sẽ được giảm thiểu vì nhà thầu sẽ ưu tiên tuyển dụng lao động địa phương đối với các công việc phù hợp. Ngoài ra, đối với lao động kỹ thuật, hầu hết công nhân kỹ thuật làm việc cố định tại các công ty xây lắp, các công nhân này đã quen với việc ứng xử với người dân địa phương tại các khu vực thi công với nhiều phong tục khác nhau.</w:t>
      </w:r>
    </w:p>
    <w:p w:rsidR="00CB542E" w:rsidRPr="005C70E4" w:rsidRDefault="00FA6DB0" w:rsidP="00A8743C">
      <w:pPr>
        <w:pStyle w:val="MUC30"/>
        <w:rPr>
          <w:color w:val="000000" w:themeColor="text1"/>
        </w:rPr>
      </w:pPr>
      <w:r w:rsidRPr="005C70E4">
        <w:rPr>
          <w:color w:val="000000" w:themeColor="text1"/>
        </w:rPr>
        <w:t>3.2.1.</w:t>
      </w:r>
      <w:r w:rsidR="00043951" w:rsidRPr="005C70E4">
        <w:rPr>
          <w:color w:val="000000" w:themeColor="text1"/>
        </w:rPr>
        <w:t>6</w:t>
      </w:r>
      <w:r w:rsidRPr="005C70E4">
        <w:rPr>
          <w:color w:val="000000" w:themeColor="text1"/>
        </w:rPr>
        <w:t xml:space="preserve">. </w:t>
      </w:r>
      <w:r w:rsidR="00CB542E" w:rsidRPr="005C70E4">
        <w:rPr>
          <w:color w:val="000000" w:themeColor="text1"/>
        </w:rPr>
        <w:t>Tác động đến hệ sinh thái và môi trường tự nhiên</w:t>
      </w:r>
      <w:bookmarkEnd w:id="740"/>
    </w:p>
    <w:p w:rsidR="00CB542E" w:rsidRPr="005C70E4" w:rsidRDefault="00DA558E" w:rsidP="00A8743C">
      <w:pPr>
        <w:pStyle w:val="ANOIDUNG"/>
        <w:rPr>
          <w:color w:val="000000" w:themeColor="text1"/>
          <w:sz w:val="26"/>
          <w:szCs w:val="26"/>
        </w:rPr>
      </w:pPr>
      <w:r w:rsidRPr="005C70E4">
        <w:rPr>
          <w:color w:val="000000" w:themeColor="text1"/>
          <w:sz w:val="26"/>
          <w:szCs w:val="26"/>
        </w:rPr>
        <w:t xml:space="preserve">Sự hình thành và xây dựng dự án trước hết làm thay đổi mục đích sử dụng đất của khu vực, phá bỏ thảm thực vật, mất các đường </w:t>
      </w:r>
      <w:r w:rsidR="00936570" w:rsidRPr="005C70E4">
        <w:rPr>
          <w:color w:val="000000" w:themeColor="text1"/>
          <w:sz w:val="26"/>
          <w:szCs w:val="26"/>
        </w:rPr>
        <w:t>canh tác</w:t>
      </w:r>
      <w:r w:rsidRPr="005C70E4">
        <w:rPr>
          <w:color w:val="000000" w:themeColor="text1"/>
          <w:sz w:val="26"/>
          <w:szCs w:val="26"/>
        </w:rPr>
        <w:t xml:space="preserve"> do các hoạt động phát quang, đào, đắp, san lấp mặt bằng. Tuy nhiên, như</w:t>
      </w:r>
      <w:r w:rsidR="003C3CC5" w:rsidRPr="005C70E4">
        <w:rPr>
          <w:color w:val="000000" w:themeColor="text1"/>
          <w:sz w:val="26"/>
          <w:szCs w:val="26"/>
        </w:rPr>
        <w:t xml:space="preserve"> đã trình bày</w:t>
      </w:r>
      <w:r w:rsidR="00CB542E" w:rsidRPr="005C70E4">
        <w:rPr>
          <w:color w:val="000000" w:themeColor="text1"/>
          <w:sz w:val="26"/>
          <w:szCs w:val="26"/>
        </w:rPr>
        <w:t>, hiện trạng khu vực</w:t>
      </w:r>
      <w:r w:rsidR="003C3CC5" w:rsidRPr="005C70E4">
        <w:rPr>
          <w:color w:val="000000" w:themeColor="text1"/>
          <w:sz w:val="26"/>
          <w:szCs w:val="26"/>
        </w:rPr>
        <w:t xml:space="preserve"> thực hiện dự án </w:t>
      </w:r>
      <w:r w:rsidR="00397984" w:rsidRPr="005C70E4">
        <w:rPr>
          <w:color w:val="000000" w:themeColor="text1"/>
          <w:sz w:val="26"/>
          <w:szCs w:val="26"/>
        </w:rPr>
        <w:t>hầu hết</w:t>
      </w:r>
      <w:r w:rsidR="00CB542E" w:rsidRPr="005C70E4">
        <w:rPr>
          <w:color w:val="000000" w:themeColor="text1"/>
          <w:sz w:val="26"/>
          <w:szCs w:val="26"/>
        </w:rPr>
        <w:t xml:space="preserve"> là </w:t>
      </w:r>
      <w:r w:rsidR="007C2536" w:rsidRPr="005C70E4">
        <w:rPr>
          <w:color w:val="000000" w:themeColor="text1"/>
          <w:sz w:val="26"/>
          <w:szCs w:val="26"/>
        </w:rPr>
        <w:t>đất trống</w:t>
      </w:r>
      <w:r w:rsidR="00D33FE2" w:rsidRPr="005C70E4">
        <w:rPr>
          <w:color w:val="000000" w:themeColor="text1"/>
          <w:sz w:val="26"/>
          <w:szCs w:val="26"/>
        </w:rPr>
        <w:t>. H</w:t>
      </w:r>
      <w:r w:rsidR="003C3CC5" w:rsidRPr="005C70E4">
        <w:rPr>
          <w:color w:val="000000" w:themeColor="text1"/>
          <w:sz w:val="26"/>
          <w:szCs w:val="26"/>
        </w:rPr>
        <w:t>ệ động thực vật</w:t>
      </w:r>
      <w:r w:rsidR="00CB542E" w:rsidRPr="005C70E4">
        <w:rPr>
          <w:color w:val="000000" w:themeColor="text1"/>
          <w:sz w:val="26"/>
          <w:szCs w:val="26"/>
        </w:rPr>
        <w:t xml:space="preserve"> mang màu sắc nông nghiệp, số lượng loà</w:t>
      </w:r>
      <w:r w:rsidR="00D631A4" w:rsidRPr="005C70E4">
        <w:rPr>
          <w:color w:val="000000" w:themeColor="text1"/>
          <w:sz w:val="26"/>
          <w:szCs w:val="26"/>
        </w:rPr>
        <w:t>i và sự đa dạng không quá lớn</w:t>
      </w:r>
      <w:r w:rsidR="002D3AEF" w:rsidRPr="005C70E4">
        <w:rPr>
          <w:color w:val="000000" w:themeColor="text1"/>
          <w:sz w:val="26"/>
          <w:szCs w:val="26"/>
        </w:rPr>
        <w:t xml:space="preserve"> cho nên các tác động của hoạt động thi công </w:t>
      </w:r>
      <w:r w:rsidR="00CB542E" w:rsidRPr="005C70E4">
        <w:rPr>
          <w:color w:val="000000" w:themeColor="text1"/>
          <w:sz w:val="26"/>
          <w:szCs w:val="26"/>
        </w:rPr>
        <w:t>đến hệ sinh thái và môi trường tự nhiên</w:t>
      </w:r>
      <w:r w:rsidR="002D3AEF" w:rsidRPr="005C70E4">
        <w:rPr>
          <w:color w:val="000000" w:themeColor="text1"/>
          <w:sz w:val="26"/>
          <w:szCs w:val="26"/>
        </w:rPr>
        <w:t xml:space="preserve"> </w:t>
      </w:r>
      <w:r w:rsidR="003C3CC5" w:rsidRPr="005C70E4">
        <w:rPr>
          <w:color w:val="000000" w:themeColor="text1"/>
          <w:sz w:val="26"/>
          <w:szCs w:val="26"/>
        </w:rPr>
        <w:t>là không đáng kể.</w:t>
      </w:r>
    </w:p>
    <w:p w:rsidR="00CB542E" w:rsidRPr="005C70E4" w:rsidRDefault="00956460" w:rsidP="00A8743C">
      <w:pPr>
        <w:pStyle w:val="ANOIDUNG"/>
        <w:rPr>
          <w:color w:val="000000" w:themeColor="text1"/>
          <w:sz w:val="26"/>
          <w:szCs w:val="26"/>
        </w:rPr>
      </w:pPr>
      <w:r w:rsidRPr="005C70E4">
        <w:rPr>
          <w:color w:val="000000" w:themeColor="text1"/>
          <w:sz w:val="26"/>
          <w:szCs w:val="26"/>
        </w:rPr>
        <w:t>T</w:t>
      </w:r>
      <w:r w:rsidR="00CB542E" w:rsidRPr="005C70E4">
        <w:rPr>
          <w:color w:val="000000" w:themeColor="text1"/>
          <w:sz w:val="26"/>
          <w:szCs w:val="26"/>
        </w:rPr>
        <w:t>ác động đến hệ sinh thái đáng chú ý nhất là trường hợp quản lý không tốt dầu</w:t>
      </w:r>
      <w:r w:rsidR="000B3E91" w:rsidRPr="005C70E4">
        <w:rPr>
          <w:color w:val="000000" w:themeColor="text1"/>
          <w:sz w:val="26"/>
          <w:szCs w:val="26"/>
        </w:rPr>
        <w:t>, mỡ</w:t>
      </w:r>
      <w:r w:rsidR="00CB542E" w:rsidRPr="005C70E4">
        <w:rPr>
          <w:color w:val="000000" w:themeColor="text1"/>
          <w:sz w:val="26"/>
          <w:szCs w:val="26"/>
        </w:rPr>
        <w:t xml:space="preserve"> thải, </w:t>
      </w:r>
      <w:r w:rsidR="000B3E91" w:rsidRPr="005C70E4">
        <w:rPr>
          <w:color w:val="000000" w:themeColor="text1"/>
          <w:sz w:val="26"/>
          <w:szCs w:val="26"/>
        </w:rPr>
        <w:t>nước thải, các dòng chảy bề mặt dẫn đến dầu</w:t>
      </w:r>
      <w:r w:rsidR="00CD047E" w:rsidRPr="005C70E4">
        <w:rPr>
          <w:color w:val="000000" w:themeColor="text1"/>
          <w:sz w:val="26"/>
          <w:szCs w:val="26"/>
        </w:rPr>
        <w:t>,</w:t>
      </w:r>
      <w:r w:rsidR="000B3E91" w:rsidRPr="005C70E4">
        <w:rPr>
          <w:color w:val="000000" w:themeColor="text1"/>
          <w:sz w:val="26"/>
          <w:szCs w:val="26"/>
        </w:rPr>
        <w:t xml:space="preserve"> mỡ, các chất bẩn</w:t>
      </w:r>
      <w:r w:rsidR="00CB542E" w:rsidRPr="005C70E4">
        <w:rPr>
          <w:color w:val="000000" w:themeColor="text1"/>
          <w:sz w:val="26"/>
          <w:szCs w:val="26"/>
        </w:rPr>
        <w:t xml:space="preserve"> xâm nhập vào khu đất xung</w:t>
      </w:r>
      <w:r w:rsidRPr="005C70E4">
        <w:rPr>
          <w:color w:val="000000" w:themeColor="text1"/>
          <w:sz w:val="26"/>
          <w:szCs w:val="26"/>
        </w:rPr>
        <w:t xml:space="preserve"> quanh,</w:t>
      </w:r>
      <w:r w:rsidR="00CB542E" w:rsidRPr="005C70E4">
        <w:rPr>
          <w:color w:val="000000" w:themeColor="text1"/>
          <w:sz w:val="26"/>
          <w:szCs w:val="26"/>
        </w:rPr>
        <w:t xml:space="preserve"> cuốn theo dòng chảy </w:t>
      </w:r>
      <w:r w:rsidRPr="005C70E4">
        <w:rPr>
          <w:color w:val="000000" w:themeColor="text1"/>
          <w:sz w:val="26"/>
          <w:szCs w:val="26"/>
        </w:rPr>
        <w:t>dẫn về</w:t>
      </w:r>
      <w:r w:rsidR="007C2536" w:rsidRPr="005C70E4">
        <w:rPr>
          <w:color w:val="000000" w:themeColor="text1"/>
          <w:sz w:val="26"/>
          <w:szCs w:val="26"/>
        </w:rPr>
        <w:t xml:space="preserve"> khe nước gần dự án</w:t>
      </w:r>
      <w:r w:rsidR="00465136" w:rsidRPr="005C70E4">
        <w:rPr>
          <w:color w:val="000000" w:themeColor="text1"/>
          <w:sz w:val="26"/>
          <w:szCs w:val="26"/>
        </w:rPr>
        <w:t>…</w:t>
      </w:r>
      <w:r w:rsidRPr="005C70E4">
        <w:rPr>
          <w:color w:val="000000" w:themeColor="text1"/>
          <w:sz w:val="26"/>
          <w:szCs w:val="26"/>
        </w:rPr>
        <w:t xml:space="preserve"> </w:t>
      </w:r>
      <w:r w:rsidR="00CB542E" w:rsidRPr="005C70E4">
        <w:rPr>
          <w:color w:val="000000" w:themeColor="text1"/>
          <w:sz w:val="26"/>
          <w:szCs w:val="26"/>
        </w:rPr>
        <w:t>làm ô nhiễm nguồn nước mặt khu vực</w:t>
      </w:r>
      <w:r w:rsidRPr="005C70E4">
        <w:rPr>
          <w:color w:val="000000" w:themeColor="text1"/>
          <w:sz w:val="26"/>
          <w:szCs w:val="26"/>
        </w:rPr>
        <w:t>,</w:t>
      </w:r>
      <w:r w:rsidR="00CB542E" w:rsidRPr="005C70E4">
        <w:rPr>
          <w:color w:val="000000" w:themeColor="text1"/>
          <w:sz w:val="26"/>
          <w:szCs w:val="26"/>
        </w:rPr>
        <w:t xml:space="preserve"> ảnh hưởng đến hệ </w:t>
      </w:r>
      <w:r w:rsidR="00590457" w:rsidRPr="005C70E4">
        <w:rPr>
          <w:color w:val="000000" w:themeColor="text1"/>
          <w:sz w:val="26"/>
          <w:szCs w:val="26"/>
        </w:rPr>
        <w:t>sinh thái trên quy mô rộng lớn.</w:t>
      </w:r>
      <w:r w:rsidR="003C3CC5" w:rsidRPr="005C70E4">
        <w:rPr>
          <w:color w:val="000000" w:themeColor="text1"/>
          <w:sz w:val="26"/>
          <w:szCs w:val="26"/>
        </w:rPr>
        <w:t xml:space="preserve"> Tuy nhiên, theo đánh giá thì các hoạt động sửa chữa, bảo dưỡng được thực hiện tại các g</w:t>
      </w:r>
      <w:r w:rsidR="00CD047E" w:rsidRPr="005C70E4">
        <w:rPr>
          <w:color w:val="000000" w:themeColor="text1"/>
          <w:sz w:val="26"/>
          <w:szCs w:val="26"/>
        </w:rPr>
        <w:t xml:space="preserve">ara, trung tâm sửa chữa nên ít phát sinh dầu mỡ tại công trường, các hoạt động phát sinh chất thải, nước thải không quá lớn, do đó dự báo tác động đến hệ sinh thái khu vực ở mức độ thấp. </w:t>
      </w:r>
    </w:p>
    <w:p w:rsidR="00C97138" w:rsidRPr="005C70E4" w:rsidRDefault="00CB542E" w:rsidP="00A8743C">
      <w:pPr>
        <w:pStyle w:val="ANOIDUNG"/>
        <w:rPr>
          <w:color w:val="000000" w:themeColor="text1"/>
          <w:sz w:val="26"/>
          <w:szCs w:val="26"/>
        </w:rPr>
      </w:pPr>
      <w:r w:rsidRPr="005C70E4">
        <w:rPr>
          <w:color w:val="000000" w:themeColor="text1"/>
          <w:sz w:val="26"/>
          <w:szCs w:val="26"/>
        </w:rPr>
        <w:t xml:space="preserve">Nhìn chung, tác động đến hệ sinh thái và môi trường tự nhiên của khu vực Dự án tùy thuộc vào </w:t>
      </w:r>
      <w:r w:rsidR="0063113B" w:rsidRPr="005C70E4">
        <w:rPr>
          <w:color w:val="000000" w:themeColor="text1"/>
          <w:sz w:val="26"/>
          <w:szCs w:val="26"/>
        </w:rPr>
        <w:t>công tác</w:t>
      </w:r>
      <w:r w:rsidRPr="005C70E4">
        <w:rPr>
          <w:color w:val="000000" w:themeColor="text1"/>
          <w:sz w:val="26"/>
          <w:szCs w:val="26"/>
        </w:rPr>
        <w:t xml:space="preserve"> quản lý, </w:t>
      </w:r>
      <w:r w:rsidR="00062C90" w:rsidRPr="005C70E4">
        <w:rPr>
          <w:color w:val="000000" w:themeColor="text1"/>
          <w:sz w:val="26"/>
          <w:szCs w:val="26"/>
        </w:rPr>
        <w:t xml:space="preserve">biện pháp </w:t>
      </w:r>
      <w:r w:rsidRPr="005C70E4">
        <w:rPr>
          <w:color w:val="000000" w:themeColor="text1"/>
          <w:sz w:val="26"/>
          <w:szCs w:val="26"/>
        </w:rPr>
        <w:t>xử lý các nguồn chất thải phát sinh của từng nhà thầu thi công.</w:t>
      </w:r>
    </w:p>
    <w:p w:rsidR="00DA558E" w:rsidRPr="005C70E4" w:rsidRDefault="00DA558E" w:rsidP="00A8743C">
      <w:pPr>
        <w:pStyle w:val="MUC30"/>
        <w:rPr>
          <w:rStyle w:val="Heading1Char1"/>
          <w:rFonts w:cs="Times New Roman"/>
          <w:b/>
          <w:bCs w:val="0"/>
          <w:iCs w:val="0"/>
          <w:color w:val="000000" w:themeColor="text1"/>
          <w:lang w:val="en-GB"/>
        </w:rPr>
      </w:pPr>
      <w:bookmarkStart w:id="744" w:name="_Toc118418955"/>
      <w:r w:rsidRPr="005C70E4">
        <w:rPr>
          <w:rStyle w:val="Heading1Char1"/>
          <w:rFonts w:cs="Times New Roman"/>
          <w:b/>
          <w:bCs w:val="0"/>
          <w:iCs w:val="0"/>
          <w:color w:val="000000" w:themeColor="text1"/>
          <w:lang w:val="vi-VN"/>
        </w:rPr>
        <w:t>3.</w:t>
      </w:r>
      <w:r w:rsidR="003C6B8F" w:rsidRPr="005C70E4">
        <w:rPr>
          <w:rStyle w:val="Heading1Char1"/>
          <w:rFonts w:cs="Times New Roman"/>
          <w:b/>
          <w:bCs w:val="0"/>
          <w:iCs w:val="0"/>
          <w:color w:val="000000" w:themeColor="text1"/>
          <w:lang w:val="en-GB"/>
        </w:rPr>
        <w:t>2</w:t>
      </w:r>
      <w:r w:rsidRPr="005C70E4">
        <w:rPr>
          <w:rStyle w:val="Heading1Char1"/>
          <w:rFonts w:cs="Times New Roman"/>
          <w:b/>
          <w:bCs w:val="0"/>
          <w:iCs w:val="0"/>
          <w:color w:val="000000" w:themeColor="text1"/>
          <w:lang w:val="vi-VN"/>
        </w:rPr>
        <w:t>.</w:t>
      </w:r>
      <w:r w:rsidR="003C6B8F" w:rsidRPr="005C70E4">
        <w:rPr>
          <w:rStyle w:val="Heading1Char1"/>
          <w:rFonts w:cs="Times New Roman"/>
          <w:b/>
          <w:bCs w:val="0"/>
          <w:iCs w:val="0"/>
          <w:color w:val="000000" w:themeColor="text1"/>
          <w:lang w:val="en-GB"/>
        </w:rPr>
        <w:t>1</w:t>
      </w:r>
      <w:r w:rsidRPr="005C70E4">
        <w:rPr>
          <w:rStyle w:val="Heading1Char1"/>
          <w:rFonts w:cs="Times New Roman"/>
          <w:b/>
          <w:bCs w:val="0"/>
          <w:iCs w:val="0"/>
          <w:color w:val="000000" w:themeColor="text1"/>
          <w:lang w:val="vi-VN"/>
        </w:rPr>
        <w:t>.</w:t>
      </w:r>
      <w:r w:rsidRPr="005C70E4">
        <w:rPr>
          <w:rStyle w:val="Heading1Char1"/>
          <w:rFonts w:cs="Times New Roman"/>
          <w:b/>
          <w:bCs w:val="0"/>
          <w:iCs w:val="0"/>
          <w:color w:val="000000" w:themeColor="text1"/>
          <w:lang w:val="en-GB"/>
        </w:rPr>
        <w:t>8</w:t>
      </w:r>
      <w:r w:rsidRPr="005C70E4">
        <w:rPr>
          <w:rStyle w:val="Heading1Char1"/>
          <w:rFonts w:cs="Times New Roman"/>
          <w:b/>
          <w:bCs w:val="0"/>
          <w:iCs w:val="0"/>
          <w:color w:val="000000" w:themeColor="text1"/>
          <w:lang w:val="vi-VN"/>
        </w:rPr>
        <w:t xml:space="preserve">. </w:t>
      </w:r>
      <w:r w:rsidRPr="005C70E4">
        <w:rPr>
          <w:rStyle w:val="Heading1Char1"/>
          <w:rFonts w:cs="Times New Roman"/>
          <w:b/>
          <w:bCs w:val="0"/>
          <w:iCs w:val="0"/>
          <w:color w:val="000000" w:themeColor="text1"/>
          <w:lang w:val="en-GB"/>
        </w:rPr>
        <w:t>Tác động cộng hưởng đối với các dự án xung quanh</w:t>
      </w:r>
      <w:bookmarkEnd w:id="744"/>
    </w:p>
    <w:p w:rsidR="00363DE9" w:rsidRPr="005C70E4" w:rsidRDefault="00694BD3" w:rsidP="00363DE9">
      <w:pPr>
        <w:pStyle w:val="ANOIDUNG"/>
        <w:rPr>
          <w:color w:val="000000" w:themeColor="text1"/>
          <w:sz w:val="26"/>
          <w:szCs w:val="26"/>
          <w:lang w:val="vi-VN" w:eastAsia="en-GB"/>
        </w:rPr>
      </w:pPr>
      <w:r w:rsidRPr="005C70E4">
        <w:rPr>
          <w:color w:val="000000" w:themeColor="text1"/>
          <w:sz w:val="26"/>
          <w:szCs w:val="26"/>
          <w:lang w:val="en-GB" w:eastAsia="en-GB"/>
        </w:rPr>
        <w:t>Hiệ</w:t>
      </w:r>
      <w:r w:rsidR="00397984" w:rsidRPr="005C70E4">
        <w:rPr>
          <w:color w:val="000000" w:themeColor="text1"/>
          <w:sz w:val="26"/>
          <w:szCs w:val="26"/>
          <w:lang w:val="en-GB" w:eastAsia="en-GB"/>
        </w:rPr>
        <w:t xml:space="preserve">n nay, xung quanh khu vực dự án đã được quy hoạch </w:t>
      </w:r>
      <w:r w:rsidR="00043951" w:rsidRPr="005C70E4">
        <w:rPr>
          <w:color w:val="000000" w:themeColor="text1"/>
          <w:sz w:val="26"/>
          <w:szCs w:val="26"/>
          <w:lang w:val="en-GB" w:eastAsia="en-GB"/>
        </w:rPr>
        <w:t>thành</w:t>
      </w:r>
      <w:r w:rsidR="00397984" w:rsidRPr="005C70E4">
        <w:rPr>
          <w:color w:val="000000" w:themeColor="text1"/>
          <w:sz w:val="26"/>
          <w:szCs w:val="26"/>
          <w:lang w:val="en-GB" w:eastAsia="en-GB"/>
        </w:rPr>
        <w:t xml:space="preserve"> khu dân cư</w:t>
      </w:r>
      <w:r w:rsidR="00043951" w:rsidRPr="005C70E4">
        <w:rPr>
          <w:color w:val="000000" w:themeColor="text1"/>
          <w:sz w:val="26"/>
          <w:szCs w:val="26"/>
          <w:lang w:val="en-GB" w:eastAsia="en-GB"/>
        </w:rPr>
        <w:t xml:space="preserve"> với cơ sở hạ tầng cơ bản đáp ứng đời sống sinh hoạt của người dân</w:t>
      </w:r>
      <w:r w:rsidR="000F5FB6" w:rsidRPr="005C70E4">
        <w:rPr>
          <w:color w:val="000000" w:themeColor="text1"/>
          <w:sz w:val="26"/>
          <w:szCs w:val="26"/>
          <w:lang w:val="en-GB" w:eastAsia="en-GB"/>
        </w:rPr>
        <w:t>. C</w:t>
      </w:r>
      <w:r w:rsidRPr="005C70E4">
        <w:rPr>
          <w:color w:val="000000" w:themeColor="text1"/>
          <w:sz w:val="26"/>
          <w:szCs w:val="26"/>
          <w:lang w:val="en-GB" w:eastAsia="en-GB"/>
        </w:rPr>
        <w:t xml:space="preserve">ác tác động liên quan trong khu vực sẽ tăng cao </w:t>
      </w:r>
      <w:r w:rsidR="000F5FB6" w:rsidRPr="005C70E4">
        <w:rPr>
          <w:color w:val="000000" w:themeColor="text1"/>
          <w:sz w:val="26"/>
          <w:szCs w:val="26"/>
          <w:lang w:val="en-GB" w:eastAsia="en-GB"/>
        </w:rPr>
        <w:t xml:space="preserve">đặc biệt là vấn đề giao thông </w:t>
      </w:r>
      <w:r w:rsidRPr="005C70E4">
        <w:rPr>
          <w:color w:val="000000" w:themeColor="text1"/>
          <w:sz w:val="26"/>
          <w:szCs w:val="26"/>
          <w:lang w:val="en-GB" w:eastAsia="en-GB"/>
        </w:rPr>
        <w:t xml:space="preserve">nếu </w:t>
      </w:r>
      <w:r w:rsidR="00397984" w:rsidRPr="005C70E4">
        <w:rPr>
          <w:color w:val="000000" w:themeColor="text1"/>
          <w:sz w:val="26"/>
          <w:szCs w:val="26"/>
          <w:lang w:val="en-GB" w:eastAsia="en-GB"/>
        </w:rPr>
        <w:t>các</w:t>
      </w:r>
      <w:r w:rsidRPr="005C70E4">
        <w:rPr>
          <w:color w:val="000000" w:themeColor="text1"/>
          <w:sz w:val="26"/>
          <w:szCs w:val="26"/>
          <w:lang w:val="en-GB" w:eastAsia="en-GB"/>
        </w:rPr>
        <w:t xml:space="preserve"> </w:t>
      </w:r>
      <w:r w:rsidR="00043951" w:rsidRPr="005C70E4">
        <w:rPr>
          <w:color w:val="000000" w:themeColor="text1"/>
          <w:sz w:val="26"/>
          <w:szCs w:val="26"/>
          <w:lang w:val="en-GB" w:eastAsia="en-GB"/>
        </w:rPr>
        <w:t>công trình dân sinh, thương mại dịch vụ khác</w:t>
      </w:r>
      <w:r w:rsidRPr="005C70E4">
        <w:rPr>
          <w:color w:val="000000" w:themeColor="text1"/>
          <w:sz w:val="26"/>
          <w:szCs w:val="26"/>
          <w:lang w:val="en-GB" w:eastAsia="en-GB"/>
        </w:rPr>
        <w:t xml:space="preserve"> triển khai cùng một thời điểm</w:t>
      </w:r>
      <w:r w:rsidR="000F5FB6" w:rsidRPr="005C70E4">
        <w:rPr>
          <w:color w:val="000000" w:themeColor="text1"/>
          <w:sz w:val="26"/>
          <w:szCs w:val="26"/>
          <w:lang w:val="en-GB" w:eastAsia="en-GB"/>
        </w:rPr>
        <w:t>, sử dụng chung một tuyến đường</w:t>
      </w:r>
      <w:r w:rsidRPr="005C70E4">
        <w:rPr>
          <w:color w:val="000000" w:themeColor="text1"/>
          <w:sz w:val="26"/>
          <w:szCs w:val="26"/>
          <w:lang w:val="en-GB" w:eastAsia="en-GB"/>
        </w:rPr>
        <w:t xml:space="preserve">. </w:t>
      </w:r>
      <w:r w:rsidR="00363DE9" w:rsidRPr="005C70E4">
        <w:rPr>
          <w:color w:val="000000" w:themeColor="text1"/>
          <w:sz w:val="26"/>
          <w:szCs w:val="26"/>
          <w:lang w:val="vi-VN" w:eastAsia="en-GB"/>
        </w:rPr>
        <w:t xml:space="preserve">Sự xuất hiện các phương tiện vận tải </w:t>
      </w:r>
      <w:r w:rsidR="00363DE9" w:rsidRPr="005C70E4">
        <w:rPr>
          <w:color w:val="000000" w:themeColor="text1"/>
          <w:sz w:val="26"/>
          <w:szCs w:val="26"/>
          <w:lang w:val="en-GB" w:eastAsia="en-GB"/>
        </w:rPr>
        <w:t xml:space="preserve">tải trọng lớn </w:t>
      </w:r>
      <w:r w:rsidR="00363DE9" w:rsidRPr="005C70E4">
        <w:rPr>
          <w:color w:val="000000" w:themeColor="text1"/>
          <w:sz w:val="26"/>
          <w:szCs w:val="26"/>
          <w:lang w:val="vi-VN" w:eastAsia="en-GB"/>
        </w:rPr>
        <w:t xml:space="preserve">phục vụ </w:t>
      </w:r>
      <w:r w:rsidR="00363DE9" w:rsidRPr="005C70E4">
        <w:rPr>
          <w:color w:val="000000" w:themeColor="text1"/>
          <w:sz w:val="26"/>
          <w:szCs w:val="26"/>
          <w:lang w:val="en-GB" w:eastAsia="en-GB"/>
        </w:rPr>
        <w:t xml:space="preserve">vận chuyển vật liệu </w:t>
      </w:r>
      <w:r w:rsidR="00363DE9" w:rsidRPr="005C70E4">
        <w:rPr>
          <w:color w:val="000000" w:themeColor="text1"/>
          <w:sz w:val="26"/>
          <w:szCs w:val="26"/>
          <w:lang w:val="vi-VN" w:eastAsia="en-GB"/>
        </w:rPr>
        <w:t xml:space="preserve">thi công sẽ làm tăng mật độ xe </w:t>
      </w:r>
      <w:r w:rsidR="00363DE9" w:rsidRPr="005C70E4">
        <w:rPr>
          <w:color w:val="000000" w:themeColor="text1"/>
          <w:sz w:val="26"/>
          <w:szCs w:val="26"/>
          <w:lang w:val="vi-VN" w:eastAsia="en-GB"/>
        </w:rPr>
        <w:lastRenderedPageBreak/>
        <w:t xml:space="preserve">lưu thông trên </w:t>
      </w:r>
      <w:r w:rsidR="00363DE9" w:rsidRPr="005C70E4">
        <w:rPr>
          <w:color w:val="000000" w:themeColor="text1"/>
          <w:sz w:val="26"/>
          <w:szCs w:val="26"/>
          <w:lang w:val="en-GB" w:eastAsia="en-GB"/>
        </w:rPr>
        <w:t xml:space="preserve">các tuyến </w:t>
      </w:r>
      <w:r w:rsidR="00363DE9" w:rsidRPr="005C70E4">
        <w:rPr>
          <w:color w:val="000000" w:themeColor="text1"/>
          <w:sz w:val="26"/>
          <w:szCs w:val="26"/>
          <w:lang w:val="vi-VN" w:eastAsia="en-GB"/>
        </w:rPr>
        <w:t>đường</w:t>
      </w:r>
      <w:r w:rsidR="00363DE9" w:rsidRPr="005C70E4">
        <w:rPr>
          <w:color w:val="000000" w:themeColor="text1"/>
          <w:sz w:val="26"/>
          <w:szCs w:val="26"/>
          <w:lang w:val="en-GB" w:eastAsia="en-GB"/>
        </w:rPr>
        <w:t xml:space="preserve"> xung quanh như đường </w:t>
      </w:r>
      <w:r w:rsidR="00165AC7" w:rsidRPr="005C70E4">
        <w:rPr>
          <w:color w:val="000000" w:themeColor="text1"/>
          <w:sz w:val="26"/>
          <w:szCs w:val="26"/>
        </w:rPr>
        <w:t>bê tông phía Đông dự án</w:t>
      </w:r>
      <w:r w:rsidR="00165AC7" w:rsidRPr="005C70E4">
        <w:rPr>
          <w:color w:val="000000" w:themeColor="text1"/>
          <w:sz w:val="26"/>
          <w:szCs w:val="26"/>
          <w:lang w:val="en-GB" w:eastAsia="en-GB"/>
        </w:rPr>
        <w:t>. Tuy nhiên, theo kết quả khảo sát thực địa của đơn vị tư vấn thì khu vực có mật độ giao thông ít nên tác động này là không đáng kể.</w:t>
      </w:r>
      <w:r w:rsidR="00363DE9" w:rsidRPr="005C70E4">
        <w:rPr>
          <w:color w:val="000000" w:themeColor="text1"/>
          <w:sz w:val="26"/>
          <w:szCs w:val="26"/>
          <w:lang w:val="en-GB" w:eastAsia="en-GB"/>
        </w:rPr>
        <w:t xml:space="preserve"> </w:t>
      </w:r>
    </w:p>
    <w:p w:rsidR="00DA558E" w:rsidRPr="005C70E4" w:rsidRDefault="00165AC7" w:rsidP="00694BD3">
      <w:pPr>
        <w:pStyle w:val="ANOIDUNG"/>
        <w:rPr>
          <w:color w:val="000000" w:themeColor="text1"/>
          <w:sz w:val="26"/>
          <w:szCs w:val="26"/>
          <w:lang w:val="en-GB" w:eastAsia="en-GB"/>
        </w:rPr>
      </w:pPr>
      <w:r w:rsidRPr="005C70E4">
        <w:rPr>
          <w:color w:val="000000" w:themeColor="text1"/>
          <w:sz w:val="26"/>
          <w:szCs w:val="26"/>
          <w:lang w:val="en-GB" w:eastAsia="en-GB"/>
        </w:rPr>
        <w:t xml:space="preserve">Tuy nhiên, </w:t>
      </w:r>
      <w:r w:rsidR="00DA558E" w:rsidRPr="005C70E4">
        <w:rPr>
          <w:color w:val="000000" w:themeColor="text1"/>
          <w:sz w:val="26"/>
          <w:szCs w:val="26"/>
          <w:lang w:val="vi-VN" w:eastAsia="en-GB"/>
        </w:rPr>
        <w:t>Chủ dự án sẽ chú trọng giám sát kế hoạch vận chuyển của nhà thầu thi công</w:t>
      </w:r>
      <w:r w:rsidR="00694BD3" w:rsidRPr="005C70E4">
        <w:rPr>
          <w:color w:val="000000" w:themeColor="text1"/>
          <w:sz w:val="26"/>
          <w:szCs w:val="26"/>
          <w:lang w:val="en-GB" w:eastAsia="en-GB"/>
        </w:rPr>
        <w:t>, phối hợp với các dự án xung quanh</w:t>
      </w:r>
      <w:r w:rsidR="00DA558E" w:rsidRPr="005C70E4">
        <w:rPr>
          <w:color w:val="000000" w:themeColor="text1"/>
          <w:sz w:val="26"/>
          <w:szCs w:val="26"/>
          <w:lang w:val="vi-VN" w:eastAsia="en-GB"/>
        </w:rPr>
        <w:t xml:space="preserve"> trong suốt quá trình xây dựng.</w:t>
      </w:r>
    </w:p>
    <w:p w:rsidR="00C97138" w:rsidRPr="005C70E4" w:rsidRDefault="00ED426C" w:rsidP="00A8743C">
      <w:pPr>
        <w:pStyle w:val="MUC30"/>
        <w:rPr>
          <w:rStyle w:val="Heading1Char1"/>
          <w:rFonts w:cs="Times New Roman"/>
          <w:b/>
          <w:bCs w:val="0"/>
          <w:iCs w:val="0"/>
          <w:color w:val="000000" w:themeColor="text1"/>
          <w:lang w:val="en-GB"/>
        </w:rPr>
      </w:pPr>
      <w:bookmarkStart w:id="745" w:name="_Toc20987920"/>
      <w:bookmarkStart w:id="746" w:name="_Toc23154042"/>
      <w:bookmarkStart w:id="747" w:name="_Toc26436955"/>
      <w:bookmarkStart w:id="748" w:name="_Toc118418956"/>
      <w:bookmarkEnd w:id="741"/>
      <w:bookmarkEnd w:id="742"/>
      <w:bookmarkEnd w:id="743"/>
      <w:r w:rsidRPr="005C70E4">
        <w:rPr>
          <w:rStyle w:val="Heading1Char1"/>
          <w:rFonts w:cs="Times New Roman"/>
          <w:b/>
          <w:bCs w:val="0"/>
          <w:iCs w:val="0"/>
          <w:color w:val="000000" w:themeColor="text1"/>
          <w:lang w:val="en-GB"/>
        </w:rPr>
        <w:t>3.2.</w:t>
      </w:r>
      <w:r w:rsidR="002B5730" w:rsidRPr="005C70E4">
        <w:rPr>
          <w:rStyle w:val="Heading1Char1"/>
          <w:rFonts w:cs="Times New Roman"/>
          <w:b/>
          <w:bCs w:val="0"/>
          <w:iCs w:val="0"/>
          <w:color w:val="000000" w:themeColor="text1"/>
          <w:lang w:val="en-GB"/>
        </w:rPr>
        <w:t>1.</w:t>
      </w:r>
      <w:r w:rsidR="00DA558E" w:rsidRPr="005C70E4">
        <w:rPr>
          <w:rStyle w:val="Heading1Char1"/>
          <w:rFonts w:cs="Times New Roman"/>
          <w:b/>
          <w:bCs w:val="0"/>
          <w:iCs w:val="0"/>
          <w:color w:val="000000" w:themeColor="text1"/>
          <w:lang w:val="en-GB"/>
        </w:rPr>
        <w:t>9</w:t>
      </w:r>
      <w:r w:rsidRPr="005C70E4">
        <w:rPr>
          <w:rStyle w:val="Heading1Char1"/>
          <w:rFonts w:cs="Times New Roman"/>
          <w:b/>
          <w:bCs w:val="0"/>
          <w:iCs w:val="0"/>
          <w:color w:val="000000" w:themeColor="text1"/>
          <w:lang w:val="en-GB"/>
        </w:rPr>
        <w:t>.</w:t>
      </w:r>
      <w:r w:rsidR="00C97138" w:rsidRPr="005C70E4">
        <w:rPr>
          <w:rStyle w:val="Heading1Char1"/>
          <w:rFonts w:cs="Times New Roman"/>
          <w:b/>
          <w:bCs w:val="0"/>
          <w:iCs w:val="0"/>
          <w:color w:val="000000" w:themeColor="text1"/>
          <w:lang w:val="en-GB"/>
        </w:rPr>
        <w:t xml:space="preserve"> </w:t>
      </w:r>
      <w:bookmarkEnd w:id="736"/>
      <w:bookmarkEnd w:id="737"/>
      <w:bookmarkEnd w:id="738"/>
      <w:r w:rsidR="00C97138" w:rsidRPr="005C70E4">
        <w:rPr>
          <w:rStyle w:val="Heading1Char1"/>
          <w:rFonts w:cs="Times New Roman"/>
          <w:b/>
          <w:bCs w:val="0"/>
          <w:iCs w:val="0"/>
          <w:color w:val="000000" w:themeColor="text1"/>
          <w:lang w:val="en-GB"/>
        </w:rPr>
        <w:t>Các sự cố liên quan đến hoạt động của dự án</w:t>
      </w:r>
      <w:bookmarkEnd w:id="745"/>
      <w:bookmarkEnd w:id="746"/>
      <w:bookmarkEnd w:id="747"/>
      <w:bookmarkEnd w:id="748"/>
    </w:p>
    <w:p w:rsidR="00D33FE2" w:rsidRPr="005C70E4" w:rsidRDefault="00D33FE2" w:rsidP="00A8743C">
      <w:pPr>
        <w:pStyle w:val="MUC4"/>
        <w:rPr>
          <w:i w:val="0"/>
          <w:color w:val="000000" w:themeColor="text1"/>
        </w:rPr>
      </w:pPr>
      <w:bookmarkStart w:id="749" w:name="_Toc297897346"/>
      <w:bookmarkStart w:id="750" w:name="_Toc300902696"/>
      <w:bookmarkStart w:id="751" w:name="_Toc313600517"/>
      <w:bookmarkStart w:id="752" w:name="_Toc409166993"/>
      <w:bookmarkStart w:id="753" w:name="_Toc464561970"/>
      <w:r w:rsidRPr="005C70E4">
        <w:rPr>
          <w:color w:val="000000" w:themeColor="text1"/>
        </w:rPr>
        <w:t>a. Sự cố tai nạn giao thông, hư hỏng tuyến đường giao thông</w:t>
      </w:r>
    </w:p>
    <w:p w:rsidR="007715FF" w:rsidRPr="005C70E4" w:rsidRDefault="009E5A75" w:rsidP="007715FF">
      <w:pPr>
        <w:pStyle w:val="MUC4"/>
        <w:rPr>
          <w:color w:val="000000" w:themeColor="text1"/>
        </w:rPr>
      </w:pPr>
      <w:bookmarkStart w:id="754" w:name="_Toc230504902"/>
      <w:bookmarkStart w:id="755" w:name="_Toc230515011"/>
      <w:bookmarkStart w:id="756" w:name="_Toc234142376"/>
      <w:r w:rsidRPr="005C70E4">
        <w:rPr>
          <w:color w:val="000000" w:themeColor="text1"/>
          <w:lang w:val="en-GB"/>
        </w:rPr>
        <w:t>*</w:t>
      </w:r>
      <w:r w:rsidR="007715FF" w:rsidRPr="005C70E4">
        <w:rPr>
          <w:color w:val="000000" w:themeColor="text1"/>
        </w:rPr>
        <w:t xml:space="preserve"> Sự cố tai nạn giao thông</w:t>
      </w:r>
      <w:bookmarkEnd w:id="754"/>
      <w:bookmarkEnd w:id="755"/>
      <w:bookmarkEnd w:id="756"/>
    </w:p>
    <w:p w:rsidR="007715FF" w:rsidRPr="005C70E4" w:rsidRDefault="007715FF" w:rsidP="007715FF">
      <w:pPr>
        <w:pStyle w:val="ANOIDUNG"/>
        <w:rPr>
          <w:color w:val="000000" w:themeColor="text1"/>
          <w:sz w:val="26"/>
          <w:szCs w:val="26"/>
          <w:lang w:val="vi-VN"/>
        </w:rPr>
      </w:pPr>
      <w:r w:rsidRPr="005C70E4">
        <w:rPr>
          <w:color w:val="000000" w:themeColor="text1"/>
          <w:sz w:val="26"/>
          <w:szCs w:val="26"/>
          <w:lang w:val="vi-VN"/>
        </w:rPr>
        <w:t xml:space="preserve">Việc </w:t>
      </w:r>
      <w:r w:rsidRPr="005C70E4">
        <w:rPr>
          <w:color w:val="000000" w:themeColor="text1"/>
          <w:sz w:val="26"/>
          <w:szCs w:val="26"/>
        </w:rPr>
        <w:t>thi công dự án</w:t>
      </w:r>
      <w:r w:rsidRPr="005C70E4">
        <w:rPr>
          <w:color w:val="000000" w:themeColor="text1"/>
          <w:sz w:val="26"/>
          <w:szCs w:val="26"/>
          <w:lang w:val="vi-VN"/>
        </w:rPr>
        <w:t xml:space="preserve"> gắn liền với hoạt động chuyên chở nguyên vật liệu, máy móc thiết bị phục vụ cho dự án cũng như hoạt động vận chuyển </w:t>
      </w:r>
      <w:r w:rsidRPr="005C70E4">
        <w:rPr>
          <w:color w:val="000000" w:themeColor="text1"/>
          <w:sz w:val="26"/>
          <w:szCs w:val="26"/>
        </w:rPr>
        <w:t>đất, cát san lấp, đất phong hóa</w:t>
      </w:r>
      <w:r w:rsidRPr="005C70E4">
        <w:rPr>
          <w:color w:val="000000" w:themeColor="text1"/>
          <w:sz w:val="26"/>
          <w:szCs w:val="26"/>
          <w:lang w:val="vi-VN"/>
        </w:rPr>
        <w:t>, điều này tiềm ẩn việc xảy ra sự cố tai nạn giao thông</w:t>
      </w:r>
      <w:r w:rsidRPr="005C70E4">
        <w:rPr>
          <w:color w:val="000000" w:themeColor="text1"/>
          <w:sz w:val="26"/>
          <w:szCs w:val="26"/>
          <w:lang w:val="en-GB"/>
        </w:rPr>
        <w:t xml:space="preserve"> trên các tuyến đường như </w:t>
      </w:r>
      <w:r w:rsidR="00397984" w:rsidRPr="005C70E4">
        <w:rPr>
          <w:color w:val="000000" w:themeColor="text1"/>
          <w:sz w:val="26"/>
          <w:szCs w:val="26"/>
        </w:rPr>
        <w:t xml:space="preserve">đường </w:t>
      </w:r>
      <w:r w:rsidR="00761E47" w:rsidRPr="005C70E4">
        <w:rPr>
          <w:color w:val="000000" w:themeColor="text1"/>
          <w:sz w:val="26"/>
          <w:szCs w:val="26"/>
        </w:rPr>
        <w:t>bê tông phía Đông Bắc dự án</w:t>
      </w:r>
      <w:r w:rsidRPr="005C70E4">
        <w:rPr>
          <w:color w:val="000000" w:themeColor="text1"/>
          <w:sz w:val="26"/>
          <w:szCs w:val="26"/>
          <w:lang w:val="vi-VN"/>
        </w:rPr>
        <w:t>. Nguyên nhân chủ yếu là:</w:t>
      </w:r>
    </w:p>
    <w:p w:rsidR="007715FF" w:rsidRPr="005C70E4" w:rsidRDefault="007715FF" w:rsidP="007715FF">
      <w:pPr>
        <w:pStyle w:val="ANOIDUNG"/>
        <w:rPr>
          <w:color w:val="000000" w:themeColor="text1"/>
          <w:sz w:val="26"/>
          <w:szCs w:val="26"/>
          <w:lang w:val="en-GB"/>
        </w:rPr>
      </w:pPr>
      <w:r w:rsidRPr="005C70E4">
        <w:rPr>
          <w:color w:val="000000" w:themeColor="text1"/>
          <w:sz w:val="26"/>
          <w:szCs w:val="26"/>
          <w:lang w:val="en-GB"/>
        </w:rPr>
        <w:t>- Do sự gia tăng mật độ giao thông trên các tuyến đường vào những giờ cao điểm;</w:t>
      </w:r>
    </w:p>
    <w:p w:rsidR="007715FF" w:rsidRPr="005C70E4" w:rsidRDefault="007715FF" w:rsidP="007715FF">
      <w:pPr>
        <w:pStyle w:val="ANOIDUNG"/>
        <w:rPr>
          <w:color w:val="000000" w:themeColor="text1"/>
          <w:sz w:val="26"/>
          <w:szCs w:val="26"/>
          <w:lang w:val="vi-VN"/>
        </w:rPr>
      </w:pPr>
      <w:r w:rsidRPr="005C70E4">
        <w:rPr>
          <w:color w:val="000000" w:themeColor="text1"/>
          <w:sz w:val="26"/>
          <w:szCs w:val="26"/>
          <w:lang w:val="vi-VN"/>
        </w:rPr>
        <w:t>- Do chở quá tải trọng quy định;</w:t>
      </w:r>
    </w:p>
    <w:p w:rsidR="007715FF" w:rsidRPr="005C70E4" w:rsidRDefault="007715FF" w:rsidP="007715FF">
      <w:pPr>
        <w:pStyle w:val="ANOIDUNG"/>
        <w:rPr>
          <w:color w:val="000000" w:themeColor="text1"/>
          <w:sz w:val="26"/>
          <w:szCs w:val="26"/>
        </w:rPr>
      </w:pPr>
      <w:r w:rsidRPr="005C70E4">
        <w:rPr>
          <w:color w:val="000000" w:themeColor="text1"/>
          <w:sz w:val="26"/>
          <w:szCs w:val="26"/>
          <w:lang w:val="vi-VN"/>
        </w:rPr>
        <w:t>- Do các tài xế điều khiển xe chạy quá tốc độ;</w:t>
      </w:r>
    </w:p>
    <w:p w:rsidR="007715FF" w:rsidRPr="005C70E4" w:rsidRDefault="007715FF" w:rsidP="007715FF">
      <w:pPr>
        <w:pStyle w:val="ANOIDUNG"/>
        <w:rPr>
          <w:color w:val="000000" w:themeColor="text1"/>
          <w:sz w:val="26"/>
          <w:szCs w:val="26"/>
          <w:lang w:val="vi-VN"/>
        </w:rPr>
      </w:pPr>
      <w:r w:rsidRPr="005C70E4">
        <w:rPr>
          <w:color w:val="000000" w:themeColor="text1"/>
          <w:sz w:val="26"/>
          <w:szCs w:val="26"/>
          <w:lang w:val="vi-VN"/>
        </w:rPr>
        <w:t>- Do sự cẩu thả trong công việc của các tài xế (uống rượu bia, hút thuốc lá khi lái xe) dẫn đến việc xảy ra tai nạn;</w:t>
      </w:r>
    </w:p>
    <w:p w:rsidR="007715FF" w:rsidRPr="005C70E4" w:rsidRDefault="007715FF" w:rsidP="007715FF">
      <w:pPr>
        <w:pStyle w:val="ANOIDUNG"/>
        <w:rPr>
          <w:color w:val="000000" w:themeColor="text1"/>
          <w:sz w:val="26"/>
          <w:szCs w:val="26"/>
          <w:lang w:val="vi-VN"/>
        </w:rPr>
      </w:pPr>
      <w:r w:rsidRPr="005C70E4">
        <w:rPr>
          <w:color w:val="000000" w:themeColor="text1"/>
          <w:sz w:val="26"/>
          <w:szCs w:val="26"/>
          <w:lang w:val="vi-VN"/>
        </w:rPr>
        <w:t>Khi các sự cố trên xảy ra có thể gây thiệt hại về vật chất, gây ảnh hưởng tới sức khỏe, thậm chí là tính mạng của công nhân điều khiển phương tiện của dự án và có thể gây thiệt hại tới tài sản, sức khỏe, tính mạng của các đối tượng liên quan khác;</w:t>
      </w:r>
    </w:p>
    <w:p w:rsidR="007715FF" w:rsidRPr="005C70E4" w:rsidRDefault="007715FF" w:rsidP="007715FF">
      <w:pPr>
        <w:pStyle w:val="ANOIDUNG"/>
        <w:rPr>
          <w:color w:val="000000" w:themeColor="text1"/>
          <w:sz w:val="26"/>
          <w:szCs w:val="26"/>
          <w:lang w:val="vi-VN"/>
        </w:rPr>
      </w:pPr>
      <w:r w:rsidRPr="005C70E4">
        <w:rPr>
          <w:color w:val="000000" w:themeColor="text1"/>
          <w:sz w:val="26"/>
          <w:szCs w:val="26"/>
          <w:lang w:val="vi-VN"/>
        </w:rPr>
        <w:t xml:space="preserve">Nguyên nhân gây ra sự cố trên chủ yếu là do yếu tố chủ quan của </w:t>
      </w:r>
      <w:r w:rsidRPr="005C70E4">
        <w:rPr>
          <w:color w:val="000000" w:themeColor="text1"/>
          <w:sz w:val="26"/>
          <w:szCs w:val="26"/>
          <w:lang w:val="en-GB"/>
        </w:rPr>
        <w:t>con người</w:t>
      </w:r>
      <w:r w:rsidRPr="005C70E4">
        <w:rPr>
          <w:color w:val="000000" w:themeColor="text1"/>
          <w:sz w:val="26"/>
          <w:szCs w:val="26"/>
          <w:lang w:val="vi-VN"/>
        </w:rPr>
        <w:t xml:space="preserve"> nên có thể tránh được thông qua các biện pháp giáo dục và quản lý lái xe.</w:t>
      </w:r>
    </w:p>
    <w:p w:rsidR="0016197B" w:rsidRPr="005C70E4" w:rsidRDefault="00D33FE2" w:rsidP="00A22CE9">
      <w:pPr>
        <w:pStyle w:val="MUC4"/>
        <w:rPr>
          <w:color w:val="000000" w:themeColor="text1"/>
          <w:lang w:val="en-GB"/>
        </w:rPr>
      </w:pPr>
      <w:r w:rsidRPr="005C70E4">
        <w:rPr>
          <w:color w:val="000000" w:themeColor="text1"/>
        </w:rPr>
        <w:t>* Hư hỏng tuyến đường</w:t>
      </w:r>
      <w:r w:rsidR="00A22CE9" w:rsidRPr="005C70E4">
        <w:rPr>
          <w:color w:val="000000" w:themeColor="text1"/>
          <w:lang w:val="en-GB"/>
        </w:rPr>
        <w:t>:</w:t>
      </w:r>
    </w:p>
    <w:p w:rsidR="00D33FE2" w:rsidRPr="005C70E4" w:rsidRDefault="00D33FE2" w:rsidP="0016197B">
      <w:pPr>
        <w:pStyle w:val="7NOIDUNG"/>
        <w:rPr>
          <w:color w:val="000000" w:themeColor="text1"/>
        </w:rPr>
      </w:pPr>
      <w:r w:rsidRPr="005C70E4">
        <w:rPr>
          <w:color w:val="000000" w:themeColor="text1"/>
          <w:lang w:val="en-GB"/>
        </w:rPr>
        <w:t>Quá trình</w:t>
      </w:r>
      <w:r w:rsidRPr="005C70E4">
        <w:rPr>
          <w:color w:val="000000" w:themeColor="text1"/>
        </w:rPr>
        <w:t xml:space="preserve"> thi công dự án </w:t>
      </w:r>
      <w:r w:rsidRPr="005C70E4">
        <w:rPr>
          <w:color w:val="000000" w:themeColor="text1"/>
          <w:lang w:val="en-GB"/>
        </w:rPr>
        <w:t>sử dụng một lượng xe có tải trọng lớn</w:t>
      </w:r>
      <w:r w:rsidRPr="005C70E4">
        <w:rPr>
          <w:color w:val="000000" w:themeColor="text1"/>
        </w:rPr>
        <w:t xml:space="preserve"> chuyên chở nguyên vật liệu, đất, cát san lấp, bóc phong hóa,... </w:t>
      </w:r>
      <w:r w:rsidRPr="005C70E4">
        <w:rPr>
          <w:color w:val="000000" w:themeColor="text1"/>
          <w:lang w:val="en-GB"/>
        </w:rPr>
        <w:t xml:space="preserve">Nếu sử dụng xe có tải trọng vượt quy định của các tuyến đường hoặc chở quá tải trọng quy định của xe sẽ gây ra sự cố hư hỏng như sụt lún, nứt gãy làm thiệt hại về tài sản, ảnh hưởng đến quá trình tham gia giao thông của người dân, gián tiếp dẫn đến các tai nạn không đáng có. </w:t>
      </w:r>
    </w:p>
    <w:p w:rsidR="00C97138" w:rsidRPr="005C70E4" w:rsidRDefault="00D33FE2" w:rsidP="00A8743C">
      <w:pPr>
        <w:pStyle w:val="MUC4"/>
        <w:rPr>
          <w:i w:val="0"/>
          <w:color w:val="000000" w:themeColor="text1"/>
        </w:rPr>
      </w:pPr>
      <w:r w:rsidRPr="005C70E4">
        <w:rPr>
          <w:color w:val="000000" w:themeColor="text1"/>
        </w:rPr>
        <w:t>b</w:t>
      </w:r>
      <w:r w:rsidR="00C97138" w:rsidRPr="005C70E4">
        <w:rPr>
          <w:color w:val="000000" w:themeColor="text1"/>
        </w:rPr>
        <w:t>. Sự cố tai nạn lao động</w:t>
      </w:r>
    </w:p>
    <w:p w:rsidR="00C97138" w:rsidRPr="005C70E4" w:rsidRDefault="00C97138" w:rsidP="00A8743C">
      <w:pPr>
        <w:pStyle w:val="ANOIDUNG"/>
        <w:rPr>
          <w:color w:val="000000" w:themeColor="text1"/>
          <w:sz w:val="26"/>
          <w:szCs w:val="26"/>
          <w:lang w:val="vi-VN"/>
        </w:rPr>
      </w:pPr>
      <w:r w:rsidRPr="005C70E4">
        <w:rPr>
          <w:color w:val="000000" w:themeColor="text1"/>
          <w:sz w:val="26"/>
          <w:szCs w:val="26"/>
          <w:lang w:val="vi-VN"/>
        </w:rPr>
        <w:t xml:space="preserve">Sự cố tai nạn lao động thường hay xảy ra trong giai đoạn </w:t>
      </w:r>
      <w:r w:rsidR="00E20062" w:rsidRPr="005C70E4">
        <w:rPr>
          <w:color w:val="000000" w:themeColor="text1"/>
          <w:sz w:val="26"/>
          <w:szCs w:val="26"/>
        </w:rPr>
        <w:t>thi công xây dựng</w:t>
      </w:r>
      <w:r w:rsidRPr="005C70E4">
        <w:rPr>
          <w:color w:val="000000" w:themeColor="text1"/>
          <w:sz w:val="26"/>
          <w:szCs w:val="26"/>
          <w:lang w:val="vi-VN"/>
        </w:rPr>
        <w:t xml:space="preserve">. Những sự cố này hầu như bắt nguồn từ các nguyên nhân sau: </w:t>
      </w:r>
    </w:p>
    <w:p w:rsidR="00C97138" w:rsidRPr="005C70E4" w:rsidRDefault="00C97138" w:rsidP="00A8743C">
      <w:pPr>
        <w:pStyle w:val="ANOIDUNG"/>
        <w:rPr>
          <w:color w:val="000000" w:themeColor="text1"/>
          <w:sz w:val="26"/>
          <w:szCs w:val="26"/>
          <w:lang w:val="vi-VN"/>
        </w:rPr>
      </w:pPr>
      <w:r w:rsidRPr="005C70E4">
        <w:rPr>
          <w:color w:val="000000" w:themeColor="text1"/>
          <w:sz w:val="26"/>
          <w:szCs w:val="26"/>
          <w:lang w:val="vi-VN"/>
        </w:rPr>
        <w:t>- Sự bất cẩn của công nhân trong quá trình vận hành máy móc, thiết bị có thể dẫn</w:t>
      </w:r>
      <w:r w:rsidR="009564F8" w:rsidRPr="005C70E4">
        <w:rPr>
          <w:color w:val="000000" w:themeColor="text1"/>
          <w:sz w:val="26"/>
          <w:szCs w:val="26"/>
          <w:lang w:val="vi-VN"/>
        </w:rPr>
        <w:t xml:space="preserve"> đến các sự cố đáng tiếc xảy ra;</w:t>
      </w:r>
    </w:p>
    <w:p w:rsidR="00062C90" w:rsidRPr="005C70E4" w:rsidRDefault="00C97138" w:rsidP="00A8743C">
      <w:pPr>
        <w:pStyle w:val="ANOIDUNG"/>
        <w:rPr>
          <w:color w:val="000000" w:themeColor="text1"/>
          <w:sz w:val="26"/>
          <w:szCs w:val="26"/>
          <w:lang w:val="vi-VN"/>
        </w:rPr>
      </w:pPr>
      <w:r w:rsidRPr="005C70E4">
        <w:rPr>
          <w:color w:val="000000" w:themeColor="text1"/>
          <w:sz w:val="26"/>
          <w:szCs w:val="26"/>
          <w:lang w:val="vi-VN"/>
        </w:rPr>
        <w:t>- Ngoài ra, một yếu tố quan trọng gây nên sự cố trong lao động đó chính là</w:t>
      </w:r>
      <w:r w:rsidR="00062C90" w:rsidRPr="005C70E4">
        <w:rPr>
          <w:color w:val="000000" w:themeColor="text1"/>
          <w:sz w:val="26"/>
          <w:szCs w:val="26"/>
          <w:lang w:val="vi-VN"/>
        </w:rPr>
        <w:t xml:space="preserve"> thiếu trang bị bảo hộ lao động</w:t>
      </w:r>
      <w:r w:rsidRPr="005C70E4">
        <w:rPr>
          <w:color w:val="000000" w:themeColor="text1"/>
          <w:sz w:val="26"/>
          <w:szCs w:val="26"/>
          <w:lang w:val="vi-VN"/>
        </w:rPr>
        <w:t xml:space="preserve"> hoặc do thiếu ý thức tuân thủ nghiêm chỉnh về nội quy an toàn </w:t>
      </w:r>
      <w:r w:rsidR="00062C90" w:rsidRPr="005C70E4">
        <w:rPr>
          <w:color w:val="000000" w:themeColor="text1"/>
          <w:sz w:val="26"/>
          <w:szCs w:val="26"/>
          <w:lang w:val="vi-VN"/>
        </w:rPr>
        <w:t>lao động của công nhân thi công;</w:t>
      </w:r>
    </w:p>
    <w:p w:rsidR="00F41BD1" w:rsidRPr="005C70E4" w:rsidRDefault="00F41BD1" w:rsidP="00A8743C">
      <w:pPr>
        <w:pStyle w:val="ANOIDUNG"/>
        <w:rPr>
          <w:color w:val="000000" w:themeColor="text1"/>
          <w:sz w:val="26"/>
          <w:szCs w:val="26"/>
          <w:lang w:val="en-GB"/>
        </w:rPr>
      </w:pPr>
      <w:r w:rsidRPr="005C70E4">
        <w:rPr>
          <w:color w:val="000000" w:themeColor="text1"/>
          <w:sz w:val="26"/>
          <w:szCs w:val="26"/>
          <w:lang w:val="en-GB"/>
        </w:rPr>
        <w:t>- Quá trình thi công các hạng mục đặc biệt là nhà thi đấu với chiều cao lớn có thể dẫn đến các sự cố như sau:</w:t>
      </w:r>
    </w:p>
    <w:p w:rsidR="00F41BD1" w:rsidRPr="005C70E4" w:rsidRDefault="00F41BD1" w:rsidP="00A8743C">
      <w:pPr>
        <w:pStyle w:val="ANOIDUNG"/>
        <w:rPr>
          <w:color w:val="000000" w:themeColor="text1"/>
          <w:sz w:val="26"/>
          <w:szCs w:val="26"/>
          <w:lang w:val="en-GB"/>
        </w:rPr>
      </w:pPr>
      <w:r w:rsidRPr="005C70E4">
        <w:rPr>
          <w:color w:val="000000" w:themeColor="text1"/>
          <w:sz w:val="26"/>
          <w:szCs w:val="26"/>
          <w:lang w:val="en-GB"/>
        </w:rPr>
        <w:t>+ Công việc lao động nặng nhọc, trên cao, thời gian làm việc liên tục và lâu dài có thể ảnh hưởng đáng kể đến khoẻ của công nhân, gây tình trạng mệt mỏi, choáng váng hay ngất xỉu cho công nhân tại công trường.</w:t>
      </w:r>
    </w:p>
    <w:p w:rsidR="00F41BD1" w:rsidRPr="005C70E4" w:rsidRDefault="00F41BD1" w:rsidP="00A8743C">
      <w:pPr>
        <w:pStyle w:val="ANOIDUNG"/>
        <w:rPr>
          <w:color w:val="000000" w:themeColor="text1"/>
          <w:sz w:val="26"/>
          <w:szCs w:val="26"/>
          <w:lang w:val="en-GB"/>
        </w:rPr>
      </w:pPr>
      <w:r w:rsidRPr="005C70E4">
        <w:rPr>
          <w:color w:val="000000" w:themeColor="text1"/>
          <w:sz w:val="26"/>
          <w:szCs w:val="26"/>
          <w:lang w:val="en-GB"/>
        </w:rPr>
        <w:lastRenderedPageBreak/>
        <w:t>+ Giàn giáo không được lắp đặt đúng kỹ thuật, giàn giáo không có sàn công tác hoặc sàn công tác không đảm bảo an toàn, do gãy, sụp sàn công tác.</w:t>
      </w:r>
    </w:p>
    <w:p w:rsidR="00F41BD1" w:rsidRPr="005C70E4" w:rsidRDefault="00F41BD1" w:rsidP="00A8743C">
      <w:pPr>
        <w:pStyle w:val="ANOIDUNG"/>
        <w:rPr>
          <w:color w:val="000000" w:themeColor="text1"/>
          <w:sz w:val="26"/>
          <w:szCs w:val="26"/>
          <w:lang w:val="en-GB"/>
        </w:rPr>
      </w:pPr>
      <w:r w:rsidRPr="005C70E4">
        <w:rPr>
          <w:color w:val="000000" w:themeColor="text1"/>
          <w:sz w:val="26"/>
          <w:szCs w:val="26"/>
          <w:lang w:val="en-GB"/>
        </w:rPr>
        <w:t>+ Tai nạn cũng có thể xảy ra ngay trên công trường do các phương tiện thi công và vận chuyển nguyên vật liệu gây ra đối với công nhân.</w:t>
      </w:r>
    </w:p>
    <w:p w:rsidR="00F41BD1" w:rsidRPr="005C70E4" w:rsidRDefault="00F41BD1" w:rsidP="00F41BD1">
      <w:pPr>
        <w:pStyle w:val="ANOIDUNG"/>
        <w:rPr>
          <w:color w:val="000000" w:themeColor="text1"/>
          <w:sz w:val="26"/>
          <w:szCs w:val="26"/>
          <w:lang w:val="en-GB"/>
        </w:rPr>
      </w:pPr>
      <w:r w:rsidRPr="005C70E4">
        <w:rPr>
          <w:color w:val="000000" w:themeColor="text1"/>
          <w:sz w:val="26"/>
          <w:szCs w:val="26"/>
          <w:lang w:val="en-GB"/>
        </w:rPr>
        <w:t>+ Tất cả các công cụ, thiết bị nặng và nguyên vật liệu có thể rơi từ trên cao và mũ bảo hộ cứng không phải lúc nào cũng phát huy tác dụng bảo vệ người lao động.</w:t>
      </w:r>
    </w:p>
    <w:p w:rsidR="00F41BD1" w:rsidRPr="005C70E4" w:rsidRDefault="00F41BD1" w:rsidP="00F41BD1">
      <w:pPr>
        <w:pStyle w:val="ANOIDUNG"/>
        <w:rPr>
          <w:color w:val="000000" w:themeColor="text1"/>
          <w:sz w:val="26"/>
          <w:szCs w:val="26"/>
          <w:lang w:val="en-GB"/>
        </w:rPr>
      </w:pPr>
      <w:r w:rsidRPr="005C70E4">
        <w:rPr>
          <w:color w:val="000000" w:themeColor="text1"/>
          <w:sz w:val="26"/>
          <w:szCs w:val="26"/>
          <w:lang w:val="en-GB"/>
        </w:rPr>
        <w:t>+ Quá trình tời vật nguyên vật liệu lên cao bằng cần cẩu có thể đứt cáp, gãy cần cẩu hoặc sập cần cẩu đều gây nguy hiểm đến tính mạng của công nhân lao động ở phía dưới.</w:t>
      </w:r>
    </w:p>
    <w:p w:rsidR="00C97138" w:rsidRPr="005C70E4" w:rsidRDefault="00C97138" w:rsidP="00A8743C">
      <w:pPr>
        <w:pStyle w:val="ANOIDUNG"/>
        <w:rPr>
          <w:color w:val="000000" w:themeColor="text1"/>
          <w:sz w:val="26"/>
          <w:szCs w:val="26"/>
        </w:rPr>
      </w:pPr>
      <w:r w:rsidRPr="005C70E4">
        <w:rPr>
          <w:color w:val="000000" w:themeColor="text1"/>
          <w:sz w:val="26"/>
          <w:szCs w:val="26"/>
          <w:lang w:val="vi-VN"/>
        </w:rPr>
        <w:t xml:space="preserve">Khi sự cố này xảy ra có thể gây ảnh hưởng đến sức khỏe của công nhân gặp sự cố, thậm chí còn nguy hại đến tính mạng. Do đó, Chủ dự án sẽ </w:t>
      </w:r>
      <w:r w:rsidR="001A2C0A" w:rsidRPr="005C70E4">
        <w:rPr>
          <w:color w:val="000000" w:themeColor="text1"/>
          <w:sz w:val="26"/>
          <w:szCs w:val="26"/>
          <w:lang w:val="en-GB"/>
        </w:rPr>
        <w:t>yêu cầu đơn vị thi công</w:t>
      </w:r>
      <w:r w:rsidR="00B678DA" w:rsidRPr="005C70E4">
        <w:rPr>
          <w:color w:val="000000" w:themeColor="text1"/>
          <w:sz w:val="26"/>
          <w:szCs w:val="26"/>
          <w:lang w:val="en-GB"/>
        </w:rPr>
        <w:t xml:space="preserve"> dưới sự giám sát của đơn vị tư vấn QLDA, tư vấn giám sát công trình </w:t>
      </w:r>
      <w:r w:rsidRPr="005C70E4">
        <w:rPr>
          <w:color w:val="000000" w:themeColor="text1"/>
          <w:sz w:val="26"/>
          <w:szCs w:val="26"/>
          <w:lang w:val="vi-VN"/>
        </w:rPr>
        <w:t xml:space="preserve">có kế hoạch điều động máy móc, xe cộ, thiết bị kỹ thuật một cách </w:t>
      </w:r>
      <w:r w:rsidR="00A82445" w:rsidRPr="005C70E4">
        <w:rPr>
          <w:color w:val="000000" w:themeColor="text1"/>
          <w:sz w:val="26"/>
          <w:szCs w:val="26"/>
        </w:rPr>
        <w:t>hợp lý</w:t>
      </w:r>
      <w:r w:rsidRPr="005C70E4">
        <w:rPr>
          <w:color w:val="000000" w:themeColor="text1"/>
          <w:sz w:val="26"/>
          <w:szCs w:val="26"/>
          <w:lang w:val="vi-VN"/>
        </w:rPr>
        <w:t>, bảo đảm nội quy an toàn lao động cho lực lượng công nhân làm việc trên công trường để hạn chế đến mức thấp nhất tai nạn lao động.</w:t>
      </w:r>
    </w:p>
    <w:p w:rsidR="00761E47" w:rsidRPr="005C70E4" w:rsidRDefault="00D33FE2" w:rsidP="00A22CE9">
      <w:pPr>
        <w:pStyle w:val="MUC4"/>
        <w:rPr>
          <w:color w:val="000000" w:themeColor="text1"/>
          <w:lang w:val="en-GB"/>
        </w:rPr>
      </w:pPr>
      <w:r w:rsidRPr="005C70E4">
        <w:rPr>
          <w:color w:val="000000" w:themeColor="text1"/>
        </w:rPr>
        <w:t>c</w:t>
      </w:r>
      <w:r w:rsidR="00C97138" w:rsidRPr="005C70E4">
        <w:rPr>
          <w:color w:val="000000" w:themeColor="text1"/>
        </w:rPr>
        <w:t xml:space="preserve">. </w:t>
      </w:r>
      <w:r w:rsidR="009564F8" w:rsidRPr="005C70E4">
        <w:rPr>
          <w:color w:val="000000" w:themeColor="text1"/>
        </w:rPr>
        <w:t>Sự cố sạt lở đất</w:t>
      </w:r>
      <w:r w:rsidR="00A22CE9" w:rsidRPr="005C70E4">
        <w:rPr>
          <w:color w:val="000000" w:themeColor="text1"/>
          <w:lang w:val="en-GB"/>
        </w:rPr>
        <w:t xml:space="preserve">: </w:t>
      </w:r>
    </w:p>
    <w:p w:rsidR="003F4DB1" w:rsidRPr="005C70E4" w:rsidRDefault="009564F8" w:rsidP="00761E47">
      <w:pPr>
        <w:pStyle w:val="7NOIDUNG"/>
        <w:rPr>
          <w:i/>
          <w:color w:val="000000" w:themeColor="text1"/>
        </w:rPr>
      </w:pPr>
      <w:r w:rsidRPr="005C70E4">
        <w:rPr>
          <w:color w:val="000000" w:themeColor="text1"/>
          <w:lang w:eastAsia="en-GB"/>
        </w:rPr>
        <w:t xml:space="preserve">Sự cố sạt lở đất có thể xảy ra ở khu vực </w:t>
      </w:r>
      <w:r w:rsidR="00C300EB" w:rsidRPr="005C70E4">
        <w:rPr>
          <w:color w:val="000000" w:themeColor="text1"/>
          <w:lang w:eastAsia="en-GB"/>
        </w:rPr>
        <w:t>tiếp giáp với tuyến đường hiện có ở phía Bắc</w:t>
      </w:r>
      <w:r w:rsidRPr="005C70E4">
        <w:rPr>
          <w:color w:val="000000" w:themeColor="text1"/>
          <w:lang w:eastAsia="en-GB"/>
        </w:rPr>
        <w:t>, sự cố dễ xảy ra trong những ngày mưa lớn</w:t>
      </w:r>
      <w:r w:rsidR="002C67E9" w:rsidRPr="005C70E4">
        <w:rPr>
          <w:color w:val="000000" w:themeColor="text1"/>
          <w:lang w:eastAsia="en-GB"/>
        </w:rPr>
        <w:t xml:space="preserve"> gây xói mòn</w:t>
      </w:r>
      <w:r w:rsidRPr="005C70E4">
        <w:rPr>
          <w:color w:val="000000" w:themeColor="text1"/>
          <w:lang w:eastAsia="en-GB"/>
        </w:rPr>
        <w:t xml:space="preserve">, do bất cẩn của lái xe khi tính toán không đúng khi đổ đất, do không thực hiện </w:t>
      </w:r>
      <w:r w:rsidR="002C67E9" w:rsidRPr="005C70E4">
        <w:rPr>
          <w:color w:val="000000" w:themeColor="text1"/>
          <w:lang w:eastAsia="en-GB"/>
        </w:rPr>
        <w:t>các biện pháp ổn định nền đất,… Sự cố xảy ra làm bồi lấp, ảnh hưởng đến đất canh tác của người dân, hư hại cây trồng, hư hỏng các công trình và dẫn đến các sự cố an toàn lao động liên quan. Do đó, cần thực hiện các biện pháp phòng chống sạt lỡ trong giai đoạn thi công.</w:t>
      </w:r>
    </w:p>
    <w:p w:rsidR="00761E47" w:rsidRPr="005C70E4" w:rsidRDefault="00D33FE2" w:rsidP="009E5A75">
      <w:pPr>
        <w:pStyle w:val="MUC4"/>
        <w:rPr>
          <w:color w:val="000000" w:themeColor="text1"/>
          <w:lang w:val="en-GB"/>
        </w:rPr>
      </w:pPr>
      <w:bookmarkStart w:id="757" w:name="_Toc394908763"/>
      <w:bookmarkStart w:id="758" w:name="_Toc477508266"/>
      <w:r w:rsidRPr="005C70E4">
        <w:rPr>
          <w:color w:val="000000" w:themeColor="text1"/>
        </w:rPr>
        <w:t>d</w:t>
      </w:r>
      <w:r w:rsidR="00C97138" w:rsidRPr="005C70E4">
        <w:rPr>
          <w:color w:val="000000" w:themeColor="text1"/>
        </w:rPr>
        <w:t xml:space="preserve">. Sự cố </w:t>
      </w:r>
      <w:r w:rsidR="009564F8" w:rsidRPr="005C70E4">
        <w:rPr>
          <w:color w:val="000000" w:themeColor="text1"/>
        </w:rPr>
        <w:t>cháy nổ</w:t>
      </w:r>
      <w:bookmarkEnd w:id="757"/>
      <w:bookmarkEnd w:id="758"/>
      <w:r w:rsidR="00A22CE9" w:rsidRPr="005C70E4">
        <w:rPr>
          <w:color w:val="000000" w:themeColor="text1"/>
          <w:lang w:val="en-GB"/>
        </w:rPr>
        <w:t xml:space="preserve">: </w:t>
      </w:r>
    </w:p>
    <w:p w:rsidR="009E5A75" w:rsidRPr="005C70E4" w:rsidRDefault="009E5A75" w:rsidP="002820B8">
      <w:pPr>
        <w:pStyle w:val="7NOIDUNG"/>
        <w:rPr>
          <w:color w:val="000000" w:themeColor="text1"/>
        </w:rPr>
      </w:pPr>
      <w:r w:rsidRPr="005C70E4">
        <w:rPr>
          <w:color w:val="000000" w:themeColor="text1"/>
        </w:rPr>
        <w:t>Sự cố cháy nổ có thể xảy ra trong trường hợp cung cấp nhiên liệu, khí đốt hoặc do quá trình sử dụng điện của cán bộ công nhân viên làm việc trên công trường, các thiết bị điện lắp đặt không đúng kỹ thuật.</w:t>
      </w:r>
    </w:p>
    <w:p w:rsidR="002820B8" w:rsidRPr="005C70E4" w:rsidRDefault="002820B8" w:rsidP="002820B8">
      <w:pPr>
        <w:pStyle w:val="7NOIDUNG"/>
        <w:rPr>
          <w:color w:val="000000" w:themeColor="text1"/>
        </w:rPr>
      </w:pPr>
      <w:r w:rsidRPr="005C70E4">
        <w:rPr>
          <w:color w:val="000000" w:themeColor="text1"/>
        </w:rPr>
        <w:t>+ Quá trình thi công xây dựng sử dụng nhiều nguyên nhiên liệu (xăng, dầu, sơn, keo,....). Vì vậy trong công tác vận chuyển, tập kết, lưu trữ và bảo quản nguyên, nhiên vật liệu thường xảy ra sự cố rò rỉ, dẫn đến những tác hại lớn như gây cháy nổ, ảnh hưởng đến sức khỏe công nhân và người dân và tài sản xung quanh khu vực dự án.</w:t>
      </w:r>
    </w:p>
    <w:p w:rsidR="002820B8" w:rsidRPr="005C70E4" w:rsidRDefault="002820B8" w:rsidP="002820B8">
      <w:pPr>
        <w:pStyle w:val="7NOIDUNG"/>
        <w:rPr>
          <w:color w:val="000000" w:themeColor="text1"/>
        </w:rPr>
      </w:pPr>
      <w:r w:rsidRPr="005C70E4">
        <w:rPr>
          <w:color w:val="000000" w:themeColor="text1"/>
        </w:rPr>
        <w:t>+ Việc sử dụng các thiết bị gia nhiệt trong thi công (hàn xì, mạ,…)có thể gây ra cháy, bỏng nếu như không có các biện pháp phòng ngừa.</w:t>
      </w:r>
    </w:p>
    <w:p w:rsidR="002820B8" w:rsidRPr="005C70E4" w:rsidRDefault="002820B8" w:rsidP="002820B8">
      <w:pPr>
        <w:pStyle w:val="7NOIDUNG"/>
        <w:rPr>
          <w:color w:val="000000" w:themeColor="text1"/>
        </w:rPr>
      </w:pPr>
      <w:r w:rsidRPr="005C70E4">
        <w:rPr>
          <w:color w:val="000000" w:themeColor="text1"/>
        </w:rPr>
        <w:t xml:space="preserve">+ Đồng thời, sự bất cẩn của công nhân khi hút thuốc, nấu cơm tại khu vực dự án, </w:t>
      </w:r>
      <w:r w:rsidRPr="005C70E4">
        <w:rPr>
          <w:rFonts w:eastAsia=".VnTime"/>
          <w:color w:val="000000" w:themeColor="text1"/>
          <w:lang w:val="gsw-FR"/>
        </w:rPr>
        <w:t xml:space="preserve">công nhân không được quản lý chặt chẽ dẫn đến các hoạt động đốt đuốc lấy mật ong gây nguy cơ cháy rừng </w:t>
      </w:r>
      <w:r w:rsidRPr="005C70E4">
        <w:rPr>
          <w:color w:val="000000" w:themeColor="text1"/>
        </w:rPr>
        <w:t>cũng là một số nguyên nhân gây ra cháy nổ.</w:t>
      </w:r>
    </w:p>
    <w:p w:rsidR="002820B8" w:rsidRPr="005C70E4" w:rsidRDefault="002820B8" w:rsidP="002820B8">
      <w:pPr>
        <w:pStyle w:val="7NOIDUNG"/>
        <w:rPr>
          <w:rFonts w:eastAsia=".VnTime"/>
          <w:b/>
          <w:i/>
          <w:color w:val="000000" w:themeColor="text1"/>
          <w:lang w:val="gsw-FR"/>
        </w:rPr>
      </w:pPr>
      <w:r w:rsidRPr="005C70E4">
        <w:rPr>
          <w:rFonts w:eastAsia=".VnTime"/>
          <w:b/>
          <w:i/>
          <w:color w:val="000000" w:themeColor="text1"/>
          <w:lang w:val="gsw-FR"/>
        </w:rPr>
        <w:t>Hậu quả của cháy rừng trong giai đoạn thi công:</w:t>
      </w:r>
    </w:p>
    <w:p w:rsidR="002820B8" w:rsidRPr="005C70E4" w:rsidRDefault="002820B8" w:rsidP="002820B8">
      <w:pPr>
        <w:pStyle w:val="7NOIDUNG"/>
        <w:rPr>
          <w:rFonts w:eastAsia=".VnTime"/>
          <w:color w:val="000000" w:themeColor="text1"/>
          <w:lang w:val="gsw-FR"/>
        </w:rPr>
      </w:pPr>
      <w:r w:rsidRPr="005C70E4">
        <w:rPr>
          <w:rFonts w:eastAsia=".VnTime"/>
          <w:color w:val="000000" w:themeColor="text1"/>
          <w:lang w:val="gsw-FR"/>
        </w:rPr>
        <w:t xml:space="preserve">- Cháy rừng giết chết động, thực vật, thiệt hại đến hệ sinh thái. </w:t>
      </w:r>
    </w:p>
    <w:p w:rsidR="002820B8" w:rsidRPr="005C70E4" w:rsidRDefault="002820B8" w:rsidP="002820B8">
      <w:pPr>
        <w:pStyle w:val="7NOIDUNG"/>
        <w:rPr>
          <w:rFonts w:eastAsia=".VnTime"/>
          <w:color w:val="000000" w:themeColor="text1"/>
          <w:lang w:val="gsw-FR"/>
        </w:rPr>
      </w:pPr>
      <w:r w:rsidRPr="005C70E4">
        <w:rPr>
          <w:rFonts w:eastAsia=".VnTime"/>
          <w:color w:val="000000" w:themeColor="text1"/>
          <w:lang w:val="gsw-FR"/>
        </w:rPr>
        <w:t>- Động vật: Các loại động vật có thể bị chết do hỏa hoạn hoặc do không kiếm được thức ăn sau khi xảy ra cháy rừng.</w:t>
      </w:r>
    </w:p>
    <w:p w:rsidR="002820B8" w:rsidRPr="005C70E4" w:rsidRDefault="002820B8" w:rsidP="002820B8">
      <w:pPr>
        <w:pStyle w:val="7NOIDUNG"/>
        <w:rPr>
          <w:rFonts w:eastAsia=".VnTime"/>
          <w:color w:val="000000" w:themeColor="text1"/>
          <w:lang w:val="gsw-FR"/>
        </w:rPr>
      </w:pPr>
      <w:r w:rsidRPr="005C70E4">
        <w:rPr>
          <w:rFonts w:eastAsia=".VnTime"/>
          <w:color w:val="000000" w:themeColor="text1"/>
          <w:lang w:val="gsw-FR"/>
        </w:rPr>
        <w:t>- Một lượng lớn khói được thải vào không khí gây khó thở và gây ô nhiễm không khí.</w:t>
      </w:r>
    </w:p>
    <w:p w:rsidR="002820B8" w:rsidRPr="005C70E4" w:rsidRDefault="002820B8" w:rsidP="002820B8">
      <w:pPr>
        <w:pStyle w:val="7NOIDUNG"/>
        <w:rPr>
          <w:rFonts w:eastAsia=".VnTime"/>
          <w:color w:val="000000" w:themeColor="text1"/>
          <w:lang w:val="gsw-FR"/>
        </w:rPr>
      </w:pPr>
      <w:r w:rsidRPr="005C70E4">
        <w:rPr>
          <w:rFonts w:eastAsia=".VnTime"/>
          <w:color w:val="000000" w:themeColor="text1"/>
          <w:lang w:val="gsw-FR"/>
        </w:rPr>
        <w:t>- Gây nguy hiểm đến tính mạng người dân trong vùng dự án, đặc biệt là người dân tộc thiểu số.</w:t>
      </w:r>
    </w:p>
    <w:p w:rsidR="00761E47" w:rsidRPr="005C70E4" w:rsidRDefault="00D33FE2" w:rsidP="00A22CE9">
      <w:pPr>
        <w:pStyle w:val="MUC4"/>
        <w:rPr>
          <w:color w:val="000000" w:themeColor="text1"/>
          <w:lang w:val="en-GB"/>
        </w:rPr>
      </w:pPr>
      <w:r w:rsidRPr="005C70E4">
        <w:rPr>
          <w:color w:val="000000" w:themeColor="text1"/>
        </w:rPr>
        <w:t>e</w:t>
      </w:r>
      <w:r w:rsidR="00C97138" w:rsidRPr="005C70E4">
        <w:rPr>
          <w:color w:val="000000" w:themeColor="text1"/>
        </w:rPr>
        <w:t>. Sự cố bom mìn</w:t>
      </w:r>
      <w:bookmarkStart w:id="759" w:name="_Toc412636096"/>
      <w:bookmarkStart w:id="760" w:name="_Toc412636415"/>
      <w:bookmarkStart w:id="761" w:name="_Toc412638135"/>
      <w:bookmarkStart w:id="762" w:name="_Toc412638551"/>
      <w:bookmarkStart w:id="763" w:name="_Toc412638987"/>
      <w:bookmarkStart w:id="764" w:name="_Toc412639639"/>
      <w:bookmarkStart w:id="765" w:name="_Toc412639796"/>
      <w:r w:rsidR="00A22CE9" w:rsidRPr="005C70E4">
        <w:rPr>
          <w:color w:val="000000" w:themeColor="text1"/>
          <w:lang w:val="en-GB"/>
        </w:rPr>
        <w:t xml:space="preserve">: </w:t>
      </w:r>
    </w:p>
    <w:p w:rsidR="006B40FA" w:rsidRPr="005C70E4" w:rsidRDefault="009564F8" w:rsidP="00761E47">
      <w:pPr>
        <w:pStyle w:val="7NOIDUNG"/>
        <w:rPr>
          <w:i/>
          <w:color w:val="000000" w:themeColor="text1"/>
        </w:rPr>
      </w:pPr>
      <w:r w:rsidRPr="005C70E4">
        <w:rPr>
          <w:color w:val="000000" w:themeColor="text1"/>
        </w:rPr>
        <w:lastRenderedPageBreak/>
        <w:t>Công tác GPMB, bóc phong hóa</w:t>
      </w:r>
      <w:r w:rsidR="003D7610" w:rsidRPr="005C70E4">
        <w:rPr>
          <w:color w:val="000000" w:themeColor="text1"/>
        </w:rPr>
        <w:t>, thi công hệ thống điện, cấp thoát nước</w:t>
      </w:r>
      <w:r w:rsidRPr="005C70E4">
        <w:rPr>
          <w:color w:val="000000" w:themeColor="text1"/>
        </w:rPr>
        <w:t xml:space="preserve"> </w:t>
      </w:r>
      <w:r w:rsidR="00C97138" w:rsidRPr="005C70E4">
        <w:rPr>
          <w:color w:val="000000" w:themeColor="text1"/>
        </w:rPr>
        <w:t>có thể gây nên sự cố bom mìn do hậu quả của chiến tranh để lạ</w:t>
      </w:r>
      <w:r w:rsidR="005A6918" w:rsidRPr="005C70E4">
        <w:rPr>
          <w:color w:val="000000" w:themeColor="text1"/>
        </w:rPr>
        <w:t>i</w:t>
      </w:r>
      <w:r w:rsidR="00C97138" w:rsidRPr="005C70E4">
        <w:rPr>
          <w:color w:val="000000" w:themeColor="text1"/>
          <w:lang w:val="sv-SE"/>
        </w:rPr>
        <w:t xml:space="preserve">. Hiện nay ở khu vực này có thể còn bom đạn chưa được rà phá, tháo dỡ. Vì vậy, chủ dự án sẽ có phương án rà phá, tháo dỡ bom mìn, vật liệu nổ khu vực để tránh trường hợp bom đạn còn sót lại gây nguy hiểm đến tính mạng, tài sản trong quá trình </w:t>
      </w:r>
      <w:r w:rsidR="00E20062" w:rsidRPr="005C70E4">
        <w:rPr>
          <w:color w:val="000000" w:themeColor="text1"/>
          <w:lang w:val="sv-SE"/>
        </w:rPr>
        <w:t>thi công</w:t>
      </w:r>
      <w:r w:rsidR="00C97138" w:rsidRPr="005C70E4">
        <w:rPr>
          <w:color w:val="000000" w:themeColor="text1"/>
          <w:lang w:val="sv-SE"/>
        </w:rPr>
        <w:t xml:space="preserve"> dự án.</w:t>
      </w:r>
      <w:bookmarkEnd w:id="759"/>
      <w:bookmarkEnd w:id="760"/>
      <w:bookmarkEnd w:id="761"/>
      <w:bookmarkEnd w:id="762"/>
      <w:bookmarkEnd w:id="763"/>
      <w:bookmarkEnd w:id="764"/>
      <w:bookmarkEnd w:id="765"/>
    </w:p>
    <w:p w:rsidR="00206660" w:rsidRPr="005C70E4" w:rsidRDefault="00694BD3" w:rsidP="00A8743C">
      <w:pPr>
        <w:pStyle w:val="MUC4"/>
        <w:rPr>
          <w:i w:val="0"/>
          <w:color w:val="000000" w:themeColor="text1"/>
          <w:lang w:eastAsia="en-GB"/>
        </w:rPr>
      </w:pPr>
      <w:bookmarkStart w:id="766" w:name="_Toc26436957"/>
      <w:bookmarkStart w:id="767" w:name="_Toc464561971"/>
      <w:bookmarkEnd w:id="749"/>
      <w:bookmarkEnd w:id="750"/>
      <w:bookmarkEnd w:id="751"/>
      <w:bookmarkEnd w:id="752"/>
      <w:bookmarkEnd w:id="753"/>
      <w:r w:rsidRPr="005C70E4">
        <w:rPr>
          <w:color w:val="000000" w:themeColor="text1"/>
          <w:lang w:val="en-US" w:eastAsia="en-GB"/>
        </w:rPr>
        <w:t>f</w:t>
      </w:r>
      <w:r w:rsidR="00D33FE2" w:rsidRPr="005C70E4">
        <w:rPr>
          <w:color w:val="000000" w:themeColor="text1"/>
          <w:lang w:eastAsia="en-GB"/>
        </w:rPr>
        <w:t>.</w:t>
      </w:r>
      <w:r w:rsidR="00206660" w:rsidRPr="005C70E4">
        <w:rPr>
          <w:color w:val="000000" w:themeColor="text1"/>
          <w:lang w:eastAsia="en-GB"/>
        </w:rPr>
        <w:t xml:space="preserve"> Sự cố thời tiết tiêu cực, thiên tai</w:t>
      </w:r>
      <w:r w:rsidR="00854E03" w:rsidRPr="005C70E4">
        <w:rPr>
          <w:color w:val="000000" w:themeColor="text1"/>
          <w:lang w:eastAsia="en-GB"/>
        </w:rPr>
        <w:t>, ngập lụt</w:t>
      </w:r>
    </w:p>
    <w:p w:rsidR="00245946" w:rsidRPr="005C70E4" w:rsidRDefault="00206660" w:rsidP="00A8743C">
      <w:pPr>
        <w:pStyle w:val="ANOIDUNG"/>
        <w:rPr>
          <w:color w:val="000000" w:themeColor="text1"/>
          <w:sz w:val="26"/>
          <w:szCs w:val="26"/>
          <w:lang w:eastAsia="en-GB"/>
        </w:rPr>
      </w:pPr>
      <w:r w:rsidRPr="005C70E4">
        <w:rPr>
          <w:color w:val="000000" w:themeColor="text1"/>
          <w:sz w:val="26"/>
          <w:szCs w:val="26"/>
          <w:lang w:eastAsia="en-GB"/>
        </w:rPr>
        <w:t>Dự án</w:t>
      </w:r>
      <w:r w:rsidR="009564F8" w:rsidRPr="005C70E4">
        <w:rPr>
          <w:color w:val="000000" w:themeColor="text1"/>
          <w:sz w:val="26"/>
          <w:szCs w:val="26"/>
          <w:lang w:eastAsia="en-GB"/>
        </w:rPr>
        <w:t xml:space="preserve"> thực hiện trong thời gian dài</w:t>
      </w:r>
      <w:r w:rsidR="00B678DA" w:rsidRPr="005C70E4">
        <w:rPr>
          <w:color w:val="000000" w:themeColor="text1"/>
          <w:sz w:val="26"/>
          <w:szCs w:val="26"/>
          <w:lang w:eastAsia="en-GB"/>
        </w:rPr>
        <w:t>, do đó</w:t>
      </w:r>
      <w:r w:rsidR="009564F8" w:rsidRPr="005C70E4">
        <w:rPr>
          <w:color w:val="000000" w:themeColor="text1"/>
          <w:sz w:val="26"/>
          <w:szCs w:val="26"/>
          <w:lang w:eastAsia="en-GB"/>
        </w:rPr>
        <w:t xml:space="preserve"> g</w:t>
      </w:r>
      <w:r w:rsidRPr="005C70E4">
        <w:rPr>
          <w:color w:val="000000" w:themeColor="text1"/>
          <w:sz w:val="26"/>
          <w:szCs w:val="26"/>
          <w:lang w:eastAsia="en-GB"/>
        </w:rPr>
        <w:t xml:space="preserve">ió lớn, áp thấp nhiệt đới hoặc bão đổ bộ </w:t>
      </w:r>
      <w:r w:rsidR="00163606" w:rsidRPr="005C70E4">
        <w:rPr>
          <w:color w:val="000000" w:themeColor="text1"/>
          <w:sz w:val="26"/>
          <w:szCs w:val="26"/>
          <w:lang w:eastAsia="en-GB"/>
        </w:rPr>
        <w:t xml:space="preserve">kèm theo mưa lớn dài ngày </w:t>
      </w:r>
      <w:r w:rsidRPr="005C70E4">
        <w:rPr>
          <w:color w:val="000000" w:themeColor="text1"/>
          <w:sz w:val="26"/>
          <w:szCs w:val="26"/>
          <w:lang w:eastAsia="en-GB"/>
        </w:rPr>
        <w:t xml:space="preserve">vào khu vực Dự án trong quá trình </w:t>
      </w:r>
      <w:r w:rsidR="00B72EC8" w:rsidRPr="005C70E4">
        <w:rPr>
          <w:color w:val="000000" w:themeColor="text1"/>
          <w:sz w:val="26"/>
          <w:szCs w:val="26"/>
          <w:lang w:eastAsia="en-GB"/>
        </w:rPr>
        <w:t xml:space="preserve">thi công </w:t>
      </w:r>
      <w:r w:rsidRPr="005C70E4">
        <w:rPr>
          <w:color w:val="000000" w:themeColor="text1"/>
          <w:sz w:val="26"/>
          <w:szCs w:val="26"/>
          <w:lang w:eastAsia="en-GB"/>
        </w:rPr>
        <w:t xml:space="preserve">có thể gây hư hại các </w:t>
      </w:r>
      <w:r w:rsidR="00E20062" w:rsidRPr="005C70E4">
        <w:rPr>
          <w:color w:val="000000" w:themeColor="text1"/>
          <w:sz w:val="26"/>
          <w:szCs w:val="26"/>
          <w:lang w:eastAsia="en-GB"/>
        </w:rPr>
        <w:t>hạng mục</w:t>
      </w:r>
      <w:r w:rsidR="00163606" w:rsidRPr="005C70E4">
        <w:rPr>
          <w:color w:val="000000" w:themeColor="text1"/>
          <w:sz w:val="26"/>
          <w:szCs w:val="26"/>
          <w:lang w:eastAsia="en-GB"/>
        </w:rPr>
        <w:t xml:space="preserve"> công trình</w:t>
      </w:r>
      <w:r w:rsidR="00E20062" w:rsidRPr="005C70E4">
        <w:rPr>
          <w:color w:val="000000" w:themeColor="text1"/>
          <w:sz w:val="26"/>
          <w:szCs w:val="26"/>
          <w:lang w:eastAsia="en-GB"/>
        </w:rPr>
        <w:t xml:space="preserve">, gây sự cố </w:t>
      </w:r>
      <w:r w:rsidR="009564F8" w:rsidRPr="005C70E4">
        <w:rPr>
          <w:color w:val="000000" w:themeColor="text1"/>
          <w:sz w:val="26"/>
          <w:szCs w:val="26"/>
          <w:lang w:eastAsia="en-GB"/>
        </w:rPr>
        <w:t xml:space="preserve">ngập úng </w:t>
      </w:r>
      <w:r w:rsidR="009E6D25" w:rsidRPr="005C70E4">
        <w:rPr>
          <w:color w:val="000000" w:themeColor="text1"/>
          <w:sz w:val="26"/>
          <w:szCs w:val="26"/>
          <w:lang w:eastAsia="en-GB"/>
        </w:rPr>
        <w:t>cục bộ</w:t>
      </w:r>
      <w:r w:rsidR="00163606" w:rsidRPr="005C70E4">
        <w:rPr>
          <w:color w:val="000000" w:themeColor="text1"/>
          <w:sz w:val="26"/>
          <w:szCs w:val="26"/>
          <w:lang w:eastAsia="en-GB"/>
        </w:rPr>
        <w:t xml:space="preserve"> dẫn đến sạt lỡ chân công trình</w:t>
      </w:r>
      <w:r w:rsidR="00854E03" w:rsidRPr="005C70E4">
        <w:rPr>
          <w:color w:val="000000" w:themeColor="text1"/>
          <w:sz w:val="26"/>
          <w:szCs w:val="26"/>
          <w:lang w:eastAsia="en-GB"/>
        </w:rPr>
        <w:t>, ảnh hưởng đến nền đất</w:t>
      </w:r>
      <w:r w:rsidR="0079109C" w:rsidRPr="005C70E4">
        <w:rPr>
          <w:color w:val="000000" w:themeColor="text1"/>
          <w:sz w:val="26"/>
          <w:szCs w:val="26"/>
          <w:lang w:eastAsia="en-GB"/>
        </w:rPr>
        <w:t>, các sự cố liên quan về điện</w:t>
      </w:r>
      <w:r w:rsidR="00854E03" w:rsidRPr="005C70E4">
        <w:rPr>
          <w:color w:val="000000" w:themeColor="text1"/>
          <w:sz w:val="26"/>
          <w:szCs w:val="26"/>
          <w:lang w:eastAsia="en-GB"/>
        </w:rPr>
        <w:t>.</w:t>
      </w:r>
      <w:r w:rsidR="009E5A75" w:rsidRPr="005C70E4">
        <w:rPr>
          <w:color w:val="000000" w:themeColor="text1"/>
          <w:sz w:val="26"/>
          <w:szCs w:val="26"/>
          <w:lang w:eastAsia="en-GB"/>
        </w:rPr>
        <w:t xml:space="preserve"> Vì vậy tiến độ thi công cần được đẩy nhanh, hoàn thiện và có các phương án bảo vệ vật tư, thiết bị trước mùa mưa bão.</w:t>
      </w:r>
    </w:p>
    <w:p w:rsidR="00C97138" w:rsidRPr="005C70E4" w:rsidRDefault="00C97138" w:rsidP="00A8743C">
      <w:pPr>
        <w:pStyle w:val="MUC20"/>
        <w:rPr>
          <w:rStyle w:val="Heading1Char1"/>
          <w:rFonts w:eastAsia="Times New Roman" w:cs="Times New Roman"/>
          <w:bCs w:val="0"/>
          <w:iCs w:val="0"/>
          <w:lang w:eastAsia="en-GB"/>
        </w:rPr>
      </w:pPr>
      <w:bookmarkStart w:id="768" w:name="_Toc118418957"/>
      <w:r w:rsidRPr="005C70E4">
        <w:rPr>
          <w:rFonts w:eastAsia="Cordia New"/>
        </w:rPr>
        <w:t>3.</w:t>
      </w:r>
      <w:r w:rsidR="000442C6" w:rsidRPr="005C70E4">
        <w:rPr>
          <w:rFonts w:eastAsia="Cordia New"/>
        </w:rPr>
        <w:t>2</w:t>
      </w:r>
      <w:r w:rsidRPr="005C70E4">
        <w:rPr>
          <w:rFonts w:eastAsia="Cordia New"/>
        </w:rPr>
        <w:t>.2. Các biện pháp, công trình bảo vệ môi trường đề xuất thực hiện</w:t>
      </w:r>
      <w:bookmarkEnd w:id="766"/>
      <w:bookmarkEnd w:id="768"/>
    </w:p>
    <w:p w:rsidR="00693A34" w:rsidRPr="005C70E4" w:rsidRDefault="00BD6B97" w:rsidP="00A8743C">
      <w:pPr>
        <w:pStyle w:val="MUC30"/>
        <w:rPr>
          <w:rStyle w:val="Heading1Char1"/>
          <w:rFonts w:cs="Times New Roman"/>
          <w:b/>
          <w:bCs w:val="0"/>
          <w:iCs w:val="0"/>
          <w:color w:val="000000" w:themeColor="text1"/>
          <w:lang w:val="vi-VN"/>
        </w:rPr>
      </w:pPr>
      <w:bookmarkStart w:id="769" w:name="_Toc118418958"/>
      <w:r w:rsidRPr="005C70E4">
        <w:rPr>
          <w:rStyle w:val="Heading1Char1"/>
          <w:rFonts w:cs="Times New Roman"/>
          <w:b/>
          <w:bCs w:val="0"/>
          <w:iCs w:val="0"/>
          <w:color w:val="000000" w:themeColor="text1"/>
          <w:lang w:val="vi-VN"/>
        </w:rPr>
        <w:t>3.2.2.1</w:t>
      </w:r>
      <w:r w:rsidR="00E30421" w:rsidRPr="005C70E4">
        <w:rPr>
          <w:rStyle w:val="Heading1Char1"/>
          <w:rFonts w:cs="Times New Roman"/>
          <w:b/>
          <w:bCs w:val="0"/>
          <w:iCs w:val="0"/>
          <w:color w:val="000000" w:themeColor="text1"/>
          <w:lang w:val="vi-VN"/>
        </w:rPr>
        <w:t xml:space="preserve">. </w:t>
      </w:r>
      <w:r w:rsidR="00E30421" w:rsidRPr="005C70E4">
        <w:rPr>
          <w:rStyle w:val="Heading1Char1"/>
          <w:rFonts w:cs="Times New Roman"/>
          <w:b/>
          <w:bCs w:val="0"/>
          <w:iCs w:val="0"/>
          <w:color w:val="000000" w:themeColor="text1"/>
          <w:lang w:val="en-GB"/>
        </w:rPr>
        <w:t xml:space="preserve">Biện pháp giảm thiểu </w:t>
      </w:r>
      <w:r w:rsidR="00693A34" w:rsidRPr="005C70E4">
        <w:rPr>
          <w:rStyle w:val="Heading1Char1"/>
          <w:rFonts w:cs="Times New Roman"/>
          <w:b/>
          <w:bCs w:val="0"/>
          <w:iCs w:val="0"/>
          <w:color w:val="000000" w:themeColor="text1"/>
          <w:lang w:val="vi-VN"/>
        </w:rPr>
        <w:t>bụ</w:t>
      </w:r>
      <w:r w:rsidR="00206660" w:rsidRPr="005C70E4">
        <w:rPr>
          <w:rStyle w:val="Heading1Char1"/>
          <w:rFonts w:cs="Times New Roman"/>
          <w:b/>
          <w:bCs w:val="0"/>
          <w:iCs w:val="0"/>
          <w:color w:val="000000" w:themeColor="text1"/>
          <w:lang w:val="vi-VN"/>
        </w:rPr>
        <w:t>i</w:t>
      </w:r>
      <w:r w:rsidR="00693A34" w:rsidRPr="005C70E4">
        <w:rPr>
          <w:rStyle w:val="Heading1Char1"/>
          <w:rFonts w:cs="Times New Roman"/>
          <w:b/>
          <w:bCs w:val="0"/>
          <w:iCs w:val="0"/>
          <w:color w:val="000000" w:themeColor="text1"/>
          <w:lang w:val="vi-VN"/>
        </w:rPr>
        <w:t>, khí thả</w:t>
      </w:r>
      <w:r w:rsidR="007E327E" w:rsidRPr="005C70E4">
        <w:rPr>
          <w:rStyle w:val="Heading1Char1"/>
          <w:rFonts w:cs="Times New Roman"/>
          <w:b/>
          <w:bCs w:val="0"/>
          <w:iCs w:val="0"/>
          <w:color w:val="000000" w:themeColor="text1"/>
          <w:lang w:val="vi-VN"/>
        </w:rPr>
        <w:t>i</w:t>
      </w:r>
      <w:bookmarkEnd w:id="769"/>
    </w:p>
    <w:p w:rsidR="00693A34" w:rsidRPr="005C70E4" w:rsidRDefault="00693A34" w:rsidP="00A8743C">
      <w:pPr>
        <w:pStyle w:val="MUC4"/>
        <w:rPr>
          <w:color w:val="000000" w:themeColor="text1"/>
          <w:lang w:val="en-GB"/>
        </w:rPr>
      </w:pPr>
      <w:r w:rsidRPr="005C70E4">
        <w:rPr>
          <w:color w:val="000000" w:themeColor="text1"/>
        </w:rPr>
        <w:t xml:space="preserve">* </w:t>
      </w:r>
      <w:r w:rsidR="003D7709" w:rsidRPr="005C70E4">
        <w:rPr>
          <w:color w:val="000000" w:themeColor="text1"/>
        </w:rPr>
        <w:t>Biện pháp giảm thiểu bụi</w:t>
      </w:r>
      <w:r w:rsidR="00B578E1" w:rsidRPr="005C70E4">
        <w:rPr>
          <w:color w:val="000000" w:themeColor="text1"/>
          <w:lang w:val="en-GB"/>
        </w:rPr>
        <w:t>, khí thải</w:t>
      </w:r>
      <w:r w:rsidR="003D7709" w:rsidRPr="005C70E4">
        <w:rPr>
          <w:color w:val="000000" w:themeColor="text1"/>
        </w:rPr>
        <w:t xml:space="preserve"> phát sinh trên các tuyến đường vận chuyển nguyên vật liệu phục vụ thi công</w:t>
      </w:r>
    </w:p>
    <w:p w:rsidR="003D7709" w:rsidRPr="005C70E4" w:rsidRDefault="003D7709" w:rsidP="00A8743C">
      <w:pPr>
        <w:pStyle w:val="ANOIDUNG"/>
        <w:rPr>
          <w:color w:val="000000" w:themeColor="text1"/>
          <w:sz w:val="26"/>
          <w:szCs w:val="26"/>
          <w:lang w:val="vi-VN"/>
        </w:rPr>
      </w:pPr>
      <w:r w:rsidRPr="005C70E4">
        <w:rPr>
          <w:color w:val="000000" w:themeColor="text1"/>
          <w:sz w:val="26"/>
          <w:szCs w:val="26"/>
          <w:lang w:val="vi-VN"/>
        </w:rPr>
        <w:t>- Sử dụng bạt che phủ thùng xe để hạn chế khả năng bụi cuốn, bụi rơi vãi gây ô nhiễm môi trường sống của dân cư trên tuyến đường vận chuyển, đồng thời làm vệ sinh quanh thùng xe trước khi khởi hành;</w:t>
      </w:r>
    </w:p>
    <w:p w:rsidR="00D74249" w:rsidRPr="005C70E4" w:rsidRDefault="00D10E74" w:rsidP="00A8743C">
      <w:pPr>
        <w:pStyle w:val="ANOIDUNG"/>
        <w:rPr>
          <w:color w:val="000000" w:themeColor="text1"/>
          <w:sz w:val="26"/>
          <w:szCs w:val="26"/>
          <w:lang w:val="vi-VN"/>
        </w:rPr>
      </w:pPr>
      <w:r w:rsidRPr="005C70E4">
        <w:rPr>
          <w:color w:val="000000" w:themeColor="text1"/>
          <w:sz w:val="26"/>
          <w:szCs w:val="26"/>
          <w:lang w:val="vi-VN"/>
        </w:rPr>
        <w:t>- Bố trí lịch vận chuyển hợp lý, không tập trung xe vận chuyển</w:t>
      </w:r>
      <w:r w:rsidRPr="005C70E4">
        <w:rPr>
          <w:color w:val="000000" w:themeColor="text1"/>
          <w:sz w:val="26"/>
          <w:szCs w:val="26"/>
          <w:lang w:val="en-GB"/>
        </w:rPr>
        <w:t xml:space="preserve"> vào giờ cao điểm</w:t>
      </w:r>
      <w:r w:rsidRPr="005C70E4">
        <w:rPr>
          <w:color w:val="000000" w:themeColor="text1"/>
          <w:sz w:val="26"/>
          <w:szCs w:val="26"/>
          <w:lang w:val="vi-VN"/>
        </w:rPr>
        <w:t xml:space="preserve"> trên tuyến đường </w:t>
      </w:r>
      <w:r w:rsidR="00761E47" w:rsidRPr="005C70E4">
        <w:rPr>
          <w:color w:val="000000" w:themeColor="text1"/>
          <w:sz w:val="26"/>
          <w:szCs w:val="26"/>
        </w:rPr>
        <w:t>bê tông phía Đông dự án</w:t>
      </w:r>
      <w:r w:rsidR="00761E47" w:rsidRPr="005C70E4">
        <w:rPr>
          <w:color w:val="000000" w:themeColor="text1"/>
          <w:sz w:val="26"/>
          <w:szCs w:val="26"/>
          <w:lang w:val="vi-VN"/>
        </w:rPr>
        <w:t xml:space="preserve"> </w:t>
      </w:r>
      <w:r w:rsidRPr="005C70E4">
        <w:rPr>
          <w:color w:val="000000" w:themeColor="text1"/>
          <w:sz w:val="26"/>
          <w:szCs w:val="26"/>
          <w:lang w:val="vi-VN"/>
        </w:rPr>
        <w:t xml:space="preserve">để hạn chế </w:t>
      </w:r>
      <w:r w:rsidRPr="005C70E4">
        <w:rPr>
          <w:color w:val="000000" w:themeColor="text1"/>
          <w:sz w:val="26"/>
          <w:szCs w:val="26"/>
          <w:lang w:val="en-GB"/>
        </w:rPr>
        <w:t>sự cộng hưởng nồng độ khí thải do quá trình phát thải từ động cơ, bụi cuốn bánh xe</w:t>
      </w:r>
      <w:r w:rsidR="00D74249" w:rsidRPr="005C70E4">
        <w:rPr>
          <w:color w:val="000000" w:themeColor="text1"/>
          <w:sz w:val="26"/>
          <w:szCs w:val="26"/>
          <w:lang w:val="vi-VN"/>
        </w:rPr>
        <w:t>;</w:t>
      </w:r>
    </w:p>
    <w:p w:rsidR="003D7709" w:rsidRPr="005C70E4" w:rsidRDefault="003D7709" w:rsidP="00A8743C">
      <w:pPr>
        <w:pStyle w:val="ANOIDUNG"/>
        <w:rPr>
          <w:color w:val="000000" w:themeColor="text1"/>
          <w:sz w:val="26"/>
          <w:szCs w:val="26"/>
          <w:lang w:val="vi-VN"/>
        </w:rPr>
      </w:pPr>
      <w:r w:rsidRPr="005C70E4">
        <w:rPr>
          <w:color w:val="000000" w:themeColor="text1"/>
          <w:sz w:val="26"/>
          <w:szCs w:val="26"/>
          <w:lang w:val="vi-VN"/>
        </w:rPr>
        <w:t>- Xe chở vật liệu xây dựng sẽ không chở quá tải trọ</w:t>
      </w:r>
      <w:r w:rsidR="00E20062" w:rsidRPr="005C70E4">
        <w:rPr>
          <w:color w:val="000000" w:themeColor="text1"/>
          <w:sz w:val="26"/>
          <w:szCs w:val="26"/>
          <w:lang w:val="vi-VN"/>
        </w:rPr>
        <w:t>ng cho phép</w:t>
      </w:r>
      <w:r w:rsidRPr="005C70E4">
        <w:rPr>
          <w:color w:val="000000" w:themeColor="text1"/>
          <w:sz w:val="26"/>
          <w:szCs w:val="26"/>
          <w:lang w:val="vi-VN"/>
        </w:rPr>
        <w:t xml:space="preserve"> và tuân thủ biển báo tốc độ</w:t>
      </w:r>
      <w:r w:rsidR="00E20062" w:rsidRPr="005C70E4">
        <w:rPr>
          <w:color w:val="000000" w:themeColor="text1"/>
          <w:sz w:val="26"/>
          <w:szCs w:val="26"/>
          <w:lang w:val="en-GB"/>
        </w:rPr>
        <w:t xml:space="preserve">, </w:t>
      </w:r>
      <w:r w:rsidR="00D74249" w:rsidRPr="005C70E4">
        <w:rPr>
          <w:color w:val="000000" w:themeColor="text1"/>
          <w:sz w:val="26"/>
          <w:szCs w:val="26"/>
          <w:lang w:val="en-GB"/>
        </w:rPr>
        <w:t xml:space="preserve">luật an toàn giao thông, </w:t>
      </w:r>
      <w:r w:rsidR="00E20062" w:rsidRPr="005C70E4">
        <w:rPr>
          <w:color w:val="000000" w:themeColor="text1"/>
          <w:sz w:val="26"/>
          <w:szCs w:val="26"/>
          <w:lang w:val="en-GB"/>
        </w:rPr>
        <w:t>khống chế tốc độ xe &lt;5km khi ra vào dự án</w:t>
      </w:r>
      <w:r w:rsidRPr="005C70E4">
        <w:rPr>
          <w:color w:val="000000" w:themeColor="text1"/>
          <w:sz w:val="26"/>
          <w:szCs w:val="26"/>
          <w:lang w:val="vi-VN"/>
        </w:rPr>
        <w:t>;</w:t>
      </w:r>
    </w:p>
    <w:p w:rsidR="003D7709" w:rsidRPr="005C70E4" w:rsidRDefault="003D7709" w:rsidP="00A8743C">
      <w:pPr>
        <w:pStyle w:val="ANOIDUNG"/>
        <w:rPr>
          <w:color w:val="000000" w:themeColor="text1"/>
          <w:sz w:val="26"/>
          <w:szCs w:val="26"/>
          <w:lang w:val="vi-VN"/>
        </w:rPr>
      </w:pPr>
      <w:r w:rsidRPr="005C70E4">
        <w:rPr>
          <w:color w:val="000000" w:themeColor="text1"/>
          <w:sz w:val="26"/>
          <w:szCs w:val="26"/>
          <w:lang w:val="vi-VN"/>
        </w:rPr>
        <w:t xml:space="preserve">- Hạn chế </w:t>
      </w:r>
      <w:r w:rsidR="00D74249" w:rsidRPr="005C70E4">
        <w:rPr>
          <w:color w:val="000000" w:themeColor="text1"/>
          <w:sz w:val="26"/>
          <w:szCs w:val="26"/>
          <w:lang w:val="en-GB"/>
        </w:rPr>
        <w:t xml:space="preserve">vận chuyển </w:t>
      </w:r>
      <w:r w:rsidRPr="005C70E4">
        <w:rPr>
          <w:color w:val="000000" w:themeColor="text1"/>
          <w:sz w:val="26"/>
          <w:szCs w:val="26"/>
          <w:lang w:val="vi-VN"/>
        </w:rPr>
        <w:t>tập kết nguyên vật liệu vào thời điểm khu vực có mưa để hạn chế được lượ</w:t>
      </w:r>
      <w:r w:rsidR="00D74249" w:rsidRPr="005C70E4">
        <w:rPr>
          <w:color w:val="000000" w:themeColor="text1"/>
          <w:sz w:val="26"/>
          <w:szCs w:val="26"/>
          <w:lang w:val="vi-VN"/>
        </w:rPr>
        <w:t>ng bùn bám dính bánh xe ra các tuyến đường khu vực</w:t>
      </w:r>
      <w:r w:rsidRPr="005C70E4">
        <w:rPr>
          <w:color w:val="000000" w:themeColor="text1"/>
          <w:sz w:val="26"/>
          <w:szCs w:val="26"/>
          <w:lang w:val="vi-VN"/>
        </w:rPr>
        <w:t>;</w:t>
      </w:r>
    </w:p>
    <w:p w:rsidR="003D7709" w:rsidRPr="005C70E4" w:rsidRDefault="003D7709" w:rsidP="00A8743C">
      <w:pPr>
        <w:pStyle w:val="ANOIDUNG"/>
        <w:rPr>
          <w:color w:val="000000" w:themeColor="text1"/>
          <w:sz w:val="26"/>
          <w:szCs w:val="26"/>
          <w:lang w:val="vi-VN"/>
        </w:rPr>
      </w:pPr>
      <w:r w:rsidRPr="005C70E4">
        <w:rPr>
          <w:color w:val="000000" w:themeColor="text1"/>
          <w:sz w:val="26"/>
          <w:szCs w:val="26"/>
          <w:lang w:val="vi-VN"/>
        </w:rPr>
        <w:t>- Lựa chọn nhà thầu có đủ năng lự</w:t>
      </w:r>
      <w:r w:rsidR="00B578E1" w:rsidRPr="005C70E4">
        <w:rPr>
          <w:color w:val="000000" w:themeColor="text1"/>
          <w:sz w:val="26"/>
          <w:szCs w:val="26"/>
          <w:lang w:val="vi-VN"/>
        </w:rPr>
        <w:t>c, phương tiện, thiết bị</w:t>
      </w:r>
      <w:r w:rsidRPr="005C70E4">
        <w:rPr>
          <w:color w:val="000000" w:themeColor="text1"/>
          <w:sz w:val="26"/>
          <w:szCs w:val="26"/>
          <w:lang w:val="vi-VN"/>
        </w:rPr>
        <w:t xml:space="preserve"> </w:t>
      </w:r>
      <w:r w:rsidR="00B578E1" w:rsidRPr="005C70E4">
        <w:rPr>
          <w:color w:val="000000" w:themeColor="text1"/>
          <w:sz w:val="26"/>
          <w:szCs w:val="26"/>
          <w:lang w:val="en-GB"/>
        </w:rPr>
        <w:t xml:space="preserve">tốt </w:t>
      </w:r>
      <w:r w:rsidRPr="005C70E4">
        <w:rPr>
          <w:color w:val="000000" w:themeColor="text1"/>
          <w:sz w:val="26"/>
          <w:szCs w:val="26"/>
          <w:lang w:val="vi-VN"/>
        </w:rPr>
        <w:t>để hạn chế rơi vãi nguyên vật liệu ra môi trường trong quá trình vận chuyể</w:t>
      </w:r>
      <w:r w:rsidR="000B3E91" w:rsidRPr="005C70E4">
        <w:rPr>
          <w:color w:val="000000" w:themeColor="text1"/>
          <w:sz w:val="26"/>
          <w:szCs w:val="26"/>
          <w:lang w:val="vi-VN"/>
        </w:rPr>
        <w:t>n;</w:t>
      </w:r>
    </w:p>
    <w:p w:rsidR="003D7709" w:rsidRPr="005C70E4" w:rsidRDefault="003D7709" w:rsidP="00A8743C">
      <w:pPr>
        <w:pStyle w:val="ANOIDUNG"/>
        <w:rPr>
          <w:color w:val="000000" w:themeColor="text1"/>
          <w:sz w:val="26"/>
          <w:szCs w:val="26"/>
          <w:lang w:val="vi-VN"/>
        </w:rPr>
      </w:pPr>
      <w:r w:rsidRPr="005C70E4">
        <w:rPr>
          <w:color w:val="000000" w:themeColor="text1"/>
          <w:sz w:val="26"/>
          <w:szCs w:val="26"/>
          <w:lang w:val="vi-VN"/>
        </w:rPr>
        <w:t>- Bố trí xe chở nước để tưới nước phun ẩm đoạn đườ</w:t>
      </w:r>
      <w:r w:rsidR="00E30421" w:rsidRPr="005C70E4">
        <w:rPr>
          <w:color w:val="000000" w:themeColor="text1"/>
          <w:sz w:val="26"/>
          <w:szCs w:val="26"/>
          <w:lang w:val="vi-VN"/>
        </w:rPr>
        <w:t>ng</w:t>
      </w:r>
      <w:r w:rsidRPr="005C70E4">
        <w:rPr>
          <w:color w:val="000000" w:themeColor="text1"/>
          <w:sz w:val="26"/>
          <w:szCs w:val="26"/>
          <w:lang w:val="vi-VN"/>
        </w:rPr>
        <w:t xml:space="preserve"> vào khu vực dự</w:t>
      </w:r>
      <w:r w:rsidR="00E30421" w:rsidRPr="005C70E4">
        <w:rPr>
          <w:color w:val="000000" w:themeColor="text1"/>
          <w:sz w:val="26"/>
          <w:szCs w:val="26"/>
          <w:lang w:val="vi-VN"/>
        </w:rPr>
        <w:t xml:space="preserve"> án, </w:t>
      </w:r>
      <w:r w:rsidRPr="005C70E4">
        <w:rPr>
          <w:color w:val="000000" w:themeColor="text1"/>
          <w:sz w:val="26"/>
          <w:szCs w:val="26"/>
          <w:lang w:val="vi-VN"/>
        </w:rPr>
        <w:t xml:space="preserve">tuyến đường </w:t>
      </w:r>
      <w:r w:rsidR="00761E47" w:rsidRPr="005C70E4">
        <w:rPr>
          <w:color w:val="000000" w:themeColor="text1"/>
          <w:sz w:val="26"/>
          <w:szCs w:val="26"/>
        </w:rPr>
        <w:t>bê tông phía Đông dự án</w:t>
      </w:r>
      <w:r w:rsidR="00761E47" w:rsidRPr="005C70E4">
        <w:rPr>
          <w:color w:val="000000" w:themeColor="text1"/>
          <w:sz w:val="26"/>
          <w:szCs w:val="26"/>
          <w:lang w:val="vi-VN"/>
        </w:rPr>
        <w:t xml:space="preserve"> </w:t>
      </w:r>
      <w:r w:rsidRPr="005C70E4">
        <w:rPr>
          <w:color w:val="000000" w:themeColor="text1"/>
          <w:sz w:val="26"/>
          <w:szCs w:val="26"/>
          <w:lang w:val="vi-VN"/>
        </w:rPr>
        <w:t>trong quá trình vận chuyển nguyên vật liệu phục vụ thi công dự án. Tần suất phun ẩ</w:t>
      </w:r>
      <w:r w:rsidR="00556A96" w:rsidRPr="005C70E4">
        <w:rPr>
          <w:color w:val="000000" w:themeColor="text1"/>
          <w:sz w:val="26"/>
          <w:szCs w:val="26"/>
          <w:lang w:val="vi-VN"/>
        </w:rPr>
        <w:t xml:space="preserve">m bình quân </w:t>
      </w:r>
      <w:r w:rsidR="00556A96" w:rsidRPr="005C70E4">
        <w:rPr>
          <w:color w:val="000000" w:themeColor="text1"/>
          <w:sz w:val="26"/>
          <w:szCs w:val="26"/>
          <w:lang w:val="en-GB"/>
        </w:rPr>
        <w:t xml:space="preserve">khoảng </w:t>
      </w:r>
      <w:r w:rsidR="00556A96" w:rsidRPr="005C70E4">
        <w:rPr>
          <w:color w:val="000000" w:themeColor="text1"/>
          <w:sz w:val="26"/>
          <w:szCs w:val="26"/>
          <w:lang w:val="vi-VN"/>
        </w:rPr>
        <w:t xml:space="preserve">2 </w:t>
      </w:r>
      <w:r w:rsidRPr="005C70E4">
        <w:rPr>
          <w:color w:val="000000" w:themeColor="text1"/>
          <w:sz w:val="26"/>
          <w:szCs w:val="26"/>
          <w:lang w:val="vi-VN"/>
        </w:rPr>
        <w:t>lần/ngày, tăng tần suấ</w:t>
      </w:r>
      <w:r w:rsidR="00556A96" w:rsidRPr="005C70E4">
        <w:rPr>
          <w:color w:val="000000" w:themeColor="text1"/>
          <w:sz w:val="26"/>
          <w:szCs w:val="26"/>
          <w:lang w:val="vi-VN"/>
        </w:rPr>
        <w:t xml:space="preserve">t lên 4 </w:t>
      </w:r>
      <w:r w:rsidRPr="005C70E4">
        <w:rPr>
          <w:color w:val="000000" w:themeColor="text1"/>
          <w:sz w:val="26"/>
          <w:szCs w:val="26"/>
          <w:lang w:val="vi-VN"/>
        </w:rPr>
        <w:t>lần/ngày vào những ngày nắng nóng khô hanh, nhiề</w:t>
      </w:r>
      <w:r w:rsidR="000B3E91" w:rsidRPr="005C70E4">
        <w:rPr>
          <w:color w:val="000000" w:themeColor="text1"/>
          <w:sz w:val="26"/>
          <w:szCs w:val="26"/>
          <w:lang w:val="vi-VN"/>
        </w:rPr>
        <w:t>u gió;</w:t>
      </w:r>
    </w:p>
    <w:p w:rsidR="00D33FE2" w:rsidRPr="005C70E4" w:rsidRDefault="00D33FE2" w:rsidP="00A8743C">
      <w:pPr>
        <w:pStyle w:val="ANOIDUNG"/>
        <w:rPr>
          <w:color w:val="000000" w:themeColor="text1"/>
          <w:sz w:val="26"/>
          <w:szCs w:val="26"/>
          <w:lang w:val="vi-VN"/>
        </w:rPr>
      </w:pPr>
      <w:r w:rsidRPr="005C70E4">
        <w:rPr>
          <w:color w:val="000000" w:themeColor="text1"/>
          <w:sz w:val="26"/>
          <w:szCs w:val="26"/>
          <w:lang w:val="vi-VN"/>
        </w:rPr>
        <w:t xml:space="preserve">- Bố trí khu vực rửa xe trong khu vực dự án phía tiếp giáp ra tuyến đường </w:t>
      </w:r>
      <w:r w:rsidR="00761E47" w:rsidRPr="005C70E4">
        <w:rPr>
          <w:color w:val="000000" w:themeColor="text1"/>
          <w:sz w:val="26"/>
          <w:szCs w:val="26"/>
        </w:rPr>
        <w:t>bê tông phía Đông dự án</w:t>
      </w:r>
      <w:r w:rsidR="00761E47" w:rsidRPr="005C70E4">
        <w:rPr>
          <w:color w:val="000000" w:themeColor="text1"/>
          <w:sz w:val="26"/>
          <w:szCs w:val="26"/>
          <w:lang w:val="vi-VN"/>
        </w:rPr>
        <w:t xml:space="preserve"> </w:t>
      </w:r>
      <w:r w:rsidRPr="005C70E4">
        <w:rPr>
          <w:color w:val="000000" w:themeColor="text1"/>
          <w:sz w:val="26"/>
          <w:szCs w:val="26"/>
          <w:lang w:val="vi-VN"/>
        </w:rPr>
        <w:t>để xịt rửa bánh xe vận chuyển ra vào dự án. Tiến hành rải lớp đá dăm chiều dài từ 20 – 30m trên tuyến đường ra vào dự án để hạn chế bùn đất bám theo bánh xe.</w:t>
      </w:r>
    </w:p>
    <w:p w:rsidR="003D7709" w:rsidRPr="005C70E4" w:rsidRDefault="003D7709" w:rsidP="00A8743C">
      <w:pPr>
        <w:pStyle w:val="ANOIDUNG"/>
        <w:rPr>
          <w:color w:val="000000" w:themeColor="text1"/>
          <w:sz w:val="26"/>
          <w:szCs w:val="26"/>
          <w:lang w:val="vi-VN"/>
        </w:rPr>
      </w:pPr>
      <w:r w:rsidRPr="005C70E4">
        <w:rPr>
          <w:color w:val="000000" w:themeColor="text1"/>
          <w:sz w:val="26"/>
          <w:szCs w:val="26"/>
          <w:lang w:val="vi-VN"/>
        </w:rPr>
        <w:t>- Bố trí công nhân thường xuyên quét dọn, vệ sinh đất rơi vãi do xe vận chuyển gây ra, đặc biệt tại các nút giao cắt trên tuyến đường vận chuyển qua kh</w:t>
      </w:r>
      <w:r w:rsidR="000B3E91" w:rsidRPr="005C70E4">
        <w:rPr>
          <w:color w:val="000000" w:themeColor="text1"/>
          <w:sz w:val="26"/>
          <w:szCs w:val="26"/>
          <w:lang w:val="vi-VN"/>
        </w:rPr>
        <w:t>u dân cư;</w:t>
      </w:r>
      <w:r w:rsidRPr="005C70E4">
        <w:rPr>
          <w:color w:val="000000" w:themeColor="text1"/>
          <w:sz w:val="26"/>
          <w:szCs w:val="26"/>
          <w:lang w:val="vi-VN"/>
        </w:rPr>
        <w:t xml:space="preserve"> </w:t>
      </w:r>
    </w:p>
    <w:p w:rsidR="003D7709" w:rsidRPr="005C70E4" w:rsidRDefault="003D7709" w:rsidP="00A8743C">
      <w:pPr>
        <w:pStyle w:val="ANOIDUNG"/>
        <w:rPr>
          <w:color w:val="000000" w:themeColor="text1"/>
          <w:sz w:val="26"/>
          <w:szCs w:val="26"/>
          <w:lang w:val="vi-VN"/>
        </w:rPr>
      </w:pPr>
      <w:r w:rsidRPr="005C70E4">
        <w:rPr>
          <w:color w:val="000000" w:themeColor="text1"/>
          <w:sz w:val="26"/>
          <w:szCs w:val="26"/>
          <w:lang w:val="vi-VN"/>
        </w:rPr>
        <w:t>- Phương tiện vận chuyển đất đi đổ thải phả</w:t>
      </w:r>
      <w:r w:rsidR="00D10E74" w:rsidRPr="005C70E4">
        <w:rPr>
          <w:color w:val="000000" w:themeColor="text1"/>
          <w:sz w:val="26"/>
          <w:szCs w:val="26"/>
          <w:lang w:val="vi-VN"/>
        </w:rPr>
        <w:t xml:space="preserve">i </w:t>
      </w:r>
      <w:r w:rsidRPr="005C70E4">
        <w:rPr>
          <w:color w:val="000000" w:themeColor="text1"/>
          <w:sz w:val="26"/>
          <w:szCs w:val="26"/>
          <w:lang w:val="vi-VN"/>
        </w:rPr>
        <w:t xml:space="preserve">hạn chế tối đa hiện tượng rơi vãi đất đá </w:t>
      </w:r>
      <w:r w:rsidR="00D10E74" w:rsidRPr="005C70E4">
        <w:rPr>
          <w:color w:val="000000" w:themeColor="text1"/>
          <w:sz w:val="26"/>
          <w:szCs w:val="26"/>
          <w:lang w:val="vi-VN"/>
        </w:rPr>
        <w:t xml:space="preserve">trong quá trình vận chuyển </w:t>
      </w:r>
      <w:r w:rsidRPr="005C70E4">
        <w:rPr>
          <w:color w:val="000000" w:themeColor="text1"/>
          <w:sz w:val="26"/>
          <w:szCs w:val="26"/>
          <w:lang w:val="vi-VN"/>
        </w:rPr>
        <w:t xml:space="preserve">bằng cách không chở quá đầy thùng, </w:t>
      </w:r>
      <w:r w:rsidR="00D10E74" w:rsidRPr="005C70E4">
        <w:rPr>
          <w:color w:val="000000" w:themeColor="text1"/>
          <w:sz w:val="26"/>
          <w:szCs w:val="26"/>
          <w:lang w:val="en-GB"/>
        </w:rPr>
        <w:t xml:space="preserve">phủ bạt thùng xe, </w:t>
      </w:r>
      <w:r w:rsidRPr="005C70E4">
        <w:rPr>
          <w:color w:val="000000" w:themeColor="text1"/>
          <w:sz w:val="26"/>
          <w:szCs w:val="26"/>
          <w:lang w:val="vi-VN"/>
        </w:rPr>
        <w:t>di chuyển với tốc độ chậ</w:t>
      </w:r>
      <w:r w:rsidR="007729B2" w:rsidRPr="005C70E4">
        <w:rPr>
          <w:color w:val="000000" w:themeColor="text1"/>
          <w:sz w:val="26"/>
          <w:szCs w:val="26"/>
          <w:lang w:val="vi-VN"/>
        </w:rPr>
        <w:t>m.</w:t>
      </w:r>
    </w:p>
    <w:p w:rsidR="003D7709" w:rsidRPr="005C70E4" w:rsidRDefault="003D7709" w:rsidP="00A8743C">
      <w:pPr>
        <w:pStyle w:val="ANOIDUNG"/>
        <w:rPr>
          <w:color w:val="000000" w:themeColor="text1"/>
          <w:sz w:val="26"/>
          <w:szCs w:val="26"/>
          <w:lang w:val="vi-VN"/>
        </w:rPr>
      </w:pPr>
      <w:r w:rsidRPr="005C70E4">
        <w:rPr>
          <w:color w:val="000000" w:themeColor="text1"/>
          <w:sz w:val="26"/>
          <w:szCs w:val="26"/>
          <w:lang w:val="vi-VN"/>
        </w:rPr>
        <w:t>- Sử dụng các phương tiện vận chuyển hiện đại</w:t>
      </w:r>
      <w:r w:rsidR="00973707" w:rsidRPr="005C70E4">
        <w:rPr>
          <w:color w:val="000000" w:themeColor="text1"/>
          <w:sz w:val="26"/>
          <w:szCs w:val="26"/>
          <w:lang w:val="en-GB"/>
        </w:rPr>
        <w:t>,</w:t>
      </w:r>
      <w:r w:rsidR="00973707" w:rsidRPr="005C70E4">
        <w:rPr>
          <w:color w:val="000000" w:themeColor="text1"/>
          <w:sz w:val="26"/>
          <w:szCs w:val="26"/>
        </w:rPr>
        <w:t xml:space="preserve"> đăng kiểm, đảm bảo kiểm định chất lượng</w:t>
      </w:r>
      <w:r w:rsidRPr="005C70E4">
        <w:rPr>
          <w:color w:val="000000" w:themeColor="text1"/>
          <w:sz w:val="26"/>
          <w:szCs w:val="26"/>
          <w:lang w:val="vi-VN"/>
        </w:rPr>
        <w:t xml:space="preserve"> và thực hiện chế độ bảo dưỡng định kỳ nhằm giảm tiêu hao nhiên liệu, đồng thời giảm lượng khí thải phát sinh</w:t>
      </w:r>
      <w:r w:rsidR="00B578E1" w:rsidRPr="005C70E4">
        <w:rPr>
          <w:color w:val="000000" w:themeColor="text1"/>
          <w:sz w:val="26"/>
          <w:szCs w:val="26"/>
          <w:lang w:val="en-GB"/>
        </w:rPr>
        <w:t xml:space="preserve"> ra môi trường</w:t>
      </w:r>
      <w:r w:rsidR="000B3E91" w:rsidRPr="005C70E4">
        <w:rPr>
          <w:color w:val="000000" w:themeColor="text1"/>
          <w:sz w:val="26"/>
          <w:szCs w:val="26"/>
          <w:lang w:val="vi-VN"/>
        </w:rPr>
        <w:t>;</w:t>
      </w:r>
    </w:p>
    <w:p w:rsidR="00D74249" w:rsidRPr="005C70E4" w:rsidRDefault="00D74249" w:rsidP="00A8743C">
      <w:pPr>
        <w:pStyle w:val="ANOIDUNG"/>
        <w:rPr>
          <w:color w:val="000000" w:themeColor="text1"/>
          <w:sz w:val="26"/>
          <w:szCs w:val="26"/>
          <w:lang w:val="es-ES"/>
        </w:rPr>
      </w:pPr>
      <w:r w:rsidRPr="005C70E4">
        <w:rPr>
          <w:color w:val="000000" w:themeColor="text1"/>
          <w:sz w:val="26"/>
          <w:szCs w:val="26"/>
          <w:lang w:val="es-ES"/>
        </w:rPr>
        <w:lastRenderedPageBreak/>
        <w:t xml:space="preserve">- Tiếp nhận và phối hợp để giải quyết </w:t>
      </w:r>
      <w:r w:rsidR="00B678DA" w:rsidRPr="005C70E4">
        <w:rPr>
          <w:color w:val="000000" w:themeColor="text1"/>
          <w:sz w:val="26"/>
          <w:szCs w:val="26"/>
          <w:lang w:val="es-ES"/>
        </w:rPr>
        <w:t>các</w:t>
      </w:r>
      <w:r w:rsidRPr="005C70E4">
        <w:rPr>
          <w:color w:val="000000" w:themeColor="text1"/>
          <w:sz w:val="26"/>
          <w:szCs w:val="26"/>
          <w:lang w:val="es-ES"/>
        </w:rPr>
        <w:t xml:space="preserve"> khiếu nại </w:t>
      </w:r>
      <w:r w:rsidR="00B678DA" w:rsidRPr="005C70E4">
        <w:rPr>
          <w:color w:val="000000" w:themeColor="text1"/>
          <w:sz w:val="26"/>
          <w:szCs w:val="26"/>
          <w:lang w:val="es-ES"/>
        </w:rPr>
        <w:t xml:space="preserve">(nếu có) </w:t>
      </w:r>
      <w:r w:rsidRPr="005C70E4">
        <w:rPr>
          <w:color w:val="000000" w:themeColor="text1"/>
          <w:sz w:val="26"/>
          <w:szCs w:val="26"/>
          <w:lang w:val="es-ES"/>
        </w:rPr>
        <w:t>của người dân địa phương về ô nhiễ</w:t>
      </w:r>
      <w:r w:rsidR="007729B2" w:rsidRPr="005C70E4">
        <w:rPr>
          <w:color w:val="000000" w:themeColor="text1"/>
          <w:sz w:val="26"/>
          <w:szCs w:val="26"/>
          <w:lang w:val="es-ES"/>
        </w:rPr>
        <w:t>m không khí do bụi, khí thải, mùi hôi</w:t>
      </w:r>
      <w:r w:rsidR="000B3E91" w:rsidRPr="005C70E4">
        <w:rPr>
          <w:color w:val="000000" w:themeColor="text1"/>
          <w:sz w:val="26"/>
          <w:szCs w:val="26"/>
          <w:lang w:val="es-ES"/>
        </w:rPr>
        <w:t>,…và có các biện pháp khắc phục;</w:t>
      </w:r>
    </w:p>
    <w:p w:rsidR="0096101A" w:rsidRPr="005C70E4" w:rsidRDefault="0096101A" w:rsidP="00A8743C">
      <w:pPr>
        <w:pStyle w:val="ANOIDUNG"/>
        <w:rPr>
          <w:color w:val="000000" w:themeColor="text1"/>
          <w:sz w:val="26"/>
          <w:szCs w:val="26"/>
          <w:lang w:val="es-ES"/>
        </w:rPr>
      </w:pPr>
      <w:r w:rsidRPr="005C70E4">
        <w:rPr>
          <w:color w:val="000000" w:themeColor="text1"/>
          <w:sz w:val="26"/>
          <w:szCs w:val="26"/>
          <w:lang w:val="es-ES"/>
        </w:rPr>
        <w:t>- Lựa chọn các mỏ cung cấp nguyên, vật liệu gần nhất (đã được cấp phép về môi trường)</w:t>
      </w:r>
      <w:r w:rsidR="00D90F47" w:rsidRPr="005C70E4">
        <w:rPr>
          <w:color w:val="000000" w:themeColor="text1"/>
          <w:sz w:val="26"/>
          <w:szCs w:val="26"/>
          <w:lang w:val="es-ES"/>
        </w:rPr>
        <w:t xml:space="preserve"> </w:t>
      </w:r>
      <w:r w:rsidR="007729B2" w:rsidRPr="005C70E4">
        <w:rPr>
          <w:color w:val="000000" w:themeColor="text1"/>
          <w:sz w:val="26"/>
          <w:szCs w:val="26"/>
          <w:lang w:val="es-ES"/>
        </w:rPr>
        <w:t xml:space="preserve">lựa chọn tuyến đường vận tải phù hợp </w:t>
      </w:r>
      <w:r w:rsidR="00D90F47" w:rsidRPr="005C70E4">
        <w:rPr>
          <w:color w:val="000000" w:themeColor="text1"/>
          <w:sz w:val="26"/>
          <w:szCs w:val="26"/>
          <w:lang w:val="es-ES"/>
        </w:rPr>
        <w:t>để rút ngắn thời gian vận chuyển</w:t>
      </w:r>
      <w:r w:rsidRPr="005C70E4">
        <w:rPr>
          <w:color w:val="000000" w:themeColor="text1"/>
          <w:sz w:val="26"/>
          <w:szCs w:val="26"/>
          <w:lang w:val="es-ES"/>
        </w:rPr>
        <w:t>.</w:t>
      </w:r>
    </w:p>
    <w:p w:rsidR="003D7709" w:rsidRPr="005C70E4" w:rsidRDefault="00265D75" w:rsidP="00876842">
      <w:pPr>
        <w:pStyle w:val="MUC4"/>
        <w:rPr>
          <w:color w:val="000000" w:themeColor="text1"/>
        </w:rPr>
      </w:pPr>
      <w:r w:rsidRPr="005C70E4">
        <w:rPr>
          <w:color w:val="000000" w:themeColor="text1"/>
        </w:rPr>
        <w:t>* Đối với</w:t>
      </w:r>
      <w:r w:rsidR="003D7709" w:rsidRPr="005C70E4">
        <w:rPr>
          <w:color w:val="000000" w:themeColor="text1"/>
        </w:rPr>
        <w:t xml:space="preserve"> bụi phát tán trên công trường</w:t>
      </w:r>
      <w:r w:rsidRPr="005C70E4">
        <w:rPr>
          <w:color w:val="000000" w:themeColor="text1"/>
        </w:rPr>
        <w:t xml:space="preserve"> từ quá trình san nền, bãi tập kết vật liệu</w:t>
      </w:r>
    </w:p>
    <w:p w:rsidR="00D74249" w:rsidRPr="005C70E4" w:rsidRDefault="003D7709" w:rsidP="00876842">
      <w:pPr>
        <w:pStyle w:val="ANOIDUNG"/>
        <w:rPr>
          <w:color w:val="000000" w:themeColor="text1"/>
          <w:sz w:val="26"/>
          <w:szCs w:val="26"/>
          <w:lang w:val="es-ES"/>
        </w:rPr>
      </w:pPr>
      <w:r w:rsidRPr="005C70E4">
        <w:rPr>
          <w:color w:val="000000" w:themeColor="text1"/>
          <w:sz w:val="26"/>
          <w:szCs w:val="26"/>
          <w:lang w:val="es-ES"/>
        </w:rPr>
        <w:t xml:space="preserve">- Áp dụng biện pháp thi công đào, đắp đất làm các tuyến đường, san nền theo hình </w:t>
      </w:r>
      <w:r w:rsidR="00D74249" w:rsidRPr="005C70E4">
        <w:rPr>
          <w:color w:val="000000" w:themeColor="text1"/>
          <w:sz w:val="26"/>
          <w:szCs w:val="26"/>
          <w:lang w:val="es-ES"/>
        </w:rPr>
        <w:t xml:space="preserve">thức cuốn chiếu, bắt đầu từ </w:t>
      </w:r>
      <w:r w:rsidR="00805232" w:rsidRPr="005C70E4">
        <w:rPr>
          <w:color w:val="000000" w:themeColor="text1"/>
          <w:sz w:val="26"/>
          <w:szCs w:val="26"/>
          <w:lang w:val="es-ES"/>
        </w:rPr>
        <w:t>Đông sang Tây</w:t>
      </w:r>
      <w:r w:rsidR="00D74249" w:rsidRPr="005C70E4">
        <w:rPr>
          <w:color w:val="000000" w:themeColor="text1"/>
          <w:sz w:val="26"/>
          <w:szCs w:val="26"/>
          <w:lang w:val="es-ES"/>
        </w:rPr>
        <w:t xml:space="preserve">, từ </w:t>
      </w:r>
      <w:r w:rsidR="00805232" w:rsidRPr="005C70E4">
        <w:rPr>
          <w:color w:val="000000" w:themeColor="text1"/>
          <w:sz w:val="26"/>
          <w:szCs w:val="26"/>
          <w:lang w:val="es-ES"/>
        </w:rPr>
        <w:t>Bắc xuống Nam</w:t>
      </w:r>
      <w:r w:rsidRPr="005C70E4">
        <w:rPr>
          <w:color w:val="000000" w:themeColor="text1"/>
          <w:sz w:val="26"/>
          <w:szCs w:val="26"/>
          <w:lang w:val="es-ES"/>
        </w:rPr>
        <w:t xml:space="preserve"> khu đất để hạn chế khối lượng lớn cát đào đắp, san gạt vào cùng một thời điểm nhằm hạn chế lượng bụi phát tán trên diện tích rộng.</w:t>
      </w:r>
    </w:p>
    <w:p w:rsidR="002813D0" w:rsidRPr="005C70E4" w:rsidRDefault="00D74249" w:rsidP="00876842">
      <w:pPr>
        <w:pStyle w:val="ANOIDUNG"/>
        <w:rPr>
          <w:color w:val="000000" w:themeColor="text1"/>
          <w:sz w:val="26"/>
          <w:szCs w:val="26"/>
          <w:lang w:val="es-ES"/>
        </w:rPr>
      </w:pPr>
      <w:r w:rsidRPr="005C70E4">
        <w:rPr>
          <w:color w:val="000000" w:themeColor="text1"/>
          <w:sz w:val="26"/>
          <w:szCs w:val="26"/>
          <w:lang w:val="es-ES"/>
        </w:rPr>
        <w:t>- Có kế hoạch cung cấp vật tư thích hợp để hạn chế khối lượng lớn nguyên vật liệu tập kết cùng một lúc.</w:t>
      </w:r>
      <w:r w:rsidR="00962833" w:rsidRPr="005C70E4">
        <w:rPr>
          <w:color w:val="000000" w:themeColor="text1"/>
          <w:sz w:val="26"/>
          <w:szCs w:val="26"/>
          <w:lang w:val="es-ES"/>
        </w:rPr>
        <w:t xml:space="preserve"> </w:t>
      </w:r>
      <w:r w:rsidR="002813D0" w:rsidRPr="005C70E4">
        <w:rPr>
          <w:color w:val="000000" w:themeColor="text1"/>
          <w:sz w:val="26"/>
          <w:szCs w:val="26"/>
          <w:lang w:val="es-ES"/>
        </w:rPr>
        <w:t>Lập kế hoạch xây dựng và bố trí nhân lực chính xác, tiến độ thi công hợp lý để tránh chồng chéo giữa các quá trình thi công dự án.</w:t>
      </w:r>
    </w:p>
    <w:p w:rsidR="00394883" w:rsidRPr="005C70E4" w:rsidRDefault="00394883" w:rsidP="00876842">
      <w:pPr>
        <w:pStyle w:val="ANOIDUNG"/>
        <w:rPr>
          <w:color w:val="000000" w:themeColor="text1"/>
          <w:sz w:val="26"/>
          <w:szCs w:val="26"/>
          <w:lang w:val="es-ES"/>
        </w:rPr>
      </w:pPr>
      <w:r w:rsidRPr="005C70E4">
        <w:rPr>
          <w:color w:val="000000" w:themeColor="text1"/>
          <w:sz w:val="26"/>
          <w:szCs w:val="26"/>
          <w:lang w:val="es-ES"/>
        </w:rPr>
        <w:t>- Vị trí tập kết nguyên vật liệu thi công ngoài việc thuận tiện cho quá trình thi công các hạng mục còn phải đảm bảo khoảng cách đến các khu dân cư để tránh sự phát tán bụi trong điều kiện gió lớn.</w:t>
      </w:r>
    </w:p>
    <w:p w:rsidR="003D7709" w:rsidRPr="005C70E4" w:rsidRDefault="003D7709" w:rsidP="00876842">
      <w:pPr>
        <w:pStyle w:val="ANOIDUNG"/>
        <w:rPr>
          <w:color w:val="000000" w:themeColor="text1"/>
          <w:sz w:val="26"/>
          <w:szCs w:val="26"/>
          <w:lang w:val="es-ES"/>
        </w:rPr>
      </w:pPr>
      <w:r w:rsidRPr="005C70E4">
        <w:rPr>
          <w:color w:val="000000" w:themeColor="text1"/>
          <w:sz w:val="26"/>
          <w:szCs w:val="26"/>
          <w:lang w:val="es-ES"/>
        </w:rPr>
        <w:t>- Quá trình đổ đất san đắp thi công các tuyến đường đến đâu sẽ bố trí các xe ủi, san gạt, lu để tiến hành san gạt và lu chặt đến đó nhằm hạn chế bụi cuốn trên bề mặt công trường;</w:t>
      </w:r>
    </w:p>
    <w:p w:rsidR="00973707" w:rsidRPr="005C70E4" w:rsidRDefault="003D7709" w:rsidP="00876842">
      <w:pPr>
        <w:pStyle w:val="ANOIDUNG"/>
        <w:rPr>
          <w:color w:val="000000" w:themeColor="text1"/>
          <w:sz w:val="26"/>
          <w:szCs w:val="26"/>
          <w:lang w:val="es-ES"/>
        </w:rPr>
      </w:pPr>
      <w:r w:rsidRPr="005C70E4">
        <w:rPr>
          <w:color w:val="000000" w:themeColor="text1"/>
          <w:sz w:val="26"/>
          <w:szCs w:val="26"/>
          <w:lang w:val="es-ES"/>
        </w:rPr>
        <w:t>- Tại các khu vực có khả năng phát tán bụi lớn trên công trường (vị trí tập kết cát, đá dăm, các vị trí thực hiện đào đắp, trên các đoạn đường vận chuyển nguyên vật liệu trong vùng dự án) hạn chế bụi cuốn bằng biện pháp phun nước làm ẩm vào những ngày không có mưa nhưng nhiệt độ cao, độ ẩm thấp, tần suất phun ẩm tùy thuộc vào điều kiện thời tiết cụ thể, tăng tần suất phun ẩm lên (4 lần/ ngày) vào các thời điểm hanh khô, nắng, gió lớn, đặc biệt là vào thời kỳ gió Tây Nam hoạt động mạnh. Đồng thời vào những ngày thời tiết khu vực khô nóng, gió Tây Nam hoạt động mạnh sẽ hạn chế phương tiện ra vào khu vực nhằm hạn chế bụi cuốn ảnh hưởng đến công nhân thi công trên công trường, người tham g</w:t>
      </w:r>
      <w:r w:rsidR="00973707" w:rsidRPr="005C70E4">
        <w:rPr>
          <w:color w:val="000000" w:themeColor="text1"/>
          <w:sz w:val="26"/>
          <w:szCs w:val="26"/>
          <w:lang w:val="es-ES"/>
        </w:rPr>
        <w:t>ia giao thông đoạn qua khu vực;</w:t>
      </w:r>
    </w:p>
    <w:p w:rsidR="003D7709" w:rsidRPr="005C70E4" w:rsidRDefault="003D7709" w:rsidP="00876842">
      <w:pPr>
        <w:pStyle w:val="ANOIDUNG"/>
        <w:rPr>
          <w:color w:val="000000" w:themeColor="text1"/>
          <w:sz w:val="26"/>
          <w:szCs w:val="26"/>
          <w:lang w:val="es-ES"/>
        </w:rPr>
      </w:pPr>
      <w:r w:rsidRPr="005C70E4">
        <w:rPr>
          <w:color w:val="000000" w:themeColor="text1"/>
          <w:sz w:val="26"/>
          <w:szCs w:val="26"/>
          <w:lang w:val="es-ES"/>
        </w:rPr>
        <w:t>- Che chắn tạm thời các bãi chứa nguyên vật liệu trong quá trình thi công để hạn chế bụi phát tán ra môi trường xung quanh;</w:t>
      </w:r>
    </w:p>
    <w:p w:rsidR="003D7709" w:rsidRPr="005C70E4" w:rsidRDefault="003D7709" w:rsidP="00876842">
      <w:pPr>
        <w:pStyle w:val="ANOIDUNG"/>
        <w:rPr>
          <w:color w:val="000000" w:themeColor="text1"/>
          <w:sz w:val="26"/>
          <w:szCs w:val="26"/>
          <w:lang w:val="es-ES"/>
        </w:rPr>
      </w:pPr>
      <w:r w:rsidRPr="005C70E4">
        <w:rPr>
          <w:color w:val="000000" w:themeColor="text1"/>
          <w:sz w:val="26"/>
          <w:szCs w:val="26"/>
          <w:lang w:val="es-ES"/>
        </w:rPr>
        <w:t xml:space="preserve">- Sử dụng </w:t>
      </w:r>
      <w:r w:rsidR="00E87F16" w:rsidRPr="005C70E4">
        <w:rPr>
          <w:color w:val="000000" w:themeColor="text1"/>
          <w:sz w:val="26"/>
          <w:szCs w:val="26"/>
          <w:lang w:val="es-ES"/>
        </w:rPr>
        <w:t>bạt hoặc tôn cao 2</w:t>
      </w:r>
      <w:r w:rsidR="005B1E43" w:rsidRPr="005C70E4">
        <w:rPr>
          <w:color w:val="000000" w:themeColor="text1"/>
          <w:sz w:val="26"/>
          <w:szCs w:val="26"/>
          <w:lang w:val="es-ES"/>
        </w:rPr>
        <w:t>,5</w:t>
      </w:r>
      <w:r w:rsidR="00E87F16" w:rsidRPr="005C70E4">
        <w:rPr>
          <w:color w:val="000000" w:themeColor="text1"/>
          <w:sz w:val="26"/>
          <w:szCs w:val="26"/>
          <w:lang w:val="es-ES"/>
        </w:rPr>
        <w:t xml:space="preserve">m </w:t>
      </w:r>
      <w:r w:rsidRPr="005C70E4">
        <w:rPr>
          <w:color w:val="000000" w:themeColor="text1"/>
          <w:sz w:val="26"/>
          <w:szCs w:val="26"/>
          <w:lang w:val="es-ES"/>
        </w:rPr>
        <w:t>che chắn xung quanh dự</w:t>
      </w:r>
      <w:r w:rsidR="00F85600" w:rsidRPr="005C70E4">
        <w:rPr>
          <w:color w:val="000000" w:themeColor="text1"/>
          <w:sz w:val="26"/>
          <w:szCs w:val="26"/>
          <w:lang w:val="es-ES"/>
        </w:rPr>
        <w:t xml:space="preserve"> án.</w:t>
      </w:r>
    </w:p>
    <w:p w:rsidR="003D7709" w:rsidRPr="005C70E4" w:rsidRDefault="003D7709" w:rsidP="00876842">
      <w:pPr>
        <w:pStyle w:val="ANOIDUNG"/>
        <w:rPr>
          <w:color w:val="000000" w:themeColor="text1"/>
          <w:sz w:val="26"/>
          <w:szCs w:val="26"/>
          <w:lang w:val="es-ES"/>
        </w:rPr>
      </w:pPr>
      <w:r w:rsidRPr="005C70E4">
        <w:rPr>
          <w:color w:val="000000" w:themeColor="text1"/>
          <w:sz w:val="26"/>
          <w:szCs w:val="26"/>
          <w:lang w:val="es-ES"/>
        </w:rPr>
        <w:t>- Trang bị đầy đủ bảo hộ lao động cho công nhân làm việc trên công trường như: khẩu trang, kính bảo vệ mắt, mũ nón, áo quần bảo hộ,...</w:t>
      </w:r>
    </w:p>
    <w:p w:rsidR="00104664" w:rsidRPr="005C70E4" w:rsidRDefault="00104664" w:rsidP="00876842">
      <w:pPr>
        <w:pStyle w:val="MUC4"/>
        <w:rPr>
          <w:color w:val="000000" w:themeColor="text1"/>
        </w:rPr>
      </w:pPr>
      <w:r w:rsidRPr="005C70E4">
        <w:rPr>
          <w:color w:val="000000" w:themeColor="text1"/>
        </w:rPr>
        <w:t xml:space="preserve">* Đối với bụi phát tán trong quá trình thi công xây dựng các hạng mục </w:t>
      </w:r>
    </w:p>
    <w:p w:rsidR="00104664" w:rsidRPr="005C70E4" w:rsidRDefault="00104664" w:rsidP="00876842">
      <w:pPr>
        <w:pStyle w:val="ANOIDUNG"/>
        <w:rPr>
          <w:color w:val="000000" w:themeColor="text1"/>
          <w:sz w:val="26"/>
          <w:szCs w:val="26"/>
          <w:lang w:val="es-ES"/>
        </w:rPr>
      </w:pPr>
      <w:r w:rsidRPr="005C70E4">
        <w:rPr>
          <w:color w:val="000000" w:themeColor="text1"/>
          <w:sz w:val="26"/>
          <w:szCs w:val="26"/>
          <w:lang w:val="es-ES"/>
        </w:rPr>
        <w:t>- Tại các khu vực có khả năng phát tán bụi lớn trên công trường hạn chế bụi cuốn bằng biện pháp phun nước làm ẩm (2 lần/ngày), tăng tần suất phun ẩm 4 lần/ngày vào các thời điểm hanh khô, nắng, gió lớn;</w:t>
      </w:r>
    </w:p>
    <w:p w:rsidR="00104664" w:rsidRPr="005C70E4" w:rsidRDefault="00104664" w:rsidP="00876842">
      <w:pPr>
        <w:pStyle w:val="ANOIDUNG"/>
        <w:rPr>
          <w:color w:val="000000" w:themeColor="text1"/>
          <w:sz w:val="26"/>
          <w:szCs w:val="26"/>
          <w:lang w:val="es-ES"/>
        </w:rPr>
      </w:pPr>
      <w:r w:rsidRPr="005C70E4">
        <w:rPr>
          <w:color w:val="000000" w:themeColor="text1"/>
          <w:sz w:val="26"/>
          <w:szCs w:val="26"/>
          <w:lang w:val="es-ES"/>
        </w:rPr>
        <w:t>- Lập kế hoạch xây dựng và bố trí nhân lực, máy móc hợp lý để tránh chồng chéo giữa các quá trình thi công dự án.</w:t>
      </w:r>
    </w:p>
    <w:p w:rsidR="00104664" w:rsidRPr="005C70E4" w:rsidRDefault="00104664" w:rsidP="00876842">
      <w:pPr>
        <w:pStyle w:val="ANOIDUNG"/>
        <w:rPr>
          <w:color w:val="000000" w:themeColor="text1"/>
          <w:sz w:val="26"/>
          <w:szCs w:val="26"/>
          <w:lang w:val="es-ES"/>
        </w:rPr>
      </w:pPr>
      <w:r w:rsidRPr="005C70E4">
        <w:rPr>
          <w:color w:val="000000" w:themeColor="text1"/>
          <w:sz w:val="26"/>
          <w:szCs w:val="26"/>
          <w:lang w:val="es-ES"/>
        </w:rPr>
        <w:t>- Trang bị đầy đủ bảo hộ lao động cho công nhân thi công như khẩu trang, kính bảo vệ mắt, mũ nón, áo quần bảo hộ</w:t>
      </w:r>
      <w:r w:rsidR="0096101A" w:rsidRPr="005C70E4">
        <w:rPr>
          <w:color w:val="000000" w:themeColor="text1"/>
          <w:sz w:val="26"/>
          <w:szCs w:val="26"/>
          <w:lang w:val="es-ES"/>
        </w:rPr>
        <w:t>,</w:t>
      </w:r>
      <w:r w:rsidRPr="005C70E4">
        <w:rPr>
          <w:color w:val="000000" w:themeColor="text1"/>
          <w:sz w:val="26"/>
          <w:szCs w:val="26"/>
          <w:lang w:val="es-ES"/>
        </w:rPr>
        <w:t>...</w:t>
      </w:r>
      <w:r w:rsidR="00CD047E" w:rsidRPr="005C70E4">
        <w:rPr>
          <w:color w:val="000000" w:themeColor="text1"/>
          <w:sz w:val="26"/>
          <w:szCs w:val="26"/>
          <w:lang w:val="es-ES"/>
        </w:rPr>
        <w:t>.</w:t>
      </w:r>
    </w:p>
    <w:p w:rsidR="0096101A" w:rsidRPr="005C70E4" w:rsidRDefault="0096101A" w:rsidP="00876842">
      <w:pPr>
        <w:pStyle w:val="ANOIDUNG"/>
        <w:rPr>
          <w:color w:val="000000" w:themeColor="text1"/>
          <w:sz w:val="26"/>
          <w:szCs w:val="26"/>
          <w:lang w:val="es-ES"/>
        </w:rPr>
      </w:pPr>
      <w:r w:rsidRPr="005C70E4">
        <w:rPr>
          <w:color w:val="000000" w:themeColor="text1"/>
          <w:sz w:val="26"/>
          <w:szCs w:val="26"/>
          <w:lang w:val="es-ES"/>
        </w:rPr>
        <w:t xml:space="preserve">- Tăng cường tiến độ thi công ở khu vực tiếp giáp với các khu dân cư </w:t>
      </w:r>
      <w:r w:rsidR="003816A8">
        <w:rPr>
          <w:color w:val="000000" w:themeColor="text1"/>
          <w:sz w:val="26"/>
          <w:szCs w:val="26"/>
          <w:lang w:val="es-ES"/>
        </w:rPr>
        <w:t xml:space="preserve">xung quanh khu vực </w:t>
      </w:r>
      <w:r w:rsidRPr="005C70E4">
        <w:rPr>
          <w:color w:val="000000" w:themeColor="text1"/>
          <w:sz w:val="26"/>
          <w:szCs w:val="26"/>
          <w:lang w:val="es-ES"/>
        </w:rPr>
        <w:t>dự án.</w:t>
      </w:r>
    </w:p>
    <w:p w:rsidR="003D7709" w:rsidRPr="005C70E4" w:rsidRDefault="003D7709" w:rsidP="00876842">
      <w:pPr>
        <w:pStyle w:val="MUC4"/>
        <w:rPr>
          <w:color w:val="000000" w:themeColor="text1"/>
        </w:rPr>
      </w:pPr>
      <w:r w:rsidRPr="005C70E4">
        <w:rPr>
          <w:color w:val="000000" w:themeColor="text1"/>
        </w:rPr>
        <w:lastRenderedPageBreak/>
        <w:t>* Biện pháp giảm thiểu ô nhiễm đối với khí thải động cơ</w:t>
      </w:r>
    </w:p>
    <w:p w:rsidR="003D7709" w:rsidRPr="005C70E4" w:rsidRDefault="003D7709" w:rsidP="00876842">
      <w:pPr>
        <w:pStyle w:val="ANOIDUNG"/>
        <w:rPr>
          <w:color w:val="000000" w:themeColor="text1"/>
          <w:sz w:val="26"/>
          <w:szCs w:val="26"/>
          <w:lang w:val="es-ES"/>
        </w:rPr>
      </w:pPr>
      <w:r w:rsidRPr="005C70E4">
        <w:rPr>
          <w:color w:val="000000" w:themeColor="text1"/>
          <w:sz w:val="26"/>
          <w:szCs w:val="26"/>
          <w:lang w:val="es-ES"/>
        </w:rPr>
        <w:t>Đây là dạng nguồn thải phân tán, phát thải lưu lượng nhỏ, không liên tục và phân bố trên mặt thoáng rộng nên khả năng gây ô nhiễm đến chất lượng môi trường không khí khu vực là không đáng kể. Một số biện pháp có thể thực hiện, bao gồm:</w:t>
      </w:r>
    </w:p>
    <w:p w:rsidR="003D7709" w:rsidRPr="005C70E4" w:rsidRDefault="003D7709" w:rsidP="008652D3">
      <w:pPr>
        <w:pStyle w:val="ANOIDUNG"/>
        <w:spacing w:before="80" w:after="100"/>
        <w:rPr>
          <w:color w:val="000000" w:themeColor="text1"/>
          <w:sz w:val="26"/>
          <w:szCs w:val="26"/>
          <w:lang w:val="es-ES"/>
        </w:rPr>
      </w:pPr>
      <w:r w:rsidRPr="005C70E4">
        <w:rPr>
          <w:color w:val="000000" w:themeColor="text1"/>
          <w:sz w:val="26"/>
          <w:szCs w:val="26"/>
          <w:lang w:val="es-ES"/>
        </w:rPr>
        <w:t>- Lựa chọn những nhà thầu thi công có phương tiện vận tải được cơ quan đăng kiểm cấp phép (đây là một tiêu chí trong đấu thầu thi công);</w:t>
      </w:r>
    </w:p>
    <w:p w:rsidR="00104664" w:rsidRPr="005C70E4" w:rsidRDefault="00104664" w:rsidP="008652D3">
      <w:pPr>
        <w:pStyle w:val="ANOIDUNG"/>
        <w:spacing w:before="80" w:after="100"/>
        <w:rPr>
          <w:color w:val="000000" w:themeColor="text1"/>
          <w:sz w:val="26"/>
          <w:szCs w:val="26"/>
          <w:lang w:val="es-ES"/>
        </w:rPr>
      </w:pPr>
      <w:r w:rsidRPr="005C70E4">
        <w:rPr>
          <w:color w:val="000000" w:themeColor="text1"/>
          <w:sz w:val="26"/>
          <w:szCs w:val="26"/>
          <w:lang w:val="es-ES"/>
        </w:rPr>
        <w:t>- Lựa chọn các phương tiện cơ giới đồng bộ, thường xuyên kiểm tra và bảo dưỡng các thiết bị máy móc.</w:t>
      </w:r>
    </w:p>
    <w:p w:rsidR="003D7709" w:rsidRPr="005C70E4" w:rsidRDefault="003D7709" w:rsidP="008652D3">
      <w:pPr>
        <w:pStyle w:val="ANOIDUNG"/>
        <w:spacing w:before="80" w:after="100"/>
        <w:rPr>
          <w:color w:val="000000" w:themeColor="text1"/>
          <w:sz w:val="26"/>
          <w:szCs w:val="26"/>
          <w:lang w:val="es-ES"/>
        </w:rPr>
      </w:pPr>
      <w:r w:rsidRPr="005C70E4">
        <w:rPr>
          <w:color w:val="000000" w:themeColor="text1"/>
          <w:sz w:val="26"/>
          <w:szCs w:val="26"/>
          <w:lang w:val="es-ES"/>
        </w:rPr>
        <w:t>- Không tập trung các phương tiện, máy móc, thiết bị hoạt động cùng lúc tại một địa điểm cố định để hạn chế ô nhiễm cục bộ;</w:t>
      </w:r>
    </w:p>
    <w:p w:rsidR="003D7709" w:rsidRPr="005C70E4" w:rsidRDefault="003D7709" w:rsidP="008652D3">
      <w:pPr>
        <w:pStyle w:val="ANOIDUNG"/>
        <w:spacing w:before="80" w:after="100"/>
        <w:rPr>
          <w:color w:val="000000" w:themeColor="text1"/>
          <w:sz w:val="26"/>
          <w:szCs w:val="26"/>
          <w:lang w:val="es-ES"/>
        </w:rPr>
      </w:pPr>
      <w:r w:rsidRPr="005C70E4">
        <w:rPr>
          <w:color w:val="000000" w:themeColor="text1"/>
          <w:sz w:val="26"/>
          <w:szCs w:val="26"/>
          <w:lang w:val="es-ES"/>
        </w:rPr>
        <w:t>- Thường xuyên bảo dưỡng, thay thế các chi tiết máy bị hỏng hóc để hạn chế thấp nhất mức tiêu hao nhiên liệu, tức là hạn chế lượng khí thải phát sinh;</w:t>
      </w:r>
    </w:p>
    <w:p w:rsidR="003D7709" w:rsidRPr="005C70E4" w:rsidRDefault="003D7709" w:rsidP="008652D3">
      <w:pPr>
        <w:pStyle w:val="MUC4"/>
        <w:spacing w:before="80" w:after="100"/>
        <w:rPr>
          <w:color w:val="000000" w:themeColor="text1"/>
        </w:rPr>
      </w:pPr>
      <w:r w:rsidRPr="005C70E4">
        <w:rPr>
          <w:color w:val="000000" w:themeColor="text1"/>
        </w:rPr>
        <w:t>* Biện pháp giảm thiểu ô nhiễm khí thải, mùi hôi từ các khu vực lán trại</w:t>
      </w:r>
    </w:p>
    <w:p w:rsidR="003D7709" w:rsidRPr="005C70E4" w:rsidRDefault="003D7709" w:rsidP="008652D3">
      <w:pPr>
        <w:pStyle w:val="ANOIDUNG"/>
        <w:spacing w:before="80" w:after="100"/>
        <w:rPr>
          <w:color w:val="000000" w:themeColor="text1"/>
          <w:sz w:val="26"/>
          <w:szCs w:val="26"/>
          <w:lang w:val="es-ES"/>
        </w:rPr>
      </w:pPr>
      <w:r w:rsidRPr="005C70E4">
        <w:rPr>
          <w:color w:val="000000" w:themeColor="text1"/>
          <w:sz w:val="26"/>
          <w:szCs w:val="26"/>
          <w:lang w:val="es-ES"/>
        </w:rPr>
        <w:t>- Xây dựng nội quy sinh hoạt, yêu cầu mọi người tuân thủ các biện pháp giữ gìn vệ sinh chung, đổ rác đúng nơi quy định;</w:t>
      </w:r>
    </w:p>
    <w:p w:rsidR="003D7709" w:rsidRPr="005C70E4" w:rsidRDefault="00104664" w:rsidP="008652D3">
      <w:pPr>
        <w:pStyle w:val="ANOIDUNG"/>
        <w:spacing w:before="80" w:after="100"/>
        <w:rPr>
          <w:color w:val="000000" w:themeColor="text1"/>
          <w:sz w:val="26"/>
          <w:szCs w:val="26"/>
          <w:lang w:val="es-ES"/>
        </w:rPr>
      </w:pPr>
      <w:r w:rsidRPr="005C70E4">
        <w:rPr>
          <w:color w:val="000000" w:themeColor="text1"/>
          <w:sz w:val="26"/>
          <w:szCs w:val="26"/>
          <w:lang w:val="es-ES"/>
        </w:rPr>
        <w:t xml:space="preserve">- Bố trí thùng rác </w:t>
      </w:r>
      <w:r w:rsidR="005F0759" w:rsidRPr="005C70E4">
        <w:rPr>
          <w:color w:val="000000" w:themeColor="text1"/>
          <w:sz w:val="26"/>
          <w:szCs w:val="26"/>
          <w:lang w:val="es-ES"/>
        </w:rPr>
        <w:t xml:space="preserve">di động </w:t>
      </w:r>
      <w:r w:rsidRPr="005C70E4">
        <w:rPr>
          <w:color w:val="000000" w:themeColor="text1"/>
          <w:sz w:val="26"/>
          <w:szCs w:val="26"/>
          <w:lang w:val="es-ES"/>
        </w:rPr>
        <w:t xml:space="preserve">loại </w:t>
      </w:r>
      <w:r w:rsidR="005F0759" w:rsidRPr="005C70E4">
        <w:rPr>
          <w:color w:val="000000" w:themeColor="text1"/>
          <w:sz w:val="26"/>
          <w:szCs w:val="26"/>
          <w:lang w:val="es-ES"/>
        </w:rPr>
        <w:t>100</w:t>
      </w:r>
      <w:r w:rsidR="003D7709" w:rsidRPr="005C70E4">
        <w:rPr>
          <w:color w:val="000000" w:themeColor="text1"/>
          <w:sz w:val="26"/>
          <w:szCs w:val="26"/>
          <w:lang w:val="es-ES"/>
        </w:rPr>
        <w:t xml:space="preserve"> lít tại khu vực sinh hoạt của công nhân để thu gom rác thải hằng ngày.</w:t>
      </w:r>
    </w:p>
    <w:p w:rsidR="003D7709" w:rsidRPr="005C70E4" w:rsidRDefault="0027541A" w:rsidP="008652D3">
      <w:pPr>
        <w:pStyle w:val="ANOIDUNG"/>
        <w:spacing w:before="80" w:after="100"/>
        <w:rPr>
          <w:color w:val="000000" w:themeColor="text1"/>
          <w:sz w:val="26"/>
          <w:szCs w:val="26"/>
          <w:lang w:val="es-ES"/>
        </w:rPr>
      </w:pPr>
      <w:r w:rsidRPr="005C70E4">
        <w:rPr>
          <w:color w:val="000000" w:themeColor="text1"/>
          <w:sz w:val="26"/>
          <w:szCs w:val="26"/>
          <w:lang w:val="es-ES"/>
        </w:rPr>
        <w:t>- Nhà vệ sinh lưu động</w:t>
      </w:r>
      <w:r w:rsidR="003D7709" w:rsidRPr="005C70E4">
        <w:rPr>
          <w:color w:val="000000" w:themeColor="text1"/>
          <w:sz w:val="26"/>
          <w:szCs w:val="26"/>
          <w:lang w:val="es-ES"/>
        </w:rPr>
        <w:t xml:space="preserve"> tại lán trại </w:t>
      </w:r>
      <w:r w:rsidR="00541197" w:rsidRPr="005C70E4">
        <w:rPr>
          <w:color w:val="000000" w:themeColor="text1"/>
          <w:sz w:val="26"/>
          <w:szCs w:val="26"/>
          <w:lang w:val="es-ES"/>
        </w:rPr>
        <w:t>phải được che chắn ngăn mùi, có nắp đậy, vị trí xa dân cư</w:t>
      </w:r>
      <w:r w:rsidR="003D7709" w:rsidRPr="005C70E4">
        <w:rPr>
          <w:color w:val="000000" w:themeColor="text1"/>
          <w:sz w:val="26"/>
          <w:szCs w:val="26"/>
          <w:lang w:val="es-ES"/>
        </w:rPr>
        <w:t>, sau khi hoàn thành công trình sẽ hoàn trả lại mặt bằng cho khu vực;</w:t>
      </w:r>
    </w:p>
    <w:p w:rsidR="00206140" w:rsidRPr="005C70E4" w:rsidRDefault="003D7709" w:rsidP="008652D3">
      <w:pPr>
        <w:pStyle w:val="ANOIDUNG"/>
        <w:spacing w:before="80" w:after="100"/>
        <w:rPr>
          <w:color w:val="000000" w:themeColor="text1"/>
          <w:sz w:val="26"/>
          <w:szCs w:val="26"/>
          <w:lang w:val="es-ES"/>
        </w:rPr>
      </w:pPr>
      <w:r w:rsidRPr="005C70E4">
        <w:rPr>
          <w:color w:val="000000" w:themeColor="text1"/>
          <w:sz w:val="26"/>
          <w:szCs w:val="26"/>
          <w:lang w:val="es-ES"/>
        </w:rPr>
        <w:t xml:space="preserve">- Nghiêm cấm công nhân tham gia thi công không được phóng uế trên công trường để tránh gây mất mỹ quan và ảnh hưởng đến </w:t>
      </w:r>
      <w:r w:rsidR="007729B2" w:rsidRPr="005C70E4">
        <w:rPr>
          <w:color w:val="000000" w:themeColor="text1"/>
          <w:sz w:val="26"/>
          <w:szCs w:val="26"/>
          <w:lang w:val="es-ES"/>
        </w:rPr>
        <w:t xml:space="preserve">chất lượng </w:t>
      </w:r>
      <w:r w:rsidRPr="005C70E4">
        <w:rPr>
          <w:color w:val="000000" w:themeColor="text1"/>
          <w:sz w:val="26"/>
          <w:szCs w:val="26"/>
          <w:lang w:val="es-ES"/>
        </w:rPr>
        <w:t>môi trường khu vực.</w:t>
      </w:r>
    </w:p>
    <w:p w:rsidR="003D7709" w:rsidRPr="005C70E4" w:rsidRDefault="003D7709" w:rsidP="008652D3">
      <w:pPr>
        <w:pStyle w:val="MUC4"/>
        <w:spacing w:before="80" w:after="100"/>
        <w:rPr>
          <w:color w:val="000000" w:themeColor="text1"/>
        </w:rPr>
      </w:pPr>
      <w:r w:rsidRPr="005C70E4">
        <w:rPr>
          <w:color w:val="000000" w:themeColor="text1"/>
        </w:rPr>
        <w:t xml:space="preserve">* </w:t>
      </w:r>
      <w:r w:rsidR="00265D75" w:rsidRPr="005C70E4">
        <w:rPr>
          <w:color w:val="000000" w:themeColor="text1"/>
        </w:rPr>
        <w:t>Đối với m</w:t>
      </w:r>
      <w:r w:rsidRPr="005C70E4">
        <w:rPr>
          <w:color w:val="000000" w:themeColor="text1"/>
        </w:rPr>
        <w:t>ùi hôi do quá trình phân hủy các chất trong đất bùn h</w:t>
      </w:r>
      <w:r w:rsidR="00265D75" w:rsidRPr="005C70E4">
        <w:rPr>
          <w:color w:val="000000" w:themeColor="text1"/>
        </w:rPr>
        <w:t xml:space="preserve">ữu cơ </w:t>
      </w:r>
      <w:r w:rsidR="001100E7" w:rsidRPr="005C70E4">
        <w:rPr>
          <w:color w:val="000000" w:themeColor="text1"/>
        </w:rPr>
        <w:t>và bụi tại vị trí đổ thải</w:t>
      </w:r>
    </w:p>
    <w:p w:rsidR="003D7709" w:rsidRPr="005C70E4" w:rsidRDefault="003D7709" w:rsidP="008652D3">
      <w:pPr>
        <w:pStyle w:val="ANOIDUNG"/>
        <w:spacing w:before="80" w:after="100"/>
        <w:rPr>
          <w:color w:val="000000" w:themeColor="text1"/>
          <w:sz w:val="26"/>
          <w:szCs w:val="26"/>
          <w:lang w:val="af-ZA"/>
        </w:rPr>
      </w:pPr>
      <w:r w:rsidRPr="005C70E4">
        <w:rPr>
          <w:color w:val="000000" w:themeColor="text1"/>
          <w:sz w:val="26"/>
          <w:szCs w:val="26"/>
          <w:lang w:val="af-ZA"/>
        </w:rPr>
        <w:t xml:space="preserve">- Đối với lượng đất hữu cơ sẽ được vận chuyển đến vị trí </w:t>
      </w:r>
      <w:r w:rsidR="0013115D" w:rsidRPr="005C70E4">
        <w:rPr>
          <w:color w:val="000000" w:themeColor="text1"/>
          <w:sz w:val="26"/>
          <w:szCs w:val="26"/>
          <w:lang w:val="af-ZA"/>
        </w:rPr>
        <w:t>đổ đất</w:t>
      </w:r>
      <w:r w:rsidR="005E3687" w:rsidRPr="005C70E4">
        <w:rPr>
          <w:color w:val="000000" w:themeColor="text1"/>
          <w:sz w:val="26"/>
          <w:szCs w:val="26"/>
          <w:lang w:val="af-ZA"/>
        </w:rPr>
        <w:t xml:space="preserve"> và san gạt</w:t>
      </w:r>
      <w:r w:rsidRPr="005C70E4">
        <w:rPr>
          <w:color w:val="000000" w:themeColor="text1"/>
          <w:sz w:val="26"/>
          <w:szCs w:val="26"/>
          <w:lang w:val="af-ZA"/>
        </w:rPr>
        <w:t xml:space="preserve"> ngay mà không được thải </w:t>
      </w:r>
      <w:r w:rsidR="001100E7" w:rsidRPr="005C70E4">
        <w:rPr>
          <w:color w:val="000000" w:themeColor="text1"/>
          <w:sz w:val="26"/>
          <w:szCs w:val="26"/>
          <w:lang w:val="af-ZA"/>
        </w:rPr>
        <w:t>bỏ ra khu vực xung quanh</w:t>
      </w:r>
      <w:r w:rsidRPr="005C70E4">
        <w:rPr>
          <w:color w:val="000000" w:themeColor="text1"/>
          <w:sz w:val="26"/>
          <w:szCs w:val="26"/>
          <w:lang w:val="af-ZA"/>
        </w:rPr>
        <w:t xml:space="preserve"> Dự án để tránh làm </w:t>
      </w:r>
      <w:r w:rsidR="00375A18" w:rsidRPr="005C70E4">
        <w:rPr>
          <w:color w:val="000000" w:themeColor="text1"/>
          <w:sz w:val="26"/>
          <w:szCs w:val="26"/>
          <w:lang w:val="af-ZA"/>
        </w:rPr>
        <w:t>mất mỹ quan</w:t>
      </w:r>
      <w:r w:rsidRPr="005C70E4">
        <w:rPr>
          <w:color w:val="000000" w:themeColor="text1"/>
          <w:sz w:val="26"/>
          <w:szCs w:val="26"/>
          <w:lang w:val="af-ZA"/>
        </w:rPr>
        <w:t>, bụi khi đất khô</w:t>
      </w:r>
      <w:r w:rsidR="005E3687" w:rsidRPr="005C70E4">
        <w:rPr>
          <w:color w:val="000000" w:themeColor="text1"/>
          <w:sz w:val="26"/>
          <w:szCs w:val="26"/>
          <w:lang w:val="af-ZA"/>
        </w:rPr>
        <w:t>, gió lớn</w:t>
      </w:r>
      <w:r w:rsidRPr="005C70E4">
        <w:rPr>
          <w:color w:val="000000" w:themeColor="text1"/>
          <w:sz w:val="26"/>
          <w:szCs w:val="26"/>
          <w:lang w:val="af-ZA"/>
        </w:rPr>
        <w:t xml:space="preserve"> và chiếm dụng diện tích;</w:t>
      </w:r>
    </w:p>
    <w:p w:rsidR="00541197" w:rsidRPr="005C70E4" w:rsidRDefault="00541197" w:rsidP="008652D3">
      <w:pPr>
        <w:pStyle w:val="ANOIDUNG"/>
        <w:spacing w:before="80" w:after="100"/>
        <w:rPr>
          <w:color w:val="000000" w:themeColor="text1"/>
          <w:sz w:val="26"/>
          <w:szCs w:val="26"/>
          <w:lang w:val="af-ZA"/>
        </w:rPr>
      </w:pPr>
      <w:r w:rsidRPr="005C70E4">
        <w:rPr>
          <w:color w:val="000000" w:themeColor="text1"/>
          <w:sz w:val="26"/>
          <w:szCs w:val="26"/>
          <w:lang w:val="af-ZA"/>
        </w:rPr>
        <w:t>- Lớp đất bùn</w:t>
      </w:r>
      <w:r w:rsidR="00375A18" w:rsidRPr="005C70E4">
        <w:rPr>
          <w:color w:val="000000" w:themeColor="text1"/>
          <w:sz w:val="26"/>
          <w:szCs w:val="26"/>
          <w:lang w:val="af-ZA"/>
        </w:rPr>
        <w:t xml:space="preserve"> ướt</w:t>
      </w:r>
      <w:r w:rsidRPr="005C70E4">
        <w:rPr>
          <w:color w:val="000000" w:themeColor="text1"/>
          <w:sz w:val="26"/>
          <w:szCs w:val="26"/>
          <w:lang w:val="af-ZA"/>
        </w:rPr>
        <w:t xml:space="preserve"> sẽ được cào thành đống rồi phơi ráo </w:t>
      </w:r>
      <w:r w:rsidR="00265D75" w:rsidRPr="005C70E4">
        <w:rPr>
          <w:color w:val="000000" w:themeColor="text1"/>
          <w:sz w:val="26"/>
          <w:szCs w:val="26"/>
          <w:lang w:val="af-ZA"/>
        </w:rPr>
        <w:t xml:space="preserve">đạt độ ẩm phù hợp </w:t>
      </w:r>
      <w:r w:rsidRPr="005C70E4">
        <w:rPr>
          <w:color w:val="000000" w:themeColor="text1"/>
          <w:sz w:val="26"/>
          <w:szCs w:val="26"/>
          <w:lang w:val="af-ZA"/>
        </w:rPr>
        <w:t xml:space="preserve">tại vị trí </w:t>
      </w:r>
      <w:r w:rsidR="00265D75" w:rsidRPr="005C70E4">
        <w:rPr>
          <w:color w:val="000000" w:themeColor="text1"/>
          <w:sz w:val="26"/>
          <w:szCs w:val="26"/>
          <w:lang w:val="af-ZA"/>
        </w:rPr>
        <w:t xml:space="preserve">cách xa khu dân cư </w:t>
      </w:r>
      <w:r w:rsidRPr="005C70E4">
        <w:rPr>
          <w:color w:val="000000" w:themeColor="text1"/>
          <w:sz w:val="26"/>
          <w:szCs w:val="26"/>
          <w:lang w:val="af-ZA"/>
        </w:rPr>
        <w:t>tron</w:t>
      </w:r>
      <w:r w:rsidR="001100E7" w:rsidRPr="005C70E4">
        <w:rPr>
          <w:color w:val="000000" w:themeColor="text1"/>
          <w:sz w:val="26"/>
          <w:szCs w:val="26"/>
          <w:lang w:val="af-ZA"/>
        </w:rPr>
        <w:t>g phạm vi dự án trước khi vận chuyển đến</w:t>
      </w:r>
      <w:r w:rsidRPr="005C70E4">
        <w:rPr>
          <w:color w:val="000000" w:themeColor="text1"/>
          <w:sz w:val="26"/>
          <w:szCs w:val="26"/>
          <w:lang w:val="af-ZA"/>
        </w:rPr>
        <w:t xml:space="preserve"> </w:t>
      </w:r>
      <w:r w:rsidR="00223856" w:rsidRPr="005C70E4">
        <w:rPr>
          <w:color w:val="000000" w:themeColor="text1"/>
          <w:sz w:val="26"/>
          <w:szCs w:val="26"/>
          <w:lang w:val="af-ZA"/>
        </w:rPr>
        <w:t>vị trí</w:t>
      </w:r>
      <w:r w:rsidR="0013115D" w:rsidRPr="005C70E4">
        <w:rPr>
          <w:color w:val="000000" w:themeColor="text1"/>
          <w:sz w:val="26"/>
          <w:szCs w:val="26"/>
          <w:lang w:val="af-ZA"/>
        </w:rPr>
        <w:t xml:space="preserve"> đổ đất </w:t>
      </w:r>
      <w:r w:rsidR="00223856" w:rsidRPr="005C70E4">
        <w:rPr>
          <w:color w:val="000000" w:themeColor="text1"/>
          <w:sz w:val="26"/>
          <w:szCs w:val="26"/>
          <w:lang w:val="af-ZA"/>
        </w:rPr>
        <w:t>tận dụng trồng cây trong khuôn viên dự án;</w:t>
      </w:r>
    </w:p>
    <w:p w:rsidR="003D7709" w:rsidRPr="005C70E4" w:rsidRDefault="003D7709" w:rsidP="008652D3">
      <w:pPr>
        <w:pStyle w:val="ANOIDUNG"/>
        <w:spacing w:before="80" w:after="100"/>
        <w:rPr>
          <w:color w:val="000000" w:themeColor="text1"/>
          <w:sz w:val="26"/>
          <w:szCs w:val="26"/>
        </w:rPr>
      </w:pPr>
      <w:r w:rsidRPr="005C70E4">
        <w:rPr>
          <w:color w:val="000000" w:themeColor="text1"/>
          <w:sz w:val="26"/>
          <w:szCs w:val="26"/>
          <w:lang w:val="af-ZA"/>
        </w:rPr>
        <w:t xml:space="preserve">- Tại khu vực đổ bỏ </w:t>
      </w:r>
      <w:r w:rsidR="00375A18" w:rsidRPr="005C70E4">
        <w:rPr>
          <w:color w:val="000000" w:themeColor="text1"/>
          <w:sz w:val="26"/>
          <w:szCs w:val="26"/>
          <w:lang w:val="af-ZA"/>
        </w:rPr>
        <w:t xml:space="preserve">đất hữu cơ </w:t>
      </w:r>
      <w:r w:rsidRPr="005C70E4">
        <w:rPr>
          <w:color w:val="000000" w:themeColor="text1"/>
          <w:sz w:val="26"/>
          <w:szCs w:val="26"/>
          <w:lang w:val="af-ZA"/>
        </w:rPr>
        <w:t>thì sẽ tiến hành san gạt ngay sau khi đổ để tránh sự chất đốn</w:t>
      </w:r>
      <w:r w:rsidR="00375A18" w:rsidRPr="005C70E4">
        <w:rPr>
          <w:color w:val="000000" w:themeColor="text1"/>
          <w:sz w:val="26"/>
          <w:szCs w:val="26"/>
          <w:lang w:val="af-ZA"/>
        </w:rPr>
        <w:t xml:space="preserve">g gây bụi khi đất </w:t>
      </w:r>
      <w:r w:rsidR="00375A18" w:rsidRPr="005C70E4">
        <w:rPr>
          <w:color w:val="000000" w:themeColor="text1"/>
          <w:sz w:val="26"/>
          <w:szCs w:val="26"/>
        </w:rPr>
        <w:t xml:space="preserve">khô, </w:t>
      </w:r>
      <w:r w:rsidRPr="005C70E4">
        <w:rPr>
          <w:color w:val="000000" w:themeColor="text1"/>
          <w:sz w:val="26"/>
          <w:szCs w:val="26"/>
        </w:rPr>
        <w:t>có gió</w:t>
      </w:r>
      <w:r w:rsidR="007020FE" w:rsidRPr="005C70E4">
        <w:rPr>
          <w:color w:val="000000" w:themeColor="text1"/>
          <w:sz w:val="26"/>
          <w:szCs w:val="26"/>
        </w:rPr>
        <w:t xml:space="preserve"> lớn</w:t>
      </w:r>
      <w:r w:rsidR="00375A18" w:rsidRPr="005C70E4">
        <w:rPr>
          <w:color w:val="000000" w:themeColor="text1"/>
          <w:sz w:val="26"/>
          <w:szCs w:val="26"/>
        </w:rPr>
        <w:t xml:space="preserve"> và tạo mặt bằng phù hợp cho trồng cây</w:t>
      </w:r>
      <w:r w:rsidR="008911E6" w:rsidRPr="005C70E4">
        <w:rPr>
          <w:color w:val="000000" w:themeColor="text1"/>
          <w:sz w:val="26"/>
          <w:szCs w:val="26"/>
        </w:rPr>
        <w:t>.</w:t>
      </w:r>
    </w:p>
    <w:p w:rsidR="00436C18" w:rsidRPr="005C70E4" w:rsidRDefault="00436C18" w:rsidP="008652D3">
      <w:pPr>
        <w:pStyle w:val="MUC4"/>
        <w:spacing w:before="80" w:after="100"/>
        <w:rPr>
          <w:color w:val="000000" w:themeColor="text1"/>
        </w:rPr>
      </w:pPr>
      <w:r w:rsidRPr="005C70E4">
        <w:rPr>
          <w:color w:val="000000" w:themeColor="text1"/>
        </w:rPr>
        <w:t>* Yêu cầu bảo vệ môi trường</w:t>
      </w:r>
    </w:p>
    <w:p w:rsidR="00436C18" w:rsidRPr="005C70E4" w:rsidRDefault="00436C18" w:rsidP="008652D3">
      <w:pPr>
        <w:pStyle w:val="ANOIDUNG"/>
        <w:spacing w:before="80" w:after="100"/>
        <w:rPr>
          <w:color w:val="000000" w:themeColor="text1"/>
          <w:sz w:val="26"/>
          <w:szCs w:val="26"/>
          <w:lang w:val="af-ZA"/>
        </w:rPr>
      </w:pPr>
      <w:r w:rsidRPr="005C70E4">
        <w:rPr>
          <w:color w:val="000000" w:themeColor="text1"/>
          <w:sz w:val="26"/>
          <w:szCs w:val="26"/>
          <w:lang w:val="af-ZA"/>
        </w:rPr>
        <w:t>- Thường xuyên theo dõi, đánh giá hiệu quả của các công trình, giải pháp bảo vệ môi trường, đảm bảo tuân thủ các tiêu chuẩn, quy chuẩn Việt Nam hiện hành, cụ thể:</w:t>
      </w:r>
    </w:p>
    <w:p w:rsidR="00436C18" w:rsidRPr="005C70E4" w:rsidRDefault="00436C18" w:rsidP="008652D3">
      <w:pPr>
        <w:pStyle w:val="ANOIDUNG"/>
        <w:spacing w:before="80" w:after="100"/>
        <w:rPr>
          <w:color w:val="000000" w:themeColor="text1"/>
          <w:sz w:val="26"/>
          <w:szCs w:val="26"/>
          <w:lang w:val="af-ZA"/>
        </w:rPr>
      </w:pPr>
      <w:r w:rsidRPr="005C70E4">
        <w:rPr>
          <w:color w:val="000000" w:themeColor="text1"/>
          <w:sz w:val="26"/>
          <w:szCs w:val="26"/>
          <w:lang w:val="af-ZA"/>
        </w:rPr>
        <w:t>+ QCVN 05:2013/BTNMT - Quy ch</w:t>
      </w:r>
      <w:r w:rsidR="003D7709" w:rsidRPr="005C70E4">
        <w:rPr>
          <w:color w:val="000000" w:themeColor="text1"/>
          <w:sz w:val="26"/>
          <w:szCs w:val="26"/>
          <w:lang w:val="af-ZA"/>
        </w:rPr>
        <w:t>uẩn kỹ thuật quốc gia về chất l</w:t>
      </w:r>
      <w:r w:rsidRPr="005C70E4">
        <w:rPr>
          <w:color w:val="000000" w:themeColor="text1"/>
          <w:sz w:val="26"/>
          <w:szCs w:val="26"/>
          <w:lang w:val="af-ZA"/>
        </w:rPr>
        <w:t>ượng không khí xung quanh;</w:t>
      </w:r>
    </w:p>
    <w:p w:rsidR="00436C18" w:rsidRPr="005C70E4" w:rsidRDefault="00436C18" w:rsidP="008652D3">
      <w:pPr>
        <w:pStyle w:val="ANOIDUNG"/>
        <w:spacing w:before="80" w:after="100"/>
        <w:rPr>
          <w:color w:val="000000" w:themeColor="text1"/>
          <w:sz w:val="26"/>
          <w:szCs w:val="26"/>
          <w:lang w:val="af-ZA"/>
        </w:rPr>
      </w:pPr>
      <w:r w:rsidRPr="005C70E4">
        <w:rPr>
          <w:color w:val="000000" w:themeColor="text1"/>
          <w:sz w:val="26"/>
          <w:szCs w:val="26"/>
          <w:lang w:val="af-ZA"/>
        </w:rPr>
        <w:t>+ QCVN 06:2009/BTNMT - Quy chuẩn kỹ thuật quốc gia về một số chất độc hại trong không khí xung quanh;</w:t>
      </w:r>
    </w:p>
    <w:p w:rsidR="00436C18" w:rsidRPr="005C70E4" w:rsidRDefault="00436C18" w:rsidP="008652D3">
      <w:pPr>
        <w:pStyle w:val="ANOIDUNG"/>
        <w:spacing w:before="80" w:after="100"/>
        <w:rPr>
          <w:color w:val="000000" w:themeColor="text1"/>
          <w:sz w:val="26"/>
          <w:szCs w:val="26"/>
          <w:lang w:val="af-ZA"/>
        </w:rPr>
      </w:pPr>
      <w:r w:rsidRPr="005C70E4">
        <w:rPr>
          <w:color w:val="000000" w:themeColor="text1"/>
          <w:sz w:val="26"/>
          <w:szCs w:val="26"/>
          <w:lang w:val="af-ZA"/>
        </w:rPr>
        <w:t>+ QCVN 26:2010/BTNMT - Quy chuẩn kỹ thuật quốc gia về tiếng ồn;</w:t>
      </w:r>
    </w:p>
    <w:p w:rsidR="00436C18" w:rsidRPr="005C70E4" w:rsidRDefault="00436C18" w:rsidP="008652D3">
      <w:pPr>
        <w:pStyle w:val="ANOIDUNG"/>
        <w:spacing w:before="80" w:after="100"/>
        <w:rPr>
          <w:color w:val="000000" w:themeColor="text1"/>
          <w:sz w:val="26"/>
          <w:szCs w:val="26"/>
          <w:lang w:val="af-ZA"/>
        </w:rPr>
      </w:pPr>
      <w:r w:rsidRPr="005C70E4">
        <w:rPr>
          <w:color w:val="000000" w:themeColor="text1"/>
          <w:sz w:val="26"/>
          <w:szCs w:val="26"/>
          <w:lang w:val="af-ZA"/>
        </w:rPr>
        <w:t>+ QCVN 27:2010/BTNMT - Quy chuẩn kỹ thuật quốc gia về độ rung;</w:t>
      </w:r>
    </w:p>
    <w:p w:rsidR="00436C18" w:rsidRPr="005C70E4" w:rsidRDefault="00436C18" w:rsidP="008652D3">
      <w:pPr>
        <w:pStyle w:val="ANOIDUNG"/>
        <w:spacing w:before="80" w:after="100"/>
        <w:rPr>
          <w:color w:val="000000" w:themeColor="text1"/>
          <w:sz w:val="26"/>
          <w:szCs w:val="26"/>
          <w:lang w:val="af-ZA"/>
        </w:rPr>
      </w:pPr>
      <w:r w:rsidRPr="005C70E4">
        <w:rPr>
          <w:color w:val="000000" w:themeColor="text1"/>
          <w:sz w:val="26"/>
          <w:szCs w:val="26"/>
          <w:lang w:val="af-ZA"/>
        </w:rPr>
        <w:t xml:space="preserve">+ Quyết định số 3733/2002/QĐ-BYT ngày 10 tháng 10 năm 2002 của Bộ Y tế ban </w:t>
      </w:r>
      <w:r w:rsidRPr="005C70E4">
        <w:rPr>
          <w:color w:val="000000" w:themeColor="text1"/>
          <w:sz w:val="26"/>
          <w:szCs w:val="26"/>
          <w:lang w:val="af-ZA"/>
        </w:rPr>
        <w:lastRenderedPageBreak/>
        <w:t>hành 21 tiêu chuẩn vệ sinh lao động, 05 nguyên tắc và 07 thông số vệ sinh lao động.</w:t>
      </w:r>
    </w:p>
    <w:p w:rsidR="007F2E5A" w:rsidRPr="005C70E4" w:rsidRDefault="00BD6B97" w:rsidP="00876842">
      <w:pPr>
        <w:pStyle w:val="MUC30"/>
        <w:rPr>
          <w:color w:val="000000" w:themeColor="text1"/>
        </w:rPr>
      </w:pPr>
      <w:bookmarkStart w:id="770" w:name="_Toc118418959"/>
      <w:r w:rsidRPr="005C70E4">
        <w:rPr>
          <w:color w:val="000000" w:themeColor="text1"/>
        </w:rPr>
        <w:t>3.2.2.2</w:t>
      </w:r>
      <w:r w:rsidR="007F2E5A" w:rsidRPr="005C70E4">
        <w:rPr>
          <w:color w:val="000000" w:themeColor="text1"/>
        </w:rPr>
        <w:t>.Về công trình xử lý nước thải</w:t>
      </w:r>
      <w:bookmarkEnd w:id="770"/>
    </w:p>
    <w:p w:rsidR="007F2E5A" w:rsidRPr="005C70E4" w:rsidRDefault="007F2E5A" w:rsidP="00876842">
      <w:pPr>
        <w:pStyle w:val="MUC4"/>
        <w:rPr>
          <w:color w:val="000000" w:themeColor="text1"/>
        </w:rPr>
      </w:pPr>
      <w:r w:rsidRPr="005C70E4">
        <w:rPr>
          <w:color w:val="000000" w:themeColor="text1"/>
        </w:rPr>
        <w:t>* Nước thải sinh hoạt</w:t>
      </w:r>
    </w:p>
    <w:p w:rsidR="00DA2BA1" w:rsidRPr="005C70E4" w:rsidRDefault="00DA2BA1" w:rsidP="00876842">
      <w:pPr>
        <w:pStyle w:val="ANOIDUNG"/>
        <w:rPr>
          <w:color w:val="000000" w:themeColor="text1"/>
          <w:sz w:val="26"/>
          <w:szCs w:val="26"/>
          <w:lang w:val="pl-PL"/>
        </w:rPr>
      </w:pPr>
      <w:r w:rsidRPr="005C70E4">
        <w:rPr>
          <w:color w:val="000000" w:themeColor="text1"/>
          <w:sz w:val="26"/>
          <w:szCs w:val="26"/>
          <w:lang w:val="pl-PL"/>
        </w:rPr>
        <w:t>- Tại khu vực lán trại trên công trường sử dụng 0</w:t>
      </w:r>
      <w:r w:rsidR="00CA28F6" w:rsidRPr="005C70E4">
        <w:rPr>
          <w:color w:val="000000" w:themeColor="text1"/>
          <w:sz w:val="26"/>
          <w:szCs w:val="26"/>
          <w:lang w:val="pl-PL"/>
        </w:rPr>
        <w:t>2</w:t>
      </w:r>
      <w:r w:rsidRPr="005C70E4">
        <w:rPr>
          <w:color w:val="000000" w:themeColor="text1"/>
          <w:sz w:val="26"/>
          <w:szCs w:val="26"/>
          <w:lang w:val="pl-PL"/>
        </w:rPr>
        <w:t xml:space="preserve"> nhà vệ sinh lưu động đặt tại khu vực lán trại, sau khi kết thúc giai đoạn xây dựng Chủ Dự án hợp đồng với đơn vị có chức năng tiến hành bốc dỡ nhà vệ sinh lưu động.</w:t>
      </w:r>
    </w:p>
    <w:p w:rsidR="00DA2BA1" w:rsidRPr="005C70E4" w:rsidRDefault="00225FB9" w:rsidP="00876842">
      <w:pPr>
        <w:pStyle w:val="ANOIDUNG"/>
        <w:rPr>
          <w:color w:val="000000" w:themeColor="text1"/>
          <w:sz w:val="26"/>
          <w:szCs w:val="26"/>
          <w:lang w:val="pl-PL"/>
        </w:rPr>
      </w:pPr>
      <w:r w:rsidRPr="005C70E4">
        <w:rPr>
          <w:color w:val="000000" w:themeColor="text1"/>
          <w:sz w:val="26"/>
          <w:szCs w:val="26"/>
          <w:lang w:val="pl-PL"/>
        </w:rPr>
        <w:t xml:space="preserve">- </w:t>
      </w:r>
      <w:r w:rsidR="00DA2BA1" w:rsidRPr="005C70E4">
        <w:rPr>
          <w:color w:val="000000" w:themeColor="text1"/>
          <w:sz w:val="26"/>
          <w:szCs w:val="26"/>
          <w:lang w:val="pl-PL"/>
        </w:rPr>
        <w:t>Thiết kế nhà vệ sinh lưu động như sau: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7"/>
        <w:gridCol w:w="3934"/>
      </w:tblGrid>
      <w:tr w:rsidR="005C70E4" w:rsidRPr="005C70E4" w:rsidTr="004D13C5">
        <w:tc>
          <w:tcPr>
            <w:tcW w:w="5637" w:type="dxa"/>
          </w:tcPr>
          <w:p w:rsidR="00805232" w:rsidRPr="005C70E4" w:rsidRDefault="00805232" w:rsidP="00805232">
            <w:pPr>
              <w:pStyle w:val="ANOIDUNG"/>
              <w:rPr>
                <w:color w:val="000000" w:themeColor="text1"/>
                <w:sz w:val="26"/>
                <w:szCs w:val="26"/>
                <w:lang w:val="pl-PL"/>
              </w:rPr>
            </w:pPr>
            <w:r w:rsidRPr="005C70E4">
              <w:rPr>
                <w:color w:val="000000" w:themeColor="text1"/>
                <w:sz w:val="26"/>
                <w:szCs w:val="26"/>
                <w:lang w:val="pl-PL"/>
              </w:rPr>
              <w:t>+ Chiều dài: 0,95 m; Chiều rộng: 1,3 m; Chiều cao: 2,5 m.</w:t>
            </w:r>
          </w:p>
          <w:p w:rsidR="00805232" w:rsidRPr="005C70E4" w:rsidRDefault="00805232" w:rsidP="00805232">
            <w:pPr>
              <w:pStyle w:val="ANOIDUNG"/>
              <w:rPr>
                <w:color w:val="000000" w:themeColor="text1"/>
                <w:sz w:val="26"/>
                <w:szCs w:val="26"/>
                <w:lang w:val="pl-PL"/>
              </w:rPr>
            </w:pPr>
            <w:r w:rsidRPr="005C70E4">
              <w:rPr>
                <w:color w:val="000000" w:themeColor="text1"/>
                <w:sz w:val="26"/>
                <w:szCs w:val="26"/>
                <w:lang w:val="pl-PL"/>
              </w:rPr>
              <w:t>+ Dung tích bể nước sạch: 400 lít.</w:t>
            </w:r>
          </w:p>
          <w:p w:rsidR="00805232" w:rsidRPr="005C70E4" w:rsidRDefault="00805232" w:rsidP="00805232">
            <w:pPr>
              <w:pStyle w:val="ANOIDUNG"/>
              <w:rPr>
                <w:color w:val="000000" w:themeColor="text1"/>
                <w:sz w:val="26"/>
                <w:szCs w:val="26"/>
                <w:lang w:val="pl-PL"/>
              </w:rPr>
            </w:pPr>
            <w:r w:rsidRPr="005C70E4">
              <w:rPr>
                <w:color w:val="000000" w:themeColor="text1"/>
                <w:sz w:val="26"/>
                <w:szCs w:val="26"/>
                <w:lang w:val="pl-PL"/>
              </w:rPr>
              <w:t>+ Dung tích bể chứa chất thải: 500 lít.</w:t>
            </w:r>
          </w:p>
          <w:p w:rsidR="00805232" w:rsidRPr="005C70E4" w:rsidRDefault="00805232" w:rsidP="00805232">
            <w:pPr>
              <w:pStyle w:val="ANOIDUNG"/>
              <w:rPr>
                <w:color w:val="000000" w:themeColor="text1"/>
                <w:sz w:val="26"/>
                <w:szCs w:val="26"/>
                <w:lang w:val="pl-PL"/>
              </w:rPr>
            </w:pPr>
            <w:r w:rsidRPr="005C70E4">
              <w:rPr>
                <w:color w:val="000000" w:themeColor="text1"/>
                <w:sz w:val="26"/>
                <w:szCs w:val="26"/>
                <w:lang w:val="pl-PL"/>
              </w:rPr>
              <w:t>+ Nội thất: Quạt thông gió, đèn chiếu sáng bên trong, gương, lô cuốn giấy, vòi nước, công tắc.</w:t>
            </w:r>
          </w:p>
          <w:p w:rsidR="00805232" w:rsidRPr="005C70E4" w:rsidRDefault="00805232" w:rsidP="00805232">
            <w:pPr>
              <w:pStyle w:val="ANOIDUNG"/>
              <w:rPr>
                <w:color w:val="000000" w:themeColor="text1"/>
                <w:sz w:val="26"/>
                <w:szCs w:val="26"/>
                <w:lang w:val="pl-PL"/>
              </w:rPr>
            </w:pPr>
            <w:r w:rsidRPr="005C70E4">
              <w:rPr>
                <w:color w:val="000000" w:themeColor="text1"/>
                <w:sz w:val="26"/>
                <w:szCs w:val="26"/>
                <w:lang w:val="pl-PL"/>
              </w:rPr>
              <w:t>+ Vật liệu chế tạo bằng composite nên không bị han rỉ hay lão hóa, không bay màu.</w:t>
            </w:r>
          </w:p>
        </w:tc>
        <w:tc>
          <w:tcPr>
            <w:tcW w:w="3934" w:type="dxa"/>
          </w:tcPr>
          <w:p w:rsidR="00805232" w:rsidRPr="005C70E4" w:rsidRDefault="00805232" w:rsidP="00805232">
            <w:pPr>
              <w:pStyle w:val="ANOIDUNG"/>
              <w:ind w:firstLine="0"/>
              <w:jc w:val="center"/>
              <w:rPr>
                <w:color w:val="000000" w:themeColor="text1"/>
                <w:sz w:val="26"/>
                <w:szCs w:val="26"/>
                <w:lang w:val="pl-PL"/>
              </w:rPr>
            </w:pPr>
            <w:r w:rsidRPr="005C70E4">
              <w:rPr>
                <w:noProof/>
                <w:color w:val="000000" w:themeColor="text1"/>
              </w:rPr>
              <w:drawing>
                <wp:inline distT="0" distB="0" distL="0" distR="0" wp14:anchorId="3A1601E0" wp14:editId="7952C1EB">
                  <wp:extent cx="1520456" cy="1692189"/>
                  <wp:effectExtent l="0" t="0" r="3810" b="3810"/>
                  <wp:docPr id="1296" name="Picture 1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1582679" cy="1761440"/>
                          </a:xfrm>
                          <a:prstGeom prst="rect">
                            <a:avLst/>
                          </a:prstGeom>
                          <a:noFill/>
                          <a:ln>
                            <a:noFill/>
                          </a:ln>
                        </pic:spPr>
                      </pic:pic>
                    </a:graphicData>
                  </a:graphic>
                </wp:inline>
              </w:drawing>
            </w:r>
          </w:p>
          <w:p w:rsidR="00805232" w:rsidRPr="005C70E4" w:rsidRDefault="008B2BCE" w:rsidP="0047727B">
            <w:pPr>
              <w:pStyle w:val="AHNH"/>
              <w:rPr>
                <w:lang w:val="pl-PL"/>
              </w:rPr>
            </w:pPr>
            <w:bookmarkStart w:id="771" w:name="_Toc91092535"/>
            <w:bookmarkStart w:id="772" w:name="_Toc122315202"/>
            <w:r w:rsidRPr="005C70E4">
              <w:t>Hình 3.1. N</w:t>
            </w:r>
            <w:r w:rsidR="00805232" w:rsidRPr="005C70E4">
              <w:t>hà</w:t>
            </w:r>
            <w:r w:rsidR="00805232" w:rsidRPr="0047727B">
              <w:t xml:space="preserve"> </w:t>
            </w:r>
            <w:r w:rsidR="00805232" w:rsidRPr="005C70E4">
              <w:t>vệ sinh di động</w:t>
            </w:r>
            <w:bookmarkEnd w:id="771"/>
            <w:bookmarkEnd w:id="772"/>
          </w:p>
        </w:tc>
      </w:tr>
    </w:tbl>
    <w:p w:rsidR="00DA2BA1" w:rsidRPr="005C70E4" w:rsidRDefault="00DA2BA1" w:rsidP="00876842">
      <w:pPr>
        <w:pStyle w:val="ANOIDUNG"/>
        <w:rPr>
          <w:color w:val="000000" w:themeColor="text1"/>
          <w:sz w:val="26"/>
          <w:szCs w:val="26"/>
          <w:lang w:val="pl-PL"/>
        </w:rPr>
      </w:pPr>
      <w:r w:rsidRPr="005C70E4">
        <w:rPr>
          <w:color w:val="000000" w:themeColor="text1"/>
          <w:sz w:val="26"/>
          <w:szCs w:val="26"/>
          <w:lang w:val="pl-PL"/>
        </w:rPr>
        <w:t>Nguyên lý hoạt động của nhà vệ sinh lưu động như sau:</w:t>
      </w:r>
    </w:p>
    <w:p w:rsidR="00DA2BA1" w:rsidRPr="005C70E4" w:rsidRDefault="00DA2BA1" w:rsidP="00876842">
      <w:pPr>
        <w:pStyle w:val="ANOIDUNG"/>
        <w:rPr>
          <w:color w:val="000000" w:themeColor="text1"/>
          <w:sz w:val="26"/>
          <w:szCs w:val="26"/>
          <w:lang w:val="pl-PL"/>
        </w:rPr>
      </w:pPr>
      <w:r w:rsidRPr="005C70E4">
        <w:rPr>
          <w:color w:val="000000" w:themeColor="text1"/>
          <w:sz w:val="26"/>
          <w:szCs w:val="26"/>
          <w:lang w:val="pl-PL"/>
        </w:rPr>
        <w:t xml:space="preserve">+ Nhà vệ sinh di động gồm 2 bộ phận chính: buồng và hầm nhà vệ sinh. </w:t>
      </w:r>
    </w:p>
    <w:p w:rsidR="00DA2BA1" w:rsidRPr="005C70E4" w:rsidRDefault="00DA2BA1" w:rsidP="00876842">
      <w:pPr>
        <w:pStyle w:val="ANOIDUNG"/>
        <w:rPr>
          <w:color w:val="000000" w:themeColor="text1"/>
          <w:sz w:val="26"/>
          <w:szCs w:val="26"/>
          <w:lang w:val="pl-PL"/>
        </w:rPr>
      </w:pPr>
      <w:r w:rsidRPr="005C70E4">
        <w:rPr>
          <w:color w:val="000000" w:themeColor="text1"/>
          <w:sz w:val="26"/>
          <w:szCs w:val="26"/>
          <w:lang w:val="pl-PL"/>
        </w:rPr>
        <w:t>+ Bể chứa nước của nhà vệ sinh công cộng hoạt động dựa trên nguyên lý phao cơ khí. Theo nguyên lý này thì nước sẽ tự động được bơm vào bồn khi hết nước và tự ngắt việc bơm này lại khi nước trong bể đạt tới một giới hạn đã định trước.</w:t>
      </w:r>
    </w:p>
    <w:p w:rsidR="00DA2BA1" w:rsidRPr="005C70E4" w:rsidRDefault="00DA2BA1" w:rsidP="00876842">
      <w:pPr>
        <w:pStyle w:val="ANOIDUNG"/>
        <w:rPr>
          <w:color w:val="000000" w:themeColor="text1"/>
          <w:sz w:val="26"/>
          <w:szCs w:val="26"/>
          <w:lang w:val="pl-PL"/>
        </w:rPr>
      </w:pPr>
      <w:r w:rsidRPr="005C70E4">
        <w:rPr>
          <w:color w:val="000000" w:themeColor="text1"/>
          <w:sz w:val="26"/>
          <w:szCs w:val="26"/>
          <w:lang w:val="pl-PL"/>
        </w:rPr>
        <w:t>+ Các chất thải của nhà vệ sinh di động được dẫn truyền đến hầm chứa bên dưới thông qua hệ thống dây dẫn. Tại ngăn lắng tách phân (ngăn 1) phân và cặn được xử lý bằng vi sinh tạo thành dạng lỏng, sau đó được dẫn tiếp qua ngăn xử lý kỵ khí (ngăn 2) và xử lý hiếu khí (ngăn 3). Tiếp đó, nước dẫn tiếp qua ngăn lọc (ngăn 4) và dẫn ra ngoài bằng hệ thống ống (vật liệu lọc ở đây ta dùng than hoạt tính, đá sỏi). Chủ dự án cam kết xử lý nước thải sau xử lý đạt QCVN 14:2008/BTNMT – (cột B) trước khi thoát ra môi trường. Sau quá trình đảm bảo các các chất thải lúc đầu không gây ô nhiễm môi trường thì sẽ được định kỳ thuê đơn vị có chức năng hút và vận chuyển xử lý đúng theo quy định.</w:t>
      </w:r>
    </w:p>
    <w:p w:rsidR="00DA2BA1" w:rsidRPr="005C70E4" w:rsidRDefault="00DA2BA1" w:rsidP="00876842">
      <w:pPr>
        <w:pStyle w:val="ANOIDUNG"/>
        <w:rPr>
          <w:color w:val="000000" w:themeColor="text1"/>
          <w:sz w:val="26"/>
          <w:szCs w:val="26"/>
          <w:lang w:val="pl-PL"/>
        </w:rPr>
      </w:pPr>
      <w:r w:rsidRPr="005C70E4">
        <w:rPr>
          <w:color w:val="000000" w:themeColor="text1"/>
          <w:sz w:val="26"/>
          <w:szCs w:val="26"/>
          <w:lang w:val="pl-PL"/>
        </w:rPr>
        <w:t>- Định kỳ hợp đồng với đơn vị có chức năng 3 tháng/ lần tiến hành hút các chất thải ở nhà vệ sinh lưu động đưa đi xử lý. Tránh tình trạng để quá đầy tràn ra ngoài gây ô nhiểm môi trường.</w:t>
      </w:r>
    </w:p>
    <w:p w:rsidR="007F2E5A" w:rsidRPr="005C70E4" w:rsidRDefault="00DA2BA1" w:rsidP="00876842">
      <w:pPr>
        <w:pStyle w:val="ANOIDUNG"/>
        <w:rPr>
          <w:color w:val="000000" w:themeColor="text1"/>
          <w:sz w:val="26"/>
          <w:szCs w:val="26"/>
          <w:lang w:val="pl-PL"/>
        </w:rPr>
      </w:pPr>
      <w:r w:rsidRPr="005C70E4">
        <w:rPr>
          <w:color w:val="000000" w:themeColor="text1"/>
          <w:sz w:val="26"/>
          <w:szCs w:val="26"/>
          <w:lang w:val="pl-PL"/>
        </w:rPr>
        <w:t>- Giáo dục ý thức bảo vệ môi trường cho CBCNV, không phóng uế bừa bãi trên khu vực công trình và các khu vực lân cận.</w:t>
      </w:r>
    </w:p>
    <w:p w:rsidR="00A402B3" w:rsidRPr="005C70E4" w:rsidRDefault="00A402B3" w:rsidP="00876842">
      <w:pPr>
        <w:pStyle w:val="ANOIDUNG"/>
        <w:rPr>
          <w:color w:val="000000" w:themeColor="text1"/>
          <w:sz w:val="26"/>
          <w:szCs w:val="26"/>
          <w:lang w:val="pl-PL"/>
        </w:rPr>
      </w:pPr>
      <w:r w:rsidRPr="005C70E4">
        <w:rPr>
          <w:color w:val="000000" w:themeColor="text1"/>
          <w:sz w:val="26"/>
          <w:szCs w:val="26"/>
          <w:lang w:val="pl-PL"/>
        </w:rPr>
        <w:t xml:space="preserve">- Với nước thải chế biến thức ăn, rửa chén bát (nếu có): Được </w:t>
      </w:r>
      <w:r w:rsidR="00224920" w:rsidRPr="005C70E4">
        <w:rPr>
          <w:color w:val="000000" w:themeColor="text1"/>
          <w:sz w:val="26"/>
          <w:szCs w:val="26"/>
          <w:lang w:val="pl-PL"/>
        </w:rPr>
        <w:t>chứ</w:t>
      </w:r>
      <w:r w:rsidR="00465136" w:rsidRPr="005C70E4">
        <w:rPr>
          <w:color w:val="000000" w:themeColor="text1"/>
          <w:sz w:val="26"/>
          <w:szCs w:val="26"/>
          <w:lang w:val="pl-PL"/>
        </w:rPr>
        <w:t>a</w:t>
      </w:r>
      <w:r w:rsidR="00224920" w:rsidRPr="005C70E4">
        <w:rPr>
          <w:color w:val="000000" w:themeColor="text1"/>
          <w:sz w:val="26"/>
          <w:szCs w:val="26"/>
          <w:lang w:val="pl-PL"/>
        </w:rPr>
        <w:t xml:space="preserve"> trong</w:t>
      </w:r>
      <w:r w:rsidRPr="005C70E4">
        <w:rPr>
          <w:color w:val="000000" w:themeColor="text1"/>
          <w:sz w:val="26"/>
          <w:szCs w:val="26"/>
          <w:lang w:val="pl-PL"/>
        </w:rPr>
        <w:t xml:space="preserve"> hố lắng</w:t>
      </w:r>
      <w:r w:rsidR="00DA2BA1" w:rsidRPr="005C70E4">
        <w:rPr>
          <w:color w:val="000000" w:themeColor="text1"/>
          <w:sz w:val="26"/>
          <w:szCs w:val="26"/>
          <w:lang w:val="pl-PL"/>
        </w:rPr>
        <w:t xml:space="preserve"> có lớp cát lọc</w:t>
      </w:r>
      <w:r w:rsidR="00224920" w:rsidRPr="005C70E4">
        <w:rPr>
          <w:color w:val="000000" w:themeColor="text1"/>
          <w:sz w:val="26"/>
          <w:szCs w:val="26"/>
          <w:lang w:val="pl-PL"/>
        </w:rPr>
        <w:t xml:space="preserve"> </w:t>
      </w:r>
      <w:r w:rsidRPr="005C70E4">
        <w:rPr>
          <w:color w:val="000000" w:themeColor="text1"/>
          <w:sz w:val="26"/>
          <w:szCs w:val="26"/>
          <w:lang w:val="pl-PL"/>
        </w:rPr>
        <w:t xml:space="preserve">gần khu vực nhà bếp để lắng và tự thấm nguồn nước thải này. Khối lượng nguồn thải này rất nhỏ so với khả năng tiếp nhận của môi trường nên có thể cho tự thấm; sau khi kết thúc hoạt động thi công thì hố này sẽ được lấp lại; </w:t>
      </w:r>
    </w:p>
    <w:p w:rsidR="00A402B3" w:rsidRPr="005C70E4" w:rsidRDefault="00A402B3" w:rsidP="00876842">
      <w:pPr>
        <w:pStyle w:val="ANOIDUNG"/>
        <w:rPr>
          <w:color w:val="000000" w:themeColor="text1"/>
          <w:sz w:val="26"/>
          <w:szCs w:val="26"/>
          <w:lang w:val="pl-PL"/>
        </w:rPr>
      </w:pPr>
      <w:r w:rsidRPr="005C70E4">
        <w:rPr>
          <w:color w:val="000000" w:themeColor="text1"/>
          <w:sz w:val="26"/>
          <w:szCs w:val="26"/>
          <w:lang w:val="pl-PL"/>
        </w:rPr>
        <w:t>- Với nước rửa tay chân của công nhân có thành phần chủ yếu là đất cát, cặn lơ lửng nên không gây tác động môi trường đáng kể và có thể cho tự thấm vào đất qua một hố đào thể tích khoảng 2m</w:t>
      </w:r>
      <w:r w:rsidRPr="005C70E4">
        <w:rPr>
          <w:color w:val="000000" w:themeColor="text1"/>
          <w:sz w:val="26"/>
          <w:szCs w:val="26"/>
          <w:vertAlign w:val="superscript"/>
          <w:lang w:val="pl-PL"/>
        </w:rPr>
        <w:t>3</w:t>
      </w:r>
      <w:r w:rsidRPr="005C70E4">
        <w:rPr>
          <w:color w:val="000000" w:themeColor="text1"/>
          <w:sz w:val="26"/>
          <w:szCs w:val="26"/>
          <w:lang w:val="pl-PL"/>
        </w:rPr>
        <w:t xml:space="preserve"> ở khu vực tắm rửa của công nhân.</w:t>
      </w:r>
    </w:p>
    <w:p w:rsidR="00A402B3" w:rsidRPr="005C70E4" w:rsidRDefault="00A402B3" w:rsidP="00876842">
      <w:pPr>
        <w:pStyle w:val="ANOIDUNG"/>
        <w:rPr>
          <w:color w:val="000000" w:themeColor="text1"/>
          <w:sz w:val="26"/>
          <w:szCs w:val="26"/>
          <w:lang w:val="pl-PL"/>
        </w:rPr>
      </w:pPr>
      <w:r w:rsidRPr="005C70E4">
        <w:rPr>
          <w:color w:val="000000" w:themeColor="text1"/>
          <w:sz w:val="26"/>
          <w:szCs w:val="26"/>
          <w:lang w:val="pl-PL"/>
        </w:rPr>
        <w:lastRenderedPageBreak/>
        <w:t xml:space="preserve">- Bên cạnh đó, </w:t>
      </w:r>
      <w:r w:rsidR="00210BB6" w:rsidRPr="005C70E4">
        <w:rPr>
          <w:color w:val="000000" w:themeColor="text1"/>
          <w:sz w:val="26"/>
          <w:szCs w:val="26"/>
          <w:lang w:val="pl-PL"/>
        </w:rPr>
        <w:t xml:space="preserve">Chủ dự án khuyến khích </w:t>
      </w:r>
      <w:r w:rsidRPr="005C70E4">
        <w:rPr>
          <w:color w:val="000000" w:themeColor="text1"/>
          <w:sz w:val="26"/>
          <w:szCs w:val="26"/>
          <w:lang w:val="pl-PL"/>
        </w:rPr>
        <w:t>nhà thầu thi công ưu tiên tuyển dụng công nhân trong khu vực, có điều kiện tự túc ăn ở</w:t>
      </w:r>
      <w:r w:rsidR="000755A5" w:rsidRPr="005C70E4">
        <w:rPr>
          <w:color w:val="000000" w:themeColor="text1"/>
          <w:sz w:val="26"/>
          <w:szCs w:val="26"/>
          <w:lang w:val="pl-PL"/>
        </w:rPr>
        <w:t>. Tổ chức hợp lý nhân lực trong giai đoạn thi công. Ngoài ra còn tiến hành quả</w:t>
      </w:r>
      <w:r w:rsidR="00210BB6" w:rsidRPr="005C70E4">
        <w:rPr>
          <w:color w:val="000000" w:themeColor="text1"/>
          <w:sz w:val="26"/>
          <w:szCs w:val="26"/>
          <w:lang w:val="pl-PL"/>
        </w:rPr>
        <w:t>n lý, nâng cao ý thức</w:t>
      </w:r>
      <w:r w:rsidR="000755A5" w:rsidRPr="005C70E4">
        <w:rPr>
          <w:color w:val="000000" w:themeColor="text1"/>
          <w:sz w:val="26"/>
          <w:szCs w:val="26"/>
          <w:lang w:val="pl-PL"/>
        </w:rPr>
        <w:t xml:space="preserve"> sử dụng tiết kiệm nước, không cho chảy tràn ra khu vực xây dựng</w:t>
      </w:r>
      <w:r w:rsidR="00210BB6" w:rsidRPr="005C70E4">
        <w:rPr>
          <w:color w:val="000000" w:themeColor="text1"/>
          <w:sz w:val="26"/>
          <w:szCs w:val="26"/>
          <w:lang w:val="pl-PL"/>
        </w:rPr>
        <w:t>, bảo vệ môi trường</w:t>
      </w:r>
      <w:r w:rsidR="000755A5" w:rsidRPr="005C70E4">
        <w:rPr>
          <w:color w:val="000000" w:themeColor="text1"/>
          <w:sz w:val="26"/>
          <w:szCs w:val="26"/>
          <w:lang w:val="pl-PL"/>
        </w:rPr>
        <w:t>.</w:t>
      </w:r>
    </w:p>
    <w:p w:rsidR="003D7709" w:rsidRPr="005C70E4" w:rsidRDefault="003D7709" w:rsidP="00876842">
      <w:pPr>
        <w:pStyle w:val="MUC4"/>
        <w:rPr>
          <w:color w:val="000000" w:themeColor="text1"/>
        </w:rPr>
      </w:pPr>
      <w:r w:rsidRPr="005C70E4">
        <w:rPr>
          <w:color w:val="000000" w:themeColor="text1"/>
        </w:rPr>
        <w:t>* Nước thải xây dựng</w:t>
      </w:r>
      <w:r w:rsidR="00DA2BA1" w:rsidRPr="005C70E4">
        <w:rPr>
          <w:color w:val="000000" w:themeColor="text1"/>
        </w:rPr>
        <w:t>, xịt rửa</w:t>
      </w:r>
    </w:p>
    <w:p w:rsidR="003D7709" w:rsidRPr="005C70E4" w:rsidRDefault="003D7709" w:rsidP="00876842">
      <w:pPr>
        <w:pStyle w:val="ANOIDUNG"/>
        <w:rPr>
          <w:color w:val="000000" w:themeColor="text1"/>
          <w:sz w:val="26"/>
          <w:szCs w:val="26"/>
          <w:lang w:val="pl-PL"/>
        </w:rPr>
      </w:pPr>
      <w:r w:rsidRPr="005C70E4">
        <w:rPr>
          <w:color w:val="000000" w:themeColor="text1"/>
          <w:sz w:val="26"/>
          <w:szCs w:val="26"/>
          <w:lang w:val="pl-PL"/>
        </w:rPr>
        <w:t>- Không tập trung nguyên vật liệu, vật tư gần các tuyến thoát nước.</w:t>
      </w:r>
    </w:p>
    <w:p w:rsidR="003D7709" w:rsidRPr="005C70E4" w:rsidRDefault="003D7709" w:rsidP="00876842">
      <w:pPr>
        <w:pStyle w:val="ANOIDUNG"/>
        <w:rPr>
          <w:color w:val="000000" w:themeColor="text1"/>
          <w:sz w:val="26"/>
          <w:szCs w:val="26"/>
          <w:lang w:val="pl-PL"/>
        </w:rPr>
      </w:pPr>
      <w:r w:rsidRPr="005C70E4">
        <w:rPr>
          <w:color w:val="000000" w:themeColor="text1"/>
          <w:sz w:val="26"/>
          <w:szCs w:val="26"/>
          <w:lang w:val="pl-PL"/>
        </w:rPr>
        <w:t>- Lót đáy bằng các vật liệu như các tấm kim loại hay bạt lót</w:t>
      </w:r>
      <w:r w:rsidR="00FE611E" w:rsidRPr="005C70E4">
        <w:rPr>
          <w:color w:val="000000" w:themeColor="text1"/>
          <w:sz w:val="26"/>
          <w:szCs w:val="26"/>
          <w:lang w:val="pl-PL"/>
        </w:rPr>
        <w:t xml:space="preserve"> nếu có các quá trình trộ</w:t>
      </w:r>
      <w:r w:rsidR="00210BB6" w:rsidRPr="005C70E4">
        <w:rPr>
          <w:color w:val="000000" w:themeColor="text1"/>
          <w:sz w:val="26"/>
          <w:szCs w:val="26"/>
          <w:lang w:val="pl-PL"/>
        </w:rPr>
        <w:t xml:space="preserve">n </w:t>
      </w:r>
      <w:r w:rsidR="00FE611E" w:rsidRPr="005C70E4">
        <w:rPr>
          <w:color w:val="000000" w:themeColor="text1"/>
          <w:sz w:val="26"/>
          <w:szCs w:val="26"/>
          <w:lang w:val="pl-PL"/>
        </w:rPr>
        <w:t>vữa bê tông không sử dụng máy trộn</w:t>
      </w:r>
      <w:r w:rsidRPr="005C70E4">
        <w:rPr>
          <w:color w:val="000000" w:themeColor="text1"/>
          <w:sz w:val="26"/>
          <w:szCs w:val="26"/>
          <w:lang w:val="pl-PL"/>
        </w:rPr>
        <w:t>.</w:t>
      </w:r>
    </w:p>
    <w:p w:rsidR="003D7709" w:rsidRPr="005C70E4" w:rsidRDefault="003D7709" w:rsidP="00876842">
      <w:pPr>
        <w:pStyle w:val="ANOIDUNG"/>
        <w:rPr>
          <w:color w:val="000000" w:themeColor="text1"/>
          <w:sz w:val="26"/>
          <w:szCs w:val="26"/>
          <w:lang w:val="pl-PL"/>
        </w:rPr>
      </w:pPr>
      <w:r w:rsidRPr="005C70E4">
        <w:rPr>
          <w:color w:val="000000" w:themeColor="text1"/>
          <w:sz w:val="26"/>
          <w:szCs w:val="26"/>
          <w:lang w:val="pl-PL"/>
        </w:rPr>
        <w:t>- Sử dụng các loại máy trộn tại các vị trí trộn vữa bê tông, xi măng để hạn chế nước trộn thấm vào đất, gây ảnh hưởng môi trường.</w:t>
      </w:r>
    </w:p>
    <w:p w:rsidR="003D7709" w:rsidRPr="005C70E4" w:rsidRDefault="003D7709" w:rsidP="00876842">
      <w:pPr>
        <w:pStyle w:val="ANOIDUNG"/>
        <w:rPr>
          <w:color w:val="000000" w:themeColor="text1"/>
          <w:sz w:val="26"/>
          <w:szCs w:val="26"/>
          <w:lang w:val="pl-PL"/>
        </w:rPr>
      </w:pPr>
      <w:r w:rsidRPr="005C70E4">
        <w:rPr>
          <w:color w:val="000000" w:themeColor="text1"/>
          <w:sz w:val="26"/>
          <w:szCs w:val="26"/>
          <w:lang w:val="pl-PL"/>
        </w:rPr>
        <w:t>- Đối với nước làm sạch dụng cụ xây dựng, đây nguồn thải không đáng kể có thể tái sử dụng cho việc vệ sinh dụng cụ. Do đó, bố trí khu vực rửa dẫn nước vệ sinh dụng cụ về hố lắng có lót bạt kích thước 1,5x1,5x1m. Sau quá trình xây dựng sẽ hoàn trả mặt bằng. Lượng cặn lắng sẽ được thu gom cùng phế thải xây dựng.</w:t>
      </w:r>
    </w:p>
    <w:p w:rsidR="000755A5" w:rsidRPr="005C70E4" w:rsidRDefault="000755A5" w:rsidP="00876842">
      <w:pPr>
        <w:pStyle w:val="ANOIDUNG"/>
        <w:rPr>
          <w:color w:val="000000" w:themeColor="text1"/>
          <w:sz w:val="26"/>
          <w:szCs w:val="26"/>
          <w:lang w:val="pl-PL"/>
        </w:rPr>
      </w:pPr>
      <w:r w:rsidRPr="005C70E4">
        <w:rPr>
          <w:color w:val="000000" w:themeColor="text1"/>
          <w:sz w:val="26"/>
          <w:szCs w:val="26"/>
          <w:lang w:val="pl-PL"/>
        </w:rPr>
        <w:t xml:space="preserve">- Xây dựng 01 hố lắng kích thước </w:t>
      </w:r>
      <w:r w:rsidR="004E0D1D" w:rsidRPr="005C70E4">
        <w:rPr>
          <w:color w:val="000000" w:themeColor="text1"/>
          <w:sz w:val="26"/>
          <w:szCs w:val="26"/>
          <w:lang w:val="pl-PL"/>
        </w:rPr>
        <w:t>khoảng 2</w:t>
      </w:r>
      <w:r w:rsidRPr="005C70E4">
        <w:rPr>
          <w:color w:val="000000" w:themeColor="text1"/>
          <w:sz w:val="26"/>
          <w:szCs w:val="26"/>
          <w:lang w:val="pl-PL"/>
        </w:rPr>
        <w:t>m</w:t>
      </w:r>
      <w:r w:rsidRPr="005C70E4">
        <w:rPr>
          <w:color w:val="000000" w:themeColor="text1"/>
          <w:sz w:val="26"/>
          <w:szCs w:val="26"/>
          <w:vertAlign w:val="superscript"/>
          <w:lang w:val="pl-PL"/>
        </w:rPr>
        <w:t>3</w:t>
      </w:r>
      <w:r w:rsidRPr="005C70E4">
        <w:rPr>
          <w:color w:val="000000" w:themeColor="text1"/>
          <w:sz w:val="26"/>
          <w:szCs w:val="26"/>
          <w:lang w:val="pl-PL"/>
        </w:rPr>
        <w:t xml:space="preserve"> ở khu vực xịt rửa bánh xe để lắng đất, cát của nước xịt rửa trước khi thoát ra môi trường.</w:t>
      </w:r>
    </w:p>
    <w:p w:rsidR="007F2E5A" w:rsidRPr="005C70E4" w:rsidRDefault="007F2E5A" w:rsidP="00876842">
      <w:pPr>
        <w:pStyle w:val="MUC4"/>
        <w:rPr>
          <w:color w:val="000000" w:themeColor="text1"/>
        </w:rPr>
      </w:pPr>
      <w:r w:rsidRPr="005C70E4">
        <w:rPr>
          <w:color w:val="000000" w:themeColor="text1"/>
        </w:rPr>
        <w:t>*</w:t>
      </w:r>
      <w:r w:rsidR="00FD4791" w:rsidRPr="005C70E4">
        <w:rPr>
          <w:color w:val="000000" w:themeColor="text1"/>
        </w:rPr>
        <w:t xml:space="preserve"> </w:t>
      </w:r>
      <w:r w:rsidRPr="005C70E4">
        <w:rPr>
          <w:color w:val="000000" w:themeColor="text1"/>
        </w:rPr>
        <w:t>Nước mưa chảy tràn</w:t>
      </w:r>
    </w:p>
    <w:p w:rsidR="00AB245D" w:rsidRPr="005C70E4" w:rsidRDefault="003D7709" w:rsidP="00876842">
      <w:pPr>
        <w:pStyle w:val="ANOIDUNG"/>
        <w:rPr>
          <w:color w:val="000000" w:themeColor="text1"/>
          <w:sz w:val="26"/>
          <w:szCs w:val="26"/>
          <w:lang w:val="pl-PL"/>
        </w:rPr>
      </w:pPr>
      <w:r w:rsidRPr="005C70E4">
        <w:rPr>
          <w:color w:val="000000" w:themeColor="text1"/>
          <w:sz w:val="26"/>
          <w:szCs w:val="26"/>
          <w:lang w:val="pl-PL"/>
        </w:rPr>
        <w:t xml:space="preserve">- Áp dụng phương thức thi công đào, đắp thi công các tuyến đường theo hình thức cuốn chiếu bắt đầu từ </w:t>
      </w:r>
      <w:r w:rsidR="00805232" w:rsidRPr="005C70E4">
        <w:rPr>
          <w:color w:val="000000" w:themeColor="text1"/>
          <w:sz w:val="26"/>
          <w:szCs w:val="26"/>
          <w:lang w:val="pl-PL"/>
        </w:rPr>
        <w:t>Đông sang Tây</w:t>
      </w:r>
      <w:r w:rsidR="00104664" w:rsidRPr="005C70E4">
        <w:rPr>
          <w:color w:val="000000" w:themeColor="text1"/>
          <w:sz w:val="26"/>
          <w:szCs w:val="26"/>
          <w:lang w:val="pl-PL"/>
        </w:rPr>
        <w:t xml:space="preserve"> và từ </w:t>
      </w:r>
      <w:r w:rsidR="00805232" w:rsidRPr="005C70E4">
        <w:rPr>
          <w:color w:val="000000" w:themeColor="text1"/>
          <w:sz w:val="26"/>
          <w:szCs w:val="26"/>
          <w:lang w:val="pl-PL"/>
        </w:rPr>
        <w:t>Bắc xuống Nam</w:t>
      </w:r>
      <w:r w:rsidRPr="005C70E4">
        <w:rPr>
          <w:color w:val="000000" w:themeColor="text1"/>
          <w:sz w:val="26"/>
          <w:szCs w:val="26"/>
          <w:lang w:val="pl-PL"/>
        </w:rPr>
        <w:t>. Việc thi công theo phương thức như trên sẽ hạn chế khối lượng đất đá bở rời do đào nền thi công đường, đồng thời hạn chế khối lượng đất vận chuyển về đắp đường vào cùng một thời điểm nên hạn chế đất, đá bị nước mưa chảy tr</w:t>
      </w:r>
      <w:r w:rsidR="00FD4791" w:rsidRPr="005C70E4">
        <w:rPr>
          <w:color w:val="000000" w:themeColor="text1"/>
          <w:sz w:val="26"/>
          <w:szCs w:val="26"/>
          <w:lang w:val="pl-PL"/>
        </w:rPr>
        <w:t>àn cuốn trôi vào một thời điểm.</w:t>
      </w:r>
    </w:p>
    <w:p w:rsidR="005C0680" w:rsidRPr="005C70E4" w:rsidRDefault="005C0680" w:rsidP="00876842">
      <w:pPr>
        <w:pStyle w:val="ANOIDUNG"/>
        <w:rPr>
          <w:color w:val="000000" w:themeColor="text1"/>
          <w:sz w:val="26"/>
          <w:szCs w:val="26"/>
          <w:lang w:val="pl-PL"/>
        </w:rPr>
      </w:pPr>
      <w:r w:rsidRPr="005C70E4">
        <w:rPr>
          <w:color w:val="000000" w:themeColor="text1"/>
          <w:sz w:val="26"/>
          <w:szCs w:val="26"/>
          <w:lang w:val="pl-PL"/>
        </w:rPr>
        <w:t>- Tạo 2</w:t>
      </w:r>
      <w:r w:rsidR="008911E6" w:rsidRPr="005C70E4">
        <w:rPr>
          <w:color w:val="000000" w:themeColor="text1"/>
          <w:sz w:val="26"/>
          <w:szCs w:val="26"/>
          <w:lang w:val="pl-PL"/>
        </w:rPr>
        <w:t xml:space="preserve"> </w:t>
      </w:r>
      <w:r w:rsidRPr="005C70E4">
        <w:rPr>
          <w:color w:val="000000" w:themeColor="text1"/>
          <w:sz w:val="26"/>
          <w:szCs w:val="26"/>
          <w:lang w:val="pl-PL"/>
        </w:rPr>
        <w:t xml:space="preserve">- 3 rãnh có kích thước rộng đáy 1m, sâu 1m, miệng 1,5m, tổng chiều dài khoảng </w:t>
      </w:r>
      <w:r w:rsidR="004A20F1" w:rsidRPr="005C70E4">
        <w:rPr>
          <w:color w:val="000000" w:themeColor="text1"/>
          <w:sz w:val="26"/>
          <w:szCs w:val="26"/>
          <w:lang w:val="pl-PL"/>
        </w:rPr>
        <w:t>65</w:t>
      </w:r>
      <w:r w:rsidRPr="005C70E4">
        <w:rPr>
          <w:color w:val="000000" w:themeColor="text1"/>
          <w:sz w:val="26"/>
          <w:szCs w:val="26"/>
          <w:lang w:val="pl-PL"/>
        </w:rPr>
        <w:t xml:space="preserve">m. Cứ </w:t>
      </w:r>
      <w:r w:rsidR="004A20F1" w:rsidRPr="005C70E4">
        <w:rPr>
          <w:color w:val="000000" w:themeColor="text1"/>
          <w:sz w:val="26"/>
          <w:szCs w:val="26"/>
          <w:lang w:val="pl-PL"/>
        </w:rPr>
        <w:t>2</w:t>
      </w:r>
      <w:r w:rsidRPr="005C70E4">
        <w:rPr>
          <w:color w:val="000000" w:themeColor="text1"/>
          <w:sz w:val="26"/>
          <w:szCs w:val="26"/>
          <w:lang w:val="pl-PL"/>
        </w:rPr>
        <w:t xml:space="preserve">0m bố trí 01 hố để lắng cặn, kích thước hố (1x1x1)m, cuối hệ thống thoát nước </w:t>
      </w:r>
      <w:r w:rsidR="00657AE1" w:rsidRPr="005C70E4">
        <w:rPr>
          <w:color w:val="000000" w:themeColor="text1"/>
          <w:sz w:val="26"/>
          <w:szCs w:val="26"/>
          <w:lang w:val="pl-PL"/>
        </w:rPr>
        <w:t>(trước khi thoát trướ</w:t>
      </w:r>
      <w:r w:rsidR="00E87556" w:rsidRPr="005C70E4">
        <w:rPr>
          <w:color w:val="000000" w:themeColor="text1"/>
          <w:sz w:val="26"/>
          <w:szCs w:val="26"/>
          <w:lang w:val="pl-PL"/>
        </w:rPr>
        <w:t>c khi thoát về phía Đông Bắc dự án để thoát về khe nước hiện trạng cách dự án 50m về phía Đông Bắc</w:t>
      </w:r>
      <w:r w:rsidR="00657AE1" w:rsidRPr="005C70E4">
        <w:rPr>
          <w:color w:val="000000" w:themeColor="text1"/>
          <w:sz w:val="26"/>
          <w:szCs w:val="26"/>
          <w:lang w:val="pl-PL"/>
        </w:rPr>
        <w:t xml:space="preserve">) </w:t>
      </w:r>
      <w:r w:rsidRPr="005C70E4">
        <w:rPr>
          <w:color w:val="000000" w:themeColor="text1"/>
          <w:sz w:val="26"/>
          <w:szCs w:val="26"/>
          <w:lang w:val="pl-PL"/>
        </w:rPr>
        <w:t xml:space="preserve">bố trí hố lắng cặn (rộng 3m, dài 3m, sâu 2m) nhằm hạn chế nước mưa cuốn theo chất bẩn bề mặt, đất cát vào các </w:t>
      </w:r>
      <w:r w:rsidR="007C2536" w:rsidRPr="005C70E4">
        <w:rPr>
          <w:color w:val="000000" w:themeColor="text1"/>
          <w:sz w:val="26"/>
          <w:szCs w:val="26"/>
          <w:lang w:val="pl-PL"/>
        </w:rPr>
        <w:t>khu vực xung quanh</w:t>
      </w:r>
      <w:r w:rsidR="00084F68" w:rsidRPr="005C70E4">
        <w:rPr>
          <w:color w:val="000000" w:themeColor="text1"/>
          <w:sz w:val="26"/>
          <w:szCs w:val="26"/>
          <w:lang w:val="pl-PL"/>
        </w:rPr>
        <w:t xml:space="preserve"> </w:t>
      </w:r>
      <w:r w:rsidRPr="005C70E4">
        <w:rPr>
          <w:color w:val="000000" w:themeColor="text1"/>
          <w:sz w:val="26"/>
          <w:szCs w:val="26"/>
          <w:lang w:val="pl-PL"/>
        </w:rPr>
        <w:t>làm gia tăng độ đục, bồi lấp và ảnh hưởng đến hệ sinh thái khu vực xung quanh.</w:t>
      </w:r>
    </w:p>
    <w:p w:rsidR="003D7709" w:rsidRPr="005C70E4" w:rsidRDefault="00576356" w:rsidP="00761E47">
      <w:pPr>
        <w:pStyle w:val="7NOIDUNG"/>
        <w:rPr>
          <w:color w:val="000000" w:themeColor="text1"/>
          <w:lang w:val="pl-PL"/>
        </w:rPr>
      </w:pPr>
      <w:r w:rsidRPr="005C70E4">
        <w:rPr>
          <w:color w:val="000000" w:themeColor="text1"/>
          <w:lang w:val="pl-PL"/>
        </w:rPr>
        <w:t xml:space="preserve">- </w:t>
      </w:r>
      <w:r w:rsidR="003D7709" w:rsidRPr="005C70E4">
        <w:rPr>
          <w:color w:val="000000" w:themeColor="text1"/>
          <w:lang w:val="pl-PL"/>
        </w:rPr>
        <w:t xml:space="preserve">Đồng thời, </w:t>
      </w:r>
      <w:r w:rsidR="00AB245D" w:rsidRPr="005C70E4">
        <w:rPr>
          <w:color w:val="000000" w:themeColor="text1"/>
          <w:lang w:val="pl-PL"/>
        </w:rPr>
        <w:t>để hạn chế công tác đào nền đường để thi công hệ thống thoát nước sau này</w:t>
      </w:r>
      <w:r w:rsidR="00210BB6" w:rsidRPr="005C70E4">
        <w:rPr>
          <w:color w:val="000000" w:themeColor="text1"/>
          <w:lang w:val="pl-PL"/>
        </w:rPr>
        <w:t>,</w:t>
      </w:r>
      <w:r w:rsidR="00AB245D" w:rsidRPr="005C70E4">
        <w:rPr>
          <w:color w:val="000000" w:themeColor="text1"/>
          <w:lang w:val="pl-PL"/>
        </w:rPr>
        <w:t xml:space="preserve"> do đó hệ thố</w:t>
      </w:r>
      <w:r w:rsidR="00F84047" w:rsidRPr="005C70E4">
        <w:rPr>
          <w:color w:val="000000" w:themeColor="text1"/>
          <w:lang w:val="pl-PL"/>
        </w:rPr>
        <w:t>ng thoát nước thi công đồng bộ</w:t>
      </w:r>
      <w:r w:rsidR="00A72EB0" w:rsidRPr="005C70E4">
        <w:rPr>
          <w:color w:val="000000" w:themeColor="text1"/>
          <w:lang w:val="pl-PL"/>
        </w:rPr>
        <w:t xml:space="preserve"> cùng</w:t>
      </w:r>
      <w:r w:rsidR="00AB245D" w:rsidRPr="005C70E4">
        <w:rPr>
          <w:color w:val="000000" w:themeColor="text1"/>
          <w:lang w:val="pl-PL"/>
        </w:rPr>
        <w:t xml:space="preserve"> giai đoạn san nền </w:t>
      </w:r>
      <w:r w:rsidR="003D7709" w:rsidRPr="005C70E4">
        <w:rPr>
          <w:color w:val="000000" w:themeColor="text1"/>
          <w:lang w:val="pl-PL"/>
        </w:rPr>
        <w:t>để đảm bảo khả năng thoát nước cho khu vực dự án, không gây hiện tượng ngập úng ảnh hưởng đến hoạt động xây dựng của dự án.</w:t>
      </w:r>
    </w:p>
    <w:p w:rsidR="003D7709" w:rsidRPr="005C70E4" w:rsidRDefault="003D7709" w:rsidP="00876842">
      <w:pPr>
        <w:pStyle w:val="ANOIDUNG"/>
        <w:rPr>
          <w:color w:val="000000" w:themeColor="text1"/>
          <w:sz w:val="26"/>
          <w:szCs w:val="26"/>
          <w:lang w:val="pl-PL"/>
        </w:rPr>
      </w:pPr>
      <w:r w:rsidRPr="005C70E4">
        <w:rPr>
          <w:color w:val="000000" w:themeColor="text1"/>
          <w:sz w:val="26"/>
          <w:szCs w:val="26"/>
          <w:lang w:val="pl-PL"/>
        </w:rPr>
        <w:t xml:space="preserve">- </w:t>
      </w:r>
      <w:r w:rsidR="00F84047" w:rsidRPr="005C70E4">
        <w:rPr>
          <w:color w:val="000000" w:themeColor="text1"/>
          <w:sz w:val="26"/>
          <w:szCs w:val="26"/>
          <w:lang w:val="pl-PL"/>
        </w:rPr>
        <w:t>Đẩy nhanh tiến độ để hoàn thành san đắp mặt bằng trong mùa khô nhằm hạn chế tác động của nước mưa chảy tràn rửa trôi đất cát ra khu vực xung quanh. Hơn nữa, đây là khu vực thấp nên thường xuyên bị ngập lụt, do vậy việc tính toán đẩy nhanh tốc độ san lấp mặt bằng trước mùa mưa lũ sẽ hạn chế rất nhiều khả năng ngập úng cũng như rửa trôi đất cát san đắp nền của Dự án.</w:t>
      </w:r>
    </w:p>
    <w:p w:rsidR="003D7709" w:rsidRPr="005C70E4" w:rsidRDefault="003D7709" w:rsidP="00876842">
      <w:pPr>
        <w:pStyle w:val="ANOIDUNG"/>
        <w:rPr>
          <w:color w:val="000000" w:themeColor="text1"/>
          <w:sz w:val="26"/>
          <w:szCs w:val="26"/>
          <w:lang w:val="pl-PL"/>
        </w:rPr>
      </w:pPr>
      <w:r w:rsidRPr="005C70E4">
        <w:rPr>
          <w:color w:val="000000" w:themeColor="text1"/>
          <w:sz w:val="26"/>
          <w:szCs w:val="26"/>
          <w:lang w:val="pl-PL"/>
        </w:rPr>
        <w:t>- Thu dọn nạo vét các mương thoát nước trong quá trình thi công.</w:t>
      </w:r>
    </w:p>
    <w:p w:rsidR="003D7709" w:rsidRPr="005C70E4" w:rsidRDefault="003D7709" w:rsidP="00876842">
      <w:pPr>
        <w:pStyle w:val="ANOIDUNG"/>
        <w:rPr>
          <w:color w:val="000000" w:themeColor="text1"/>
          <w:sz w:val="26"/>
          <w:szCs w:val="26"/>
          <w:lang w:val="pl-PL"/>
        </w:rPr>
      </w:pPr>
      <w:r w:rsidRPr="005C70E4">
        <w:rPr>
          <w:color w:val="000000" w:themeColor="text1"/>
          <w:sz w:val="26"/>
          <w:szCs w:val="26"/>
          <w:lang w:val="pl-PL"/>
        </w:rPr>
        <w:t>- Các điểm tập kết vật liệu, nhà xe, nhà chứa thiết bị thi công sẽ được che chắn cẩn thận để tránh nước mưa cuốn</w:t>
      </w:r>
      <w:r w:rsidR="00CE076A" w:rsidRPr="005C70E4">
        <w:rPr>
          <w:color w:val="000000" w:themeColor="text1"/>
          <w:sz w:val="26"/>
          <w:szCs w:val="26"/>
          <w:lang w:val="pl-PL"/>
        </w:rPr>
        <w:t xml:space="preserve"> theo dầu mỡ, chất rắn lơ lửng.</w:t>
      </w:r>
    </w:p>
    <w:p w:rsidR="00693A34" w:rsidRPr="005C70E4" w:rsidRDefault="00BD6B97" w:rsidP="00876842">
      <w:pPr>
        <w:pStyle w:val="MUC30"/>
        <w:rPr>
          <w:color w:val="000000" w:themeColor="text1"/>
        </w:rPr>
      </w:pPr>
      <w:bookmarkStart w:id="773" w:name="_Toc118418960"/>
      <w:r w:rsidRPr="005C70E4">
        <w:rPr>
          <w:color w:val="000000" w:themeColor="text1"/>
        </w:rPr>
        <w:t>3.2.2.3</w:t>
      </w:r>
      <w:r w:rsidR="00693A34" w:rsidRPr="005C70E4">
        <w:rPr>
          <w:color w:val="000000" w:themeColor="text1"/>
        </w:rPr>
        <w:t>. Về công trì</w:t>
      </w:r>
      <w:r w:rsidR="007E327E" w:rsidRPr="005C70E4">
        <w:rPr>
          <w:color w:val="000000" w:themeColor="text1"/>
        </w:rPr>
        <w:t>nh lưu giữ, xử lý chất thải rắn</w:t>
      </w:r>
      <w:r w:rsidR="00436C18" w:rsidRPr="005C70E4">
        <w:rPr>
          <w:color w:val="000000" w:themeColor="text1"/>
        </w:rPr>
        <w:t xml:space="preserve"> thông thường</w:t>
      </w:r>
      <w:bookmarkEnd w:id="773"/>
    </w:p>
    <w:p w:rsidR="00693A34" w:rsidRPr="005C70E4" w:rsidRDefault="00693A34" w:rsidP="00876842">
      <w:pPr>
        <w:pStyle w:val="MUC4"/>
        <w:rPr>
          <w:bCs/>
          <w:iCs/>
          <w:color w:val="000000" w:themeColor="text1"/>
        </w:rPr>
      </w:pPr>
      <w:r w:rsidRPr="005C70E4">
        <w:rPr>
          <w:color w:val="000000" w:themeColor="text1"/>
        </w:rPr>
        <w:t xml:space="preserve">* </w:t>
      </w:r>
      <w:r w:rsidR="00CC01EB" w:rsidRPr="005C70E4">
        <w:rPr>
          <w:color w:val="000000" w:themeColor="text1"/>
        </w:rPr>
        <w:t>Đối với chất thải rắn sinh hoạt</w:t>
      </w:r>
    </w:p>
    <w:p w:rsidR="00A03005" w:rsidRPr="005C70E4" w:rsidRDefault="003D7709" w:rsidP="00876842">
      <w:pPr>
        <w:pStyle w:val="ANOIDUNG"/>
        <w:rPr>
          <w:color w:val="000000" w:themeColor="text1"/>
          <w:sz w:val="26"/>
          <w:szCs w:val="26"/>
          <w:lang w:val="nb-NO"/>
        </w:rPr>
      </w:pPr>
      <w:r w:rsidRPr="005C70E4">
        <w:rPr>
          <w:color w:val="000000" w:themeColor="text1"/>
          <w:sz w:val="26"/>
          <w:szCs w:val="26"/>
          <w:lang w:val="nb-NO"/>
        </w:rPr>
        <w:lastRenderedPageBreak/>
        <w:t>Chất thải sinh hoạt của công nhân</w:t>
      </w:r>
      <w:r w:rsidR="00896CE6" w:rsidRPr="005C70E4">
        <w:rPr>
          <w:color w:val="000000" w:themeColor="text1"/>
          <w:sz w:val="26"/>
          <w:szCs w:val="26"/>
          <w:lang w:val="nb-NO"/>
        </w:rPr>
        <w:t xml:space="preserve"> như đã trình bày</w:t>
      </w:r>
      <w:r w:rsidRPr="005C70E4">
        <w:rPr>
          <w:color w:val="000000" w:themeColor="text1"/>
          <w:sz w:val="26"/>
          <w:szCs w:val="26"/>
          <w:lang w:val="nb-NO"/>
        </w:rPr>
        <w:t xml:space="preserve"> có khối lượng không đáng kể. Tuy nhiên để đảm bảo vệ sinh môi trường, </w:t>
      </w:r>
      <w:r w:rsidR="00CE076A" w:rsidRPr="005C70E4">
        <w:rPr>
          <w:color w:val="000000" w:themeColor="text1"/>
          <w:sz w:val="26"/>
          <w:szCs w:val="26"/>
          <w:lang w:val="nb-NO"/>
        </w:rPr>
        <w:t>yêu cầu đơn vị thi công</w:t>
      </w:r>
      <w:r w:rsidRPr="005C70E4">
        <w:rPr>
          <w:color w:val="000000" w:themeColor="text1"/>
          <w:sz w:val="26"/>
          <w:szCs w:val="26"/>
          <w:lang w:val="nb-NO"/>
        </w:rPr>
        <w:t xml:space="preserve"> bố trí </w:t>
      </w:r>
      <w:r w:rsidR="005C0680" w:rsidRPr="005C70E4">
        <w:rPr>
          <w:color w:val="000000" w:themeColor="text1"/>
          <w:sz w:val="26"/>
          <w:szCs w:val="26"/>
          <w:lang w:val="nb-NO"/>
        </w:rPr>
        <w:t>02</w:t>
      </w:r>
      <w:r w:rsidR="004E0D1D" w:rsidRPr="005C70E4">
        <w:rPr>
          <w:color w:val="000000" w:themeColor="text1"/>
          <w:sz w:val="26"/>
          <w:szCs w:val="26"/>
          <w:lang w:val="nb-NO"/>
        </w:rPr>
        <w:t xml:space="preserve"> thùng rác</w:t>
      </w:r>
      <w:r w:rsidR="005F0759" w:rsidRPr="005C70E4">
        <w:rPr>
          <w:color w:val="000000" w:themeColor="text1"/>
          <w:sz w:val="26"/>
          <w:szCs w:val="26"/>
          <w:lang w:val="nb-NO"/>
        </w:rPr>
        <w:t xml:space="preserve"> di động</w:t>
      </w:r>
      <w:r w:rsidR="004E0D1D" w:rsidRPr="005C70E4">
        <w:rPr>
          <w:color w:val="000000" w:themeColor="text1"/>
          <w:sz w:val="26"/>
          <w:szCs w:val="26"/>
          <w:lang w:val="nb-NO"/>
        </w:rPr>
        <w:t xml:space="preserve"> </w:t>
      </w:r>
      <w:r w:rsidR="005C0680" w:rsidRPr="005C70E4">
        <w:rPr>
          <w:color w:val="000000" w:themeColor="text1"/>
          <w:sz w:val="26"/>
          <w:szCs w:val="26"/>
          <w:lang w:val="nb-NO"/>
        </w:rPr>
        <w:t>100</w:t>
      </w:r>
      <w:r w:rsidRPr="005C70E4">
        <w:rPr>
          <w:color w:val="000000" w:themeColor="text1"/>
          <w:sz w:val="26"/>
          <w:szCs w:val="26"/>
          <w:lang w:val="nb-NO"/>
        </w:rPr>
        <w:t>l có nắp đậy tại khu vực lán trại của công nhân để t</w:t>
      </w:r>
      <w:r w:rsidR="00CE076A" w:rsidRPr="005C70E4">
        <w:rPr>
          <w:color w:val="000000" w:themeColor="text1"/>
          <w:sz w:val="26"/>
          <w:szCs w:val="26"/>
          <w:lang w:val="nb-NO"/>
        </w:rPr>
        <w:t xml:space="preserve">hu gom </w:t>
      </w:r>
      <w:r w:rsidR="00896CE6" w:rsidRPr="005C70E4">
        <w:rPr>
          <w:color w:val="000000" w:themeColor="text1"/>
          <w:sz w:val="26"/>
          <w:szCs w:val="26"/>
          <w:lang w:val="nb-NO"/>
        </w:rPr>
        <w:t xml:space="preserve">chất thải vô cơ </w:t>
      </w:r>
      <w:r w:rsidR="00CE076A" w:rsidRPr="005C70E4">
        <w:rPr>
          <w:color w:val="000000" w:themeColor="text1"/>
          <w:sz w:val="26"/>
          <w:szCs w:val="26"/>
          <w:lang w:val="nb-NO"/>
        </w:rPr>
        <w:t xml:space="preserve">và hợp đồng với </w:t>
      </w:r>
      <w:r w:rsidR="00CB659F" w:rsidRPr="005C70E4">
        <w:rPr>
          <w:color w:val="000000" w:themeColor="text1"/>
          <w:sz w:val="26"/>
          <w:szCs w:val="26"/>
          <w:lang w:val="nb-NO"/>
        </w:rPr>
        <w:t>đơn vị</w:t>
      </w:r>
      <w:r w:rsidR="007A304A" w:rsidRPr="005C70E4">
        <w:rPr>
          <w:color w:val="000000" w:themeColor="text1"/>
          <w:sz w:val="26"/>
          <w:szCs w:val="26"/>
          <w:lang w:val="nb-NO"/>
        </w:rPr>
        <w:t xml:space="preserve"> thu gom</w:t>
      </w:r>
      <w:r w:rsidRPr="005C70E4">
        <w:rPr>
          <w:color w:val="000000" w:themeColor="text1"/>
          <w:sz w:val="26"/>
          <w:szCs w:val="26"/>
          <w:lang w:val="nb-NO"/>
        </w:rPr>
        <w:t xml:space="preserve"> để vận chuyển trong ngày </w:t>
      </w:r>
      <w:r w:rsidR="00CB659F" w:rsidRPr="005C70E4">
        <w:rPr>
          <w:color w:val="000000" w:themeColor="text1"/>
          <w:sz w:val="26"/>
          <w:szCs w:val="26"/>
          <w:lang w:val="nb-NO"/>
        </w:rPr>
        <w:t>theo đúng quy định</w:t>
      </w:r>
      <w:r w:rsidRPr="005C70E4">
        <w:rPr>
          <w:color w:val="000000" w:themeColor="text1"/>
          <w:sz w:val="26"/>
          <w:szCs w:val="26"/>
          <w:lang w:val="nb-NO"/>
        </w:rPr>
        <w:t>.</w:t>
      </w:r>
    </w:p>
    <w:p w:rsidR="000755A5" w:rsidRPr="005C70E4" w:rsidRDefault="000755A5" w:rsidP="00876842">
      <w:pPr>
        <w:pStyle w:val="ANOIDUNG"/>
        <w:rPr>
          <w:color w:val="000000" w:themeColor="text1"/>
          <w:sz w:val="26"/>
          <w:szCs w:val="26"/>
          <w:lang w:val="nb-NO"/>
        </w:rPr>
      </w:pPr>
      <w:r w:rsidRPr="005C70E4">
        <w:rPr>
          <w:color w:val="000000" w:themeColor="text1"/>
          <w:sz w:val="26"/>
          <w:szCs w:val="26"/>
          <w:lang w:val="nb-NO"/>
        </w:rPr>
        <w:t>- Đối với rác thải hữ</w:t>
      </w:r>
      <w:r w:rsidR="00896CE6" w:rsidRPr="005C70E4">
        <w:rPr>
          <w:color w:val="000000" w:themeColor="text1"/>
          <w:sz w:val="26"/>
          <w:szCs w:val="26"/>
          <w:lang w:val="nb-NO"/>
        </w:rPr>
        <w:t>u cơ như</w:t>
      </w:r>
      <w:r w:rsidRPr="005C70E4">
        <w:rPr>
          <w:color w:val="000000" w:themeColor="text1"/>
          <w:sz w:val="26"/>
          <w:szCs w:val="26"/>
          <w:lang w:val="nb-NO"/>
        </w:rPr>
        <w:t xml:space="preserve"> thức ăn dư thừa</w:t>
      </w:r>
      <w:r w:rsidR="00896CE6" w:rsidRPr="005C70E4">
        <w:rPr>
          <w:color w:val="000000" w:themeColor="text1"/>
          <w:sz w:val="26"/>
          <w:szCs w:val="26"/>
          <w:lang w:val="nb-NO"/>
        </w:rPr>
        <w:t xml:space="preserve">, hoa quả hư hỏng,...: bố trí 01 thùng </w:t>
      </w:r>
      <w:r w:rsidR="005C0680" w:rsidRPr="005C70E4">
        <w:rPr>
          <w:color w:val="000000" w:themeColor="text1"/>
          <w:sz w:val="26"/>
          <w:szCs w:val="26"/>
          <w:lang w:val="nb-NO"/>
        </w:rPr>
        <w:t>rác</w:t>
      </w:r>
      <w:r w:rsidR="00896CE6" w:rsidRPr="005C70E4">
        <w:rPr>
          <w:color w:val="000000" w:themeColor="text1"/>
          <w:sz w:val="26"/>
          <w:szCs w:val="26"/>
          <w:lang w:val="nb-NO"/>
        </w:rPr>
        <w:t xml:space="preserve"> </w:t>
      </w:r>
      <w:r w:rsidR="00E51743" w:rsidRPr="005C70E4">
        <w:rPr>
          <w:color w:val="000000" w:themeColor="text1"/>
          <w:sz w:val="26"/>
          <w:szCs w:val="26"/>
          <w:lang w:val="nb-NO"/>
        </w:rPr>
        <w:t>10</w:t>
      </w:r>
      <w:r w:rsidR="005C0680" w:rsidRPr="005C70E4">
        <w:rPr>
          <w:color w:val="000000" w:themeColor="text1"/>
          <w:sz w:val="26"/>
          <w:szCs w:val="26"/>
          <w:lang w:val="nb-NO"/>
        </w:rPr>
        <w:t>0</w:t>
      </w:r>
      <w:r w:rsidR="00896CE6" w:rsidRPr="005C70E4">
        <w:rPr>
          <w:color w:val="000000" w:themeColor="text1"/>
          <w:sz w:val="26"/>
          <w:szCs w:val="26"/>
          <w:lang w:val="nb-NO"/>
        </w:rPr>
        <w:t xml:space="preserve"> lít để thu gom và</w:t>
      </w:r>
      <w:r w:rsidRPr="005C70E4">
        <w:rPr>
          <w:color w:val="000000" w:themeColor="text1"/>
          <w:sz w:val="26"/>
          <w:szCs w:val="26"/>
          <w:lang w:val="nb-NO"/>
        </w:rPr>
        <w:t xml:space="preserve"> cho các hộ chăn nuôi ở khu vực lân cận có nhu cầu; trường hợp không tận dụng đượ</w:t>
      </w:r>
      <w:r w:rsidR="00896CE6" w:rsidRPr="005C70E4">
        <w:rPr>
          <w:color w:val="000000" w:themeColor="text1"/>
          <w:sz w:val="26"/>
          <w:szCs w:val="26"/>
          <w:lang w:val="nb-NO"/>
        </w:rPr>
        <w:t>c thì</w:t>
      </w:r>
      <w:r w:rsidRPr="005C70E4">
        <w:rPr>
          <w:color w:val="000000" w:themeColor="text1"/>
          <w:sz w:val="26"/>
          <w:szCs w:val="26"/>
          <w:lang w:val="nb-NO"/>
        </w:rPr>
        <w:t xml:space="preserve"> thu gom và xử lý như chất thải sinh hoạt vô cơ khác;</w:t>
      </w:r>
    </w:p>
    <w:p w:rsidR="000755A5" w:rsidRPr="005C70E4" w:rsidRDefault="000755A5" w:rsidP="00876842">
      <w:pPr>
        <w:pStyle w:val="ANOIDUNG"/>
        <w:rPr>
          <w:color w:val="000000" w:themeColor="text1"/>
          <w:sz w:val="26"/>
          <w:szCs w:val="26"/>
          <w:lang w:val="vi-VN"/>
        </w:rPr>
      </w:pPr>
      <w:r w:rsidRPr="005C70E4">
        <w:rPr>
          <w:color w:val="000000" w:themeColor="text1"/>
          <w:sz w:val="26"/>
          <w:szCs w:val="26"/>
          <w:lang w:val="vi-VN"/>
        </w:rPr>
        <w:t>- Tuyên truyền, giáo dục nâng cao ý thức bảo vệ môi trường cho cán bộ, công nhân xây dựng, không vứt rác bừa bãi mà tự thu gom vào các thùng chứa rác.</w:t>
      </w:r>
    </w:p>
    <w:p w:rsidR="003D7709" w:rsidRPr="005C70E4" w:rsidRDefault="003D7709" w:rsidP="00876842">
      <w:pPr>
        <w:pStyle w:val="MUC4"/>
        <w:rPr>
          <w:color w:val="000000" w:themeColor="text1"/>
        </w:rPr>
      </w:pPr>
      <w:r w:rsidRPr="005C70E4">
        <w:rPr>
          <w:color w:val="000000" w:themeColor="text1"/>
        </w:rPr>
        <w:t>*</w:t>
      </w:r>
      <w:r w:rsidR="005728DA" w:rsidRPr="005C70E4">
        <w:rPr>
          <w:color w:val="000000" w:themeColor="text1"/>
        </w:rPr>
        <w:t xml:space="preserve"> </w:t>
      </w:r>
      <w:r w:rsidRPr="005C70E4">
        <w:rPr>
          <w:color w:val="000000" w:themeColor="text1"/>
        </w:rPr>
        <w:t>Biện pháp giảm thiểu đố</w:t>
      </w:r>
      <w:r w:rsidR="00FA7E5A" w:rsidRPr="005C70E4">
        <w:rPr>
          <w:color w:val="000000" w:themeColor="text1"/>
        </w:rPr>
        <w:t>i với chất thải xây dựng</w:t>
      </w:r>
    </w:p>
    <w:p w:rsidR="00FA7E5A" w:rsidRPr="005C70E4" w:rsidRDefault="00FA7E5A" w:rsidP="00876842">
      <w:pPr>
        <w:pStyle w:val="ANOIDUNG"/>
        <w:rPr>
          <w:color w:val="000000" w:themeColor="text1"/>
          <w:sz w:val="26"/>
          <w:szCs w:val="26"/>
        </w:rPr>
      </w:pPr>
      <w:r w:rsidRPr="005C70E4">
        <w:rPr>
          <w:color w:val="000000" w:themeColor="text1"/>
          <w:sz w:val="26"/>
          <w:szCs w:val="26"/>
        </w:rPr>
        <w:t xml:space="preserve">+ Rác thải vật liệu xây dựng sẽ vận chuyển về bãi đổ </w:t>
      </w:r>
      <w:r w:rsidR="00F33D20" w:rsidRPr="005C70E4">
        <w:rPr>
          <w:color w:val="000000" w:themeColor="text1"/>
          <w:sz w:val="26"/>
          <w:szCs w:val="26"/>
        </w:rPr>
        <w:t>thải theo quy định của khu vực;</w:t>
      </w:r>
    </w:p>
    <w:p w:rsidR="003D7709" w:rsidRPr="005C70E4" w:rsidRDefault="003D7709" w:rsidP="00876842">
      <w:pPr>
        <w:pStyle w:val="ANOIDUNG"/>
        <w:rPr>
          <w:color w:val="000000" w:themeColor="text1"/>
          <w:sz w:val="26"/>
          <w:szCs w:val="26"/>
        </w:rPr>
      </w:pPr>
      <w:r w:rsidRPr="005C70E4">
        <w:rPr>
          <w:color w:val="000000" w:themeColor="text1"/>
          <w:sz w:val="26"/>
          <w:szCs w:val="26"/>
        </w:rPr>
        <w:t>+ Đối với các dạng sắt thép loại, vỏ bao xi măng,... được thu gom và bán cho các đơn vị thu mua tái chế;</w:t>
      </w:r>
    </w:p>
    <w:p w:rsidR="003D7709" w:rsidRPr="005C70E4" w:rsidRDefault="003D7709" w:rsidP="00876842">
      <w:pPr>
        <w:pStyle w:val="ANOIDUNG"/>
        <w:rPr>
          <w:color w:val="000000" w:themeColor="text1"/>
          <w:sz w:val="26"/>
          <w:szCs w:val="26"/>
        </w:rPr>
      </w:pPr>
      <w:r w:rsidRPr="005C70E4">
        <w:rPr>
          <w:color w:val="000000" w:themeColor="text1"/>
          <w:sz w:val="26"/>
          <w:szCs w:val="26"/>
        </w:rPr>
        <w:t>+ Các loại không tận dụng được như bao bì rách nát có thể thu gom và xử lý chung theo phương thức xử lý rác thải sinh hoạt;</w:t>
      </w:r>
    </w:p>
    <w:p w:rsidR="003D7709" w:rsidRPr="005C70E4" w:rsidRDefault="003D7709" w:rsidP="00876842">
      <w:pPr>
        <w:pStyle w:val="ANOIDUNG"/>
        <w:rPr>
          <w:color w:val="000000" w:themeColor="text1"/>
          <w:sz w:val="26"/>
          <w:szCs w:val="26"/>
        </w:rPr>
      </w:pPr>
      <w:r w:rsidRPr="005C70E4">
        <w:rPr>
          <w:color w:val="000000" w:themeColor="text1"/>
          <w:sz w:val="26"/>
          <w:szCs w:val="26"/>
        </w:rPr>
        <w:t>+ Chất thải xây dựng được thu gom, dọn dẹp hoàn toàn sau khi thi công xong bất kỳ hạng mục nào của dự án để trả lại hiện trạng ban đầu của khu vực, tránh vứt bừa bãi, lãng phí, gây mất mỹ quan;</w:t>
      </w:r>
    </w:p>
    <w:p w:rsidR="003D7709" w:rsidRPr="005C70E4" w:rsidRDefault="003D7709" w:rsidP="00876842">
      <w:pPr>
        <w:pStyle w:val="ANOIDUNG"/>
        <w:rPr>
          <w:color w:val="000000" w:themeColor="text1"/>
          <w:sz w:val="26"/>
          <w:szCs w:val="26"/>
        </w:rPr>
      </w:pPr>
      <w:r w:rsidRPr="005C70E4">
        <w:rPr>
          <w:color w:val="000000" w:themeColor="text1"/>
          <w:sz w:val="26"/>
          <w:szCs w:val="26"/>
        </w:rPr>
        <w:t>+ Đối với chất thải là đất đá rơi vãi trên các tuyến đường vận chuyển</w:t>
      </w:r>
      <w:r w:rsidR="00AB245D" w:rsidRPr="005C70E4">
        <w:rPr>
          <w:color w:val="000000" w:themeColor="text1"/>
          <w:sz w:val="26"/>
          <w:szCs w:val="26"/>
        </w:rPr>
        <w:t>,</w:t>
      </w:r>
      <w:r w:rsidRPr="005C70E4">
        <w:rPr>
          <w:color w:val="000000" w:themeColor="text1"/>
          <w:sz w:val="26"/>
          <w:szCs w:val="26"/>
        </w:rPr>
        <w:t xml:space="preserve"> </w:t>
      </w:r>
      <w:r w:rsidR="00CE076A" w:rsidRPr="005C70E4">
        <w:rPr>
          <w:color w:val="000000" w:themeColor="text1"/>
          <w:sz w:val="26"/>
          <w:szCs w:val="26"/>
        </w:rPr>
        <w:t>Chủ đầu tư yêu cầu</w:t>
      </w:r>
      <w:r w:rsidR="00AB245D" w:rsidRPr="005C70E4">
        <w:rPr>
          <w:color w:val="000000" w:themeColor="text1"/>
          <w:sz w:val="26"/>
          <w:szCs w:val="26"/>
        </w:rPr>
        <w:t xml:space="preserve"> đơn vị thi công cắt cử người dọn vệ sinh trên đoạn đường </w:t>
      </w:r>
      <w:r w:rsidRPr="005C70E4">
        <w:rPr>
          <w:color w:val="000000" w:themeColor="text1"/>
          <w:sz w:val="26"/>
          <w:szCs w:val="26"/>
        </w:rPr>
        <w:t>qua khu vực dân cư (</w:t>
      </w:r>
      <w:r w:rsidR="00AB245D" w:rsidRPr="005C70E4">
        <w:rPr>
          <w:color w:val="000000" w:themeColor="text1"/>
          <w:sz w:val="26"/>
          <w:szCs w:val="26"/>
        </w:rPr>
        <w:t xml:space="preserve">đặc biệt đối với đường </w:t>
      </w:r>
      <w:r w:rsidR="005C6875" w:rsidRPr="005C70E4">
        <w:rPr>
          <w:color w:val="000000" w:themeColor="text1"/>
          <w:sz w:val="26"/>
          <w:szCs w:val="26"/>
        </w:rPr>
        <w:t>bê tông phía Đông dự án</w:t>
      </w:r>
      <w:r w:rsidR="00F33D20" w:rsidRPr="005C70E4">
        <w:rPr>
          <w:color w:val="000000" w:themeColor="text1"/>
          <w:sz w:val="26"/>
          <w:szCs w:val="26"/>
        </w:rPr>
        <w:t>);</w:t>
      </w:r>
    </w:p>
    <w:p w:rsidR="003D7709" w:rsidRPr="005C70E4" w:rsidRDefault="003D7709" w:rsidP="00876842">
      <w:pPr>
        <w:pStyle w:val="ANOIDUNG"/>
        <w:rPr>
          <w:color w:val="000000" w:themeColor="text1"/>
          <w:sz w:val="26"/>
          <w:szCs w:val="26"/>
        </w:rPr>
      </w:pPr>
      <w:r w:rsidRPr="005C70E4">
        <w:rPr>
          <w:color w:val="000000" w:themeColor="text1"/>
          <w:sz w:val="26"/>
          <w:szCs w:val="26"/>
        </w:rPr>
        <w:t xml:space="preserve">+ Tuyệt đối không để chất thải rắn bên ngoài khu vực dự án, vừa chiếm dụng đất, gây ô nhiễm </w:t>
      </w:r>
      <w:r w:rsidR="002D2739" w:rsidRPr="005C70E4">
        <w:rPr>
          <w:color w:val="000000" w:themeColor="text1"/>
          <w:sz w:val="26"/>
          <w:szCs w:val="26"/>
        </w:rPr>
        <w:t>môi trường, mất mỹ quan khu vực;</w:t>
      </w:r>
    </w:p>
    <w:p w:rsidR="002D2739" w:rsidRPr="005C70E4" w:rsidRDefault="002D2739" w:rsidP="00876842">
      <w:pPr>
        <w:pStyle w:val="ANOIDUNG"/>
        <w:rPr>
          <w:color w:val="000000" w:themeColor="text1"/>
          <w:sz w:val="26"/>
          <w:szCs w:val="26"/>
        </w:rPr>
      </w:pPr>
      <w:r w:rsidRPr="005C70E4">
        <w:rPr>
          <w:color w:val="000000" w:themeColor="text1"/>
          <w:sz w:val="26"/>
          <w:szCs w:val="26"/>
        </w:rPr>
        <w:t>+ Chủ đầu tư thuê đơn vị tư vấn quản lý dự án và tư vấn giám sát</w:t>
      </w:r>
      <w:r w:rsidR="00CE076A" w:rsidRPr="005C70E4">
        <w:rPr>
          <w:color w:val="000000" w:themeColor="text1"/>
          <w:sz w:val="26"/>
          <w:szCs w:val="26"/>
        </w:rPr>
        <w:t xml:space="preserve"> thi công</w:t>
      </w:r>
      <w:r w:rsidRPr="005C70E4">
        <w:rPr>
          <w:color w:val="000000" w:themeColor="text1"/>
          <w:sz w:val="26"/>
          <w:szCs w:val="26"/>
        </w:rPr>
        <w:t xml:space="preserve"> giám sát việc thực hiện vệ sinh khu vực công trình và xung quanh dự án;</w:t>
      </w:r>
    </w:p>
    <w:p w:rsidR="003D7709" w:rsidRPr="005C70E4" w:rsidRDefault="003D7709" w:rsidP="00876842">
      <w:pPr>
        <w:pStyle w:val="ANOIDUNG"/>
        <w:rPr>
          <w:color w:val="000000" w:themeColor="text1"/>
          <w:sz w:val="26"/>
          <w:szCs w:val="26"/>
        </w:rPr>
      </w:pPr>
      <w:r w:rsidRPr="005C70E4">
        <w:rPr>
          <w:color w:val="000000" w:themeColor="text1"/>
          <w:sz w:val="26"/>
          <w:szCs w:val="26"/>
        </w:rPr>
        <w:t>+ Đối với các nguyên vật liệu dư thừa như đất, cát, xi măng,…: Thu dọn toàn bộ nguyên vật liệu dư thừa trả lại mặt bằng sạch cho Dự án. Thực tế, nguyên vật liệu dư thừa liên quan đến vấn đề kinh tế của nhà thầu thi công nên thông thường nhà thầu thi công sẽ tính toán kỹ để không xảy ra tình trạng dư thừa, trường hợp dư thừa thì sẽ chủ động tận dụng cho ho</w:t>
      </w:r>
      <w:r w:rsidR="00AB245D" w:rsidRPr="005C70E4">
        <w:rPr>
          <w:color w:val="000000" w:themeColor="text1"/>
          <w:sz w:val="26"/>
          <w:szCs w:val="26"/>
        </w:rPr>
        <w:t>ạt động xây dựng của dự án khác.</w:t>
      </w:r>
    </w:p>
    <w:p w:rsidR="003D7709" w:rsidRPr="005C70E4" w:rsidRDefault="003D7709" w:rsidP="00876842">
      <w:pPr>
        <w:pStyle w:val="MUC4"/>
        <w:rPr>
          <w:color w:val="000000" w:themeColor="text1"/>
        </w:rPr>
      </w:pPr>
      <w:r w:rsidRPr="005C70E4">
        <w:rPr>
          <w:color w:val="000000" w:themeColor="text1"/>
        </w:rPr>
        <w:t>* Biện pháp giảm thiểu đối với l</w:t>
      </w:r>
      <w:r w:rsidR="00AB245D" w:rsidRPr="005C70E4">
        <w:rPr>
          <w:color w:val="000000" w:themeColor="text1"/>
        </w:rPr>
        <w:t>ượng đất phong hóa,</w:t>
      </w:r>
      <w:r w:rsidR="00AB25C5" w:rsidRPr="005C70E4">
        <w:rPr>
          <w:color w:val="000000" w:themeColor="text1"/>
        </w:rPr>
        <w:t xml:space="preserve"> đất đào hữu cơ</w:t>
      </w:r>
    </w:p>
    <w:p w:rsidR="00E87556" w:rsidRPr="005C70E4" w:rsidRDefault="00E87556" w:rsidP="00876842">
      <w:pPr>
        <w:pStyle w:val="ANOIDUNG"/>
        <w:rPr>
          <w:color w:val="000000" w:themeColor="text1"/>
          <w:sz w:val="26"/>
          <w:szCs w:val="26"/>
        </w:rPr>
      </w:pPr>
      <w:r w:rsidRPr="005C70E4">
        <w:rPr>
          <w:color w:val="000000" w:themeColor="text1"/>
          <w:sz w:val="26"/>
          <w:szCs w:val="26"/>
        </w:rPr>
        <w:t>- Khối lượng đất phong hóa 105m</w:t>
      </w:r>
      <w:r w:rsidRPr="005C70E4">
        <w:rPr>
          <w:color w:val="000000" w:themeColor="text1"/>
          <w:sz w:val="26"/>
          <w:szCs w:val="26"/>
          <w:vertAlign w:val="superscript"/>
        </w:rPr>
        <w:t>3</w:t>
      </w:r>
      <w:r w:rsidRPr="005C70E4">
        <w:rPr>
          <w:color w:val="000000" w:themeColor="text1"/>
          <w:sz w:val="26"/>
          <w:szCs w:val="26"/>
        </w:rPr>
        <w:t xml:space="preserve"> và đất đào dư thừa 992m</w:t>
      </w:r>
      <w:r w:rsidRPr="005C70E4">
        <w:rPr>
          <w:color w:val="000000" w:themeColor="text1"/>
          <w:sz w:val="26"/>
          <w:szCs w:val="26"/>
          <w:vertAlign w:val="superscript"/>
        </w:rPr>
        <w:t>3</w:t>
      </w:r>
      <w:r w:rsidRPr="005C70E4">
        <w:rPr>
          <w:color w:val="000000" w:themeColor="text1"/>
          <w:sz w:val="26"/>
          <w:szCs w:val="26"/>
        </w:rPr>
        <w:t xml:space="preserve"> sẽ được </w:t>
      </w:r>
      <w:r w:rsidR="00C067B5">
        <w:rPr>
          <w:color w:val="000000" w:themeColor="text1"/>
          <w:sz w:val="26"/>
          <w:szCs w:val="26"/>
        </w:rPr>
        <w:t>vận chuyển đổ thải theo đúng quy định</w:t>
      </w:r>
      <w:r w:rsidRPr="005C70E4">
        <w:rPr>
          <w:color w:val="000000" w:themeColor="text1"/>
          <w:sz w:val="26"/>
          <w:szCs w:val="26"/>
        </w:rPr>
        <w:t>.</w:t>
      </w:r>
    </w:p>
    <w:p w:rsidR="003D7709" w:rsidRPr="005C70E4" w:rsidRDefault="00AF5667" w:rsidP="00876842">
      <w:pPr>
        <w:pStyle w:val="ANOIDUNG"/>
        <w:rPr>
          <w:color w:val="000000" w:themeColor="text1"/>
          <w:sz w:val="26"/>
          <w:szCs w:val="26"/>
        </w:rPr>
      </w:pPr>
      <w:r w:rsidRPr="005C70E4">
        <w:rPr>
          <w:color w:val="000000" w:themeColor="text1"/>
          <w:sz w:val="26"/>
          <w:szCs w:val="26"/>
        </w:rPr>
        <w:t>-</w:t>
      </w:r>
      <w:r w:rsidR="0095191F" w:rsidRPr="005C70E4">
        <w:rPr>
          <w:color w:val="000000" w:themeColor="text1"/>
          <w:sz w:val="26"/>
          <w:szCs w:val="26"/>
        </w:rPr>
        <w:t xml:space="preserve"> </w:t>
      </w:r>
      <w:r w:rsidR="00465136" w:rsidRPr="005C70E4">
        <w:rPr>
          <w:color w:val="000000" w:themeColor="text1"/>
          <w:sz w:val="26"/>
          <w:szCs w:val="26"/>
        </w:rPr>
        <w:t>Đất bùn hữu cơ đổ đến đâu sẽ tiến hành san gạt đến đó để tránh việc chất đống gây bụi khi thời tiết khô, gây trượt lở, bồi lấp ra môi trường xung quanh khi có mưa đồng thời tạo mặt bằng phù hợp cho trồng cây.</w:t>
      </w:r>
      <w:r w:rsidR="0095191F" w:rsidRPr="005C70E4">
        <w:rPr>
          <w:color w:val="000000" w:themeColor="text1"/>
          <w:sz w:val="26"/>
          <w:szCs w:val="26"/>
        </w:rPr>
        <w:t xml:space="preserve"> </w:t>
      </w:r>
    </w:p>
    <w:p w:rsidR="000755A5" w:rsidRPr="005C70E4" w:rsidRDefault="00AF5667" w:rsidP="00876842">
      <w:pPr>
        <w:pStyle w:val="ANOIDUNG"/>
        <w:rPr>
          <w:color w:val="000000" w:themeColor="text1"/>
          <w:sz w:val="26"/>
          <w:szCs w:val="26"/>
        </w:rPr>
      </w:pPr>
      <w:r w:rsidRPr="005C70E4">
        <w:rPr>
          <w:color w:val="000000" w:themeColor="text1"/>
          <w:sz w:val="26"/>
          <w:szCs w:val="26"/>
        </w:rPr>
        <w:t>-</w:t>
      </w:r>
      <w:r w:rsidR="000755A5" w:rsidRPr="005C70E4">
        <w:rPr>
          <w:color w:val="000000" w:themeColor="text1"/>
          <w:sz w:val="26"/>
          <w:szCs w:val="26"/>
        </w:rPr>
        <w:t xml:space="preserve"> </w:t>
      </w:r>
      <w:r w:rsidR="0050719F" w:rsidRPr="005C70E4">
        <w:rPr>
          <w:color w:val="000000" w:themeColor="text1"/>
          <w:sz w:val="26"/>
          <w:szCs w:val="26"/>
        </w:rPr>
        <w:t>T</w:t>
      </w:r>
      <w:r w:rsidR="000755A5" w:rsidRPr="005C70E4">
        <w:rPr>
          <w:color w:val="000000" w:themeColor="text1"/>
          <w:sz w:val="26"/>
          <w:szCs w:val="26"/>
        </w:rPr>
        <w:t>hời điểm thực hiện hoạt động bốc đất bùn hữu cơ dự kiến diễ</w:t>
      </w:r>
      <w:r w:rsidR="00465136" w:rsidRPr="005C70E4">
        <w:rPr>
          <w:color w:val="000000" w:themeColor="text1"/>
          <w:sz w:val="26"/>
          <w:szCs w:val="26"/>
        </w:rPr>
        <w:t xml:space="preserve">n </w:t>
      </w:r>
      <w:r w:rsidR="000755A5" w:rsidRPr="005C70E4">
        <w:rPr>
          <w:color w:val="000000" w:themeColor="text1"/>
          <w:sz w:val="26"/>
          <w:szCs w:val="26"/>
        </w:rPr>
        <w:t>ra trong mùa khô nên lớp đất bùn sẽ được cào thành đống</w:t>
      </w:r>
      <w:r w:rsidR="0055141F" w:rsidRPr="005C70E4">
        <w:rPr>
          <w:color w:val="000000" w:themeColor="text1"/>
          <w:sz w:val="26"/>
          <w:szCs w:val="26"/>
        </w:rPr>
        <w:t xml:space="preserve"> rồi phơi ráo nước </w:t>
      </w:r>
      <w:r w:rsidR="000755A5" w:rsidRPr="005C70E4">
        <w:rPr>
          <w:color w:val="000000" w:themeColor="text1"/>
          <w:sz w:val="26"/>
          <w:szCs w:val="26"/>
        </w:rPr>
        <w:t>trư</w:t>
      </w:r>
      <w:r w:rsidR="0055141F" w:rsidRPr="005C70E4">
        <w:rPr>
          <w:color w:val="000000" w:themeColor="text1"/>
          <w:sz w:val="26"/>
          <w:szCs w:val="26"/>
        </w:rPr>
        <w:t xml:space="preserve">ớc khi bốc </w:t>
      </w:r>
      <w:r w:rsidR="00B46D58" w:rsidRPr="005C70E4">
        <w:rPr>
          <w:color w:val="000000" w:themeColor="text1"/>
          <w:sz w:val="26"/>
          <w:szCs w:val="26"/>
        </w:rPr>
        <w:t>vận chuyển</w:t>
      </w:r>
      <w:r w:rsidR="0055141F" w:rsidRPr="005C70E4">
        <w:rPr>
          <w:color w:val="000000" w:themeColor="text1"/>
          <w:sz w:val="26"/>
          <w:szCs w:val="26"/>
        </w:rPr>
        <w:t>.</w:t>
      </w:r>
    </w:p>
    <w:p w:rsidR="003D7709" w:rsidRPr="005C70E4" w:rsidRDefault="00AF5667" w:rsidP="00876842">
      <w:pPr>
        <w:pStyle w:val="ANOIDUNG"/>
        <w:rPr>
          <w:color w:val="000000" w:themeColor="text1"/>
          <w:sz w:val="26"/>
          <w:szCs w:val="26"/>
        </w:rPr>
      </w:pPr>
      <w:r w:rsidRPr="005C70E4">
        <w:rPr>
          <w:color w:val="000000" w:themeColor="text1"/>
          <w:sz w:val="26"/>
          <w:szCs w:val="26"/>
        </w:rPr>
        <w:t>-</w:t>
      </w:r>
      <w:r w:rsidR="00FA7E5A" w:rsidRPr="005C70E4">
        <w:rPr>
          <w:color w:val="000000" w:themeColor="text1"/>
          <w:sz w:val="26"/>
          <w:szCs w:val="26"/>
        </w:rPr>
        <w:t xml:space="preserve"> T</w:t>
      </w:r>
      <w:r w:rsidR="003D7709" w:rsidRPr="005C70E4">
        <w:rPr>
          <w:color w:val="000000" w:themeColor="text1"/>
          <w:sz w:val="26"/>
          <w:szCs w:val="26"/>
        </w:rPr>
        <w:t>hi công, san lấp tạo mặt bằng theo từng lô để giảm tải lượng đất hữu cơ cần bóc bỏ. Sử dụng phương pháp này sẽ đảm bảo được dung tích chứa của các lô bố trí đất hữu c</w:t>
      </w:r>
      <w:r w:rsidR="006F080F" w:rsidRPr="005C70E4">
        <w:rPr>
          <w:color w:val="000000" w:themeColor="text1"/>
          <w:sz w:val="26"/>
          <w:szCs w:val="26"/>
        </w:rPr>
        <w:t xml:space="preserve">ơ. </w:t>
      </w:r>
    </w:p>
    <w:p w:rsidR="003D7709" w:rsidRPr="005C70E4" w:rsidRDefault="00AF5667" w:rsidP="00876842">
      <w:pPr>
        <w:pStyle w:val="ANOIDUNG"/>
        <w:rPr>
          <w:color w:val="000000" w:themeColor="text1"/>
          <w:sz w:val="26"/>
          <w:szCs w:val="26"/>
        </w:rPr>
      </w:pPr>
      <w:r w:rsidRPr="005C70E4">
        <w:rPr>
          <w:color w:val="000000" w:themeColor="text1"/>
          <w:sz w:val="26"/>
          <w:szCs w:val="26"/>
        </w:rPr>
        <w:t>-</w:t>
      </w:r>
      <w:r w:rsidR="003D7709" w:rsidRPr="005C70E4">
        <w:rPr>
          <w:color w:val="000000" w:themeColor="text1"/>
          <w:sz w:val="26"/>
          <w:szCs w:val="26"/>
        </w:rPr>
        <w:t xml:space="preserve"> Không được đổ đất đào hữu cơ bừa bãi trên bề mặt khu vực thi công để hạn chế các </w:t>
      </w:r>
      <w:r w:rsidR="003D7709" w:rsidRPr="005C70E4">
        <w:rPr>
          <w:color w:val="000000" w:themeColor="text1"/>
          <w:sz w:val="26"/>
          <w:szCs w:val="26"/>
        </w:rPr>
        <w:lastRenderedPageBreak/>
        <w:t xml:space="preserve">tác động do </w:t>
      </w:r>
      <w:r w:rsidR="006F080F" w:rsidRPr="005C70E4">
        <w:rPr>
          <w:color w:val="000000" w:themeColor="text1"/>
          <w:sz w:val="26"/>
          <w:szCs w:val="26"/>
        </w:rPr>
        <w:t xml:space="preserve">mùi, </w:t>
      </w:r>
      <w:r w:rsidR="003D7709" w:rsidRPr="005C70E4">
        <w:rPr>
          <w:color w:val="000000" w:themeColor="text1"/>
          <w:sz w:val="26"/>
          <w:szCs w:val="26"/>
        </w:rPr>
        <w:t>bụi khi thời tiết khu vực khô hanh, có gió hoặc bị cuốn trôi theo nước mưa chảy tràn khi thời tiết có mưa;</w:t>
      </w:r>
    </w:p>
    <w:p w:rsidR="000755A5" w:rsidRPr="005C70E4" w:rsidRDefault="00AF5667" w:rsidP="00876842">
      <w:pPr>
        <w:pStyle w:val="ANOIDUNG"/>
        <w:rPr>
          <w:color w:val="000000" w:themeColor="text1"/>
          <w:sz w:val="26"/>
          <w:szCs w:val="26"/>
        </w:rPr>
      </w:pPr>
      <w:r w:rsidRPr="005C70E4">
        <w:rPr>
          <w:color w:val="000000" w:themeColor="text1"/>
          <w:sz w:val="26"/>
          <w:szCs w:val="26"/>
        </w:rPr>
        <w:t>-</w:t>
      </w:r>
      <w:r w:rsidR="000755A5" w:rsidRPr="005C70E4">
        <w:rPr>
          <w:color w:val="000000" w:themeColor="text1"/>
          <w:sz w:val="26"/>
          <w:szCs w:val="26"/>
        </w:rPr>
        <w:t xml:space="preserve"> Không đổ đất hữu cơ ra môi trường xung quanh ở bên ngoài khu đất Dự án </w:t>
      </w:r>
      <w:r w:rsidR="00DE691C" w:rsidRPr="005C70E4">
        <w:rPr>
          <w:color w:val="000000" w:themeColor="text1"/>
          <w:sz w:val="26"/>
          <w:szCs w:val="26"/>
        </w:rPr>
        <w:t>làm mất mỹ quan môi trường, ảnh hưởng giao thông và chiếm dụng đất ngoài dự án</w:t>
      </w:r>
      <w:r w:rsidR="007B5285" w:rsidRPr="005C70E4">
        <w:rPr>
          <w:color w:val="000000" w:themeColor="text1"/>
          <w:sz w:val="26"/>
          <w:szCs w:val="26"/>
        </w:rPr>
        <w:t>.</w:t>
      </w:r>
    </w:p>
    <w:p w:rsidR="0055141F" w:rsidRPr="005C70E4" w:rsidRDefault="0055141F" w:rsidP="00876842">
      <w:pPr>
        <w:pStyle w:val="MUC4"/>
        <w:rPr>
          <w:color w:val="000000" w:themeColor="text1"/>
        </w:rPr>
      </w:pPr>
      <w:r w:rsidRPr="005C70E4">
        <w:rPr>
          <w:color w:val="000000" w:themeColor="text1"/>
        </w:rPr>
        <w:t xml:space="preserve">* Đối với bùn, đất dính </w:t>
      </w:r>
      <w:r w:rsidR="008911E6" w:rsidRPr="005C70E4">
        <w:rPr>
          <w:color w:val="000000" w:themeColor="text1"/>
        </w:rPr>
        <w:t>bám theo phương tiện vận chuyển</w:t>
      </w:r>
    </w:p>
    <w:p w:rsidR="0055141F" w:rsidRPr="005C70E4" w:rsidRDefault="0055141F" w:rsidP="00876842">
      <w:pPr>
        <w:pStyle w:val="ANOIDUNG"/>
        <w:rPr>
          <w:color w:val="000000" w:themeColor="text1"/>
          <w:sz w:val="26"/>
          <w:szCs w:val="26"/>
        </w:rPr>
      </w:pPr>
      <w:r w:rsidRPr="005C70E4">
        <w:rPr>
          <w:color w:val="000000" w:themeColor="text1"/>
          <w:sz w:val="26"/>
          <w:szCs w:val="26"/>
        </w:rPr>
        <w:t xml:space="preserve">Chủ đầu tư sẽ yêu cầu </w:t>
      </w:r>
      <w:r w:rsidR="002D2739" w:rsidRPr="005C70E4">
        <w:rPr>
          <w:color w:val="000000" w:themeColor="text1"/>
          <w:sz w:val="26"/>
          <w:szCs w:val="26"/>
        </w:rPr>
        <w:t xml:space="preserve">đơn vị tư vấn quản lý dự án </w:t>
      </w:r>
      <w:r w:rsidRPr="005C70E4">
        <w:rPr>
          <w:color w:val="000000" w:themeColor="text1"/>
          <w:sz w:val="26"/>
          <w:szCs w:val="26"/>
        </w:rPr>
        <w:t xml:space="preserve">và </w:t>
      </w:r>
      <w:r w:rsidR="002D2739" w:rsidRPr="005C70E4">
        <w:rPr>
          <w:color w:val="000000" w:themeColor="text1"/>
          <w:sz w:val="26"/>
          <w:szCs w:val="26"/>
        </w:rPr>
        <w:t xml:space="preserve">tư vấn giám sát </w:t>
      </w:r>
      <w:r w:rsidRPr="005C70E4">
        <w:rPr>
          <w:color w:val="000000" w:themeColor="text1"/>
          <w:sz w:val="26"/>
          <w:szCs w:val="26"/>
        </w:rPr>
        <w:t>giám sát đơn vị thi công thực hiện:</w:t>
      </w:r>
    </w:p>
    <w:p w:rsidR="0055141F" w:rsidRPr="005C70E4" w:rsidRDefault="0055141F" w:rsidP="00876842">
      <w:pPr>
        <w:pStyle w:val="ANOIDUNG"/>
        <w:rPr>
          <w:color w:val="000000" w:themeColor="text1"/>
          <w:sz w:val="26"/>
          <w:szCs w:val="26"/>
        </w:rPr>
      </w:pPr>
      <w:r w:rsidRPr="005C70E4">
        <w:rPr>
          <w:color w:val="000000" w:themeColor="text1"/>
          <w:sz w:val="26"/>
          <w:szCs w:val="26"/>
        </w:rPr>
        <w:t>- Bố trí vòi nước xịt rửa sạch bánh xe từ công trường</w:t>
      </w:r>
      <w:r w:rsidR="007D7DA4" w:rsidRPr="005C70E4">
        <w:rPr>
          <w:color w:val="000000" w:themeColor="text1"/>
          <w:sz w:val="26"/>
          <w:szCs w:val="26"/>
        </w:rPr>
        <w:t>, bãi thả</w:t>
      </w:r>
      <w:r w:rsidR="00862C20" w:rsidRPr="005C70E4">
        <w:rPr>
          <w:color w:val="000000" w:themeColor="text1"/>
          <w:sz w:val="26"/>
          <w:szCs w:val="26"/>
        </w:rPr>
        <w:t>i</w:t>
      </w:r>
      <w:r w:rsidRPr="005C70E4">
        <w:rPr>
          <w:color w:val="000000" w:themeColor="text1"/>
          <w:sz w:val="26"/>
          <w:szCs w:val="26"/>
        </w:rPr>
        <w:t xml:space="preserve"> đi ra để giảm thiểu </w:t>
      </w:r>
      <w:r w:rsidR="00CE076A" w:rsidRPr="005C70E4">
        <w:rPr>
          <w:color w:val="000000" w:themeColor="text1"/>
          <w:sz w:val="26"/>
          <w:szCs w:val="26"/>
        </w:rPr>
        <w:t xml:space="preserve">lượng bùn đất bám theo bánh xe </w:t>
      </w:r>
      <w:r w:rsidRPr="005C70E4">
        <w:rPr>
          <w:color w:val="000000" w:themeColor="text1"/>
          <w:sz w:val="26"/>
          <w:szCs w:val="26"/>
        </w:rPr>
        <w:t xml:space="preserve">gây </w:t>
      </w:r>
      <w:r w:rsidR="00CE076A" w:rsidRPr="005C70E4">
        <w:rPr>
          <w:color w:val="000000" w:themeColor="text1"/>
          <w:sz w:val="26"/>
          <w:szCs w:val="26"/>
        </w:rPr>
        <w:t xml:space="preserve">dính bám trên đường, </w:t>
      </w:r>
      <w:r w:rsidRPr="005C70E4">
        <w:rPr>
          <w:color w:val="000000" w:themeColor="text1"/>
          <w:sz w:val="26"/>
          <w:szCs w:val="26"/>
        </w:rPr>
        <w:t>rải đá dăm từ điểm</w:t>
      </w:r>
      <w:r w:rsidR="00AD3F66" w:rsidRPr="005C70E4">
        <w:rPr>
          <w:color w:val="000000" w:themeColor="text1"/>
          <w:sz w:val="26"/>
          <w:szCs w:val="26"/>
        </w:rPr>
        <w:t xml:space="preserve"> xịt rửa</w:t>
      </w:r>
      <w:r w:rsidRPr="005C70E4">
        <w:rPr>
          <w:color w:val="000000" w:themeColor="text1"/>
          <w:sz w:val="26"/>
          <w:szCs w:val="26"/>
        </w:rPr>
        <w:t xml:space="preserve"> phương tiện vận chuyển đi ra khỏi khu vực Dự án cũng với mục đích tránh đất dính bám lại phương tiện vận chuyển sau khi đã rửa sạch;</w:t>
      </w:r>
    </w:p>
    <w:p w:rsidR="0055141F" w:rsidRPr="005C70E4" w:rsidRDefault="0055141F" w:rsidP="00876842">
      <w:pPr>
        <w:pStyle w:val="ANOIDUNG"/>
        <w:rPr>
          <w:color w:val="000000" w:themeColor="text1"/>
          <w:sz w:val="26"/>
          <w:szCs w:val="26"/>
        </w:rPr>
      </w:pPr>
      <w:r w:rsidRPr="005C70E4">
        <w:rPr>
          <w:color w:val="000000" w:themeColor="text1"/>
          <w:sz w:val="26"/>
          <w:szCs w:val="26"/>
        </w:rPr>
        <w:t>- Không chở quá tải trọng, quá khổ và có bạt che phủ thùng xe, đảm bảo thùng xe kín khi chở đất, cát san đắp cũng như đất hữu cơ đi đổ bỏ;</w:t>
      </w:r>
    </w:p>
    <w:p w:rsidR="0055141F" w:rsidRPr="005C70E4" w:rsidRDefault="0055141F" w:rsidP="00876842">
      <w:pPr>
        <w:pStyle w:val="ANOIDUNG"/>
        <w:rPr>
          <w:color w:val="000000" w:themeColor="text1"/>
          <w:sz w:val="26"/>
          <w:szCs w:val="26"/>
        </w:rPr>
      </w:pPr>
      <w:r w:rsidRPr="005C70E4">
        <w:rPr>
          <w:color w:val="000000" w:themeColor="text1"/>
          <w:sz w:val="26"/>
          <w:szCs w:val="26"/>
        </w:rPr>
        <w:t>- Thu dọn vệ sinh nếu để xảy ra tình trạng bùn, đất rơi vãi do hoạt động vận chuyển của mình gây ra.</w:t>
      </w:r>
    </w:p>
    <w:p w:rsidR="003D7709" w:rsidRPr="005C70E4" w:rsidRDefault="003D7709" w:rsidP="00876842">
      <w:pPr>
        <w:pStyle w:val="MUC4"/>
        <w:rPr>
          <w:color w:val="000000" w:themeColor="text1"/>
        </w:rPr>
      </w:pPr>
      <w:r w:rsidRPr="005C70E4">
        <w:rPr>
          <w:color w:val="000000" w:themeColor="text1"/>
        </w:rPr>
        <w:t>* Biện pháp giảm thiểu đối với rác thải từ quá trình thi cô</w:t>
      </w:r>
      <w:r w:rsidR="004A3D12" w:rsidRPr="005C70E4">
        <w:rPr>
          <w:color w:val="000000" w:themeColor="text1"/>
        </w:rPr>
        <w:t>ng đường dây điện, trạm biến áp</w:t>
      </w:r>
    </w:p>
    <w:p w:rsidR="003D7709" w:rsidRPr="005C70E4" w:rsidRDefault="003D7709" w:rsidP="00876842">
      <w:pPr>
        <w:pStyle w:val="ANOIDUNG"/>
        <w:rPr>
          <w:color w:val="000000" w:themeColor="text1"/>
          <w:sz w:val="26"/>
          <w:szCs w:val="26"/>
        </w:rPr>
      </w:pPr>
      <w:r w:rsidRPr="005C70E4">
        <w:rPr>
          <w:color w:val="000000" w:themeColor="text1"/>
          <w:sz w:val="26"/>
          <w:szCs w:val="26"/>
        </w:rPr>
        <w:t>Sẽ thu gom và bán cho đơn vị thu mua đối với các loại như bao bì, những đoạn dây điện bị thừa..., còn những loại không tận dụng được thì thu gom và xử lý như rác thải sinh hoạt.</w:t>
      </w:r>
    </w:p>
    <w:p w:rsidR="00615B86" w:rsidRPr="005C70E4" w:rsidRDefault="00DE395A" w:rsidP="008B2BCE">
      <w:pPr>
        <w:pStyle w:val="MUC4"/>
        <w:rPr>
          <w:color w:val="000000" w:themeColor="text1"/>
          <w:lang w:val="en-GB"/>
        </w:rPr>
      </w:pPr>
      <w:r w:rsidRPr="005C70E4">
        <w:rPr>
          <w:color w:val="000000" w:themeColor="text1"/>
        </w:rPr>
        <w:t>* Y</w:t>
      </w:r>
      <w:r w:rsidR="00436C18" w:rsidRPr="005C70E4">
        <w:rPr>
          <w:color w:val="000000" w:themeColor="text1"/>
        </w:rPr>
        <w:t>êu cầu về bảo vệ môi trường</w:t>
      </w:r>
      <w:r w:rsidR="008B2BCE" w:rsidRPr="005C70E4">
        <w:rPr>
          <w:color w:val="000000" w:themeColor="text1"/>
          <w:lang w:val="en-GB"/>
        </w:rPr>
        <w:t xml:space="preserve">: </w:t>
      </w:r>
    </w:p>
    <w:p w:rsidR="00436C18" w:rsidRPr="005C70E4" w:rsidRDefault="00436C18" w:rsidP="009F7C3B">
      <w:pPr>
        <w:pStyle w:val="7NOIDUNG"/>
        <w:rPr>
          <w:color w:val="000000" w:themeColor="text1"/>
        </w:rPr>
      </w:pPr>
      <w:r w:rsidRPr="005C70E4">
        <w:rPr>
          <w:color w:val="000000" w:themeColor="text1"/>
        </w:rPr>
        <w:t xml:space="preserve">Thu gom, xử lý các loại chất thải sinh hoạt và chất thải rắn thông thường theo quy định, áp dụng các biện pháp kỹ thuật và quản lý trong quá trình thực hiện dự án nhằm tránh gây ảnh hưởng tiêu cực đến môi trường xung quanh, đáp ứng các yêu cầu tại Thông tư số 08/2017/TT-BXD ngày 16 tháng 5 năm 2017 của Bộ Xây dựng quy định về quản lý chất thải rắn xây dựng, </w:t>
      </w:r>
      <w:r w:rsidR="009F7C3B" w:rsidRPr="005C70E4">
        <w:rPr>
          <w:color w:val="000000" w:themeColor="text1"/>
        </w:rPr>
        <w:t>Nghị định 08/2022/NĐ-CP ngày 10/01/2022 của Chính phủ về Quy định chi tiết một số điều của Luật Bảo vệ môi trường; Thông tư số 02/2022/TT-BTNMT ngày 10/01/2022 của Bộ Tài nguyên và Môi trường quy định chi tiết thi hành một số điều của Luật Bảo vệ môi trường</w:t>
      </w:r>
      <w:r w:rsidRPr="005C70E4">
        <w:rPr>
          <w:color w:val="000000" w:themeColor="text1"/>
        </w:rPr>
        <w:t>.</w:t>
      </w:r>
    </w:p>
    <w:p w:rsidR="00693A34" w:rsidRPr="005C70E4" w:rsidRDefault="00BD6B97" w:rsidP="00876842">
      <w:pPr>
        <w:pStyle w:val="MUC30"/>
        <w:rPr>
          <w:color w:val="000000" w:themeColor="text1"/>
        </w:rPr>
      </w:pPr>
      <w:bookmarkStart w:id="774" w:name="_Toc118418961"/>
      <w:r w:rsidRPr="005C70E4">
        <w:rPr>
          <w:color w:val="000000" w:themeColor="text1"/>
        </w:rPr>
        <w:t>3.2.2.4</w:t>
      </w:r>
      <w:r w:rsidR="00436C18" w:rsidRPr="005C70E4">
        <w:rPr>
          <w:color w:val="000000" w:themeColor="text1"/>
        </w:rPr>
        <w:t>.</w:t>
      </w:r>
      <w:r w:rsidR="00CC01EB" w:rsidRPr="005C70E4">
        <w:rPr>
          <w:color w:val="000000" w:themeColor="text1"/>
        </w:rPr>
        <w:t xml:space="preserve"> Đối với chất thải nguy hại</w:t>
      </w:r>
      <w:bookmarkEnd w:id="774"/>
    </w:p>
    <w:p w:rsidR="005C0680" w:rsidRPr="005C70E4" w:rsidRDefault="00E51743" w:rsidP="00876842">
      <w:pPr>
        <w:pStyle w:val="ANOIDUNG"/>
        <w:rPr>
          <w:color w:val="000000" w:themeColor="text1"/>
          <w:sz w:val="26"/>
          <w:szCs w:val="26"/>
          <w:lang w:val="es-ES"/>
        </w:rPr>
      </w:pPr>
      <w:r w:rsidRPr="005C70E4">
        <w:rPr>
          <w:color w:val="000000" w:themeColor="text1"/>
          <w:sz w:val="26"/>
          <w:szCs w:val="26"/>
          <w:lang w:val="es-ES"/>
        </w:rPr>
        <w:t xml:space="preserve">- </w:t>
      </w:r>
      <w:r w:rsidR="005C0680" w:rsidRPr="005C70E4">
        <w:rPr>
          <w:color w:val="000000" w:themeColor="text1"/>
          <w:sz w:val="26"/>
          <w:szCs w:val="26"/>
          <w:lang w:val="es-ES"/>
        </w:rPr>
        <w:t xml:space="preserve">Lượng chất thải nguy hại chủ yếu là dầu thải, giẻ lau dính dầu, mỡ từ quá trình bảo dưỡng thay dầu, sửa chữa xe, thiết bị. Như đã đánh giá ở mục 3.2.1.3 về tác động do chất thải rắn, các hoạt động này được thực hiện trực tiếp tại các cơ sở dịch vụ sửa chữa nên ít phát sinh tại khu vực thi công Dự án, do đó Chủ dự án phối hợp với đơn vị tư vấn QLDA và tư vấn giám sát giám sát Nhà thầu thi công làm việc với các cơ sở sửa chữa, gara đã đăng ký chủ nguồn thải nguy hại và thực hiện lưu giữ, xử lý CTNH theo đúng quy định trong Thông tư số </w:t>
      </w:r>
      <w:r w:rsidR="00F85600" w:rsidRPr="005C70E4">
        <w:rPr>
          <w:color w:val="000000" w:themeColor="text1"/>
          <w:sz w:val="26"/>
          <w:szCs w:val="26"/>
          <w:lang w:val="es-ES"/>
        </w:rPr>
        <w:t>02/2022</w:t>
      </w:r>
      <w:r w:rsidR="005C0680" w:rsidRPr="005C70E4">
        <w:rPr>
          <w:color w:val="000000" w:themeColor="text1"/>
          <w:sz w:val="26"/>
          <w:szCs w:val="26"/>
          <w:lang w:val="es-ES"/>
        </w:rPr>
        <w:t xml:space="preserve">/TT-BTNMT ngày </w:t>
      </w:r>
      <w:r w:rsidR="00F85600" w:rsidRPr="005C70E4">
        <w:rPr>
          <w:color w:val="000000" w:themeColor="text1"/>
          <w:sz w:val="26"/>
          <w:szCs w:val="26"/>
          <w:lang w:val="es-ES"/>
        </w:rPr>
        <w:t>10</w:t>
      </w:r>
      <w:r w:rsidR="005C0680" w:rsidRPr="005C70E4">
        <w:rPr>
          <w:color w:val="000000" w:themeColor="text1"/>
          <w:sz w:val="26"/>
          <w:szCs w:val="26"/>
          <w:lang w:val="es-ES"/>
        </w:rPr>
        <w:t xml:space="preserve"> tháng </w:t>
      </w:r>
      <w:r w:rsidR="00F85600" w:rsidRPr="005C70E4">
        <w:rPr>
          <w:color w:val="000000" w:themeColor="text1"/>
          <w:sz w:val="26"/>
          <w:szCs w:val="26"/>
          <w:lang w:val="es-ES"/>
        </w:rPr>
        <w:t>1</w:t>
      </w:r>
      <w:r w:rsidR="005C0680" w:rsidRPr="005C70E4">
        <w:rPr>
          <w:color w:val="000000" w:themeColor="text1"/>
          <w:sz w:val="26"/>
          <w:szCs w:val="26"/>
          <w:lang w:val="es-ES"/>
        </w:rPr>
        <w:t xml:space="preserve"> năm </w:t>
      </w:r>
      <w:r w:rsidR="00F85600" w:rsidRPr="005C70E4">
        <w:rPr>
          <w:color w:val="000000" w:themeColor="text1"/>
          <w:sz w:val="26"/>
          <w:szCs w:val="26"/>
          <w:lang w:val="es-ES"/>
        </w:rPr>
        <w:t>2022</w:t>
      </w:r>
      <w:r w:rsidR="005C0680" w:rsidRPr="005C70E4">
        <w:rPr>
          <w:color w:val="000000" w:themeColor="text1"/>
          <w:sz w:val="26"/>
          <w:szCs w:val="26"/>
          <w:lang w:val="es-ES"/>
        </w:rPr>
        <w:t xml:space="preserve"> của Bộ Tài nguyên và Môi trường. </w:t>
      </w:r>
    </w:p>
    <w:p w:rsidR="005C0680" w:rsidRPr="005C70E4" w:rsidRDefault="00E51743" w:rsidP="00876842">
      <w:pPr>
        <w:pStyle w:val="ANOIDUNG"/>
        <w:rPr>
          <w:color w:val="000000" w:themeColor="text1"/>
          <w:sz w:val="26"/>
          <w:szCs w:val="26"/>
        </w:rPr>
      </w:pPr>
      <w:r w:rsidRPr="005C70E4">
        <w:rPr>
          <w:color w:val="000000" w:themeColor="text1"/>
          <w:sz w:val="26"/>
          <w:szCs w:val="26"/>
        </w:rPr>
        <w:t xml:space="preserve">- </w:t>
      </w:r>
      <w:r w:rsidR="005C0680" w:rsidRPr="005C70E4">
        <w:rPr>
          <w:color w:val="000000" w:themeColor="text1"/>
          <w:sz w:val="26"/>
          <w:szCs w:val="26"/>
        </w:rPr>
        <w:t xml:space="preserve">Trong trường hợp khi có sự cố hư hỏng máy móc, thiết bị và phương tiện thi công mà cần sửa chữa tại công trường thì phải bố trí vật lót đáy (bạt hoặc tôn) để không cho dầu mỡ rơi vãi xuống nền đất sau đó thu gom vào thùng chứa 100 lít có nắp đậy, không rò rỉ, có nhãn gián CTNH, vị trí lưu giữ phải có che chắn hạn chế tác động của gió, nước mưa chảy tràn rồi </w:t>
      </w:r>
      <w:r w:rsidR="00CA28F6" w:rsidRPr="005C70E4">
        <w:rPr>
          <w:color w:val="000000" w:themeColor="text1"/>
          <w:sz w:val="26"/>
          <w:szCs w:val="26"/>
        </w:rPr>
        <w:t xml:space="preserve">hợp đồng </w:t>
      </w:r>
      <w:r w:rsidR="005C0680" w:rsidRPr="005C70E4">
        <w:rPr>
          <w:color w:val="000000" w:themeColor="text1"/>
          <w:sz w:val="26"/>
          <w:szCs w:val="26"/>
        </w:rPr>
        <w:t xml:space="preserve">thuê các đơn vị có chức năng định kỳ thu gom và xử lý chất thải nguy hại theo đúng quy định trong </w:t>
      </w:r>
      <w:r w:rsidR="00F85600" w:rsidRPr="005C70E4">
        <w:rPr>
          <w:color w:val="000000" w:themeColor="text1"/>
          <w:sz w:val="26"/>
          <w:szCs w:val="26"/>
          <w:lang w:val="es-ES"/>
        </w:rPr>
        <w:t>Thông tư số 02/2022/TT-BTNMT ngày 10 tháng 1 năm 2022</w:t>
      </w:r>
      <w:r w:rsidR="005C0680" w:rsidRPr="005C70E4">
        <w:rPr>
          <w:color w:val="000000" w:themeColor="text1"/>
          <w:sz w:val="26"/>
          <w:szCs w:val="26"/>
        </w:rPr>
        <w:t xml:space="preserve"> của </w:t>
      </w:r>
      <w:r w:rsidR="005C0680" w:rsidRPr="005C70E4">
        <w:rPr>
          <w:color w:val="000000" w:themeColor="text1"/>
          <w:sz w:val="26"/>
          <w:szCs w:val="26"/>
        </w:rPr>
        <w:lastRenderedPageBreak/>
        <w:t xml:space="preserve">Bộ Tài nguyên và Môi trường. </w:t>
      </w:r>
    </w:p>
    <w:p w:rsidR="005C0680" w:rsidRPr="005C70E4" w:rsidRDefault="00E51743" w:rsidP="00876842">
      <w:pPr>
        <w:pStyle w:val="ANOIDUNG"/>
        <w:rPr>
          <w:color w:val="000000" w:themeColor="text1"/>
          <w:sz w:val="26"/>
          <w:szCs w:val="26"/>
          <w:lang w:val="es-ES"/>
        </w:rPr>
      </w:pPr>
      <w:r w:rsidRPr="005C70E4">
        <w:rPr>
          <w:color w:val="000000" w:themeColor="text1"/>
          <w:sz w:val="26"/>
          <w:szCs w:val="26"/>
          <w:lang w:val="es-ES"/>
        </w:rPr>
        <w:t xml:space="preserve">- </w:t>
      </w:r>
      <w:r w:rsidR="005C0680" w:rsidRPr="005C70E4">
        <w:rPr>
          <w:color w:val="000000" w:themeColor="text1"/>
          <w:sz w:val="26"/>
          <w:szCs w:val="26"/>
          <w:lang w:val="es-ES"/>
        </w:rPr>
        <w:t>Kiểm tra, nhắc nhở công nhân thu gom chất thải nguy hại đúng nơi quy định.</w:t>
      </w:r>
    </w:p>
    <w:p w:rsidR="00E45D59" w:rsidRPr="005C70E4" w:rsidRDefault="00E51743" w:rsidP="00876842">
      <w:pPr>
        <w:pStyle w:val="ANOIDUNG"/>
        <w:rPr>
          <w:color w:val="000000" w:themeColor="text1"/>
          <w:sz w:val="26"/>
          <w:szCs w:val="26"/>
          <w:lang w:val="es-ES"/>
        </w:rPr>
      </w:pPr>
      <w:r w:rsidRPr="005C70E4">
        <w:rPr>
          <w:color w:val="000000" w:themeColor="text1"/>
          <w:sz w:val="26"/>
          <w:szCs w:val="26"/>
          <w:lang w:val="es-ES"/>
        </w:rPr>
        <w:t xml:space="preserve">- </w:t>
      </w:r>
      <w:r w:rsidR="005C0680" w:rsidRPr="005C70E4">
        <w:rPr>
          <w:color w:val="000000" w:themeColor="text1"/>
          <w:sz w:val="26"/>
          <w:szCs w:val="26"/>
          <w:lang w:val="es-ES"/>
        </w:rPr>
        <w:t xml:space="preserve">Cam kết thu gom và xử lý chất thải nguy hại theo quy định tại </w:t>
      </w:r>
      <w:r w:rsidR="00F85600" w:rsidRPr="005C70E4">
        <w:rPr>
          <w:color w:val="000000" w:themeColor="text1"/>
          <w:sz w:val="26"/>
          <w:szCs w:val="26"/>
          <w:lang w:val="es-ES"/>
        </w:rPr>
        <w:t>Thông tư số 02/2022/TT-BTNMT ngày 10 tháng 1 năm 2022</w:t>
      </w:r>
      <w:r w:rsidR="005C0680" w:rsidRPr="005C70E4">
        <w:rPr>
          <w:color w:val="000000" w:themeColor="text1"/>
          <w:sz w:val="26"/>
          <w:szCs w:val="26"/>
          <w:lang w:val="es-ES"/>
        </w:rPr>
        <w:t xml:space="preserve"> của Bộ Tài nguyên và Môi trường.</w:t>
      </w:r>
    </w:p>
    <w:p w:rsidR="004C41E8" w:rsidRPr="005C70E4" w:rsidRDefault="004C41E8" w:rsidP="00876842">
      <w:pPr>
        <w:pStyle w:val="MUC30"/>
        <w:rPr>
          <w:color w:val="000000" w:themeColor="text1"/>
        </w:rPr>
      </w:pPr>
      <w:bookmarkStart w:id="775" w:name="_Toc118418962"/>
      <w:r w:rsidRPr="005C70E4">
        <w:rPr>
          <w:color w:val="000000" w:themeColor="text1"/>
        </w:rPr>
        <w:t>3.2.2.5. Biện pháp giảm thiểu đến giao thông khu vực</w:t>
      </w:r>
      <w:bookmarkEnd w:id="775"/>
    </w:p>
    <w:p w:rsidR="004C41E8" w:rsidRPr="005C70E4" w:rsidRDefault="004C41E8" w:rsidP="00876842">
      <w:pPr>
        <w:pStyle w:val="MUC4"/>
        <w:rPr>
          <w:rFonts w:eastAsia="Cordia New"/>
          <w:color w:val="000000" w:themeColor="text1"/>
          <w:lang w:eastAsia="zh-CN"/>
        </w:rPr>
      </w:pPr>
      <w:r w:rsidRPr="005C70E4">
        <w:rPr>
          <w:color w:val="000000" w:themeColor="text1"/>
        </w:rPr>
        <w:t xml:space="preserve">• </w:t>
      </w:r>
      <w:r w:rsidRPr="005C70E4">
        <w:rPr>
          <w:rFonts w:eastAsia="Cordia New"/>
          <w:color w:val="000000" w:themeColor="text1"/>
          <w:lang w:eastAsia="zh-CN"/>
        </w:rPr>
        <w:t>Giao thông khu vực</w:t>
      </w:r>
    </w:p>
    <w:p w:rsidR="004C41E8" w:rsidRPr="005C70E4" w:rsidRDefault="004C41E8" w:rsidP="00876842">
      <w:pPr>
        <w:pStyle w:val="ANOIDUNG"/>
        <w:rPr>
          <w:color w:val="000000" w:themeColor="text1"/>
          <w:sz w:val="26"/>
          <w:szCs w:val="26"/>
          <w:lang w:val="nb-NO"/>
        </w:rPr>
      </w:pPr>
      <w:r w:rsidRPr="005C70E4">
        <w:rPr>
          <w:color w:val="000000" w:themeColor="text1"/>
          <w:sz w:val="26"/>
          <w:szCs w:val="26"/>
          <w:lang w:val="nb-NO"/>
        </w:rPr>
        <w:t>Chủ dự án sẽ yêu cầu đơn vị thi công thực hiện các biện pháp sau:</w:t>
      </w:r>
    </w:p>
    <w:p w:rsidR="004C41E8" w:rsidRPr="005C70E4" w:rsidRDefault="004C41E8" w:rsidP="00876842">
      <w:pPr>
        <w:pStyle w:val="ANOIDUNG"/>
        <w:rPr>
          <w:color w:val="000000" w:themeColor="text1"/>
          <w:sz w:val="26"/>
          <w:szCs w:val="26"/>
          <w:lang w:val="nb-NO"/>
        </w:rPr>
      </w:pPr>
      <w:r w:rsidRPr="005C70E4">
        <w:rPr>
          <w:color w:val="000000" w:themeColor="text1"/>
          <w:sz w:val="26"/>
          <w:szCs w:val="26"/>
          <w:lang w:val="nb-NO"/>
        </w:rPr>
        <w:t>- Bố trí các xe vận chuyển đất, vật liệu ra vào khu vực thi công với mật độ hợp lý, không tập trung quá nhiều cùng một lúc để tránh gây ùn tắc, mất an toàn giao thông</w:t>
      </w:r>
      <w:r w:rsidR="00202C9B" w:rsidRPr="005C70E4">
        <w:rPr>
          <w:color w:val="000000" w:themeColor="text1"/>
          <w:sz w:val="26"/>
          <w:szCs w:val="26"/>
          <w:lang w:val="nb-NO"/>
        </w:rPr>
        <w:t>.</w:t>
      </w:r>
    </w:p>
    <w:p w:rsidR="00624624" w:rsidRPr="005C70E4" w:rsidRDefault="00624624" w:rsidP="00624624">
      <w:pPr>
        <w:pStyle w:val="ANOIDUNG"/>
        <w:rPr>
          <w:color w:val="000000" w:themeColor="text1"/>
          <w:sz w:val="26"/>
          <w:szCs w:val="26"/>
          <w:lang w:val="nb-NO"/>
        </w:rPr>
      </w:pPr>
      <w:r w:rsidRPr="005C70E4">
        <w:rPr>
          <w:color w:val="000000" w:themeColor="text1"/>
          <w:sz w:val="26"/>
          <w:szCs w:val="26"/>
          <w:lang w:val="nb-NO"/>
        </w:rPr>
        <w:t>- Thông báo cho người dân, các cá nhân không tổ chức họp chợ tại các ngã tư và hướng dẫn tập trung đúng nơi quy định nhằm hạn chế tắc nghẽn và sự cố tai nạn giao thông.</w:t>
      </w:r>
    </w:p>
    <w:p w:rsidR="004C41E8" w:rsidRPr="005C70E4" w:rsidRDefault="004C41E8" w:rsidP="00876842">
      <w:pPr>
        <w:pStyle w:val="ANOIDUNG"/>
        <w:rPr>
          <w:color w:val="000000" w:themeColor="text1"/>
          <w:sz w:val="26"/>
          <w:szCs w:val="26"/>
          <w:lang w:val="nb-NO"/>
        </w:rPr>
      </w:pPr>
      <w:r w:rsidRPr="005C70E4">
        <w:rPr>
          <w:color w:val="000000" w:themeColor="text1"/>
          <w:sz w:val="26"/>
          <w:szCs w:val="26"/>
          <w:lang w:val="nb-NO"/>
        </w:rPr>
        <w:t>- Yêu cầu công nhân lái xe chạy đúng tốc độ</w:t>
      </w:r>
      <w:r w:rsidR="00F33D20" w:rsidRPr="005C70E4">
        <w:rPr>
          <w:color w:val="000000" w:themeColor="text1"/>
          <w:sz w:val="26"/>
          <w:szCs w:val="26"/>
          <w:lang w:val="nb-NO"/>
        </w:rPr>
        <w:t xml:space="preserve"> cho phép</w:t>
      </w:r>
      <w:r w:rsidR="009D499A" w:rsidRPr="005C70E4">
        <w:rPr>
          <w:color w:val="000000" w:themeColor="text1"/>
          <w:sz w:val="26"/>
          <w:szCs w:val="26"/>
          <w:lang w:val="nb-NO"/>
        </w:rPr>
        <w:t xml:space="preserve"> </w:t>
      </w:r>
      <w:r w:rsidRPr="005C70E4">
        <w:rPr>
          <w:color w:val="000000" w:themeColor="text1"/>
          <w:sz w:val="26"/>
          <w:szCs w:val="26"/>
          <w:lang w:val="nb-NO"/>
        </w:rPr>
        <w:t>để đảm bảo an toàn giao thông;</w:t>
      </w:r>
    </w:p>
    <w:p w:rsidR="00CA29B9" w:rsidRPr="005C70E4" w:rsidRDefault="00CA29B9" w:rsidP="00876842">
      <w:pPr>
        <w:pStyle w:val="ANOIDUNG"/>
        <w:rPr>
          <w:color w:val="000000" w:themeColor="text1"/>
          <w:sz w:val="26"/>
          <w:szCs w:val="26"/>
          <w:lang w:val="nb-NO"/>
        </w:rPr>
      </w:pPr>
      <w:r w:rsidRPr="005C70E4">
        <w:rPr>
          <w:color w:val="000000" w:themeColor="text1"/>
          <w:sz w:val="26"/>
          <w:szCs w:val="26"/>
          <w:lang w:val="nb-NO"/>
        </w:rPr>
        <w:t>- Có chế tài xử phạt đối với các xe hợp đồng vận chuyển nếu xảy ra vi phạm trong quá trình thương thảo hợp đồng;</w:t>
      </w:r>
    </w:p>
    <w:p w:rsidR="004C41E8" w:rsidRPr="005C70E4" w:rsidRDefault="004C41E8" w:rsidP="00876842">
      <w:pPr>
        <w:pStyle w:val="ANOIDUNG"/>
        <w:rPr>
          <w:color w:val="000000" w:themeColor="text1"/>
          <w:sz w:val="26"/>
          <w:szCs w:val="26"/>
          <w:lang w:val="nb-NO"/>
        </w:rPr>
      </w:pPr>
      <w:r w:rsidRPr="005C70E4">
        <w:rPr>
          <w:color w:val="000000" w:themeColor="text1"/>
          <w:sz w:val="26"/>
          <w:szCs w:val="26"/>
          <w:lang w:val="nb-NO"/>
        </w:rPr>
        <w:t>- Tăng cường giáo dục, tuyên truyền cho lái xe ý thức chấp hành các quy định an toàn giao thông, không uống rượu, chở quá tải trọng, lấn đường,...;</w:t>
      </w:r>
    </w:p>
    <w:p w:rsidR="004C41E8" w:rsidRPr="005C70E4" w:rsidRDefault="004C41E8" w:rsidP="00876842">
      <w:pPr>
        <w:pStyle w:val="ANOIDUNG"/>
        <w:rPr>
          <w:color w:val="000000" w:themeColor="text1"/>
          <w:sz w:val="26"/>
          <w:szCs w:val="26"/>
          <w:lang w:val="nb-NO"/>
        </w:rPr>
      </w:pPr>
      <w:r w:rsidRPr="005C70E4">
        <w:rPr>
          <w:color w:val="000000" w:themeColor="text1"/>
          <w:sz w:val="26"/>
          <w:szCs w:val="26"/>
          <w:lang w:val="nb-NO"/>
        </w:rPr>
        <w:t xml:space="preserve">- Đặt biển cảnh báo công trường thi công tại hai đầu dự án trên tuyến đường </w:t>
      </w:r>
      <w:r w:rsidR="007C2536" w:rsidRPr="005C70E4">
        <w:rPr>
          <w:color w:val="000000" w:themeColor="text1"/>
          <w:sz w:val="26"/>
          <w:szCs w:val="26"/>
        </w:rPr>
        <w:t>bê tông phía Đông dự án</w:t>
      </w:r>
      <w:r w:rsidR="00E14C82" w:rsidRPr="005C70E4">
        <w:rPr>
          <w:color w:val="000000" w:themeColor="text1"/>
          <w:sz w:val="26"/>
          <w:szCs w:val="26"/>
          <w:lang w:val="nb-NO"/>
        </w:rPr>
        <w:t>,</w:t>
      </w:r>
      <w:r w:rsidR="00E14C82" w:rsidRPr="005C70E4">
        <w:rPr>
          <w:color w:val="000000" w:themeColor="text1"/>
          <w:sz w:val="26"/>
          <w:szCs w:val="26"/>
        </w:rPr>
        <w:t xml:space="preserve"> </w:t>
      </w:r>
      <w:r w:rsidR="00E14C82" w:rsidRPr="005C70E4">
        <w:rPr>
          <w:color w:val="000000" w:themeColor="text1"/>
          <w:sz w:val="26"/>
          <w:szCs w:val="26"/>
          <w:lang w:val="nb-NO"/>
        </w:rPr>
        <w:t xml:space="preserve">có đèn báo hiệu vào ban đêm </w:t>
      </w:r>
      <w:r w:rsidRPr="005C70E4">
        <w:rPr>
          <w:color w:val="000000" w:themeColor="text1"/>
          <w:sz w:val="26"/>
          <w:szCs w:val="26"/>
          <w:lang w:val="nb-NO"/>
        </w:rPr>
        <w:t>để cảnh báo cho người dân, học sinh tham gia giao thông</w:t>
      </w:r>
      <w:r w:rsidR="00E14C82" w:rsidRPr="005C70E4">
        <w:rPr>
          <w:color w:val="000000" w:themeColor="text1"/>
          <w:sz w:val="26"/>
          <w:szCs w:val="26"/>
          <w:lang w:val="nb-NO"/>
        </w:rPr>
        <w:t>, quy định tốc độ lưu thông ra vào công trường &lt;5km/h</w:t>
      </w:r>
      <w:r w:rsidRPr="005C70E4">
        <w:rPr>
          <w:color w:val="000000" w:themeColor="text1"/>
          <w:sz w:val="26"/>
          <w:szCs w:val="26"/>
          <w:lang w:val="nb-NO"/>
        </w:rPr>
        <w:t>;</w:t>
      </w:r>
    </w:p>
    <w:p w:rsidR="00E14C82" w:rsidRPr="005C70E4" w:rsidRDefault="00E14C82" w:rsidP="00876842">
      <w:pPr>
        <w:pStyle w:val="ANOIDUNG"/>
        <w:rPr>
          <w:color w:val="000000" w:themeColor="text1"/>
          <w:sz w:val="26"/>
          <w:szCs w:val="26"/>
          <w:lang w:val="vi-VN" w:eastAsia="zh-CN"/>
        </w:rPr>
      </w:pPr>
      <w:r w:rsidRPr="005C70E4">
        <w:rPr>
          <w:color w:val="000000" w:themeColor="text1"/>
          <w:sz w:val="26"/>
          <w:szCs w:val="26"/>
          <w:lang w:val="vi-VN" w:eastAsia="zh-CN"/>
        </w:rPr>
        <w:t>- Thường xuyên cử cán bộ kiểm tra các hạ tầng kỹ thuật giao thông, nhanh chóng khắc phục những điểm hư hỏng dẫn đến tai nạn giao thông.</w:t>
      </w:r>
    </w:p>
    <w:p w:rsidR="004C41E8" w:rsidRPr="005C70E4" w:rsidRDefault="004C41E8" w:rsidP="00876842">
      <w:pPr>
        <w:pStyle w:val="ANOIDUNG"/>
        <w:rPr>
          <w:color w:val="000000" w:themeColor="text1"/>
          <w:sz w:val="26"/>
          <w:szCs w:val="26"/>
          <w:lang w:val="nb-NO"/>
        </w:rPr>
      </w:pPr>
      <w:r w:rsidRPr="005C70E4">
        <w:rPr>
          <w:color w:val="000000" w:themeColor="text1"/>
          <w:sz w:val="26"/>
          <w:szCs w:val="26"/>
          <w:lang w:val="nb-NO"/>
        </w:rPr>
        <w:t>- Sử dụng các phương tiện vận chuyển và máy móc thi công đã được đăng kiểm theo quy định nhằm hạn chế sự cố hỏng các chi tiết máy móc gây tai nạn giao thông.</w:t>
      </w:r>
    </w:p>
    <w:p w:rsidR="00E14C82" w:rsidRPr="005C70E4" w:rsidRDefault="00E14C82" w:rsidP="00876842">
      <w:pPr>
        <w:pStyle w:val="MUC4"/>
        <w:rPr>
          <w:color w:val="000000" w:themeColor="text1"/>
        </w:rPr>
      </w:pPr>
      <w:r w:rsidRPr="005C70E4">
        <w:rPr>
          <w:color w:val="000000" w:themeColor="text1"/>
        </w:rPr>
        <w:t>• Hư hỏng tuyến đường</w:t>
      </w:r>
    </w:p>
    <w:p w:rsidR="00E14C82" w:rsidRPr="005C70E4" w:rsidRDefault="00E14C82" w:rsidP="00876842">
      <w:pPr>
        <w:pStyle w:val="ANOIDUNG"/>
        <w:rPr>
          <w:color w:val="000000" w:themeColor="text1"/>
          <w:sz w:val="26"/>
          <w:szCs w:val="26"/>
          <w:lang w:val="es-ES"/>
        </w:rPr>
      </w:pPr>
      <w:r w:rsidRPr="005C70E4">
        <w:rPr>
          <w:color w:val="000000" w:themeColor="text1"/>
          <w:sz w:val="26"/>
          <w:szCs w:val="26"/>
          <w:lang w:val="es-ES"/>
        </w:rPr>
        <w:t>- Yêu cầu chở đúng tải trọng quy định của phương tiện;</w:t>
      </w:r>
    </w:p>
    <w:p w:rsidR="00E14C82" w:rsidRPr="005C70E4" w:rsidRDefault="00E14C82" w:rsidP="00876842">
      <w:pPr>
        <w:pStyle w:val="ANOIDUNG"/>
        <w:rPr>
          <w:color w:val="000000" w:themeColor="text1"/>
          <w:sz w:val="26"/>
          <w:szCs w:val="26"/>
          <w:lang w:val="es-ES"/>
        </w:rPr>
      </w:pPr>
      <w:r w:rsidRPr="005C70E4">
        <w:rPr>
          <w:color w:val="000000" w:themeColor="text1"/>
          <w:sz w:val="26"/>
          <w:szCs w:val="26"/>
          <w:lang w:val="es-ES"/>
        </w:rPr>
        <w:t>- Sử dụng xe vận tải ≤10 tấn để đảm bảo hạn chế hư hỏng các tuyến đường;</w:t>
      </w:r>
    </w:p>
    <w:p w:rsidR="00BA25B7" w:rsidRPr="005C70E4" w:rsidRDefault="00BA25B7" w:rsidP="00876842">
      <w:pPr>
        <w:pStyle w:val="ANOIDUNG"/>
        <w:rPr>
          <w:color w:val="000000" w:themeColor="text1"/>
          <w:sz w:val="26"/>
          <w:szCs w:val="26"/>
          <w:lang w:val="es-ES"/>
        </w:rPr>
      </w:pPr>
      <w:r w:rsidRPr="005C70E4">
        <w:rPr>
          <w:color w:val="000000" w:themeColor="text1"/>
          <w:sz w:val="26"/>
          <w:szCs w:val="26"/>
          <w:lang w:val="es-ES"/>
        </w:rPr>
        <w:t>- Trong trường hợp gây ra sự cố hư hỏng, nhanh chóng đặt các biển báo hiệu, đèn cảnh báo cho người tham gia giao thông, báo cáo với cơ quan quản lý tuyến đường để thực hiện phân luồng giao thông, tiến hành công tác hoàn trả nền đường.</w:t>
      </w:r>
    </w:p>
    <w:p w:rsidR="00E14C82" w:rsidRPr="005C70E4" w:rsidRDefault="00E14C82" w:rsidP="00876842">
      <w:pPr>
        <w:pStyle w:val="ANOIDUNG"/>
        <w:rPr>
          <w:color w:val="000000" w:themeColor="text1"/>
          <w:sz w:val="26"/>
          <w:szCs w:val="26"/>
          <w:lang w:val="es-ES"/>
        </w:rPr>
      </w:pPr>
      <w:r w:rsidRPr="005C70E4">
        <w:rPr>
          <w:color w:val="000000" w:themeColor="text1"/>
          <w:sz w:val="26"/>
          <w:szCs w:val="26"/>
          <w:lang w:val="es-ES"/>
        </w:rPr>
        <w:t>- Cam kết khắc phục, sửa chữa, hoàn trả nền đường theo hiện trạng ban đầu nếu để xảy ra các sự cố trên tuyến đường vận chuyển.</w:t>
      </w:r>
    </w:p>
    <w:p w:rsidR="00693A34" w:rsidRPr="005C70E4" w:rsidRDefault="004C41E8" w:rsidP="00876842">
      <w:pPr>
        <w:pStyle w:val="MUC30"/>
        <w:rPr>
          <w:color w:val="000000" w:themeColor="text1"/>
        </w:rPr>
      </w:pPr>
      <w:bookmarkStart w:id="776" w:name="_Toc118418963"/>
      <w:r w:rsidRPr="005C70E4">
        <w:rPr>
          <w:color w:val="000000" w:themeColor="text1"/>
        </w:rPr>
        <w:t>3.2.2.6</w:t>
      </w:r>
      <w:r w:rsidR="00693A34" w:rsidRPr="005C70E4">
        <w:rPr>
          <w:color w:val="000000" w:themeColor="text1"/>
        </w:rPr>
        <w:t>. Các biện pháp bảo vệ môi trường khác</w:t>
      </w:r>
      <w:bookmarkEnd w:id="776"/>
    </w:p>
    <w:p w:rsidR="009F7C3B" w:rsidRPr="005C70E4" w:rsidRDefault="00591A23" w:rsidP="009F7C3B">
      <w:pPr>
        <w:pStyle w:val="MUC4"/>
        <w:rPr>
          <w:color w:val="000000" w:themeColor="text1"/>
          <w:lang w:val="en-GB"/>
        </w:rPr>
      </w:pPr>
      <w:r w:rsidRPr="005C70E4">
        <w:rPr>
          <w:color w:val="000000" w:themeColor="text1"/>
        </w:rPr>
        <w:t>a.</w:t>
      </w:r>
      <w:r w:rsidR="00693A34" w:rsidRPr="005C70E4">
        <w:rPr>
          <w:color w:val="000000" w:themeColor="text1"/>
        </w:rPr>
        <w:t xml:space="preserve"> Biện pháp giảm thiểu tiếng ồn, độ rung</w:t>
      </w:r>
      <w:r w:rsidRPr="005C70E4">
        <w:rPr>
          <w:color w:val="000000" w:themeColor="text1"/>
          <w:lang w:val="en-GB"/>
        </w:rPr>
        <w:t xml:space="preserve">: </w:t>
      </w:r>
    </w:p>
    <w:p w:rsidR="00284689" w:rsidRPr="005C70E4" w:rsidRDefault="00284689" w:rsidP="00284689">
      <w:pPr>
        <w:pStyle w:val="MUC4"/>
        <w:rPr>
          <w:color w:val="000000" w:themeColor="text1"/>
        </w:rPr>
      </w:pPr>
      <w:r w:rsidRPr="005C70E4">
        <w:rPr>
          <w:color w:val="000000" w:themeColor="text1"/>
        </w:rPr>
        <w:t>* Biện pháp giảm thiểu tiếng ồn:</w:t>
      </w:r>
    </w:p>
    <w:p w:rsidR="00284689" w:rsidRPr="005C70E4" w:rsidRDefault="00284689" w:rsidP="00284689">
      <w:pPr>
        <w:pStyle w:val="7NOIDUNG"/>
        <w:rPr>
          <w:color w:val="000000" w:themeColor="text1"/>
          <w:lang w:val="vi-VN"/>
        </w:rPr>
      </w:pPr>
      <w:r w:rsidRPr="005C70E4">
        <w:rPr>
          <w:color w:val="000000" w:themeColor="text1"/>
          <w:lang w:val="vi-VN"/>
        </w:rPr>
        <w:t>- Bố trí thời gian làm việc hợp lý, hạn chế vận chuyển vật liệu trên các tuyến giao thông vào giờ cao điểm, các xe vận chuyển không được chạy quá tốc độ cho phép. Ngoài ra các máy móc có tiếng ồn lớn sẽ không vận hành vào đêm khuya.</w:t>
      </w:r>
    </w:p>
    <w:p w:rsidR="00284689" w:rsidRPr="005C70E4" w:rsidRDefault="00284689" w:rsidP="00284689">
      <w:pPr>
        <w:pStyle w:val="7NOIDUNG"/>
        <w:rPr>
          <w:color w:val="000000" w:themeColor="text1"/>
          <w:lang w:val="vi-VN"/>
        </w:rPr>
      </w:pPr>
      <w:r w:rsidRPr="005C70E4">
        <w:rPr>
          <w:color w:val="000000" w:themeColor="text1"/>
          <w:lang w:val="vi-VN"/>
        </w:rPr>
        <w:t>- Kiểm tra mức độ ồn trong khu vực thi công để bố trí lịch thi công cho phù hợp và đạt mức độ ồn cho phép.</w:t>
      </w:r>
    </w:p>
    <w:p w:rsidR="00284689" w:rsidRPr="005C70E4" w:rsidRDefault="00284689" w:rsidP="00284689">
      <w:pPr>
        <w:pStyle w:val="7NOIDUNG"/>
        <w:rPr>
          <w:color w:val="000000" w:themeColor="text1"/>
        </w:rPr>
      </w:pPr>
      <w:r w:rsidRPr="005C70E4">
        <w:rPr>
          <w:color w:val="000000" w:themeColor="text1"/>
          <w:lang w:val="vi-VN"/>
        </w:rPr>
        <w:t>- Hạn chế hoạt động đồng thời của các thiết bị có độ ồn cao.</w:t>
      </w:r>
    </w:p>
    <w:p w:rsidR="00284689" w:rsidRPr="005C70E4" w:rsidRDefault="00284689" w:rsidP="00284689">
      <w:pPr>
        <w:pStyle w:val="7NOIDUNG"/>
        <w:rPr>
          <w:color w:val="000000" w:themeColor="text1"/>
          <w:lang w:val="vi-VN"/>
        </w:rPr>
      </w:pPr>
      <w:r w:rsidRPr="005C70E4">
        <w:rPr>
          <w:color w:val="000000" w:themeColor="text1"/>
          <w:lang w:val="vi-VN"/>
        </w:rPr>
        <w:t>- Tiến hành thi công theo từng phân đoạn để thu hẹp phạm vi ảnh hưởng của tiếng ồn do các hoạt động thi công gây ra, tránh gây ảnh hưởng và tác động trên phạm vi rộng.</w:t>
      </w:r>
    </w:p>
    <w:p w:rsidR="00284689" w:rsidRPr="005C70E4" w:rsidRDefault="00284689" w:rsidP="00284689">
      <w:pPr>
        <w:pStyle w:val="7NOIDUNG"/>
        <w:rPr>
          <w:color w:val="000000" w:themeColor="text1"/>
          <w:lang w:val="vi-VN"/>
        </w:rPr>
      </w:pPr>
      <w:r w:rsidRPr="005C70E4">
        <w:rPr>
          <w:color w:val="000000" w:themeColor="text1"/>
          <w:lang w:val="vi-VN"/>
        </w:rPr>
        <w:t>- Trang bị dụng cụ chống ồn cho các công nhân làm việc tại khu vực có độ ồn cao như sử dụng chụp tai chống ồn và nút tai chống ồn.</w:t>
      </w:r>
    </w:p>
    <w:p w:rsidR="00284689" w:rsidRPr="005C70E4" w:rsidRDefault="00284689" w:rsidP="00284689">
      <w:pPr>
        <w:pStyle w:val="MUC4"/>
        <w:rPr>
          <w:color w:val="000000" w:themeColor="text1"/>
        </w:rPr>
      </w:pPr>
      <w:r w:rsidRPr="005C70E4">
        <w:rPr>
          <w:color w:val="000000" w:themeColor="text1"/>
        </w:rPr>
        <w:t>* Các biện pháp giảm thiểu ô nhiễm do rung động:</w:t>
      </w:r>
    </w:p>
    <w:p w:rsidR="00284689" w:rsidRPr="005C70E4" w:rsidRDefault="00284689" w:rsidP="00284689">
      <w:pPr>
        <w:pStyle w:val="7NOIDUNG"/>
        <w:rPr>
          <w:color w:val="000000" w:themeColor="text1"/>
          <w:lang w:val="nb-NO"/>
        </w:rPr>
      </w:pPr>
      <w:r w:rsidRPr="005C70E4">
        <w:rPr>
          <w:color w:val="000000" w:themeColor="text1"/>
          <w:lang w:val="nb-NO"/>
        </w:rPr>
        <w:t>- Chống rung tại nguồn: Tùy theo từng loại máy móc cụ thể để có biện pháp khắc phục như: Kê cân bằng máy, lắp các bộ tắt chấn động lực, sử dụng vật liệu phi kim loại, thay thế nguyên lý làm việc khí nén bằng thủy khí, thay đổi chế độ tải làm việc,…</w:t>
      </w:r>
    </w:p>
    <w:p w:rsidR="00284689" w:rsidRPr="005C70E4" w:rsidRDefault="00284689" w:rsidP="00284689">
      <w:pPr>
        <w:pStyle w:val="7NOIDUNG"/>
        <w:rPr>
          <w:color w:val="000000" w:themeColor="text1"/>
          <w:lang w:val="nb-NO"/>
        </w:rPr>
      </w:pPr>
      <w:r w:rsidRPr="005C70E4">
        <w:rPr>
          <w:color w:val="000000" w:themeColor="text1"/>
          <w:lang w:val="nb-NO"/>
        </w:rPr>
        <w:t>- Chống rung lan truyền: Dùng các kết cấu đàn hồi giảm rung (hộp dầu giảm chấn, gối đàn hồi, đệm đàn hồi kim loại, gối đàn hồi cao su,…), sử dụng các dụng cụ cá nhân chống rung,…</w:t>
      </w:r>
    </w:p>
    <w:p w:rsidR="00284689" w:rsidRPr="005C70E4" w:rsidRDefault="00284689" w:rsidP="00284689">
      <w:pPr>
        <w:pStyle w:val="7NOIDUNG"/>
        <w:rPr>
          <w:b/>
          <w:color w:val="000000" w:themeColor="text1"/>
          <w:lang w:val="nl-NL"/>
        </w:rPr>
      </w:pPr>
      <w:r w:rsidRPr="005C70E4">
        <w:rPr>
          <w:b/>
          <w:color w:val="000000" w:themeColor="text1"/>
          <w:lang w:val="nl-NL"/>
        </w:rPr>
        <w:t>Đối tượng và thời gian thực hiện</w:t>
      </w:r>
    </w:p>
    <w:p w:rsidR="00284689" w:rsidRPr="005C70E4" w:rsidRDefault="00284689" w:rsidP="00284689">
      <w:pPr>
        <w:pStyle w:val="7NOIDUNG"/>
        <w:rPr>
          <w:color w:val="000000" w:themeColor="text1"/>
          <w:lang w:val="nl-NL"/>
        </w:rPr>
      </w:pPr>
      <w:r w:rsidRPr="005C70E4">
        <w:rPr>
          <w:i/>
          <w:color w:val="000000" w:themeColor="text1"/>
          <w:lang w:val="nl-NL"/>
        </w:rPr>
        <w:t>- Đối tượng áp dụng:</w:t>
      </w:r>
      <w:r w:rsidRPr="005C70E4">
        <w:rPr>
          <w:color w:val="000000" w:themeColor="text1"/>
          <w:lang w:val="nl-NL"/>
        </w:rPr>
        <w:t xml:space="preserve"> Tiếng ồn, rung động trong thi công.</w:t>
      </w:r>
    </w:p>
    <w:p w:rsidR="00284689" w:rsidRPr="005C70E4" w:rsidRDefault="00284689" w:rsidP="00284689">
      <w:pPr>
        <w:pStyle w:val="7NOIDUNG"/>
        <w:rPr>
          <w:color w:val="000000" w:themeColor="text1"/>
        </w:rPr>
      </w:pPr>
      <w:r w:rsidRPr="005C70E4">
        <w:rPr>
          <w:i/>
          <w:color w:val="000000" w:themeColor="text1"/>
        </w:rPr>
        <w:t>- Thời gian thực hiện:</w:t>
      </w:r>
      <w:r w:rsidRPr="005C70E4">
        <w:rPr>
          <w:color w:val="000000" w:themeColor="text1"/>
        </w:rPr>
        <w:t xml:space="preserve"> Trong thời gian thi công.</w:t>
      </w:r>
    </w:p>
    <w:p w:rsidR="00284689" w:rsidRPr="005C70E4" w:rsidRDefault="00284689" w:rsidP="00284689">
      <w:pPr>
        <w:pStyle w:val="7NOIDUNG"/>
        <w:rPr>
          <w:color w:val="000000" w:themeColor="text1"/>
        </w:rPr>
      </w:pPr>
      <w:r w:rsidRPr="005C70E4">
        <w:rPr>
          <w:i/>
          <w:color w:val="000000" w:themeColor="text1"/>
        </w:rPr>
        <w:t>- Tính khả thi:</w:t>
      </w:r>
      <w:r w:rsidRPr="005C70E4">
        <w:rPr>
          <w:color w:val="000000" w:themeColor="text1"/>
        </w:rPr>
        <w:t xml:space="preserve"> Cao, các giải pháp cơ bản đối với công trình xây dựng.</w:t>
      </w:r>
    </w:p>
    <w:p w:rsidR="00284689" w:rsidRPr="005C70E4" w:rsidRDefault="00284689" w:rsidP="00284689">
      <w:pPr>
        <w:pStyle w:val="7NOIDUNG"/>
        <w:rPr>
          <w:color w:val="000000" w:themeColor="text1"/>
        </w:rPr>
      </w:pPr>
      <w:r w:rsidRPr="005C70E4">
        <w:rPr>
          <w:i/>
          <w:color w:val="000000" w:themeColor="text1"/>
        </w:rPr>
        <w:t>- Hiệu quả giảm thiểu:</w:t>
      </w:r>
      <w:r w:rsidRPr="005C70E4">
        <w:rPr>
          <w:color w:val="000000" w:themeColor="text1"/>
        </w:rPr>
        <w:t xml:space="preserve"> Trung bình, không thể giảm thiểu hoàn toàn.</w:t>
      </w:r>
    </w:p>
    <w:p w:rsidR="00693A34" w:rsidRPr="005C70E4" w:rsidRDefault="00591A23" w:rsidP="00876842">
      <w:pPr>
        <w:pStyle w:val="MUC4"/>
        <w:rPr>
          <w:color w:val="000000" w:themeColor="text1"/>
        </w:rPr>
      </w:pPr>
      <w:r w:rsidRPr="005C70E4">
        <w:rPr>
          <w:color w:val="000000" w:themeColor="text1"/>
          <w:lang w:val="en-GB"/>
        </w:rPr>
        <w:t>b.</w:t>
      </w:r>
      <w:r w:rsidR="00693A34" w:rsidRPr="005C70E4">
        <w:rPr>
          <w:color w:val="000000" w:themeColor="text1"/>
        </w:rPr>
        <w:t xml:space="preserve"> Giảm thiểu tác động tiêu cực đến kinh tế - xã hội</w:t>
      </w:r>
    </w:p>
    <w:p w:rsidR="00731DCD" w:rsidRPr="005C70E4" w:rsidRDefault="00731DCD" w:rsidP="00876842">
      <w:pPr>
        <w:pStyle w:val="ANOIDUNG"/>
        <w:rPr>
          <w:color w:val="000000" w:themeColor="text1"/>
          <w:sz w:val="26"/>
          <w:szCs w:val="26"/>
          <w:lang w:val="pt-BR"/>
        </w:rPr>
      </w:pPr>
      <w:r w:rsidRPr="005C70E4">
        <w:rPr>
          <w:color w:val="000000" w:themeColor="text1"/>
          <w:sz w:val="26"/>
          <w:szCs w:val="26"/>
          <w:lang w:val="vi-VN"/>
        </w:rPr>
        <w:t xml:space="preserve">- Tổ chức các cuộc họp phổ biến, tham vấn ý kiến cộng đồng về </w:t>
      </w:r>
      <w:r w:rsidRPr="005C70E4">
        <w:rPr>
          <w:color w:val="000000" w:themeColor="text1"/>
          <w:sz w:val="26"/>
          <w:szCs w:val="26"/>
          <w:lang w:val="pt-BR"/>
        </w:rPr>
        <w:t>D</w:t>
      </w:r>
      <w:r w:rsidRPr="005C70E4">
        <w:rPr>
          <w:color w:val="000000" w:themeColor="text1"/>
          <w:sz w:val="26"/>
          <w:szCs w:val="26"/>
          <w:lang w:val="vi-VN"/>
        </w:rPr>
        <w:t xml:space="preserve">ự án, nhằm nâng cao sự hiểu biết của người dân về </w:t>
      </w:r>
      <w:r w:rsidRPr="005C70E4">
        <w:rPr>
          <w:color w:val="000000" w:themeColor="text1"/>
          <w:sz w:val="26"/>
          <w:szCs w:val="26"/>
          <w:lang w:val="pt-BR"/>
        </w:rPr>
        <w:t>D</w:t>
      </w:r>
      <w:r w:rsidRPr="005C70E4">
        <w:rPr>
          <w:color w:val="000000" w:themeColor="text1"/>
          <w:sz w:val="26"/>
          <w:szCs w:val="26"/>
          <w:lang w:val="vi-VN"/>
        </w:rPr>
        <w:t xml:space="preserve">ự án, sự cần thiết và lợi ích của </w:t>
      </w:r>
      <w:r w:rsidRPr="005C70E4">
        <w:rPr>
          <w:color w:val="000000" w:themeColor="text1"/>
          <w:sz w:val="26"/>
          <w:szCs w:val="26"/>
          <w:lang w:val="pt-BR"/>
        </w:rPr>
        <w:t>D</w:t>
      </w:r>
      <w:r w:rsidRPr="005C70E4">
        <w:rPr>
          <w:color w:val="000000" w:themeColor="text1"/>
          <w:sz w:val="26"/>
          <w:szCs w:val="26"/>
          <w:lang w:val="vi-VN"/>
        </w:rPr>
        <w:t>ự án,...</w:t>
      </w:r>
      <w:r w:rsidRPr="005C70E4">
        <w:rPr>
          <w:color w:val="000000" w:themeColor="text1"/>
          <w:sz w:val="26"/>
          <w:szCs w:val="26"/>
          <w:lang w:val="pt-BR"/>
        </w:rPr>
        <w:t xml:space="preserve">; </w:t>
      </w:r>
    </w:p>
    <w:p w:rsidR="00731DCD" w:rsidRPr="005C70E4" w:rsidRDefault="00731DCD" w:rsidP="00876842">
      <w:pPr>
        <w:pStyle w:val="ANOIDUNG"/>
        <w:rPr>
          <w:color w:val="000000" w:themeColor="text1"/>
          <w:sz w:val="26"/>
          <w:szCs w:val="26"/>
          <w:lang w:val="pt-BR"/>
        </w:rPr>
      </w:pPr>
      <w:r w:rsidRPr="005C70E4">
        <w:rPr>
          <w:color w:val="000000" w:themeColor="text1"/>
          <w:sz w:val="26"/>
          <w:szCs w:val="26"/>
          <w:lang w:val="vi-VN"/>
        </w:rPr>
        <w:t xml:space="preserve">- Giữ mối liên hệ tốt với chính quyền địa phương và dân cư trong vùng để được thông báo và kết hợp giải quyết các vấn đề phát sinh, xung đột trong quá trình thực hiện </w:t>
      </w:r>
      <w:r w:rsidRPr="005C70E4">
        <w:rPr>
          <w:color w:val="000000" w:themeColor="text1"/>
          <w:sz w:val="26"/>
          <w:szCs w:val="26"/>
          <w:lang w:val="pt-BR"/>
        </w:rPr>
        <w:t>D</w:t>
      </w:r>
      <w:r w:rsidRPr="005C70E4">
        <w:rPr>
          <w:color w:val="000000" w:themeColor="text1"/>
          <w:sz w:val="26"/>
          <w:szCs w:val="26"/>
          <w:lang w:val="vi-VN"/>
        </w:rPr>
        <w:t>ự án;</w:t>
      </w:r>
      <w:r w:rsidRPr="005C70E4">
        <w:rPr>
          <w:color w:val="000000" w:themeColor="text1"/>
          <w:sz w:val="26"/>
          <w:szCs w:val="26"/>
          <w:lang w:val="pt-BR"/>
        </w:rPr>
        <w:t xml:space="preserve"> </w:t>
      </w:r>
    </w:p>
    <w:p w:rsidR="00731DCD" w:rsidRPr="005C70E4" w:rsidRDefault="00731DCD" w:rsidP="00876842">
      <w:pPr>
        <w:pStyle w:val="ANOIDUNG"/>
        <w:rPr>
          <w:color w:val="000000" w:themeColor="text1"/>
          <w:sz w:val="26"/>
          <w:szCs w:val="26"/>
          <w:lang w:val="pt-BR"/>
        </w:rPr>
      </w:pPr>
      <w:r w:rsidRPr="005C70E4">
        <w:rPr>
          <w:color w:val="000000" w:themeColor="text1"/>
          <w:sz w:val="26"/>
          <w:szCs w:val="26"/>
          <w:lang w:val="vi-VN"/>
        </w:rPr>
        <w:t>- Chấp hành đúng các luật và quy định của Nhà nước trong việc thuê nhân công lao động nghiệp vụ và lao động phổ thông</w:t>
      </w:r>
      <w:r w:rsidRPr="005C70E4">
        <w:rPr>
          <w:color w:val="000000" w:themeColor="text1"/>
          <w:sz w:val="26"/>
          <w:szCs w:val="26"/>
          <w:lang w:val="pt-BR"/>
        </w:rPr>
        <w:t>;</w:t>
      </w:r>
    </w:p>
    <w:p w:rsidR="00B135A1" w:rsidRPr="005C70E4" w:rsidRDefault="00B135A1" w:rsidP="00876842">
      <w:pPr>
        <w:pStyle w:val="ANOIDUNG"/>
        <w:rPr>
          <w:color w:val="000000" w:themeColor="text1"/>
          <w:sz w:val="26"/>
          <w:szCs w:val="26"/>
          <w:lang w:val="pt-BR"/>
        </w:rPr>
      </w:pPr>
      <w:r w:rsidRPr="005C70E4">
        <w:rPr>
          <w:color w:val="000000" w:themeColor="text1"/>
          <w:sz w:val="26"/>
          <w:szCs w:val="26"/>
          <w:lang w:val="pt-BR"/>
        </w:rPr>
        <w:t>- Tiến hành đo đạc, cắm mốc trước khi thi công và cam kết thực hiện đúng thiết kế, đúng phạm vi dự án cho phép để không xảy ra các tình trạng lấn chiếm đất ruộng gây ảnh hưởng đến người dân dẫn đến các mâu thuẫn không đáng có;</w:t>
      </w:r>
    </w:p>
    <w:p w:rsidR="00693A34" w:rsidRPr="005C70E4" w:rsidRDefault="00693A34" w:rsidP="00876842">
      <w:pPr>
        <w:pStyle w:val="ANOIDUNG"/>
        <w:rPr>
          <w:color w:val="000000" w:themeColor="text1"/>
          <w:sz w:val="26"/>
          <w:szCs w:val="26"/>
          <w:lang w:val="nb-NO"/>
        </w:rPr>
      </w:pPr>
      <w:r w:rsidRPr="005C70E4">
        <w:rPr>
          <w:color w:val="000000" w:themeColor="text1"/>
          <w:sz w:val="26"/>
          <w:szCs w:val="26"/>
          <w:lang w:val="nb-NO"/>
        </w:rPr>
        <w:t>- Hỗ trợ chính quyền địa phương trong công tác phúc lợi nhằm tránh gây xung đột giữa chủ dự án với người dân và chính quyền đị</w:t>
      </w:r>
      <w:r w:rsidR="00B135A1" w:rsidRPr="005C70E4">
        <w:rPr>
          <w:color w:val="000000" w:themeColor="text1"/>
          <w:sz w:val="26"/>
          <w:szCs w:val="26"/>
          <w:lang w:val="nb-NO"/>
        </w:rPr>
        <w:t>a phương;</w:t>
      </w:r>
    </w:p>
    <w:p w:rsidR="006944FA" w:rsidRPr="005C70E4" w:rsidRDefault="006944FA" w:rsidP="00876842">
      <w:pPr>
        <w:pStyle w:val="ANOIDUNG"/>
        <w:rPr>
          <w:color w:val="000000" w:themeColor="text1"/>
          <w:sz w:val="26"/>
          <w:szCs w:val="26"/>
          <w:lang w:val="nb-NO"/>
        </w:rPr>
      </w:pPr>
      <w:r w:rsidRPr="005C70E4">
        <w:rPr>
          <w:color w:val="000000" w:themeColor="text1"/>
          <w:sz w:val="26"/>
          <w:szCs w:val="26"/>
          <w:lang w:val="nb-NO"/>
        </w:rPr>
        <w:t>- Chủ dự án sẽ phối hợp với chính quyền địa phương để quản lý chặt công nhân nhằm không để xảy ra mâu thuẫn với người dân địa phương cũng như ngăn chặn các tệ nạn xã hội như trộm cắp, rượu bia</w:t>
      </w:r>
      <w:r w:rsidR="00B135A1" w:rsidRPr="005C70E4">
        <w:rPr>
          <w:color w:val="000000" w:themeColor="text1"/>
          <w:sz w:val="26"/>
          <w:szCs w:val="26"/>
          <w:lang w:val="nb-NO"/>
        </w:rPr>
        <w:t>,</w:t>
      </w:r>
      <w:r w:rsidRPr="005C70E4">
        <w:rPr>
          <w:color w:val="000000" w:themeColor="text1"/>
          <w:sz w:val="26"/>
          <w:szCs w:val="26"/>
          <w:lang w:val="nb-NO"/>
        </w:rPr>
        <w:t>...</w:t>
      </w:r>
      <w:r w:rsidR="00B135A1" w:rsidRPr="005C70E4">
        <w:rPr>
          <w:color w:val="000000" w:themeColor="text1"/>
          <w:sz w:val="26"/>
          <w:szCs w:val="26"/>
          <w:lang w:val="nb-NO"/>
        </w:rPr>
        <w:t>;</w:t>
      </w:r>
    </w:p>
    <w:p w:rsidR="00CA6268" w:rsidRPr="005C70E4" w:rsidRDefault="00CA6268" w:rsidP="00876842">
      <w:pPr>
        <w:pStyle w:val="ANOIDUNG"/>
        <w:rPr>
          <w:color w:val="000000" w:themeColor="text1"/>
          <w:sz w:val="26"/>
          <w:szCs w:val="26"/>
          <w:lang w:val="nb-NO"/>
        </w:rPr>
      </w:pPr>
      <w:r w:rsidRPr="005C70E4">
        <w:rPr>
          <w:color w:val="000000" w:themeColor="text1"/>
          <w:sz w:val="26"/>
          <w:szCs w:val="26"/>
          <w:lang w:val="nb-NO"/>
        </w:rPr>
        <w:t>- Thực hiện tốt công tác phòng chống dịch bệnh trong quá trình thực hiện dự</w:t>
      </w:r>
      <w:r w:rsidR="00B135A1" w:rsidRPr="005C70E4">
        <w:rPr>
          <w:color w:val="000000" w:themeColor="text1"/>
          <w:sz w:val="26"/>
          <w:szCs w:val="26"/>
          <w:lang w:val="nb-NO"/>
        </w:rPr>
        <w:t xml:space="preserve"> án.</w:t>
      </w:r>
    </w:p>
    <w:p w:rsidR="002F4445" w:rsidRPr="005C70E4" w:rsidRDefault="00591A23" w:rsidP="00876842">
      <w:pPr>
        <w:pStyle w:val="MUC4"/>
        <w:rPr>
          <w:color w:val="000000" w:themeColor="text1"/>
        </w:rPr>
      </w:pPr>
      <w:r w:rsidRPr="005C70E4">
        <w:rPr>
          <w:color w:val="000000" w:themeColor="text1"/>
          <w:lang w:val="en-GB"/>
        </w:rPr>
        <w:t>c.</w:t>
      </w:r>
      <w:r w:rsidR="00BE3ADE" w:rsidRPr="005C70E4">
        <w:rPr>
          <w:color w:val="000000" w:themeColor="text1"/>
        </w:rPr>
        <w:t xml:space="preserve"> </w:t>
      </w:r>
      <w:r w:rsidR="002F4445" w:rsidRPr="005C70E4">
        <w:rPr>
          <w:color w:val="000000" w:themeColor="text1"/>
        </w:rPr>
        <w:t xml:space="preserve">Giảm thiểu tác động đến hệ sinh thái </w:t>
      </w:r>
    </w:p>
    <w:p w:rsidR="002F4445" w:rsidRPr="005C70E4" w:rsidRDefault="002F4445" w:rsidP="00876842">
      <w:pPr>
        <w:pStyle w:val="ANOIDUNG"/>
        <w:rPr>
          <w:color w:val="000000" w:themeColor="text1"/>
          <w:sz w:val="26"/>
          <w:szCs w:val="26"/>
          <w:lang w:val="nb-NO"/>
        </w:rPr>
      </w:pPr>
      <w:r w:rsidRPr="005C70E4">
        <w:rPr>
          <w:color w:val="000000" w:themeColor="text1"/>
          <w:sz w:val="26"/>
          <w:szCs w:val="26"/>
          <w:lang w:val="nb-NO"/>
        </w:rPr>
        <w:t>Việc thực hiện quản lý, xử lý tốt các nguồn chất thải phát sinh và tác động của nước mưa chảy tràn như đã trình bày ở các mục trên sẽ giúp tránh hay hạn chế tác động của các nguồn thải này đến hệ sinh thái ở khu vực Dự án.</w:t>
      </w:r>
      <w:r w:rsidR="004C02FF" w:rsidRPr="005C70E4">
        <w:rPr>
          <w:color w:val="000000" w:themeColor="text1"/>
          <w:sz w:val="26"/>
          <w:szCs w:val="26"/>
          <w:lang w:val="nb-NO"/>
        </w:rPr>
        <w:t xml:space="preserve"> Trong đó, đáng chú ý là việc quản lý để tránh nước mưa chảy tràn cuốn theo dầu mỡ xâm nhập </w:t>
      </w:r>
      <w:r w:rsidR="007C2536" w:rsidRPr="005C70E4">
        <w:rPr>
          <w:color w:val="000000" w:themeColor="text1"/>
          <w:sz w:val="26"/>
          <w:szCs w:val="26"/>
          <w:lang w:val="nb-NO"/>
        </w:rPr>
        <w:t>khe suối gần dự án</w:t>
      </w:r>
      <w:r w:rsidR="004C02FF" w:rsidRPr="005C70E4">
        <w:rPr>
          <w:color w:val="000000" w:themeColor="text1"/>
          <w:sz w:val="26"/>
          <w:szCs w:val="26"/>
          <w:lang w:val="nb-NO"/>
        </w:rPr>
        <w:t xml:space="preserve"> dự án với công việc chính là che chắn không để nước mưa chảy tràn xâm nhập khu vực chứa dầu mỡ, máy móc thi công và thu dọn không để dầu mỡ rơi vãi trên nền công trường.</w:t>
      </w:r>
    </w:p>
    <w:p w:rsidR="002820B8" w:rsidRPr="005C70E4" w:rsidRDefault="002820B8" w:rsidP="002820B8">
      <w:pPr>
        <w:pStyle w:val="7NOIDUNG"/>
        <w:rPr>
          <w:color w:val="000000" w:themeColor="text1"/>
        </w:rPr>
      </w:pPr>
      <w:r w:rsidRPr="005C70E4">
        <w:rPr>
          <w:color w:val="000000" w:themeColor="text1"/>
          <w:lang w:val="vi-VN"/>
        </w:rPr>
        <w:t>- Thực hiện phương án thi công đến đâu thì mới tiến hành bóc lớp mặt tới đó (lớp mặt bao gồm cả thảm thực vật) để tránh phá vỡ đột ngột cân bằng sinh thái trong diện rộng.</w:t>
      </w:r>
    </w:p>
    <w:p w:rsidR="002820B8" w:rsidRPr="005C70E4" w:rsidRDefault="002820B8" w:rsidP="002820B8">
      <w:pPr>
        <w:pStyle w:val="7NOIDUNG"/>
        <w:rPr>
          <w:color w:val="000000" w:themeColor="text1"/>
          <w:lang w:val="gsw-FR"/>
        </w:rPr>
      </w:pPr>
      <w:r w:rsidRPr="005C70E4">
        <w:rPr>
          <w:color w:val="000000" w:themeColor="text1"/>
          <w:lang w:val="gsw-FR"/>
        </w:rPr>
        <w:t>- Thực hiện các giải pháp phòng cháy, chữa cháy rừng trong khu vực thi công.</w:t>
      </w:r>
    </w:p>
    <w:p w:rsidR="002820B8" w:rsidRPr="005C70E4" w:rsidRDefault="002820B8" w:rsidP="00EC0773">
      <w:pPr>
        <w:pStyle w:val="MUC4"/>
        <w:rPr>
          <w:color w:val="000000" w:themeColor="text1"/>
        </w:rPr>
      </w:pPr>
      <w:r w:rsidRPr="005C70E4">
        <w:rPr>
          <w:color w:val="000000" w:themeColor="text1"/>
        </w:rPr>
        <w:t>* Biện pháp bảo vệ các loài sinh vật trên khu vực</w:t>
      </w:r>
    </w:p>
    <w:p w:rsidR="002820B8" w:rsidRPr="005C70E4" w:rsidRDefault="002820B8" w:rsidP="002820B8">
      <w:pPr>
        <w:pStyle w:val="7NOIDUNG"/>
        <w:rPr>
          <w:color w:val="000000" w:themeColor="text1"/>
          <w:lang w:val="da-DK"/>
        </w:rPr>
      </w:pPr>
      <w:r w:rsidRPr="005C70E4">
        <w:rPr>
          <w:color w:val="000000" w:themeColor="text1"/>
          <w:lang w:val="da-DK"/>
        </w:rPr>
        <w:t>- Cấm công nhân săn bắt động vật rừng, chặt hạ cây cối.</w:t>
      </w:r>
    </w:p>
    <w:p w:rsidR="002820B8" w:rsidRPr="005C70E4" w:rsidRDefault="002820B8" w:rsidP="002820B8">
      <w:pPr>
        <w:pStyle w:val="7NOIDUNG"/>
        <w:rPr>
          <w:color w:val="000000" w:themeColor="text1"/>
          <w:lang w:val="da-DK"/>
        </w:rPr>
      </w:pPr>
      <w:r w:rsidRPr="005C70E4">
        <w:rPr>
          <w:color w:val="000000" w:themeColor="text1"/>
          <w:lang w:val="da-DK"/>
        </w:rPr>
        <w:t>- Chủ đầu tư phối hợp với đơn vị thi công ban hành quy chế và có biện pháp xử lý thích đáng đối với các hành vi vi phạm pháp luật.</w:t>
      </w:r>
    </w:p>
    <w:p w:rsidR="002820B8" w:rsidRPr="005C70E4" w:rsidRDefault="002820B8" w:rsidP="002820B8">
      <w:pPr>
        <w:pStyle w:val="7NOIDUNG"/>
        <w:rPr>
          <w:color w:val="000000" w:themeColor="text1"/>
          <w:lang w:val="da-DK"/>
        </w:rPr>
      </w:pPr>
      <w:r w:rsidRPr="005C70E4">
        <w:rPr>
          <w:color w:val="000000" w:themeColor="text1"/>
          <w:lang w:val="da-DK"/>
        </w:rPr>
        <w:t>- Chủ đầu tư sẽ phối hợp chặt chẽ với đơn vị tư vấn giám sát, nhà thầu thi công trong công tác quản lý nhân sự.</w:t>
      </w:r>
    </w:p>
    <w:p w:rsidR="002820B8" w:rsidRPr="005C70E4" w:rsidRDefault="002820B8" w:rsidP="002820B8">
      <w:pPr>
        <w:pStyle w:val="7NOIDUNG"/>
        <w:rPr>
          <w:color w:val="000000" w:themeColor="text1"/>
          <w:lang w:val="da-DK"/>
        </w:rPr>
      </w:pPr>
      <w:r w:rsidRPr="005C70E4">
        <w:rPr>
          <w:color w:val="000000" w:themeColor="text1"/>
          <w:lang w:val="da-DK"/>
        </w:rPr>
        <w:t>- Phối hợp với chính quyền địa phương và đơn vị kiểm lâm trong công tác giám sát, kiểm soát các hoạt động của dự án. Phát hiện kịp thời các sai phạm và xử lý nghiêm minh.</w:t>
      </w:r>
    </w:p>
    <w:p w:rsidR="002820B8" w:rsidRPr="005C70E4" w:rsidRDefault="002820B8" w:rsidP="002820B8">
      <w:pPr>
        <w:pStyle w:val="7NOIDUNG"/>
        <w:rPr>
          <w:color w:val="000000" w:themeColor="text1"/>
          <w:lang w:val="da-DK"/>
        </w:rPr>
      </w:pPr>
      <w:r w:rsidRPr="005C70E4">
        <w:rPr>
          <w:color w:val="000000" w:themeColor="text1"/>
          <w:lang w:val="da-DK"/>
        </w:rPr>
        <w:t>- Phối hợp với địa phương trong công tác tuyên truyền, vận động người dân, đặc biệt là công nhân trong việc bảo vệ nguồn tài nguyên rừng, các loài động vật quý hiếm.</w:t>
      </w:r>
    </w:p>
    <w:p w:rsidR="002820B8" w:rsidRPr="005C70E4" w:rsidRDefault="002820B8" w:rsidP="002820B8">
      <w:pPr>
        <w:pStyle w:val="7NOIDUNG"/>
        <w:rPr>
          <w:color w:val="000000" w:themeColor="text1"/>
          <w:sz w:val="24"/>
          <w:lang w:val="da-DK"/>
        </w:rPr>
      </w:pPr>
      <w:r w:rsidRPr="005C70E4">
        <w:rPr>
          <w:color w:val="000000" w:themeColor="text1"/>
          <w:lang w:val="nl-NL"/>
        </w:rPr>
        <w:t>- Bất cứ hành động xâm phạm nào đến rừng của công nhân sẽ bị xử lý theo quy định, hành vi chặt phá, săn bắt động thực vật rừng nếu bị cơ quan chức năng phát hiện chủ dự án phải chịu trách nhiệm theo quy định</w:t>
      </w:r>
      <w:r w:rsidRPr="005C70E4">
        <w:rPr>
          <w:color w:val="000000" w:themeColor="text1"/>
          <w:lang w:val="da-DK"/>
        </w:rPr>
        <w:t>.</w:t>
      </w:r>
    </w:p>
    <w:p w:rsidR="00693A34" w:rsidRPr="005C70E4" w:rsidRDefault="00CA5C1E" w:rsidP="00876842">
      <w:pPr>
        <w:pStyle w:val="MUC4"/>
        <w:rPr>
          <w:color w:val="000000" w:themeColor="text1"/>
        </w:rPr>
      </w:pPr>
      <w:r w:rsidRPr="005C70E4">
        <w:rPr>
          <w:color w:val="000000" w:themeColor="text1"/>
          <w:lang w:val="en-GB"/>
        </w:rPr>
        <w:t>d</w:t>
      </w:r>
      <w:r w:rsidR="00591A23" w:rsidRPr="005C70E4">
        <w:rPr>
          <w:color w:val="000000" w:themeColor="text1"/>
          <w:lang w:val="en-GB"/>
        </w:rPr>
        <w:t>.</w:t>
      </w:r>
      <w:r w:rsidR="00693A34" w:rsidRPr="005C70E4">
        <w:rPr>
          <w:color w:val="000000" w:themeColor="text1"/>
        </w:rPr>
        <w:t xml:space="preserve"> Giảm thiểu các sự cố liên quan đến hoạt động của dự án</w:t>
      </w:r>
    </w:p>
    <w:p w:rsidR="00BD6B97" w:rsidRPr="005C70E4" w:rsidRDefault="00BD6B97" w:rsidP="00876842">
      <w:pPr>
        <w:pStyle w:val="MUC4"/>
        <w:rPr>
          <w:rFonts w:eastAsia="Cordia New"/>
          <w:iCs/>
          <w:color w:val="000000" w:themeColor="text1"/>
          <w:lang w:val="it-IT" w:eastAsia="zh-CN"/>
        </w:rPr>
      </w:pPr>
      <w:r w:rsidRPr="005C70E4">
        <w:rPr>
          <w:color w:val="000000" w:themeColor="text1"/>
          <w:lang w:val="it-IT"/>
        </w:rPr>
        <w:t xml:space="preserve">• </w:t>
      </w:r>
      <w:r w:rsidRPr="005C70E4">
        <w:rPr>
          <w:rFonts w:eastAsia="Cordia New"/>
          <w:iCs/>
          <w:color w:val="000000" w:themeColor="text1"/>
          <w:lang w:val="it-IT" w:eastAsia="zh-CN"/>
        </w:rPr>
        <w:t>Sự cố</w:t>
      </w:r>
      <w:r w:rsidR="00E14C82" w:rsidRPr="005C70E4">
        <w:rPr>
          <w:rFonts w:eastAsia="Cordia New"/>
          <w:iCs/>
          <w:color w:val="000000" w:themeColor="text1"/>
          <w:lang w:val="it-IT" w:eastAsia="zh-CN"/>
        </w:rPr>
        <w:t xml:space="preserve"> bom mìn</w:t>
      </w:r>
    </w:p>
    <w:p w:rsidR="00BD6B97" w:rsidRPr="005C70E4" w:rsidRDefault="00BD6B97" w:rsidP="00876842">
      <w:pPr>
        <w:pStyle w:val="ANOIDUNG"/>
        <w:rPr>
          <w:color w:val="000000" w:themeColor="text1"/>
          <w:sz w:val="26"/>
          <w:szCs w:val="26"/>
          <w:lang w:val="nb-NO"/>
        </w:rPr>
      </w:pPr>
      <w:r w:rsidRPr="005C70E4">
        <w:rPr>
          <w:color w:val="000000" w:themeColor="text1"/>
          <w:sz w:val="26"/>
          <w:szCs w:val="26"/>
          <w:lang w:val="nb-NO"/>
        </w:rPr>
        <w:t>- Trước khi thi công</w:t>
      </w:r>
      <w:r w:rsidR="00E312BC" w:rsidRPr="005C70E4">
        <w:rPr>
          <w:color w:val="000000" w:themeColor="text1"/>
          <w:sz w:val="26"/>
          <w:szCs w:val="26"/>
          <w:lang w:val="nb-NO"/>
        </w:rPr>
        <w:t xml:space="preserve"> chủ dự án sẽ thuê đơn vị có chức năng rà phá bom mìn</w:t>
      </w:r>
      <w:r w:rsidR="00EF1D4B" w:rsidRPr="005C70E4">
        <w:rPr>
          <w:color w:val="000000" w:themeColor="text1"/>
          <w:sz w:val="26"/>
          <w:szCs w:val="26"/>
          <w:lang w:val="nb-NO"/>
        </w:rPr>
        <w:t>,</w:t>
      </w:r>
      <w:r w:rsidRPr="005C70E4">
        <w:rPr>
          <w:color w:val="000000" w:themeColor="text1"/>
          <w:sz w:val="26"/>
          <w:szCs w:val="26"/>
          <w:lang w:val="nb-NO"/>
        </w:rPr>
        <w:t xml:space="preserve"> thực hiện việ</w:t>
      </w:r>
      <w:r w:rsidR="00786057" w:rsidRPr="005C70E4">
        <w:rPr>
          <w:color w:val="000000" w:themeColor="text1"/>
          <w:sz w:val="26"/>
          <w:szCs w:val="26"/>
          <w:lang w:val="nb-NO"/>
        </w:rPr>
        <w:t>c rà</w:t>
      </w:r>
      <w:r w:rsidRPr="005C70E4">
        <w:rPr>
          <w:color w:val="000000" w:themeColor="text1"/>
          <w:sz w:val="26"/>
          <w:szCs w:val="26"/>
          <w:lang w:val="nb-NO"/>
        </w:rPr>
        <w:t xml:space="preserve"> phá bom mìn trên toàn bộ diện tích dự án</w:t>
      </w:r>
      <w:r w:rsidR="00E312BC" w:rsidRPr="005C70E4">
        <w:rPr>
          <w:color w:val="000000" w:themeColor="text1"/>
          <w:sz w:val="26"/>
          <w:szCs w:val="26"/>
          <w:lang w:val="nb-NO"/>
        </w:rPr>
        <w:t>.</w:t>
      </w:r>
    </w:p>
    <w:p w:rsidR="00BD6B97" w:rsidRPr="005C70E4" w:rsidRDefault="00BD6B97" w:rsidP="00876842">
      <w:pPr>
        <w:pStyle w:val="ANOIDUNG"/>
        <w:rPr>
          <w:color w:val="000000" w:themeColor="text1"/>
          <w:sz w:val="26"/>
          <w:szCs w:val="26"/>
          <w:lang w:val="nb-NO"/>
        </w:rPr>
      </w:pPr>
      <w:r w:rsidRPr="005C70E4">
        <w:rPr>
          <w:color w:val="000000" w:themeColor="text1"/>
          <w:sz w:val="26"/>
          <w:szCs w:val="26"/>
          <w:lang w:val="nb-NO"/>
        </w:rPr>
        <w:t xml:space="preserve">- Việc rà phá bom mìn phải được thực hiện kỹ lưỡng, </w:t>
      </w:r>
      <w:r w:rsidR="00E312BC" w:rsidRPr="005C70E4">
        <w:rPr>
          <w:color w:val="000000" w:themeColor="text1"/>
          <w:sz w:val="26"/>
          <w:szCs w:val="26"/>
          <w:lang w:val="nb-NO"/>
        </w:rPr>
        <w:t xml:space="preserve">đúng quy định </w:t>
      </w:r>
      <w:r w:rsidRPr="005C70E4">
        <w:rPr>
          <w:color w:val="000000" w:themeColor="text1"/>
          <w:sz w:val="26"/>
          <w:szCs w:val="26"/>
          <w:lang w:val="nb-NO"/>
        </w:rPr>
        <w:t>tránh tình trạng bom mìn nằm sâu trong lòng đất gây nguy hiểm cho công tác đào đất sau này.</w:t>
      </w:r>
    </w:p>
    <w:p w:rsidR="00BD6B97" w:rsidRPr="005C70E4" w:rsidRDefault="00BD6B97" w:rsidP="00876842">
      <w:pPr>
        <w:pStyle w:val="ANOIDUNG"/>
        <w:rPr>
          <w:color w:val="000000" w:themeColor="text1"/>
          <w:sz w:val="26"/>
          <w:szCs w:val="26"/>
          <w:lang w:val="nb-NO"/>
        </w:rPr>
      </w:pPr>
      <w:r w:rsidRPr="005C70E4">
        <w:rPr>
          <w:color w:val="000000" w:themeColor="text1"/>
          <w:sz w:val="26"/>
          <w:szCs w:val="26"/>
          <w:lang w:val="nb-NO"/>
        </w:rPr>
        <w:t>- Bom mìn khi phát hiện cần phải xử lý theo quy định, không tự ý xử lý khi không được sự cho phép của cơ quan chức năng.</w:t>
      </w:r>
    </w:p>
    <w:p w:rsidR="00BD6B97" w:rsidRPr="005C70E4" w:rsidRDefault="00BD6B97" w:rsidP="00876842">
      <w:pPr>
        <w:pStyle w:val="MUC4"/>
        <w:rPr>
          <w:rFonts w:eastAsia="Cordia New"/>
          <w:color w:val="000000" w:themeColor="text1"/>
          <w:lang w:eastAsia="zh-CN"/>
        </w:rPr>
      </w:pPr>
      <w:r w:rsidRPr="005C70E4">
        <w:rPr>
          <w:color w:val="000000" w:themeColor="text1"/>
        </w:rPr>
        <w:t xml:space="preserve">• </w:t>
      </w:r>
      <w:r w:rsidRPr="005C70E4">
        <w:rPr>
          <w:rFonts w:eastAsia="Cordia New"/>
          <w:color w:val="000000" w:themeColor="text1"/>
          <w:lang w:eastAsia="zh-CN"/>
        </w:rPr>
        <w:t>Tai nạn lao động</w:t>
      </w:r>
    </w:p>
    <w:p w:rsidR="009D1084" w:rsidRPr="005C70E4" w:rsidRDefault="009D1084" w:rsidP="00876842">
      <w:pPr>
        <w:pStyle w:val="ANOIDUNG"/>
        <w:rPr>
          <w:color w:val="000000" w:themeColor="text1"/>
          <w:sz w:val="26"/>
          <w:szCs w:val="26"/>
          <w:lang w:val="nb-NO"/>
        </w:rPr>
      </w:pPr>
      <w:r w:rsidRPr="005C70E4">
        <w:rPr>
          <w:color w:val="000000" w:themeColor="text1"/>
          <w:sz w:val="26"/>
          <w:szCs w:val="26"/>
          <w:lang w:val="nb-NO"/>
        </w:rPr>
        <w:t>Các biện pháp hạn chế tai nạn lao động trong quá trình thi công như sau:</w:t>
      </w:r>
    </w:p>
    <w:p w:rsidR="00BD6B97" w:rsidRPr="005C70E4" w:rsidRDefault="00BD6B97" w:rsidP="00876842">
      <w:pPr>
        <w:pStyle w:val="ANOIDUNG"/>
        <w:rPr>
          <w:color w:val="000000" w:themeColor="text1"/>
          <w:sz w:val="26"/>
          <w:szCs w:val="26"/>
          <w:lang w:val="nb-NO"/>
        </w:rPr>
      </w:pPr>
      <w:r w:rsidRPr="005C70E4">
        <w:rPr>
          <w:color w:val="000000" w:themeColor="text1"/>
          <w:sz w:val="26"/>
          <w:szCs w:val="26"/>
          <w:lang w:val="nb-NO"/>
        </w:rPr>
        <w:t>- Tuân thủ các quy định về an toàn lao động trong tổ chức thi công (bố trí các thiết bị, máy móc thi công, hệ thống điện</w:t>
      </w:r>
      <w:r w:rsidR="00254579" w:rsidRPr="005C70E4">
        <w:rPr>
          <w:color w:val="000000" w:themeColor="text1"/>
          <w:sz w:val="26"/>
          <w:szCs w:val="26"/>
          <w:lang w:val="nb-NO"/>
        </w:rPr>
        <w:t>,</w:t>
      </w:r>
      <w:r w:rsidRPr="005C70E4">
        <w:rPr>
          <w:color w:val="000000" w:themeColor="text1"/>
          <w:sz w:val="26"/>
          <w:szCs w:val="26"/>
          <w:lang w:val="nb-NO"/>
        </w:rPr>
        <w:t>...) để phòng ngừa tai nạn.</w:t>
      </w:r>
    </w:p>
    <w:p w:rsidR="00BD6B97" w:rsidRPr="005C70E4" w:rsidRDefault="00BD6B97" w:rsidP="00876842">
      <w:pPr>
        <w:pStyle w:val="ANOIDUNG"/>
        <w:rPr>
          <w:color w:val="000000" w:themeColor="text1"/>
          <w:sz w:val="26"/>
          <w:szCs w:val="26"/>
          <w:lang w:val="nb-NO"/>
        </w:rPr>
      </w:pPr>
      <w:r w:rsidRPr="005C70E4">
        <w:rPr>
          <w:color w:val="000000" w:themeColor="text1"/>
          <w:sz w:val="26"/>
          <w:szCs w:val="26"/>
          <w:lang w:val="nb-NO"/>
        </w:rPr>
        <w:t>- Các công nhân trực tiếp vận hành máy móc, thiết bị được đào tạo</w:t>
      </w:r>
      <w:r w:rsidR="00560135" w:rsidRPr="005C70E4">
        <w:rPr>
          <w:color w:val="000000" w:themeColor="text1"/>
          <w:sz w:val="26"/>
          <w:szCs w:val="26"/>
          <w:lang w:val="nb-NO"/>
        </w:rPr>
        <w:t xml:space="preserve"> có chứng chỉ,</w:t>
      </w:r>
      <w:r w:rsidRPr="005C70E4">
        <w:rPr>
          <w:color w:val="000000" w:themeColor="text1"/>
          <w:sz w:val="26"/>
          <w:szCs w:val="26"/>
          <w:lang w:val="nb-NO"/>
        </w:rPr>
        <w:t xml:space="preserve"> thực hành theo nguyên tắc vận hành và bảo trì kỹ thuật.</w:t>
      </w:r>
    </w:p>
    <w:p w:rsidR="00BD6B97" w:rsidRPr="005C70E4" w:rsidRDefault="00BD6B97" w:rsidP="00876842">
      <w:pPr>
        <w:pStyle w:val="ANOIDUNG"/>
        <w:rPr>
          <w:color w:val="000000" w:themeColor="text1"/>
          <w:sz w:val="26"/>
          <w:szCs w:val="26"/>
          <w:lang w:val="nb-NO"/>
        </w:rPr>
      </w:pPr>
      <w:r w:rsidRPr="005C70E4">
        <w:rPr>
          <w:color w:val="000000" w:themeColor="text1"/>
          <w:sz w:val="26"/>
          <w:szCs w:val="26"/>
          <w:lang w:val="nb-NO"/>
        </w:rPr>
        <w:t>- Các công nhân trong quá trình thi công có đầy đủ các thiết bị an toàn, dụng cụ cứu trợ và quần áo bảo hộ lao động cần thiết cho công trình: kính bảo hộ và các trang thiết bị bảo vệ tai, dây da và đai, thiết bị cấp cứu, cứu hoả, thiết bị sơ cứu, dây buộc, mũ cứng,….</w:t>
      </w:r>
    </w:p>
    <w:p w:rsidR="00560135" w:rsidRPr="005C70E4" w:rsidRDefault="00560135" w:rsidP="00876842">
      <w:pPr>
        <w:pStyle w:val="ANOIDUNG"/>
        <w:rPr>
          <w:color w:val="000000" w:themeColor="text1"/>
          <w:sz w:val="26"/>
          <w:szCs w:val="26"/>
          <w:lang w:val="nb-NO"/>
        </w:rPr>
      </w:pPr>
      <w:r w:rsidRPr="005C70E4">
        <w:rPr>
          <w:color w:val="000000" w:themeColor="text1"/>
          <w:sz w:val="26"/>
          <w:szCs w:val="26"/>
          <w:lang w:val="nb-NO"/>
        </w:rPr>
        <w:t>- Công nhân phải tuyệt đối chấp hành kỷ luật lao động và nội quy an toàn làm việc trên cao.</w:t>
      </w:r>
    </w:p>
    <w:p w:rsidR="00BD6B97" w:rsidRPr="005C70E4" w:rsidRDefault="00BD6B97" w:rsidP="00876842">
      <w:pPr>
        <w:pStyle w:val="ANOIDUNG"/>
        <w:rPr>
          <w:color w:val="000000" w:themeColor="text1"/>
          <w:sz w:val="26"/>
          <w:szCs w:val="26"/>
          <w:lang w:val="nb-NO"/>
        </w:rPr>
      </w:pPr>
      <w:r w:rsidRPr="005C70E4">
        <w:rPr>
          <w:color w:val="000000" w:themeColor="text1"/>
          <w:sz w:val="26"/>
          <w:szCs w:val="26"/>
          <w:lang w:val="nb-NO"/>
        </w:rPr>
        <w:t>- Khi tiếng ồn nơi làm việc &gt; 85dBA, bắt buộc công nhân sẽ sử dụng dụng cụ bảo vệ tai.</w:t>
      </w:r>
      <w:r w:rsidR="00560135" w:rsidRPr="005C70E4">
        <w:rPr>
          <w:color w:val="000000" w:themeColor="text1"/>
          <w:sz w:val="26"/>
          <w:szCs w:val="26"/>
          <w:lang w:val="nb-NO"/>
        </w:rPr>
        <w:t xml:space="preserve"> Công nhân được định kỳ kiểm tra sức khỏe.</w:t>
      </w:r>
    </w:p>
    <w:p w:rsidR="009D1084" w:rsidRPr="005C70E4" w:rsidRDefault="009D1084" w:rsidP="00876842">
      <w:pPr>
        <w:pStyle w:val="ANOIDUNG"/>
        <w:rPr>
          <w:color w:val="000000" w:themeColor="text1"/>
          <w:sz w:val="26"/>
          <w:szCs w:val="26"/>
          <w:lang w:val="nb-NO"/>
        </w:rPr>
      </w:pPr>
      <w:r w:rsidRPr="005C70E4">
        <w:rPr>
          <w:color w:val="000000" w:themeColor="text1"/>
          <w:sz w:val="26"/>
          <w:szCs w:val="26"/>
          <w:lang w:val="nb-NO"/>
        </w:rPr>
        <w:t>- Biện pháp đảm bảo an toàn khi sử dụng cần cẩu tháp: tuân thủ đúng các yêu cầu kỹ thuật an toàn cần trục tháp, kiểm tra định kỳ; tính toán lắp dựng, neo giằng cần trục tháp; lập và phê duyệt biện pháp đảm bảo an toàn cần trục tháp trong quá trình lắp đặt, sử dụng và khi có gió bão, tính toán vị trí lắp đặt đảm bảo không ảnh hưởng đến hoạt động sinh sống của người dân quanh khu vực công trường;…</w:t>
      </w:r>
    </w:p>
    <w:p w:rsidR="00560135" w:rsidRPr="005C70E4" w:rsidRDefault="00F41BD1" w:rsidP="00560135">
      <w:pPr>
        <w:pStyle w:val="ANOIDUNG"/>
        <w:rPr>
          <w:i/>
          <w:color w:val="000000" w:themeColor="text1"/>
          <w:sz w:val="26"/>
          <w:szCs w:val="26"/>
          <w:lang w:val="nb-NO"/>
        </w:rPr>
      </w:pPr>
      <w:r w:rsidRPr="005C70E4">
        <w:rPr>
          <w:i/>
          <w:color w:val="000000" w:themeColor="text1"/>
          <w:sz w:val="26"/>
          <w:szCs w:val="26"/>
          <w:lang w:val="nb-NO"/>
        </w:rPr>
        <w:t xml:space="preserve">* </w:t>
      </w:r>
      <w:r w:rsidR="00560135" w:rsidRPr="005C70E4">
        <w:rPr>
          <w:i/>
          <w:color w:val="000000" w:themeColor="text1"/>
          <w:sz w:val="26"/>
          <w:szCs w:val="26"/>
          <w:lang w:val="nb-NO"/>
        </w:rPr>
        <w:t>Trách nhiệm của nhà thầu xây dựng:</w:t>
      </w:r>
    </w:p>
    <w:p w:rsidR="00F41BD1" w:rsidRPr="005C70E4" w:rsidRDefault="00F41BD1" w:rsidP="00560135">
      <w:pPr>
        <w:pStyle w:val="ANOIDUNG"/>
        <w:rPr>
          <w:color w:val="000000" w:themeColor="text1"/>
          <w:sz w:val="26"/>
          <w:szCs w:val="26"/>
          <w:lang w:val="nb-NO"/>
        </w:rPr>
      </w:pPr>
      <w:r w:rsidRPr="005C70E4">
        <w:rPr>
          <w:color w:val="000000" w:themeColor="text1"/>
          <w:sz w:val="26"/>
          <w:szCs w:val="26"/>
          <w:lang w:val="nb-NO"/>
        </w:rPr>
        <w:t>- Khi tuyển dụng công nhân làm việc cho công trình phải đảm bảo</w:t>
      </w:r>
      <w:r w:rsidRPr="005C70E4">
        <w:rPr>
          <w:color w:val="000000" w:themeColor="text1"/>
        </w:rPr>
        <w:t xml:space="preserve"> </w:t>
      </w:r>
      <w:r w:rsidRPr="005C70E4">
        <w:rPr>
          <w:color w:val="000000" w:themeColor="text1"/>
          <w:sz w:val="26"/>
          <w:szCs w:val="26"/>
          <w:lang w:val="nb-NO"/>
        </w:rPr>
        <w:t xml:space="preserve">từ 18 tuổi trở lên. Có giấy chứng nhận đảm bảo sức khỏe làm việc trên cao do cơ quan y tế cấp. Định kỳ 6 tháng phải được kiểm tra sức khỏe một lần. Phụ nữ có thai, người có bệnh tim, huyết áp, tai điếc, mắt kém không được làm việc trên cao. </w:t>
      </w:r>
    </w:p>
    <w:p w:rsidR="00560135" w:rsidRPr="005C70E4" w:rsidRDefault="00560135" w:rsidP="00560135">
      <w:pPr>
        <w:pStyle w:val="ANOIDUNG"/>
        <w:rPr>
          <w:color w:val="000000" w:themeColor="text1"/>
          <w:sz w:val="26"/>
          <w:szCs w:val="26"/>
          <w:lang w:val="nb-NO"/>
        </w:rPr>
      </w:pPr>
      <w:r w:rsidRPr="005C70E4">
        <w:rPr>
          <w:color w:val="000000" w:themeColor="text1"/>
          <w:sz w:val="26"/>
          <w:szCs w:val="26"/>
          <w:lang w:val="nb-NO"/>
        </w:rPr>
        <w:t>- Phải trang bị đầy đủ các phương tiện bảo hộ lao động cho công nhân thi công trên công trường.</w:t>
      </w:r>
    </w:p>
    <w:p w:rsidR="00560135" w:rsidRPr="005C70E4" w:rsidRDefault="00560135" w:rsidP="00560135">
      <w:pPr>
        <w:pStyle w:val="ANOIDUNG"/>
        <w:rPr>
          <w:color w:val="000000" w:themeColor="text1"/>
          <w:sz w:val="26"/>
          <w:szCs w:val="26"/>
          <w:lang w:val="nb-NO"/>
        </w:rPr>
      </w:pPr>
      <w:r w:rsidRPr="005C70E4">
        <w:rPr>
          <w:color w:val="000000" w:themeColor="text1"/>
          <w:sz w:val="26"/>
          <w:szCs w:val="26"/>
          <w:lang w:val="nb-NO"/>
        </w:rPr>
        <w:t xml:space="preserve">- Tuân thủ đúng quy trình thi công theo quy hoạch, thiết kế. </w:t>
      </w:r>
    </w:p>
    <w:p w:rsidR="00560135" w:rsidRPr="005C70E4" w:rsidRDefault="00560135" w:rsidP="00560135">
      <w:pPr>
        <w:pStyle w:val="ANOIDUNG"/>
        <w:rPr>
          <w:color w:val="000000" w:themeColor="text1"/>
          <w:sz w:val="26"/>
          <w:szCs w:val="26"/>
          <w:lang w:val="nb-NO"/>
        </w:rPr>
      </w:pPr>
      <w:r w:rsidRPr="005C70E4">
        <w:rPr>
          <w:color w:val="000000" w:themeColor="text1"/>
          <w:sz w:val="26"/>
          <w:szCs w:val="26"/>
          <w:lang w:val="nb-NO"/>
        </w:rPr>
        <w:t>- Đôn đốc, nhắc nhở công nhân thực hiện nghiêm chỉnh các biện pháp an toàn lao động trong quá trình thi công.</w:t>
      </w:r>
    </w:p>
    <w:p w:rsidR="00560135" w:rsidRPr="005C70E4" w:rsidRDefault="00560135" w:rsidP="00560135">
      <w:pPr>
        <w:pStyle w:val="ANOIDUNG"/>
        <w:rPr>
          <w:color w:val="000000" w:themeColor="text1"/>
          <w:sz w:val="26"/>
          <w:szCs w:val="26"/>
          <w:lang w:val="nb-NO"/>
        </w:rPr>
      </w:pPr>
      <w:r w:rsidRPr="005C70E4">
        <w:rPr>
          <w:color w:val="000000" w:themeColor="text1"/>
          <w:sz w:val="26"/>
          <w:szCs w:val="26"/>
          <w:lang w:val="nb-NO"/>
        </w:rPr>
        <w:t>- Nhà thầu cam kết và tuân thủ đúng theo các văn bản kỹ thuật đính kèm trong báo cáo của Nhà nước đã ban hành.</w:t>
      </w:r>
    </w:p>
    <w:p w:rsidR="009D1084" w:rsidRPr="005C70E4" w:rsidRDefault="009D1084" w:rsidP="00560135">
      <w:pPr>
        <w:pStyle w:val="ANOIDUNG"/>
        <w:rPr>
          <w:color w:val="000000" w:themeColor="text1"/>
          <w:sz w:val="26"/>
          <w:szCs w:val="26"/>
          <w:lang w:val="nb-NO"/>
        </w:rPr>
      </w:pPr>
      <w:r w:rsidRPr="005C70E4">
        <w:rPr>
          <w:color w:val="000000" w:themeColor="text1"/>
          <w:sz w:val="26"/>
          <w:szCs w:val="26"/>
          <w:lang w:val="nb-NO"/>
        </w:rPr>
        <w:t>- Lập phương án xử lý, ứng cứu khẩn cấp khi xảy ra sự cố mất an toàn trong quá trình thi công xây dựng.</w:t>
      </w:r>
    </w:p>
    <w:p w:rsidR="009D1084" w:rsidRPr="005C70E4" w:rsidRDefault="009D1084" w:rsidP="009D1084">
      <w:pPr>
        <w:pStyle w:val="ANOIDUNG"/>
        <w:rPr>
          <w:i/>
          <w:color w:val="000000" w:themeColor="text1"/>
          <w:sz w:val="26"/>
          <w:szCs w:val="26"/>
          <w:lang w:val="nb-NO"/>
        </w:rPr>
      </w:pPr>
      <w:r w:rsidRPr="005C70E4">
        <w:rPr>
          <w:i/>
          <w:color w:val="000000" w:themeColor="text1"/>
          <w:sz w:val="26"/>
          <w:szCs w:val="26"/>
          <w:lang w:val="nb-NO"/>
        </w:rPr>
        <w:t>* Đối với chủ đầu tư, nhà thầu giám sát thi công xây dựng</w:t>
      </w:r>
    </w:p>
    <w:p w:rsidR="009D1084" w:rsidRPr="005C70E4" w:rsidRDefault="009D1084" w:rsidP="009D1084">
      <w:pPr>
        <w:pStyle w:val="ANOIDUNG"/>
        <w:rPr>
          <w:color w:val="000000" w:themeColor="text1"/>
          <w:sz w:val="26"/>
          <w:szCs w:val="26"/>
          <w:lang w:val="nb-NO"/>
        </w:rPr>
      </w:pPr>
      <w:r w:rsidRPr="005C70E4">
        <w:rPr>
          <w:color w:val="000000" w:themeColor="text1"/>
          <w:sz w:val="26"/>
          <w:szCs w:val="26"/>
          <w:lang w:val="nb-NO"/>
        </w:rPr>
        <w:t>- Thường xuyên theo dõi, kiểm tra việc thực hiện biện pháp thi công, biện pháp đảm bảo an toàn của nhà thầu thi công xây dựng;</w:t>
      </w:r>
    </w:p>
    <w:p w:rsidR="009D1084" w:rsidRPr="005C70E4" w:rsidRDefault="009D1084" w:rsidP="009D1084">
      <w:pPr>
        <w:pStyle w:val="ANOIDUNG"/>
        <w:rPr>
          <w:color w:val="000000" w:themeColor="text1"/>
          <w:sz w:val="26"/>
          <w:szCs w:val="26"/>
          <w:lang w:val="nb-NO"/>
        </w:rPr>
      </w:pPr>
      <w:r w:rsidRPr="005C70E4">
        <w:rPr>
          <w:color w:val="000000" w:themeColor="text1"/>
          <w:sz w:val="26"/>
          <w:szCs w:val="26"/>
          <w:lang w:val="nb-NO"/>
        </w:rPr>
        <w:t>- Kiên quyết dừng thi công và yêu cầu nhà thi công khắc phục khi phát hiện dấu hiệu vi phạm các quy định về an toàn trong thi công xây dựng.</w:t>
      </w:r>
    </w:p>
    <w:p w:rsidR="00BD6B97" w:rsidRPr="005C70E4" w:rsidRDefault="00BD6B97" w:rsidP="00876842">
      <w:pPr>
        <w:pStyle w:val="MUC4"/>
        <w:rPr>
          <w:rFonts w:eastAsia="Cordia New"/>
          <w:color w:val="000000" w:themeColor="text1"/>
          <w:lang w:eastAsia="zh-CN"/>
        </w:rPr>
      </w:pPr>
      <w:r w:rsidRPr="005C70E4">
        <w:rPr>
          <w:color w:val="000000" w:themeColor="text1"/>
        </w:rPr>
        <w:t xml:space="preserve">• </w:t>
      </w:r>
      <w:r w:rsidRPr="005C70E4">
        <w:rPr>
          <w:rFonts w:eastAsia="Cordia New"/>
          <w:color w:val="000000" w:themeColor="text1"/>
          <w:lang w:eastAsia="zh-CN"/>
        </w:rPr>
        <w:t>Sự cố cháy nổ</w:t>
      </w:r>
    </w:p>
    <w:p w:rsidR="00BD6B97" w:rsidRPr="005C70E4" w:rsidRDefault="00BD6B97" w:rsidP="00876842">
      <w:pPr>
        <w:pStyle w:val="ANOIDUNG"/>
        <w:rPr>
          <w:color w:val="000000" w:themeColor="text1"/>
          <w:sz w:val="26"/>
          <w:szCs w:val="26"/>
        </w:rPr>
      </w:pPr>
      <w:r w:rsidRPr="005C70E4">
        <w:rPr>
          <w:color w:val="000000" w:themeColor="text1"/>
          <w:sz w:val="26"/>
          <w:szCs w:val="26"/>
        </w:rPr>
        <w:t>- Tuân thủ các quy định nghiêm ngặt trong việc sử dụng lửa tại những nơi dễ cháy nổ.</w:t>
      </w:r>
    </w:p>
    <w:p w:rsidR="00BD6B97" w:rsidRPr="005C70E4" w:rsidRDefault="00BD6B97" w:rsidP="00876842">
      <w:pPr>
        <w:pStyle w:val="ANOIDUNG"/>
        <w:rPr>
          <w:color w:val="000000" w:themeColor="text1"/>
          <w:sz w:val="26"/>
          <w:szCs w:val="26"/>
        </w:rPr>
      </w:pPr>
      <w:r w:rsidRPr="005C70E4">
        <w:rPr>
          <w:color w:val="000000" w:themeColor="text1"/>
          <w:sz w:val="26"/>
          <w:szCs w:val="26"/>
        </w:rPr>
        <w:t>- Tuyên truyền cho toàn bộ công nhân làm việc chấp hành mọi nội quy về cháy nổ trong xây dựng cũng như trong sinh hoạt.</w:t>
      </w:r>
    </w:p>
    <w:p w:rsidR="00BD6B97" w:rsidRPr="005C70E4" w:rsidRDefault="00BD6B97" w:rsidP="00876842">
      <w:pPr>
        <w:pStyle w:val="ANOIDUNG"/>
        <w:rPr>
          <w:color w:val="000000" w:themeColor="text1"/>
          <w:sz w:val="26"/>
          <w:szCs w:val="26"/>
        </w:rPr>
      </w:pPr>
      <w:r w:rsidRPr="005C70E4">
        <w:rPr>
          <w:color w:val="000000" w:themeColor="text1"/>
          <w:sz w:val="26"/>
          <w:szCs w:val="26"/>
        </w:rPr>
        <w:t>- Trong xây dựng, phải sử dụng các bình chứa nhiên liệu như bình ga, bình nén khí đạt tiêu chuẩn, các máy móc thiết bị trong thi công sử dụng đúng công suất.</w:t>
      </w:r>
    </w:p>
    <w:p w:rsidR="00BD6B97" w:rsidRPr="005C70E4" w:rsidRDefault="00BD6B97" w:rsidP="00876842">
      <w:pPr>
        <w:pStyle w:val="ANOIDUNG"/>
        <w:rPr>
          <w:color w:val="000000" w:themeColor="text1"/>
          <w:sz w:val="26"/>
          <w:szCs w:val="26"/>
        </w:rPr>
      </w:pPr>
      <w:r w:rsidRPr="005C70E4">
        <w:rPr>
          <w:color w:val="000000" w:themeColor="text1"/>
          <w:sz w:val="26"/>
          <w:szCs w:val="26"/>
        </w:rPr>
        <w:t>- Trong lán trại, hệ thống dây điện cần phải bố trí thích hợp, chất lượng tốt tránh tình trạng chập nổ do quá tải.</w:t>
      </w:r>
    </w:p>
    <w:p w:rsidR="00BD6B97" w:rsidRPr="005C70E4" w:rsidRDefault="00BD6B97" w:rsidP="00876842">
      <w:pPr>
        <w:pStyle w:val="ANOIDUNG"/>
        <w:rPr>
          <w:color w:val="000000" w:themeColor="text1"/>
          <w:sz w:val="26"/>
          <w:szCs w:val="26"/>
        </w:rPr>
      </w:pPr>
      <w:r w:rsidRPr="005C70E4">
        <w:rPr>
          <w:color w:val="000000" w:themeColor="text1"/>
          <w:sz w:val="26"/>
          <w:szCs w:val="26"/>
        </w:rPr>
        <w:t>- Nên sử dụng các loại vật liệu khó cháy làm lán trại như sắt thép, tôn, vệ sinh bếp nấu sạch sẽ, sử dụng nhiên liệu để nấu nướng an toàn.</w:t>
      </w:r>
    </w:p>
    <w:p w:rsidR="00BD6B97" w:rsidRPr="005C70E4" w:rsidRDefault="00BD6B97" w:rsidP="00876842">
      <w:pPr>
        <w:pStyle w:val="ANOIDUNG"/>
        <w:rPr>
          <w:color w:val="000000" w:themeColor="text1"/>
          <w:sz w:val="26"/>
          <w:szCs w:val="26"/>
        </w:rPr>
      </w:pPr>
      <w:r w:rsidRPr="005C70E4">
        <w:rPr>
          <w:color w:val="000000" w:themeColor="text1"/>
          <w:sz w:val="26"/>
          <w:szCs w:val="26"/>
        </w:rPr>
        <w:t>- Lắp đặt các cầu giao ngắt điện, khóa ga và các bình chữa cháy trong lán trại</w:t>
      </w:r>
      <w:r w:rsidR="00E14C82" w:rsidRPr="005C70E4">
        <w:rPr>
          <w:color w:val="000000" w:themeColor="text1"/>
          <w:sz w:val="26"/>
          <w:szCs w:val="26"/>
        </w:rPr>
        <w:t>.</w:t>
      </w:r>
    </w:p>
    <w:p w:rsidR="00BD6B97" w:rsidRPr="005C70E4" w:rsidRDefault="00BD6B97" w:rsidP="00876842">
      <w:pPr>
        <w:pStyle w:val="ANOIDUNG"/>
        <w:rPr>
          <w:color w:val="000000" w:themeColor="text1"/>
          <w:sz w:val="26"/>
          <w:szCs w:val="26"/>
        </w:rPr>
      </w:pPr>
      <w:r w:rsidRPr="005C70E4">
        <w:rPr>
          <w:color w:val="000000" w:themeColor="text1"/>
          <w:sz w:val="26"/>
          <w:szCs w:val="26"/>
        </w:rPr>
        <w:t>- Phối hợp với Cảnh sát phòng cháy chữa cháy xây dựng phương án phòng cháy chữa cháy cho dự</w:t>
      </w:r>
      <w:r w:rsidR="00AF1A47" w:rsidRPr="005C70E4">
        <w:rPr>
          <w:color w:val="000000" w:themeColor="text1"/>
          <w:sz w:val="26"/>
          <w:szCs w:val="26"/>
        </w:rPr>
        <w:t xml:space="preserve"> án khi đi vào xây dựng</w:t>
      </w:r>
      <w:r w:rsidRPr="005C70E4">
        <w:rPr>
          <w:color w:val="000000" w:themeColor="text1"/>
          <w:sz w:val="26"/>
          <w:szCs w:val="26"/>
        </w:rPr>
        <w:t>.</w:t>
      </w:r>
    </w:p>
    <w:p w:rsidR="00BD6B97" w:rsidRPr="005C70E4" w:rsidRDefault="00BD6B97" w:rsidP="00876842">
      <w:pPr>
        <w:pStyle w:val="ANOIDUNG"/>
        <w:rPr>
          <w:i/>
          <w:color w:val="000000" w:themeColor="text1"/>
          <w:sz w:val="26"/>
          <w:szCs w:val="26"/>
          <w:lang w:val="it-IT" w:eastAsia="zh-CN"/>
        </w:rPr>
      </w:pPr>
      <w:r w:rsidRPr="005C70E4">
        <w:rPr>
          <w:b/>
          <w:color w:val="000000" w:themeColor="text1"/>
          <w:sz w:val="26"/>
          <w:szCs w:val="26"/>
          <w:lang w:val="it-IT"/>
        </w:rPr>
        <w:t xml:space="preserve">• </w:t>
      </w:r>
      <w:r w:rsidRPr="005C70E4">
        <w:rPr>
          <w:b/>
          <w:color w:val="000000" w:themeColor="text1"/>
          <w:sz w:val="26"/>
          <w:szCs w:val="26"/>
          <w:lang w:val="it-IT" w:eastAsia="zh-CN"/>
        </w:rPr>
        <w:t>Sự cố thiên tai</w:t>
      </w:r>
      <w:r w:rsidR="00B05F9B" w:rsidRPr="005C70E4">
        <w:rPr>
          <w:b/>
          <w:color w:val="000000" w:themeColor="text1"/>
          <w:sz w:val="26"/>
          <w:szCs w:val="26"/>
          <w:lang w:val="it-IT" w:eastAsia="zh-CN"/>
        </w:rPr>
        <w:t>, ngập lụt</w:t>
      </w:r>
      <w:r w:rsidR="00B135A1" w:rsidRPr="005C70E4">
        <w:rPr>
          <w:b/>
          <w:color w:val="000000" w:themeColor="text1"/>
          <w:sz w:val="26"/>
          <w:szCs w:val="26"/>
          <w:lang w:val="it-IT" w:eastAsia="zh-CN"/>
        </w:rPr>
        <w:t>:</w:t>
      </w:r>
      <w:r w:rsidR="00B135A1" w:rsidRPr="005C70E4">
        <w:rPr>
          <w:i/>
          <w:color w:val="000000" w:themeColor="text1"/>
          <w:sz w:val="26"/>
          <w:szCs w:val="26"/>
          <w:lang w:val="it-IT" w:eastAsia="zh-CN"/>
        </w:rPr>
        <w:t xml:space="preserve"> </w:t>
      </w:r>
      <w:r w:rsidRPr="005C70E4">
        <w:rPr>
          <w:color w:val="000000" w:themeColor="text1"/>
          <w:sz w:val="26"/>
          <w:szCs w:val="26"/>
          <w:lang w:val="nb-NO"/>
        </w:rPr>
        <w:t xml:space="preserve">Thiết kế của Dự án đã tính đến </w:t>
      </w:r>
      <w:r w:rsidR="00E312BC" w:rsidRPr="005C70E4">
        <w:rPr>
          <w:color w:val="000000" w:themeColor="text1"/>
          <w:sz w:val="26"/>
          <w:szCs w:val="26"/>
          <w:lang w:val="nb-NO"/>
        </w:rPr>
        <w:t>cao độ</w:t>
      </w:r>
      <w:r w:rsidRPr="005C70E4">
        <w:rPr>
          <w:color w:val="000000" w:themeColor="text1"/>
          <w:sz w:val="26"/>
          <w:szCs w:val="26"/>
          <w:lang w:val="nb-NO"/>
        </w:rPr>
        <w:t xml:space="preserve"> ngập lụt lớn nhất của khu vực. Tuy nhiên, với sự biến đổi thất thường của thời tiết hoặc </w:t>
      </w:r>
      <w:r w:rsidR="00E312BC" w:rsidRPr="005C70E4">
        <w:rPr>
          <w:color w:val="000000" w:themeColor="text1"/>
          <w:sz w:val="26"/>
          <w:szCs w:val="26"/>
          <w:lang w:val="nb-NO"/>
        </w:rPr>
        <w:t>quá trình tổ chức thi công chưa hợp lý</w:t>
      </w:r>
      <w:r w:rsidRPr="005C70E4">
        <w:rPr>
          <w:color w:val="000000" w:themeColor="text1"/>
          <w:sz w:val="26"/>
          <w:szCs w:val="26"/>
          <w:lang w:val="nb-NO"/>
        </w:rPr>
        <w:t xml:space="preserve"> có thể gây ngập lụt cục bộ làm ảnh hưởng đến chất lượng công trình. Do đó, một số biện pháp sau sẽ giúp giảm thiểu tác động do thời tiết:</w:t>
      </w:r>
    </w:p>
    <w:p w:rsidR="00BD6B97" w:rsidRPr="005C70E4" w:rsidRDefault="00BD6B97" w:rsidP="00876842">
      <w:pPr>
        <w:pStyle w:val="ANOIDUNG"/>
        <w:rPr>
          <w:color w:val="000000" w:themeColor="text1"/>
          <w:sz w:val="26"/>
          <w:szCs w:val="26"/>
          <w:lang w:val="nb-NO"/>
        </w:rPr>
      </w:pPr>
      <w:r w:rsidRPr="005C70E4">
        <w:rPr>
          <w:color w:val="000000" w:themeColor="text1"/>
          <w:sz w:val="26"/>
          <w:szCs w:val="26"/>
          <w:lang w:val="nb-NO"/>
        </w:rPr>
        <w:t xml:space="preserve">- </w:t>
      </w:r>
      <w:r w:rsidR="00983DC2" w:rsidRPr="005C70E4">
        <w:rPr>
          <w:color w:val="000000" w:themeColor="text1"/>
          <w:sz w:val="26"/>
          <w:szCs w:val="26"/>
          <w:lang w:val="vi-VN"/>
        </w:rPr>
        <w:t>Tính toán thời điểm thi công thích hợp, đ</w:t>
      </w:r>
      <w:r w:rsidRPr="005C70E4">
        <w:rPr>
          <w:color w:val="000000" w:themeColor="text1"/>
          <w:sz w:val="26"/>
          <w:szCs w:val="26"/>
          <w:lang w:val="nb-NO"/>
        </w:rPr>
        <w:t xml:space="preserve">ẩy nhanh tiến độ </w:t>
      </w:r>
      <w:r w:rsidR="00983DC2" w:rsidRPr="005C70E4">
        <w:rPr>
          <w:color w:val="000000" w:themeColor="text1"/>
          <w:sz w:val="26"/>
          <w:szCs w:val="26"/>
          <w:lang w:val="vi-VN"/>
        </w:rPr>
        <w:t xml:space="preserve">hoàn thiện </w:t>
      </w:r>
      <w:r w:rsidRPr="005C70E4">
        <w:rPr>
          <w:color w:val="000000" w:themeColor="text1"/>
          <w:sz w:val="26"/>
          <w:szCs w:val="26"/>
          <w:lang w:val="nb-NO"/>
        </w:rPr>
        <w:t>san nền trước mùa mưa</w:t>
      </w:r>
      <w:r w:rsidR="00983DC2" w:rsidRPr="005C70E4">
        <w:rPr>
          <w:color w:val="000000" w:themeColor="text1"/>
          <w:sz w:val="26"/>
          <w:szCs w:val="26"/>
          <w:lang w:val="vi-VN"/>
        </w:rPr>
        <w:t xml:space="preserve"> bão</w:t>
      </w:r>
      <w:r w:rsidRPr="005C70E4">
        <w:rPr>
          <w:color w:val="000000" w:themeColor="text1"/>
          <w:sz w:val="26"/>
          <w:szCs w:val="26"/>
          <w:lang w:val="nb-NO"/>
        </w:rPr>
        <w:t>;</w:t>
      </w:r>
    </w:p>
    <w:p w:rsidR="00B05F9B" w:rsidRPr="005C70E4" w:rsidRDefault="00B05F9B" w:rsidP="00876842">
      <w:pPr>
        <w:pStyle w:val="ANOIDUNG"/>
        <w:rPr>
          <w:color w:val="000000" w:themeColor="text1"/>
          <w:sz w:val="26"/>
          <w:szCs w:val="26"/>
          <w:lang w:val="nb-NO"/>
        </w:rPr>
      </w:pPr>
      <w:r w:rsidRPr="005C70E4">
        <w:rPr>
          <w:color w:val="000000" w:themeColor="text1"/>
          <w:sz w:val="26"/>
          <w:szCs w:val="26"/>
          <w:lang w:val="nb-NO"/>
        </w:rPr>
        <w:t xml:space="preserve">- Thực hiện phương án hệ thống thoát nước tạm </w:t>
      </w:r>
      <w:r w:rsidR="00983DC2" w:rsidRPr="005C70E4">
        <w:rPr>
          <w:color w:val="000000" w:themeColor="text1"/>
          <w:sz w:val="26"/>
          <w:szCs w:val="26"/>
          <w:lang w:val="vi-VN"/>
        </w:rPr>
        <w:t xml:space="preserve">thời thu thoát nước mưa khu vực phía Bắc đổ về và khu vực dự án </w:t>
      </w:r>
      <w:r w:rsidR="00003CF3" w:rsidRPr="005C70E4">
        <w:rPr>
          <w:color w:val="000000" w:themeColor="text1"/>
          <w:sz w:val="26"/>
          <w:szCs w:val="26"/>
          <w:lang w:val="nb-NO"/>
        </w:rPr>
        <w:t xml:space="preserve">như đã trình bày </w:t>
      </w:r>
      <w:r w:rsidRPr="005C70E4">
        <w:rPr>
          <w:color w:val="000000" w:themeColor="text1"/>
          <w:sz w:val="26"/>
          <w:szCs w:val="26"/>
          <w:lang w:val="nb-NO"/>
        </w:rPr>
        <w:t>trong quá trình thi công;</w:t>
      </w:r>
    </w:p>
    <w:p w:rsidR="00BD6B97" w:rsidRPr="005C70E4" w:rsidRDefault="00BD6B97" w:rsidP="00876842">
      <w:pPr>
        <w:pStyle w:val="ANOIDUNG"/>
        <w:rPr>
          <w:color w:val="000000" w:themeColor="text1"/>
          <w:sz w:val="26"/>
          <w:szCs w:val="26"/>
          <w:lang w:val="nb-NO"/>
        </w:rPr>
      </w:pPr>
      <w:r w:rsidRPr="005C70E4">
        <w:rPr>
          <w:color w:val="000000" w:themeColor="text1"/>
          <w:sz w:val="26"/>
          <w:szCs w:val="26"/>
          <w:lang w:val="nb-NO"/>
        </w:rPr>
        <w:t xml:space="preserve">- Tránh sự </w:t>
      </w:r>
      <w:r w:rsidR="00254579" w:rsidRPr="005C70E4">
        <w:rPr>
          <w:color w:val="000000" w:themeColor="text1"/>
          <w:sz w:val="26"/>
          <w:szCs w:val="26"/>
          <w:lang w:val="nb-NO"/>
        </w:rPr>
        <w:t xml:space="preserve">cố </w:t>
      </w:r>
      <w:r w:rsidRPr="005C70E4">
        <w:rPr>
          <w:color w:val="000000" w:themeColor="text1"/>
          <w:sz w:val="26"/>
          <w:szCs w:val="26"/>
          <w:lang w:val="nb-NO"/>
        </w:rPr>
        <w:t>trượt lở đất lấp các mương thoát nước mưa tạm bằng việc không tập kết hay đổ đống nguyên vật liệu xây dựng gần các mương này; thực hiện nạo vét ngay nếu để xảy ra tình trạng đất, cát hay vật liệu xây dựng khác xâm nhập mương;</w:t>
      </w:r>
    </w:p>
    <w:p w:rsidR="00BD6B97" w:rsidRPr="005C70E4" w:rsidRDefault="00BD6B97" w:rsidP="00876842">
      <w:pPr>
        <w:pStyle w:val="ANOIDUNG"/>
        <w:rPr>
          <w:color w:val="000000" w:themeColor="text1"/>
          <w:sz w:val="26"/>
          <w:szCs w:val="26"/>
          <w:lang w:val="nb-NO"/>
        </w:rPr>
      </w:pPr>
      <w:r w:rsidRPr="005C70E4">
        <w:rPr>
          <w:color w:val="000000" w:themeColor="text1"/>
          <w:sz w:val="26"/>
          <w:szCs w:val="26"/>
          <w:lang w:val="nb-NO"/>
        </w:rPr>
        <w:t>- Xây dựng phương án di chuyển thiết bị, máy móc thi công và nguyên vật liệu xây dựng khi có sự bất thường về thời tiết</w:t>
      </w:r>
      <w:r w:rsidR="00557357" w:rsidRPr="005C70E4">
        <w:rPr>
          <w:color w:val="000000" w:themeColor="text1"/>
          <w:sz w:val="26"/>
          <w:szCs w:val="26"/>
          <w:lang w:val="nb-NO"/>
        </w:rPr>
        <w:t xml:space="preserve"> như bão, mưa lớn</w:t>
      </w:r>
      <w:r w:rsidRPr="005C70E4">
        <w:rPr>
          <w:color w:val="000000" w:themeColor="text1"/>
          <w:sz w:val="26"/>
          <w:szCs w:val="26"/>
          <w:lang w:val="nb-NO"/>
        </w:rPr>
        <w:t xml:space="preserve"> gây ngập lụt khu vực;</w:t>
      </w:r>
    </w:p>
    <w:p w:rsidR="0079109C" w:rsidRPr="005C70E4" w:rsidRDefault="0079109C" w:rsidP="00876842">
      <w:pPr>
        <w:pStyle w:val="ANOIDUNG"/>
        <w:rPr>
          <w:color w:val="000000" w:themeColor="text1"/>
          <w:sz w:val="26"/>
          <w:szCs w:val="26"/>
          <w:lang w:val="nb-NO"/>
        </w:rPr>
      </w:pPr>
      <w:r w:rsidRPr="005C70E4">
        <w:rPr>
          <w:color w:val="000000" w:themeColor="text1"/>
          <w:sz w:val="26"/>
          <w:szCs w:val="26"/>
          <w:lang w:val="nb-NO"/>
        </w:rPr>
        <w:t>- Dùng giằng, dây neo để gia cố mái cho khu nhà tập kết vật liệu xây dựng, lán trại của công nhân khi có áp thấp nhiệt đới, bão đổ bộ để hạn chế sự cố tốc mái, đổ tường.</w:t>
      </w:r>
    </w:p>
    <w:p w:rsidR="00BD6B97" w:rsidRPr="005C70E4" w:rsidRDefault="00BD6B97" w:rsidP="00876842">
      <w:pPr>
        <w:pStyle w:val="ANOIDUNG"/>
        <w:rPr>
          <w:color w:val="000000" w:themeColor="text1"/>
          <w:sz w:val="26"/>
          <w:szCs w:val="26"/>
          <w:lang w:val="nb-NO"/>
        </w:rPr>
      </w:pPr>
      <w:r w:rsidRPr="005C70E4">
        <w:rPr>
          <w:color w:val="000000" w:themeColor="text1"/>
          <w:sz w:val="26"/>
          <w:szCs w:val="26"/>
          <w:lang w:val="nb-NO"/>
        </w:rPr>
        <w:t>- Không tiến hành thi công trong nhữ</w:t>
      </w:r>
      <w:r w:rsidR="00E312BC" w:rsidRPr="005C70E4">
        <w:rPr>
          <w:color w:val="000000" w:themeColor="text1"/>
          <w:sz w:val="26"/>
          <w:szCs w:val="26"/>
          <w:lang w:val="nb-NO"/>
        </w:rPr>
        <w:t>ng ngày</w:t>
      </w:r>
      <w:r w:rsidR="00EB4857" w:rsidRPr="005C70E4">
        <w:rPr>
          <w:color w:val="000000" w:themeColor="text1"/>
          <w:sz w:val="26"/>
          <w:szCs w:val="26"/>
          <w:lang w:val="nb-NO"/>
        </w:rPr>
        <w:t xml:space="preserve"> mưa lớn,</w:t>
      </w:r>
      <w:r w:rsidR="00E312BC" w:rsidRPr="005C70E4">
        <w:rPr>
          <w:color w:val="000000" w:themeColor="text1"/>
          <w:sz w:val="26"/>
          <w:szCs w:val="26"/>
          <w:lang w:val="nb-NO"/>
        </w:rPr>
        <w:t xml:space="preserve"> </w:t>
      </w:r>
      <w:r w:rsidR="00557357" w:rsidRPr="005C70E4">
        <w:rPr>
          <w:color w:val="000000" w:themeColor="text1"/>
          <w:sz w:val="26"/>
          <w:szCs w:val="26"/>
          <w:lang w:val="nb-NO"/>
        </w:rPr>
        <w:t xml:space="preserve">gió bão, </w:t>
      </w:r>
      <w:r w:rsidR="00E312BC" w:rsidRPr="005C70E4">
        <w:rPr>
          <w:color w:val="000000" w:themeColor="text1"/>
          <w:sz w:val="26"/>
          <w:szCs w:val="26"/>
          <w:lang w:val="nb-NO"/>
        </w:rPr>
        <w:t>gi</w:t>
      </w:r>
      <w:r w:rsidRPr="005C70E4">
        <w:rPr>
          <w:color w:val="000000" w:themeColor="text1"/>
          <w:sz w:val="26"/>
          <w:szCs w:val="26"/>
          <w:lang w:val="nb-NO"/>
        </w:rPr>
        <w:t>ông sét;</w:t>
      </w:r>
    </w:p>
    <w:p w:rsidR="00BD6B97" w:rsidRPr="005C70E4" w:rsidRDefault="00BD6B97" w:rsidP="00876842">
      <w:pPr>
        <w:pStyle w:val="ANOIDUNG"/>
        <w:rPr>
          <w:color w:val="000000" w:themeColor="text1"/>
          <w:sz w:val="26"/>
          <w:szCs w:val="26"/>
          <w:lang w:val="nb-NO"/>
        </w:rPr>
      </w:pPr>
      <w:r w:rsidRPr="005C70E4">
        <w:rPr>
          <w:color w:val="000000" w:themeColor="text1"/>
          <w:sz w:val="26"/>
          <w:szCs w:val="26"/>
          <w:lang w:val="nb-NO"/>
        </w:rPr>
        <w:t>- Lắp đặt cột thu sét tạm ở khu vực lán trại.</w:t>
      </w:r>
    </w:p>
    <w:p w:rsidR="00BD6B97" w:rsidRPr="005C70E4" w:rsidRDefault="00BD6B97" w:rsidP="00876842">
      <w:pPr>
        <w:pStyle w:val="MUC4"/>
        <w:rPr>
          <w:rFonts w:eastAsia="Cordia New"/>
          <w:color w:val="000000" w:themeColor="text1"/>
          <w:lang w:eastAsia="zh-CN"/>
        </w:rPr>
      </w:pPr>
      <w:r w:rsidRPr="005C70E4">
        <w:rPr>
          <w:color w:val="000000" w:themeColor="text1"/>
        </w:rPr>
        <w:t xml:space="preserve">• </w:t>
      </w:r>
      <w:r w:rsidRPr="005C70E4">
        <w:rPr>
          <w:rFonts w:eastAsia="Cordia New"/>
          <w:color w:val="000000" w:themeColor="text1"/>
          <w:lang w:eastAsia="zh-CN"/>
        </w:rPr>
        <w:t>Đối với sự cố sạt lở đất</w:t>
      </w:r>
    </w:p>
    <w:p w:rsidR="00BD6B97" w:rsidRPr="005C70E4" w:rsidRDefault="00BD6B97" w:rsidP="00876842">
      <w:pPr>
        <w:pStyle w:val="ANOIDUNG"/>
        <w:rPr>
          <w:color w:val="000000" w:themeColor="text1"/>
          <w:sz w:val="26"/>
          <w:szCs w:val="26"/>
        </w:rPr>
      </w:pPr>
      <w:r w:rsidRPr="005C70E4">
        <w:rPr>
          <w:color w:val="000000" w:themeColor="text1"/>
          <w:sz w:val="26"/>
          <w:szCs w:val="26"/>
        </w:rPr>
        <w:t>Thực hiện các biện pháp phòng ngừa sau:</w:t>
      </w:r>
    </w:p>
    <w:p w:rsidR="0079109C" w:rsidRPr="005C70E4" w:rsidRDefault="0079109C" w:rsidP="00876842">
      <w:pPr>
        <w:pStyle w:val="ANOIDUNG"/>
        <w:rPr>
          <w:color w:val="000000" w:themeColor="text1"/>
          <w:sz w:val="26"/>
          <w:szCs w:val="26"/>
        </w:rPr>
      </w:pPr>
      <w:r w:rsidRPr="005C70E4">
        <w:rPr>
          <w:color w:val="000000" w:themeColor="text1"/>
          <w:sz w:val="26"/>
          <w:szCs w:val="26"/>
        </w:rPr>
        <w:t>- Khảo sát, đánh giá địa tầng địa chất khu vực để đưa ra các phương án nền móng, gia cố tối ưu trong quá trình thi công, đào đắp, vận tải. Tuyệt đối thi công theo đúng phương án thiết kế</w:t>
      </w:r>
      <w:r w:rsidR="00464A55" w:rsidRPr="005C70E4">
        <w:rPr>
          <w:color w:val="000000" w:themeColor="text1"/>
          <w:sz w:val="26"/>
          <w:szCs w:val="26"/>
        </w:rPr>
        <w:t xml:space="preserve"> đưa ra;</w:t>
      </w:r>
    </w:p>
    <w:p w:rsidR="00BD6B97" w:rsidRPr="005C70E4" w:rsidRDefault="00BD6B97" w:rsidP="00876842">
      <w:pPr>
        <w:pStyle w:val="ANOIDUNG"/>
        <w:rPr>
          <w:color w:val="000000" w:themeColor="text1"/>
          <w:sz w:val="26"/>
          <w:szCs w:val="26"/>
        </w:rPr>
      </w:pPr>
      <w:r w:rsidRPr="005C70E4">
        <w:rPr>
          <w:color w:val="000000" w:themeColor="text1"/>
          <w:sz w:val="26"/>
          <w:szCs w:val="26"/>
        </w:rPr>
        <w:t>- Không thi công san gạt nền vào những ngày mưa;</w:t>
      </w:r>
    </w:p>
    <w:p w:rsidR="00882517" w:rsidRPr="005C70E4" w:rsidRDefault="00BD6B97" w:rsidP="00876842">
      <w:pPr>
        <w:pStyle w:val="ANOIDUNG"/>
        <w:rPr>
          <w:color w:val="000000" w:themeColor="text1"/>
          <w:sz w:val="26"/>
          <w:szCs w:val="26"/>
        </w:rPr>
      </w:pPr>
      <w:r w:rsidRPr="005C70E4">
        <w:rPr>
          <w:color w:val="000000" w:themeColor="text1"/>
          <w:sz w:val="26"/>
          <w:szCs w:val="26"/>
        </w:rPr>
        <w:t xml:space="preserve">- Thi công san gạt nền đến đâu thì lu lèn chặt đến đó; </w:t>
      </w:r>
    </w:p>
    <w:p w:rsidR="00BD6B97" w:rsidRPr="005C70E4" w:rsidRDefault="00882517" w:rsidP="00876842">
      <w:pPr>
        <w:pStyle w:val="ANOIDUNG"/>
        <w:rPr>
          <w:color w:val="000000" w:themeColor="text1"/>
          <w:sz w:val="26"/>
          <w:szCs w:val="26"/>
        </w:rPr>
      </w:pPr>
      <w:r w:rsidRPr="005C70E4">
        <w:rPr>
          <w:color w:val="000000" w:themeColor="text1"/>
          <w:sz w:val="26"/>
          <w:szCs w:val="26"/>
        </w:rPr>
        <w:t xml:space="preserve">- Thi công kè chắn đá hộc khu vực tiếp giáp phía </w:t>
      </w:r>
      <w:r w:rsidR="00896571" w:rsidRPr="005C70E4">
        <w:rPr>
          <w:color w:val="000000" w:themeColor="text1"/>
          <w:sz w:val="26"/>
          <w:szCs w:val="26"/>
        </w:rPr>
        <w:t>Bắc</w:t>
      </w:r>
      <w:r w:rsidRPr="005C70E4">
        <w:rPr>
          <w:color w:val="000000" w:themeColor="text1"/>
          <w:sz w:val="26"/>
          <w:szCs w:val="26"/>
        </w:rPr>
        <w:t xml:space="preserve"> dự án tránh sạt lở ảnh hưởng đến diện tích nằm ngoài dự án</w:t>
      </w:r>
      <w:r w:rsidR="00BD6B97" w:rsidRPr="005C70E4">
        <w:rPr>
          <w:color w:val="000000" w:themeColor="text1"/>
          <w:sz w:val="26"/>
          <w:szCs w:val="26"/>
        </w:rPr>
        <w:t>;</w:t>
      </w:r>
    </w:p>
    <w:p w:rsidR="00BD6B97" w:rsidRPr="005C70E4" w:rsidRDefault="00BD6B97" w:rsidP="00876842">
      <w:pPr>
        <w:pStyle w:val="ANOIDUNG"/>
        <w:rPr>
          <w:color w:val="000000" w:themeColor="text1"/>
          <w:sz w:val="26"/>
          <w:szCs w:val="26"/>
        </w:rPr>
      </w:pPr>
      <w:r w:rsidRPr="005C70E4">
        <w:rPr>
          <w:color w:val="000000" w:themeColor="text1"/>
          <w:sz w:val="26"/>
          <w:szCs w:val="26"/>
        </w:rPr>
        <w:t>- Thường xuyên giám sát các lái xe đổ đất, cát thực hiện đổ đúng vị trí;</w:t>
      </w:r>
    </w:p>
    <w:p w:rsidR="00BD6B97" w:rsidRPr="005C70E4" w:rsidRDefault="00BD6B97" w:rsidP="0047727B">
      <w:pPr>
        <w:pStyle w:val="ANOIDUNG"/>
        <w:spacing w:before="60" w:after="60"/>
        <w:rPr>
          <w:color w:val="000000" w:themeColor="text1"/>
          <w:sz w:val="26"/>
          <w:szCs w:val="26"/>
        </w:rPr>
      </w:pPr>
      <w:r w:rsidRPr="005C70E4">
        <w:rPr>
          <w:color w:val="000000" w:themeColor="text1"/>
          <w:sz w:val="26"/>
          <w:szCs w:val="26"/>
        </w:rPr>
        <w:t>- Ưu tiên thi công hệ thống thoát nước tại các khu vực đã san nền để đảm bảo khả năng thoát nước hết cho khu vự</w:t>
      </w:r>
      <w:r w:rsidR="0079109C" w:rsidRPr="005C70E4">
        <w:rPr>
          <w:color w:val="000000" w:themeColor="text1"/>
          <w:sz w:val="26"/>
          <w:szCs w:val="26"/>
        </w:rPr>
        <w:t>c khi có mưa.</w:t>
      </w:r>
    </w:p>
    <w:p w:rsidR="00BD6B97" w:rsidRPr="005C70E4" w:rsidRDefault="004C41E8" w:rsidP="0047727B">
      <w:pPr>
        <w:pStyle w:val="MUC30"/>
        <w:spacing w:before="60" w:after="60"/>
        <w:rPr>
          <w:rFonts w:eastAsia="MS Mincho"/>
          <w:color w:val="000000" w:themeColor="text1"/>
          <w:lang w:bidi="ar-SA"/>
        </w:rPr>
      </w:pPr>
      <w:bookmarkStart w:id="777" w:name="_Toc118418964"/>
      <w:r w:rsidRPr="005C70E4">
        <w:rPr>
          <w:rFonts w:eastAsia="MS Mincho"/>
          <w:color w:val="000000" w:themeColor="text1"/>
          <w:lang w:bidi="ar-SA"/>
        </w:rPr>
        <w:t>3.2.2.7</w:t>
      </w:r>
      <w:r w:rsidR="00BD6B97" w:rsidRPr="005C70E4">
        <w:rPr>
          <w:rFonts w:eastAsia="MS Mincho"/>
          <w:color w:val="000000" w:themeColor="text1"/>
          <w:lang w:bidi="ar-SA"/>
        </w:rPr>
        <w:t xml:space="preserve">. Biện pháp giảm thiểu tác động tiêu cực tại bãi </w:t>
      </w:r>
      <w:r w:rsidR="0013115D" w:rsidRPr="005C70E4">
        <w:rPr>
          <w:rFonts w:eastAsia="MS Mincho"/>
          <w:color w:val="000000" w:themeColor="text1"/>
          <w:lang w:bidi="ar-SA"/>
        </w:rPr>
        <w:t>đổ đất</w:t>
      </w:r>
      <w:bookmarkEnd w:id="777"/>
    </w:p>
    <w:p w:rsidR="00BD6B97" w:rsidRPr="005C70E4" w:rsidRDefault="00BD6B97" w:rsidP="0047727B">
      <w:pPr>
        <w:pStyle w:val="ANOIDUNG"/>
        <w:spacing w:before="60" w:after="60"/>
        <w:rPr>
          <w:color w:val="000000" w:themeColor="text1"/>
          <w:sz w:val="26"/>
          <w:szCs w:val="26"/>
        </w:rPr>
      </w:pPr>
      <w:r w:rsidRPr="005C70E4">
        <w:rPr>
          <w:color w:val="000000" w:themeColor="text1"/>
          <w:sz w:val="26"/>
          <w:szCs w:val="26"/>
        </w:rPr>
        <w:t xml:space="preserve">Trong quá trình đổ </w:t>
      </w:r>
      <w:r w:rsidR="0013115D" w:rsidRPr="005C70E4">
        <w:rPr>
          <w:color w:val="000000" w:themeColor="text1"/>
          <w:sz w:val="26"/>
          <w:szCs w:val="26"/>
        </w:rPr>
        <w:t>đất</w:t>
      </w:r>
      <w:r w:rsidRPr="005C70E4">
        <w:rPr>
          <w:color w:val="000000" w:themeColor="text1"/>
          <w:sz w:val="26"/>
          <w:szCs w:val="26"/>
        </w:rPr>
        <w:t xml:space="preserve"> để giảm thiểu các tác động tiêu cực tại </w:t>
      </w:r>
      <w:r w:rsidR="0013115D" w:rsidRPr="005C70E4">
        <w:rPr>
          <w:color w:val="000000" w:themeColor="text1"/>
          <w:sz w:val="26"/>
          <w:szCs w:val="26"/>
        </w:rPr>
        <w:t>khu vực đổ</w:t>
      </w:r>
      <w:r w:rsidRPr="005C70E4">
        <w:rPr>
          <w:color w:val="000000" w:themeColor="text1"/>
          <w:sz w:val="26"/>
          <w:szCs w:val="26"/>
        </w:rPr>
        <w:t>, đại diện chủ đầu tư sẽ thực hiện một số biện pháp sau:</w:t>
      </w:r>
    </w:p>
    <w:p w:rsidR="00B64575" w:rsidRPr="005C70E4" w:rsidRDefault="00B64575" w:rsidP="0047727B">
      <w:pPr>
        <w:pStyle w:val="ANOIDUNG"/>
        <w:spacing w:before="60" w:after="60"/>
        <w:rPr>
          <w:color w:val="000000" w:themeColor="text1"/>
          <w:sz w:val="26"/>
          <w:szCs w:val="26"/>
        </w:rPr>
      </w:pPr>
      <w:r w:rsidRPr="005C70E4">
        <w:rPr>
          <w:color w:val="000000" w:themeColor="text1"/>
          <w:sz w:val="26"/>
          <w:szCs w:val="26"/>
        </w:rPr>
        <w:t>- Vận chuyển đất bóc hữu cơ khi phần đất này có độ ẩm phù hợp để không làm khả năng phát sinh bụi hoặc rò rỉ nước bùn thải trên tuyến đường</w:t>
      </w:r>
      <w:r w:rsidR="004D6B32" w:rsidRPr="005C70E4">
        <w:rPr>
          <w:color w:val="000000" w:themeColor="text1"/>
          <w:sz w:val="26"/>
          <w:szCs w:val="26"/>
        </w:rPr>
        <w:t xml:space="preserve"> cũng như tại bãi </w:t>
      </w:r>
      <w:r w:rsidR="0013115D" w:rsidRPr="005C70E4">
        <w:rPr>
          <w:color w:val="000000" w:themeColor="text1"/>
          <w:sz w:val="26"/>
          <w:szCs w:val="26"/>
        </w:rPr>
        <w:t>đổ</w:t>
      </w:r>
      <w:r w:rsidRPr="005C70E4">
        <w:rPr>
          <w:color w:val="000000" w:themeColor="text1"/>
          <w:sz w:val="26"/>
          <w:szCs w:val="26"/>
        </w:rPr>
        <w:t>.</w:t>
      </w:r>
    </w:p>
    <w:p w:rsidR="00BD6B97" w:rsidRPr="005C70E4" w:rsidRDefault="00BD6B97" w:rsidP="0047727B">
      <w:pPr>
        <w:pStyle w:val="ANORMAL"/>
        <w:spacing w:before="60" w:after="60"/>
        <w:rPr>
          <w:color w:val="000000" w:themeColor="text1"/>
        </w:rPr>
      </w:pPr>
      <w:r w:rsidRPr="005C70E4">
        <w:rPr>
          <w:color w:val="000000" w:themeColor="text1"/>
        </w:rPr>
        <w:t xml:space="preserve">- Đất được vận chuyển đến đổ </w:t>
      </w:r>
      <w:r w:rsidR="0013115D" w:rsidRPr="005C70E4">
        <w:rPr>
          <w:color w:val="000000" w:themeColor="text1"/>
        </w:rPr>
        <w:t xml:space="preserve">trọn </w:t>
      </w:r>
      <w:r w:rsidRPr="005C70E4">
        <w:rPr>
          <w:color w:val="000000" w:themeColor="text1"/>
        </w:rPr>
        <w:t xml:space="preserve">trong </w:t>
      </w:r>
      <w:r w:rsidR="0013115D" w:rsidRPr="005C70E4">
        <w:rPr>
          <w:color w:val="000000" w:themeColor="text1"/>
        </w:rPr>
        <w:t>khuôn viên</w:t>
      </w:r>
      <w:r w:rsidRPr="005C70E4">
        <w:rPr>
          <w:color w:val="000000" w:themeColor="text1"/>
        </w:rPr>
        <w:t xml:space="preserve">, không đổ tràn ra ngoài khu vực bãi. Nếu khi đổ đất tràn ra ngoài khu vực sẽ bố trí công nhân đến thu gom đất ngoài khu vực đưa đến đổ trong khu vực bãi </w:t>
      </w:r>
      <w:r w:rsidR="0013115D" w:rsidRPr="005C70E4">
        <w:rPr>
          <w:color w:val="000000" w:themeColor="text1"/>
        </w:rPr>
        <w:t>đất</w:t>
      </w:r>
      <w:r w:rsidRPr="005C70E4">
        <w:rPr>
          <w:color w:val="000000" w:themeColor="text1"/>
        </w:rPr>
        <w:t>;</w:t>
      </w:r>
    </w:p>
    <w:p w:rsidR="00BD6B97" w:rsidRPr="005C70E4" w:rsidRDefault="00BD6B97" w:rsidP="0047727B">
      <w:pPr>
        <w:pStyle w:val="ANOIDUNG"/>
        <w:spacing w:before="60" w:after="60"/>
        <w:rPr>
          <w:color w:val="000000" w:themeColor="text1"/>
          <w:sz w:val="26"/>
          <w:szCs w:val="26"/>
        </w:rPr>
      </w:pPr>
      <w:r w:rsidRPr="005C70E4">
        <w:rPr>
          <w:color w:val="000000" w:themeColor="text1"/>
          <w:sz w:val="26"/>
          <w:szCs w:val="26"/>
        </w:rPr>
        <w:t>- Tưới nước phun ẩm trên các tuyến đường đoạ</w:t>
      </w:r>
      <w:r w:rsidR="00E312BC" w:rsidRPr="005C70E4">
        <w:rPr>
          <w:color w:val="000000" w:themeColor="text1"/>
          <w:sz w:val="26"/>
          <w:szCs w:val="26"/>
        </w:rPr>
        <w:t>n qua</w:t>
      </w:r>
      <w:r w:rsidRPr="005C70E4">
        <w:rPr>
          <w:color w:val="000000" w:themeColor="text1"/>
          <w:sz w:val="26"/>
          <w:szCs w:val="26"/>
        </w:rPr>
        <w:t xml:space="preserve"> khu dân cư. Ngày thường phun ẩm 2 lần/ngày, khi thời tiết khô nóng có gió Tây Nam hoạt động mạnh tiến hành phun ẩm với tần suất 4 lần/ngày (6h;</w:t>
      </w:r>
      <w:r w:rsidR="004F1520" w:rsidRPr="005C70E4">
        <w:rPr>
          <w:color w:val="000000" w:themeColor="text1"/>
          <w:sz w:val="26"/>
          <w:szCs w:val="26"/>
        </w:rPr>
        <w:t xml:space="preserve"> </w:t>
      </w:r>
      <w:r w:rsidRPr="005C70E4">
        <w:rPr>
          <w:color w:val="000000" w:themeColor="text1"/>
          <w:sz w:val="26"/>
          <w:szCs w:val="26"/>
        </w:rPr>
        <w:t>11h – 13h;</w:t>
      </w:r>
      <w:r w:rsidR="004F1520" w:rsidRPr="005C70E4">
        <w:rPr>
          <w:color w:val="000000" w:themeColor="text1"/>
          <w:sz w:val="26"/>
          <w:szCs w:val="26"/>
        </w:rPr>
        <w:t xml:space="preserve"> </w:t>
      </w:r>
      <w:r w:rsidRPr="005C70E4">
        <w:rPr>
          <w:color w:val="000000" w:themeColor="text1"/>
          <w:sz w:val="26"/>
          <w:szCs w:val="26"/>
        </w:rPr>
        <w:t>17h)</w:t>
      </w:r>
      <w:r w:rsidR="00557357" w:rsidRPr="005C70E4">
        <w:rPr>
          <w:color w:val="000000" w:themeColor="text1"/>
          <w:sz w:val="26"/>
          <w:szCs w:val="26"/>
        </w:rPr>
        <w:t>.</w:t>
      </w:r>
    </w:p>
    <w:p w:rsidR="00BD6B97" w:rsidRPr="005C70E4" w:rsidRDefault="00BD6B97" w:rsidP="0047727B">
      <w:pPr>
        <w:pStyle w:val="ANOIDUNG"/>
        <w:spacing w:before="60" w:after="60"/>
        <w:rPr>
          <w:color w:val="000000" w:themeColor="text1"/>
          <w:sz w:val="26"/>
          <w:szCs w:val="26"/>
        </w:rPr>
      </w:pPr>
      <w:r w:rsidRPr="005C70E4">
        <w:rPr>
          <w:color w:val="000000" w:themeColor="text1"/>
          <w:sz w:val="26"/>
          <w:szCs w:val="26"/>
        </w:rPr>
        <w:t>- Quá trình đổ đất đến đâu sẽ tiến hành san gạt tạo mặt bằng cho khu vực đến đó.</w:t>
      </w:r>
    </w:p>
    <w:p w:rsidR="00BD6B97" w:rsidRPr="005C70E4" w:rsidRDefault="00BD6B97" w:rsidP="0047727B">
      <w:pPr>
        <w:pStyle w:val="ANOIDUNG"/>
        <w:spacing w:before="60" w:after="60"/>
        <w:rPr>
          <w:color w:val="000000" w:themeColor="text1"/>
          <w:sz w:val="26"/>
          <w:szCs w:val="26"/>
        </w:rPr>
      </w:pPr>
      <w:r w:rsidRPr="005C70E4">
        <w:rPr>
          <w:color w:val="000000" w:themeColor="text1"/>
          <w:sz w:val="26"/>
          <w:szCs w:val="26"/>
        </w:rPr>
        <w:t>- Vào những ngày nắng nóng, khô hanh có gió Tây Nam hoạt động Chủ đầu tư sẽ tiến hành phun ẩm tạ</w:t>
      </w:r>
      <w:r w:rsidR="00254579" w:rsidRPr="005C70E4">
        <w:rPr>
          <w:color w:val="000000" w:themeColor="text1"/>
          <w:sz w:val="26"/>
          <w:szCs w:val="26"/>
        </w:rPr>
        <w:t>i</w:t>
      </w:r>
      <w:r w:rsidRPr="005C70E4">
        <w:rPr>
          <w:color w:val="000000" w:themeColor="text1"/>
          <w:sz w:val="26"/>
          <w:szCs w:val="26"/>
        </w:rPr>
        <w:t xml:space="preserve"> bãi </w:t>
      </w:r>
      <w:r w:rsidR="0013115D" w:rsidRPr="005C70E4">
        <w:rPr>
          <w:color w:val="000000" w:themeColor="text1"/>
          <w:sz w:val="26"/>
          <w:szCs w:val="26"/>
        </w:rPr>
        <w:t>đổ đất</w:t>
      </w:r>
      <w:r w:rsidRPr="005C70E4">
        <w:rPr>
          <w:color w:val="000000" w:themeColor="text1"/>
          <w:sz w:val="26"/>
          <w:szCs w:val="26"/>
        </w:rPr>
        <w:t xml:space="preserve"> này nhằm hạn chế bụi cuốn ảnh hưởng đến khu vực xung quanh. Ngày thường sẽ phun ẩm 2 lần/ ngày, khi thời tiết khô nóng có gió Tây Nam hoạt động sẽ tiến hành phun ẩm 4 lần/ngày (6h,</w:t>
      </w:r>
      <w:r w:rsidR="00557357" w:rsidRPr="005C70E4">
        <w:rPr>
          <w:color w:val="000000" w:themeColor="text1"/>
          <w:sz w:val="26"/>
          <w:szCs w:val="26"/>
        </w:rPr>
        <w:t xml:space="preserve"> </w:t>
      </w:r>
      <w:r w:rsidRPr="005C70E4">
        <w:rPr>
          <w:color w:val="000000" w:themeColor="text1"/>
          <w:sz w:val="26"/>
          <w:szCs w:val="26"/>
        </w:rPr>
        <w:t>11h – 13h,</w:t>
      </w:r>
      <w:r w:rsidR="00557357" w:rsidRPr="005C70E4">
        <w:rPr>
          <w:color w:val="000000" w:themeColor="text1"/>
          <w:sz w:val="26"/>
          <w:szCs w:val="26"/>
        </w:rPr>
        <w:t xml:space="preserve"> </w:t>
      </w:r>
      <w:r w:rsidRPr="005C70E4">
        <w:rPr>
          <w:color w:val="000000" w:themeColor="text1"/>
          <w:sz w:val="26"/>
          <w:szCs w:val="26"/>
        </w:rPr>
        <w:t>17h).</w:t>
      </w:r>
    </w:p>
    <w:p w:rsidR="00C97138" w:rsidRPr="005C70E4" w:rsidRDefault="00C97138" w:rsidP="0047727B">
      <w:pPr>
        <w:pStyle w:val="MUC10"/>
        <w:spacing w:before="60" w:after="60"/>
        <w:rPr>
          <w:rFonts w:eastAsia="MS Mincho"/>
          <w:sz w:val="26"/>
          <w:lang w:val="en-GB" w:bidi="ar-SA"/>
        </w:rPr>
      </w:pPr>
      <w:bookmarkStart w:id="778" w:name="_Toc118418965"/>
      <w:r w:rsidRPr="005C70E4">
        <w:rPr>
          <w:rFonts w:eastAsia="MS Mincho"/>
          <w:sz w:val="26"/>
          <w:lang w:bidi="ar-SA"/>
        </w:rPr>
        <w:t>3.</w:t>
      </w:r>
      <w:r w:rsidR="004D4ECC" w:rsidRPr="005C70E4">
        <w:rPr>
          <w:rFonts w:eastAsia="MS Mincho"/>
          <w:sz w:val="26"/>
          <w:lang w:bidi="ar-SA"/>
        </w:rPr>
        <w:t>3</w:t>
      </w:r>
      <w:r w:rsidRPr="005C70E4">
        <w:rPr>
          <w:rFonts w:eastAsia="MS Mincho"/>
          <w:sz w:val="26"/>
          <w:lang w:bidi="ar-SA"/>
        </w:rPr>
        <w:t xml:space="preserve">. Đánh giá tác động và đề xuất các biện pháp, công trình bảo vệ môi trường trong giai đoạn dự án đi vào </w:t>
      </w:r>
      <w:r w:rsidR="00712F25" w:rsidRPr="005C70E4">
        <w:rPr>
          <w:rFonts w:eastAsia="MS Mincho"/>
          <w:sz w:val="26"/>
          <w:lang w:val="en-GB" w:bidi="ar-SA"/>
        </w:rPr>
        <w:t>hoạt động</w:t>
      </w:r>
      <w:bookmarkEnd w:id="778"/>
    </w:p>
    <w:p w:rsidR="00AF1589" w:rsidRPr="005C70E4" w:rsidRDefault="00AF1589" w:rsidP="0047727B">
      <w:pPr>
        <w:pStyle w:val="MUC20"/>
        <w:spacing w:before="60" w:after="60"/>
      </w:pPr>
      <w:bookmarkStart w:id="779" w:name="_Toc118418966"/>
      <w:bookmarkEnd w:id="767"/>
      <w:r w:rsidRPr="005C70E4">
        <w:t>3.</w:t>
      </w:r>
      <w:r w:rsidR="00342246" w:rsidRPr="005C70E4">
        <w:t>3</w:t>
      </w:r>
      <w:r w:rsidRPr="005C70E4">
        <w:t>.1. Đánh giá, dự báo các tác động</w:t>
      </w:r>
      <w:bookmarkEnd w:id="779"/>
      <w:r w:rsidRPr="005C70E4">
        <w:tab/>
      </w:r>
    </w:p>
    <w:p w:rsidR="003816A8" w:rsidRPr="00EE79BA" w:rsidRDefault="003816A8" w:rsidP="003816A8">
      <w:pPr>
        <w:pStyle w:val="ANORMAL"/>
        <w:spacing w:before="80" w:after="80"/>
        <w:rPr>
          <w:lang w:val="nb-NO" w:bidi="ar-SA"/>
        </w:rPr>
      </w:pPr>
      <w:bookmarkStart w:id="780" w:name="_Toc73954958"/>
      <w:bookmarkStart w:id="781" w:name="_Toc118418976"/>
      <w:r w:rsidRPr="00EE79BA">
        <w:rPr>
          <w:lang w:val="nb-NO" w:bidi="ar-SA"/>
        </w:rPr>
        <w:t>Hạ tầng khu dân cư sau khi hoàn thiện theo thiết kế của Dự án thì sẽ được đấu giá quyền sử dụng đất để xây dựng các công trình nhà ở. Ngoài ra, các hạng mục trên khu đất dịch vụ thương mại, công trình công cộng, nhà văn hóa, trường mầm non chưa được thực hiện ở Dự án này cũng sẽ được thực hiện ở các Dự án riêng lẻ tiếp theo và sẽ thực hiện lập Kế hoạch bảo vệ môi trường hoặc Báo cáo đánh giá tác động môi trường tùy theo tính chất, quy mô của dự án/công trình xây dựng đó theo đúng các quy định hiện hành của Nhà nước về bảo vệ môi trường. Thời gian và quy mô xây dựng của các công trình nói trên không được xác định, do đó, ở nội dung đánh giá tác động ở đây chúng tôi chủ yếu thực hiện đánh giá mang tính định tính và chủ yếu đánh giá ở quy mô đối tượng các hộ dân sẽ chuyển đến định cư trên các khu đất đã hoàn thiện cơ sở hạ tầng thiết yếu của Dự án (gọi tắt là Khu dân cư).</w:t>
      </w:r>
    </w:p>
    <w:p w:rsidR="003816A8" w:rsidRPr="00EE79BA" w:rsidRDefault="003816A8" w:rsidP="003816A8">
      <w:pPr>
        <w:pStyle w:val="ANORMAL"/>
        <w:spacing w:before="80" w:after="80"/>
        <w:rPr>
          <w:b/>
          <w:lang w:val="nb-NO" w:bidi="ar-SA"/>
        </w:rPr>
      </w:pPr>
      <w:r w:rsidRPr="00EE79BA">
        <w:rPr>
          <w:lang w:val="nb-NO" w:bidi="ar-SA"/>
        </w:rPr>
        <w:t>Đối với hoạt động của Khu dân cư thì ngoài hoạt động sinh sống thông thường thì còn có hoạt động xây dựng các ngôi nhà ở cho đến khi lấp đầy.</w:t>
      </w:r>
    </w:p>
    <w:bookmarkEnd w:id="780"/>
    <w:p w:rsidR="003816A8" w:rsidRPr="00EE79BA" w:rsidRDefault="003816A8" w:rsidP="003816A8">
      <w:pPr>
        <w:spacing w:before="80" w:after="80"/>
        <w:ind w:firstLine="567"/>
        <w:jc w:val="both"/>
        <w:rPr>
          <w:rFonts w:eastAsia="MS Mincho" w:cs="Times New Roman"/>
          <w:b/>
          <w:sz w:val="26"/>
          <w:szCs w:val="26"/>
          <w:lang w:val="cs-CZ"/>
        </w:rPr>
      </w:pPr>
      <w:r w:rsidRPr="00EE79BA">
        <w:rPr>
          <w:rFonts w:cs="Times New Roman"/>
          <w:b/>
          <w:bCs/>
          <w:sz w:val="26"/>
          <w:szCs w:val="26"/>
          <w:lang w:val="cs-CZ"/>
        </w:rPr>
        <w:t xml:space="preserve">A. </w:t>
      </w:r>
      <w:r w:rsidRPr="00EE79BA">
        <w:rPr>
          <w:rFonts w:eastAsia="MS Mincho" w:cs="Times New Roman"/>
          <w:b/>
          <w:sz w:val="26"/>
          <w:szCs w:val="26"/>
          <w:lang w:val="cs-CZ"/>
        </w:rPr>
        <w:t>Đánh giá, dự báo tác động của các nguồn phát sinh chất thải</w:t>
      </w:r>
    </w:p>
    <w:p w:rsidR="003816A8" w:rsidRPr="00EE79BA" w:rsidRDefault="003816A8" w:rsidP="003816A8">
      <w:pPr>
        <w:pStyle w:val="A1111"/>
        <w:spacing w:before="80" w:after="80"/>
        <w:rPr>
          <w:rFonts w:eastAsia="MS Mincho"/>
          <w:color w:val="auto"/>
        </w:rPr>
      </w:pPr>
      <w:r w:rsidRPr="00EE79BA">
        <w:rPr>
          <w:rFonts w:eastAsia="MS Mincho"/>
          <w:color w:val="auto"/>
        </w:rPr>
        <w:t>3.3.1.1. Nguồn tác động đến môi trường không khí</w:t>
      </w:r>
    </w:p>
    <w:p w:rsidR="003816A8" w:rsidRPr="00EE79BA" w:rsidRDefault="003816A8" w:rsidP="003816A8">
      <w:pPr>
        <w:pStyle w:val="minh-baocao-normal"/>
        <w:spacing w:before="80" w:after="80" w:line="240" w:lineRule="auto"/>
        <w:ind w:firstLine="562"/>
        <w:rPr>
          <w:rFonts w:ascii="Times New Roman" w:hAnsi="Times New Roman"/>
          <w:b/>
          <w:i/>
          <w:sz w:val="26"/>
          <w:szCs w:val="26"/>
        </w:rPr>
      </w:pPr>
      <w:r w:rsidRPr="00EE79BA">
        <w:rPr>
          <w:rFonts w:ascii="Times New Roman" w:hAnsi="Times New Roman"/>
          <w:sz w:val="26"/>
          <w:szCs w:val="26"/>
        </w:rPr>
        <w:tab/>
      </w:r>
      <w:r w:rsidRPr="00EE79BA">
        <w:rPr>
          <w:rFonts w:ascii="Times New Roman" w:hAnsi="Times New Roman"/>
          <w:b/>
          <w:i/>
          <w:sz w:val="26"/>
          <w:szCs w:val="26"/>
          <w:lang w:val="en-US"/>
        </w:rPr>
        <w:t>a. Nguồn gây ô nhiễm môi trường không khí</w:t>
      </w:r>
    </w:p>
    <w:p w:rsidR="003816A8" w:rsidRPr="00EE79BA" w:rsidRDefault="003816A8" w:rsidP="003816A8">
      <w:pPr>
        <w:pStyle w:val="ANORMAL"/>
        <w:spacing w:before="80" w:after="80"/>
      </w:pPr>
      <w:r w:rsidRPr="00EE79BA">
        <w:t>Nguồn gây ô nhiễm không khí trong các giai đoạn này chủ yếu là:</w:t>
      </w:r>
    </w:p>
    <w:p w:rsidR="003816A8" w:rsidRPr="00EE79BA" w:rsidRDefault="003816A8" w:rsidP="003816A8">
      <w:pPr>
        <w:pStyle w:val="ANORMAL"/>
        <w:spacing w:before="80" w:after="80"/>
      </w:pPr>
      <w:r w:rsidRPr="00EE79BA">
        <w:t>- Bụi, khí thải phát sinh từ hoạt động xây dựng nhà cửa của các hộ dân;</w:t>
      </w:r>
    </w:p>
    <w:p w:rsidR="003816A8" w:rsidRPr="00EE79BA" w:rsidRDefault="003816A8" w:rsidP="003816A8">
      <w:pPr>
        <w:pStyle w:val="ANORMAL"/>
        <w:spacing w:before="80" w:after="80"/>
      </w:pPr>
      <w:r w:rsidRPr="00EE79BA">
        <w:t>- Bụi cuốn trên các tuyến đường nội bộ;</w:t>
      </w:r>
    </w:p>
    <w:p w:rsidR="003816A8" w:rsidRPr="00EE79BA" w:rsidRDefault="003816A8" w:rsidP="003816A8">
      <w:pPr>
        <w:pStyle w:val="ANORMAL"/>
        <w:spacing w:before="80" w:after="80"/>
      </w:pPr>
      <w:r w:rsidRPr="00EE79BA">
        <w:t>- Khí thải động cơ phát sinh từ các phương tiện giao thông như: xe máy, ôtô con, xe tải... Đây là nguồn gây ô nhiễm chủ yếu cho dự án;</w:t>
      </w:r>
    </w:p>
    <w:p w:rsidR="003816A8" w:rsidRPr="00EE79BA" w:rsidRDefault="003816A8" w:rsidP="003816A8">
      <w:pPr>
        <w:pStyle w:val="ANORMAL"/>
        <w:spacing w:before="80" w:after="80"/>
      </w:pPr>
      <w:r w:rsidRPr="00EE79BA">
        <w:t xml:space="preserve">- Khí, mùi hôi phát sinh từ các cống thoát nước, thùng rác, các khu vệ sinh,... </w:t>
      </w:r>
    </w:p>
    <w:p w:rsidR="003816A8" w:rsidRPr="00EE79BA" w:rsidRDefault="003816A8" w:rsidP="003816A8">
      <w:pPr>
        <w:pStyle w:val="ANORMAL"/>
        <w:spacing w:before="80" w:after="80"/>
        <w:rPr>
          <w:b/>
          <w:i/>
        </w:rPr>
      </w:pPr>
      <w:r w:rsidRPr="00EE79BA">
        <w:rPr>
          <w:b/>
          <w:i/>
        </w:rPr>
        <w:t>b. Tải lượng, dự báo và mức độ tác động</w:t>
      </w:r>
    </w:p>
    <w:p w:rsidR="003816A8" w:rsidRPr="00EE79BA" w:rsidRDefault="003816A8" w:rsidP="003816A8">
      <w:pPr>
        <w:pStyle w:val="ANORMAL"/>
        <w:spacing w:before="80" w:after="80"/>
        <w:rPr>
          <w:b/>
          <w:i/>
        </w:rPr>
      </w:pPr>
      <w:r w:rsidRPr="00EE79BA">
        <w:rPr>
          <w:b/>
          <w:i/>
        </w:rPr>
        <w:t>* Bụi, khí thải phát sinh từ hoạt động xây dựng nhà cửa của các hộ dân:</w:t>
      </w:r>
    </w:p>
    <w:p w:rsidR="003816A8" w:rsidRPr="00EE79BA" w:rsidRDefault="003816A8" w:rsidP="003816A8">
      <w:pPr>
        <w:pStyle w:val="ANORMAL"/>
        <w:spacing w:before="80" w:after="80"/>
        <w:rPr>
          <w:b/>
          <w:i/>
        </w:rPr>
      </w:pPr>
      <w:r w:rsidRPr="00EE79BA">
        <w:t>Khi dự án đi vào hoạt động thì các hộ dân sẽ tiến hành xây dựng nhà cửa, các công trình phụ trợ cho cuộc sống sinh hoạt hàng ngày của mình. Các hoạt động như: vận chuyển nguyên vật liệu (sắt thép, xi măng, cát,...), thi công xây dựng sẽ làm phát sinh bụi, khí thải,... gây ảnh hưởng đến chất lượng môi trường khu vực. Tuy nhiên, do các hoạt động xây dựng được tiến hành không thường xuyên mà theo thời gian và nhu cầu của người dân. Đồng thời, quy mô xây dựng nhà cửa không lớn nên mức độ phát sinh tải lượng bụi, khí thải vào từng thời điểm là không nhiều. Do đó, mức độ tác động đến môi trường không khí của khu vực do hoạt động xây dựng trên khuôn viên dự án là không lớn, có thể khắc phục bằng các biện pháp giảm thiểu thích hợp kết hợp với sự quản lý của chính quyền địa phương trong hoạt động xây dựng.</w:t>
      </w:r>
    </w:p>
    <w:p w:rsidR="003816A8" w:rsidRPr="00EE79BA" w:rsidRDefault="003816A8" w:rsidP="003816A8">
      <w:pPr>
        <w:pStyle w:val="ANORMAL"/>
        <w:rPr>
          <w:b/>
          <w:i/>
        </w:rPr>
      </w:pPr>
      <w:r w:rsidRPr="00EE79BA">
        <w:rPr>
          <w:b/>
          <w:i/>
        </w:rPr>
        <w:t xml:space="preserve">* Đối với bụi cuốn trên các tuyến đường nội bộ: </w:t>
      </w:r>
      <w:r w:rsidRPr="00EE79BA">
        <w:t>Các tuyến nội bộ mặt đường được làm bằng bê tông nhựa chặt C19, hai bên vỉa hè lát gạch, trồng cây xanh nên tải lượng bụi phát sinh do hoạt động vận chuyển nguyên vật liệu xây dựng nhà cửa, công trình sẽ giảm đi rất nhiều, dự báo nồng độ bụi sẽ nằm giới hạn cho phép theo QCVN 05:2013/BTNMT.</w:t>
      </w:r>
    </w:p>
    <w:p w:rsidR="003816A8" w:rsidRPr="00EE79BA" w:rsidRDefault="003816A8" w:rsidP="003816A8">
      <w:pPr>
        <w:pStyle w:val="ANORMAL"/>
        <w:rPr>
          <w:b/>
          <w:i/>
        </w:rPr>
      </w:pPr>
      <w:r w:rsidRPr="00EE79BA">
        <w:rPr>
          <w:b/>
          <w:i/>
        </w:rPr>
        <w:t xml:space="preserve">* Đối với khí thải động cơ: </w:t>
      </w:r>
    </w:p>
    <w:p w:rsidR="003816A8" w:rsidRPr="00EE79BA" w:rsidRDefault="003816A8" w:rsidP="003816A8">
      <w:pPr>
        <w:pStyle w:val="ANORMAL"/>
      </w:pPr>
      <w:r w:rsidRPr="00EE79BA">
        <w:t>Theo báo cáo “Nghiên cứu các biện pháp kiểm soát ô nhiễm không khí giao thông đường bộ” do Viện Khoa học và Công nghệ môi trường thực hiện cho thấy lượng nhiên liệu tiêu thụ trung bình tính cho các loại xe gắn máy 2 và 3 bánh là 0,03l/km, cho các loại ôtô chạy xăng là 0,15l/km, các loại ôtô chạy bằng dầu là 0,3l/km.</w:t>
      </w:r>
    </w:p>
    <w:p w:rsidR="003816A8" w:rsidRPr="00EE79BA" w:rsidRDefault="003816A8" w:rsidP="003816A8">
      <w:pPr>
        <w:pStyle w:val="ANORMAL"/>
      </w:pPr>
      <w:r w:rsidRPr="00EE79BA">
        <w:t>Thành phần khí thải của các phương tiện giao thông bao gồm: COx, NOx, SOx, CxHy, Aldehyd... Hệ số ô nhiễm do các xe chạy xăng tạo ra được trình bày trong bảng sau:</w:t>
      </w:r>
    </w:p>
    <w:p w:rsidR="003816A8" w:rsidRPr="00EE79BA" w:rsidRDefault="003816A8" w:rsidP="003816A8">
      <w:pPr>
        <w:pStyle w:val="ABANG"/>
        <w:rPr>
          <w:lang w:val="vi-VN"/>
        </w:rPr>
      </w:pPr>
      <w:bookmarkStart w:id="782" w:name="_Toc231110717"/>
      <w:bookmarkStart w:id="783" w:name="_Toc234825088"/>
      <w:bookmarkStart w:id="784" w:name="_Toc430700126"/>
      <w:bookmarkStart w:id="785" w:name="_Toc514225992"/>
      <w:bookmarkStart w:id="786" w:name="_Toc514988303"/>
      <w:bookmarkStart w:id="787" w:name="_Toc27380664"/>
      <w:bookmarkStart w:id="788" w:name="_Toc27382225"/>
      <w:bookmarkStart w:id="789" w:name="_Toc79649245"/>
      <w:r w:rsidRPr="00EE79BA">
        <w:rPr>
          <w:lang w:val="en-GB"/>
        </w:rPr>
        <w:t xml:space="preserve">Bảng 3.24. </w:t>
      </w:r>
      <w:r w:rsidRPr="00EE79BA">
        <w:rPr>
          <w:lang w:val="vi-VN"/>
        </w:rPr>
        <w:t>Hệ số ô nhiễm của xe chạy xăng</w:t>
      </w:r>
      <w:bookmarkEnd w:id="782"/>
      <w:bookmarkEnd w:id="783"/>
      <w:bookmarkEnd w:id="784"/>
      <w:bookmarkEnd w:id="785"/>
      <w:bookmarkEnd w:id="786"/>
      <w:bookmarkEnd w:id="787"/>
      <w:bookmarkEnd w:id="788"/>
      <w:bookmarkEnd w:id="78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8"/>
        <w:gridCol w:w="3375"/>
        <w:gridCol w:w="4631"/>
      </w:tblGrid>
      <w:tr w:rsidR="003816A8" w:rsidRPr="00EE79BA" w:rsidTr="003816A8">
        <w:trPr>
          <w:trHeight w:val="454"/>
          <w:jc w:val="center"/>
        </w:trPr>
        <w:tc>
          <w:tcPr>
            <w:tcW w:w="1058" w:type="dxa"/>
            <w:vAlign w:val="center"/>
          </w:tcPr>
          <w:p w:rsidR="003816A8" w:rsidRPr="00EE79BA" w:rsidRDefault="003816A8" w:rsidP="003816A8">
            <w:pPr>
              <w:pStyle w:val="chu"/>
              <w:widowControl w:val="0"/>
              <w:spacing w:before="0" w:after="0" w:line="288" w:lineRule="auto"/>
              <w:ind w:firstLine="0"/>
              <w:jc w:val="center"/>
              <w:rPr>
                <w:rFonts w:eastAsia="Times New Roman"/>
                <w:sz w:val="26"/>
                <w:szCs w:val="26"/>
                <w:lang w:val="pt-BR"/>
              </w:rPr>
            </w:pPr>
            <w:r w:rsidRPr="00EE79BA">
              <w:rPr>
                <w:rFonts w:eastAsia="Times New Roman"/>
                <w:sz w:val="26"/>
                <w:szCs w:val="26"/>
                <w:lang w:val="pt-BR"/>
              </w:rPr>
              <w:t>TT</w:t>
            </w:r>
          </w:p>
        </w:tc>
        <w:tc>
          <w:tcPr>
            <w:tcW w:w="3375" w:type="dxa"/>
            <w:vAlign w:val="center"/>
          </w:tcPr>
          <w:p w:rsidR="003816A8" w:rsidRPr="00EE79BA" w:rsidRDefault="003816A8" w:rsidP="003816A8">
            <w:pPr>
              <w:pStyle w:val="chu"/>
              <w:widowControl w:val="0"/>
              <w:spacing w:before="0" w:after="0" w:line="288" w:lineRule="auto"/>
              <w:ind w:firstLine="0"/>
              <w:jc w:val="center"/>
              <w:rPr>
                <w:rFonts w:eastAsia="Times New Roman"/>
                <w:sz w:val="26"/>
                <w:szCs w:val="26"/>
                <w:lang w:val="pt-BR"/>
              </w:rPr>
            </w:pPr>
            <w:r w:rsidRPr="00EE79BA">
              <w:rPr>
                <w:rFonts w:eastAsia="Times New Roman"/>
                <w:sz w:val="26"/>
                <w:szCs w:val="26"/>
                <w:lang w:val="pt-BR"/>
              </w:rPr>
              <w:t>Chất ô nhiễm</w:t>
            </w:r>
          </w:p>
        </w:tc>
        <w:tc>
          <w:tcPr>
            <w:tcW w:w="4631" w:type="dxa"/>
            <w:vAlign w:val="center"/>
          </w:tcPr>
          <w:p w:rsidR="003816A8" w:rsidRPr="00EE79BA" w:rsidRDefault="003816A8" w:rsidP="003816A8">
            <w:pPr>
              <w:pStyle w:val="chu"/>
              <w:widowControl w:val="0"/>
              <w:spacing w:before="0" w:after="0" w:line="288" w:lineRule="auto"/>
              <w:ind w:firstLine="0"/>
              <w:jc w:val="center"/>
              <w:rPr>
                <w:rFonts w:eastAsia="Times New Roman"/>
                <w:sz w:val="26"/>
                <w:szCs w:val="26"/>
                <w:lang w:val="pt-BR"/>
              </w:rPr>
            </w:pPr>
            <w:r w:rsidRPr="00EE79BA">
              <w:rPr>
                <w:rFonts w:eastAsia="Times New Roman"/>
                <w:sz w:val="26"/>
                <w:szCs w:val="26"/>
                <w:lang w:val="pt-BR"/>
              </w:rPr>
              <w:t>Hệ số ô nhiễm (kg/1.000 lít xăng)</w:t>
            </w:r>
          </w:p>
        </w:tc>
      </w:tr>
      <w:tr w:rsidR="003816A8" w:rsidRPr="00EE79BA" w:rsidTr="003816A8">
        <w:trPr>
          <w:trHeight w:val="454"/>
          <w:jc w:val="center"/>
        </w:trPr>
        <w:tc>
          <w:tcPr>
            <w:tcW w:w="1058" w:type="dxa"/>
            <w:vAlign w:val="center"/>
          </w:tcPr>
          <w:p w:rsidR="003816A8" w:rsidRPr="00EE79BA" w:rsidRDefault="003816A8" w:rsidP="003816A8">
            <w:pPr>
              <w:pStyle w:val="chu"/>
              <w:widowControl w:val="0"/>
              <w:spacing w:before="0" w:after="0" w:line="288" w:lineRule="auto"/>
              <w:ind w:firstLine="0"/>
              <w:jc w:val="center"/>
              <w:rPr>
                <w:rFonts w:eastAsia="Times New Roman"/>
                <w:b w:val="0"/>
                <w:sz w:val="26"/>
                <w:szCs w:val="26"/>
                <w:lang w:val="pt-BR"/>
              </w:rPr>
            </w:pPr>
            <w:r w:rsidRPr="00EE79BA">
              <w:rPr>
                <w:rFonts w:eastAsia="Times New Roman"/>
                <w:b w:val="0"/>
                <w:sz w:val="26"/>
                <w:szCs w:val="26"/>
                <w:lang w:val="pt-BR"/>
              </w:rPr>
              <w:t>1</w:t>
            </w:r>
          </w:p>
        </w:tc>
        <w:tc>
          <w:tcPr>
            <w:tcW w:w="3375" w:type="dxa"/>
            <w:vAlign w:val="center"/>
          </w:tcPr>
          <w:p w:rsidR="003816A8" w:rsidRPr="00EE79BA" w:rsidRDefault="003816A8" w:rsidP="003816A8">
            <w:pPr>
              <w:pStyle w:val="chu"/>
              <w:widowControl w:val="0"/>
              <w:spacing w:before="0" w:after="0" w:line="288" w:lineRule="auto"/>
              <w:ind w:firstLine="0"/>
              <w:jc w:val="center"/>
              <w:rPr>
                <w:rFonts w:eastAsia="Times New Roman"/>
                <w:b w:val="0"/>
                <w:sz w:val="26"/>
                <w:szCs w:val="26"/>
                <w:lang w:val="pt-BR"/>
              </w:rPr>
            </w:pPr>
            <w:r w:rsidRPr="00EE79BA">
              <w:rPr>
                <w:rFonts w:eastAsia="Times New Roman"/>
                <w:b w:val="0"/>
                <w:sz w:val="26"/>
                <w:szCs w:val="26"/>
                <w:lang w:val="pt-BR"/>
              </w:rPr>
              <w:t>CO</w:t>
            </w:r>
          </w:p>
        </w:tc>
        <w:tc>
          <w:tcPr>
            <w:tcW w:w="4631" w:type="dxa"/>
            <w:vAlign w:val="center"/>
          </w:tcPr>
          <w:p w:rsidR="003816A8" w:rsidRPr="00EE79BA" w:rsidRDefault="003816A8" w:rsidP="003816A8">
            <w:pPr>
              <w:pStyle w:val="chu"/>
              <w:widowControl w:val="0"/>
              <w:spacing w:before="0" w:after="0" w:line="288" w:lineRule="auto"/>
              <w:ind w:firstLine="0"/>
              <w:jc w:val="center"/>
              <w:rPr>
                <w:rFonts w:eastAsia="Times New Roman"/>
                <w:b w:val="0"/>
                <w:sz w:val="26"/>
                <w:szCs w:val="26"/>
                <w:lang w:val="pt-BR"/>
              </w:rPr>
            </w:pPr>
            <w:r w:rsidRPr="00EE79BA">
              <w:rPr>
                <w:rFonts w:eastAsia="Times New Roman"/>
                <w:b w:val="0"/>
                <w:sz w:val="26"/>
                <w:szCs w:val="26"/>
                <w:lang w:val="pt-BR"/>
              </w:rPr>
              <w:t>291</w:t>
            </w:r>
          </w:p>
        </w:tc>
      </w:tr>
      <w:tr w:rsidR="003816A8" w:rsidRPr="00EE79BA" w:rsidTr="003816A8">
        <w:trPr>
          <w:trHeight w:val="454"/>
          <w:jc w:val="center"/>
        </w:trPr>
        <w:tc>
          <w:tcPr>
            <w:tcW w:w="1058" w:type="dxa"/>
            <w:vAlign w:val="center"/>
          </w:tcPr>
          <w:p w:rsidR="003816A8" w:rsidRPr="00EE79BA" w:rsidRDefault="003816A8" w:rsidP="003816A8">
            <w:pPr>
              <w:pStyle w:val="chu"/>
              <w:widowControl w:val="0"/>
              <w:spacing w:before="0" w:after="0" w:line="288" w:lineRule="auto"/>
              <w:ind w:firstLine="0"/>
              <w:jc w:val="center"/>
              <w:rPr>
                <w:rFonts w:eastAsia="Times New Roman"/>
                <w:b w:val="0"/>
                <w:sz w:val="26"/>
                <w:szCs w:val="26"/>
                <w:lang w:val="pt-BR"/>
              </w:rPr>
            </w:pPr>
            <w:r w:rsidRPr="00EE79BA">
              <w:rPr>
                <w:rFonts w:eastAsia="Times New Roman"/>
                <w:b w:val="0"/>
                <w:sz w:val="26"/>
                <w:szCs w:val="26"/>
                <w:lang w:val="pt-BR"/>
              </w:rPr>
              <w:t>2</w:t>
            </w:r>
          </w:p>
        </w:tc>
        <w:tc>
          <w:tcPr>
            <w:tcW w:w="3375" w:type="dxa"/>
            <w:vAlign w:val="center"/>
          </w:tcPr>
          <w:p w:rsidR="003816A8" w:rsidRPr="00EE79BA" w:rsidRDefault="003816A8" w:rsidP="003816A8">
            <w:pPr>
              <w:pStyle w:val="chu"/>
              <w:widowControl w:val="0"/>
              <w:spacing w:before="0" w:after="0" w:line="288" w:lineRule="auto"/>
              <w:ind w:firstLine="0"/>
              <w:jc w:val="center"/>
              <w:rPr>
                <w:rFonts w:eastAsia="Times New Roman"/>
                <w:b w:val="0"/>
                <w:sz w:val="26"/>
                <w:szCs w:val="26"/>
                <w:vertAlign w:val="subscript"/>
                <w:lang w:val="pt-BR"/>
              </w:rPr>
            </w:pPr>
            <w:r w:rsidRPr="00EE79BA">
              <w:rPr>
                <w:rFonts w:eastAsia="Times New Roman"/>
                <w:b w:val="0"/>
                <w:sz w:val="26"/>
                <w:szCs w:val="26"/>
                <w:lang w:val="pt-BR"/>
              </w:rPr>
              <w:t>C</w:t>
            </w:r>
            <w:r w:rsidRPr="00EE79BA">
              <w:rPr>
                <w:rFonts w:eastAsia="Times New Roman"/>
                <w:b w:val="0"/>
                <w:sz w:val="26"/>
                <w:szCs w:val="26"/>
                <w:vertAlign w:val="subscript"/>
                <w:lang w:val="pt-BR"/>
              </w:rPr>
              <w:t>x</w:t>
            </w:r>
            <w:r w:rsidRPr="00EE79BA">
              <w:rPr>
                <w:rFonts w:eastAsia="Times New Roman"/>
                <w:b w:val="0"/>
                <w:sz w:val="26"/>
                <w:szCs w:val="26"/>
                <w:lang w:val="pt-BR"/>
              </w:rPr>
              <w:t>H</w:t>
            </w:r>
            <w:r w:rsidRPr="00EE79BA">
              <w:rPr>
                <w:rFonts w:eastAsia="Times New Roman"/>
                <w:b w:val="0"/>
                <w:sz w:val="26"/>
                <w:szCs w:val="26"/>
                <w:vertAlign w:val="subscript"/>
                <w:lang w:val="pt-BR"/>
              </w:rPr>
              <w:t>y</w:t>
            </w:r>
          </w:p>
        </w:tc>
        <w:tc>
          <w:tcPr>
            <w:tcW w:w="4631" w:type="dxa"/>
            <w:vAlign w:val="center"/>
          </w:tcPr>
          <w:p w:rsidR="003816A8" w:rsidRPr="00EE79BA" w:rsidRDefault="003816A8" w:rsidP="003816A8">
            <w:pPr>
              <w:pStyle w:val="chu"/>
              <w:widowControl w:val="0"/>
              <w:spacing w:before="0" w:after="0" w:line="288" w:lineRule="auto"/>
              <w:ind w:firstLine="0"/>
              <w:jc w:val="center"/>
              <w:rPr>
                <w:rFonts w:eastAsia="Times New Roman"/>
                <w:b w:val="0"/>
                <w:sz w:val="26"/>
                <w:szCs w:val="26"/>
                <w:lang w:val="pt-BR"/>
              </w:rPr>
            </w:pPr>
            <w:r w:rsidRPr="00EE79BA">
              <w:rPr>
                <w:rFonts w:eastAsia="Times New Roman"/>
                <w:b w:val="0"/>
                <w:sz w:val="26"/>
                <w:szCs w:val="26"/>
                <w:lang w:val="pt-BR"/>
              </w:rPr>
              <w:t>33,2</w:t>
            </w:r>
          </w:p>
        </w:tc>
      </w:tr>
      <w:tr w:rsidR="003816A8" w:rsidRPr="00EE79BA" w:rsidTr="003816A8">
        <w:trPr>
          <w:trHeight w:val="454"/>
          <w:jc w:val="center"/>
        </w:trPr>
        <w:tc>
          <w:tcPr>
            <w:tcW w:w="1058" w:type="dxa"/>
            <w:vAlign w:val="center"/>
          </w:tcPr>
          <w:p w:rsidR="003816A8" w:rsidRPr="00EE79BA" w:rsidRDefault="003816A8" w:rsidP="003816A8">
            <w:pPr>
              <w:pStyle w:val="chu"/>
              <w:widowControl w:val="0"/>
              <w:spacing w:before="0" w:after="0" w:line="288" w:lineRule="auto"/>
              <w:ind w:firstLine="0"/>
              <w:jc w:val="center"/>
              <w:rPr>
                <w:rFonts w:eastAsia="Times New Roman"/>
                <w:b w:val="0"/>
                <w:sz w:val="26"/>
                <w:szCs w:val="26"/>
                <w:lang w:val="pt-BR"/>
              </w:rPr>
            </w:pPr>
            <w:r w:rsidRPr="00EE79BA">
              <w:rPr>
                <w:rFonts w:eastAsia="Times New Roman"/>
                <w:b w:val="0"/>
                <w:sz w:val="26"/>
                <w:szCs w:val="26"/>
                <w:lang w:val="pt-BR"/>
              </w:rPr>
              <w:t>3</w:t>
            </w:r>
          </w:p>
        </w:tc>
        <w:tc>
          <w:tcPr>
            <w:tcW w:w="3375" w:type="dxa"/>
            <w:vAlign w:val="center"/>
          </w:tcPr>
          <w:p w:rsidR="003816A8" w:rsidRPr="00EE79BA" w:rsidRDefault="003816A8" w:rsidP="003816A8">
            <w:pPr>
              <w:pStyle w:val="chu"/>
              <w:widowControl w:val="0"/>
              <w:spacing w:before="0" w:after="0" w:line="288" w:lineRule="auto"/>
              <w:ind w:firstLine="0"/>
              <w:jc w:val="center"/>
              <w:rPr>
                <w:rFonts w:eastAsia="Times New Roman"/>
                <w:b w:val="0"/>
                <w:sz w:val="26"/>
                <w:szCs w:val="26"/>
                <w:lang w:val="pt-BR"/>
              </w:rPr>
            </w:pPr>
            <w:r w:rsidRPr="00EE79BA">
              <w:rPr>
                <w:rFonts w:eastAsia="Times New Roman"/>
                <w:b w:val="0"/>
                <w:sz w:val="26"/>
                <w:szCs w:val="26"/>
                <w:lang w:val="pt-BR"/>
              </w:rPr>
              <w:t>NO</w:t>
            </w:r>
            <w:r w:rsidRPr="00EE79BA">
              <w:rPr>
                <w:rFonts w:eastAsia="Times New Roman"/>
                <w:b w:val="0"/>
                <w:sz w:val="26"/>
                <w:szCs w:val="26"/>
                <w:vertAlign w:val="subscript"/>
                <w:lang w:val="pt-BR"/>
              </w:rPr>
              <w:t>x</w:t>
            </w:r>
          </w:p>
        </w:tc>
        <w:tc>
          <w:tcPr>
            <w:tcW w:w="4631" w:type="dxa"/>
            <w:vAlign w:val="center"/>
          </w:tcPr>
          <w:p w:rsidR="003816A8" w:rsidRPr="00EE79BA" w:rsidRDefault="003816A8" w:rsidP="003816A8">
            <w:pPr>
              <w:pStyle w:val="chu"/>
              <w:widowControl w:val="0"/>
              <w:spacing w:before="0" w:after="0" w:line="288" w:lineRule="auto"/>
              <w:ind w:firstLine="0"/>
              <w:jc w:val="center"/>
              <w:rPr>
                <w:rFonts w:eastAsia="Times New Roman"/>
                <w:b w:val="0"/>
                <w:sz w:val="26"/>
                <w:szCs w:val="26"/>
                <w:lang w:val="pt-BR"/>
              </w:rPr>
            </w:pPr>
            <w:r w:rsidRPr="00EE79BA">
              <w:rPr>
                <w:rFonts w:eastAsia="Times New Roman"/>
                <w:b w:val="0"/>
                <w:sz w:val="26"/>
                <w:szCs w:val="26"/>
                <w:lang w:val="pt-BR"/>
              </w:rPr>
              <w:t>11,3</w:t>
            </w:r>
          </w:p>
        </w:tc>
      </w:tr>
      <w:tr w:rsidR="003816A8" w:rsidRPr="00EE79BA" w:rsidTr="003816A8">
        <w:trPr>
          <w:trHeight w:val="454"/>
          <w:jc w:val="center"/>
        </w:trPr>
        <w:tc>
          <w:tcPr>
            <w:tcW w:w="1058" w:type="dxa"/>
            <w:vAlign w:val="center"/>
          </w:tcPr>
          <w:p w:rsidR="003816A8" w:rsidRPr="00EE79BA" w:rsidRDefault="003816A8" w:rsidP="003816A8">
            <w:pPr>
              <w:pStyle w:val="chu"/>
              <w:widowControl w:val="0"/>
              <w:spacing w:before="0" w:after="0" w:line="288" w:lineRule="auto"/>
              <w:ind w:firstLine="0"/>
              <w:jc w:val="center"/>
              <w:rPr>
                <w:rFonts w:eastAsia="Times New Roman"/>
                <w:b w:val="0"/>
                <w:sz w:val="26"/>
                <w:szCs w:val="26"/>
                <w:lang w:val="pt-BR"/>
              </w:rPr>
            </w:pPr>
            <w:r w:rsidRPr="00EE79BA">
              <w:rPr>
                <w:rFonts w:eastAsia="Times New Roman"/>
                <w:b w:val="0"/>
                <w:sz w:val="26"/>
                <w:szCs w:val="26"/>
                <w:lang w:val="pt-BR"/>
              </w:rPr>
              <w:t>4</w:t>
            </w:r>
          </w:p>
        </w:tc>
        <w:tc>
          <w:tcPr>
            <w:tcW w:w="3375" w:type="dxa"/>
            <w:vAlign w:val="center"/>
          </w:tcPr>
          <w:p w:rsidR="003816A8" w:rsidRPr="00EE79BA" w:rsidRDefault="003816A8" w:rsidP="003816A8">
            <w:pPr>
              <w:pStyle w:val="chu"/>
              <w:widowControl w:val="0"/>
              <w:spacing w:before="0" w:after="0" w:line="288" w:lineRule="auto"/>
              <w:ind w:firstLine="0"/>
              <w:jc w:val="center"/>
              <w:rPr>
                <w:rFonts w:eastAsia="Times New Roman"/>
                <w:b w:val="0"/>
                <w:sz w:val="26"/>
                <w:szCs w:val="26"/>
                <w:lang w:val="pt-BR"/>
              </w:rPr>
            </w:pPr>
            <w:r w:rsidRPr="00EE79BA">
              <w:rPr>
                <w:rFonts w:eastAsia="Times New Roman"/>
                <w:b w:val="0"/>
                <w:sz w:val="26"/>
                <w:szCs w:val="26"/>
                <w:lang w:val="pt-BR"/>
              </w:rPr>
              <w:t>SO</w:t>
            </w:r>
            <w:r w:rsidRPr="00EE79BA">
              <w:rPr>
                <w:rFonts w:eastAsia="Times New Roman"/>
                <w:b w:val="0"/>
                <w:sz w:val="26"/>
                <w:szCs w:val="26"/>
                <w:vertAlign w:val="subscript"/>
                <w:lang w:val="pt-BR"/>
              </w:rPr>
              <w:t>2</w:t>
            </w:r>
          </w:p>
        </w:tc>
        <w:tc>
          <w:tcPr>
            <w:tcW w:w="4631" w:type="dxa"/>
            <w:vAlign w:val="center"/>
          </w:tcPr>
          <w:p w:rsidR="003816A8" w:rsidRPr="00EE79BA" w:rsidRDefault="003816A8" w:rsidP="003816A8">
            <w:pPr>
              <w:pStyle w:val="chu"/>
              <w:widowControl w:val="0"/>
              <w:spacing w:before="0" w:after="0" w:line="288" w:lineRule="auto"/>
              <w:ind w:firstLine="0"/>
              <w:jc w:val="center"/>
              <w:rPr>
                <w:rFonts w:eastAsia="Times New Roman"/>
                <w:b w:val="0"/>
                <w:sz w:val="26"/>
                <w:szCs w:val="26"/>
                <w:lang w:val="pt-BR"/>
              </w:rPr>
            </w:pPr>
            <w:r w:rsidRPr="00EE79BA">
              <w:rPr>
                <w:rFonts w:eastAsia="Times New Roman"/>
                <w:b w:val="0"/>
                <w:sz w:val="26"/>
                <w:szCs w:val="26"/>
                <w:lang w:val="pt-BR"/>
              </w:rPr>
              <w:t>0,9</w:t>
            </w:r>
          </w:p>
        </w:tc>
      </w:tr>
    </w:tbl>
    <w:p w:rsidR="003816A8" w:rsidRPr="00EE79BA" w:rsidRDefault="003816A8" w:rsidP="003816A8">
      <w:pPr>
        <w:pStyle w:val="Angun0"/>
        <w:rPr>
          <w:lang w:val="pt-BR"/>
        </w:rPr>
      </w:pPr>
      <w:r w:rsidRPr="00EE79BA">
        <w:rPr>
          <w:lang w:val="pt-BR"/>
        </w:rPr>
        <w:t>(Nguồn: Tổ chức Y tế Thế giới (WHO), 1993)</w:t>
      </w:r>
    </w:p>
    <w:p w:rsidR="003816A8" w:rsidRPr="00EE79BA" w:rsidRDefault="003816A8" w:rsidP="003816A8">
      <w:pPr>
        <w:pStyle w:val="ANORMAL"/>
      </w:pPr>
      <w:r w:rsidRPr="00EE79BA">
        <w:t>Dựa trên thuyết minh dự án ta có thể sơ bộ tính được lượng phương tiện giao thông lưu thông trong khu vực dự án khoảng 200 lượt xe ôtô chạy xăng/ngày, 50 ô tô chạy dầu/ngày và 1.000 lượt xe gắn máy/ngày.</w:t>
      </w:r>
    </w:p>
    <w:p w:rsidR="003816A8" w:rsidRPr="00EE79BA" w:rsidRDefault="003816A8" w:rsidP="003816A8">
      <w:pPr>
        <w:pStyle w:val="ANORMAL"/>
      </w:pPr>
      <w:r w:rsidRPr="00EE79BA">
        <w:t>Tính toán áp dụng với quãng đường 1.869,3km (theo quy hoạch chi tiết dự án), thì chúng tôi tính được lượng nhiên liệu tiêu thụ khoảng 160 lít xăng/ngày, tải lượng chất ô nhiễm phát sinh trong ngày được tính toán như sau:</w:t>
      </w:r>
    </w:p>
    <w:p w:rsidR="003816A8" w:rsidRPr="00EE79BA" w:rsidRDefault="003816A8" w:rsidP="003816A8">
      <w:pPr>
        <w:pStyle w:val="ABANG"/>
        <w:rPr>
          <w:lang w:val="vi-VN"/>
        </w:rPr>
      </w:pPr>
      <w:bookmarkStart w:id="790" w:name="_Toc79649246"/>
      <w:r w:rsidRPr="00EE79BA">
        <w:rPr>
          <w:lang w:val="en-GB"/>
        </w:rPr>
        <w:t xml:space="preserve">Bảng 3.23. </w:t>
      </w:r>
      <w:r w:rsidRPr="00EE79BA">
        <w:rPr>
          <w:lang w:val="vi-VN"/>
        </w:rPr>
        <w:t>Tải lượng các chất ô nhiễm phát sinh từ hoạt động giao thông</w:t>
      </w:r>
      <w:bookmarkEnd w:id="79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5"/>
        <w:gridCol w:w="2125"/>
        <w:gridCol w:w="2085"/>
        <w:gridCol w:w="1912"/>
        <w:gridCol w:w="2877"/>
      </w:tblGrid>
      <w:tr w:rsidR="003816A8" w:rsidRPr="00EE79BA" w:rsidTr="003816A8">
        <w:trPr>
          <w:trHeight w:val="454"/>
          <w:jc w:val="center"/>
        </w:trPr>
        <w:tc>
          <w:tcPr>
            <w:tcW w:w="434" w:type="pct"/>
            <w:vAlign w:val="center"/>
          </w:tcPr>
          <w:p w:rsidR="003816A8" w:rsidRPr="00EE79BA" w:rsidRDefault="003816A8" w:rsidP="003816A8">
            <w:pPr>
              <w:pStyle w:val="chu"/>
              <w:widowControl w:val="0"/>
              <w:spacing w:before="0" w:after="0" w:line="269" w:lineRule="auto"/>
              <w:ind w:firstLine="0"/>
              <w:jc w:val="center"/>
              <w:rPr>
                <w:rFonts w:eastAsia="Times New Roman"/>
                <w:sz w:val="26"/>
                <w:szCs w:val="26"/>
                <w:lang w:val="pt-BR"/>
              </w:rPr>
            </w:pPr>
            <w:r w:rsidRPr="00EE79BA">
              <w:rPr>
                <w:rFonts w:eastAsia="Times New Roman"/>
                <w:sz w:val="26"/>
                <w:szCs w:val="26"/>
                <w:lang w:val="pt-BR"/>
              </w:rPr>
              <w:t>TT</w:t>
            </w:r>
          </w:p>
        </w:tc>
        <w:tc>
          <w:tcPr>
            <w:tcW w:w="1078" w:type="pct"/>
            <w:vAlign w:val="center"/>
          </w:tcPr>
          <w:p w:rsidR="003816A8" w:rsidRPr="00EE79BA" w:rsidRDefault="003816A8" w:rsidP="003816A8">
            <w:pPr>
              <w:pStyle w:val="chu"/>
              <w:widowControl w:val="0"/>
              <w:spacing w:before="0" w:after="0" w:line="269" w:lineRule="auto"/>
              <w:ind w:firstLine="0"/>
              <w:jc w:val="center"/>
              <w:rPr>
                <w:rFonts w:eastAsia="Times New Roman"/>
                <w:sz w:val="26"/>
                <w:szCs w:val="26"/>
                <w:lang w:val="pt-BR"/>
              </w:rPr>
            </w:pPr>
            <w:r w:rsidRPr="00EE79BA">
              <w:rPr>
                <w:rFonts w:eastAsia="Times New Roman"/>
                <w:sz w:val="26"/>
                <w:szCs w:val="26"/>
                <w:lang w:val="pt-BR"/>
              </w:rPr>
              <w:t>Chất ô nhiễm</w:t>
            </w:r>
          </w:p>
        </w:tc>
        <w:tc>
          <w:tcPr>
            <w:tcW w:w="1058" w:type="pct"/>
            <w:vAlign w:val="center"/>
          </w:tcPr>
          <w:p w:rsidR="003816A8" w:rsidRPr="00EE79BA" w:rsidRDefault="003816A8" w:rsidP="003816A8">
            <w:pPr>
              <w:pStyle w:val="chu"/>
              <w:widowControl w:val="0"/>
              <w:spacing w:before="0" w:after="0" w:line="269" w:lineRule="auto"/>
              <w:ind w:firstLine="0"/>
              <w:jc w:val="center"/>
              <w:rPr>
                <w:rFonts w:eastAsia="Times New Roman"/>
                <w:sz w:val="26"/>
                <w:szCs w:val="26"/>
                <w:lang w:val="pt-BR"/>
              </w:rPr>
            </w:pPr>
            <w:r w:rsidRPr="00EE79BA">
              <w:rPr>
                <w:rFonts w:eastAsia="Times New Roman"/>
                <w:sz w:val="26"/>
                <w:szCs w:val="26"/>
                <w:lang w:val="pt-BR"/>
              </w:rPr>
              <w:t>Tải lượng ô nhiễm</w:t>
            </w:r>
          </w:p>
          <w:p w:rsidR="003816A8" w:rsidRPr="00EE79BA" w:rsidRDefault="003816A8" w:rsidP="003816A8">
            <w:pPr>
              <w:pStyle w:val="chu"/>
              <w:widowControl w:val="0"/>
              <w:spacing w:before="0" w:after="0" w:line="269" w:lineRule="auto"/>
              <w:ind w:firstLine="0"/>
              <w:jc w:val="center"/>
              <w:rPr>
                <w:rFonts w:eastAsia="Times New Roman"/>
                <w:sz w:val="26"/>
                <w:szCs w:val="26"/>
                <w:lang w:val="pt-BR"/>
              </w:rPr>
            </w:pPr>
            <w:r w:rsidRPr="00EE79BA">
              <w:rPr>
                <w:rFonts w:eastAsia="Times New Roman"/>
                <w:sz w:val="26"/>
                <w:szCs w:val="26"/>
                <w:lang w:val="pt-BR"/>
              </w:rPr>
              <w:t>(kg/ngày)</w:t>
            </w:r>
          </w:p>
        </w:tc>
        <w:tc>
          <w:tcPr>
            <w:tcW w:w="970" w:type="pct"/>
            <w:vAlign w:val="center"/>
          </w:tcPr>
          <w:p w:rsidR="003816A8" w:rsidRPr="00EE79BA" w:rsidRDefault="003816A8" w:rsidP="003816A8">
            <w:pPr>
              <w:pStyle w:val="chu"/>
              <w:widowControl w:val="0"/>
              <w:spacing w:before="0" w:after="0" w:line="269" w:lineRule="auto"/>
              <w:ind w:firstLine="0"/>
              <w:jc w:val="center"/>
              <w:rPr>
                <w:rFonts w:eastAsia="Times New Roman"/>
                <w:sz w:val="26"/>
                <w:szCs w:val="26"/>
                <w:lang w:val="pt-BR"/>
              </w:rPr>
            </w:pPr>
            <w:r w:rsidRPr="00EE79BA">
              <w:rPr>
                <w:rFonts w:eastAsia="Times New Roman"/>
                <w:sz w:val="26"/>
                <w:szCs w:val="26"/>
                <w:lang w:val="pt-BR"/>
              </w:rPr>
              <w:t>Tải lượng ô nhiễm</w:t>
            </w:r>
          </w:p>
          <w:p w:rsidR="003816A8" w:rsidRPr="00EE79BA" w:rsidRDefault="003816A8" w:rsidP="003816A8">
            <w:pPr>
              <w:pStyle w:val="chu"/>
              <w:widowControl w:val="0"/>
              <w:spacing w:before="0" w:after="0" w:line="269" w:lineRule="auto"/>
              <w:ind w:firstLine="0"/>
              <w:jc w:val="center"/>
              <w:rPr>
                <w:rFonts w:eastAsia="Times New Roman"/>
                <w:sz w:val="26"/>
                <w:szCs w:val="26"/>
                <w:lang w:val="pt-BR"/>
              </w:rPr>
            </w:pPr>
            <w:r w:rsidRPr="00EE79BA">
              <w:rPr>
                <w:rFonts w:eastAsia="Times New Roman"/>
                <w:sz w:val="26"/>
                <w:szCs w:val="26"/>
                <w:lang w:val="pt-BR"/>
              </w:rPr>
              <w:t>(mg/s)</w:t>
            </w:r>
          </w:p>
        </w:tc>
        <w:tc>
          <w:tcPr>
            <w:tcW w:w="1460" w:type="pct"/>
            <w:vAlign w:val="center"/>
          </w:tcPr>
          <w:p w:rsidR="003816A8" w:rsidRPr="00EE79BA" w:rsidRDefault="003816A8" w:rsidP="003816A8">
            <w:pPr>
              <w:pStyle w:val="chu"/>
              <w:widowControl w:val="0"/>
              <w:spacing w:before="0" w:after="0" w:line="269" w:lineRule="auto"/>
              <w:ind w:firstLine="0"/>
              <w:jc w:val="center"/>
              <w:rPr>
                <w:rFonts w:eastAsia="Times New Roman"/>
                <w:sz w:val="26"/>
                <w:szCs w:val="26"/>
                <w:lang w:val="pt-BR"/>
              </w:rPr>
            </w:pPr>
            <w:r w:rsidRPr="00EE79BA">
              <w:rPr>
                <w:rFonts w:eastAsia="Times New Roman"/>
                <w:sz w:val="26"/>
                <w:szCs w:val="26"/>
                <w:lang w:val="pt-BR"/>
              </w:rPr>
              <w:t>Tải lượng chất ô nhiễm từ nguồn thải (mg/m/s)</w:t>
            </w:r>
          </w:p>
        </w:tc>
      </w:tr>
      <w:tr w:rsidR="003816A8" w:rsidRPr="00EE79BA" w:rsidTr="003816A8">
        <w:trPr>
          <w:trHeight w:val="454"/>
          <w:jc w:val="center"/>
        </w:trPr>
        <w:tc>
          <w:tcPr>
            <w:tcW w:w="434" w:type="pct"/>
            <w:vAlign w:val="center"/>
          </w:tcPr>
          <w:p w:rsidR="003816A8" w:rsidRPr="00EE79BA" w:rsidRDefault="003816A8" w:rsidP="003816A8">
            <w:pPr>
              <w:pStyle w:val="chu"/>
              <w:widowControl w:val="0"/>
              <w:spacing w:before="0" w:after="0" w:line="269" w:lineRule="auto"/>
              <w:ind w:firstLine="0"/>
              <w:jc w:val="center"/>
              <w:rPr>
                <w:rFonts w:eastAsia="Times New Roman"/>
                <w:b w:val="0"/>
                <w:sz w:val="26"/>
                <w:szCs w:val="26"/>
                <w:lang w:val="pt-BR"/>
              </w:rPr>
            </w:pPr>
            <w:r w:rsidRPr="00EE79BA">
              <w:rPr>
                <w:rFonts w:eastAsia="Times New Roman"/>
                <w:b w:val="0"/>
                <w:sz w:val="26"/>
                <w:szCs w:val="26"/>
                <w:lang w:val="pt-BR"/>
              </w:rPr>
              <w:t>1</w:t>
            </w:r>
          </w:p>
        </w:tc>
        <w:tc>
          <w:tcPr>
            <w:tcW w:w="1078" w:type="pct"/>
            <w:vAlign w:val="center"/>
          </w:tcPr>
          <w:p w:rsidR="003816A8" w:rsidRPr="00EE79BA" w:rsidRDefault="003816A8" w:rsidP="003816A8">
            <w:pPr>
              <w:pStyle w:val="chu"/>
              <w:widowControl w:val="0"/>
              <w:spacing w:before="0" w:after="0" w:line="269" w:lineRule="auto"/>
              <w:ind w:firstLine="0"/>
              <w:jc w:val="center"/>
              <w:rPr>
                <w:rFonts w:eastAsia="Times New Roman"/>
                <w:b w:val="0"/>
                <w:sz w:val="26"/>
                <w:szCs w:val="26"/>
                <w:lang w:val="pt-BR"/>
              </w:rPr>
            </w:pPr>
            <w:r w:rsidRPr="00EE79BA">
              <w:rPr>
                <w:rFonts w:eastAsia="Times New Roman"/>
                <w:b w:val="0"/>
                <w:sz w:val="26"/>
                <w:szCs w:val="26"/>
                <w:lang w:val="pt-BR"/>
              </w:rPr>
              <w:t>CO</w:t>
            </w:r>
          </w:p>
        </w:tc>
        <w:tc>
          <w:tcPr>
            <w:tcW w:w="1058" w:type="pct"/>
            <w:vAlign w:val="center"/>
          </w:tcPr>
          <w:p w:rsidR="003816A8" w:rsidRPr="00EE79BA" w:rsidRDefault="003816A8" w:rsidP="003816A8">
            <w:pPr>
              <w:widowControl w:val="0"/>
              <w:spacing w:line="269" w:lineRule="auto"/>
              <w:jc w:val="center"/>
              <w:rPr>
                <w:sz w:val="26"/>
                <w:szCs w:val="26"/>
              </w:rPr>
            </w:pPr>
            <w:r w:rsidRPr="00EE79BA">
              <w:rPr>
                <w:sz w:val="26"/>
                <w:szCs w:val="26"/>
              </w:rPr>
              <w:t>72,75</w:t>
            </w:r>
          </w:p>
        </w:tc>
        <w:tc>
          <w:tcPr>
            <w:tcW w:w="970" w:type="pct"/>
            <w:vAlign w:val="center"/>
          </w:tcPr>
          <w:p w:rsidR="003816A8" w:rsidRPr="00EE79BA" w:rsidRDefault="003816A8" w:rsidP="003816A8">
            <w:pPr>
              <w:widowControl w:val="0"/>
              <w:spacing w:line="269" w:lineRule="auto"/>
              <w:jc w:val="center"/>
              <w:rPr>
                <w:sz w:val="26"/>
                <w:szCs w:val="26"/>
              </w:rPr>
            </w:pPr>
            <w:r w:rsidRPr="00EE79BA">
              <w:rPr>
                <w:sz w:val="26"/>
                <w:szCs w:val="26"/>
              </w:rPr>
              <w:t>842,01</w:t>
            </w:r>
          </w:p>
        </w:tc>
        <w:tc>
          <w:tcPr>
            <w:tcW w:w="1460" w:type="pct"/>
            <w:vAlign w:val="center"/>
          </w:tcPr>
          <w:p w:rsidR="003816A8" w:rsidRPr="00EE79BA" w:rsidRDefault="003816A8" w:rsidP="003816A8">
            <w:pPr>
              <w:widowControl w:val="0"/>
              <w:spacing w:line="269" w:lineRule="auto"/>
              <w:jc w:val="center"/>
              <w:rPr>
                <w:sz w:val="26"/>
                <w:szCs w:val="26"/>
              </w:rPr>
            </w:pPr>
            <w:r w:rsidRPr="00EE79BA">
              <w:rPr>
                <w:sz w:val="26"/>
                <w:szCs w:val="26"/>
              </w:rPr>
              <w:t>0,25</w:t>
            </w:r>
          </w:p>
        </w:tc>
      </w:tr>
      <w:tr w:rsidR="003816A8" w:rsidRPr="00EE79BA" w:rsidTr="003816A8">
        <w:trPr>
          <w:trHeight w:val="454"/>
          <w:jc w:val="center"/>
        </w:trPr>
        <w:tc>
          <w:tcPr>
            <w:tcW w:w="434" w:type="pct"/>
            <w:vAlign w:val="center"/>
          </w:tcPr>
          <w:p w:rsidR="003816A8" w:rsidRPr="00EE79BA" w:rsidRDefault="003816A8" w:rsidP="003816A8">
            <w:pPr>
              <w:pStyle w:val="chu"/>
              <w:widowControl w:val="0"/>
              <w:spacing w:before="0" w:after="0" w:line="269" w:lineRule="auto"/>
              <w:ind w:firstLine="0"/>
              <w:jc w:val="center"/>
              <w:rPr>
                <w:rFonts w:eastAsia="Times New Roman"/>
                <w:b w:val="0"/>
                <w:sz w:val="26"/>
                <w:szCs w:val="26"/>
                <w:lang w:val="pt-BR"/>
              </w:rPr>
            </w:pPr>
            <w:r w:rsidRPr="00EE79BA">
              <w:rPr>
                <w:rFonts w:eastAsia="Times New Roman"/>
                <w:b w:val="0"/>
                <w:sz w:val="26"/>
                <w:szCs w:val="26"/>
                <w:lang w:val="pt-BR"/>
              </w:rPr>
              <w:t>2</w:t>
            </w:r>
          </w:p>
        </w:tc>
        <w:tc>
          <w:tcPr>
            <w:tcW w:w="1078" w:type="pct"/>
            <w:vAlign w:val="center"/>
          </w:tcPr>
          <w:p w:rsidR="003816A8" w:rsidRPr="00EE79BA" w:rsidRDefault="003816A8" w:rsidP="003816A8">
            <w:pPr>
              <w:pStyle w:val="chu"/>
              <w:widowControl w:val="0"/>
              <w:spacing w:before="0" w:after="0" w:line="269" w:lineRule="auto"/>
              <w:ind w:firstLine="0"/>
              <w:jc w:val="center"/>
              <w:rPr>
                <w:rFonts w:eastAsia="Times New Roman"/>
                <w:b w:val="0"/>
                <w:sz w:val="26"/>
                <w:szCs w:val="26"/>
                <w:vertAlign w:val="subscript"/>
                <w:lang w:val="pt-BR"/>
              </w:rPr>
            </w:pPr>
            <w:r w:rsidRPr="00EE79BA">
              <w:rPr>
                <w:rFonts w:eastAsia="Times New Roman"/>
                <w:b w:val="0"/>
                <w:sz w:val="26"/>
                <w:szCs w:val="26"/>
                <w:lang w:val="pt-BR"/>
              </w:rPr>
              <w:t>C</w:t>
            </w:r>
            <w:r w:rsidRPr="00EE79BA">
              <w:rPr>
                <w:rFonts w:eastAsia="Times New Roman"/>
                <w:b w:val="0"/>
                <w:sz w:val="26"/>
                <w:szCs w:val="26"/>
                <w:vertAlign w:val="subscript"/>
                <w:lang w:val="pt-BR"/>
              </w:rPr>
              <w:t>x</w:t>
            </w:r>
            <w:r w:rsidRPr="00EE79BA">
              <w:rPr>
                <w:rFonts w:eastAsia="Times New Roman"/>
                <w:b w:val="0"/>
                <w:sz w:val="26"/>
                <w:szCs w:val="26"/>
                <w:lang w:val="pt-BR"/>
              </w:rPr>
              <w:t>H</w:t>
            </w:r>
            <w:r w:rsidRPr="00EE79BA">
              <w:rPr>
                <w:rFonts w:eastAsia="Times New Roman"/>
                <w:b w:val="0"/>
                <w:sz w:val="26"/>
                <w:szCs w:val="26"/>
                <w:vertAlign w:val="subscript"/>
                <w:lang w:val="pt-BR"/>
              </w:rPr>
              <w:t>y</w:t>
            </w:r>
          </w:p>
        </w:tc>
        <w:tc>
          <w:tcPr>
            <w:tcW w:w="1058" w:type="pct"/>
            <w:vAlign w:val="center"/>
          </w:tcPr>
          <w:p w:rsidR="003816A8" w:rsidRPr="00EE79BA" w:rsidRDefault="003816A8" w:rsidP="003816A8">
            <w:pPr>
              <w:widowControl w:val="0"/>
              <w:spacing w:line="269" w:lineRule="auto"/>
              <w:jc w:val="center"/>
              <w:rPr>
                <w:sz w:val="26"/>
                <w:szCs w:val="26"/>
              </w:rPr>
            </w:pPr>
            <w:r w:rsidRPr="00EE79BA">
              <w:rPr>
                <w:sz w:val="26"/>
                <w:szCs w:val="26"/>
              </w:rPr>
              <w:t>8,30</w:t>
            </w:r>
          </w:p>
        </w:tc>
        <w:tc>
          <w:tcPr>
            <w:tcW w:w="970" w:type="pct"/>
            <w:vAlign w:val="center"/>
          </w:tcPr>
          <w:p w:rsidR="003816A8" w:rsidRPr="00EE79BA" w:rsidRDefault="003816A8" w:rsidP="003816A8">
            <w:pPr>
              <w:widowControl w:val="0"/>
              <w:spacing w:line="269" w:lineRule="auto"/>
              <w:jc w:val="center"/>
              <w:rPr>
                <w:sz w:val="26"/>
                <w:szCs w:val="26"/>
              </w:rPr>
            </w:pPr>
            <w:r w:rsidRPr="00EE79BA">
              <w:rPr>
                <w:sz w:val="26"/>
                <w:szCs w:val="26"/>
              </w:rPr>
              <w:t>96,06</w:t>
            </w:r>
          </w:p>
        </w:tc>
        <w:tc>
          <w:tcPr>
            <w:tcW w:w="1460" w:type="pct"/>
            <w:vAlign w:val="center"/>
          </w:tcPr>
          <w:p w:rsidR="003816A8" w:rsidRPr="00EE79BA" w:rsidRDefault="003816A8" w:rsidP="003816A8">
            <w:pPr>
              <w:widowControl w:val="0"/>
              <w:spacing w:line="269" w:lineRule="auto"/>
              <w:jc w:val="center"/>
              <w:rPr>
                <w:sz w:val="26"/>
                <w:szCs w:val="26"/>
              </w:rPr>
            </w:pPr>
            <w:r w:rsidRPr="00EE79BA">
              <w:rPr>
                <w:sz w:val="26"/>
                <w:szCs w:val="26"/>
              </w:rPr>
              <w:t>0,03</w:t>
            </w:r>
          </w:p>
        </w:tc>
      </w:tr>
      <w:tr w:rsidR="003816A8" w:rsidRPr="00EE79BA" w:rsidTr="003816A8">
        <w:trPr>
          <w:trHeight w:val="454"/>
          <w:jc w:val="center"/>
        </w:trPr>
        <w:tc>
          <w:tcPr>
            <w:tcW w:w="434" w:type="pct"/>
            <w:vAlign w:val="center"/>
          </w:tcPr>
          <w:p w:rsidR="003816A8" w:rsidRPr="00EE79BA" w:rsidRDefault="003816A8" w:rsidP="003816A8">
            <w:pPr>
              <w:pStyle w:val="chu"/>
              <w:widowControl w:val="0"/>
              <w:spacing w:before="0" w:after="0" w:line="269" w:lineRule="auto"/>
              <w:ind w:firstLine="0"/>
              <w:jc w:val="center"/>
              <w:rPr>
                <w:rFonts w:eastAsia="Times New Roman"/>
                <w:b w:val="0"/>
                <w:sz w:val="26"/>
                <w:szCs w:val="26"/>
                <w:lang w:val="pt-BR"/>
              </w:rPr>
            </w:pPr>
            <w:r w:rsidRPr="00EE79BA">
              <w:rPr>
                <w:rFonts w:eastAsia="Times New Roman"/>
                <w:b w:val="0"/>
                <w:sz w:val="26"/>
                <w:szCs w:val="26"/>
                <w:lang w:val="pt-BR"/>
              </w:rPr>
              <w:t>3</w:t>
            </w:r>
          </w:p>
        </w:tc>
        <w:tc>
          <w:tcPr>
            <w:tcW w:w="1078" w:type="pct"/>
            <w:vAlign w:val="center"/>
          </w:tcPr>
          <w:p w:rsidR="003816A8" w:rsidRPr="00EE79BA" w:rsidRDefault="003816A8" w:rsidP="003816A8">
            <w:pPr>
              <w:pStyle w:val="chu"/>
              <w:widowControl w:val="0"/>
              <w:spacing w:before="0" w:after="0" w:line="269" w:lineRule="auto"/>
              <w:ind w:firstLine="0"/>
              <w:jc w:val="center"/>
              <w:rPr>
                <w:rFonts w:eastAsia="Times New Roman"/>
                <w:b w:val="0"/>
                <w:sz w:val="26"/>
                <w:szCs w:val="26"/>
                <w:lang w:val="pt-BR"/>
              </w:rPr>
            </w:pPr>
            <w:r w:rsidRPr="00EE79BA">
              <w:rPr>
                <w:rFonts w:eastAsia="Times New Roman"/>
                <w:b w:val="0"/>
                <w:sz w:val="26"/>
                <w:szCs w:val="26"/>
                <w:lang w:val="pt-BR"/>
              </w:rPr>
              <w:t>NO</w:t>
            </w:r>
            <w:r w:rsidRPr="00EE79BA">
              <w:rPr>
                <w:rFonts w:eastAsia="Times New Roman"/>
                <w:b w:val="0"/>
                <w:sz w:val="26"/>
                <w:szCs w:val="26"/>
                <w:vertAlign w:val="subscript"/>
                <w:lang w:val="pt-BR"/>
              </w:rPr>
              <w:t>x</w:t>
            </w:r>
          </w:p>
        </w:tc>
        <w:tc>
          <w:tcPr>
            <w:tcW w:w="1058" w:type="pct"/>
            <w:vAlign w:val="center"/>
          </w:tcPr>
          <w:p w:rsidR="003816A8" w:rsidRPr="00EE79BA" w:rsidRDefault="003816A8" w:rsidP="003816A8">
            <w:pPr>
              <w:widowControl w:val="0"/>
              <w:spacing w:line="269" w:lineRule="auto"/>
              <w:jc w:val="center"/>
              <w:rPr>
                <w:sz w:val="26"/>
                <w:szCs w:val="26"/>
              </w:rPr>
            </w:pPr>
            <w:r w:rsidRPr="00EE79BA">
              <w:rPr>
                <w:sz w:val="26"/>
                <w:szCs w:val="26"/>
              </w:rPr>
              <w:t>2,98</w:t>
            </w:r>
          </w:p>
        </w:tc>
        <w:tc>
          <w:tcPr>
            <w:tcW w:w="970" w:type="pct"/>
            <w:vAlign w:val="center"/>
          </w:tcPr>
          <w:p w:rsidR="003816A8" w:rsidRPr="00EE79BA" w:rsidRDefault="003816A8" w:rsidP="003816A8">
            <w:pPr>
              <w:widowControl w:val="0"/>
              <w:spacing w:line="269" w:lineRule="auto"/>
              <w:jc w:val="center"/>
              <w:rPr>
                <w:sz w:val="26"/>
                <w:szCs w:val="26"/>
              </w:rPr>
            </w:pPr>
            <w:r w:rsidRPr="00EE79BA">
              <w:rPr>
                <w:sz w:val="26"/>
                <w:szCs w:val="26"/>
              </w:rPr>
              <w:t>34,43</w:t>
            </w:r>
          </w:p>
        </w:tc>
        <w:tc>
          <w:tcPr>
            <w:tcW w:w="1460" w:type="pct"/>
            <w:vAlign w:val="center"/>
          </w:tcPr>
          <w:p w:rsidR="003816A8" w:rsidRPr="00EE79BA" w:rsidRDefault="003816A8" w:rsidP="003816A8">
            <w:pPr>
              <w:widowControl w:val="0"/>
              <w:spacing w:line="269" w:lineRule="auto"/>
              <w:jc w:val="center"/>
              <w:rPr>
                <w:sz w:val="26"/>
                <w:szCs w:val="26"/>
              </w:rPr>
            </w:pPr>
            <w:r w:rsidRPr="00EE79BA">
              <w:rPr>
                <w:sz w:val="26"/>
                <w:szCs w:val="26"/>
              </w:rPr>
              <w:t>0,01</w:t>
            </w:r>
          </w:p>
        </w:tc>
      </w:tr>
      <w:tr w:rsidR="003816A8" w:rsidRPr="00EE79BA" w:rsidTr="003816A8">
        <w:trPr>
          <w:trHeight w:val="454"/>
          <w:jc w:val="center"/>
        </w:trPr>
        <w:tc>
          <w:tcPr>
            <w:tcW w:w="434" w:type="pct"/>
            <w:vAlign w:val="center"/>
          </w:tcPr>
          <w:p w:rsidR="003816A8" w:rsidRPr="00EE79BA" w:rsidRDefault="003816A8" w:rsidP="003816A8">
            <w:pPr>
              <w:pStyle w:val="chu"/>
              <w:widowControl w:val="0"/>
              <w:spacing w:before="0" w:after="0" w:line="269" w:lineRule="auto"/>
              <w:ind w:firstLine="0"/>
              <w:jc w:val="center"/>
              <w:rPr>
                <w:rFonts w:eastAsia="Times New Roman"/>
                <w:b w:val="0"/>
                <w:sz w:val="26"/>
                <w:szCs w:val="26"/>
                <w:lang w:val="pt-BR"/>
              </w:rPr>
            </w:pPr>
            <w:r w:rsidRPr="00EE79BA">
              <w:rPr>
                <w:rFonts w:eastAsia="Times New Roman"/>
                <w:b w:val="0"/>
                <w:sz w:val="26"/>
                <w:szCs w:val="26"/>
                <w:lang w:val="pt-BR"/>
              </w:rPr>
              <w:t>4</w:t>
            </w:r>
          </w:p>
        </w:tc>
        <w:tc>
          <w:tcPr>
            <w:tcW w:w="1078" w:type="pct"/>
            <w:vAlign w:val="center"/>
          </w:tcPr>
          <w:p w:rsidR="003816A8" w:rsidRPr="00EE79BA" w:rsidRDefault="003816A8" w:rsidP="003816A8">
            <w:pPr>
              <w:pStyle w:val="chu"/>
              <w:widowControl w:val="0"/>
              <w:spacing w:before="0" w:after="0" w:line="269" w:lineRule="auto"/>
              <w:ind w:firstLine="0"/>
              <w:jc w:val="center"/>
              <w:rPr>
                <w:rFonts w:eastAsia="Times New Roman"/>
                <w:b w:val="0"/>
                <w:sz w:val="26"/>
                <w:szCs w:val="26"/>
                <w:lang w:val="pt-BR"/>
              </w:rPr>
            </w:pPr>
            <w:r w:rsidRPr="00EE79BA">
              <w:rPr>
                <w:rFonts w:eastAsia="Times New Roman"/>
                <w:b w:val="0"/>
                <w:sz w:val="26"/>
                <w:szCs w:val="26"/>
                <w:lang w:val="pt-BR"/>
              </w:rPr>
              <w:t>SO</w:t>
            </w:r>
            <w:r w:rsidRPr="00EE79BA">
              <w:rPr>
                <w:rFonts w:eastAsia="Times New Roman"/>
                <w:b w:val="0"/>
                <w:sz w:val="26"/>
                <w:szCs w:val="26"/>
                <w:vertAlign w:val="subscript"/>
                <w:lang w:val="pt-BR"/>
              </w:rPr>
              <w:t>2</w:t>
            </w:r>
          </w:p>
        </w:tc>
        <w:tc>
          <w:tcPr>
            <w:tcW w:w="1058" w:type="pct"/>
            <w:vAlign w:val="center"/>
          </w:tcPr>
          <w:p w:rsidR="003816A8" w:rsidRPr="00EE79BA" w:rsidRDefault="003816A8" w:rsidP="003816A8">
            <w:pPr>
              <w:widowControl w:val="0"/>
              <w:spacing w:line="269" w:lineRule="auto"/>
              <w:jc w:val="center"/>
              <w:rPr>
                <w:sz w:val="26"/>
                <w:szCs w:val="26"/>
              </w:rPr>
            </w:pPr>
            <w:r w:rsidRPr="00EE79BA">
              <w:rPr>
                <w:sz w:val="26"/>
                <w:szCs w:val="26"/>
              </w:rPr>
              <w:t>0,23</w:t>
            </w:r>
          </w:p>
        </w:tc>
        <w:tc>
          <w:tcPr>
            <w:tcW w:w="970" w:type="pct"/>
            <w:vAlign w:val="center"/>
          </w:tcPr>
          <w:p w:rsidR="003816A8" w:rsidRPr="00EE79BA" w:rsidRDefault="003816A8" w:rsidP="003816A8">
            <w:pPr>
              <w:widowControl w:val="0"/>
              <w:spacing w:line="269" w:lineRule="auto"/>
              <w:jc w:val="center"/>
              <w:rPr>
                <w:sz w:val="26"/>
                <w:szCs w:val="26"/>
              </w:rPr>
            </w:pPr>
            <w:r w:rsidRPr="00EE79BA">
              <w:rPr>
                <w:sz w:val="26"/>
                <w:szCs w:val="26"/>
              </w:rPr>
              <w:t>2,66</w:t>
            </w:r>
          </w:p>
        </w:tc>
        <w:tc>
          <w:tcPr>
            <w:tcW w:w="1460" w:type="pct"/>
            <w:vAlign w:val="center"/>
          </w:tcPr>
          <w:p w:rsidR="003816A8" w:rsidRPr="00EE79BA" w:rsidRDefault="003816A8" w:rsidP="003816A8">
            <w:pPr>
              <w:widowControl w:val="0"/>
              <w:spacing w:line="269" w:lineRule="auto"/>
              <w:jc w:val="center"/>
              <w:rPr>
                <w:sz w:val="26"/>
                <w:szCs w:val="26"/>
              </w:rPr>
            </w:pPr>
            <w:r w:rsidRPr="00EE79BA">
              <w:rPr>
                <w:sz w:val="26"/>
                <w:szCs w:val="26"/>
              </w:rPr>
              <w:t>0,001</w:t>
            </w:r>
          </w:p>
        </w:tc>
      </w:tr>
    </w:tbl>
    <w:p w:rsidR="003816A8" w:rsidRPr="00EE79BA" w:rsidRDefault="003816A8" w:rsidP="003816A8">
      <w:pPr>
        <w:pStyle w:val="ANORMAL"/>
      </w:pPr>
      <w:r w:rsidRPr="00EE79BA">
        <w:t>Nồng độ các chất ô nhiễm trung bình ở một điểm bất kỳ trong không khí do nguồn phát thải liên tục có thể xác định theo công thức mô hình cải biên của Sutton được cải biên trên cơ sở mô hình tính toán khuyếch tán ô nhiễm của Gauss như sau:</w:t>
      </w:r>
    </w:p>
    <w:p w:rsidR="003816A8" w:rsidRPr="00EE79BA" w:rsidRDefault="003816A8" w:rsidP="003816A8">
      <w:pPr>
        <w:pStyle w:val="ANORMAL"/>
      </w:pPr>
      <w:r w:rsidRPr="00EE79BA">
        <w:rPr>
          <w:lang w:val="nl-NL"/>
        </w:rPr>
        <w:tab/>
      </w:r>
      <w:r w:rsidRPr="00EE79BA">
        <w:rPr>
          <w:lang w:val="nl-NL"/>
        </w:rPr>
        <w:tab/>
        <w:t xml:space="preserve">C(x,0) = 0,8 . </w:t>
      </w:r>
      <w:r w:rsidRPr="00EE79BA">
        <w:t>E {exp[-(z+h)</w:t>
      </w:r>
      <w:r w:rsidRPr="00EE79BA">
        <w:rPr>
          <w:vertAlign w:val="superscript"/>
        </w:rPr>
        <w:t>2</w:t>
      </w:r>
      <w:r w:rsidRPr="00EE79BA">
        <w:t>/2σ</w:t>
      </w:r>
      <w:r w:rsidRPr="00EE79BA">
        <w:rPr>
          <w:vertAlign w:val="subscript"/>
        </w:rPr>
        <w:t>z</w:t>
      </w:r>
      <w:r w:rsidRPr="00EE79BA">
        <w:rPr>
          <w:vertAlign w:val="superscript"/>
        </w:rPr>
        <w:t>2</w:t>
      </w:r>
      <w:r w:rsidRPr="00EE79BA">
        <w:t>] + exp [-(z-h)</w:t>
      </w:r>
      <w:r w:rsidRPr="00EE79BA">
        <w:rPr>
          <w:vertAlign w:val="superscript"/>
        </w:rPr>
        <w:t>2</w:t>
      </w:r>
      <w:r w:rsidRPr="00EE79BA">
        <w:t>/2σ</w:t>
      </w:r>
      <w:r w:rsidRPr="00EE79BA">
        <w:rPr>
          <w:vertAlign w:val="subscript"/>
        </w:rPr>
        <w:t>z</w:t>
      </w:r>
      <w:r w:rsidRPr="00EE79BA">
        <w:rPr>
          <w:vertAlign w:val="superscript"/>
        </w:rPr>
        <w:t>2</w:t>
      </w:r>
      <w:r w:rsidRPr="00EE79BA">
        <w:t>]}/(σ</w:t>
      </w:r>
      <w:r w:rsidRPr="00EE79BA">
        <w:rPr>
          <w:vertAlign w:val="subscript"/>
        </w:rPr>
        <w:t>z</w:t>
      </w:r>
      <w:r w:rsidRPr="00EE79BA">
        <w:t xml:space="preserve">.u)       </w:t>
      </w:r>
    </w:p>
    <w:p w:rsidR="003816A8" w:rsidRPr="00EE79BA" w:rsidRDefault="003816A8" w:rsidP="003816A8">
      <w:pPr>
        <w:pStyle w:val="ANORMAL"/>
        <w:rPr>
          <w:i/>
          <w:u w:val="single"/>
        </w:rPr>
      </w:pPr>
      <w:r w:rsidRPr="00EE79BA">
        <w:t xml:space="preserve"> </w:t>
      </w:r>
      <w:r w:rsidRPr="00EE79BA">
        <w:rPr>
          <w:i/>
          <w:u w:val="single"/>
        </w:rPr>
        <w:t>Trong đó:</w:t>
      </w:r>
    </w:p>
    <w:p w:rsidR="003816A8" w:rsidRPr="00EE79BA" w:rsidRDefault="003816A8" w:rsidP="003816A8">
      <w:pPr>
        <w:pStyle w:val="ANORMAL"/>
      </w:pPr>
      <w:r w:rsidRPr="00EE79BA">
        <w:t>- C: Nồng độ các chất ô nhiễm, mg/m³.</w:t>
      </w:r>
    </w:p>
    <w:p w:rsidR="003816A8" w:rsidRPr="00EE79BA" w:rsidRDefault="003816A8" w:rsidP="003816A8">
      <w:pPr>
        <w:pStyle w:val="ANORMAL"/>
      </w:pPr>
      <w:r w:rsidRPr="00EE79BA">
        <w:t>- E: Tải lượng chất ô nhiễm từ nguồn thải, mg/m/s.</w:t>
      </w:r>
    </w:p>
    <w:p w:rsidR="003816A8" w:rsidRPr="00EE79BA" w:rsidRDefault="003816A8" w:rsidP="003816A8">
      <w:pPr>
        <w:pStyle w:val="ANORMAL"/>
      </w:pPr>
      <w:r w:rsidRPr="00EE79BA">
        <w:t>- z: Độ cao của điểm tính toán: 1m.</w:t>
      </w:r>
    </w:p>
    <w:p w:rsidR="003816A8" w:rsidRPr="00EE79BA" w:rsidRDefault="003816A8" w:rsidP="003816A8">
      <w:pPr>
        <w:pStyle w:val="ANORMAL"/>
      </w:pPr>
      <w:r w:rsidRPr="00EE79BA">
        <w:t>- σ</w:t>
      </w:r>
      <w:r w:rsidRPr="00EE79BA">
        <w:rPr>
          <w:vertAlign w:val="subscript"/>
        </w:rPr>
        <w:t>z</w:t>
      </w:r>
      <w:r w:rsidRPr="00EE79BA">
        <w:t>: Hệ số khuếch tán theo phương z theo chiều gió.</w:t>
      </w:r>
    </w:p>
    <w:p w:rsidR="003816A8" w:rsidRPr="00EE79BA" w:rsidRDefault="003816A8" w:rsidP="003816A8">
      <w:pPr>
        <w:pStyle w:val="ANORMAL"/>
      </w:pPr>
      <w:r w:rsidRPr="00EE79BA">
        <w:t>- x: là khoảng cách của các điểm tính theo chiều gió so với nguồn thải.</w:t>
      </w:r>
    </w:p>
    <w:p w:rsidR="003816A8" w:rsidRPr="00EE79BA" w:rsidRDefault="003816A8" w:rsidP="003816A8">
      <w:pPr>
        <w:pStyle w:val="ANORMAL"/>
      </w:pPr>
      <w:r w:rsidRPr="00EE79BA">
        <w:t>- U: Tốc độ gió trung bình của khu vực, U = 2,4 m/s.</w:t>
      </w:r>
    </w:p>
    <w:p w:rsidR="003816A8" w:rsidRPr="00EE79BA" w:rsidRDefault="003816A8" w:rsidP="003816A8">
      <w:pPr>
        <w:pStyle w:val="ANORMAL"/>
      </w:pPr>
      <w:r w:rsidRPr="00EE79BA">
        <w:t>- h: Độ cao so với mặt đất, m.</w:t>
      </w:r>
    </w:p>
    <w:p w:rsidR="003816A8" w:rsidRPr="00EE79BA" w:rsidRDefault="003816A8" w:rsidP="003816A8">
      <w:pPr>
        <w:pStyle w:val="ANORMAL"/>
      </w:pPr>
      <w:r w:rsidRPr="00EE79BA">
        <w:t>Từ đó tính được nồng độ các chất ô nhiễm trong không khí tại các khoảng cách nguồn thải 5m, 10m, 20m xuôi theo chiều gió. Cụ thể nồng độ các chất SO</w:t>
      </w:r>
      <w:r w:rsidRPr="00EE79BA">
        <w:rPr>
          <w:vertAlign w:val="subscript"/>
        </w:rPr>
        <w:t>2</w:t>
      </w:r>
      <w:r w:rsidRPr="00EE79BA">
        <w:t>, NOx, CO, C</w:t>
      </w:r>
      <w:r w:rsidRPr="00EE79BA">
        <w:rPr>
          <w:vertAlign w:val="subscript"/>
        </w:rPr>
        <w:t>x</w:t>
      </w:r>
      <w:r w:rsidRPr="00EE79BA">
        <w:t>H</w:t>
      </w:r>
      <w:r w:rsidRPr="00EE79BA">
        <w:rPr>
          <w:vertAlign w:val="subscript"/>
        </w:rPr>
        <w:t>y</w:t>
      </w:r>
      <w:r w:rsidRPr="00EE79BA">
        <w:t>, Andehyd trong không khí tại các khoảng cách 5m, 10m, 20m xuôi theo chiều gió.</w:t>
      </w:r>
    </w:p>
    <w:p w:rsidR="003816A8" w:rsidRPr="00EE79BA" w:rsidRDefault="003816A8" w:rsidP="003816A8">
      <w:pPr>
        <w:pStyle w:val="ABANG"/>
        <w:rPr>
          <w:lang w:val="vi-VN"/>
        </w:rPr>
      </w:pPr>
      <w:bookmarkStart w:id="791" w:name="_Toc79649247"/>
      <w:r w:rsidRPr="00EE79BA">
        <w:rPr>
          <w:lang w:val="en-GB"/>
        </w:rPr>
        <w:t xml:space="preserve">Bảng 3.25. </w:t>
      </w:r>
      <w:r w:rsidRPr="00EE79BA">
        <w:rPr>
          <w:lang w:val="vi-VN"/>
        </w:rPr>
        <w:t>Nồng độ các chất ô nhiễm tại các khoảng cách khác nhau</w:t>
      </w:r>
      <w:bookmarkEnd w:id="791"/>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12"/>
        <w:gridCol w:w="1010"/>
        <w:gridCol w:w="708"/>
        <w:gridCol w:w="709"/>
        <w:gridCol w:w="649"/>
        <w:gridCol w:w="1039"/>
        <w:gridCol w:w="1091"/>
        <w:gridCol w:w="1170"/>
        <w:gridCol w:w="2005"/>
      </w:tblGrid>
      <w:tr w:rsidR="003816A8" w:rsidRPr="00EE79BA" w:rsidTr="003816A8">
        <w:trPr>
          <w:trHeight w:val="459"/>
          <w:jc w:val="center"/>
        </w:trPr>
        <w:tc>
          <w:tcPr>
            <w:tcW w:w="1112" w:type="dxa"/>
            <w:vMerge w:val="restart"/>
            <w:vAlign w:val="center"/>
          </w:tcPr>
          <w:p w:rsidR="003816A8" w:rsidRPr="00EE79BA" w:rsidRDefault="003816A8" w:rsidP="003816A8">
            <w:pPr>
              <w:pStyle w:val="chu"/>
              <w:widowControl w:val="0"/>
              <w:spacing w:before="0" w:after="0" w:line="269" w:lineRule="auto"/>
              <w:ind w:firstLine="0"/>
              <w:jc w:val="center"/>
              <w:rPr>
                <w:rFonts w:eastAsia="Times New Roman"/>
                <w:b w:val="0"/>
                <w:sz w:val="25"/>
                <w:szCs w:val="25"/>
                <w:lang w:val="pt-BR"/>
              </w:rPr>
            </w:pPr>
            <w:r w:rsidRPr="00EE79BA">
              <w:rPr>
                <w:rFonts w:eastAsia="Times New Roman"/>
                <w:sz w:val="25"/>
                <w:szCs w:val="25"/>
              </w:rPr>
              <w:t>Thông số ô nhiễm</w:t>
            </w:r>
          </w:p>
        </w:tc>
        <w:tc>
          <w:tcPr>
            <w:tcW w:w="1010" w:type="dxa"/>
            <w:vMerge w:val="restart"/>
            <w:vAlign w:val="center"/>
          </w:tcPr>
          <w:p w:rsidR="003816A8" w:rsidRPr="00EE79BA" w:rsidRDefault="003816A8" w:rsidP="003816A8">
            <w:pPr>
              <w:pStyle w:val="chuvietCharChar"/>
              <w:widowControl w:val="0"/>
              <w:spacing w:before="0" w:after="0" w:line="269" w:lineRule="auto"/>
              <w:ind w:firstLine="0"/>
              <w:jc w:val="center"/>
              <w:rPr>
                <w:b/>
                <w:sz w:val="25"/>
                <w:szCs w:val="25"/>
              </w:rPr>
            </w:pPr>
            <w:r w:rsidRPr="00EE79BA">
              <w:rPr>
                <w:b/>
                <w:sz w:val="25"/>
                <w:szCs w:val="25"/>
              </w:rPr>
              <w:t>E</w:t>
            </w:r>
          </w:p>
          <w:p w:rsidR="003816A8" w:rsidRPr="00EE79BA" w:rsidRDefault="003816A8" w:rsidP="003816A8">
            <w:pPr>
              <w:pStyle w:val="chu"/>
              <w:widowControl w:val="0"/>
              <w:spacing w:before="0" w:after="0" w:line="269" w:lineRule="auto"/>
              <w:ind w:firstLine="0"/>
              <w:jc w:val="center"/>
              <w:rPr>
                <w:rFonts w:eastAsia="Times New Roman"/>
                <w:b w:val="0"/>
                <w:sz w:val="25"/>
                <w:szCs w:val="25"/>
                <w:lang w:val="pt-BR"/>
              </w:rPr>
            </w:pPr>
            <w:r w:rsidRPr="00EE79BA">
              <w:rPr>
                <w:rFonts w:eastAsia="Times New Roman"/>
                <w:sz w:val="25"/>
                <w:szCs w:val="25"/>
              </w:rPr>
              <w:t>mg/m/s</w:t>
            </w:r>
          </w:p>
        </w:tc>
        <w:tc>
          <w:tcPr>
            <w:tcW w:w="708" w:type="dxa"/>
            <w:vMerge w:val="restart"/>
            <w:vAlign w:val="center"/>
          </w:tcPr>
          <w:p w:rsidR="003816A8" w:rsidRPr="00EE79BA" w:rsidRDefault="003816A8" w:rsidP="003816A8">
            <w:pPr>
              <w:pStyle w:val="chuvietCharChar"/>
              <w:widowControl w:val="0"/>
              <w:spacing w:before="0" w:after="0" w:line="269" w:lineRule="auto"/>
              <w:ind w:firstLine="0"/>
              <w:jc w:val="center"/>
              <w:rPr>
                <w:b/>
                <w:sz w:val="25"/>
                <w:szCs w:val="25"/>
              </w:rPr>
            </w:pPr>
            <w:r w:rsidRPr="00EE79BA">
              <w:rPr>
                <w:b/>
                <w:sz w:val="25"/>
                <w:szCs w:val="25"/>
              </w:rPr>
              <w:t>z</w:t>
            </w:r>
          </w:p>
          <w:p w:rsidR="003816A8" w:rsidRPr="00EE79BA" w:rsidRDefault="003816A8" w:rsidP="003816A8">
            <w:pPr>
              <w:pStyle w:val="chuvietCharChar"/>
              <w:widowControl w:val="0"/>
              <w:spacing w:before="0" w:after="0" w:line="269" w:lineRule="auto"/>
              <w:ind w:firstLine="0"/>
              <w:jc w:val="center"/>
              <w:rPr>
                <w:b/>
                <w:sz w:val="25"/>
                <w:szCs w:val="25"/>
              </w:rPr>
            </w:pPr>
            <w:r w:rsidRPr="00EE79BA">
              <w:rPr>
                <w:b/>
                <w:sz w:val="25"/>
                <w:szCs w:val="25"/>
              </w:rPr>
              <w:t>(m)</w:t>
            </w:r>
          </w:p>
        </w:tc>
        <w:tc>
          <w:tcPr>
            <w:tcW w:w="709" w:type="dxa"/>
            <w:vMerge w:val="restart"/>
            <w:vAlign w:val="center"/>
          </w:tcPr>
          <w:p w:rsidR="003816A8" w:rsidRPr="00EE79BA" w:rsidRDefault="003816A8" w:rsidP="003816A8">
            <w:pPr>
              <w:pStyle w:val="chuvietCharChar"/>
              <w:widowControl w:val="0"/>
              <w:spacing w:before="0" w:after="0" w:line="269" w:lineRule="auto"/>
              <w:ind w:firstLine="0"/>
              <w:jc w:val="center"/>
              <w:rPr>
                <w:b/>
                <w:sz w:val="25"/>
                <w:szCs w:val="25"/>
              </w:rPr>
            </w:pPr>
            <w:r w:rsidRPr="00EE79BA">
              <w:rPr>
                <w:b/>
                <w:sz w:val="25"/>
                <w:szCs w:val="25"/>
              </w:rPr>
              <w:t>h</w:t>
            </w:r>
          </w:p>
          <w:p w:rsidR="003816A8" w:rsidRPr="00EE79BA" w:rsidRDefault="003816A8" w:rsidP="003816A8">
            <w:pPr>
              <w:pStyle w:val="chu"/>
              <w:widowControl w:val="0"/>
              <w:spacing w:before="0" w:after="0" w:line="269" w:lineRule="auto"/>
              <w:ind w:firstLine="0"/>
              <w:jc w:val="center"/>
              <w:rPr>
                <w:rFonts w:eastAsia="Times New Roman"/>
                <w:b w:val="0"/>
                <w:sz w:val="25"/>
                <w:szCs w:val="25"/>
                <w:lang w:val="pt-BR"/>
              </w:rPr>
            </w:pPr>
            <w:r w:rsidRPr="00EE79BA">
              <w:rPr>
                <w:rFonts w:eastAsia="Times New Roman"/>
                <w:sz w:val="25"/>
                <w:szCs w:val="25"/>
              </w:rPr>
              <w:t>(m)</w:t>
            </w:r>
          </w:p>
        </w:tc>
        <w:tc>
          <w:tcPr>
            <w:tcW w:w="649" w:type="dxa"/>
            <w:vMerge w:val="restart"/>
            <w:vAlign w:val="center"/>
          </w:tcPr>
          <w:p w:rsidR="003816A8" w:rsidRPr="00EE79BA" w:rsidRDefault="003816A8" w:rsidP="003816A8">
            <w:pPr>
              <w:widowControl w:val="0"/>
              <w:spacing w:line="269" w:lineRule="auto"/>
              <w:jc w:val="center"/>
              <w:rPr>
                <w:b/>
                <w:sz w:val="25"/>
                <w:szCs w:val="25"/>
              </w:rPr>
            </w:pPr>
            <w:r w:rsidRPr="00EE79BA">
              <w:rPr>
                <w:b/>
                <w:sz w:val="25"/>
                <w:szCs w:val="25"/>
              </w:rPr>
              <w:t>U</w:t>
            </w:r>
          </w:p>
          <w:p w:rsidR="003816A8" w:rsidRPr="00EE79BA" w:rsidRDefault="003816A8" w:rsidP="003816A8">
            <w:pPr>
              <w:widowControl w:val="0"/>
              <w:spacing w:line="269" w:lineRule="auto"/>
              <w:jc w:val="center"/>
              <w:rPr>
                <w:sz w:val="25"/>
                <w:szCs w:val="25"/>
              </w:rPr>
            </w:pPr>
            <w:r w:rsidRPr="00EE79BA">
              <w:rPr>
                <w:b/>
                <w:sz w:val="25"/>
                <w:szCs w:val="25"/>
              </w:rPr>
              <w:t>(m)</w:t>
            </w:r>
          </w:p>
        </w:tc>
        <w:tc>
          <w:tcPr>
            <w:tcW w:w="3300" w:type="dxa"/>
            <w:gridSpan w:val="3"/>
            <w:vAlign w:val="center"/>
          </w:tcPr>
          <w:p w:rsidR="003816A8" w:rsidRPr="00EE79BA" w:rsidRDefault="003816A8" w:rsidP="003816A8">
            <w:pPr>
              <w:pStyle w:val="chu"/>
              <w:widowControl w:val="0"/>
              <w:spacing w:before="0" w:after="0" w:line="269" w:lineRule="auto"/>
              <w:ind w:firstLine="0"/>
              <w:jc w:val="center"/>
              <w:rPr>
                <w:rFonts w:eastAsia="Times New Roman"/>
                <w:b w:val="0"/>
                <w:sz w:val="25"/>
                <w:szCs w:val="25"/>
                <w:lang w:val="pt-BR"/>
              </w:rPr>
            </w:pPr>
            <w:r w:rsidRPr="00EE79BA">
              <w:rPr>
                <w:rFonts w:eastAsia="Times New Roman"/>
                <w:sz w:val="25"/>
                <w:szCs w:val="25"/>
              </w:rPr>
              <w:t>C</w:t>
            </w:r>
            <w:r w:rsidRPr="00EE79BA">
              <w:rPr>
                <w:rFonts w:eastAsia="Times New Roman"/>
                <w:b w:val="0"/>
                <w:sz w:val="25"/>
                <w:szCs w:val="25"/>
                <w:lang w:val="pt-BR"/>
              </w:rPr>
              <w:t xml:space="preserve"> </w:t>
            </w:r>
            <w:r w:rsidRPr="00EE79BA">
              <w:rPr>
                <w:rFonts w:eastAsia="Times New Roman"/>
                <w:sz w:val="25"/>
                <w:szCs w:val="25"/>
              </w:rPr>
              <w:t>(mg/m³)</w:t>
            </w:r>
          </w:p>
          <w:p w:rsidR="003816A8" w:rsidRPr="00EE79BA" w:rsidRDefault="003816A8" w:rsidP="003816A8">
            <w:pPr>
              <w:pStyle w:val="chu"/>
              <w:widowControl w:val="0"/>
              <w:spacing w:before="0" w:after="0" w:line="269" w:lineRule="auto"/>
              <w:ind w:firstLine="0"/>
              <w:jc w:val="center"/>
              <w:rPr>
                <w:rFonts w:eastAsia="Times New Roman"/>
                <w:sz w:val="25"/>
                <w:szCs w:val="25"/>
              </w:rPr>
            </w:pPr>
            <w:r w:rsidRPr="00EE79BA">
              <w:rPr>
                <w:rFonts w:eastAsia="Times New Roman"/>
                <w:sz w:val="25"/>
                <w:szCs w:val="25"/>
              </w:rPr>
              <w:t>(Mùa hè)</w:t>
            </w:r>
          </w:p>
        </w:tc>
        <w:tc>
          <w:tcPr>
            <w:tcW w:w="2005" w:type="dxa"/>
            <w:vMerge w:val="restart"/>
            <w:vAlign w:val="center"/>
          </w:tcPr>
          <w:p w:rsidR="003816A8" w:rsidRPr="00EE79BA" w:rsidRDefault="003816A8" w:rsidP="003816A8">
            <w:pPr>
              <w:pStyle w:val="chu"/>
              <w:widowControl w:val="0"/>
              <w:spacing w:before="0" w:after="0" w:line="269" w:lineRule="auto"/>
              <w:ind w:firstLine="0"/>
              <w:jc w:val="center"/>
              <w:rPr>
                <w:rFonts w:eastAsia="Times New Roman"/>
                <w:sz w:val="25"/>
                <w:szCs w:val="25"/>
                <w:lang w:val="pt-BR"/>
              </w:rPr>
            </w:pPr>
            <w:r w:rsidRPr="00EE79BA">
              <w:rPr>
                <w:rFonts w:eastAsia="Times New Roman"/>
                <w:sz w:val="25"/>
                <w:szCs w:val="25"/>
                <w:lang w:val="pt-BR"/>
              </w:rPr>
              <w:t>QCVN 05/2013</w:t>
            </w:r>
          </w:p>
          <w:p w:rsidR="003816A8" w:rsidRPr="00EE79BA" w:rsidRDefault="003816A8" w:rsidP="003816A8">
            <w:pPr>
              <w:pStyle w:val="chu"/>
              <w:widowControl w:val="0"/>
              <w:spacing w:before="0" w:after="0" w:line="269" w:lineRule="auto"/>
              <w:ind w:firstLine="0"/>
              <w:jc w:val="center"/>
              <w:rPr>
                <w:rFonts w:eastAsia="Times New Roman"/>
                <w:sz w:val="25"/>
                <w:szCs w:val="25"/>
                <w:lang w:val="pt-BR"/>
              </w:rPr>
            </w:pPr>
            <w:r w:rsidRPr="00EE79BA">
              <w:rPr>
                <w:rFonts w:eastAsia="Times New Roman"/>
                <w:sz w:val="25"/>
                <w:szCs w:val="25"/>
                <w:lang w:val="pt-BR"/>
              </w:rPr>
              <w:t>(mg/m</w:t>
            </w:r>
            <w:r w:rsidRPr="00EE79BA">
              <w:rPr>
                <w:rFonts w:eastAsia="Times New Roman"/>
                <w:sz w:val="25"/>
                <w:szCs w:val="25"/>
                <w:vertAlign w:val="superscript"/>
                <w:lang w:val="pt-BR"/>
              </w:rPr>
              <w:t>3</w:t>
            </w:r>
            <w:r w:rsidRPr="00EE79BA">
              <w:rPr>
                <w:rFonts w:eastAsia="Times New Roman"/>
                <w:sz w:val="25"/>
                <w:szCs w:val="25"/>
                <w:lang w:val="pt-BR"/>
              </w:rPr>
              <w:t>)</w:t>
            </w:r>
          </w:p>
          <w:p w:rsidR="003816A8" w:rsidRPr="00EE79BA" w:rsidRDefault="003816A8" w:rsidP="003816A8">
            <w:pPr>
              <w:pStyle w:val="chu"/>
              <w:widowControl w:val="0"/>
              <w:tabs>
                <w:tab w:val="left" w:pos="1604"/>
              </w:tabs>
              <w:spacing w:before="0" w:after="0" w:line="269" w:lineRule="auto"/>
              <w:ind w:firstLine="0"/>
              <w:jc w:val="center"/>
              <w:rPr>
                <w:rFonts w:eastAsia="Times New Roman"/>
                <w:sz w:val="25"/>
                <w:szCs w:val="25"/>
                <w:lang w:val="pt-BR"/>
              </w:rPr>
            </w:pPr>
            <w:r w:rsidRPr="00EE79BA">
              <w:rPr>
                <w:rFonts w:eastAsia="Times New Roman"/>
                <w:sz w:val="25"/>
                <w:szCs w:val="25"/>
                <w:lang w:val="pt-BR"/>
              </w:rPr>
              <w:t>Trung bình 1h</w:t>
            </w:r>
          </w:p>
        </w:tc>
      </w:tr>
      <w:tr w:rsidR="003816A8" w:rsidRPr="00EE79BA" w:rsidTr="003816A8">
        <w:trPr>
          <w:trHeight w:val="397"/>
          <w:jc w:val="center"/>
        </w:trPr>
        <w:tc>
          <w:tcPr>
            <w:tcW w:w="1112" w:type="dxa"/>
            <w:vMerge/>
            <w:vAlign w:val="center"/>
          </w:tcPr>
          <w:p w:rsidR="003816A8" w:rsidRPr="00EE79BA" w:rsidRDefault="003816A8" w:rsidP="003816A8">
            <w:pPr>
              <w:pStyle w:val="chu"/>
              <w:widowControl w:val="0"/>
              <w:spacing w:before="0" w:after="0" w:line="269" w:lineRule="auto"/>
              <w:ind w:firstLine="0"/>
              <w:jc w:val="center"/>
              <w:rPr>
                <w:rFonts w:eastAsia="Times New Roman"/>
                <w:b w:val="0"/>
                <w:sz w:val="26"/>
                <w:szCs w:val="26"/>
                <w:lang w:val="pt-BR"/>
              </w:rPr>
            </w:pPr>
          </w:p>
        </w:tc>
        <w:tc>
          <w:tcPr>
            <w:tcW w:w="1010" w:type="dxa"/>
            <w:vMerge/>
            <w:vAlign w:val="center"/>
          </w:tcPr>
          <w:p w:rsidR="003816A8" w:rsidRPr="00EE79BA" w:rsidRDefault="003816A8" w:rsidP="003816A8">
            <w:pPr>
              <w:pStyle w:val="chu"/>
              <w:widowControl w:val="0"/>
              <w:spacing w:before="0" w:after="0" w:line="269" w:lineRule="auto"/>
              <w:ind w:firstLine="0"/>
              <w:jc w:val="center"/>
              <w:rPr>
                <w:rFonts w:eastAsia="Times New Roman"/>
                <w:b w:val="0"/>
                <w:sz w:val="26"/>
                <w:szCs w:val="26"/>
                <w:lang w:val="pt-BR"/>
              </w:rPr>
            </w:pPr>
          </w:p>
        </w:tc>
        <w:tc>
          <w:tcPr>
            <w:tcW w:w="708" w:type="dxa"/>
            <w:vMerge/>
            <w:vAlign w:val="center"/>
          </w:tcPr>
          <w:p w:rsidR="003816A8" w:rsidRPr="00EE79BA" w:rsidRDefault="003816A8" w:rsidP="003816A8">
            <w:pPr>
              <w:pStyle w:val="chu"/>
              <w:widowControl w:val="0"/>
              <w:spacing w:before="0" w:after="0" w:line="269" w:lineRule="auto"/>
              <w:ind w:firstLine="0"/>
              <w:jc w:val="center"/>
              <w:rPr>
                <w:rFonts w:eastAsia="Times New Roman"/>
                <w:b w:val="0"/>
                <w:sz w:val="26"/>
                <w:szCs w:val="26"/>
                <w:lang w:val="pt-BR"/>
              </w:rPr>
            </w:pPr>
          </w:p>
        </w:tc>
        <w:tc>
          <w:tcPr>
            <w:tcW w:w="709" w:type="dxa"/>
            <w:vMerge/>
            <w:vAlign w:val="center"/>
          </w:tcPr>
          <w:p w:rsidR="003816A8" w:rsidRPr="00EE79BA" w:rsidRDefault="003816A8" w:rsidP="003816A8">
            <w:pPr>
              <w:pStyle w:val="chu"/>
              <w:widowControl w:val="0"/>
              <w:spacing w:before="0" w:after="0" w:line="269" w:lineRule="auto"/>
              <w:ind w:firstLine="0"/>
              <w:jc w:val="center"/>
              <w:rPr>
                <w:rFonts w:eastAsia="Times New Roman"/>
                <w:b w:val="0"/>
                <w:sz w:val="26"/>
                <w:szCs w:val="26"/>
                <w:lang w:val="pt-BR"/>
              </w:rPr>
            </w:pPr>
          </w:p>
        </w:tc>
        <w:tc>
          <w:tcPr>
            <w:tcW w:w="649" w:type="dxa"/>
            <w:vMerge/>
            <w:vAlign w:val="center"/>
          </w:tcPr>
          <w:p w:rsidR="003816A8" w:rsidRPr="00EE79BA" w:rsidRDefault="003816A8" w:rsidP="003816A8">
            <w:pPr>
              <w:pStyle w:val="chu"/>
              <w:widowControl w:val="0"/>
              <w:spacing w:before="0" w:after="0" w:line="269" w:lineRule="auto"/>
              <w:ind w:firstLine="0"/>
              <w:jc w:val="center"/>
              <w:rPr>
                <w:rFonts w:eastAsia="Times New Roman"/>
                <w:b w:val="0"/>
                <w:sz w:val="26"/>
                <w:szCs w:val="26"/>
                <w:lang w:val="pt-BR"/>
              </w:rPr>
            </w:pPr>
          </w:p>
        </w:tc>
        <w:tc>
          <w:tcPr>
            <w:tcW w:w="1039" w:type="dxa"/>
            <w:vAlign w:val="center"/>
          </w:tcPr>
          <w:p w:rsidR="003816A8" w:rsidRPr="00EE79BA" w:rsidRDefault="003816A8" w:rsidP="003816A8">
            <w:pPr>
              <w:pStyle w:val="chu"/>
              <w:widowControl w:val="0"/>
              <w:spacing w:before="0" w:after="0" w:line="269" w:lineRule="auto"/>
              <w:ind w:firstLine="0"/>
              <w:jc w:val="center"/>
              <w:rPr>
                <w:rFonts w:eastAsia="Times New Roman"/>
                <w:sz w:val="26"/>
                <w:szCs w:val="26"/>
                <w:lang w:val="pt-BR"/>
              </w:rPr>
            </w:pPr>
            <w:r w:rsidRPr="00EE79BA">
              <w:rPr>
                <w:rFonts w:eastAsia="Times New Roman"/>
                <w:sz w:val="26"/>
                <w:szCs w:val="26"/>
              </w:rPr>
              <w:t>5m</w:t>
            </w:r>
          </w:p>
        </w:tc>
        <w:tc>
          <w:tcPr>
            <w:tcW w:w="1091" w:type="dxa"/>
            <w:vAlign w:val="center"/>
          </w:tcPr>
          <w:p w:rsidR="003816A8" w:rsidRPr="00EE79BA" w:rsidRDefault="003816A8" w:rsidP="003816A8">
            <w:pPr>
              <w:pStyle w:val="chu"/>
              <w:widowControl w:val="0"/>
              <w:spacing w:before="0" w:after="0" w:line="269" w:lineRule="auto"/>
              <w:ind w:firstLine="0"/>
              <w:jc w:val="center"/>
              <w:rPr>
                <w:rFonts w:eastAsia="Times New Roman"/>
                <w:sz w:val="26"/>
                <w:szCs w:val="26"/>
                <w:lang w:val="pt-BR"/>
              </w:rPr>
            </w:pPr>
            <w:r w:rsidRPr="00EE79BA">
              <w:rPr>
                <w:rFonts w:eastAsia="Times New Roman"/>
                <w:sz w:val="26"/>
                <w:szCs w:val="26"/>
                <w:lang w:val="pt-BR"/>
              </w:rPr>
              <w:t>10m</w:t>
            </w:r>
          </w:p>
        </w:tc>
        <w:tc>
          <w:tcPr>
            <w:tcW w:w="1170" w:type="dxa"/>
            <w:vAlign w:val="center"/>
          </w:tcPr>
          <w:p w:rsidR="003816A8" w:rsidRPr="00EE79BA" w:rsidRDefault="003816A8" w:rsidP="003816A8">
            <w:pPr>
              <w:pStyle w:val="chu"/>
              <w:widowControl w:val="0"/>
              <w:spacing w:before="0" w:after="0" w:line="269" w:lineRule="auto"/>
              <w:ind w:firstLine="0"/>
              <w:jc w:val="center"/>
              <w:rPr>
                <w:rFonts w:eastAsia="Times New Roman"/>
                <w:sz w:val="26"/>
                <w:szCs w:val="26"/>
                <w:lang w:val="pt-BR"/>
              </w:rPr>
            </w:pPr>
            <w:r w:rsidRPr="00EE79BA">
              <w:rPr>
                <w:rFonts w:eastAsia="Times New Roman"/>
                <w:sz w:val="26"/>
                <w:szCs w:val="26"/>
                <w:lang w:val="pt-BR"/>
              </w:rPr>
              <w:t>20m</w:t>
            </w:r>
          </w:p>
        </w:tc>
        <w:tc>
          <w:tcPr>
            <w:tcW w:w="2005" w:type="dxa"/>
            <w:vMerge/>
          </w:tcPr>
          <w:p w:rsidR="003816A8" w:rsidRPr="00EE79BA" w:rsidRDefault="003816A8" w:rsidP="003816A8">
            <w:pPr>
              <w:pStyle w:val="chu"/>
              <w:widowControl w:val="0"/>
              <w:spacing w:before="0" w:after="0" w:line="269" w:lineRule="auto"/>
              <w:ind w:firstLine="0"/>
              <w:jc w:val="center"/>
              <w:rPr>
                <w:rFonts w:eastAsia="Times New Roman"/>
                <w:b w:val="0"/>
                <w:sz w:val="26"/>
                <w:szCs w:val="26"/>
                <w:lang w:val="pt-BR"/>
              </w:rPr>
            </w:pPr>
          </w:p>
        </w:tc>
      </w:tr>
      <w:tr w:rsidR="003816A8" w:rsidRPr="00EE79BA" w:rsidTr="003816A8">
        <w:trPr>
          <w:trHeight w:val="397"/>
          <w:jc w:val="center"/>
        </w:trPr>
        <w:tc>
          <w:tcPr>
            <w:tcW w:w="1112" w:type="dxa"/>
            <w:vAlign w:val="center"/>
          </w:tcPr>
          <w:p w:rsidR="003816A8" w:rsidRPr="00EE79BA" w:rsidRDefault="003816A8" w:rsidP="003816A8">
            <w:pPr>
              <w:pStyle w:val="chu"/>
              <w:widowControl w:val="0"/>
              <w:spacing w:before="0" w:after="0" w:line="269" w:lineRule="auto"/>
              <w:ind w:firstLine="0"/>
              <w:jc w:val="center"/>
              <w:rPr>
                <w:rFonts w:eastAsia="Times New Roman"/>
                <w:b w:val="0"/>
                <w:sz w:val="26"/>
                <w:szCs w:val="26"/>
                <w:lang w:val="pt-BR"/>
              </w:rPr>
            </w:pPr>
            <w:r w:rsidRPr="00EE79BA">
              <w:rPr>
                <w:rFonts w:eastAsia="Times New Roman"/>
                <w:b w:val="0"/>
                <w:sz w:val="26"/>
                <w:szCs w:val="26"/>
              </w:rPr>
              <w:t>CO</w:t>
            </w:r>
          </w:p>
        </w:tc>
        <w:tc>
          <w:tcPr>
            <w:tcW w:w="1010" w:type="dxa"/>
            <w:vAlign w:val="center"/>
          </w:tcPr>
          <w:p w:rsidR="003816A8" w:rsidRPr="00EE79BA" w:rsidRDefault="003816A8" w:rsidP="003816A8">
            <w:pPr>
              <w:widowControl w:val="0"/>
              <w:spacing w:line="269" w:lineRule="auto"/>
              <w:jc w:val="center"/>
              <w:rPr>
                <w:sz w:val="26"/>
                <w:szCs w:val="26"/>
              </w:rPr>
            </w:pPr>
            <w:r w:rsidRPr="00EE79BA">
              <w:rPr>
                <w:sz w:val="26"/>
                <w:szCs w:val="26"/>
              </w:rPr>
              <w:t>0,25</w:t>
            </w:r>
          </w:p>
        </w:tc>
        <w:tc>
          <w:tcPr>
            <w:tcW w:w="708" w:type="dxa"/>
            <w:vAlign w:val="center"/>
          </w:tcPr>
          <w:p w:rsidR="003816A8" w:rsidRPr="00EE79BA" w:rsidRDefault="003816A8" w:rsidP="003816A8">
            <w:pPr>
              <w:pStyle w:val="chu"/>
              <w:widowControl w:val="0"/>
              <w:spacing w:before="0" w:after="0" w:line="269" w:lineRule="auto"/>
              <w:ind w:firstLine="0"/>
              <w:jc w:val="center"/>
              <w:rPr>
                <w:rFonts w:eastAsia="Times New Roman"/>
                <w:b w:val="0"/>
                <w:sz w:val="26"/>
                <w:szCs w:val="26"/>
                <w:lang w:val="pt-BR"/>
              </w:rPr>
            </w:pPr>
            <w:r w:rsidRPr="00EE79BA">
              <w:rPr>
                <w:rFonts w:eastAsia="Times New Roman"/>
                <w:b w:val="0"/>
                <w:sz w:val="26"/>
                <w:szCs w:val="26"/>
                <w:lang w:val="pt-BR"/>
              </w:rPr>
              <w:t>1</w:t>
            </w:r>
          </w:p>
        </w:tc>
        <w:tc>
          <w:tcPr>
            <w:tcW w:w="709" w:type="dxa"/>
            <w:vAlign w:val="center"/>
          </w:tcPr>
          <w:p w:rsidR="003816A8" w:rsidRPr="00EE79BA" w:rsidRDefault="003816A8" w:rsidP="003816A8">
            <w:pPr>
              <w:pStyle w:val="chu"/>
              <w:widowControl w:val="0"/>
              <w:spacing w:before="0" w:after="0" w:line="269" w:lineRule="auto"/>
              <w:ind w:firstLine="0"/>
              <w:jc w:val="center"/>
              <w:rPr>
                <w:rFonts w:eastAsia="Times New Roman"/>
                <w:b w:val="0"/>
                <w:sz w:val="26"/>
                <w:szCs w:val="26"/>
                <w:lang w:val="pt-BR"/>
              </w:rPr>
            </w:pPr>
            <w:r w:rsidRPr="00EE79BA">
              <w:rPr>
                <w:rFonts w:eastAsia="Times New Roman"/>
                <w:b w:val="0"/>
                <w:sz w:val="26"/>
                <w:szCs w:val="26"/>
              </w:rPr>
              <w:t>0,5</w:t>
            </w:r>
          </w:p>
        </w:tc>
        <w:tc>
          <w:tcPr>
            <w:tcW w:w="649" w:type="dxa"/>
          </w:tcPr>
          <w:p w:rsidR="003816A8" w:rsidRPr="00EE79BA" w:rsidRDefault="003816A8" w:rsidP="003816A8">
            <w:pPr>
              <w:pStyle w:val="chu"/>
              <w:widowControl w:val="0"/>
              <w:spacing w:before="0" w:after="0" w:line="269" w:lineRule="auto"/>
              <w:ind w:firstLine="0"/>
              <w:jc w:val="center"/>
              <w:rPr>
                <w:rFonts w:eastAsia="Times New Roman"/>
                <w:b w:val="0"/>
                <w:sz w:val="26"/>
                <w:szCs w:val="26"/>
              </w:rPr>
            </w:pPr>
            <w:r w:rsidRPr="00EE79BA">
              <w:rPr>
                <w:rFonts w:eastAsia="Times New Roman"/>
                <w:b w:val="0"/>
                <w:sz w:val="26"/>
                <w:szCs w:val="26"/>
              </w:rPr>
              <w:t>2,4</w:t>
            </w:r>
          </w:p>
        </w:tc>
        <w:tc>
          <w:tcPr>
            <w:tcW w:w="1039" w:type="dxa"/>
            <w:vAlign w:val="center"/>
          </w:tcPr>
          <w:p w:rsidR="003816A8" w:rsidRPr="00EE79BA" w:rsidRDefault="003816A8" w:rsidP="003816A8">
            <w:pPr>
              <w:widowControl w:val="0"/>
              <w:spacing w:line="269" w:lineRule="auto"/>
              <w:jc w:val="center"/>
              <w:rPr>
                <w:sz w:val="26"/>
                <w:szCs w:val="26"/>
              </w:rPr>
            </w:pPr>
            <w:r w:rsidRPr="00EE79BA">
              <w:rPr>
                <w:sz w:val="26"/>
                <w:szCs w:val="26"/>
              </w:rPr>
              <w:t>0,08</w:t>
            </w:r>
          </w:p>
        </w:tc>
        <w:tc>
          <w:tcPr>
            <w:tcW w:w="1091" w:type="dxa"/>
            <w:vAlign w:val="center"/>
          </w:tcPr>
          <w:p w:rsidR="003816A8" w:rsidRPr="00EE79BA" w:rsidRDefault="003816A8" w:rsidP="003816A8">
            <w:pPr>
              <w:widowControl w:val="0"/>
              <w:spacing w:line="269" w:lineRule="auto"/>
              <w:jc w:val="center"/>
              <w:rPr>
                <w:sz w:val="26"/>
                <w:szCs w:val="26"/>
              </w:rPr>
            </w:pPr>
            <w:r w:rsidRPr="00EE79BA">
              <w:rPr>
                <w:sz w:val="26"/>
                <w:szCs w:val="26"/>
              </w:rPr>
              <w:t>0,03</w:t>
            </w:r>
          </w:p>
        </w:tc>
        <w:tc>
          <w:tcPr>
            <w:tcW w:w="1170" w:type="dxa"/>
            <w:vAlign w:val="center"/>
          </w:tcPr>
          <w:p w:rsidR="003816A8" w:rsidRPr="00EE79BA" w:rsidRDefault="003816A8" w:rsidP="003816A8">
            <w:pPr>
              <w:widowControl w:val="0"/>
              <w:spacing w:line="269" w:lineRule="auto"/>
              <w:jc w:val="center"/>
              <w:rPr>
                <w:sz w:val="26"/>
                <w:szCs w:val="26"/>
              </w:rPr>
            </w:pPr>
            <w:r w:rsidRPr="00EE79BA">
              <w:rPr>
                <w:sz w:val="26"/>
                <w:szCs w:val="26"/>
              </w:rPr>
              <w:t>0,02</w:t>
            </w:r>
          </w:p>
        </w:tc>
        <w:tc>
          <w:tcPr>
            <w:tcW w:w="2005" w:type="dxa"/>
          </w:tcPr>
          <w:p w:rsidR="003816A8" w:rsidRPr="00EE79BA" w:rsidRDefault="003816A8" w:rsidP="003816A8">
            <w:pPr>
              <w:pStyle w:val="chu"/>
              <w:widowControl w:val="0"/>
              <w:spacing w:before="0" w:after="0" w:line="269" w:lineRule="auto"/>
              <w:ind w:firstLine="0"/>
              <w:jc w:val="center"/>
              <w:rPr>
                <w:rFonts w:eastAsia="Times New Roman"/>
                <w:b w:val="0"/>
                <w:sz w:val="26"/>
                <w:szCs w:val="26"/>
                <w:lang w:val="pt-BR"/>
              </w:rPr>
            </w:pPr>
            <w:r w:rsidRPr="00EE79BA">
              <w:rPr>
                <w:rFonts w:eastAsia="Times New Roman"/>
                <w:b w:val="0"/>
                <w:sz w:val="26"/>
                <w:szCs w:val="26"/>
                <w:lang w:val="pt-BR"/>
              </w:rPr>
              <w:t>30</w:t>
            </w:r>
          </w:p>
        </w:tc>
      </w:tr>
      <w:tr w:rsidR="003816A8" w:rsidRPr="00EE79BA" w:rsidTr="003816A8">
        <w:trPr>
          <w:trHeight w:val="397"/>
          <w:jc w:val="center"/>
        </w:trPr>
        <w:tc>
          <w:tcPr>
            <w:tcW w:w="1112" w:type="dxa"/>
            <w:vAlign w:val="center"/>
          </w:tcPr>
          <w:p w:rsidR="003816A8" w:rsidRPr="00EE79BA" w:rsidRDefault="003816A8" w:rsidP="003816A8">
            <w:pPr>
              <w:pStyle w:val="chu"/>
              <w:widowControl w:val="0"/>
              <w:spacing w:before="0" w:after="0" w:line="269" w:lineRule="auto"/>
              <w:ind w:firstLine="0"/>
              <w:jc w:val="center"/>
              <w:rPr>
                <w:rFonts w:eastAsia="Times New Roman"/>
                <w:b w:val="0"/>
                <w:sz w:val="26"/>
                <w:szCs w:val="26"/>
                <w:lang w:val="pt-BR"/>
              </w:rPr>
            </w:pPr>
            <w:r w:rsidRPr="00EE79BA">
              <w:rPr>
                <w:rFonts w:eastAsia="Times New Roman"/>
                <w:b w:val="0"/>
                <w:sz w:val="26"/>
                <w:szCs w:val="26"/>
              </w:rPr>
              <w:t>C</w:t>
            </w:r>
            <w:r w:rsidRPr="00EE79BA">
              <w:rPr>
                <w:rFonts w:eastAsia="Times New Roman"/>
                <w:b w:val="0"/>
                <w:sz w:val="26"/>
                <w:szCs w:val="26"/>
                <w:vertAlign w:val="subscript"/>
              </w:rPr>
              <w:t>x</w:t>
            </w:r>
            <w:r w:rsidRPr="00EE79BA">
              <w:rPr>
                <w:rFonts w:eastAsia="Times New Roman"/>
                <w:b w:val="0"/>
                <w:sz w:val="26"/>
                <w:szCs w:val="26"/>
              </w:rPr>
              <w:t>H</w:t>
            </w:r>
            <w:r w:rsidRPr="00EE79BA">
              <w:rPr>
                <w:rFonts w:eastAsia="Times New Roman"/>
                <w:b w:val="0"/>
                <w:sz w:val="26"/>
                <w:szCs w:val="26"/>
                <w:vertAlign w:val="subscript"/>
              </w:rPr>
              <w:t>y</w:t>
            </w:r>
          </w:p>
        </w:tc>
        <w:tc>
          <w:tcPr>
            <w:tcW w:w="1010" w:type="dxa"/>
            <w:vAlign w:val="center"/>
          </w:tcPr>
          <w:p w:rsidR="003816A8" w:rsidRPr="00EE79BA" w:rsidRDefault="003816A8" w:rsidP="003816A8">
            <w:pPr>
              <w:widowControl w:val="0"/>
              <w:spacing w:line="269" w:lineRule="auto"/>
              <w:jc w:val="center"/>
              <w:rPr>
                <w:sz w:val="26"/>
                <w:szCs w:val="26"/>
              </w:rPr>
            </w:pPr>
            <w:r w:rsidRPr="00EE79BA">
              <w:rPr>
                <w:sz w:val="26"/>
                <w:szCs w:val="26"/>
              </w:rPr>
              <w:t>0,03</w:t>
            </w:r>
          </w:p>
        </w:tc>
        <w:tc>
          <w:tcPr>
            <w:tcW w:w="708" w:type="dxa"/>
            <w:vAlign w:val="center"/>
          </w:tcPr>
          <w:p w:rsidR="003816A8" w:rsidRPr="00EE79BA" w:rsidRDefault="003816A8" w:rsidP="003816A8">
            <w:pPr>
              <w:pStyle w:val="chu"/>
              <w:widowControl w:val="0"/>
              <w:spacing w:before="0" w:after="0" w:line="269" w:lineRule="auto"/>
              <w:ind w:firstLine="0"/>
              <w:jc w:val="center"/>
              <w:rPr>
                <w:rFonts w:eastAsia="Times New Roman"/>
                <w:b w:val="0"/>
                <w:sz w:val="26"/>
                <w:szCs w:val="26"/>
                <w:lang w:val="pt-BR"/>
              </w:rPr>
            </w:pPr>
            <w:r w:rsidRPr="00EE79BA">
              <w:rPr>
                <w:rFonts w:eastAsia="Times New Roman"/>
                <w:b w:val="0"/>
                <w:sz w:val="26"/>
                <w:szCs w:val="26"/>
                <w:lang w:val="pt-BR"/>
              </w:rPr>
              <w:t>1</w:t>
            </w:r>
          </w:p>
        </w:tc>
        <w:tc>
          <w:tcPr>
            <w:tcW w:w="709" w:type="dxa"/>
            <w:vAlign w:val="center"/>
          </w:tcPr>
          <w:p w:rsidR="003816A8" w:rsidRPr="00EE79BA" w:rsidRDefault="003816A8" w:rsidP="003816A8">
            <w:pPr>
              <w:pStyle w:val="chu"/>
              <w:widowControl w:val="0"/>
              <w:spacing w:before="0" w:after="0" w:line="269" w:lineRule="auto"/>
              <w:ind w:firstLine="0"/>
              <w:jc w:val="center"/>
              <w:rPr>
                <w:rFonts w:eastAsia="Times New Roman"/>
                <w:b w:val="0"/>
                <w:sz w:val="26"/>
                <w:szCs w:val="26"/>
                <w:lang w:val="pt-BR"/>
              </w:rPr>
            </w:pPr>
            <w:r w:rsidRPr="00EE79BA">
              <w:rPr>
                <w:rFonts w:eastAsia="Times New Roman"/>
                <w:b w:val="0"/>
                <w:sz w:val="26"/>
                <w:szCs w:val="26"/>
              </w:rPr>
              <w:t>0,5</w:t>
            </w:r>
          </w:p>
        </w:tc>
        <w:tc>
          <w:tcPr>
            <w:tcW w:w="649" w:type="dxa"/>
          </w:tcPr>
          <w:p w:rsidR="003816A8" w:rsidRPr="00EE79BA" w:rsidRDefault="003816A8" w:rsidP="003816A8">
            <w:pPr>
              <w:pStyle w:val="chu"/>
              <w:widowControl w:val="0"/>
              <w:spacing w:before="0" w:after="0" w:line="269" w:lineRule="auto"/>
              <w:ind w:firstLine="0"/>
              <w:jc w:val="center"/>
              <w:rPr>
                <w:rFonts w:eastAsia="Times New Roman"/>
                <w:b w:val="0"/>
                <w:sz w:val="26"/>
                <w:szCs w:val="26"/>
              </w:rPr>
            </w:pPr>
            <w:r w:rsidRPr="00EE79BA">
              <w:rPr>
                <w:rFonts w:eastAsia="Times New Roman"/>
                <w:b w:val="0"/>
                <w:sz w:val="26"/>
                <w:szCs w:val="26"/>
              </w:rPr>
              <w:t>2,4</w:t>
            </w:r>
          </w:p>
        </w:tc>
        <w:tc>
          <w:tcPr>
            <w:tcW w:w="1039" w:type="dxa"/>
            <w:vAlign w:val="center"/>
          </w:tcPr>
          <w:p w:rsidR="003816A8" w:rsidRPr="00EE79BA" w:rsidRDefault="003816A8" w:rsidP="003816A8">
            <w:pPr>
              <w:widowControl w:val="0"/>
              <w:spacing w:line="269" w:lineRule="auto"/>
              <w:jc w:val="center"/>
              <w:rPr>
                <w:sz w:val="26"/>
                <w:szCs w:val="26"/>
              </w:rPr>
            </w:pPr>
            <w:r w:rsidRPr="00EE79BA">
              <w:rPr>
                <w:sz w:val="26"/>
                <w:szCs w:val="26"/>
              </w:rPr>
              <w:t>0,008</w:t>
            </w:r>
          </w:p>
        </w:tc>
        <w:tc>
          <w:tcPr>
            <w:tcW w:w="1091" w:type="dxa"/>
            <w:vAlign w:val="center"/>
          </w:tcPr>
          <w:p w:rsidR="003816A8" w:rsidRPr="00EE79BA" w:rsidRDefault="003816A8" w:rsidP="003816A8">
            <w:pPr>
              <w:widowControl w:val="0"/>
              <w:spacing w:line="269" w:lineRule="auto"/>
              <w:jc w:val="center"/>
              <w:rPr>
                <w:sz w:val="26"/>
                <w:szCs w:val="26"/>
              </w:rPr>
            </w:pPr>
            <w:r w:rsidRPr="00EE79BA">
              <w:rPr>
                <w:sz w:val="26"/>
                <w:szCs w:val="26"/>
              </w:rPr>
              <w:t>0,003</w:t>
            </w:r>
          </w:p>
        </w:tc>
        <w:tc>
          <w:tcPr>
            <w:tcW w:w="1170" w:type="dxa"/>
            <w:vAlign w:val="center"/>
          </w:tcPr>
          <w:p w:rsidR="003816A8" w:rsidRPr="00EE79BA" w:rsidRDefault="003816A8" w:rsidP="003816A8">
            <w:pPr>
              <w:widowControl w:val="0"/>
              <w:spacing w:line="269" w:lineRule="auto"/>
              <w:jc w:val="center"/>
              <w:rPr>
                <w:sz w:val="26"/>
                <w:szCs w:val="26"/>
              </w:rPr>
            </w:pPr>
            <w:r w:rsidRPr="00EE79BA">
              <w:rPr>
                <w:sz w:val="26"/>
                <w:szCs w:val="26"/>
              </w:rPr>
              <w:t>0,002</w:t>
            </w:r>
          </w:p>
        </w:tc>
        <w:tc>
          <w:tcPr>
            <w:tcW w:w="2005" w:type="dxa"/>
          </w:tcPr>
          <w:p w:rsidR="003816A8" w:rsidRPr="00EE79BA" w:rsidRDefault="003816A8" w:rsidP="003816A8">
            <w:pPr>
              <w:pStyle w:val="chu"/>
              <w:widowControl w:val="0"/>
              <w:spacing w:before="0" w:after="0" w:line="269" w:lineRule="auto"/>
              <w:ind w:firstLine="0"/>
              <w:jc w:val="center"/>
              <w:rPr>
                <w:rFonts w:eastAsia="Times New Roman"/>
                <w:b w:val="0"/>
                <w:sz w:val="26"/>
                <w:szCs w:val="26"/>
                <w:lang w:val="pt-BR"/>
              </w:rPr>
            </w:pPr>
            <w:r w:rsidRPr="00EE79BA">
              <w:rPr>
                <w:rFonts w:eastAsia="Times New Roman"/>
                <w:b w:val="0"/>
                <w:sz w:val="26"/>
                <w:szCs w:val="26"/>
                <w:lang w:val="pt-BR"/>
              </w:rPr>
              <w:t>-</w:t>
            </w:r>
          </w:p>
        </w:tc>
      </w:tr>
      <w:tr w:rsidR="003816A8" w:rsidRPr="00EE79BA" w:rsidTr="003816A8">
        <w:trPr>
          <w:trHeight w:val="397"/>
          <w:jc w:val="center"/>
        </w:trPr>
        <w:tc>
          <w:tcPr>
            <w:tcW w:w="1112" w:type="dxa"/>
            <w:vAlign w:val="center"/>
          </w:tcPr>
          <w:p w:rsidR="003816A8" w:rsidRPr="00EE79BA" w:rsidRDefault="003816A8" w:rsidP="003816A8">
            <w:pPr>
              <w:pStyle w:val="chu"/>
              <w:widowControl w:val="0"/>
              <w:spacing w:before="0" w:after="0" w:line="269" w:lineRule="auto"/>
              <w:ind w:firstLine="0"/>
              <w:jc w:val="center"/>
              <w:rPr>
                <w:rFonts w:eastAsia="Times New Roman"/>
                <w:b w:val="0"/>
                <w:sz w:val="26"/>
                <w:szCs w:val="26"/>
                <w:lang w:val="pt-BR"/>
              </w:rPr>
            </w:pPr>
            <w:r w:rsidRPr="00EE79BA">
              <w:rPr>
                <w:rFonts w:eastAsia="Times New Roman"/>
                <w:b w:val="0"/>
                <w:sz w:val="26"/>
                <w:szCs w:val="26"/>
              </w:rPr>
              <w:t>NO</w:t>
            </w:r>
            <w:r w:rsidRPr="00EE79BA">
              <w:rPr>
                <w:rFonts w:eastAsia="Times New Roman"/>
                <w:b w:val="0"/>
                <w:sz w:val="26"/>
                <w:szCs w:val="26"/>
                <w:vertAlign w:val="subscript"/>
              </w:rPr>
              <w:t>x</w:t>
            </w:r>
          </w:p>
        </w:tc>
        <w:tc>
          <w:tcPr>
            <w:tcW w:w="1010" w:type="dxa"/>
            <w:vAlign w:val="center"/>
          </w:tcPr>
          <w:p w:rsidR="003816A8" w:rsidRPr="00EE79BA" w:rsidRDefault="003816A8" w:rsidP="003816A8">
            <w:pPr>
              <w:widowControl w:val="0"/>
              <w:spacing w:line="269" w:lineRule="auto"/>
              <w:jc w:val="center"/>
              <w:rPr>
                <w:sz w:val="26"/>
                <w:szCs w:val="26"/>
              </w:rPr>
            </w:pPr>
            <w:r w:rsidRPr="00EE79BA">
              <w:rPr>
                <w:sz w:val="26"/>
                <w:szCs w:val="26"/>
              </w:rPr>
              <w:t>0,01</w:t>
            </w:r>
          </w:p>
        </w:tc>
        <w:tc>
          <w:tcPr>
            <w:tcW w:w="708" w:type="dxa"/>
            <w:vAlign w:val="center"/>
          </w:tcPr>
          <w:p w:rsidR="003816A8" w:rsidRPr="00EE79BA" w:rsidRDefault="003816A8" w:rsidP="003816A8">
            <w:pPr>
              <w:pStyle w:val="chu"/>
              <w:widowControl w:val="0"/>
              <w:spacing w:before="0" w:after="0" w:line="269" w:lineRule="auto"/>
              <w:ind w:firstLine="0"/>
              <w:jc w:val="center"/>
              <w:rPr>
                <w:rFonts w:eastAsia="Times New Roman"/>
                <w:b w:val="0"/>
                <w:sz w:val="26"/>
                <w:szCs w:val="26"/>
                <w:lang w:val="pt-BR"/>
              </w:rPr>
            </w:pPr>
            <w:r w:rsidRPr="00EE79BA">
              <w:rPr>
                <w:rFonts w:eastAsia="Times New Roman"/>
                <w:b w:val="0"/>
                <w:sz w:val="26"/>
                <w:szCs w:val="26"/>
                <w:lang w:val="pt-BR"/>
              </w:rPr>
              <w:t>1</w:t>
            </w:r>
          </w:p>
        </w:tc>
        <w:tc>
          <w:tcPr>
            <w:tcW w:w="709" w:type="dxa"/>
            <w:vAlign w:val="center"/>
          </w:tcPr>
          <w:p w:rsidR="003816A8" w:rsidRPr="00EE79BA" w:rsidRDefault="003816A8" w:rsidP="003816A8">
            <w:pPr>
              <w:pStyle w:val="chu"/>
              <w:widowControl w:val="0"/>
              <w:spacing w:before="0" w:after="0" w:line="269" w:lineRule="auto"/>
              <w:ind w:firstLine="0"/>
              <w:jc w:val="center"/>
              <w:rPr>
                <w:rFonts w:eastAsia="Times New Roman"/>
                <w:b w:val="0"/>
                <w:sz w:val="26"/>
                <w:szCs w:val="26"/>
                <w:lang w:val="pt-BR"/>
              </w:rPr>
            </w:pPr>
            <w:r w:rsidRPr="00EE79BA">
              <w:rPr>
                <w:rFonts w:eastAsia="Times New Roman"/>
                <w:b w:val="0"/>
                <w:sz w:val="26"/>
                <w:szCs w:val="26"/>
              </w:rPr>
              <w:t>0,5</w:t>
            </w:r>
          </w:p>
        </w:tc>
        <w:tc>
          <w:tcPr>
            <w:tcW w:w="649" w:type="dxa"/>
            <w:vAlign w:val="center"/>
          </w:tcPr>
          <w:p w:rsidR="003816A8" w:rsidRPr="00EE79BA" w:rsidRDefault="003816A8" w:rsidP="003816A8">
            <w:pPr>
              <w:pStyle w:val="chu"/>
              <w:widowControl w:val="0"/>
              <w:spacing w:before="0" w:after="0" w:line="269" w:lineRule="auto"/>
              <w:ind w:firstLine="0"/>
              <w:jc w:val="center"/>
              <w:rPr>
                <w:rFonts w:eastAsia="Times New Roman"/>
                <w:b w:val="0"/>
                <w:sz w:val="26"/>
                <w:szCs w:val="26"/>
              </w:rPr>
            </w:pPr>
            <w:r w:rsidRPr="00EE79BA">
              <w:rPr>
                <w:rFonts w:eastAsia="Times New Roman"/>
                <w:b w:val="0"/>
                <w:sz w:val="26"/>
                <w:szCs w:val="26"/>
              </w:rPr>
              <w:t>2,4</w:t>
            </w:r>
          </w:p>
        </w:tc>
        <w:tc>
          <w:tcPr>
            <w:tcW w:w="1039" w:type="dxa"/>
            <w:vAlign w:val="center"/>
          </w:tcPr>
          <w:p w:rsidR="003816A8" w:rsidRPr="00EE79BA" w:rsidRDefault="003816A8" w:rsidP="003816A8">
            <w:pPr>
              <w:pStyle w:val="chu"/>
              <w:widowControl w:val="0"/>
              <w:spacing w:before="0" w:after="0" w:line="269" w:lineRule="auto"/>
              <w:ind w:firstLine="0"/>
              <w:jc w:val="center"/>
              <w:rPr>
                <w:rFonts w:eastAsia="Times New Roman"/>
                <w:b w:val="0"/>
                <w:sz w:val="26"/>
                <w:szCs w:val="26"/>
              </w:rPr>
            </w:pPr>
            <w:r w:rsidRPr="00EE79BA">
              <w:rPr>
                <w:rFonts w:eastAsia="Times New Roman"/>
                <w:b w:val="0"/>
                <w:sz w:val="26"/>
                <w:szCs w:val="26"/>
              </w:rPr>
              <w:t>0,004</w:t>
            </w:r>
          </w:p>
        </w:tc>
        <w:tc>
          <w:tcPr>
            <w:tcW w:w="1091" w:type="dxa"/>
            <w:vAlign w:val="center"/>
          </w:tcPr>
          <w:p w:rsidR="003816A8" w:rsidRPr="00EE79BA" w:rsidRDefault="003816A8" w:rsidP="003816A8">
            <w:pPr>
              <w:pStyle w:val="chu"/>
              <w:widowControl w:val="0"/>
              <w:spacing w:before="0" w:after="0" w:line="269" w:lineRule="auto"/>
              <w:ind w:firstLine="0"/>
              <w:jc w:val="center"/>
              <w:rPr>
                <w:rFonts w:eastAsia="Times New Roman"/>
                <w:b w:val="0"/>
                <w:sz w:val="26"/>
                <w:szCs w:val="26"/>
              </w:rPr>
            </w:pPr>
            <w:r w:rsidRPr="00EE79BA">
              <w:rPr>
                <w:rFonts w:eastAsia="Times New Roman"/>
                <w:b w:val="0"/>
                <w:sz w:val="26"/>
                <w:szCs w:val="26"/>
              </w:rPr>
              <w:t>0,002</w:t>
            </w:r>
          </w:p>
        </w:tc>
        <w:tc>
          <w:tcPr>
            <w:tcW w:w="1170" w:type="dxa"/>
            <w:vAlign w:val="center"/>
          </w:tcPr>
          <w:p w:rsidR="003816A8" w:rsidRPr="00EE79BA" w:rsidRDefault="003816A8" w:rsidP="003816A8">
            <w:pPr>
              <w:pStyle w:val="chu"/>
              <w:widowControl w:val="0"/>
              <w:spacing w:before="0" w:after="0" w:line="269" w:lineRule="auto"/>
              <w:ind w:firstLine="0"/>
              <w:jc w:val="center"/>
              <w:rPr>
                <w:rFonts w:eastAsia="Times New Roman"/>
                <w:b w:val="0"/>
                <w:sz w:val="26"/>
                <w:szCs w:val="26"/>
              </w:rPr>
            </w:pPr>
            <w:r w:rsidRPr="00EE79BA">
              <w:rPr>
                <w:rFonts w:eastAsia="Times New Roman"/>
                <w:b w:val="0"/>
                <w:sz w:val="26"/>
                <w:szCs w:val="26"/>
              </w:rPr>
              <w:t>0,001</w:t>
            </w:r>
          </w:p>
        </w:tc>
        <w:tc>
          <w:tcPr>
            <w:tcW w:w="2005" w:type="dxa"/>
          </w:tcPr>
          <w:p w:rsidR="003816A8" w:rsidRPr="00EE79BA" w:rsidRDefault="003816A8" w:rsidP="003816A8">
            <w:pPr>
              <w:pStyle w:val="chu"/>
              <w:widowControl w:val="0"/>
              <w:spacing w:before="0" w:after="0" w:line="269" w:lineRule="auto"/>
              <w:ind w:firstLine="0"/>
              <w:jc w:val="center"/>
              <w:rPr>
                <w:rFonts w:eastAsia="Times New Roman"/>
                <w:b w:val="0"/>
                <w:sz w:val="26"/>
                <w:szCs w:val="26"/>
                <w:lang w:val="pt-BR"/>
              </w:rPr>
            </w:pPr>
            <w:r w:rsidRPr="00EE79BA">
              <w:rPr>
                <w:rFonts w:eastAsia="Times New Roman"/>
                <w:b w:val="0"/>
                <w:sz w:val="26"/>
                <w:szCs w:val="26"/>
                <w:lang w:val="pt-BR"/>
              </w:rPr>
              <w:t>0,2</w:t>
            </w:r>
          </w:p>
        </w:tc>
      </w:tr>
      <w:tr w:rsidR="003816A8" w:rsidRPr="00EE79BA" w:rsidTr="003816A8">
        <w:trPr>
          <w:trHeight w:val="397"/>
          <w:jc w:val="center"/>
        </w:trPr>
        <w:tc>
          <w:tcPr>
            <w:tcW w:w="1112" w:type="dxa"/>
            <w:vAlign w:val="center"/>
          </w:tcPr>
          <w:p w:rsidR="003816A8" w:rsidRPr="00EE79BA" w:rsidRDefault="003816A8" w:rsidP="003816A8">
            <w:pPr>
              <w:pStyle w:val="chu"/>
              <w:widowControl w:val="0"/>
              <w:spacing w:before="0" w:after="0" w:line="269" w:lineRule="auto"/>
              <w:ind w:firstLine="0"/>
              <w:jc w:val="center"/>
              <w:rPr>
                <w:rFonts w:eastAsia="Times New Roman"/>
                <w:b w:val="0"/>
                <w:sz w:val="26"/>
                <w:szCs w:val="26"/>
                <w:lang w:val="pt-BR"/>
              </w:rPr>
            </w:pPr>
            <w:r w:rsidRPr="00EE79BA">
              <w:rPr>
                <w:rFonts w:eastAsia="Times New Roman"/>
                <w:b w:val="0"/>
                <w:sz w:val="26"/>
                <w:szCs w:val="26"/>
              </w:rPr>
              <w:t>SO</w:t>
            </w:r>
            <w:r w:rsidRPr="00EE79BA">
              <w:rPr>
                <w:rFonts w:eastAsia="Times New Roman"/>
                <w:b w:val="0"/>
                <w:sz w:val="26"/>
                <w:szCs w:val="26"/>
                <w:vertAlign w:val="subscript"/>
              </w:rPr>
              <w:t>2</w:t>
            </w:r>
          </w:p>
        </w:tc>
        <w:tc>
          <w:tcPr>
            <w:tcW w:w="1010" w:type="dxa"/>
            <w:vAlign w:val="center"/>
          </w:tcPr>
          <w:p w:rsidR="003816A8" w:rsidRPr="00EE79BA" w:rsidRDefault="003816A8" w:rsidP="003816A8">
            <w:pPr>
              <w:widowControl w:val="0"/>
              <w:spacing w:line="269" w:lineRule="auto"/>
              <w:jc w:val="center"/>
              <w:rPr>
                <w:sz w:val="26"/>
                <w:szCs w:val="26"/>
              </w:rPr>
            </w:pPr>
            <w:r w:rsidRPr="00EE79BA">
              <w:rPr>
                <w:sz w:val="26"/>
                <w:szCs w:val="26"/>
              </w:rPr>
              <w:t>0,001</w:t>
            </w:r>
          </w:p>
        </w:tc>
        <w:tc>
          <w:tcPr>
            <w:tcW w:w="708" w:type="dxa"/>
            <w:vAlign w:val="center"/>
          </w:tcPr>
          <w:p w:rsidR="003816A8" w:rsidRPr="00EE79BA" w:rsidRDefault="003816A8" w:rsidP="003816A8">
            <w:pPr>
              <w:pStyle w:val="chu"/>
              <w:widowControl w:val="0"/>
              <w:spacing w:before="0" w:after="0" w:line="269" w:lineRule="auto"/>
              <w:ind w:firstLine="0"/>
              <w:jc w:val="center"/>
              <w:rPr>
                <w:rFonts w:eastAsia="Times New Roman"/>
                <w:b w:val="0"/>
                <w:sz w:val="26"/>
                <w:szCs w:val="26"/>
                <w:lang w:val="pt-BR"/>
              </w:rPr>
            </w:pPr>
            <w:r w:rsidRPr="00EE79BA">
              <w:rPr>
                <w:rFonts w:eastAsia="Times New Roman"/>
                <w:b w:val="0"/>
                <w:sz w:val="26"/>
                <w:szCs w:val="26"/>
                <w:lang w:val="pt-BR"/>
              </w:rPr>
              <w:t>1</w:t>
            </w:r>
          </w:p>
        </w:tc>
        <w:tc>
          <w:tcPr>
            <w:tcW w:w="709" w:type="dxa"/>
            <w:vAlign w:val="center"/>
          </w:tcPr>
          <w:p w:rsidR="003816A8" w:rsidRPr="00EE79BA" w:rsidRDefault="003816A8" w:rsidP="003816A8">
            <w:pPr>
              <w:pStyle w:val="chu"/>
              <w:widowControl w:val="0"/>
              <w:spacing w:before="0" w:after="0" w:line="269" w:lineRule="auto"/>
              <w:ind w:firstLine="0"/>
              <w:jc w:val="center"/>
              <w:rPr>
                <w:rFonts w:eastAsia="Times New Roman"/>
                <w:b w:val="0"/>
                <w:sz w:val="26"/>
                <w:szCs w:val="26"/>
                <w:lang w:val="pt-BR"/>
              </w:rPr>
            </w:pPr>
            <w:r w:rsidRPr="00EE79BA">
              <w:rPr>
                <w:rFonts w:eastAsia="Times New Roman"/>
                <w:b w:val="0"/>
                <w:sz w:val="26"/>
                <w:szCs w:val="26"/>
              </w:rPr>
              <w:t>0,5</w:t>
            </w:r>
          </w:p>
        </w:tc>
        <w:tc>
          <w:tcPr>
            <w:tcW w:w="649" w:type="dxa"/>
            <w:vAlign w:val="center"/>
          </w:tcPr>
          <w:p w:rsidR="003816A8" w:rsidRPr="00EE79BA" w:rsidRDefault="003816A8" w:rsidP="003816A8">
            <w:pPr>
              <w:pStyle w:val="chu"/>
              <w:widowControl w:val="0"/>
              <w:spacing w:before="0" w:after="0" w:line="269" w:lineRule="auto"/>
              <w:ind w:firstLine="0"/>
              <w:jc w:val="center"/>
              <w:rPr>
                <w:rFonts w:eastAsia="Times New Roman"/>
                <w:b w:val="0"/>
                <w:sz w:val="26"/>
                <w:szCs w:val="26"/>
              </w:rPr>
            </w:pPr>
            <w:r w:rsidRPr="00EE79BA">
              <w:rPr>
                <w:rFonts w:eastAsia="Times New Roman"/>
                <w:b w:val="0"/>
                <w:sz w:val="26"/>
                <w:szCs w:val="26"/>
              </w:rPr>
              <w:t>2,4</w:t>
            </w:r>
          </w:p>
        </w:tc>
        <w:tc>
          <w:tcPr>
            <w:tcW w:w="1039" w:type="dxa"/>
            <w:vAlign w:val="center"/>
          </w:tcPr>
          <w:p w:rsidR="003816A8" w:rsidRPr="00EE79BA" w:rsidRDefault="003816A8" w:rsidP="003816A8">
            <w:pPr>
              <w:pStyle w:val="chu"/>
              <w:widowControl w:val="0"/>
              <w:spacing w:before="0" w:after="0" w:line="269" w:lineRule="auto"/>
              <w:ind w:firstLine="0"/>
              <w:jc w:val="center"/>
              <w:rPr>
                <w:rFonts w:eastAsia="Times New Roman"/>
                <w:b w:val="0"/>
                <w:sz w:val="26"/>
                <w:szCs w:val="26"/>
              </w:rPr>
            </w:pPr>
            <w:r w:rsidRPr="00EE79BA">
              <w:rPr>
                <w:rFonts w:eastAsia="Times New Roman"/>
                <w:b w:val="0"/>
                <w:sz w:val="26"/>
                <w:szCs w:val="26"/>
              </w:rPr>
              <w:t>0,0004</w:t>
            </w:r>
          </w:p>
        </w:tc>
        <w:tc>
          <w:tcPr>
            <w:tcW w:w="1091" w:type="dxa"/>
            <w:vAlign w:val="center"/>
          </w:tcPr>
          <w:p w:rsidR="003816A8" w:rsidRPr="00EE79BA" w:rsidRDefault="003816A8" w:rsidP="003816A8">
            <w:pPr>
              <w:pStyle w:val="chu"/>
              <w:widowControl w:val="0"/>
              <w:spacing w:before="0" w:after="0" w:line="269" w:lineRule="auto"/>
              <w:ind w:firstLine="0"/>
              <w:jc w:val="center"/>
              <w:rPr>
                <w:rFonts w:eastAsia="Times New Roman"/>
                <w:b w:val="0"/>
                <w:sz w:val="26"/>
                <w:szCs w:val="26"/>
              </w:rPr>
            </w:pPr>
            <w:r w:rsidRPr="00EE79BA">
              <w:rPr>
                <w:rFonts w:eastAsia="Times New Roman"/>
                <w:b w:val="0"/>
                <w:sz w:val="26"/>
                <w:szCs w:val="26"/>
              </w:rPr>
              <w:t>0,0002</w:t>
            </w:r>
          </w:p>
        </w:tc>
        <w:tc>
          <w:tcPr>
            <w:tcW w:w="1170" w:type="dxa"/>
            <w:vAlign w:val="center"/>
          </w:tcPr>
          <w:p w:rsidR="003816A8" w:rsidRPr="00EE79BA" w:rsidRDefault="003816A8" w:rsidP="003816A8">
            <w:pPr>
              <w:pStyle w:val="chu"/>
              <w:widowControl w:val="0"/>
              <w:spacing w:before="0" w:after="0" w:line="269" w:lineRule="auto"/>
              <w:ind w:firstLine="0"/>
              <w:jc w:val="center"/>
              <w:rPr>
                <w:rFonts w:eastAsia="Times New Roman"/>
                <w:b w:val="0"/>
                <w:sz w:val="26"/>
                <w:szCs w:val="26"/>
              </w:rPr>
            </w:pPr>
            <w:r w:rsidRPr="00EE79BA">
              <w:rPr>
                <w:rFonts w:eastAsia="Times New Roman"/>
                <w:b w:val="0"/>
                <w:sz w:val="26"/>
                <w:szCs w:val="26"/>
              </w:rPr>
              <w:t>0,0001</w:t>
            </w:r>
          </w:p>
        </w:tc>
        <w:tc>
          <w:tcPr>
            <w:tcW w:w="2005" w:type="dxa"/>
          </w:tcPr>
          <w:p w:rsidR="003816A8" w:rsidRPr="00EE79BA" w:rsidRDefault="003816A8" w:rsidP="003816A8">
            <w:pPr>
              <w:pStyle w:val="chu"/>
              <w:widowControl w:val="0"/>
              <w:spacing w:before="0" w:after="0" w:line="269" w:lineRule="auto"/>
              <w:ind w:firstLine="0"/>
              <w:jc w:val="center"/>
              <w:rPr>
                <w:rFonts w:eastAsia="Times New Roman"/>
                <w:b w:val="0"/>
                <w:sz w:val="26"/>
                <w:szCs w:val="26"/>
                <w:lang w:val="pt-BR"/>
              </w:rPr>
            </w:pPr>
            <w:r w:rsidRPr="00EE79BA">
              <w:rPr>
                <w:rFonts w:eastAsia="Times New Roman"/>
                <w:b w:val="0"/>
                <w:sz w:val="26"/>
                <w:szCs w:val="26"/>
                <w:lang w:val="pt-BR"/>
              </w:rPr>
              <w:t>0,35</w:t>
            </w:r>
          </w:p>
        </w:tc>
      </w:tr>
      <w:tr w:rsidR="003816A8" w:rsidRPr="00EE79BA" w:rsidTr="003816A8">
        <w:trPr>
          <w:trHeight w:val="397"/>
          <w:jc w:val="center"/>
        </w:trPr>
        <w:tc>
          <w:tcPr>
            <w:tcW w:w="1112" w:type="dxa"/>
            <w:vAlign w:val="center"/>
          </w:tcPr>
          <w:p w:rsidR="003816A8" w:rsidRPr="00EE79BA" w:rsidRDefault="003816A8" w:rsidP="003816A8">
            <w:pPr>
              <w:pStyle w:val="chu"/>
              <w:widowControl w:val="0"/>
              <w:spacing w:before="0" w:after="0" w:line="269" w:lineRule="auto"/>
              <w:ind w:firstLine="0"/>
              <w:jc w:val="center"/>
              <w:rPr>
                <w:rFonts w:eastAsia="Times New Roman"/>
                <w:b w:val="0"/>
                <w:sz w:val="26"/>
                <w:szCs w:val="26"/>
                <w:lang w:val="pt-BR"/>
              </w:rPr>
            </w:pPr>
            <w:r w:rsidRPr="00EE79BA">
              <w:rPr>
                <w:rFonts w:eastAsia="Times New Roman"/>
                <w:b w:val="0"/>
                <w:sz w:val="26"/>
                <w:szCs w:val="26"/>
              </w:rPr>
              <w:t>Aldehyd</w:t>
            </w:r>
          </w:p>
        </w:tc>
        <w:tc>
          <w:tcPr>
            <w:tcW w:w="1010" w:type="dxa"/>
            <w:vAlign w:val="center"/>
          </w:tcPr>
          <w:p w:rsidR="003816A8" w:rsidRPr="00EE79BA" w:rsidRDefault="003816A8" w:rsidP="003816A8">
            <w:pPr>
              <w:widowControl w:val="0"/>
              <w:spacing w:line="269" w:lineRule="auto"/>
              <w:jc w:val="center"/>
              <w:rPr>
                <w:sz w:val="26"/>
                <w:szCs w:val="26"/>
              </w:rPr>
            </w:pPr>
            <w:r w:rsidRPr="00EE79BA">
              <w:rPr>
                <w:sz w:val="26"/>
                <w:szCs w:val="26"/>
              </w:rPr>
              <w:t>0,0003</w:t>
            </w:r>
          </w:p>
        </w:tc>
        <w:tc>
          <w:tcPr>
            <w:tcW w:w="708" w:type="dxa"/>
            <w:vAlign w:val="center"/>
          </w:tcPr>
          <w:p w:rsidR="003816A8" w:rsidRPr="00EE79BA" w:rsidRDefault="003816A8" w:rsidP="003816A8">
            <w:pPr>
              <w:pStyle w:val="chu"/>
              <w:widowControl w:val="0"/>
              <w:spacing w:before="0" w:after="0" w:line="269" w:lineRule="auto"/>
              <w:ind w:firstLine="0"/>
              <w:jc w:val="center"/>
              <w:rPr>
                <w:rFonts w:eastAsia="Times New Roman"/>
                <w:b w:val="0"/>
                <w:sz w:val="26"/>
                <w:szCs w:val="26"/>
                <w:lang w:val="pt-BR"/>
              </w:rPr>
            </w:pPr>
            <w:r w:rsidRPr="00EE79BA">
              <w:rPr>
                <w:rFonts w:eastAsia="Times New Roman"/>
                <w:b w:val="0"/>
                <w:sz w:val="26"/>
                <w:szCs w:val="26"/>
                <w:lang w:val="pt-BR"/>
              </w:rPr>
              <w:t>1</w:t>
            </w:r>
          </w:p>
        </w:tc>
        <w:tc>
          <w:tcPr>
            <w:tcW w:w="709" w:type="dxa"/>
            <w:vAlign w:val="center"/>
          </w:tcPr>
          <w:p w:rsidR="003816A8" w:rsidRPr="00EE79BA" w:rsidRDefault="003816A8" w:rsidP="003816A8">
            <w:pPr>
              <w:pStyle w:val="chu"/>
              <w:widowControl w:val="0"/>
              <w:spacing w:before="0" w:after="0" w:line="269" w:lineRule="auto"/>
              <w:ind w:firstLine="0"/>
              <w:jc w:val="center"/>
              <w:rPr>
                <w:rFonts w:eastAsia="Times New Roman"/>
                <w:b w:val="0"/>
                <w:sz w:val="26"/>
                <w:szCs w:val="26"/>
                <w:lang w:val="pt-BR"/>
              </w:rPr>
            </w:pPr>
            <w:r w:rsidRPr="00EE79BA">
              <w:rPr>
                <w:rFonts w:eastAsia="Times New Roman"/>
                <w:b w:val="0"/>
                <w:sz w:val="26"/>
                <w:szCs w:val="26"/>
              </w:rPr>
              <w:t>0,5</w:t>
            </w:r>
          </w:p>
        </w:tc>
        <w:tc>
          <w:tcPr>
            <w:tcW w:w="649" w:type="dxa"/>
          </w:tcPr>
          <w:p w:rsidR="003816A8" w:rsidRPr="00EE79BA" w:rsidRDefault="003816A8" w:rsidP="003816A8">
            <w:pPr>
              <w:pStyle w:val="chu"/>
              <w:widowControl w:val="0"/>
              <w:spacing w:before="0" w:after="0" w:line="269" w:lineRule="auto"/>
              <w:ind w:firstLine="0"/>
              <w:jc w:val="center"/>
              <w:rPr>
                <w:rFonts w:eastAsia="Times New Roman"/>
                <w:b w:val="0"/>
                <w:sz w:val="26"/>
                <w:szCs w:val="26"/>
              </w:rPr>
            </w:pPr>
            <w:r w:rsidRPr="00EE79BA">
              <w:rPr>
                <w:rFonts w:eastAsia="Times New Roman"/>
                <w:b w:val="0"/>
                <w:sz w:val="26"/>
                <w:szCs w:val="26"/>
              </w:rPr>
              <w:t>2,4</w:t>
            </w:r>
          </w:p>
        </w:tc>
        <w:tc>
          <w:tcPr>
            <w:tcW w:w="1039" w:type="dxa"/>
            <w:vAlign w:val="center"/>
          </w:tcPr>
          <w:p w:rsidR="003816A8" w:rsidRPr="00EE79BA" w:rsidRDefault="003816A8" w:rsidP="003816A8">
            <w:pPr>
              <w:pStyle w:val="chu"/>
              <w:widowControl w:val="0"/>
              <w:spacing w:before="0" w:after="0" w:line="269" w:lineRule="auto"/>
              <w:ind w:firstLine="0"/>
              <w:jc w:val="center"/>
              <w:rPr>
                <w:rFonts w:eastAsia="Times New Roman"/>
                <w:b w:val="0"/>
                <w:sz w:val="26"/>
                <w:szCs w:val="26"/>
              </w:rPr>
            </w:pPr>
            <w:r w:rsidRPr="00EE79BA">
              <w:rPr>
                <w:rFonts w:eastAsia="Times New Roman"/>
                <w:b w:val="0"/>
                <w:sz w:val="26"/>
                <w:szCs w:val="26"/>
              </w:rPr>
              <w:t>0,0001</w:t>
            </w:r>
          </w:p>
        </w:tc>
        <w:tc>
          <w:tcPr>
            <w:tcW w:w="1091" w:type="dxa"/>
            <w:vAlign w:val="center"/>
          </w:tcPr>
          <w:p w:rsidR="003816A8" w:rsidRPr="00EE79BA" w:rsidRDefault="003816A8" w:rsidP="003816A8">
            <w:pPr>
              <w:pStyle w:val="chu"/>
              <w:widowControl w:val="0"/>
              <w:spacing w:before="0" w:after="0" w:line="269" w:lineRule="auto"/>
              <w:ind w:firstLine="0"/>
              <w:jc w:val="center"/>
              <w:rPr>
                <w:rFonts w:eastAsia="Times New Roman"/>
                <w:b w:val="0"/>
                <w:sz w:val="26"/>
                <w:szCs w:val="26"/>
              </w:rPr>
            </w:pPr>
            <w:r w:rsidRPr="00EE79BA">
              <w:rPr>
                <w:rFonts w:eastAsia="Times New Roman"/>
                <w:b w:val="0"/>
                <w:sz w:val="26"/>
                <w:szCs w:val="26"/>
              </w:rPr>
              <w:t>0,00005</w:t>
            </w:r>
          </w:p>
        </w:tc>
        <w:tc>
          <w:tcPr>
            <w:tcW w:w="1170" w:type="dxa"/>
            <w:vAlign w:val="center"/>
          </w:tcPr>
          <w:p w:rsidR="003816A8" w:rsidRPr="00EE79BA" w:rsidRDefault="003816A8" w:rsidP="003816A8">
            <w:pPr>
              <w:pStyle w:val="chu"/>
              <w:widowControl w:val="0"/>
              <w:spacing w:before="0" w:after="0" w:line="269" w:lineRule="auto"/>
              <w:ind w:firstLine="0"/>
              <w:jc w:val="center"/>
              <w:rPr>
                <w:rFonts w:eastAsia="Times New Roman"/>
                <w:b w:val="0"/>
                <w:sz w:val="26"/>
                <w:szCs w:val="26"/>
              </w:rPr>
            </w:pPr>
            <w:r w:rsidRPr="00EE79BA">
              <w:rPr>
                <w:rFonts w:eastAsia="Times New Roman"/>
                <w:b w:val="0"/>
                <w:sz w:val="26"/>
                <w:szCs w:val="26"/>
              </w:rPr>
              <w:t>0,00002</w:t>
            </w:r>
          </w:p>
        </w:tc>
        <w:tc>
          <w:tcPr>
            <w:tcW w:w="2005" w:type="dxa"/>
          </w:tcPr>
          <w:p w:rsidR="003816A8" w:rsidRPr="00EE79BA" w:rsidRDefault="003816A8" w:rsidP="003816A8">
            <w:pPr>
              <w:pStyle w:val="chu"/>
              <w:widowControl w:val="0"/>
              <w:spacing w:before="0" w:after="0" w:line="269" w:lineRule="auto"/>
              <w:ind w:firstLine="0"/>
              <w:jc w:val="center"/>
              <w:rPr>
                <w:rFonts w:eastAsia="Times New Roman"/>
                <w:b w:val="0"/>
                <w:sz w:val="26"/>
                <w:szCs w:val="26"/>
                <w:lang w:val="pt-BR"/>
              </w:rPr>
            </w:pPr>
            <w:r w:rsidRPr="00EE79BA">
              <w:rPr>
                <w:rFonts w:eastAsia="Times New Roman"/>
                <w:b w:val="0"/>
                <w:sz w:val="26"/>
                <w:szCs w:val="26"/>
                <w:lang w:val="pt-BR"/>
              </w:rPr>
              <w:t>-</w:t>
            </w:r>
          </w:p>
        </w:tc>
      </w:tr>
    </w:tbl>
    <w:p w:rsidR="003816A8" w:rsidRPr="00EE79BA" w:rsidRDefault="003816A8" w:rsidP="003816A8">
      <w:pPr>
        <w:pStyle w:val="ANORMAL"/>
      </w:pPr>
      <w:r w:rsidRPr="00EE79BA">
        <w:t>Theo bảng tính toán ở trên cho thấy ở khoảng cách 5m, 10m, 20m so với nguồn thải thì nồng độ các chất ô nhiễm như SO</w:t>
      </w:r>
      <w:r w:rsidRPr="00EE79BA">
        <w:rPr>
          <w:vertAlign w:val="subscript"/>
        </w:rPr>
        <w:t>2</w:t>
      </w:r>
      <w:r w:rsidRPr="00EE79BA">
        <w:t>, NOx, CO đều dưới tiêu chuẩn cho phép (áp dụng mức trung bình 1h) theo QCVN 05:2013/BTNMT. Cho nên ảnh hưởng của các chất ô nhiễm này theo các hướng gió trong khu vực dự án là rất nhỏ và không đáng kể.</w:t>
      </w:r>
    </w:p>
    <w:p w:rsidR="003816A8" w:rsidRPr="00EE79BA" w:rsidRDefault="003816A8" w:rsidP="003816A8">
      <w:pPr>
        <w:pStyle w:val="ANORMAL"/>
        <w:rPr>
          <w:i/>
        </w:rPr>
      </w:pPr>
      <w:r w:rsidRPr="00EE79BA">
        <w:rPr>
          <w:i/>
        </w:rPr>
        <w:t>* Đối với khí, mùi hôi phát sinh từ các cống thoát nước, thùng rác</w:t>
      </w:r>
    </w:p>
    <w:p w:rsidR="003816A8" w:rsidRPr="00EE79BA" w:rsidRDefault="003816A8" w:rsidP="003816A8">
      <w:pPr>
        <w:pStyle w:val="ANORMAL"/>
      </w:pPr>
      <w:r w:rsidRPr="00EE79BA">
        <w:t>Các chất khí thải, mùi hôi phát sinh từ các khu vực vệ sinh dự báo là không đáng kể, do các cống thoát nước mưa và nước thải được bố trí ngầm, các khu nhà vệ sinh được vệ sinh thường xuyên nên khả năng ảnh hưởng của mùi hôi, khí thải từ các nguồn này đến môi trường trong khu vực là không lớn.</w:t>
      </w:r>
    </w:p>
    <w:p w:rsidR="003816A8" w:rsidRPr="00EE79BA" w:rsidRDefault="003816A8" w:rsidP="003816A8">
      <w:pPr>
        <w:pStyle w:val="ANORMAL"/>
      </w:pPr>
      <w:r w:rsidRPr="00EE79BA">
        <w:t>Đối với các khu vực đặt thùng rác: do rác thải được thu gom trong ngày và theo giờ cố định nên mùi hôi do rác thải gây ra tại các khu vực này chỉ xảy ra trong thời gian ngắn, ở không gian hẹp và không gây tác động đáng kể đến môi trường chung của khu vực.</w:t>
      </w:r>
    </w:p>
    <w:p w:rsidR="003816A8" w:rsidRPr="00EE79BA" w:rsidRDefault="003816A8" w:rsidP="003816A8">
      <w:pPr>
        <w:pStyle w:val="A1111"/>
        <w:rPr>
          <w:color w:val="auto"/>
          <w:lang w:val="en-GB"/>
        </w:rPr>
      </w:pPr>
      <w:r w:rsidRPr="00EE79BA">
        <w:rPr>
          <w:color w:val="auto"/>
        </w:rPr>
        <w:t xml:space="preserve">3.3.1.2. Tác động đến môi trường </w:t>
      </w:r>
      <w:r w:rsidRPr="00EE79BA">
        <w:rPr>
          <w:color w:val="auto"/>
          <w:lang w:val="en-GB"/>
        </w:rPr>
        <w:t>do nước thải</w:t>
      </w:r>
    </w:p>
    <w:p w:rsidR="003816A8" w:rsidRPr="00EE79BA" w:rsidRDefault="003816A8" w:rsidP="003816A8">
      <w:pPr>
        <w:widowControl w:val="0"/>
        <w:spacing w:before="120" w:after="120"/>
        <w:ind w:firstLine="567"/>
        <w:jc w:val="both"/>
        <w:rPr>
          <w:rFonts w:cs="Times New Roman"/>
          <w:b/>
          <w:i/>
          <w:iCs/>
          <w:sz w:val="26"/>
          <w:szCs w:val="26"/>
        </w:rPr>
      </w:pPr>
      <w:r w:rsidRPr="00EE79BA">
        <w:rPr>
          <w:rFonts w:cs="Times New Roman"/>
          <w:b/>
          <w:i/>
          <w:iCs/>
          <w:sz w:val="26"/>
          <w:szCs w:val="26"/>
        </w:rPr>
        <w:t>a. Nguồn phát sinh</w:t>
      </w:r>
    </w:p>
    <w:p w:rsidR="003816A8" w:rsidRPr="00EE79BA" w:rsidRDefault="003816A8" w:rsidP="003816A8">
      <w:pPr>
        <w:pStyle w:val="ANORMAL"/>
      </w:pPr>
      <w:r w:rsidRPr="00EE79BA">
        <w:t>Khi dự án đi vào hoạt động chủ yếu có các loại nước thải sau đây:</w:t>
      </w:r>
    </w:p>
    <w:p w:rsidR="003816A8" w:rsidRPr="00EE79BA" w:rsidRDefault="003816A8" w:rsidP="003816A8">
      <w:pPr>
        <w:pStyle w:val="ANORMAL"/>
      </w:pPr>
      <w:r w:rsidRPr="00EE79BA">
        <w:t>- Nước mưa chảy tràn.</w:t>
      </w:r>
    </w:p>
    <w:p w:rsidR="003816A8" w:rsidRPr="00EE79BA" w:rsidRDefault="003816A8" w:rsidP="003816A8">
      <w:pPr>
        <w:pStyle w:val="ANORMAL"/>
      </w:pPr>
      <w:r w:rsidRPr="00EE79BA">
        <w:t>- Nước thải sinh hoạt.</w:t>
      </w:r>
      <w:r w:rsidRPr="00EE79BA">
        <w:tab/>
      </w:r>
    </w:p>
    <w:p w:rsidR="003816A8" w:rsidRPr="00EE79BA" w:rsidRDefault="003816A8" w:rsidP="003816A8">
      <w:pPr>
        <w:pStyle w:val="ANORMAL"/>
      </w:pPr>
      <w:r w:rsidRPr="00EE79BA">
        <w:t>- Nước cho các công trình công cộng, tưới cây, tưới đường.</w:t>
      </w:r>
    </w:p>
    <w:p w:rsidR="003816A8" w:rsidRPr="00EE79BA" w:rsidRDefault="003816A8" w:rsidP="003816A8">
      <w:pPr>
        <w:pStyle w:val="ANORMAL"/>
        <w:rPr>
          <w:b/>
          <w:i/>
          <w:lang w:val="vi-VN"/>
        </w:rPr>
      </w:pPr>
      <w:r w:rsidRPr="00EE79BA">
        <w:rPr>
          <w:b/>
          <w:i/>
          <w:lang w:val="en-GB"/>
        </w:rPr>
        <w:t xml:space="preserve">b. </w:t>
      </w:r>
      <w:r w:rsidRPr="00EE79BA">
        <w:rPr>
          <w:b/>
          <w:i/>
          <w:lang w:val="vi-VN"/>
        </w:rPr>
        <w:t>Tải lượng và mức độ tác động</w:t>
      </w:r>
    </w:p>
    <w:p w:rsidR="003816A8" w:rsidRPr="00EE79BA" w:rsidRDefault="003816A8" w:rsidP="003816A8">
      <w:pPr>
        <w:pStyle w:val="ANORMAL"/>
        <w:rPr>
          <w:i/>
          <w:lang w:val="vi-VN"/>
        </w:rPr>
      </w:pPr>
      <w:r w:rsidRPr="00EE79BA">
        <w:rPr>
          <w:i/>
          <w:lang w:val="vi-VN"/>
        </w:rPr>
        <w:t xml:space="preserve">* Đối với nước mưa chảy tràn: </w:t>
      </w:r>
    </w:p>
    <w:p w:rsidR="003816A8" w:rsidRPr="00EE79BA" w:rsidRDefault="003816A8" w:rsidP="003816A8">
      <w:pPr>
        <w:pStyle w:val="ANORMAL"/>
        <w:rPr>
          <w:lang w:val="af-ZA"/>
        </w:rPr>
      </w:pPr>
      <w:r w:rsidRPr="00EE79BA">
        <w:rPr>
          <w:lang w:val="vi-VN"/>
        </w:rPr>
        <w:t xml:space="preserve">Theo số liệu của Trung tâm dự báo khí tượng thủy văn Quảng Bình từ 1956 đến 2017 thì năm 2016 là năm có lượng mưa lớn nhất. Lượng mưa lớn nhất trong ngày là </w:t>
      </w:r>
      <w:r w:rsidRPr="00EE79BA">
        <w:t>747</w:t>
      </w:r>
      <w:r w:rsidRPr="00EE79BA">
        <w:rPr>
          <w:lang w:val="vi-VN"/>
        </w:rPr>
        <w:t xml:space="preserve"> mm, ngày xuất hiện </w:t>
      </w:r>
      <w:r w:rsidRPr="00EE79BA">
        <w:t>16</w:t>
      </w:r>
      <w:r w:rsidRPr="00EE79BA">
        <w:rPr>
          <w:lang w:val="vi-VN"/>
        </w:rPr>
        <w:t>/10/201</w:t>
      </w:r>
      <w:r w:rsidRPr="00EE79BA">
        <w:t xml:space="preserve">6 </w:t>
      </w:r>
      <w:r w:rsidRPr="00EE79BA">
        <w:rPr>
          <w:lang w:val="vi-VN"/>
        </w:rPr>
        <w:t xml:space="preserve">tại trạm khí tượng </w:t>
      </w:r>
      <w:r w:rsidRPr="00EE79BA">
        <w:t>Đồng Hới</w:t>
      </w:r>
      <w:r w:rsidRPr="00EE79BA">
        <w:rPr>
          <w:lang w:val="vi-VN"/>
        </w:rPr>
        <w:t xml:space="preserve">. </w:t>
      </w:r>
      <w:r w:rsidRPr="00EE79BA">
        <w:rPr>
          <w:lang w:val="af-ZA"/>
        </w:rPr>
        <w:t>Theo GS.TS Trần Đức Hạ tác giả sách Quản lý môi trường nước, NXB khoa học kỹ thuật, 2006, lưu lượng nước mưa lớn nhất chảy tràn từ khu vực dự án được xác định theo công thức thực nghiệm sau:</w:t>
      </w:r>
    </w:p>
    <w:p w:rsidR="003816A8" w:rsidRPr="00EE79BA" w:rsidRDefault="003816A8" w:rsidP="003816A8">
      <w:pPr>
        <w:pStyle w:val="ANORMAL"/>
        <w:rPr>
          <w:lang w:val="pt-BR"/>
        </w:rPr>
      </w:pPr>
      <w:r w:rsidRPr="00EE79BA">
        <w:rPr>
          <w:lang w:val="pt-BR"/>
        </w:rPr>
        <w:tab/>
      </w:r>
      <w:r w:rsidRPr="00EE79BA">
        <w:rPr>
          <w:lang w:val="pt-BR"/>
        </w:rPr>
        <w:tab/>
      </w:r>
      <w:r w:rsidRPr="00EE79BA">
        <w:rPr>
          <w:lang w:val="pt-BR"/>
        </w:rPr>
        <w:tab/>
      </w:r>
      <w:r w:rsidRPr="00EE79BA">
        <w:rPr>
          <w:lang w:val="pt-BR"/>
        </w:rPr>
        <w:tab/>
        <w:t>Q = 2,78 x 10</w:t>
      </w:r>
      <w:r w:rsidRPr="00EE79BA">
        <w:rPr>
          <w:vertAlign w:val="superscript"/>
          <w:lang w:val="pt-BR"/>
        </w:rPr>
        <w:t xml:space="preserve">-7 </w:t>
      </w:r>
      <w:r w:rsidRPr="00EE79BA">
        <w:rPr>
          <w:lang w:val="pt-BR"/>
        </w:rPr>
        <w:t xml:space="preserve">x </w:t>
      </w:r>
      <w:r w:rsidRPr="00EE79BA">
        <w:sym w:font="Symbol" w:char="F079"/>
      </w:r>
      <w:r w:rsidRPr="00EE79BA">
        <w:rPr>
          <w:lang w:val="pt-BR"/>
        </w:rPr>
        <w:t xml:space="preserve"> x F x h (m</w:t>
      </w:r>
      <w:r w:rsidRPr="00EE79BA">
        <w:rPr>
          <w:vertAlign w:val="superscript"/>
          <w:lang w:val="pt-BR"/>
        </w:rPr>
        <w:t>3</w:t>
      </w:r>
      <w:r w:rsidRPr="00EE79BA">
        <w:rPr>
          <w:lang w:val="pt-BR"/>
        </w:rPr>
        <w:t>/s)</w:t>
      </w:r>
    </w:p>
    <w:p w:rsidR="003816A8" w:rsidRPr="00EE79BA" w:rsidRDefault="003816A8" w:rsidP="003816A8">
      <w:pPr>
        <w:pStyle w:val="ANORMAL"/>
        <w:rPr>
          <w:lang w:val="pt-BR"/>
        </w:rPr>
      </w:pPr>
      <w:r w:rsidRPr="00EE79BA">
        <w:rPr>
          <w:i/>
          <w:u w:val="single"/>
          <w:lang w:val="pt-BR"/>
        </w:rPr>
        <w:t>Trong đó:</w:t>
      </w:r>
      <w:r w:rsidRPr="00EE79BA">
        <w:rPr>
          <w:lang w:val="pt-BR"/>
        </w:rPr>
        <w:t xml:space="preserve">  2,78 x 10</w:t>
      </w:r>
      <w:r w:rsidRPr="00EE79BA">
        <w:rPr>
          <w:vertAlign w:val="superscript"/>
          <w:lang w:val="pt-BR"/>
        </w:rPr>
        <w:t>-7</w:t>
      </w:r>
      <w:r w:rsidRPr="00EE79BA">
        <w:rPr>
          <w:lang w:val="pt-BR"/>
        </w:rPr>
        <w:t>: Hệ số quy đổi đơn vị.</w:t>
      </w:r>
    </w:p>
    <w:p w:rsidR="003816A8" w:rsidRPr="00EE79BA" w:rsidRDefault="003816A8" w:rsidP="003816A8">
      <w:pPr>
        <w:pStyle w:val="ANORMAL"/>
        <w:rPr>
          <w:lang w:val="pt-BR"/>
        </w:rPr>
      </w:pPr>
      <w:r w:rsidRPr="00EE79BA">
        <w:rPr>
          <w:lang w:val="af-ZA"/>
        </w:rPr>
        <w:t xml:space="preserve">                  </w:t>
      </w:r>
      <w:r w:rsidRPr="00EE79BA">
        <w:sym w:font="Symbol" w:char="F079"/>
      </w:r>
      <w:r w:rsidRPr="00EE79BA">
        <w:rPr>
          <w:lang w:val="pt-BR"/>
        </w:rPr>
        <w:t xml:space="preserve"> - Hệ số dòng chảy, phụ thuộc vào đặc điểm mặt phủ, độ dốc;</w:t>
      </w:r>
    </w:p>
    <w:p w:rsidR="003816A8" w:rsidRPr="00EE79BA" w:rsidRDefault="003816A8" w:rsidP="003816A8">
      <w:pPr>
        <w:pStyle w:val="ANORMAL"/>
        <w:rPr>
          <w:lang w:val="pt-BR"/>
        </w:rPr>
      </w:pPr>
      <w:r w:rsidRPr="00EE79BA">
        <w:rPr>
          <w:lang w:val="pt-BR"/>
        </w:rPr>
        <w:t xml:space="preserve">                  h - Cường độ mưa trung bình tại trận mưa tính toán, chọn lượng mưa lớn nhất tới nay tại Đồng Hới là 747mm vào ngày 16 tháng 10 năm 2016 Trung tâm khí tượng thủy văn Quảng Bình;</w:t>
      </w:r>
    </w:p>
    <w:p w:rsidR="003816A8" w:rsidRPr="00EE79BA" w:rsidRDefault="003816A8" w:rsidP="003816A8">
      <w:pPr>
        <w:pStyle w:val="ANORMAL"/>
        <w:rPr>
          <w:lang w:val="pt-BR"/>
        </w:rPr>
      </w:pPr>
      <w:r w:rsidRPr="00EE79BA">
        <w:rPr>
          <w:lang w:val="pt-BR"/>
        </w:rPr>
        <w:t xml:space="preserve">                  F - Diện tích khu vực khu đất F = </w:t>
      </w:r>
      <w:r w:rsidR="00FF5A28" w:rsidRPr="00C21599">
        <w:rPr>
          <w:szCs w:val="28"/>
        </w:rPr>
        <w:t>21.912,6</w:t>
      </w:r>
      <w:r w:rsidRPr="00EE79BA">
        <w:rPr>
          <w:lang w:val="pt-BR"/>
        </w:rPr>
        <w:t>m</w:t>
      </w:r>
      <w:r w:rsidRPr="00EE79BA">
        <w:rPr>
          <w:vertAlign w:val="superscript"/>
          <w:lang w:val="pt-BR"/>
        </w:rPr>
        <w:t>2</w:t>
      </w:r>
      <w:r w:rsidRPr="00EE79BA">
        <w:rPr>
          <w:lang w:val="pt-BR"/>
        </w:rPr>
        <w:t>;</w:t>
      </w:r>
    </w:p>
    <w:p w:rsidR="003816A8" w:rsidRPr="00EE79BA" w:rsidRDefault="003816A8" w:rsidP="003816A8">
      <w:pPr>
        <w:pStyle w:val="ABANG"/>
        <w:rPr>
          <w:lang w:val="pt-BR"/>
        </w:rPr>
      </w:pPr>
      <w:bookmarkStart w:id="792" w:name="_Toc79649248"/>
      <w:r w:rsidRPr="00EE79BA">
        <w:rPr>
          <w:lang w:val="sq-AL"/>
        </w:rPr>
        <w:t xml:space="preserve">Bảng 3.26. </w:t>
      </w:r>
      <w:r w:rsidRPr="00EE79BA">
        <w:rPr>
          <w:lang w:val="pt-BR"/>
        </w:rPr>
        <w:t>Hệ số dòng chảy theo đặc điểm mặt phủ</w:t>
      </w:r>
      <w:bookmarkEnd w:id="79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5"/>
        <w:gridCol w:w="4089"/>
        <w:gridCol w:w="4890"/>
      </w:tblGrid>
      <w:tr w:rsidR="003816A8" w:rsidRPr="00EE79BA" w:rsidTr="003816A8">
        <w:trPr>
          <w:trHeight w:val="397"/>
        </w:trPr>
        <w:tc>
          <w:tcPr>
            <w:tcW w:w="444" w:type="pct"/>
            <w:vAlign w:val="center"/>
          </w:tcPr>
          <w:p w:rsidR="003816A8" w:rsidRPr="00EE79BA" w:rsidRDefault="003816A8" w:rsidP="003816A8">
            <w:pPr>
              <w:spacing w:line="269" w:lineRule="auto"/>
              <w:jc w:val="center"/>
              <w:rPr>
                <w:b/>
                <w:bCs/>
                <w:sz w:val="26"/>
                <w:szCs w:val="26"/>
              </w:rPr>
            </w:pPr>
            <w:r w:rsidRPr="00EE79BA">
              <w:rPr>
                <w:b/>
                <w:bCs/>
                <w:sz w:val="26"/>
                <w:szCs w:val="26"/>
              </w:rPr>
              <w:t>TT</w:t>
            </w:r>
          </w:p>
        </w:tc>
        <w:tc>
          <w:tcPr>
            <w:tcW w:w="2075" w:type="pct"/>
            <w:vAlign w:val="center"/>
          </w:tcPr>
          <w:p w:rsidR="003816A8" w:rsidRPr="00EE79BA" w:rsidRDefault="003816A8" w:rsidP="003816A8">
            <w:pPr>
              <w:spacing w:line="269" w:lineRule="auto"/>
              <w:jc w:val="center"/>
              <w:rPr>
                <w:b/>
                <w:bCs/>
                <w:sz w:val="26"/>
                <w:szCs w:val="26"/>
              </w:rPr>
            </w:pPr>
            <w:r w:rsidRPr="00EE79BA">
              <w:rPr>
                <w:b/>
                <w:bCs/>
                <w:sz w:val="26"/>
                <w:szCs w:val="26"/>
              </w:rPr>
              <w:t>Loại mặt phủ</w:t>
            </w:r>
          </w:p>
        </w:tc>
        <w:tc>
          <w:tcPr>
            <w:tcW w:w="2482" w:type="pct"/>
            <w:vAlign w:val="center"/>
          </w:tcPr>
          <w:p w:rsidR="003816A8" w:rsidRPr="00EE79BA" w:rsidRDefault="003816A8" w:rsidP="003816A8">
            <w:pPr>
              <w:spacing w:line="269" w:lineRule="auto"/>
              <w:jc w:val="center"/>
              <w:rPr>
                <w:b/>
                <w:bCs/>
                <w:sz w:val="26"/>
                <w:szCs w:val="26"/>
              </w:rPr>
            </w:pPr>
            <w:r w:rsidRPr="00EE79BA">
              <w:rPr>
                <w:b/>
                <w:bCs/>
                <w:sz w:val="26"/>
                <w:szCs w:val="26"/>
              </w:rPr>
              <w:t>Hệ số (</w:t>
            </w:r>
            <w:r w:rsidRPr="00EE79BA">
              <w:rPr>
                <w:b/>
                <w:bCs/>
                <w:sz w:val="26"/>
                <w:szCs w:val="26"/>
              </w:rPr>
              <w:sym w:font="Symbol" w:char="F079"/>
            </w:r>
            <w:r w:rsidRPr="00EE79BA">
              <w:rPr>
                <w:b/>
                <w:bCs/>
                <w:sz w:val="26"/>
                <w:szCs w:val="26"/>
              </w:rPr>
              <w:t>)</w:t>
            </w:r>
          </w:p>
        </w:tc>
      </w:tr>
      <w:tr w:rsidR="003816A8" w:rsidRPr="00EE79BA" w:rsidTr="003816A8">
        <w:trPr>
          <w:trHeight w:val="397"/>
        </w:trPr>
        <w:tc>
          <w:tcPr>
            <w:tcW w:w="444" w:type="pct"/>
            <w:vAlign w:val="center"/>
          </w:tcPr>
          <w:p w:rsidR="003816A8" w:rsidRPr="00EE79BA" w:rsidRDefault="003816A8" w:rsidP="003816A8">
            <w:pPr>
              <w:spacing w:line="269" w:lineRule="auto"/>
              <w:jc w:val="center"/>
              <w:rPr>
                <w:bCs/>
                <w:sz w:val="26"/>
                <w:szCs w:val="26"/>
              </w:rPr>
            </w:pPr>
            <w:r w:rsidRPr="00EE79BA">
              <w:rPr>
                <w:bCs/>
                <w:sz w:val="26"/>
                <w:szCs w:val="26"/>
              </w:rPr>
              <w:t>1</w:t>
            </w:r>
          </w:p>
        </w:tc>
        <w:tc>
          <w:tcPr>
            <w:tcW w:w="2075" w:type="pct"/>
            <w:vAlign w:val="center"/>
          </w:tcPr>
          <w:p w:rsidR="003816A8" w:rsidRPr="00EE79BA" w:rsidRDefault="003816A8" w:rsidP="003816A8">
            <w:pPr>
              <w:spacing w:line="269" w:lineRule="auto"/>
              <w:jc w:val="both"/>
              <w:rPr>
                <w:bCs/>
                <w:sz w:val="26"/>
                <w:szCs w:val="26"/>
              </w:rPr>
            </w:pPr>
            <w:r w:rsidRPr="00EE79BA">
              <w:rPr>
                <w:bCs/>
                <w:sz w:val="26"/>
                <w:szCs w:val="26"/>
              </w:rPr>
              <w:t>Mái nhà, đường bê tông</w:t>
            </w:r>
          </w:p>
        </w:tc>
        <w:tc>
          <w:tcPr>
            <w:tcW w:w="2482" w:type="pct"/>
            <w:vAlign w:val="center"/>
          </w:tcPr>
          <w:p w:rsidR="003816A8" w:rsidRPr="00EE79BA" w:rsidRDefault="003816A8" w:rsidP="003816A8">
            <w:pPr>
              <w:spacing w:line="269" w:lineRule="auto"/>
              <w:jc w:val="center"/>
              <w:rPr>
                <w:bCs/>
                <w:sz w:val="26"/>
                <w:szCs w:val="26"/>
              </w:rPr>
            </w:pPr>
            <w:r w:rsidRPr="00EE79BA">
              <w:rPr>
                <w:bCs/>
                <w:sz w:val="26"/>
                <w:szCs w:val="26"/>
              </w:rPr>
              <w:t>0,80 - 0,90</w:t>
            </w:r>
          </w:p>
        </w:tc>
      </w:tr>
      <w:tr w:rsidR="003816A8" w:rsidRPr="00EE79BA" w:rsidTr="003816A8">
        <w:trPr>
          <w:trHeight w:val="397"/>
        </w:trPr>
        <w:tc>
          <w:tcPr>
            <w:tcW w:w="444" w:type="pct"/>
            <w:vAlign w:val="center"/>
          </w:tcPr>
          <w:p w:rsidR="003816A8" w:rsidRPr="00EE79BA" w:rsidRDefault="003816A8" w:rsidP="003816A8">
            <w:pPr>
              <w:spacing w:line="269" w:lineRule="auto"/>
              <w:jc w:val="center"/>
              <w:rPr>
                <w:bCs/>
                <w:sz w:val="26"/>
                <w:szCs w:val="26"/>
              </w:rPr>
            </w:pPr>
            <w:r w:rsidRPr="00EE79BA">
              <w:rPr>
                <w:bCs/>
                <w:sz w:val="26"/>
                <w:szCs w:val="26"/>
              </w:rPr>
              <w:t>2</w:t>
            </w:r>
          </w:p>
        </w:tc>
        <w:tc>
          <w:tcPr>
            <w:tcW w:w="2075" w:type="pct"/>
            <w:vAlign w:val="center"/>
          </w:tcPr>
          <w:p w:rsidR="003816A8" w:rsidRPr="00EE79BA" w:rsidRDefault="003816A8" w:rsidP="003816A8">
            <w:pPr>
              <w:spacing w:line="269" w:lineRule="auto"/>
              <w:jc w:val="both"/>
              <w:rPr>
                <w:bCs/>
                <w:sz w:val="26"/>
                <w:szCs w:val="26"/>
              </w:rPr>
            </w:pPr>
            <w:r w:rsidRPr="00EE79BA">
              <w:rPr>
                <w:bCs/>
                <w:sz w:val="26"/>
                <w:szCs w:val="26"/>
              </w:rPr>
              <w:t>Đường nhựa</w:t>
            </w:r>
          </w:p>
        </w:tc>
        <w:tc>
          <w:tcPr>
            <w:tcW w:w="2482" w:type="pct"/>
            <w:vAlign w:val="center"/>
          </w:tcPr>
          <w:p w:rsidR="003816A8" w:rsidRPr="00EE79BA" w:rsidRDefault="003816A8" w:rsidP="003816A8">
            <w:pPr>
              <w:spacing w:line="269" w:lineRule="auto"/>
              <w:jc w:val="center"/>
              <w:rPr>
                <w:bCs/>
                <w:sz w:val="26"/>
                <w:szCs w:val="26"/>
              </w:rPr>
            </w:pPr>
            <w:r w:rsidRPr="00EE79BA">
              <w:rPr>
                <w:bCs/>
                <w:sz w:val="26"/>
                <w:szCs w:val="26"/>
              </w:rPr>
              <w:t>0,60 - 0,70</w:t>
            </w:r>
          </w:p>
        </w:tc>
      </w:tr>
      <w:tr w:rsidR="003816A8" w:rsidRPr="00EE79BA" w:rsidTr="003816A8">
        <w:trPr>
          <w:trHeight w:val="397"/>
        </w:trPr>
        <w:tc>
          <w:tcPr>
            <w:tcW w:w="444" w:type="pct"/>
            <w:vAlign w:val="center"/>
          </w:tcPr>
          <w:p w:rsidR="003816A8" w:rsidRPr="00EE79BA" w:rsidRDefault="003816A8" w:rsidP="003816A8">
            <w:pPr>
              <w:spacing w:line="269" w:lineRule="auto"/>
              <w:jc w:val="center"/>
              <w:rPr>
                <w:bCs/>
                <w:sz w:val="26"/>
                <w:szCs w:val="26"/>
              </w:rPr>
            </w:pPr>
            <w:r w:rsidRPr="00EE79BA">
              <w:rPr>
                <w:bCs/>
                <w:sz w:val="26"/>
                <w:szCs w:val="26"/>
              </w:rPr>
              <w:t>3</w:t>
            </w:r>
          </w:p>
        </w:tc>
        <w:tc>
          <w:tcPr>
            <w:tcW w:w="2075" w:type="pct"/>
            <w:vAlign w:val="center"/>
          </w:tcPr>
          <w:p w:rsidR="003816A8" w:rsidRPr="00EE79BA" w:rsidRDefault="003816A8" w:rsidP="003816A8">
            <w:pPr>
              <w:spacing w:line="269" w:lineRule="auto"/>
              <w:jc w:val="both"/>
              <w:rPr>
                <w:bCs/>
                <w:sz w:val="26"/>
                <w:szCs w:val="26"/>
              </w:rPr>
            </w:pPr>
            <w:r w:rsidRPr="00EE79BA">
              <w:rPr>
                <w:bCs/>
                <w:sz w:val="26"/>
                <w:szCs w:val="26"/>
              </w:rPr>
              <w:t>Đường lát đá hộc</w:t>
            </w:r>
          </w:p>
        </w:tc>
        <w:tc>
          <w:tcPr>
            <w:tcW w:w="2482" w:type="pct"/>
            <w:vAlign w:val="center"/>
          </w:tcPr>
          <w:p w:rsidR="003816A8" w:rsidRPr="00EE79BA" w:rsidRDefault="003816A8" w:rsidP="003816A8">
            <w:pPr>
              <w:spacing w:line="269" w:lineRule="auto"/>
              <w:jc w:val="center"/>
              <w:rPr>
                <w:bCs/>
                <w:sz w:val="26"/>
                <w:szCs w:val="26"/>
              </w:rPr>
            </w:pPr>
            <w:r w:rsidRPr="00EE79BA">
              <w:rPr>
                <w:bCs/>
                <w:sz w:val="26"/>
                <w:szCs w:val="26"/>
              </w:rPr>
              <w:t>0,45 - 0,50</w:t>
            </w:r>
          </w:p>
        </w:tc>
      </w:tr>
      <w:tr w:rsidR="003816A8" w:rsidRPr="00EE79BA" w:rsidTr="003816A8">
        <w:trPr>
          <w:trHeight w:val="397"/>
        </w:trPr>
        <w:tc>
          <w:tcPr>
            <w:tcW w:w="444" w:type="pct"/>
            <w:vAlign w:val="center"/>
          </w:tcPr>
          <w:p w:rsidR="003816A8" w:rsidRPr="00EE79BA" w:rsidRDefault="003816A8" w:rsidP="003816A8">
            <w:pPr>
              <w:spacing w:line="269" w:lineRule="auto"/>
              <w:jc w:val="center"/>
              <w:rPr>
                <w:bCs/>
                <w:sz w:val="26"/>
                <w:szCs w:val="26"/>
              </w:rPr>
            </w:pPr>
            <w:r w:rsidRPr="00EE79BA">
              <w:rPr>
                <w:bCs/>
                <w:sz w:val="26"/>
                <w:szCs w:val="26"/>
              </w:rPr>
              <w:t>4</w:t>
            </w:r>
          </w:p>
        </w:tc>
        <w:tc>
          <w:tcPr>
            <w:tcW w:w="2075" w:type="pct"/>
            <w:vAlign w:val="center"/>
          </w:tcPr>
          <w:p w:rsidR="003816A8" w:rsidRPr="00EE79BA" w:rsidRDefault="003816A8" w:rsidP="003816A8">
            <w:pPr>
              <w:spacing w:line="269" w:lineRule="auto"/>
              <w:jc w:val="both"/>
              <w:rPr>
                <w:bCs/>
                <w:sz w:val="26"/>
                <w:szCs w:val="26"/>
              </w:rPr>
            </w:pPr>
            <w:r w:rsidRPr="00EE79BA">
              <w:rPr>
                <w:bCs/>
                <w:sz w:val="26"/>
                <w:szCs w:val="26"/>
              </w:rPr>
              <w:t>Đường rải sỏi</w:t>
            </w:r>
          </w:p>
        </w:tc>
        <w:tc>
          <w:tcPr>
            <w:tcW w:w="2482" w:type="pct"/>
            <w:vAlign w:val="center"/>
          </w:tcPr>
          <w:p w:rsidR="003816A8" w:rsidRPr="00EE79BA" w:rsidRDefault="003816A8" w:rsidP="003816A8">
            <w:pPr>
              <w:spacing w:line="269" w:lineRule="auto"/>
              <w:jc w:val="center"/>
              <w:rPr>
                <w:bCs/>
                <w:sz w:val="26"/>
                <w:szCs w:val="26"/>
              </w:rPr>
            </w:pPr>
            <w:r w:rsidRPr="00EE79BA">
              <w:rPr>
                <w:bCs/>
                <w:sz w:val="26"/>
                <w:szCs w:val="26"/>
              </w:rPr>
              <w:t>0,30 - 0,35</w:t>
            </w:r>
          </w:p>
        </w:tc>
      </w:tr>
      <w:tr w:rsidR="003816A8" w:rsidRPr="00EE79BA" w:rsidTr="003816A8">
        <w:trPr>
          <w:trHeight w:val="397"/>
        </w:trPr>
        <w:tc>
          <w:tcPr>
            <w:tcW w:w="444" w:type="pct"/>
            <w:vAlign w:val="center"/>
          </w:tcPr>
          <w:p w:rsidR="003816A8" w:rsidRPr="00EE79BA" w:rsidRDefault="003816A8" w:rsidP="003816A8">
            <w:pPr>
              <w:spacing w:line="269" w:lineRule="auto"/>
              <w:jc w:val="center"/>
              <w:rPr>
                <w:bCs/>
                <w:sz w:val="26"/>
                <w:szCs w:val="26"/>
              </w:rPr>
            </w:pPr>
            <w:r w:rsidRPr="00EE79BA">
              <w:rPr>
                <w:bCs/>
                <w:sz w:val="26"/>
                <w:szCs w:val="26"/>
              </w:rPr>
              <w:t>5</w:t>
            </w:r>
          </w:p>
        </w:tc>
        <w:tc>
          <w:tcPr>
            <w:tcW w:w="2075" w:type="pct"/>
            <w:vAlign w:val="center"/>
          </w:tcPr>
          <w:p w:rsidR="003816A8" w:rsidRPr="00EE79BA" w:rsidRDefault="003816A8" w:rsidP="003816A8">
            <w:pPr>
              <w:spacing w:line="269" w:lineRule="auto"/>
              <w:jc w:val="both"/>
              <w:rPr>
                <w:bCs/>
                <w:sz w:val="26"/>
                <w:szCs w:val="26"/>
              </w:rPr>
            </w:pPr>
            <w:r w:rsidRPr="00EE79BA">
              <w:rPr>
                <w:bCs/>
                <w:sz w:val="26"/>
                <w:szCs w:val="26"/>
              </w:rPr>
              <w:t>Mặt đất san</w:t>
            </w:r>
          </w:p>
        </w:tc>
        <w:tc>
          <w:tcPr>
            <w:tcW w:w="2482" w:type="pct"/>
            <w:vAlign w:val="center"/>
          </w:tcPr>
          <w:p w:rsidR="003816A8" w:rsidRPr="00EE79BA" w:rsidRDefault="003816A8" w:rsidP="003816A8">
            <w:pPr>
              <w:spacing w:line="269" w:lineRule="auto"/>
              <w:jc w:val="center"/>
              <w:rPr>
                <w:bCs/>
                <w:sz w:val="26"/>
                <w:szCs w:val="26"/>
              </w:rPr>
            </w:pPr>
            <w:r w:rsidRPr="00EE79BA">
              <w:rPr>
                <w:bCs/>
                <w:sz w:val="26"/>
                <w:szCs w:val="26"/>
              </w:rPr>
              <w:t>0,20 - 0,30</w:t>
            </w:r>
          </w:p>
        </w:tc>
      </w:tr>
      <w:tr w:rsidR="003816A8" w:rsidRPr="00EE79BA" w:rsidTr="003816A8">
        <w:trPr>
          <w:trHeight w:val="397"/>
        </w:trPr>
        <w:tc>
          <w:tcPr>
            <w:tcW w:w="444" w:type="pct"/>
            <w:vAlign w:val="center"/>
          </w:tcPr>
          <w:p w:rsidR="003816A8" w:rsidRPr="00EE79BA" w:rsidRDefault="003816A8" w:rsidP="003816A8">
            <w:pPr>
              <w:spacing w:line="269" w:lineRule="auto"/>
              <w:jc w:val="center"/>
              <w:rPr>
                <w:bCs/>
                <w:sz w:val="26"/>
                <w:szCs w:val="26"/>
              </w:rPr>
            </w:pPr>
            <w:r w:rsidRPr="00EE79BA">
              <w:rPr>
                <w:bCs/>
                <w:sz w:val="26"/>
                <w:szCs w:val="26"/>
              </w:rPr>
              <w:t>6</w:t>
            </w:r>
          </w:p>
        </w:tc>
        <w:tc>
          <w:tcPr>
            <w:tcW w:w="2075" w:type="pct"/>
            <w:vAlign w:val="center"/>
          </w:tcPr>
          <w:p w:rsidR="003816A8" w:rsidRPr="00EE79BA" w:rsidRDefault="003816A8" w:rsidP="003816A8">
            <w:pPr>
              <w:spacing w:line="269" w:lineRule="auto"/>
              <w:jc w:val="both"/>
              <w:rPr>
                <w:bCs/>
                <w:sz w:val="26"/>
                <w:szCs w:val="26"/>
              </w:rPr>
            </w:pPr>
            <w:r w:rsidRPr="00EE79BA">
              <w:rPr>
                <w:bCs/>
                <w:sz w:val="26"/>
                <w:szCs w:val="26"/>
              </w:rPr>
              <w:t>Bãi cỏ</w:t>
            </w:r>
          </w:p>
        </w:tc>
        <w:tc>
          <w:tcPr>
            <w:tcW w:w="2482" w:type="pct"/>
            <w:vAlign w:val="center"/>
          </w:tcPr>
          <w:p w:rsidR="003816A8" w:rsidRPr="00EE79BA" w:rsidRDefault="003816A8" w:rsidP="003816A8">
            <w:pPr>
              <w:spacing w:line="269" w:lineRule="auto"/>
              <w:jc w:val="center"/>
              <w:rPr>
                <w:bCs/>
                <w:sz w:val="26"/>
                <w:szCs w:val="26"/>
              </w:rPr>
            </w:pPr>
            <w:r w:rsidRPr="00EE79BA">
              <w:rPr>
                <w:bCs/>
                <w:sz w:val="26"/>
                <w:szCs w:val="26"/>
              </w:rPr>
              <w:t>0,10 - 0,15</w:t>
            </w:r>
          </w:p>
        </w:tc>
      </w:tr>
    </w:tbl>
    <w:p w:rsidR="003816A8" w:rsidRPr="00EE79BA" w:rsidRDefault="003816A8" w:rsidP="003816A8">
      <w:pPr>
        <w:pStyle w:val="Angun0"/>
      </w:pPr>
      <w:r w:rsidRPr="00EE79BA">
        <w:t>(Nguồn: TCXDVN 51:2006)</w:t>
      </w:r>
    </w:p>
    <w:p w:rsidR="003816A8" w:rsidRPr="00EE79BA" w:rsidRDefault="003816A8" w:rsidP="003816A8">
      <w:pPr>
        <w:pStyle w:val="ANORMAL"/>
        <w:spacing w:before="80" w:after="80"/>
      </w:pPr>
      <w:r w:rsidRPr="00EE79BA">
        <w:t xml:space="preserve">Căn cứ vào đặc điểm bề mặt khu vực dự án giai đoạn san lấp mặt bằng và xây dựng là mặt đất san, chọn hệ số </w:t>
      </w:r>
      <w:r w:rsidRPr="00EE79BA">
        <w:sym w:font="Symbol" w:char="F079"/>
      </w:r>
      <w:r w:rsidRPr="00EE79BA">
        <w:t xml:space="preserve"> = 0,8. Thay các giá trị trên vào công thức, xác định được lưu lượng nước mưa chảy tràn lớn nhất qua khu vực dự án vào khoảng 1</w:t>
      </w:r>
      <w:r w:rsidR="00FF5A28">
        <w:t>1</w:t>
      </w:r>
      <w:r w:rsidRPr="00EE79BA">
        <w:t>,</w:t>
      </w:r>
      <w:r w:rsidR="00FF5A28">
        <w:t>4</w:t>
      </w:r>
      <w:r w:rsidRPr="00EE79BA">
        <w:t xml:space="preserve"> </w:t>
      </w:r>
      <w:r w:rsidRPr="00EE79BA">
        <w:rPr>
          <w:lang w:val="pt-BR"/>
        </w:rPr>
        <w:t>(m</w:t>
      </w:r>
      <w:r w:rsidRPr="00EE79BA">
        <w:rPr>
          <w:vertAlign w:val="superscript"/>
          <w:lang w:val="pt-BR"/>
        </w:rPr>
        <w:t>3</w:t>
      </w:r>
      <w:r w:rsidRPr="00EE79BA">
        <w:rPr>
          <w:lang w:val="pt-BR"/>
        </w:rPr>
        <w:t>/s).</w:t>
      </w:r>
      <w:r w:rsidRPr="00EE79BA">
        <w:t xml:space="preserve"> </w:t>
      </w:r>
      <w:r w:rsidRPr="00EE79BA">
        <w:rPr>
          <w:lang w:val="en-GB"/>
        </w:rPr>
        <w:t>N</w:t>
      </w:r>
      <w:r w:rsidRPr="00EE79BA">
        <w:rPr>
          <w:lang w:val="vi-VN"/>
        </w:rPr>
        <w:t xml:space="preserve">ước mưa chảy tràn sẽ cuốn lớp </w:t>
      </w:r>
      <w:r w:rsidRPr="00EE79BA">
        <w:rPr>
          <w:lang w:val="en-GB"/>
        </w:rPr>
        <w:t>chất bẩn bề mặt</w:t>
      </w:r>
      <w:r w:rsidRPr="00EE79BA">
        <w:rPr>
          <w:lang w:val="vi-VN"/>
        </w:rPr>
        <w:t>, dầu mỡ, đất, cát,...</w:t>
      </w:r>
      <w:r w:rsidRPr="00EE79BA">
        <w:rPr>
          <w:lang w:val="en-GB"/>
        </w:rPr>
        <w:t xml:space="preserve"> đi theo các tuyến thoát nước mưa của khu vực</w:t>
      </w:r>
      <w:r w:rsidRPr="00EE79BA">
        <w:rPr>
          <w:lang w:val="vi-VN"/>
        </w:rPr>
        <w:t xml:space="preserve"> ra mương tiếp nhận</w:t>
      </w:r>
      <w:r w:rsidRPr="00EE79BA">
        <w:rPr>
          <w:lang w:val="en-GB"/>
        </w:rPr>
        <w:t xml:space="preserve"> hiện trạ</w:t>
      </w:r>
      <w:r w:rsidR="00C6526A">
        <w:rPr>
          <w:lang w:val="en-GB"/>
        </w:rPr>
        <w:t>ng phía Bắc</w:t>
      </w:r>
      <w:r w:rsidRPr="00EE79BA">
        <w:rPr>
          <w:lang w:val="en-GB"/>
        </w:rPr>
        <w:t xml:space="preserve"> dự án</w:t>
      </w:r>
      <w:r w:rsidRPr="00EE79BA">
        <w:rPr>
          <w:lang w:val="vi-VN"/>
        </w:rPr>
        <w:t>.</w:t>
      </w:r>
    </w:p>
    <w:p w:rsidR="003816A8" w:rsidRPr="00EE79BA" w:rsidRDefault="003816A8" w:rsidP="003816A8">
      <w:pPr>
        <w:pStyle w:val="ANORMAL"/>
        <w:spacing w:before="80" w:after="80"/>
        <w:rPr>
          <w:lang w:val="en-GB"/>
        </w:rPr>
      </w:pPr>
      <w:r w:rsidRPr="00EE79BA">
        <w:rPr>
          <w:lang w:val="en-GB"/>
        </w:rPr>
        <w:t>Khi dự án hoàn thành, các tuyến đường đều được nhựa hóa nên dự báo nguồn chất bẩn trong nước mưa chảy tràn không quá lớn do đó tác động của nước mưa chảy tràn đến mương nước tiếp nhận là không đáng kể, tuy nhiên nước mưa chảy tràn có thể cuốn theo rác thải, bao bì trên bề mặt làm tắc nghẽn tuyến thoát nước mưa gây ngập úng khu vực dự án.</w:t>
      </w:r>
    </w:p>
    <w:p w:rsidR="003816A8" w:rsidRPr="00EE79BA" w:rsidRDefault="003816A8" w:rsidP="003816A8">
      <w:pPr>
        <w:pStyle w:val="ANORMAL"/>
        <w:spacing w:before="80" w:after="80"/>
        <w:rPr>
          <w:lang w:val="en-GB"/>
        </w:rPr>
      </w:pPr>
      <w:r w:rsidRPr="00EE79BA">
        <w:rPr>
          <w:lang w:val="vi-VN"/>
        </w:rPr>
        <w:t>Qua tính toán ở trên cho thấy lượng nước mưa chảy tràn trên toàn bộ diện tích khu vực dự án và khu vực lân cận đổ về phát sinh trong ngày mưa lớn nhất là rất lớn do quá trình san nền với độ đầm chặt K85 dẫn đến khả năng thấm nước của địa chất giảm, hệ số dòng chảy cao</w:t>
      </w:r>
      <w:r w:rsidRPr="00EE79BA">
        <w:rPr>
          <w:lang w:val="en-GB"/>
        </w:rPr>
        <w:t>,</w:t>
      </w:r>
      <w:r w:rsidRPr="00EE79BA">
        <w:rPr>
          <w:lang w:val="vi-VN"/>
        </w:rPr>
        <w:t xml:space="preserve"> do đó</w:t>
      </w:r>
      <w:r w:rsidRPr="00EE79BA">
        <w:rPr>
          <w:lang w:val="en-GB"/>
        </w:rPr>
        <w:t xml:space="preserve"> quá trình thiết kế, thi công hệ thống thoát nước mặt không đảm bảo thu gom, tiêu thoát toàn bộ lượng nước mưa chảy tràn này sẽ dẫn đến ngập úng cục bộ trong mùa mưa gây ảnh hưởng đến đời sống sinh hoạt của dân cư. Đặc biệt, theo cao độ hiện trạng, địa hình khu vực phía </w:t>
      </w:r>
      <w:r w:rsidR="00C6526A">
        <w:rPr>
          <w:lang w:val="en-GB"/>
        </w:rPr>
        <w:t xml:space="preserve">Nam </w:t>
      </w:r>
      <w:r w:rsidRPr="00EE79BA">
        <w:rPr>
          <w:lang w:val="en-GB"/>
        </w:rPr>
        <w:t>dự án có hướng nghiêng về</w:t>
      </w:r>
      <w:r w:rsidR="00C6526A">
        <w:rPr>
          <w:lang w:val="en-GB"/>
        </w:rPr>
        <w:t xml:space="preserve"> phía Bắc</w:t>
      </w:r>
      <w:r w:rsidRPr="00EE79BA">
        <w:rPr>
          <w:lang w:val="en-GB"/>
        </w:rPr>
        <w:t xml:space="preserve"> nên nước mặt khu vực phía </w:t>
      </w:r>
      <w:r w:rsidR="00C6526A">
        <w:rPr>
          <w:lang w:val="en-GB"/>
        </w:rPr>
        <w:t>Nam</w:t>
      </w:r>
      <w:r w:rsidRPr="00EE79BA">
        <w:rPr>
          <w:lang w:val="en-GB"/>
        </w:rPr>
        <w:t xml:space="preserve"> sẽ tập trung chảy về phía Bắc dự án theo hướng thoát địa hình, nếu không có tính kết nối và phương án thoát nước giữa hai khu vực, nước mặt sẽ ứ đọng ảnh hưởng nghiêm trọng đến đời sống sinh hoạt, thiệt hại tài sản, rau màu của các hộ gia đình này.</w:t>
      </w:r>
    </w:p>
    <w:p w:rsidR="003816A8" w:rsidRPr="00EE79BA" w:rsidRDefault="003816A8" w:rsidP="003816A8">
      <w:pPr>
        <w:pStyle w:val="ANORMAL"/>
        <w:spacing w:before="80" w:after="80"/>
        <w:rPr>
          <w:lang w:val="en-GB"/>
        </w:rPr>
      </w:pPr>
      <w:r w:rsidRPr="00EE79BA">
        <w:rPr>
          <w:lang w:val="en-GB"/>
        </w:rPr>
        <w:t xml:space="preserve">Tuy nhiên, giải pháp thiết kế hệ thống đường ống thu gom, hướng tiêu thoát nước của đơn vị tư vấn thiết kế đã tính toán trong điều kiện lượng mưa lớn nhất xuất hiện vào năm 2016 trên toàn bộ diện tích lưu vực tiếp nhận nước mặt đổ vào và được các cơ quan chuyên môn thẩm định. Thiết kế san nền có cao độ thấp dần về phía Bắc tại khu vực dân cư tiếp giáp phía Bắc để tạo tính kết nối đồng thời bố trí các hố thu hộ dân, cửa thu do đó đảm bảo khả năng thu và thoát nước mặt của khu vực. </w:t>
      </w:r>
    </w:p>
    <w:p w:rsidR="003816A8" w:rsidRPr="00EE79BA" w:rsidRDefault="003816A8" w:rsidP="003816A8">
      <w:pPr>
        <w:pStyle w:val="ANORMAL"/>
        <w:rPr>
          <w:lang w:val="vi-VN"/>
        </w:rPr>
      </w:pPr>
      <w:r w:rsidRPr="00EE79BA">
        <w:rPr>
          <w:i/>
          <w:lang w:val="vi-VN"/>
        </w:rPr>
        <w:t>* Đối với nước thải sinh hoạt, nước cho công trình công cộng, tưới cây, tưới đường</w:t>
      </w:r>
      <w:r w:rsidRPr="00EE79BA">
        <w:rPr>
          <w:lang w:val="vi-VN"/>
        </w:rPr>
        <w:t xml:space="preserve">: </w:t>
      </w:r>
    </w:p>
    <w:p w:rsidR="003816A8" w:rsidRPr="00EE79BA" w:rsidRDefault="003816A8" w:rsidP="003816A8">
      <w:pPr>
        <w:pStyle w:val="ANORMAL"/>
      </w:pPr>
      <w:r w:rsidRPr="00EE79BA">
        <w:t xml:space="preserve">Khi dự án được xây dựng hạ tầng hoàn thiện và đi vào hoạt động, quy mô dân số khoảng </w:t>
      </w:r>
      <w:r w:rsidR="004D4599">
        <w:t>150</w:t>
      </w:r>
      <w:r w:rsidRPr="00EE79BA">
        <w:t xml:space="preserve"> người. Theo TCVN 33-2006 – Cấp nước – Mạng lưới đường ống và công trình – Tiêu chuẩn thiết kế thì đối với đô thị loại II, III là 150 lít/người.ngày đêm thì tổng lượng nước cấp sinh hoạt cho toàn khu vực khoảng:</w:t>
      </w:r>
    </w:p>
    <w:p w:rsidR="003816A8" w:rsidRPr="00EE79BA" w:rsidRDefault="003816A8" w:rsidP="003816A8">
      <w:pPr>
        <w:pStyle w:val="ABANG"/>
        <w:rPr>
          <w:lang w:val="pt-BR"/>
        </w:rPr>
      </w:pPr>
      <w:r w:rsidRPr="00EE79BA">
        <w:rPr>
          <w:lang w:val="vi-VN"/>
        </w:rPr>
        <w:tab/>
      </w:r>
      <w:bookmarkStart w:id="793" w:name="_Toc79649249"/>
      <w:r w:rsidRPr="00EE79BA">
        <w:rPr>
          <w:lang w:val="en-GB"/>
        </w:rPr>
        <w:t xml:space="preserve">Bảng 3.27. </w:t>
      </w:r>
      <w:r w:rsidRPr="00EE79BA">
        <w:rPr>
          <w:lang w:val="pt-BR"/>
        </w:rPr>
        <w:t>Bảng tính toán nhu cầu dùng nước</w:t>
      </w:r>
      <w:bookmarkEnd w:id="793"/>
    </w:p>
    <w:tbl>
      <w:tblPr>
        <w:tblW w:w="9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9"/>
        <w:gridCol w:w="3109"/>
        <w:gridCol w:w="1197"/>
        <w:gridCol w:w="1080"/>
        <w:gridCol w:w="1676"/>
        <w:gridCol w:w="1371"/>
      </w:tblGrid>
      <w:tr w:rsidR="004D4599" w:rsidRPr="009F5075" w:rsidTr="0080520E">
        <w:trPr>
          <w:jc w:val="center"/>
        </w:trPr>
        <w:tc>
          <w:tcPr>
            <w:tcW w:w="789" w:type="dxa"/>
            <w:shd w:val="clear" w:color="auto" w:fill="auto"/>
            <w:vAlign w:val="center"/>
          </w:tcPr>
          <w:p w:rsidR="004D4599" w:rsidRPr="004D4599" w:rsidRDefault="004D4599" w:rsidP="0080520E">
            <w:pPr>
              <w:pStyle w:val="12NDKHUNG"/>
              <w:rPr>
                <w:b/>
                <w:lang w:val="nl-NL"/>
              </w:rPr>
            </w:pPr>
            <w:r w:rsidRPr="004D4599">
              <w:rPr>
                <w:b/>
                <w:lang w:val="nl-NL"/>
              </w:rPr>
              <w:t>TT</w:t>
            </w:r>
          </w:p>
        </w:tc>
        <w:tc>
          <w:tcPr>
            <w:tcW w:w="3109" w:type="dxa"/>
            <w:shd w:val="clear" w:color="auto" w:fill="auto"/>
            <w:vAlign w:val="center"/>
          </w:tcPr>
          <w:p w:rsidR="004D4599" w:rsidRPr="004D4599" w:rsidRDefault="004D4599" w:rsidP="0080520E">
            <w:pPr>
              <w:pStyle w:val="12NDKHUNG"/>
              <w:rPr>
                <w:b/>
                <w:lang w:val="nl-NL"/>
              </w:rPr>
            </w:pPr>
            <w:r w:rsidRPr="004D4599">
              <w:rPr>
                <w:b/>
                <w:lang w:val="nl-NL"/>
              </w:rPr>
              <w:t>Công trình dùng nước</w:t>
            </w:r>
          </w:p>
        </w:tc>
        <w:tc>
          <w:tcPr>
            <w:tcW w:w="1197" w:type="dxa"/>
            <w:shd w:val="clear" w:color="auto" w:fill="auto"/>
            <w:vAlign w:val="center"/>
          </w:tcPr>
          <w:p w:rsidR="004D4599" w:rsidRPr="004D4599" w:rsidRDefault="004D4599" w:rsidP="0080520E">
            <w:pPr>
              <w:pStyle w:val="12NDKHUNG"/>
              <w:rPr>
                <w:b/>
                <w:lang w:val="nl-NL"/>
              </w:rPr>
            </w:pPr>
            <w:r w:rsidRPr="004D4599">
              <w:rPr>
                <w:b/>
                <w:lang w:val="nl-NL"/>
              </w:rPr>
              <w:t>Khối lượng</w:t>
            </w:r>
          </w:p>
        </w:tc>
        <w:tc>
          <w:tcPr>
            <w:tcW w:w="1080" w:type="dxa"/>
            <w:shd w:val="clear" w:color="auto" w:fill="auto"/>
            <w:vAlign w:val="center"/>
          </w:tcPr>
          <w:p w:rsidR="004D4599" w:rsidRPr="004D4599" w:rsidRDefault="004D4599" w:rsidP="0080520E">
            <w:pPr>
              <w:pStyle w:val="12NDKHUNG"/>
              <w:rPr>
                <w:b/>
                <w:lang w:val="nl-NL"/>
              </w:rPr>
            </w:pPr>
            <w:r w:rsidRPr="004D4599">
              <w:rPr>
                <w:b/>
                <w:lang w:val="nl-NL"/>
              </w:rPr>
              <w:t>Đơn vị</w:t>
            </w:r>
          </w:p>
        </w:tc>
        <w:tc>
          <w:tcPr>
            <w:tcW w:w="1676" w:type="dxa"/>
            <w:shd w:val="clear" w:color="auto" w:fill="auto"/>
            <w:vAlign w:val="center"/>
          </w:tcPr>
          <w:p w:rsidR="004D4599" w:rsidRPr="004D4599" w:rsidRDefault="004D4599" w:rsidP="0080520E">
            <w:pPr>
              <w:pStyle w:val="12NDKHUNG"/>
              <w:rPr>
                <w:b/>
                <w:lang w:val="nl-NL"/>
              </w:rPr>
            </w:pPr>
            <w:r w:rsidRPr="004D4599">
              <w:rPr>
                <w:b/>
                <w:lang w:val="nl-NL"/>
              </w:rPr>
              <w:t>Tiêu chuẩn</w:t>
            </w:r>
          </w:p>
        </w:tc>
        <w:tc>
          <w:tcPr>
            <w:tcW w:w="1371" w:type="dxa"/>
            <w:shd w:val="clear" w:color="auto" w:fill="auto"/>
            <w:vAlign w:val="center"/>
          </w:tcPr>
          <w:p w:rsidR="004D4599" w:rsidRPr="004D4599" w:rsidRDefault="004D4599" w:rsidP="0080520E">
            <w:pPr>
              <w:pStyle w:val="12NDKHUNG"/>
              <w:rPr>
                <w:b/>
                <w:lang w:val="nl-NL"/>
              </w:rPr>
            </w:pPr>
            <w:r w:rsidRPr="004D4599">
              <w:rPr>
                <w:b/>
                <w:lang w:val="nl-NL"/>
              </w:rPr>
              <w:t>Nhu cầu</w:t>
            </w:r>
          </w:p>
          <w:p w:rsidR="004D4599" w:rsidRPr="004D4599" w:rsidRDefault="004D4599" w:rsidP="0080520E">
            <w:pPr>
              <w:pStyle w:val="12NDKHUNG"/>
              <w:rPr>
                <w:b/>
                <w:lang w:val="nl-NL"/>
              </w:rPr>
            </w:pPr>
            <w:r w:rsidRPr="004D4599">
              <w:rPr>
                <w:b/>
                <w:lang w:val="nl-NL"/>
              </w:rPr>
              <w:t>(m</w:t>
            </w:r>
            <w:r w:rsidRPr="004D4599">
              <w:rPr>
                <w:b/>
                <w:vertAlign w:val="superscript"/>
                <w:lang w:val="nl-NL"/>
              </w:rPr>
              <w:t>3</w:t>
            </w:r>
            <w:r w:rsidRPr="004D4599">
              <w:rPr>
                <w:b/>
                <w:lang w:val="nl-NL"/>
              </w:rPr>
              <w:t>/ngđ)</w:t>
            </w:r>
          </w:p>
        </w:tc>
      </w:tr>
      <w:tr w:rsidR="004D4599" w:rsidRPr="009F5075" w:rsidTr="0080520E">
        <w:trPr>
          <w:jc w:val="center"/>
        </w:trPr>
        <w:tc>
          <w:tcPr>
            <w:tcW w:w="789" w:type="dxa"/>
            <w:shd w:val="clear" w:color="auto" w:fill="auto"/>
            <w:vAlign w:val="center"/>
          </w:tcPr>
          <w:p w:rsidR="004D4599" w:rsidRPr="009F5075" w:rsidRDefault="004D4599" w:rsidP="0080520E">
            <w:pPr>
              <w:pStyle w:val="12NDKHUNG"/>
              <w:rPr>
                <w:lang w:val="nl-NL"/>
              </w:rPr>
            </w:pPr>
            <w:r w:rsidRPr="009F5075">
              <w:rPr>
                <w:lang w:val="nl-NL"/>
              </w:rPr>
              <w:t>1</w:t>
            </w:r>
          </w:p>
        </w:tc>
        <w:tc>
          <w:tcPr>
            <w:tcW w:w="3109" w:type="dxa"/>
            <w:shd w:val="clear" w:color="auto" w:fill="auto"/>
            <w:vAlign w:val="center"/>
          </w:tcPr>
          <w:p w:rsidR="004D4599" w:rsidRPr="009F5075" w:rsidRDefault="004D4599" w:rsidP="0080520E">
            <w:pPr>
              <w:pStyle w:val="12NDKHUNG"/>
              <w:rPr>
                <w:lang w:val="vi-VN" w:eastAsia="vi-VN"/>
              </w:rPr>
            </w:pPr>
            <w:r w:rsidRPr="009F5075">
              <w:t>Nước sinh hoạt khu dân cư</w:t>
            </w:r>
          </w:p>
        </w:tc>
        <w:tc>
          <w:tcPr>
            <w:tcW w:w="1197" w:type="dxa"/>
            <w:shd w:val="clear" w:color="auto" w:fill="auto"/>
            <w:vAlign w:val="center"/>
          </w:tcPr>
          <w:p w:rsidR="004D4599" w:rsidRPr="009F5075" w:rsidRDefault="004D4599" w:rsidP="0080520E">
            <w:pPr>
              <w:pStyle w:val="12NDKHUNG"/>
            </w:pPr>
            <w:r w:rsidRPr="009F5075">
              <w:t>150</w:t>
            </w:r>
          </w:p>
        </w:tc>
        <w:tc>
          <w:tcPr>
            <w:tcW w:w="1080" w:type="dxa"/>
            <w:shd w:val="clear" w:color="auto" w:fill="auto"/>
            <w:vAlign w:val="center"/>
          </w:tcPr>
          <w:p w:rsidR="004D4599" w:rsidRPr="009F5075" w:rsidRDefault="004D4599" w:rsidP="0080520E">
            <w:pPr>
              <w:pStyle w:val="12NDKHUNG"/>
            </w:pPr>
            <w:r w:rsidRPr="009F5075">
              <w:t>Người</w:t>
            </w:r>
          </w:p>
        </w:tc>
        <w:tc>
          <w:tcPr>
            <w:tcW w:w="1676" w:type="dxa"/>
            <w:shd w:val="clear" w:color="auto" w:fill="auto"/>
            <w:vAlign w:val="center"/>
          </w:tcPr>
          <w:p w:rsidR="004D4599" w:rsidRPr="009F5075" w:rsidRDefault="004D4599" w:rsidP="0080520E">
            <w:pPr>
              <w:pStyle w:val="12NDKHUNG"/>
            </w:pPr>
            <w:r w:rsidRPr="009F5075">
              <w:t>100 l/ng/ngđ</w:t>
            </w:r>
          </w:p>
        </w:tc>
        <w:tc>
          <w:tcPr>
            <w:tcW w:w="1371" w:type="dxa"/>
            <w:shd w:val="clear" w:color="auto" w:fill="auto"/>
            <w:vAlign w:val="center"/>
          </w:tcPr>
          <w:p w:rsidR="004D4599" w:rsidRPr="009F5075" w:rsidRDefault="004D4599" w:rsidP="0080520E">
            <w:pPr>
              <w:pStyle w:val="12NDKHUNG"/>
            </w:pPr>
            <w:r>
              <w:t>15</w:t>
            </w:r>
          </w:p>
        </w:tc>
      </w:tr>
      <w:tr w:rsidR="004D4599" w:rsidRPr="009F5075" w:rsidTr="0080520E">
        <w:trPr>
          <w:jc w:val="center"/>
        </w:trPr>
        <w:tc>
          <w:tcPr>
            <w:tcW w:w="789" w:type="dxa"/>
            <w:shd w:val="clear" w:color="auto" w:fill="auto"/>
            <w:vAlign w:val="center"/>
          </w:tcPr>
          <w:p w:rsidR="004D4599" w:rsidRPr="009F5075" w:rsidRDefault="004D4599" w:rsidP="0080520E">
            <w:pPr>
              <w:pStyle w:val="12NDKHUNG"/>
              <w:rPr>
                <w:lang w:val="nl-NL"/>
              </w:rPr>
            </w:pPr>
            <w:r w:rsidRPr="009F5075">
              <w:rPr>
                <w:lang w:val="nl-NL"/>
              </w:rPr>
              <w:t>2</w:t>
            </w:r>
          </w:p>
        </w:tc>
        <w:tc>
          <w:tcPr>
            <w:tcW w:w="3109" w:type="dxa"/>
            <w:shd w:val="clear" w:color="auto" w:fill="auto"/>
            <w:vAlign w:val="center"/>
          </w:tcPr>
          <w:p w:rsidR="004D4599" w:rsidRPr="009F5075" w:rsidRDefault="004D4599" w:rsidP="0080520E">
            <w:pPr>
              <w:pStyle w:val="12NDKHUNG"/>
            </w:pPr>
            <w:r w:rsidRPr="009F5075">
              <w:t>Đất cây xanh</w:t>
            </w:r>
          </w:p>
        </w:tc>
        <w:tc>
          <w:tcPr>
            <w:tcW w:w="1197" w:type="dxa"/>
            <w:shd w:val="clear" w:color="auto" w:fill="auto"/>
            <w:vAlign w:val="center"/>
          </w:tcPr>
          <w:p w:rsidR="004D4599" w:rsidRPr="009F5075" w:rsidRDefault="004D4599" w:rsidP="0080520E">
            <w:pPr>
              <w:pStyle w:val="12NDKHUNG"/>
            </w:pPr>
            <w:r w:rsidRPr="009F5075">
              <w:t>1275,0</w:t>
            </w:r>
          </w:p>
        </w:tc>
        <w:tc>
          <w:tcPr>
            <w:tcW w:w="1080" w:type="dxa"/>
            <w:shd w:val="clear" w:color="auto" w:fill="auto"/>
            <w:vAlign w:val="center"/>
          </w:tcPr>
          <w:p w:rsidR="004D4599" w:rsidRPr="009F5075" w:rsidRDefault="004D4599" w:rsidP="0080520E">
            <w:pPr>
              <w:pStyle w:val="12NDKHUNG"/>
            </w:pPr>
            <w:r w:rsidRPr="009F5075">
              <w:t>m</w:t>
            </w:r>
            <w:r w:rsidRPr="009F5075">
              <w:rPr>
                <w:vertAlign w:val="superscript"/>
              </w:rPr>
              <w:t>2</w:t>
            </w:r>
          </w:p>
        </w:tc>
        <w:tc>
          <w:tcPr>
            <w:tcW w:w="1676" w:type="dxa"/>
            <w:shd w:val="clear" w:color="auto" w:fill="auto"/>
            <w:vAlign w:val="center"/>
          </w:tcPr>
          <w:p w:rsidR="004D4599" w:rsidRPr="009F5075" w:rsidRDefault="004D4599" w:rsidP="0080520E">
            <w:pPr>
              <w:pStyle w:val="12NDKHUNG"/>
            </w:pPr>
            <w:r w:rsidRPr="009F5075">
              <w:t>3 l/m</w:t>
            </w:r>
            <w:r w:rsidRPr="009F5075">
              <w:rPr>
                <w:vertAlign w:val="superscript"/>
              </w:rPr>
              <w:t>2</w:t>
            </w:r>
            <w:r w:rsidRPr="009F5075">
              <w:t>/ng</w:t>
            </w:r>
            <w:r w:rsidRPr="009F5075">
              <w:rPr>
                <w:rFonts w:hint="eastAsia"/>
              </w:rPr>
              <w:t>đ</w:t>
            </w:r>
          </w:p>
        </w:tc>
        <w:tc>
          <w:tcPr>
            <w:tcW w:w="1371" w:type="dxa"/>
            <w:shd w:val="clear" w:color="auto" w:fill="auto"/>
            <w:vAlign w:val="center"/>
          </w:tcPr>
          <w:p w:rsidR="004D4599" w:rsidRPr="009F5075" w:rsidRDefault="004D4599" w:rsidP="0080520E">
            <w:pPr>
              <w:pStyle w:val="12NDKHUNG"/>
            </w:pPr>
            <w:r w:rsidRPr="009F5075">
              <w:t>3,825</w:t>
            </w:r>
          </w:p>
        </w:tc>
      </w:tr>
      <w:tr w:rsidR="004D4599" w:rsidRPr="009F5075" w:rsidTr="0080520E">
        <w:trPr>
          <w:jc w:val="center"/>
        </w:trPr>
        <w:tc>
          <w:tcPr>
            <w:tcW w:w="789" w:type="dxa"/>
            <w:shd w:val="clear" w:color="auto" w:fill="auto"/>
            <w:vAlign w:val="center"/>
          </w:tcPr>
          <w:p w:rsidR="004D4599" w:rsidRPr="009F5075" w:rsidRDefault="004D4599" w:rsidP="0080520E">
            <w:pPr>
              <w:pStyle w:val="12NDKHUNG"/>
              <w:rPr>
                <w:lang w:val="nl-NL"/>
              </w:rPr>
            </w:pPr>
            <w:r w:rsidRPr="009F5075">
              <w:rPr>
                <w:lang w:val="nl-NL"/>
              </w:rPr>
              <w:t>3</w:t>
            </w:r>
          </w:p>
        </w:tc>
        <w:tc>
          <w:tcPr>
            <w:tcW w:w="3109" w:type="dxa"/>
            <w:shd w:val="clear" w:color="auto" w:fill="auto"/>
            <w:vAlign w:val="center"/>
          </w:tcPr>
          <w:p w:rsidR="004D4599" w:rsidRPr="009F5075" w:rsidRDefault="004D4599" w:rsidP="0080520E">
            <w:pPr>
              <w:pStyle w:val="12NDKHUNG"/>
            </w:pPr>
            <w:r w:rsidRPr="009F5075">
              <w:t>Rửa đường</w:t>
            </w:r>
          </w:p>
        </w:tc>
        <w:tc>
          <w:tcPr>
            <w:tcW w:w="1197" w:type="dxa"/>
            <w:shd w:val="clear" w:color="auto" w:fill="auto"/>
            <w:vAlign w:val="center"/>
          </w:tcPr>
          <w:p w:rsidR="004D4599" w:rsidRPr="009F5075" w:rsidRDefault="004D4599" w:rsidP="0080520E">
            <w:pPr>
              <w:pStyle w:val="12NDKHUNG"/>
            </w:pPr>
            <w:r w:rsidRPr="009F5075">
              <w:t>7294,6</w:t>
            </w:r>
          </w:p>
        </w:tc>
        <w:tc>
          <w:tcPr>
            <w:tcW w:w="1080" w:type="dxa"/>
            <w:shd w:val="clear" w:color="auto" w:fill="auto"/>
            <w:vAlign w:val="center"/>
          </w:tcPr>
          <w:p w:rsidR="004D4599" w:rsidRPr="009F5075" w:rsidRDefault="004D4599" w:rsidP="0080520E">
            <w:pPr>
              <w:pStyle w:val="12NDKHUNG"/>
            </w:pPr>
            <w:r w:rsidRPr="009F5075">
              <w:t>m</w:t>
            </w:r>
            <w:r w:rsidRPr="009F5075">
              <w:rPr>
                <w:vertAlign w:val="superscript"/>
              </w:rPr>
              <w:t>2</w:t>
            </w:r>
          </w:p>
        </w:tc>
        <w:tc>
          <w:tcPr>
            <w:tcW w:w="1676" w:type="dxa"/>
            <w:shd w:val="clear" w:color="auto" w:fill="auto"/>
            <w:vAlign w:val="center"/>
          </w:tcPr>
          <w:p w:rsidR="004D4599" w:rsidRPr="009F5075" w:rsidRDefault="004D4599" w:rsidP="0080520E">
            <w:pPr>
              <w:pStyle w:val="12NDKHUNG"/>
            </w:pPr>
            <w:r w:rsidRPr="009F5075">
              <w:t>0,4 l/m</w:t>
            </w:r>
            <w:r w:rsidRPr="009F5075">
              <w:rPr>
                <w:vertAlign w:val="superscript"/>
              </w:rPr>
              <w:t>2</w:t>
            </w:r>
            <w:r w:rsidRPr="009F5075">
              <w:t>/ng</w:t>
            </w:r>
            <w:r w:rsidRPr="009F5075">
              <w:rPr>
                <w:rFonts w:hint="eastAsia"/>
              </w:rPr>
              <w:t>đ</w:t>
            </w:r>
          </w:p>
        </w:tc>
        <w:tc>
          <w:tcPr>
            <w:tcW w:w="1371" w:type="dxa"/>
            <w:shd w:val="clear" w:color="auto" w:fill="auto"/>
            <w:vAlign w:val="center"/>
          </w:tcPr>
          <w:p w:rsidR="004D4599" w:rsidRPr="009F5075" w:rsidRDefault="004D4599" w:rsidP="0080520E">
            <w:pPr>
              <w:pStyle w:val="12NDKHUNG"/>
            </w:pPr>
            <w:r w:rsidRPr="009F5075">
              <w:t>2,918</w:t>
            </w:r>
          </w:p>
        </w:tc>
      </w:tr>
      <w:tr w:rsidR="004D4599" w:rsidRPr="009F5075" w:rsidTr="0080520E">
        <w:trPr>
          <w:jc w:val="center"/>
        </w:trPr>
        <w:tc>
          <w:tcPr>
            <w:tcW w:w="789" w:type="dxa"/>
            <w:shd w:val="clear" w:color="auto" w:fill="auto"/>
            <w:vAlign w:val="center"/>
          </w:tcPr>
          <w:p w:rsidR="004D4599" w:rsidRPr="009F5075" w:rsidRDefault="004D4599" w:rsidP="0080520E">
            <w:pPr>
              <w:pStyle w:val="12NDKHUNG"/>
              <w:rPr>
                <w:lang w:val="nl-NL"/>
              </w:rPr>
            </w:pPr>
          </w:p>
        </w:tc>
        <w:tc>
          <w:tcPr>
            <w:tcW w:w="3109" w:type="dxa"/>
            <w:shd w:val="clear" w:color="auto" w:fill="auto"/>
            <w:vAlign w:val="center"/>
          </w:tcPr>
          <w:p w:rsidR="004D4599" w:rsidRPr="009F5075" w:rsidRDefault="004D4599" w:rsidP="0080520E">
            <w:pPr>
              <w:pStyle w:val="12NDKHUNG"/>
            </w:pPr>
            <w:r w:rsidRPr="009F5075">
              <w:t>Tổng cộng</w:t>
            </w:r>
          </w:p>
        </w:tc>
        <w:tc>
          <w:tcPr>
            <w:tcW w:w="1197" w:type="dxa"/>
            <w:shd w:val="clear" w:color="auto" w:fill="auto"/>
            <w:vAlign w:val="center"/>
          </w:tcPr>
          <w:p w:rsidR="004D4599" w:rsidRPr="009F5075" w:rsidRDefault="004D4599" w:rsidP="0080520E">
            <w:pPr>
              <w:pStyle w:val="12NDKHUNG"/>
            </w:pPr>
          </w:p>
        </w:tc>
        <w:tc>
          <w:tcPr>
            <w:tcW w:w="1080" w:type="dxa"/>
            <w:shd w:val="clear" w:color="auto" w:fill="auto"/>
            <w:vAlign w:val="center"/>
          </w:tcPr>
          <w:p w:rsidR="004D4599" w:rsidRPr="009F5075" w:rsidRDefault="004D4599" w:rsidP="0080520E">
            <w:pPr>
              <w:pStyle w:val="12NDKHUNG"/>
            </w:pPr>
          </w:p>
        </w:tc>
        <w:tc>
          <w:tcPr>
            <w:tcW w:w="1676" w:type="dxa"/>
            <w:shd w:val="clear" w:color="auto" w:fill="auto"/>
            <w:vAlign w:val="center"/>
          </w:tcPr>
          <w:p w:rsidR="004D4599" w:rsidRPr="009F5075" w:rsidRDefault="004D4599" w:rsidP="0080520E">
            <w:pPr>
              <w:pStyle w:val="12NDKHUNG"/>
            </w:pPr>
          </w:p>
        </w:tc>
        <w:tc>
          <w:tcPr>
            <w:tcW w:w="1371" w:type="dxa"/>
            <w:shd w:val="clear" w:color="auto" w:fill="auto"/>
            <w:vAlign w:val="center"/>
          </w:tcPr>
          <w:p w:rsidR="004D4599" w:rsidRPr="009F5075" w:rsidRDefault="004D4599" w:rsidP="0080520E">
            <w:pPr>
              <w:pStyle w:val="12NDKHUNG"/>
            </w:pPr>
            <w:r>
              <w:t>21,743</w:t>
            </w:r>
          </w:p>
        </w:tc>
      </w:tr>
    </w:tbl>
    <w:p w:rsidR="003816A8" w:rsidRPr="00EE79BA" w:rsidRDefault="003816A8" w:rsidP="003816A8">
      <w:pPr>
        <w:pStyle w:val="ANORMAL"/>
        <w:rPr>
          <w:b/>
          <w:bCs w:val="0"/>
          <w:lang w:val="vi-VN"/>
        </w:rPr>
      </w:pPr>
      <w:r w:rsidRPr="00EE79BA">
        <w:rPr>
          <w:b/>
          <w:bCs w:val="0"/>
          <w:lang w:val="vi-VN"/>
        </w:rPr>
        <w:t>Tổng nhu cầu cấp nước trong khu vực dự án là : Q=</w:t>
      </w:r>
      <w:r w:rsidR="004D4599" w:rsidRPr="004D4599">
        <w:rPr>
          <w:b/>
        </w:rPr>
        <w:t>21,743</w:t>
      </w:r>
      <w:r w:rsidRPr="004D4599">
        <w:rPr>
          <w:b/>
          <w:bCs w:val="0"/>
          <w:lang w:val="vi-VN"/>
        </w:rPr>
        <w:t>m</w:t>
      </w:r>
      <w:r w:rsidRPr="004D4599">
        <w:rPr>
          <w:b/>
          <w:bCs w:val="0"/>
          <w:vertAlign w:val="superscript"/>
          <w:lang w:val="vi-VN"/>
        </w:rPr>
        <w:t>3</w:t>
      </w:r>
      <w:r w:rsidRPr="00EE79BA">
        <w:rPr>
          <w:b/>
          <w:bCs w:val="0"/>
          <w:lang w:val="vi-VN"/>
        </w:rPr>
        <w:t>/ng.đêm.</w:t>
      </w:r>
    </w:p>
    <w:p w:rsidR="003816A8" w:rsidRPr="00EE79BA" w:rsidRDefault="003816A8" w:rsidP="00C6526A">
      <w:pPr>
        <w:pStyle w:val="7NOIDUNG"/>
        <w:rPr>
          <w:lang w:val="vi-VN"/>
        </w:rPr>
      </w:pPr>
      <w:r w:rsidRPr="00EE79BA">
        <w:rPr>
          <w:lang w:val="vi-VN"/>
        </w:rPr>
        <w:t xml:space="preserve">Nước thải sinh hoạt chiếm khoảng </w:t>
      </w:r>
      <w:r w:rsidR="00C6526A">
        <w:t>10</w:t>
      </w:r>
      <w:r w:rsidRPr="00EE79BA">
        <w:rPr>
          <w:lang w:val="vi-VN"/>
        </w:rPr>
        <w:t>0% tổng lượng nước cấp khoảng</w:t>
      </w:r>
      <w:r w:rsidR="004D4599">
        <w:t>21,743</w:t>
      </w:r>
      <w:r w:rsidRPr="00EE79BA">
        <w:rPr>
          <w:lang w:val="vi-VN"/>
        </w:rPr>
        <w:t>m</w:t>
      </w:r>
      <w:r w:rsidRPr="00EE79BA">
        <w:rPr>
          <w:vertAlign w:val="superscript"/>
          <w:lang w:val="vi-VN"/>
        </w:rPr>
        <w:t>3</w:t>
      </w:r>
      <w:r w:rsidRPr="00EE79BA">
        <w:rPr>
          <w:lang w:val="vi-VN"/>
        </w:rPr>
        <w:t xml:space="preserve">. </w:t>
      </w:r>
    </w:p>
    <w:p w:rsidR="003816A8" w:rsidRPr="00EE79BA" w:rsidRDefault="003816A8" w:rsidP="003816A8">
      <w:pPr>
        <w:pStyle w:val="ANORMAL"/>
        <w:rPr>
          <w:i/>
          <w:lang w:val="en-GB"/>
        </w:rPr>
      </w:pPr>
      <w:r w:rsidRPr="00EE79BA">
        <w:rPr>
          <w:i/>
          <w:lang w:val="en-GB"/>
        </w:rPr>
        <w:t>* Quy mô và tính chất nước thải sinh hoạt trong giai đoạn đầu ước tính như sau:</w:t>
      </w:r>
    </w:p>
    <w:p w:rsidR="003816A8" w:rsidRPr="00EE79BA" w:rsidRDefault="003816A8" w:rsidP="003816A8">
      <w:pPr>
        <w:pStyle w:val="ANORMAL"/>
        <w:rPr>
          <w:lang w:val="en-GB"/>
        </w:rPr>
      </w:pPr>
      <w:r w:rsidRPr="00EE79BA">
        <w:rPr>
          <w:lang w:val="en-GB"/>
        </w:rPr>
        <w:t>Quy mô hộ gia đình (trung bình 5 người): Qn = 0,8 x 150 x 5 = 600 l/ngđ = 0,6m</w:t>
      </w:r>
      <w:r w:rsidRPr="00EE79BA">
        <w:rPr>
          <w:vertAlign w:val="superscript"/>
          <w:lang w:val="en-GB"/>
        </w:rPr>
        <w:t>3</w:t>
      </w:r>
      <w:r w:rsidRPr="00EE79BA">
        <w:rPr>
          <w:lang w:val="en-GB"/>
        </w:rPr>
        <w:t>/ngđ.</w:t>
      </w:r>
    </w:p>
    <w:p w:rsidR="003816A8" w:rsidRPr="00EE79BA" w:rsidRDefault="003816A8" w:rsidP="003816A8">
      <w:pPr>
        <w:pStyle w:val="ANORMAL"/>
        <w:rPr>
          <w:lang w:val="en-GB"/>
        </w:rPr>
      </w:pPr>
      <w:r w:rsidRPr="00EE79BA">
        <w:rPr>
          <w:lang w:val="en-GB"/>
        </w:rPr>
        <w:t>Quy mô trường học, TMDV ( Ước tính lớn nhất 300 người): Qth = 0,8 x 100 x 300 = 24m</w:t>
      </w:r>
      <w:r w:rsidRPr="00EE79BA">
        <w:rPr>
          <w:vertAlign w:val="superscript"/>
          <w:lang w:val="en-GB"/>
        </w:rPr>
        <w:t>3</w:t>
      </w:r>
      <w:r w:rsidRPr="00EE79BA">
        <w:rPr>
          <w:lang w:val="en-GB"/>
        </w:rPr>
        <w:t>/ngđ.</w:t>
      </w:r>
    </w:p>
    <w:p w:rsidR="003816A8" w:rsidRPr="00EE79BA" w:rsidRDefault="003816A8" w:rsidP="003816A8">
      <w:pPr>
        <w:pStyle w:val="ANORMAL"/>
        <w:rPr>
          <w:lang w:val="en-GB"/>
        </w:rPr>
      </w:pPr>
      <w:r w:rsidRPr="00EE79BA">
        <w:rPr>
          <w:lang w:val="en-GB"/>
        </w:rPr>
        <w:t>Để tính toán nồng độ các chất ô nhiễm trong nước thải sinh hoạt, chúng tôi dựa vào giáo trình xử lý nước thải đô thị - PGS.TS Trần Đức Hạ, hàm lượng chất ô nhiễm sinh ra từ nước thải sinh hoạt được trình bày tại bản</w:t>
      </w:r>
      <w:bookmarkStart w:id="794" w:name="_Toc318962965"/>
      <w:bookmarkStart w:id="795" w:name="_Toc318963408"/>
      <w:r w:rsidRPr="00EE79BA">
        <w:rPr>
          <w:lang w:val="en-GB"/>
        </w:rPr>
        <w:t>g sau:</w:t>
      </w:r>
    </w:p>
    <w:tbl>
      <w:tblPr>
        <w:tblW w:w="5000" w:type="pct"/>
        <w:jc w:val="center"/>
        <w:tblBorders>
          <w:top w:val="single" w:sz="6" w:space="0" w:color="auto"/>
          <w:left w:val="single" w:sz="6" w:space="0" w:color="auto"/>
          <w:bottom w:val="single" w:sz="6" w:space="0" w:color="auto"/>
          <w:right w:val="single" w:sz="6" w:space="0" w:color="auto"/>
        </w:tblBorders>
        <w:tblLook w:val="0000" w:firstRow="0" w:lastRow="0" w:firstColumn="0" w:lastColumn="0" w:noHBand="0" w:noVBand="0"/>
      </w:tblPr>
      <w:tblGrid>
        <w:gridCol w:w="765"/>
        <w:gridCol w:w="3015"/>
        <w:gridCol w:w="2854"/>
        <w:gridCol w:w="3220"/>
      </w:tblGrid>
      <w:tr w:rsidR="003816A8" w:rsidRPr="00EE79BA" w:rsidTr="003816A8">
        <w:trPr>
          <w:trHeight w:val="340"/>
          <w:tblHeader/>
          <w:jc w:val="center"/>
        </w:trPr>
        <w:tc>
          <w:tcPr>
            <w:tcW w:w="388" w:type="pct"/>
            <w:tcBorders>
              <w:top w:val="single" w:sz="6" w:space="0" w:color="auto"/>
              <w:bottom w:val="single" w:sz="4" w:space="0" w:color="auto"/>
              <w:right w:val="single" w:sz="6" w:space="0" w:color="auto"/>
            </w:tcBorders>
            <w:vAlign w:val="center"/>
          </w:tcPr>
          <w:bookmarkEnd w:id="794"/>
          <w:bookmarkEnd w:id="795"/>
          <w:p w:rsidR="003816A8" w:rsidRPr="00EE79BA" w:rsidRDefault="003816A8" w:rsidP="003816A8">
            <w:pPr>
              <w:widowControl w:val="0"/>
              <w:jc w:val="center"/>
              <w:rPr>
                <w:b/>
                <w:bCs/>
                <w:sz w:val="26"/>
                <w:szCs w:val="26"/>
              </w:rPr>
            </w:pPr>
            <w:r w:rsidRPr="00EE79BA">
              <w:rPr>
                <w:b/>
                <w:sz w:val="26"/>
                <w:szCs w:val="26"/>
              </w:rPr>
              <w:t>STT</w:t>
            </w:r>
          </w:p>
        </w:tc>
        <w:tc>
          <w:tcPr>
            <w:tcW w:w="1530" w:type="pct"/>
            <w:tcBorders>
              <w:top w:val="single" w:sz="6" w:space="0" w:color="auto"/>
              <w:bottom w:val="single" w:sz="4" w:space="0" w:color="auto"/>
              <w:right w:val="single" w:sz="6" w:space="0" w:color="auto"/>
            </w:tcBorders>
            <w:vAlign w:val="center"/>
          </w:tcPr>
          <w:p w:rsidR="003816A8" w:rsidRPr="00EE79BA" w:rsidRDefault="003816A8" w:rsidP="003816A8">
            <w:pPr>
              <w:widowControl w:val="0"/>
              <w:jc w:val="center"/>
              <w:rPr>
                <w:b/>
                <w:bCs/>
                <w:sz w:val="26"/>
                <w:szCs w:val="26"/>
                <w:lang w:val="vi-VN"/>
              </w:rPr>
            </w:pPr>
            <w:r w:rsidRPr="00EE79BA">
              <w:rPr>
                <w:b/>
                <w:sz w:val="26"/>
                <w:szCs w:val="26"/>
                <w:lang w:val="vi-VN"/>
              </w:rPr>
              <w:t>Chất ô nhiễm</w:t>
            </w:r>
          </w:p>
        </w:tc>
        <w:tc>
          <w:tcPr>
            <w:tcW w:w="1448" w:type="pct"/>
            <w:tcBorders>
              <w:top w:val="single" w:sz="6" w:space="0" w:color="auto"/>
              <w:left w:val="single" w:sz="4" w:space="0" w:color="auto"/>
              <w:bottom w:val="single" w:sz="4" w:space="0" w:color="auto"/>
              <w:right w:val="single" w:sz="4" w:space="0" w:color="auto"/>
            </w:tcBorders>
            <w:vAlign w:val="center"/>
          </w:tcPr>
          <w:p w:rsidR="003816A8" w:rsidRPr="00EE79BA" w:rsidRDefault="003816A8" w:rsidP="003816A8">
            <w:pPr>
              <w:jc w:val="center"/>
              <w:rPr>
                <w:b/>
                <w:sz w:val="26"/>
                <w:szCs w:val="26"/>
                <w:lang w:val="vi-VN"/>
              </w:rPr>
            </w:pPr>
            <w:r w:rsidRPr="00EE79BA">
              <w:rPr>
                <w:b/>
                <w:sz w:val="26"/>
                <w:szCs w:val="26"/>
                <w:lang w:val="vi-VN"/>
              </w:rPr>
              <w:t>Nồng độ các chất ô nhiễm (mg/l)</w:t>
            </w:r>
          </w:p>
        </w:tc>
        <w:tc>
          <w:tcPr>
            <w:tcW w:w="1634" w:type="pct"/>
            <w:tcBorders>
              <w:top w:val="single" w:sz="6" w:space="0" w:color="auto"/>
              <w:left w:val="single" w:sz="4" w:space="0" w:color="auto"/>
              <w:bottom w:val="single" w:sz="4" w:space="0" w:color="auto"/>
            </w:tcBorders>
            <w:vAlign w:val="center"/>
          </w:tcPr>
          <w:p w:rsidR="003816A8" w:rsidRPr="00EE79BA" w:rsidRDefault="003816A8" w:rsidP="003816A8">
            <w:pPr>
              <w:jc w:val="center"/>
              <w:rPr>
                <w:b/>
                <w:sz w:val="26"/>
                <w:szCs w:val="26"/>
                <w:lang w:val="vi-VN"/>
              </w:rPr>
            </w:pPr>
            <w:r w:rsidRPr="00EE79BA">
              <w:rPr>
                <w:b/>
                <w:sz w:val="26"/>
                <w:szCs w:val="26"/>
                <w:lang w:val="vi-VN"/>
              </w:rPr>
              <w:t>QCVN 14:2008/BTNMT(cột</w:t>
            </w:r>
            <w:r w:rsidRPr="00EE79BA">
              <w:rPr>
                <w:b/>
                <w:sz w:val="26"/>
                <w:szCs w:val="26"/>
                <w:lang w:val="en-GB"/>
              </w:rPr>
              <w:t xml:space="preserve"> </w:t>
            </w:r>
            <w:r w:rsidRPr="00EE79BA">
              <w:rPr>
                <w:b/>
                <w:sz w:val="26"/>
                <w:szCs w:val="26"/>
                <w:lang w:val="vi-VN"/>
              </w:rPr>
              <w:t>B)</w:t>
            </w:r>
          </w:p>
        </w:tc>
      </w:tr>
      <w:tr w:rsidR="003816A8" w:rsidRPr="00EE79BA" w:rsidTr="003816A8">
        <w:trPr>
          <w:trHeight w:val="340"/>
          <w:jc w:val="center"/>
        </w:trPr>
        <w:tc>
          <w:tcPr>
            <w:tcW w:w="388" w:type="pct"/>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widowControl w:val="0"/>
              <w:jc w:val="center"/>
              <w:rPr>
                <w:sz w:val="26"/>
                <w:szCs w:val="26"/>
                <w:lang w:val="vi-VN"/>
              </w:rPr>
            </w:pPr>
            <w:r w:rsidRPr="00EE79BA">
              <w:rPr>
                <w:sz w:val="26"/>
                <w:szCs w:val="26"/>
                <w:lang w:val="vi-VN"/>
              </w:rPr>
              <w:t>1</w:t>
            </w:r>
          </w:p>
        </w:tc>
        <w:tc>
          <w:tcPr>
            <w:tcW w:w="1530" w:type="pct"/>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widowControl w:val="0"/>
              <w:jc w:val="both"/>
              <w:rPr>
                <w:sz w:val="26"/>
                <w:szCs w:val="26"/>
                <w:lang w:val="vi-VN"/>
              </w:rPr>
            </w:pPr>
            <w:r w:rsidRPr="00EE79BA">
              <w:rPr>
                <w:sz w:val="26"/>
                <w:szCs w:val="26"/>
                <w:lang w:val="vi-VN"/>
              </w:rPr>
              <w:t>Chất rắn lơ lửng</w:t>
            </w:r>
          </w:p>
        </w:tc>
        <w:tc>
          <w:tcPr>
            <w:tcW w:w="1448" w:type="pct"/>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jc w:val="center"/>
              <w:rPr>
                <w:sz w:val="26"/>
                <w:szCs w:val="26"/>
              </w:rPr>
            </w:pPr>
            <w:r w:rsidRPr="00EE79BA">
              <w:rPr>
                <w:sz w:val="26"/>
                <w:szCs w:val="26"/>
              </w:rPr>
              <w:t>100-350</w:t>
            </w:r>
          </w:p>
        </w:tc>
        <w:tc>
          <w:tcPr>
            <w:tcW w:w="1634" w:type="pct"/>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jc w:val="center"/>
              <w:rPr>
                <w:b/>
                <w:sz w:val="26"/>
                <w:szCs w:val="26"/>
                <w:lang w:val="nl-NL"/>
              </w:rPr>
            </w:pPr>
            <w:r w:rsidRPr="00EE79BA">
              <w:rPr>
                <w:b/>
                <w:sz w:val="26"/>
                <w:szCs w:val="26"/>
                <w:lang w:val="nl-NL"/>
              </w:rPr>
              <w:t>100</w:t>
            </w:r>
          </w:p>
        </w:tc>
      </w:tr>
      <w:tr w:rsidR="003816A8" w:rsidRPr="00EE79BA" w:rsidTr="003816A8">
        <w:trPr>
          <w:trHeight w:val="340"/>
          <w:jc w:val="center"/>
        </w:trPr>
        <w:tc>
          <w:tcPr>
            <w:tcW w:w="388" w:type="pct"/>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widowControl w:val="0"/>
              <w:jc w:val="center"/>
              <w:rPr>
                <w:sz w:val="26"/>
                <w:szCs w:val="26"/>
                <w:lang w:val="vi-VN"/>
              </w:rPr>
            </w:pPr>
            <w:r w:rsidRPr="00EE79BA">
              <w:rPr>
                <w:sz w:val="26"/>
                <w:szCs w:val="26"/>
                <w:lang w:val="vi-VN"/>
              </w:rPr>
              <w:t>2</w:t>
            </w:r>
          </w:p>
        </w:tc>
        <w:tc>
          <w:tcPr>
            <w:tcW w:w="1530" w:type="pct"/>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widowControl w:val="0"/>
              <w:jc w:val="both"/>
              <w:rPr>
                <w:sz w:val="26"/>
                <w:szCs w:val="26"/>
                <w:lang w:val="vi-VN"/>
              </w:rPr>
            </w:pPr>
            <w:r w:rsidRPr="00EE79BA">
              <w:rPr>
                <w:sz w:val="26"/>
                <w:szCs w:val="26"/>
                <w:lang w:val="vi-VN"/>
              </w:rPr>
              <w:t>BOD</w:t>
            </w:r>
            <w:r w:rsidRPr="00EE79BA">
              <w:rPr>
                <w:sz w:val="26"/>
                <w:szCs w:val="26"/>
                <w:vertAlign w:val="subscript"/>
                <w:lang w:val="vi-VN"/>
              </w:rPr>
              <w:t>5</w:t>
            </w:r>
          </w:p>
        </w:tc>
        <w:tc>
          <w:tcPr>
            <w:tcW w:w="1448" w:type="pct"/>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jc w:val="center"/>
              <w:rPr>
                <w:sz w:val="26"/>
                <w:szCs w:val="26"/>
              </w:rPr>
            </w:pPr>
            <w:r w:rsidRPr="00EE79BA">
              <w:rPr>
                <w:sz w:val="26"/>
                <w:szCs w:val="26"/>
              </w:rPr>
              <w:t>110-400</w:t>
            </w:r>
          </w:p>
        </w:tc>
        <w:tc>
          <w:tcPr>
            <w:tcW w:w="1634" w:type="pct"/>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jc w:val="center"/>
              <w:rPr>
                <w:b/>
                <w:sz w:val="26"/>
                <w:szCs w:val="26"/>
                <w:lang w:val="nl-NL"/>
              </w:rPr>
            </w:pPr>
            <w:r w:rsidRPr="00EE79BA">
              <w:rPr>
                <w:b/>
                <w:sz w:val="26"/>
                <w:szCs w:val="26"/>
                <w:lang w:val="nl-NL"/>
              </w:rPr>
              <w:t>50</w:t>
            </w:r>
          </w:p>
        </w:tc>
      </w:tr>
      <w:tr w:rsidR="003816A8" w:rsidRPr="00EE79BA" w:rsidTr="003816A8">
        <w:trPr>
          <w:trHeight w:val="340"/>
          <w:jc w:val="center"/>
        </w:trPr>
        <w:tc>
          <w:tcPr>
            <w:tcW w:w="388" w:type="pct"/>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widowControl w:val="0"/>
              <w:jc w:val="center"/>
              <w:rPr>
                <w:sz w:val="26"/>
                <w:szCs w:val="26"/>
              </w:rPr>
            </w:pPr>
            <w:r w:rsidRPr="00EE79BA">
              <w:rPr>
                <w:sz w:val="26"/>
                <w:szCs w:val="26"/>
              </w:rPr>
              <w:t>3</w:t>
            </w:r>
          </w:p>
        </w:tc>
        <w:tc>
          <w:tcPr>
            <w:tcW w:w="1530" w:type="pct"/>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widowControl w:val="0"/>
              <w:jc w:val="both"/>
              <w:rPr>
                <w:sz w:val="26"/>
                <w:szCs w:val="26"/>
              </w:rPr>
            </w:pPr>
            <w:r w:rsidRPr="00EE79BA">
              <w:rPr>
                <w:sz w:val="26"/>
                <w:szCs w:val="26"/>
              </w:rPr>
              <w:t>Amoni(Tính theo N)</w:t>
            </w:r>
          </w:p>
        </w:tc>
        <w:tc>
          <w:tcPr>
            <w:tcW w:w="1448" w:type="pct"/>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jc w:val="center"/>
              <w:rPr>
                <w:sz w:val="26"/>
                <w:szCs w:val="26"/>
              </w:rPr>
            </w:pPr>
            <w:r w:rsidRPr="00EE79BA">
              <w:rPr>
                <w:sz w:val="26"/>
                <w:szCs w:val="26"/>
              </w:rPr>
              <w:t>12-50</w:t>
            </w:r>
          </w:p>
        </w:tc>
        <w:tc>
          <w:tcPr>
            <w:tcW w:w="1634" w:type="pct"/>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jc w:val="center"/>
              <w:rPr>
                <w:b/>
                <w:sz w:val="26"/>
                <w:szCs w:val="26"/>
                <w:lang w:val="nl-NL"/>
              </w:rPr>
            </w:pPr>
            <w:r w:rsidRPr="00EE79BA">
              <w:rPr>
                <w:b/>
                <w:sz w:val="26"/>
                <w:szCs w:val="26"/>
                <w:lang w:val="nl-NL"/>
              </w:rPr>
              <w:t>10</w:t>
            </w:r>
          </w:p>
        </w:tc>
      </w:tr>
      <w:tr w:rsidR="003816A8" w:rsidRPr="00EE79BA" w:rsidTr="003816A8">
        <w:trPr>
          <w:trHeight w:val="340"/>
          <w:jc w:val="center"/>
        </w:trPr>
        <w:tc>
          <w:tcPr>
            <w:tcW w:w="388" w:type="pct"/>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widowControl w:val="0"/>
              <w:jc w:val="center"/>
              <w:rPr>
                <w:sz w:val="26"/>
                <w:szCs w:val="26"/>
              </w:rPr>
            </w:pPr>
            <w:r w:rsidRPr="00EE79BA">
              <w:rPr>
                <w:sz w:val="26"/>
                <w:szCs w:val="26"/>
              </w:rPr>
              <w:t>4</w:t>
            </w:r>
          </w:p>
        </w:tc>
        <w:tc>
          <w:tcPr>
            <w:tcW w:w="1530" w:type="pct"/>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widowControl w:val="0"/>
              <w:jc w:val="both"/>
              <w:rPr>
                <w:sz w:val="26"/>
                <w:szCs w:val="26"/>
              </w:rPr>
            </w:pPr>
            <w:r w:rsidRPr="00EE79BA">
              <w:rPr>
                <w:sz w:val="26"/>
                <w:szCs w:val="26"/>
                <w:lang w:val="vi-VN"/>
              </w:rPr>
              <w:t>Phốt phát</w:t>
            </w:r>
          </w:p>
        </w:tc>
        <w:tc>
          <w:tcPr>
            <w:tcW w:w="1448" w:type="pct"/>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jc w:val="center"/>
              <w:rPr>
                <w:sz w:val="26"/>
                <w:szCs w:val="26"/>
              </w:rPr>
            </w:pPr>
            <w:r w:rsidRPr="00EE79BA">
              <w:rPr>
                <w:sz w:val="26"/>
                <w:szCs w:val="26"/>
              </w:rPr>
              <w:t>8</w:t>
            </w:r>
          </w:p>
        </w:tc>
        <w:tc>
          <w:tcPr>
            <w:tcW w:w="1634" w:type="pct"/>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jc w:val="center"/>
              <w:rPr>
                <w:b/>
                <w:sz w:val="26"/>
                <w:szCs w:val="26"/>
                <w:lang w:val="nl-NL"/>
              </w:rPr>
            </w:pPr>
            <w:r w:rsidRPr="00EE79BA">
              <w:rPr>
                <w:b/>
                <w:sz w:val="26"/>
                <w:szCs w:val="26"/>
                <w:lang w:val="nl-NL"/>
              </w:rPr>
              <w:t>10</w:t>
            </w:r>
          </w:p>
        </w:tc>
      </w:tr>
      <w:tr w:rsidR="003816A8" w:rsidRPr="00EE79BA" w:rsidTr="003816A8">
        <w:trPr>
          <w:trHeight w:val="340"/>
          <w:jc w:val="center"/>
        </w:trPr>
        <w:tc>
          <w:tcPr>
            <w:tcW w:w="388" w:type="pct"/>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widowControl w:val="0"/>
              <w:jc w:val="center"/>
              <w:rPr>
                <w:sz w:val="26"/>
                <w:szCs w:val="26"/>
              </w:rPr>
            </w:pPr>
            <w:r w:rsidRPr="00EE79BA">
              <w:rPr>
                <w:sz w:val="26"/>
                <w:szCs w:val="26"/>
              </w:rPr>
              <w:t>5</w:t>
            </w:r>
          </w:p>
        </w:tc>
        <w:tc>
          <w:tcPr>
            <w:tcW w:w="1530" w:type="pct"/>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widowControl w:val="0"/>
              <w:jc w:val="both"/>
              <w:rPr>
                <w:sz w:val="26"/>
                <w:szCs w:val="26"/>
              </w:rPr>
            </w:pPr>
            <w:r w:rsidRPr="00EE79BA">
              <w:rPr>
                <w:sz w:val="26"/>
                <w:szCs w:val="26"/>
              </w:rPr>
              <w:t>Coliforms</w:t>
            </w:r>
          </w:p>
        </w:tc>
        <w:tc>
          <w:tcPr>
            <w:tcW w:w="1448" w:type="pct"/>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jc w:val="center"/>
              <w:rPr>
                <w:sz w:val="26"/>
                <w:szCs w:val="26"/>
              </w:rPr>
            </w:pPr>
            <w:r w:rsidRPr="00EE79BA">
              <w:rPr>
                <w:sz w:val="26"/>
                <w:szCs w:val="26"/>
              </w:rPr>
              <w:t>10</w:t>
            </w:r>
            <w:r w:rsidRPr="00EE79BA">
              <w:rPr>
                <w:sz w:val="26"/>
                <w:szCs w:val="26"/>
                <w:vertAlign w:val="superscript"/>
              </w:rPr>
              <w:t>6</w:t>
            </w:r>
            <w:r w:rsidRPr="00EE79BA">
              <w:rPr>
                <w:sz w:val="26"/>
                <w:szCs w:val="26"/>
              </w:rPr>
              <w:t xml:space="preserve"> – 10</w:t>
            </w:r>
            <w:r w:rsidRPr="00EE79BA">
              <w:rPr>
                <w:sz w:val="26"/>
                <w:szCs w:val="26"/>
                <w:vertAlign w:val="superscript"/>
              </w:rPr>
              <w:t>9</w:t>
            </w:r>
            <w:r w:rsidRPr="00EE79BA">
              <w:rPr>
                <w:sz w:val="26"/>
                <w:szCs w:val="26"/>
              </w:rPr>
              <w:t xml:space="preserve"> MNP/100ml</w:t>
            </w:r>
          </w:p>
        </w:tc>
        <w:tc>
          <w:tcPr>
            <w:tcW w:w="1634" w:type="pct"/>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jc w:val="center"/>
              <w:rPr>
                <w:b/>
                <w:sz w:val="26"/>
                <w:szCs w:val="26"/>
                <w:lang w:val="nl-NL"/>
              </w:rPr>
            </w:pPr>
            <w:r w:rsidRPr="00EE79BA">
              <w:rPr>
                <w:b/>
                <w:sz w:val="26"/>
                <w:szCs w:val="26"/>
                <w:lang w:val="nl-NL"/>
              </w:rPr>
              <w:t>5000</w:t>
            </w:r>
          </w:p>
        </w:tc>
      </w:tr>
    </w:tbl>
    <w:p w:rsidR="003816A8" w:rsidRPr="00EE79BA" w:rsidRDefault="003816A8" w:rsidP="003816A8">
      <w:pPr>
        <w:pStyle w:val="Angun0"/>
        <w:rPr>
          <w:lang w:val="vi-VN"/>
        </w:rPr>
      </w:pPr>
      <w:r w:rsidRPr="00EE79BA">
        <w:t>(Nguồn: Bảng 1.3 – giáo trình xử lý nước thải đô thị - PGS.TS Trần Đức Hạ)</w:t>
      </w:r>
      <w:r w:rsidRPr="00EE79BA">
        <w:br/>
        <w:t>(Ghi chú:QCVN 14:2008/BTNMT - Quy chuẩn kỹ thuật quốc gia về nước thải sinh hoạt, cột B quy định giá trị nồng độ của các thông số ô nhiễm làm cơ sở tính toán giá trị cho phép trong nước thải sinh hoạt khi thải vào các nguồn nước không dùng cho mục đích cấp nước sinh hoạt)</w:t>
      </w:r>
    </w:p>
    <w:p w:rsidR="003816A8" w:rsidRPr="00EE79BA" w:rsidRDefault="003816A8" w:rsidP="003816A8">
      <w:pPr>
        <w:pStyle w:val="ANORMAL"/>
        <w:rPr>
          <w:lang w:val="vi-VN"/>
        </w:rPr>
      </w:pPr>
      <w:r w:rsidRPr="00EE79BA">
        <w:rPr>
          <w:lang w:val="vi-VN"/>
        </w:rPr>
        <w:t>Đặc trưng của nguồn thải này là chứa nhiều thành phần hữu cơ dễ phân hủy và vi khuẩn gây bệnh. Do chứa nhiều chất hữu cơ dễ phân hủy như phế thải thực phẩm, chất thải con người nên nguồn thải này có giá trị BOD</w:t>
      </w:r>
      <w:r w:rsidRPr="00EE79BA">
        <w:rPr>
          <w:vertAlign w:val="subscript"/>
          <w:lang w:val="vi-VN"/>
        </w:rPr>
        <w:t>5</w:t>
      </w:r>
      <w:r w:rsidRPr="00EE79BA">
        <w:rPr>
          <w:lang w:val="vi-VN"/>
        </w:rPr>
        <w:t>, hàm lượng chất rắn lơ lửng, tổng lượng nitơ (N), phôtpho (P), Coliform... cao. Nếu không được tập trung và xử lý, nước thải sinh hoạt sẽ làm ô nhiễm đất</w:t>
      </w:r>
      <w:r w:rsidRPr="00EE79BA">
        <w:rPr>
          <w:lang w:val="en-GB"/>
        </w:rPr>
        <w:t>, nguồn nước mặt khu vực</w:t>
      </w:r>
      <w:r w:rsidRPr="00EE79BA">
        <w:rPr>
          <w:lang w:val="vi-VN"/>
        </w:rPr>
        <w:t>. Đối với nước thải sinh hoạt chưa qua xử lý, theo dự báo nồng độ các chất ô nhiễm có thể vượt giới hạn cho phép nhiều lần theo QCVN 14:2008/BTNMT – Quy chuẩn kỹ thuật quốc gia về nước thải sinh hoạt.</w:t>
      </w:r>
      <w:r w:rsidRPr="00EE79BA">
        <w:rPr>
          <w:lang w:val="en-GB"/>
        </w:rPr>
        <w:t xml:space="preserve"> Do đó</w:t>
      </w:r>
      <w:r w:rsidRPr="00EE79BA">
        <w:rPr>
          <w:lang w:val="vi-VN"/>
        </w:rPr>
        <w:t>, nước thải sinh hoạt nếu không được thu gom và xử lý có thể xâm nhập vào nguồn nước ngầm gây ảnh hướng xấu đến chất lượng nước ngầm do cơ chế thấm qua đất cát</w:t>
      </w:r>
      <w:r w:rsidRPr="00EE79BA">
        <w:rPr>
          <w:lang w:val="en-GB"/>
        </w:rPr>
        <w:t>, chảy vào ruộng lúa, ao hồ, kênh mương gây ô nhiễm nguồn nước mặt và hệ sinh thái khu vực</w:t>
      </w:r>
      <w:r w:rsidRPr="00EE79BA">
        <w:rPr>
          <w:lang w:val="vi-VN"/>
        </w:rPr>
        <w:t>.</w:t>
      </w:r>
    </w:p>
    <w:p w:rsidR="003816A8" w:rsidRPr="00EE79BA" w:rsidRDefault="003816A8" w:rsidP="003816A8">
      <w:pPr>
        <w:pStyle w:val="A1111"/>
        <w:rPr>
          <w:color w:val="auto"/>
          <w:lang w:val="en-GB"/>
        </w:rPr>
      </w:pPr>
      <w:bookmarkStart w:id="796" w:name="_Toc26972216"/>
      <w:r w:rsidRPr="00EE79BA">
        <w:rPr>
          <w:color w:val="auto"/>
          <w:lang w:val="en-US"/>
        </w:rPr>
        <w:t>3.3.1.3.</w:t>
      </w:r>
      <w:r w:rsidRPr="00EE79BA">
        <w:rPr>
          <w:color w:val="auto"/>
        </w:rPr>
        <w:t xml:space="preserve"> Tác động đến môi trường </w:t>
      </w:r>
      <w:bookmarkEnd w:id="796"/>
      <w:r w:rsidRPr="00EE79BA">
        <w:rPr>
          <w:color w:val="auto"/>
          <w:lang w:val="en-GB"/>
        </w:rPr>
        <w:t>do chất thải</w:t>
      </w:r>
    </w:p>
    <w:p w:rsidR="003816A8" w:rsidRPr="00EE79BA" w:rsidRDefault="003816A8" w:rsidP="003816A8">
      <w:pPr>
        <w:widowControl w:val="0"/>
        <w:numPr>
          <w:ilvl w:val="12"/>
          <w:numId w:val="0"/>
        </w:numPr>
        <w:spacing w:before="120" w:after="120"/>
        <w:ind w:firstLine="624"/>
        <w:jc w:val="both"/>
        <w:rPr>
          <w:rFonts w:cs="Times New Roman"/>
          <w:sz w:val="26"/>
          <w:szCs w:val="26"/>
          <w:lang w:val="vi-VN" w:bidi="ar-SA"/>
        </w:rPr>
      </w:pPr>
      <w:r w:rsidRPr="00EE79BA">
        <w:rPr>
          <w:rFonts w:cs="Times New Roman"/>
          <w:i/>
          <w:sz w:val="26"/>
          <w:szCs w:val="26"/>
          <w:lang w:val="en-GB" w:bidi="ar-SA"/>
        </w:rPr>
        <w:t>Rác thải sinh hoạt:</w:t>
      </w:r>
      <w:r w:rsidRPr="00EE79BA">
        <w:rPr>
          <w:rFonts w:cs="Times New Roman"/>
          <w:sz w:val="26"/>
          <w:szCs w:val="26"/>
          <w:lang w:val="en-GB" w:bidi="ar-SA"/>
        </w:rPr>
        <w:t xml:space="preserve"> </w:t>
      </w:r>
      <w:r w:rsidRPr="00EE79BA">
        <w:rPr>
          <w:rFonts w:cs="Times New Roman"/>
          <w:sz w:val="26"/>
          <w:szCs w:val="26"/>
          <w:lang w:val="vi-VN" w:bidi="ar-SA"/>
        </w:rPr>
        <w:t>Nhìn chung chất thải rắn phát sinh trong khu vực chủ yếu là các dạng chất thải sinh hoạt dễ xử lý.</w:t>
      </w:r>
    </w:p>
    <w:p w:rsidR="003816A8" w:rsidRPr="00EE79BA" w:rsidRDefault="003816A8" w:rsidP="003816A8">
      <w:pPr>
        <w:widowControl w:val="0"/>
        <w:numPr>
          <w:ilvl w:val="12"/>
          <w:numId w:val="0"/>
        </w:numPr>
        <w:spacing w:before="120" w:after="120"/>
        <w:ind w:firstLine="624"/>
        <w:jc w:val="both"/>
        <w:rPr>
          <w:rFonts w:cs="Times New Roman"/>
          <w:sz w:val="26"/>
          <w:szCs w:val="26"/>
          <w:lang w:val="vi-VN" w:bidi="ar-SA"/>
        </w:rPr>
      </w:pPr>
      <w:r w:rsidRPr="00EE79BA">
        <w:rPr>
          <w:rFonts w:cs="Times New Roman"/>
          <w:sz w:val="26"/>
          <w:szCs w:val="26"/>
          <w:lang w:val="vi-VN" w:bidi="ar-SA"/>
        </w:rPr>
        <w:t>Rác thải sinh hoạt phát sinh từ các khu nhà dân cư ở với thành phần chủ yếu là rác thải hữu cơ như giấy loại, rau, hoa quả hư hỏng, thực phẩm dư thừa,…chiếm khoảng 80%. Rác thải khó phân huỷ gồm các dụng cụ gia dụng hư hỏng loại thải như: đồ nhựa, mảnh kim loại, thuỷ tinh, sành sứ, vỏ lon, bao nilon,… chiếm khoảng 20%.</w:t>
      </w:r>
    </w:p>
    <w:p w:rsidR="003816A8" w:rsidRPr="00EE79BA" w:rsidRDefault="003816A8" w:rsidP="003816A8">
      <w:pPr>
        <w:widowControl w:val="0"/>
        <w:numPr>
          <w:ilvl w:val="12"/>
          <w:numId w:val="0"/>
        </w:numPr>
        <w:spacing w:before="120" w:after="120"/>
        <w:ind w:firstLine="624"/>
        <w:jc w:val="both"/>
        <w:rPr>
          <w:rFonts w:cs="Times New Roman"/>
          <w:sz w:val="26"/>
          <w:szCs w:val="26"/>
          <w:lang w:val="vi-VN" w:bidi="ar-SA"/>
        </w:rPr>
      </w:pPr>
      <w:r w:rsidRPr="00EE79BA">
        <w:rPr>
          <w:rFonts w:cs="Times New Roman"/>
          <w:sz w:val="26"/>
          <w:szCs w:val="26"/>
          <w:lang w:val="vi-VN" w:bidi="ar-SA"/>
        </w:rPr>
        <w:t xml:space="preserve">Theo </w:t>
      </w:r>
      <w:r w:rsidRPr="00EE79BA">
        <w:rPr>
          <w:rFonts w:cs="Times New Roman"/>
          <w:sz w:val="26"/>
          <w:szCs w:val="26"/>
          <w:lang w:val="en-GB" w:bidi="ar-SA"/>
        </w:rPr>
        <w:t xml:space="preserve">Quy định tại </w:t>
      </w:r>
      <w:r w:rsidRPr="00EE79BA">
        <w:rPr>
          <w:rFonts w:cs="Times New Roman"/>
          <w:sz w:val="26"/>
          <w:szCs w:val="26"/>
          <w:lang w:val="vi-VN" w:bidi="ar-SA"/>
        </w:rPr>
        <w:t>QCVN 0</w:t>
      </w:r>
      <w:r w:rsidRPr="00EE79BA">
        <w:rPr>
          <w:rFonts w:cs="Times New Roman"/>
          <w:sz w:val="26"/>
          <w:szCs w:val="26"/>
          <w:lang w:val="en-GB" w:bidi="ar-SA"/>
        </w:rPr>
        <w:t>1</w:t>
      </w:r>
      <w:r w:rsidRPr="00EE79BA">
        <w:rPr>
          <w:rFonts w:cs="Times New Roman"/>
          <w:sz w:val="26"/>
          <w:szCs w:val="26"/>
          <w:lang w:val="vi-VN" w:bidi="ar-SA"/>
        </w:rPr>
        <w:t xml:space="preserve">/2021/BXD – Quy chuẩn kỹ thuật Quốc gia </w:t>
      </w:r>
      <w:r w:rsidRPr="00EE79BA">
        <w:rPr>
          <w:rFonts w:cs="Times New Roman"/>
          <w:sz w:val="26"/>
          <w:szCs w:val="26"/>
          <w:lang w:val="en-GB" w:bidi="ar-SA"/>
        </w:rPr>
        <w:t>về Quy hoạch xây dựng</w:t>
      </w:r>
      <w:r w:rsidRPr="00EE79BA">
        <w:rPr>
          <w:rFonts w:cs="Times New Roman"/>
          <w:sz w:val="26"/>
          <w:szCs w:val="26"/>
          <w:lang w:val="vi-VN" w:bidi="ar-SA"/>
        </w:rPr>
        <w:t xml:space="preserve"> thì lượng chất thải rắn phát sinh theo đầu người là 1 kg/ngày (thành phố Đồng Hới thuộc đô thị loại II</w:t>
      </w:r>
      <w:r w:rsidRPr="00EE79BA">
        <w:rPr>
          <w:rFonts w:cs="Times New Roman"/>
          <w:sz w:val="26"/>
          <w:szCs w:val="26"/>
          <w:lang w:val="en-GB" w:bidi="ar-SA"/>
        </w:rPr>
        <w:t>)</w:t>
      </w:r>
      <w:r w:rsidRPr="00EE79BA">
        <w:rPr>
          <w:rFonts w:cs="Times New Roman"/>
          <w:sz w:val="26"/>
          <w:szCs w:val="26"/>
          <w:lang w:val="vi-VN" w:bidi="ar-SA"/>
        </w:rPr>
        <w:t xml:space="preserve">. Với tổng dân số sinh sống trong khu vực dự án là </w:t>
      </w:r>
      <w:r w:rsidR="004D4599">
        <w:rPr>
          <w:rFonts w:cs="Times New Roman"/>
          <w:sz w:val="26"/>
          <w:szCs w:val="26"/>
          <w:lang w:bidi="ar-SA"/>
        </w:rPr>
        <w:t>150</w:t>
      </w:r>
      <w:r w:rsidRPr="00EE79BA">
        <w:rPr>
          <w:rFonts w:cs="Times New Roman"/>
          <w:sz w:val="26"/>
          <w:szCs w:val="26"/>
          <w:lang w:val="vi-VN" w:bidi="ar-SA"/>
        </w:rPr>
        <w:t xml:space="preserve"> người thì tải lượng chất thải rắn là: </w:t>
      </w:r>
      <w:r w:rsidR="004D4599">
        <w:rPr>
          <w:rFonts w:cs="Times New Roman"/>
          <w:sz w:val="26"/>
          <w:szCs w:val="26"/>
          <w:lang w:bidi="ar-SA"/>
        </w:rPr>
        <w:t xml:space="preserve">150 </w:t>
      </w:r>
      <w:r w:rsidRPr="00EE79BA">
        <w:rPr>
          <w:rFonts w:cs="Times New Roman"/>
          <w:sz w:val="26"/>
          <w:szCs w:val="26"/>
          <w:lang w:val="vi-VN" w:bidi="ar-SA"/>
        </w:rPr>
        <w:t xml:space="preserve">người x </w:t>
      </w:r>
      <w:r w:rsidRPr="00EE79BA">
        <w:rPr>
          <w:rFonts w:cs="Times New Roman"/>
          <w:sz w:val="26"/>
          <w:szCs w:val="26"/>
          <w:lang w:val="en-GB" w:bidi="ar-SA"/>
        </w:rPr>
        <w:t>1,0</w:t>
      </w:r>
      <w:r w:rsidRPr="00EE79BA">
        <w:rPr>
          <w:rFonts w:cs="Times New Roman"/>
          <w:sz w:val="26"/>
          <w:szCs w:val="26"/>
          <w:lang w:val="vi-VN" w:bidi="ar-SA"/>
        </w:rPr>
        <w:t xml:space="preserve"> kg/người/ngày = </w:t>
      </w:r>
      <w:r w:rsidR="004D4599">
        <w:rPr>
          <w:rFonts w:cs="Times New Roman"/>
          <w:sz w:val="26"/>
          <w:szCs w:val="26"/>
          <w:lang w:val="en-GB" w:bidi="ar-SA"/>
        </w:rPr>
        <w:t xml:space="preserve">150 </w:t>
      </w:r>
      <w:r w:rsidRPr="00EE79BA">
        <w:rPr>
          <w:rFonts w:cs="Times New Roman"/>
          <w:sz w:val="26"/>
          <w:szCs w:val="26"/>
          <w:lang w:val="vi-VN" w:bidi="ar-SA"/>
        </w:rPr>
        <w:t>kg/ngày.</w:t>
      </w:r>
    </w:p>
    <w:p w:rsidR="003816A8" w:rsidRPr="00EE79BA" w:rsidRDefault="003816A8" w:rsidP="003816A8">
      <w:pPr>
        <w:widowControl w:val="0"/>
        <w:numPr>
          <w:ilvl w:val="12"/>
          <w:numId w:val="0"/>
        </w:numPr>
        <w:spacing w:before="120" w:after="120"/>
        <w:ind w:firstLine="624"/>
        <w:jc w:val="both"/>
        <w:rPr>
          <w:rFonts w:cs="Times New Roman"/>
          <w:sz w:val="26"/>
          <w:szCs w:val="26"/>
          <w:lang w:val="vi-VN" w:bidi="ar-SA"/>
        </w:rPr>
      </w:pPr>
      <w:r w:rsidRPr="00EE79BA">
        <w:rPr>
          <w:rFonts w:cs="Times New Roman"/>
          <w:sz w:val="26"/>
          <w:szCs w:val="26"/>
          <w:lang w:val="vi-VN" w:bidi="ar-SA"/>
        </w:rPr>
        <w:t xml:space="preserve">Lượng rác thải thải ra trong một ngày trên toàn bộ khu vực dự án là rất lớn, nếu không được thu gom và xử lý sẽ làm mất </w:t>
      </w:r>
      <w:r w:rsidRPr="00EE79BA">
        <w:rPr>
          <w:rFonts w:cs="Times New Roman"/>
          <w:sz w:val="26"/>
          <w:szCs w:val="26"/>
          <w:lang w:val="en-GB" w:bidi="ar-SA"/>
        </w:rPr>
        <w:t>vệ sinh môi trường</w:t>
      </w:r>
      <w:r w:rsidRPr="00EE79BA">
        <w:rPr>
          <w:rFonts w:cs="Times New Roman"/>
          <w:sz w:val="26"/>
          <w:szCs w:val="26"/>
          <w:lang w:val="vi-VN" w:bidi="ar-SA"/>
        </w:rPr>
        <w:t xml:space="preserve"> khu vực, ngoài ra các chất thải sinh hoạt bị tích tụ lâu ngày sẽ phân hủy sinh ra mùi hôi thối gây khó chịu, có thể chứa các chất độc hại ở thể khí hoặc lỏng. </w:t>
      </w:r>
      <w:r w:rsidRPr="00EE79BA">
        <w:rPr>
          <w:rFonts w:cs="Times New Roman"/>
          <w:sz w:val="26"/>
          <w:szCs w:val="26"/>
          <w:lang w:val="en-GB" w:bidi="ar-SA"/>
        </w:rPr>
        <w:t>Đây là môi trường cho vi sinh vật gây bệnh phát triển,</w:t>
      </w:r>
      <w:r w:rsidRPr="00EE79BA">
        <w:rPr>
          <w:rFonts w:cs="Times New Roman"/>
          <w:sz w:val="26"/>
          <w:szCs w:val="26"/>
          <w:lang w:val="vi-VN" w:bidi="ar-SA"/>
        </w:rPr>
        <w:t xml:space="preserve"> gây ảnh hưởng đến sức khỏe của người dân. </w:t>
      </w:r>
    </w:p>
    <w:p w:rsidR="003816A8" w:rsidRPr="00EE79BA" w:rsidRDefault="003816A8" w:rsidP="003816A8">
      <w:pPr>
        <w:widowControl w:val="0"/>
        <w:numPr>
          <w:ilvl w:val="12"/>
          <w:numId w:val="0"/>
        </w:numPr>
        <w:spacing w:before="120" w:after="120"/>
        <w:ind w:firstLine="624"/>
        <w:jc w:val="both"/>
        <w:rPr>
          <w:rFonts w:cs="Times New Roman"/>
          <w:sz w:val="26"/>
          <w:szCs w:val="26"/>
          <w:lang w:val="vi-VN" w:bidi="ar-SA"/>
        </w:rPr>
      </w:pPr>
      <w:r w:rsidRPr="00EE79BA">
        <w:rPr>
          <w:rFonts w:cs="Times New Roman"/>
          <w:sz w:val="26"/>
          <w:szCs w:val="26"/>
          <w:lang w:val="vi-VN" w:bidi="ar-SA"/>
        </w:rPr>
        <w:t xml:space="preserve">Chính vì vậy, khi dự án đi vào hoạt động, các hộ gia đình và các tổ chức sẽ phối hợp với </w:t>
      </w:r>
      <w:r w:rsidR="008F7677">
        <w:rPr>
          <w:rFonts w:cs="Times New Roman"/>
          <w:sz w:val="26"/>
          <w:szCs w:val="26"/>
          <w:lang w:bidi="ar-SA"/>
        </w:rPr>
        <w:t xml:space="preserve">Ban quản lý các công trình công cộng huyện </w:t>
      </w:r>
      <w:r w:rsidR="00A86FCE">
        <w:rPr>
          <w:rFonts w:cs="Times New Roman"/>
          <w:sz w:val="26"/>
          <w:szCs w:val="26"/>
          <w:lang w:bidi="ar-SA"/>
        </w:rPr>
        <w:t>Quảng Ninh</w:t>
      </w:r>
      <w:r w:rsidRPr="00EE79BA">
        <w:rPr>
          <w:rFonts w:cs="Times New Roman"/>
          <w:sz w:val="26"/>
          <w:szCs w:val="26"/>
          <w:lang w:val="vi-VN" w:bidi="ar-SA"/>
        </w:rPr>
        <w:t xml:space="preserve"> để thu gom, vận chuyển rác thải đến bãi xử lý tập trung xử lý, tránh gây tồn đọng rác thải trong khu vực dự án.</w:t>
      </w:r>
    </w:p>
    <w:p w:rsidR="003816A8" w:rsidRPr="00EE79BA" w:rsidRDefault="003816A8" w:rsidP="003816A8">
      <w:pPr>
        <w:widowControl w:val="0"/>
        <w:numPr>
          <w:ilvl w:val="12"/>
          <w:numId w:val="0"/>
        </w:numPr>
        <w:spacing w:before="120" w:after="120"/>
        <w:ind w:firstLine="624"/>
        <w:jc w:val="both"/>
        <w:rPr>
          <w:rFonts w:cs="Times New Roman"/>
          <w:sz w:val="26"/>
          <w:szCs w:val="26"/>
          <w:lang w:val="en-GB"/>
        </w:rPr>
      </w:pPr>
      <w:r w:rsidRPr="00EE79BA">
        <w:rPr>
          <w:rFonts w:cs="Times New Roman"/>
          <w:i/>
          <w:sz w:val="26"/>
          <w:szCs w:val="26"/>
          <w:lang w:val="vi-VN" w:bidi="ar-SA"/>
        </w:rPr>
        <w:t>- Đối với chất thải nguy hại:</w:t>
      </w:r>
      <w:r w:rsidRPr="00EE79BA">
        <w:rPr>
          <w:rFonts w:cs="Times New Roman"/>
          <w:sz w:val="26"/>
          <w:szCs w:val="26"/>
          <w:lang w:val="vi-VN" w:bidi="ar-SA"/>
        </w:rPr>
        <w:t xml:space="preserve"> Chất thải nguy hại từ hoạt động của các hộ dân chủ yếu là bóng đèn huỳnh quang</w:t>
      </w:r>
      <w:r w:rsidRPr="00EE79BA">
        <w:rPr>
          <w:rFonts w:cs="Times New Roman"/>
          <w:sz w:val="26"/>
          <w:szCs w:val="26"/>
          <w:lang w:val="en-GB" w:bidi="ar-SA"/>
        </w:rPr>
        <w:t>, pin</w:t>
      </w:r>
      <w:r w:rsidRPr="00EE79BA">
        <w:rPr>
          <w:rFonts w:cs="Times New Roman"/>
          <w:sz w:val="26"/>
          <w:szCs w:val="26"/>
          <w:lang w:val="vi-VN" w:bidi="ar-SA"/>
        </w:rPr>
        <w:t xml:space="preserve"> hỏng. Khối lượng CTNH trung bình ngày dự báo rất ít theo thực tế hoạt động của các hộ dân cư khác vì bóng huỳnh quang có tuổi thọ trung bình theo mức độ sử dụng trong gia đình ít nhất là 3 năm. Hơn nữa, xu thế sử dụng bóng đèn led đang ngày càng phổ biến, mà tuổi thọ bóng đèn led ít nhất là 5 năm với mức độ sử dụng trong gia đình.</w:t>
      </w:r>
      <w:r w:rsidRPr="00EE79BA">
        <w:rPr>
          <w:rFonts w:cs="Times New Roman"/>
          <w:sz w:val="26"/>
          <w:szCs w:val="26"/>
          <w:lang w:val="en-GB" w:bidi="ar-SA"/>
        </w:rPr>
        <w:t xml:space="preserve"> Tuy nhiên lượng chất thải nguy hại này cũng cần được thu gom và xử lý đúng quy định. Ước tính khối lượng phát sinh trung bình khoảng 5kg/tháng.</w:t>
      </w:r>
    </w:p>
    <w:p w:rsidR="003816A8" w:rsidRPr="00EE79BA" w:rsidRDefault="003816A8" w:rsidP="003816A8">
      <w:pPr>
        <w:pStyle w:val="ANORMAL"/>
        <w:rPr>
          <w:b/>
        </w:rPr>
      </w:pPr>
      <w:bookmarkStart w:id="797" w:name="_Toc26972218"/>
      <w:r w:rsidRPr="00EE79BA">
        <w:rPr>
          <w:b/>
        </w:rPr>
        <w:t>B.</w:t>
      </w:r>
      <w:r w:rsidRPr="00EE79BA">
        <w:rPr>
          <w:b/>
          <w:lang w:val="vi-VN"/>
        </w:rPr>
        <w:t xml:space="preserve"> </w:t>
      </w:r>
      <w:r w:rsidRPr="00EE79BA">
        <w:rPr>
          <w:b/>
        </w:rPr>
        <w:t>Đánh giá, dự báo tác động của các nguồn không phát sinh chất thải</w:t>
      </w:r>
      <w:bookmarkEnd w:id="797"/>
    </w:p>
    <w:p w:rsidR="003816A8" w:rsidRPr="00EE79BA" w:rsidRDefault="003816A8" w:rsidP="003816A8">
      <w:pPr>
        <w:pStyle w:val="A1111"/>
        <w:rPr>
          <w:rFonts w:eastAsia="Calibri"/>
          <w:color w:val="auto"/>
        </w:rPr>
      </w:pPr>
      <w:r w:rsidRPr="00EE79BA">
        <w:rPr>
          <w:rFonts w:eastAsia="Calibri"/>
          <w:color w:val="auto"/>
        </w:rPr>
        <w:t xml:space="preserve">3.3.1.4. Tác động do tiếng ồn </w:t>
      </w:r>
    </w:p>
    <w:p w:rsidR="003816A8" w:rsidRPr="00EE79BA" w:rsidRDefault="003816A8" w:rsidP="003816A8">
      <w:pPr>
        <w:pStyle w:val="ANORMAL"/>
        <w:rPr>
          <w:b/>
        </w:rPr>
      </w:pPr>
      <w:r w:rsidRPr="00EE79BA">
        <w:rPr>
          <w:b/>
        </w:rPr>
        <w:t>a) Nguồn phát sinh:</w:t>
      </w:r>
    </w:p>
    <w:p w:rsidR="003816A8" w:rsidRPr="00EE79BA" w:rsidRDefault="003816A8" w:rsidP="003816A8">
      <w:pPr>
        <w:pStyle w:val="ANORMAL"/>
      </w:pPr>
      <w:r w:rsidRPr="00EE79BA">
        <w:t>Khi dự án đi vào hoạt động, tiếng ồn phát sinh chủ yếu từ các phương tiện giao thông vận tải, tiếng ồn phát sinh từ loa, đài, ti vi của các hộ gia đình. Ngoài ra còn có tiếng ồn do hoạt động xây dựng nhà ở của các hộ dân.</w:t>
      </w:r>
    </w:p>
    <w:p w:rsidR="003816A8" w:rsidRPr="00EE79BA" w:rsidRDefault="003816A8" w:rsidP="003816A8">
      <w:pPr>
        <w:pStyle w:val="ANORMAL"/>
        <w:rPr>
          <w:b/>
        </w:rPr>
      </w:pPr>
      <w:r w:rsidRPr="00EE79BA">
        <w:rPr>
          <w:b/>
        </w:rPr>
        <w:t>b) Mức độ tác động:</w:t>
      </w:r>
    </w:p>
    <w:p w:rsidR="003816A8" w:rsidRPr="00EE79BA" w:rsidRDefault="003816A8" w:rsidP="003816A8">
      <w:pPr>
        <w:pStyle w:val="ANORMAL"/>
      </w:pPr>
      <w:r w:rsidRPr="00EE79BA">
        <w:t>- Do dự án là khu dân cư nên các phương tiện giao thông ra vào chủ yếu là xe máy và ô tô loại 4 chỗ, 7 chỗ và các ô tô chở hàng loại nhỏ. Các xe ô tô được đăng kiểm định kỳ nên mức độ gây ồn là không đáng kể.</w:t>
      </w:r>
    </w:p>
    <w:p w:rsidR="003816A8" w:rsidRPr="00EE79BA" w:rsidRDefault="003816A8" w:rsidP="003816A8">
      <w:pPr>
        <w:pStyle w:val="ANORMAL"/>
      </w:pPr>
      <w:r w:rsidRPr="00EE79BA">
        <w:t>- Tiếng ồn phát sinh từ loa, đài, ti vi là nguồn ồn có thể chấp nhận tuỳ theo nhu cầu hưởng thụ của người dân.</w:t>
      </w:r>
    </w:p>
    <w:p w:rsidR="003816A8" w:rsidRPr="00EE79BA" w:rsidRDefault="003816A8" w:rsidP="003816A8">
      <w:pPr>
        <w:pStyle w:val="ANORMAL"/>
        <w:rPr>
          <w:spacing w:val="-4"/>
        </w:rPr>
      </w:pPr>
      <w:r w:rsidRPr="00EE79BA">
        <w:t>- Tiếng ồn do hoạt động của các phương tiện vận chuyển nguyên vật liệu và máy móc, thiết bị thi công xây dựng nhà ở của người dân. Dự báo sẽ vượt mức cho phép theo QCVN 26:2010/BTNMT. Tuy nhiên, tiếng ồn gây ra bởi các phương tiện vận chuyển và máy móc thiết bị mang tính chất tức thời, diễn ra trong thời gian ngắn, quy mô các công trình xây dựng nhỏ nên mức độ ảnh hưởng đến người dân sinh sống tại dự án không đáng kể.</w:t>
      </w:r>
    </w:p>
    <w:p w:rsidR="003816A8" w:rsidRPr="00EE79BA" w:rsidRDefault="003816A8" w:rsidP="003816A8">
      <w:pPr>
        <w:pStyle w:val="A1111"/>
        <w:rPr>
          <w:rFonts w:eastAsia="Calibri"/>
          <w:color w:val="auto"/>
        </w:rPr>
      </w:pPr>
      <w:r w:rsidRPr="00EE79BA">
        <w:rPr>
          <w:bCs/>
          <w:color w:val="auto"/>
        </w:rPr>
        <w:t xml:space="preserve">3.3.1.5. </w:t>
      </w:r>
      <w:r w:rsidRPr="00EE79BA">
        <w:rPr>
          <w:rFonts w:eastAsia="Calibri"/>
          <w:color w:val="auto"/>
        </w:rPr>
        <w:t>Tác động đến cơ sở hạ tầng</w:t>
      </w:r>
    </w:p>
    <w:p w:rsidR="003816A8" w:rsidRPr="00EE79BA" w:rsidRDefault="003816A8" w:rsidP="003816A8">
      <w:pPr>
        <w:pStyle w:val="ANORMAL"/>
      </w:pPr>
      <w:r w:rsidRPr="00EE79BA">
        <w:t>Việc triển khai xây dựng Dự án thì hạ tầng kỹ thuật khu vực sẽ được đầu tư xây dựng mới và đồng bộ bao gồm:</w:t>
      </w:r>
    </w:p>
    <w:p w:rsidR="003816A8" w:rsidRPr="00EE79BA" w:rsidRDefault="003816A8" w:rsidP="003816A8">
      <w:pPr>
        <w:pStyle w:val="ANORMAL"/>
      </w:pPr>
      <w:r w:rsidRPr="00EE79BA">
        <w:t>- Đầu tư xây dựng mới và hoàn thiện các hệ thống mạng lưới cung cấp điện, cấp thoát nước và thông tin liên lạc cho khu vực.</w:t>
      </w:r>
    </w:p>
    <w:p w:rsidR="003816A8" w:rsidRPr="00EE79BA" w:rsidRDefault="003816A8" w:rsidP="003816A8">
      <w:pPr>
        <w:pStyle w:val="ANORMAL"/>
      </w:pPr>
      <w:r w:rsidRPr="00EE79BA">
        <w:t>- Đầu tư xây dựng mới hệ thống giao thông nối liền các khu chức năng cũng như đấu nối vào các trục đường chính của khu vực tạo quy hoạch giao thông đồng bộ cho khu vực, phục vụ nhu cầu đi lại của người dân.</w:t>
      </w:r>
    </w:p>
    <w:p w:rsidR="003816A8" w:rsidRPr="00EE79BA" w:rsidRDefault="003816A8" w:rsidP="003816A8">
      <w:pPr>
        <w:pStyle w:val="ANORMAL"/>
      </w:pPr>
      <w:r w:rsidRPr="00EE79BA">
        <w:t>- Xây dựng mới hệ thống cấp nước sinh hoạt phục vụ cho nhu cầu sinh hoạt của người dân, cán bộ nhân viên khu vực dự án.</w:t>
      </w:r>
    </w:p>
    <w:p w:rsidR="003816A8" w:rsidRPr="00EE79BA" w:rsidRDefault="003816A8" w:rsidP="003816A8">
      <w:pPr>
        <w:pStyle w:val="ANORMAL"/>
      </w:pPr>
      <w:r w:rsidRPr="00EE79BA">
        <w:t xml:space="preserve">- Xây dựng mới hệ thống thoát nước mưa, nước thải cho các phân khu chức năng trong khu dân cư để dẫn về tuyến thu nước chính của khu vực. </w:t>
      </w:r>
    </w:p>
    <w:p w:rsidR="003816A8" w:rsidRPr="00EE79BA" w:rsidRDefault="003816A8" w:rsidP="003816A8">
      <w:pPr>
        <w:pStyle w:val="ANORMAL"/>
        <w:rPr>
          <w:b/>
          <w:lang w:val="vi-VN"/>
        </w:rPr>
      </w:pPr>
      <w:r w:rsidRPr="00EE79BA">
        <w:t>Các công trình cơ sở hạ tầng như trên được tính toán thiết kế và bố trí hợp lý sẽ tạo nên cơ sở hạ tầng hoàn thiện đáp ứng tốt các nhu cầu sinh sống của người dân khu vực Dự án, cũng như đảm bảo kết nối với các khu vực lân cận.</w:t>
      </w:r>
    </w:p>
    <w:p w:rsidR="003816A8" w:rsidRPr="00EE79BA" w:rsidRDefault="003816A8" w:rsidP="003816A8">
      <w:pPr>
        <w:pStyle w:val="A1111"/>
        <w:rPr>
          <w:rFonts w:eastAsia="Calibri"/>
          <w:color w:val="auto"/>
        </w:rPr>
      </w:pPr>
      <w:r w:rsidRPr="00EE79BA">
        <w:rPr>
          <w:rFonts w:eastAsia="Calibri"/>
          <w:color w:val="auto"/>
        </w:rPr>
        <w:t>3.3.1.6. Tác động đến kinh tế - xã hội</w:t>
      </w:r>
    </w:p>
    <w:p w:rsidR="003816A8" w:rsidRPr="00EE79BA" w:rsidRDefault="003816A8" w:rsidP="003816A8">
      <w:pPr>
        <w:pStyle w:val="ANORMAL"/>
      </w:pPr>
      <w:r w:rsidRPr="00EE79BA">
        <w:t>Các tác động của Dự án khi đi vào hoạt động đến các khía cạnh kinh tế - xã hội được đánh giá trên hai mặt:</w:t>
      </w:r>
    </w:p>
    <w:p w:rsidR="003816A8" w:rsidRPr="00EE79BA" w:rsidRDefault="003816A8" w:rsidP="003816A8">
      <w:pPr>
        <w:pStyle w:val="ANORMAL"/>
        <w:rPr>
          <w:i/>
        </w:rPr>
      </w:pPr>
      <w:r w:rsidRPr="00EE79BA">
        <w:rPr>
          <w:i/>
        </w:rPr>
        <w:t>* Mặt tiêu cực:</w:t>
      </w:r>
    </w:p>
    <w:p w:rsidR="003816A8" w:rsidRPr="00EE79BA" w:rsidRDefault="003816A8" w:rsidP="003816A8">
      <w:pPr>
        <w:pStyle w:val="ANORMAL"/>
      </w:pPr>
      <w:r w:rsidRPr="00EE79BA">
        <w:t>- Gia tăng dân số cơ học trong khu vực có khả năng gây ra các vấn đề phức tạp trong việc ổn định trật tự an ninh và văn hóa tại khu vực Dự án. Nếu không được tuyên truyền và tổ chức chặt chẽ sẽ phát sinh một số hành vi thiếu lành mạnh như cờ bạc, trộm cắp tài sản,... Ngoài ra, nếu không được quản lý tốt thì các mâu thuẫn xã hội giữa những người dân rất dễ xảy ra.</w:t>
      </w:r>
    </w:p>
    <w:p w:rsidR="003816A8" w:rsidRPr="00EE79BA" w:rsidRDefault="003816A8" w:rsidP="003816A8">
      <w:pPr>
        <w:pStyle w:val="ANORMAL"/>
      </w:pPr>
      <w:r w:rsidRPr="00EE79BA">
        <w:t>- Vấn đề rác thải, nước thải nếu không được thu gom, xử lý hợp lý sẽ gây ô nhiễm môi trường khu vực dự án, làm mất mỹ quan khu vực dẫn đến hiệu quả về mặt kinh tế, xã hội và môi trường của dự án bị giảm sút.</w:t>
      </w:r>
    </w:p>
    <w:p w:rsidR="003816A8" w:rsidRPr="00EE79BA" w:rsidRDefault="003816A8" w:rsidP="003816A8">
      <w:pPr>
        <w:pStyle w:val="ANORMAL"/>
        <w:rPr>
          <w:i/>
        </w:rPr>
      </w:pPr>
      <w:r w:rsidRPr="00EE79BA">
        <w:rPr>
          <w:i/>
        </w:rPr>
        <w:t>* Mặt tích cực:</w:t>
      </w:r>
    </w:p>
    <w:p w:rsidR="003816A8" w:rsidRPr="00EE79BA" w:rsidRDefault="003816A8" w:rsidP="003816A8">
      <w:pPr>
        <w:pStyle w:val="ANORMAL"/>
      </w:pPr>
      <w:r w:rsidRPr="00EE79BA">
        <w:t xml:space="preserve">Dự án đi vào hoạt động sẽ là động lực thúc đẩy sự phát triển kinh tế xã hội khu vực </w:t>
      </w:r>
      <w:r w:rsidR="001442A8">
        <w:rPr>
          <w:lang w:bidi="ar-SA"/>
        </w:rPr>
        <w:t xml:space="preserve">xã </w:t>
      </w:r>
      <w:r w:rsidR="00022CE7">
        <w:rPr>
          <w:lang w:bidi="ar-SA"/>
        </w:rPr>
        <w:t>Hàm Ninh</w:t>
      </w:r>
      <w:r w:rsidR="001442A8" w:rsidRPr="00EE79BA">
        <w:rPr>
          <w:lang w:bidi="ar-SA"/>
        </w:rPr>
        <w:t xml:space="preserve"> </w:t>
      </w:r>
      <w:r w:rsidRPr="00EE79BA">
        <w:t xml:space="preserve">nói riêng và </w:t>
      </w:r>
      <w:r w:rsidR="001442A8">
        <w:t xml:space="preserve">huyện </w:t>
      </w:r>
      <w:r w:rsidR="00A86FCE">
        <w:t>Quảng Ninh</w:t>
      </w:r>
      <w:r w:rsidRPr="00EE79BA">
        <w:t xml:space="preserve"> nói chung, cụ thể như sau:</w:t>
      </w:r>
    </w:p>
    <w:p w:rsidR="003816A8" w:rsidRPr="00EE79BA" w:rsidRDefault="003816A8" w:rsidP="003816A8">
      <w:pPr>
        <w:pStyle w:val="ANORMAL"/>
      </w:pPr>
      <w:r w:rsidRPr="00EE79BA">
        <w:t>+ Tạo công ăn việc làm cho một bộ phận cộng đồng địa phương trong việc tham gia vận hành và quản lý các công trình liên quan.</w:t>
      </w:r>
    </w:p>
    <w:p w:rsidR="003816A8" w:rsidRPr="00EE79BA" w:rsidRDefault="003816A8" w:rsidP="003816A8">
      <w:pPr>
        <w:pStyle w:val="ANORMAL"/>
      </w:pPr>
      <w:r w:rsidRPr="00EE79BA">
        <w:t>+ Góp phần cải tạo hệ thống cơ sở hạ tầng cho khu vực.</w:t>
      </w:r>
    </w:p>
    <w:p w:rsidR="003816A8" w:rsidRPr="00EE79BA" w:rsidRDefault="003816A8" w:rsidP="003816A8">
      <w:pPr>
        <w:pStyle w:val="ANORMAL"/>
      </w:pPr>
      <w:r w:rsidRPr="00EE79BA">
        <w:t>+ Hình thành nên một khu đô thị mới có cơ sở hạ tầng đồng bộ, làm tăng giá trị sử dụng đất trên địa bàn, đáp ứng nhu cầu về đất ở cho người dân khu vực.</w:t>
      </w:r>
    </w:p>
    <w:p w:rsidR="003816A8" w:rsidRPr="00EE79BA" w:rsidRDefault="003816A8" w:rsidP="003816A8">
      <w:pPr>
        <w:pStyle w:val="ANORMAL"/>
      </w:pPr>
      <w:r w:rsidRPr="00EE79BA">
        <w:t>+ Thúc đẩy sự phát triển kinh tế, xã hội địa phương từ việc bán đất, đồng thời góp phần thúc đẩy quá trình đô thị hóa.</w:t>
      </w:r>
    </w:p>
    <w:p w:rsidR="003816A8" w:rsidRPr="00EE79BA" w:rsidRDefault="003816A8" w:rsidP="003816A8">
      <w:pPr>
        <w:pStyle w:val="ANORMAL"/>
      </w:pPr>
      <w:r w:rsidRPr="00EE79BA">
        <w:t>+ Tăng nguồn thu cho ngân sách địa phương, thúc đẩy các ngành dịch vụ phát triển theo Dự án như: dịch vụ thương mại,….</w:t>
      </w:r>
    </w:p>
    <w:p w:rsidR="003816A8" w:rsidRPr="00EE79BA" w:rsidRDefault="003816A8" w:rsidP="003816A8">
      <w:pPr>
        <w:pStyle w:val="A1111"/>
        <w:rPr>
          <w:color w:val="auto"/>
        </w:rPr>
      </w:pPr>
      <w:r w:rsidRPr="00EE79BA">
        <w:rPr>
          <w:color w:val="auto"/>
        </w:rPr>
        <w:t>3.3.1.7. Tác động do các rủi ro và sự cố môi trường trong giai đoạn hoạt động</w:t>
      </w:r>
    </w:p>
    <w:p w:rsidR="003816A8" w:rsidRPr="00EE79BA" w:rsidRDefault="003816A8" w:rsidP="003816A8">
      <w:pPr>
        <w:pStyle w:val="ANORMAL"/>
        <w:rPr>
          <w:lang w:val="vi-VN"/>
        </w:rPr>
      </w:pPr>
      <w:r w:rsidRPr="00EE79BA">
        <w:rPr>
          <w:lang w:val="vi-VN"/>
        </w:rPr>
        <w:t>Một số sự cố có thể xảy ra trong khu vực dự án trong quá trình hoạt động được dự báo như sau:</w:t>
      </w:r>
    </w:p>
    <w:p w:rsidR="003816A8" w:rsidRPr="00EE79BA" w:rsidRDefault="003816A8" w:rsidP="003816A8">
      <w:pPr>
        <w:pStyle w:val="ANORMAL"/>
        <w:rPr>
          <w:b/>
          <w:lang w:val="en-GB"/>
        </w:rPr>
      </w:pPr>
      <w:r w:rsidRPr="00EE79BA">
        <w:rPr>
          <w:b/>
          <w:i/>
          <w:lang w:val="vi-VN"/>
        </w:rPr>
        <w:t xml:space="preserve">• Sự cố </w:t>
      </w:r>
      <w:r w:rsidRPr="00EE79BA">
        <w:rPr>
          <w:b/>
          <w:i/>
          <w:lang w:val="en-GB"/>
        </w:rPr>
        <w:t>an toàn giao thông</w:t>
      </w:r>
    </w:p>
    <w:p w:rsidR="003816A8" w:rsidRPr="00EE79BA" w:rsidRDefault="003816A8" w:rsidP="003816A8">
      <w:pPr>
        <w:pStyle w:val="ANORMAL"/>
        <w:rPr>
          <w:lang w:val="en-GB"/>
        </w:rPr>
      </w:pPr>
      <w:r w:rsidRPr="00EE79BA">
        <w:rPr>
          <w:lang w:val="en-GB"/>
        </w:rPr>
        <w:t>Khi dự án đi vào hoạt động sẽ gia tăng mật độ giao thông khu vực, sẽ làm ảnh hưởng đến hoạt động giao thông trên các tuyến đường đặt biệt là giao thông khu vực gần dự án. Dưới đây là những tác động có thể xảy ra:</w:t>
      </w:r>
    </w:p>
    <w:p w:rsidR="003816A8" w:rsidRPr="00EE79BA" w:rsidRDefault="003816A8" w:rsidP="003816A8">
      <w:pPr>
        <w:pStyle w:val="ANORMAL"/>
        <w:rPr>
          <w:lang w:val="en-GB"/>
        </w:rPr>
      </w:pPr>
      <w:r w:rsidRPr="00EE79BA">
        <w:rPr>
          <w:lang w:val="en-GB"/>
        </w:rPr>
        <w:t xml:space="preserve">- Ảnh hưởng đến khả năng lưu thông của các tuyến đường: gia tăng số lượng phương tiện giao thông gây ra nạn kẹt xe, ùn tắc giao thông trên các tuyến đường bộ.   </w:t>
      </w:r>
    </w:p>
    <w:p w:rsidR="003816A8" w:rsidRPr="00EE79BA" w:rsidRDefault="003816A8" w:rsidP="003816A8">
      <w:pPr>
        <w:pStyle w:val="ANORMAL"/>
        <w:rPr>
          <w:lang w:val="en-GB"/>
        </w:rPr>
      </w:pPr>
      <w:r w:rsidRPr="00EE79BA">
        <w:rPr>
          <w:lang w:val="en-GB"/>
        </w:rPr>
        <w:t xml:space="preserve">- Ảnh hưởng đến khả năng chịu tải của đường giao thông do các xe tải có tải trọng lớn làm ảnh hưởng đến chất lượng của các tuyến đường giao thông. </w:t>
      </w:r>
    </w:p>
    <w:p w:rsidR="003816A8" w:rsidRPr="00EE79BA" w:rsidRDefault="003816A8" w:rsidP="003816A8">
      <w:pPr>
        <w:pStyle w:val="ANORMAL"/>
        <w:rPr>
          <w:i/>
          <w:lang w:val="vi-VN"/>
        </w:rPr>
      </w:pPr>
      <w:r w:rsidRPr="00EE79BA">
        <w:rPr>
          <w:lang w:val="en-GB"/>
        </w:rPr>
        <w:t>- Gia tăng khả năng tai nạn giao thông từ đó làm thiệt hại về sức khỏe và tài sản của người dân.</w:t>
      </w:r>
    </w:p>
    <w:p w:rsidR="003816A8" w:rsidRPr="00EE79BA" w:rsidRDefault="003816A8" w:rsidP="003816A8">
      <w:pPr>
        <w:pStyle w:val="ANORMAL"/>
        <w:rPr>
          <w:lang w:val="vi-VN"/>
        </w:rPr>
      </w:pPr>
      <w:r w:rsidRPr="00EE79BA">
        <w:rPr>
          <w:b/>
          <w:i/>
          <w:lang w:val="vi-VN"/>
        </w:rPr>
        <w:t>• Sự cố cháy nổ:</w:t>
      </w:r>
      <w:r w:rsidRPr="00EE79BA">
        <w:rPr>
          <w:lang w:val="vi-VN"/>
        </w:rPr>
        <w:t xml:space="preserve"> sự cố cháy nổ có thể gây ra do chập điện, các vật dễ cháy tiếp xúc với ngọn lửa hoặc có thể xảy ra sự cố cháy nổ liên quan đến khí gas. Do các hộ gia đình có sử dụng khí gas để nấu nướng nên có khả năng xảy ra sự cố này.</w:t>
      </w:r>
    </w:p>
    <w:p w:rsidR="003816A8" w:rsidRPr="00EE79BA" w:rsidRDefault="003816A8" w:rsidP="003816A8">
      <w:pPr>
        <w:pStyle w:val="ANORMAL"/>
        <w:rPr>
          <w:lang w:val="vi-VN"/>
        </w:rPr>
      </w:pPr>
      <w:r w:rsidRPr="00EE79BA">
        <w:rPr>
          <w:b/>
          <w:i/>
          <w:lang w:val="vi-VN"/>
        </w:rPr>
        <w:t>•</w:t>
      </w:r>
      <w:r w:rsidRPr="00EE79BA">
        <w:rPr>
          <w:b/>
          <w:i/>
          <w:lang w:val="en-GB"/>
        </w:rPr>
        <w:t xml:space="preserve"> </w:t>
      </w:r>
      <w:r w:rsidRPr="00EE79BA">
        <w:rPr>
          <w:b/>
          <w:i/>
          <w:lang w:val="vi-VN"/>
        </w:rPr>
        <w:t>Sự cố chập điện</w:t>
      </w:r>
      <w:r w:rsidRPr="00EE79BA">
        <w:rPr>
          <w:b/>
          <w:i/>
          <w:lang w:val="en-GB"/>
        </w:rPr>
        <w:t>:</w:t>
      </w:r>
      <w:r w:rsidRPr="00EE79BA">
        <w:rPr>
          <w:lang w:val="vi-VN"/>
        </w:rPr>
        <w:t xml:space="preserve"> có thể xảy ra nếu hệ thống điện được lắp đặt và vận hành không đúng kỹ thuật hoặc do sự bất cẩn của người sử dụng. </w:t>
      </w:r>
      <w:r w:rsidRPr="00EE79BA">
        <w:rPr>
          <w:lang w:val="en-GB"/>
        </w:rPr>
        <w:t>K</w:t>
      </w:r>
      <w:r w:rsidRPr="00EE79BA">
        <w:rPr>
          <w:lang w:val="vi-VN"/>
        </w:rPr>
        <w:t xml:space="preserve">hi sự cố này xảy ra có thể gây cháy các công trình, mức độ có thể ở phạm vi hẹp hoặc ở diện rộng hơn tùy thuộc vào tính chất từng công trình và khả năng ứng cứu sự cố. </w:t>
      </w:r>
    </w:p>
    <w:p w:rsidR="003816A8" w:rsidRPr="00EE79BA" w:rsidRDefault="003816A8" w:rsidP="003816A8">
      <w:pPr>
        <w:pStyle w:val="ANORMAL"/>
        <w:rPr>
          <w:b/>
          <w:i/>
          <w:lang w:val="vi-VN"/>
        </w:rPr>
      </w:pPr>
      <w:r w:rsidRPr="00EE79BA">
        <w:rPr>
          <w:b/>
          <w:i/>
          <w:lang w:val="vi-VN"/>
        </w:rPr>
        <w:t>• Sự cố sụt lún, sạt lở, rạn nứt nền đường:</w:t>
      </w:r>
    </w:p>
    <w:p w:rsidR="003816A8" w:rsidRPr="00EE79BA" w:rsidRDefault="003816A8" w:rsidP="003816A8">
      <w:pPr>
        <w:pStyle w:val="ANORMAL"/>
        <w:rPr>
          <w:lang w:val="vi-VN"/>
        </w:rPr>
      </w:pPr>
      <w:r w:rsidRPr="00EE79BA">
        <w:rPr>
          <w:lang w:val="vi-VN"/>
        </w:rPr>
        <w:t xml:space="preserve">- Sự cố về sụt lún, rạn nứt nền đường: có thể xảy ra do quá trình thi công không đúng kỹ thuật, quá trình lu lèn đất, đá nền đường không đảm bảo độ chặt theo thiết kế. </w:t>
      </w:r>
    </w:p>
    <w:p w:rsidR="003816A8" w:rsidRPr="00EE79BA" w:rsidRDefault="003816A8" w:rsidP="003816A8">
      <w:pPr>
        <w:pStyle w:val="ANORMAL"/>
        <w:rPr>
          <w:lang w:val="en-GB"/>
        </w:rPr>
      </w:pPr>
      <w:r w:rsidRPr="00EE79BA">
        <w:rPr>
          <w:lang w:val="vi-VN"/>
        </w:rPr>
        <w:t xml:space="preserve">- </w:t>
      </w:r>
      <w:r w:rsidRPr="00EE79BA">
        <w:rPr>
          <w:lang w:val="en-GB"/>
        </w:rPr>
        <w:t>H</w:t>
      </w:r>
      <w:r w:rsidRPr="00EE79BA">
        <w:rPr>
          <w:lang w:val="vi-VN"/>
        </w:rPr>
        <w:t>oạt động tập kết nguyên vật liệu xây dựng các công trình kiến trúc thượng tầng sau này nếu sử dụng các phương tiện vận chuyển không đúng trọng tải cho phép trên các tuyến đường, hoặc các xe chạy quá trọng tải, tốc độ cho phép sẽ gây hư hỏng, sụt lún các tuyến đường nội vùng</w:t>
      </w:r>
      <w:r w:rsidR="00C6526A">
        <w:rPr>
          <w:lang w:val="en-GB"/>
        </w:rPr>
        <w:t>.</w:t>
      </w:r>
    </w:p>
    <w:p w:rsidR="003816A8" w:rsidRPr="00EE79BA" w:rsidRDefault="003816A8" w:rsidP="003816A8">
      <w:pPr>
        <w:pStyle w:val="ANORMAL"/>
        <w:rPr>
          <w:lang w:val="en-GB"/>
        </w:rPr>
      </w:pPr>
      <w:r w:rsidRPr="00EE79BA">
        <w:rPr>
          <w:lang w:val="en-GB"/>
        </w:rPr>
        <w:t>Khi sự cố xảy ra sẽ gây các ảnh hưởng nghiêm trọng về an toàn giao thông, quá trình lưu thông ngưng trệ, ảnh hưởng đến các công trình xung quanh như nứt gãy, sụt lún, gây thiệt hại đến ngân sách của nhà nước.</w:t>
      </w:r>
    </w:p>
    <w:p w:rsidR="003816A8" w:rsidRPr="00EE79BA" w:rsidRDefault="003816A8" w:rsidP="003816A8">
      <w:pPr>
        <w:pStyle w:val="ANORMAL"/>
      </w:pPr>
      <w:r w:rsidRPr="00EE79BA">
        <w:rPr>
          <w:b/>
          <w:i/>
          <w:lang w:val="vi-VN"/>
        </w:rPr>
        <w:t>• Sự cố đối với đường ống thoát nước thải:</w:t>
      </w:r>
      <w:r w:rsidRPr="00EE79BA">
        <w:rPr>
          <w:lang w:val="vi-VN"/>
        </w:rPr>
        <w:t xml:space="preserve"> Sự cố đối với đường ống thoát nước thải xảy ra khi đường ống đấu nối từ hố thu nước thải của dự án đến hố thu nước thải của toàn dự án bị tắc hoặc sự cố vỡ đường ống thoát nước thải. Khi sự cố này xảy ra thì khả năng thoát nước thải cho dự án sẽ tạm thời không còn, nước thải sẽ bị ứ đọng không thoát được, sẽ gây nên mùi hôi thối, nhiễm bẩn môi trường ở khu vực dự án, đặc biệt tại các khu vực có đường ống bị vỡ.</w:t>
      </w:r>
    </w:p>
    <w:p w:rsidR="003816A8" w:rsidRPr="00EE79BA" w:rsidRDefault="003816A8" w:rsidP="003816A8">
      <w:pPr>
        <w:pStyle w:val="A111"/>
        <w:rPr>
          <w:color w:val="auto"/>
        </w:rPr>
      </w:pPr>
      <w:bookmarkStart w:id="798" w:name="_Toc17098386"/>
      <w:bookmarkStart w:id="799" w:name="_Toc17098675"/>
      <w:bookmarkStart w:id="800" w:name="_Toc17724589"/>
      <w:bookmarkStart w:id="801" w:name="_Toc21449006"/>
      <w:bookmarkStart w:id="802" w:name="_Toc22808472"/>
      <w:bookmarkStart w:id="803" w:name="_Toc73954959"/>
      <w:r w:rsidRPr="00EE79BA">
        <w:rPr>
          <w:color w:val="auto"/>
        </w:rPr>
        <w:t>3.3.2. Các công trình, biện pháp bảo vệ môi trường đề xuất thực hiện</w:t>
      </w:r>
      <w:bookmarkEnd w:id="798"/>
      <w:bookmarkEnd w:id="799"/>
      <w:bookmarkEnd w:id="800"/>
      <w:bookmarkEnd w:id="801"/>
      <w:bookmarkEnd w:id="802"/>
      <w:bookmarkEnd w:id="803"/>
    </w:p>
    <w:p w:rsidR="003816A8" w:rsidRPr="00EE79BA" w:rsidRDefault="003816A8" w:rsidP="003816A8">
      <w:pPr>
        <w:pStyle w:val="ANORMAL"/>
        <w:rPr>
          <w:b/>
          <w:i/>
        </w:rPr>
      </w:pPr>
      <w:r w:rsidRPr="00EE79BA">
        <w:t>Để giảm thiểu những tác động tiêu cực trong giai đoạn này như đã dự báo ở trên, chúng tôi đề xuất một số giải pháp cơ bản sau:</w:t>
      </w:r>
    </w:p>
    <w:p w:rsidR="003816A8" w:rsidRPr="00EE79BA" w:rsidRDefault="003816A8" w:rsidP="003816A8">
      <w:pPr>
        <w:pStyle w:val="A1111"/>
        <w:rPr>
          <w:color w:val="auto"/>
        </w:rPr>
      </w:pPr>
      <w:r w:rsidRPr="00EE79BA">
        <w:rPr>
          <w:rFonts w:eastAsia="Calibri"/>
          <w:color w:val="auto"/>
        </w:rPr>
        <w:t>3.2.2.1. Công trình xử lý bụi, khí thải</w:t>
      </w:r>
    </w:p>
    <w:p w:rsidR="003816A8" w:rsidRPr="00EE79BA" w:rsidRDefault="003816A8" w:rsidP="003816A8">
      <w:pPr>
        <w:pStyle w:val="ANORMAL"/>
      </w:pPr>
      <w:r w:rsidRPr="00EE79BA">
        <w:t>Khi dự án đi vào hoạt động, nguồn phát sinh ô nhiễm do bụi và khí thải không nhiều. Các nguồn này lại có tính chất phân tán và quy mô nhỏ nên biện pháp giảm thiểu ô nhiễm không khí chủ yếu là biện pháp quản lý. Các biện pháp quản lý bao gồm:</w:t>
      </w:r>
    </w:p>
    <w:p w:rsidR="003816A8" w:rsidRPr="00EE79BA" w:rsidRDefault="003816A8" w:rsidP="003816A8">
      <w:pPr>
        <w:pStyle w:val="ANORMAL"/>
        <w:rPr>
          <w:rFonts w:eastAsia="Times New Roman"/>
          <w:i/>
        </w:rPr>
      </w:pPr>
      <w:r w:rsidRPr="00EE79BA">
        <w:rPr>
          <w:rFonts w:eastAsia="Times New Roman"/>
          <w:i/>
        </w:rPr>
        <w:t>* Đối với hoạt đ</w:t>
      </w:r>
      <w:r w:rsidRPr="00EE79BA">
        <w:rPr>
          <w:i/>
        </w:rPr>
        <w:t>ộng xây dựng nhà ở</w:t>
      </w:r>
    </w:p>
    <w:p w:rsidR="003816A8" w:rsidRPr="00EE79BA" w:rsidRDefault="003816A8" w:rsidP="003816A8">
      <w:pPr>
        <w:pStyle w:val="ANORMAL"/>
      </w:pPr>
      <w:r w:rsidRPr="00EE79BA">
        <w:t>- Chủ nhà và nhà thầu thi công sẽ thường xuyên tổ chức dọn vệ sinh trên các tuyến đường vận chuyển trong khu dân cư nếu làm rơi vãi nguyên vật liệu xây dựng.</w:t>
      </w:r>
    </w:p>
    <w:p w:rsidR="003816A8" w:rsidRPr="00EE79BA" w:rsidRDefault="003816A8" w:rsidP="003816A8">
      <w:pPr>
        <w:pStyle w:val="ANORMAL"/>
      </w:pPr>
      <w:r w:rsidRPr="00EE79BA">
        <w:t>- Đơn vị cấp phép xây dựng, chính quyền địa phương trực tiếp quản lý khu vực dự án nghiêm cấm các loại xe tải chuyên chở đất đá và các dạng vật liệu khác có khả năng phát tán bụi ra môi trường đi vào khu vực dự án mà không có bạt hoặc các thiết bị che chắn cẩn thận.</w:t>
      </w:r>
    </w:p>
    <w:p w:rsidR="003816A8" w:rsidRPr="00EE79BA" w:rsidRDefault="003816A8" w:rsidP="003816A8">
      <w:pPr>
        <w:pStyle w:val="ANORMAL"/>
      </w:pPr>
      <w:r w:rsidRPr="00EE79BA">
        <w:t>- Che đậy bãi tập kết nguyên vật liệu bằng bạt tránh gió cuốn gây bụi và thu dọn sạch sẽ khu vực ngay sau khi xây dựng xong.</w:t>
      </w:r>
    </w:p>
    <w:p w:rsidR="003816A8" w:rsidRPr="00EE79BA" w:rsidRDefault="003816A8" w:rsidP="003816A8">
      <w:pPr>
        <w:pStyle w:val="ANORMAL"/>
      </w:pPr>
      <w:r w:rsidRPr="00EE79BA">
        <w:t>- Đơn vị cấp phép xây dựng, chính quyền địa phương (đơn vị quản lý hành chính của dự án trong tương lai) sẽ yêu cầu các hộ dân tiến hành xây dựng nhà cửa trong vực dự án bắt buộc cam kết làm sạch vệ sinh thùng xe, phủ bạt đối với các xe chở nguyên vật liệu xây dựng nhằm hạn chế rơi vãi dọc các tuyến đường, không chở quá tải trọng cho phép. Đồng thời, các hộ dân và chủ đầu tư các công trình trên phải phun ẩm, căng bạt, làm vệ sinh hàng ngày đối với các công trình có thể phát sinh nhiều bụi gây ảnh hưởng đến môi trường không khí xung quanh.</w:t>
      </w:r>
    </w:p>
    <w:p w:rsidR="003816A8" w:rsidRPr="00EE79BA" w:rsidRDefault="003816A8" w:rsidP="003816A8">
      <w:pPr>
        <w:pStyle w:val="ANORMAL"/>
        <w:rPr>
          <w:rFonts w:eastAsia="Times New Roman"/>
          <w:i/>
        </w:rPr>
      </w:pPr>
      <w:r w:rsidRPr="00EE79BA">
        <w:rPr>
          <w:rFonts w:eastAsia="Times New Roman"/>
          <w:i/>
        </w:rPr>
        <w:t>* Đối với hoạt động sinh s</w:t>
      </w:r>
      <w:r w:rsidRPr="00EE79BA">
        <w:rPr>
          <w:i/>
        </w:rPr>
        <w:t>ống thông thường của khu dân cư</w:t>
      </w:r>
    </w:p>
    <w:p w:rsidR="003816A8" w:rsidRPr="00EE79BA" w:rsidRDefault="003816A8" w:rsidP="003816A8">
      <w:pPr>
        <w:pStyle w:val="ANORMAL"/>
      </w:pPr>
      <w:r w:rsidRPr="00EE79BA">
        <w:t>- Khuyến khích các hộ dân sử dụng các thiết bị đun nấu bằng khí gas, điện.</w:t>
      </w:r>
    </w:p>
    <w:p w:rsidR="003816A8" w:rsidRPr="00EE79BA" w:rsidRDefault="003816A8" w:rsidP="003816A8">
      <w:pPr>
        <w:pStyle w:val="ANORMAL"/>
      </w:pPr>
      <w:r w:rsidRPr="00EE79BA">
        <w:t>- Rác thải sinh hoạt tại các khu nhà được thu gom vào thùng đựng rác và được đơn vị thu gom rác vận chuyển định kỳ đi xử lý.</w:t>
      </w:r>
    </w:p>
    <w:p w:rsidR="003816A8" w:rsidRPr="00EE79BA" w:rsidRDefault="003816A8" w:rsidP="003816A8">
      <w:pPr>
        <w:pStyle w:val="ANORMAL"/>
      </w:pPr>
      <w:r w:rsidRPr="00EE79BA">
        <w:t>- Khuyến khích người dân trồng thêm cây xanh tại các hộ gia đình để tạo môi trường trong lành; thu gom và xử lý triệt để lượng chất thải rắn phát sinh hàng ngày trên đường giao thông nội bộ tại nơi khu vực mình sinh sống nhằm đảm bảo mỹ quan.</w:t>
      </w:r>
    </w:p>
    <w:p w:rsidR="003816A8" w:rsidRPr="00EE79BA" w:rsidRDefault="003816A8" w:rsidP="003816A8">
      <w:pPr>
        <w:pStyle w:val="ANORMAL"/>
      </w:pPr>
      <w:r w:rsidRPr="00EE79BA">
        <w:t>- Tuyên truyền ý thức bảo vệ môi trường đối với người dân, các phương tiện cá nhân, nhất là xe ô tô phải được đăng kiểm định kỳ theo đúng quy định.</w:t>
      </w:r>
    </w:p>
    <w:p w:rsidR="003816A8" w:rsidRPr="00EE79BA" w:rsidRDefault="003816A8" w:rsidP="003816A8">
      <w:pPr>
        <w:pStyle w:val="ANORMAL"/>
      </w:pPr>
      <w:r w:rsidRPr="00EE79BA">
        <w:t>- Kịp thời thông báo với cơ quan chức năng xử lý trường hợp phát hiện sự cố mùi hôi từ hệ thống cống thoát nước trong khu vực.</w:t>
      </w:r>
    </w:p>
    <w:p w:rsidR="003816A8" w:rsidRPr="00EE79BA" w:rsidRDefault="003816A8" w:rsidP="003816A8">
      <w:pPr>
        <w:pStyle w:val="A1111"/>
        <w:rPr>
          <w:color w:val="auto"/>
        </w:rPr>
      </w:pPr>
      <w:r w:rsidRPr="00EE79BA">
        <w:rPr>
          <w:rFonts w:eastAsia="Calibri"/>
          <w:color w:val="auto"/>
        </w:rPr>
        <w:t xml:space="preserve">3.2.2.2. </w:t>
      </w:r>
      <w:r w:rsidRPr="00EE79BA">
        <w:rPr>
          <w:color w:val="auto"/>
        </w:rPr>
        <w:t>Công trình xử lý nước thải</w:t>
      </w:r>
    </w:p>
    <w:p w:rsidR="003816A8" w:rsidRPr="00EE79BA" w:rsidRDefault="003816A8" w:rsidP="003816A8">
      <w:pPr>
        <w:pStyle w:val="ANORMAL"/>
        <w:spacing w:before="100" w:after="100"/>
        <w:rPr>
          <w:lang w:val="vi-VN"/>
        </w:rPr>
      </w:pPr>
      <w:r w:rsidRPr="00EE79BA">
        <w:rPr>
          <w:lang w:val="vi-VN"/>
        </w:rPr>
        <w:t>Hệ thống thoát nước tốt và hợp lý có ý nghĩa rất quan trọng để hạn chế ô nhiễm do nước mưa chảy tràn và nước thải sinh hoạt.</w:t>
      </w:r>
    </w:p>
    <w:p w:rsidR="003816A8" w:rsidRPr="00EE79BA" w:rsidRDefault="003816A8" w:rsidP="003816A8">
      <w:pPr>
        <w:pStyle w:val="ANORMAL"/>
        <w:spacing w:before="100" w:after="100"/>
        <w:rPr>
          <w:b/>
          <w:lang w:val="vi-VN"/>
        </w:rPr>
      </w:pPr>
      <w:r w:rsidRPr="00EE79BA">
        <w:rPr>
          <w:b/>
          <w:lang w:val="en-GB"/>
        </w:rPr>
        <w:t xml:space="preserve">a. </w:t>
      </w:r>
      <w:r w:rsidRPr="00EE79BA">
        <w:rPr>
          <w:b/>
          <w:lang w:val="vi-VN"/>
        </w:rPr>
        <w:t>Xử lý nước thải sinh hoạt</w:t>
      </w:r>
    </w:p>
    <w:p w:rsidR="003816A8" w:rsidRPr="00EE79BA" w:rsidRDefault="003816A8" w:rsidP="003816A8">
      <w:pPr>
        <w:pStyle w:val="ANORMAL"/>
        <w:spacing w:before="100" w:after="100"/>
        <w:rPr>
          <w:lang w:val="vi-VN"/>
        </w:rPr>
      </w:pPr>
      <w:bookmarkStart w:id="804" w:name="_Toc514226022"/>
      <w:r w:rsidRPr="00EE79BA">
        <w:rPr>
          <w:lang w:val="vi-VN"/>
        </w:rPr>
        <w:t xml:space="preserve">- </w:t>
      </w:r>
      <w:r w:rsidRPr="00EE79BA">
        <w:rPr>
          <w:lang w:val="en-GB"/>
        </w:rPr>
        <w:t>Nước thải sinh hoạt tại khu vực dự án sau khi đi vào hoạt động được thu gom và xử lý theo sơ đồ sau:</w:t>
      </w:r>
      <w:r w:rsidRPr="00EE79BA">
        <w:rPr>
          <w:lang w:val="vi-VN"/>
        </w:rPr>
        <w:t xml:space="preserve"> </w:t>
      </w:r>
    </w:p>
    <w:bookmarkStart w:id="805" w:name="_Toc27380675"/>
    <w:bookmarkStart w:id="806" w:name="_Toc27381674"/>
    <w:bookmarkStart w:id="807" w:name="_Toc27382236"/>
    <w:p w:rsidR="003816A8" w:rsidRPr="00EE79BA" w:rsidRDefault="003816A8" w:rsidP="003816A8">
      <w:pPr>
        <w:pStyle w:val="ANORMAL"/>
        <w:ind w:firstLine="0"/>
      </w:pPr>
      <w:r w:rsidRPr="00EE79BA">
        <w:rPr>
          <w:noProof/>
          <w:lang w:bidi="ar-SA"/>
        </w:rPr>
        <mc:AlternateContent>
          <mc:Choice Requires="wpc">
            <w:drawing>
              <wp:inline distT="0" distB="0" distL="0" distR="0" wp14:anchorId="76E64283" wp14:editId="7A929C63">
                <wp:extent cx="6177280" cy="1397479"/>
                <wp:effectExtent l="0" t="0" r="0" b="0"/>
                <wp:docPr id="1161" name="Canvas 116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152" name="Rectangle 18"/>
                        <wps:cNvSpPr>
                          <a:spLocks noChangeArrowheads="1"/>
                        </wps:cNvSpPr>
                        <wps:spPr bwMode="auto">
                          <a:xfrm>
                            <a:off x="3325" y="52179"/>
                            <a:ext cx="710398" cy="526212"/>
                          </a:xfrm>
                          <a:prstGeom prst="rect">
                            <a:avLst/>
                          </a:prstGeom>
                          <a:solidFill>
                            <a:srgbClr val="FFFFFF"/>
                          </a:solidFill>
                          <a:ln w="9525">
                            <a:solidFill>
                              <a:srgbClr val="000000"/>
                            </a:solidFill>
                            <a:miter lim="800000"/>
                            <a:headEnd/>
                            <a:tailEnd/>
                          </a:ln>
                        </wps:spPr>
                        <wps:txbx>
                          <w:txbxContent>
                            <w:p w:rsidR="0080520E" w:rsidRPr="006D4E34" w:rsidRDefault="0080520E" w:rsidP="003816A8">
                              <w:pPr>
                                <w:jc w:val="center"/>
                              </w:pPr>
                              <w:r w:rsidRPr="006D4E34">
                                <w:t>Nước thải đen</w:t>
                              </w:r>
                            </w:p>
                          </w:txbxContent>
                        </wps:txbx>
                        <wps:bodyPr rot="0" vert="horz" wrap="square" lIns="91440" tIns="45720" rIns="91440" bIns="45720" anchor="t" anchorCtr="0" upright="1">
                          <a:noAutofit/>
                        </wps:bodyPr>
                      </wps:wsp>
                      <wps:wsp>
                        <wps:cNvPr id="1153" name="AutoShape 19"/>
                        <wps:cNvCnPr>
                          <a:cxnSpLocks noChangeShapeType="1"/>
                        </wps:cNvCnPr>
                        <wps:spPr bwMode="auto">
                          <a:xfrm>
                            <a:off x="722350" y="289980"/>
                            <a:ext cx="396903" cy="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54" name="Rectangle 12"/>
                        <wps:cNvSpPr>
                          <a:spLocks noChangeArrowheads="1"/>
                        </wps:cNvSpPr>
                        <wps:spPr bwMode="auto">
                          <a:xfrm>
                            <a:off x="1131806" y="52191"/>
                            <a:ext cx="1100860" cy="506752"/>
                          </a:xfrm>
                          <a:prstGeom prst="rect">
                            <a:avLst/>
                          </a:prstGeom>
                          <a:solidFill>
                            <a:srgbClr val="FFFFFF"/>
                          </a:solidFill>
                          <a:ln w="9525">
                            <a:solidFill>
                              <a:srgbClr val="000000"/>
                            </a:solidFill>
                            <a:miter lim="800000"/>
                            <a:headEnd/>
                            <a:tailEnd/>
                          </a:ln>
                        </wps:spPr>
                        <wps:txbx>
                          <w:txbxContent>
                            <w:p w:rsidR="0080520E" w:rsidRPr="006D4E34" w:rsidRDefault="0080520E" w:rsidP="003816A8">
                              <w:pPr>
                                <w:jc w:val="center"/>
                              </w:pPr>
                              <w:r>
                                <w:t>Bể tự hoại cải tiến 3 ngăn</w:t>
                              </w:r>
                            </w:p>
                          </w:txbxContent>
                        </wps:txbx>
                        <wps:bodyPr rot="0" vert="horz" wrap="square" lIns="91440" tIns="45720" rIns="91440" bIns="45720" anchor="t" anchorCtr="0" upright="1">
                          <a:noAutofit/>
                        </wps:bodyPr>
                      </wps:wsp>
                      <wps:wsp>
                        <wps:cNvPr id="1156" name="AutoShape 21"/>
                        <wps:cNvCnPr>
                          <a:cxnSpLocks noChangeShapeType="1"/>
                        </wps:cNvCnPr>
                        <wps:spPr bwMode="auto">
                          <a:xfrm>
                            <a:off x="2336183" y="646580"/>
                            <a:ext cx="312126"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61" name="Rectangle 23"/>
                        <wps:cNvSpPr>
                          <a:spLocks noChangeArrowheads="1"/>
                        </wps:cNvSpPr>
                        <wps:spPr bwMode="auto">
                          <a:xfrm>
                            <a:off x="11952" y="688036"/>
                            <a:ext cx="710398" cy="588674"/>
                          </a:xfrm>
                          <a:prstGeom prst="rect">
                            <a:avLst/>
                          </a:prstGeom>
                          <a:solidFill>
                            <a:srgbClr val="FFFFFF"/>
                          </a:solidFill>
                          <a:ln w="9525">
                            <a:solidFill>
                              <a:srgbClr val="000000"/>
                            </a:solidFill>
                            <a:miter lim="800000"/>
                            <a:headEnd/>
                            <a:tailEnd/>
                          </a:ln>
                        </wps:spPr>
                        <wps:txbx>
                          <w:txbxContent>
                            <w:p w:rsidR="0080520E" w:rsidRPr="006D4E34" w:rsidRDefault="0080520E" w:rsidP="003816A8">
                              <w:pPr>
                                <w:jc w:val="center"/>
                              </w:pPr>
                              <w:r w:rsidRPr="006D4E34">
                                <w:t xml:space="preserve">Nước thải </w:t>
                              </w:r>
                              <w:r>
                                <w:t>xám</w:t>
                              </w:r>
                            </w:p>
                          </w:txbxContent>
                        </wps:txbx>
                        <wps:bodyPr rot="0" vert="horz" wrap="square" lIns="91440" tIns="45720" rIns="91440" bIns="45720" anchor="t" anchorCtr="0" upright="1">
                          <a:noAutofit/>
                        </wps:bodyPr>
                      </wps:wsp>
                      <wps:wsp>
                        <wps:cNvPr id="170" name="Rectangle 170"/>
                        <wps:cNvSpPr>
                          <a:spLocks noChangeArrowheads="1"/>
                        </wps:cNvSpPr>
                        <wps:spPr bwMode="auto">
                          <a:xfrm>
                            <a:off x="2648309" y="335279"/>
                            <a:ext cx="915035" cy="646802"/>
                          </a:xfrm>
                          <a:prstGeom prst="rect">
                            <a:avLst/>
                          </a:prstGeom>
                          <a:solidFill>
                            <a:srgbClr val="FFFFFF"/>
                          </a:solidFill>
                          <a:ln w="9525">
                            <a:solidFill>
                              <a:srgbClr val="000000"/>
                            </a:solidFill>
                            <a:miter lim="800000"/>
                            <a:headEnd/>
                            <a:tailEnd/>
                          </a:ln>
                        </wps:spPr>
                        <wps:txbx>
                          <w:txbxContent>
                            <w:p w:rsidR="0080520E" w:rsidRPr="0015068B" w:rsidRDefault="0080520E" w:rsidP="003816A8">
                              <w:pPr>
                                <w:pStyle w:val="NormalWeb"/>
                                <w:spacing w:before="0" w:beforeAutospacing="0" w:after="0" w:afterAutospacing="0"/>
                                <w:jc w:val="center"/>
                                <w:rPr>
                                  <w:lang w:val="en-GB"/>
                                </w:rPr>
                              </w:pPr>
                              <w:r>
                                <w:rPr>
                                  <w:rFonts w:cs=".VnArialH"/>
                                  <w:lang w:val="en-GB"/>
                                </w:rPr>
                                <w:t>Hệ thống thu gom nước thải</w:t>
                              </w:r>
                            </w:p>
                          </w:txbxContent>
                        </wps:txbx>
                        <wps:bodyPr rot="0" vert="horz" wrap="square" lIns="91440" tIns="45720" rIns="91440" bIns="45720" anchor="t" anchorCtr="0" upright="1">
                          <a:noAutofit/>
                        </wps:bodyPr>
                      </wps:wsp>
                      <wps:wsp>
                        <wps:cNvPr id="172" name="AutoShape 21"/>
                        <wps:cNvCnPr>
                          <a:cxnSpLocks noChangeShapeType="1"/>
                        </wps:cNvCnPr>
                        <wps:spPr bwMode="auto">
                          <a:xfrm>
                            <a:off x="3571991" y="646504"/>
                            <a:ext cx="301567"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3" name="Rectangle 133"/>
                        <wps:cNvSpPr>
                          <a:spLocks noChangeArrowheads="1"/>
                        </wps:cNvSpPr>
                        <wps:spPr bwMode="auto">
                          <a:xfrm>
                            <a:off x="3873558" y="264121"/>
                            <a:ext cx="915035" cy="807936"/>
                          </a:xfrm>
                          <a:prstGeom prst="rect">
                            <a:avLst/>
                          </a:prstGeom>
                          <a:solidFill>
                            <a:srgbClr val="FFFFFF"/>
                          </a:solidFill>
                          <a:ln w="9525">
                            <a:solidFill>
                              <a:srgbClr val="000000"/>
                            </a:solidFill>
                            <a:miter lim="800000"/>
                            <a:headEnd/>
                            <a:tailEnd/>
                          </a:ln>
                        </wps:spPr>
                        <wps:txbx>
                          <w:txbxContent>
                            <w:p w:rsidR="0080520E" w:rsidRDefault="0080520E" w:rsidP="003816A8">
                              <w:pPr>
                                <w:pStyle w:val="NormalWeb"/>
                                <w:spacing w:before="0" w:beforeAutospacing="0" w:after="0" w:afterAutospacing="0"/>
                                <w:jc w:val="center"/>
                              </w:pPr>
                              <w:r>
                                <w:rPr>
                                  <w:rFonts w:cs=".VnArialH"/>
                                </w:rPr>
                                <w:t>Hệ thống xử lý nước thải tập trung của dự án</w:t>
                              </w:r>
                            </w:p>
                          </w:txbxContent>
                        </wps:txbx>
                        <wps:bodyPr rot="0" vert="horz" wrap="square" lIns="36000" tIns="45720" rIns="36000" bIns="45720" anchor="t" anchorCtr="0" upright="1">
                          <a:noAutofit/>
                        </wps:bodyPr>
                      </wps:wsp>
                      <wps:wsp>
                        <wps:cNvPr id="1175" name="Elbow Connector 1175"/>
                        <wps:cNvCnPr>
                          <a:stCxn id="1156" idx="3"/>
                          <a:endCxn id="1153" idx="3"/>
                        </wps:cNvCnPr>
                        <wps:spPr>
                          <a:xfrm flipV="1">
                            <a:off x="722350" y="305499"/>
                            <a:ext cx="1510316" cy="676656"/>
                          </a:xfrm>
                          <a:prstGeom prst="bentConnector3">
                            <a:avLst>
                              <a:gd name="adj1" fmla="val 105997"/>
                            </a:avLst>
                          </a:prstGeom>
                        </wps:spPr>
                        <wps:style>
                          <a:lnRef idx="1">
                            <a:schemeClr val="dk1"/>
                          </a:lnRef>
                          <a:fillRef idx="0">
                            <a:schemeClr val="dk1"/>
                          </a:fillRef>
                          <a:effectRef idx="0">
                            <a:schemeClr val="dk1"/>
                          </a:effectRef>
                          <a:fontRef idx="minor">
                            <a:schemeClr val="tx1"/>
                          </a:fontRef>
                        </wps:style>
                        <wps:bodyPr/>
                      </wps:wsp>
                      <wps:wsp>
                        <wps:cNvPr id="135" name="Rectangle 135"/>
                        <wps:cNvSpPr>
                          <a:spLocks noChangeArrowheads="1"/>
                        </wps:cNvSpPr>
                        <wps:spPr bwMode="auto">
                          <a:xfrm>
                            <a:off x="5098209" y="352086"/>
                            <a:ext cx="915035" cy="629658"/>
                          </a:xfrm>
                          <a:prstGeom prst="rect">
                            <a:avLst/>
                          </a:prstGeom>
                          <a:solidFill>
                            <a:srgbClr val="FFFFFF"/>
                          </a:solidFill>
                          <a:ln w="9525">
                            <a:solidFill>
                              <a:srgbClr val="000000"/>
                            </a:solidFill>
                            <a:miter lim="800000"/>
                            <a:headEnd/>
                            <a:tailEnd/>
                          </a:ln>
                        </wps:spPr>
                        <wps:txbx>
                          <w:txbxContent>
                            <w:p w:rsidR="0080520E" w:rsidRDefault="0080520E" w:rsidP="003816A8">
                              <w:pPr>
                                <w:pStyle w:val="NormalWeb"/>
                                <w:spacing w:before="0" w:beforeAutospacing="0" w:after="0" w:afterAutospacing="0"/>
                                <w:jc w:val="center"/>
                              </w:pPr>
                              <w:r>
                                <w:rPr>
                                  <w:rFonts w:cs=".VnArialH"/>
                                </w:rPr>
                                <w:t>Hệ thống thoát nước mưa</w:t>
                              </w:r>
                            </w:p>
                          </w:txbxContent>
                        </wps:txbx>
                        <wps:bodyPr rot="0" vert="horz" wrap="square" lIns="91440" tIns="45720" rIns="91440" bIns="45720" anchor="t" anchorCtr="0" upright="1">
                          <a:noAutofit/>
                        </wps:bodyPr>
                      </wps:wsp>
                      <wps:wsp>
                        <wps:cNvPr id="136" name="AutoShape 21"/>
                        <wps:cNvCnPr>
                          <a:cxnSpLocks noChangeShapeType="1"/>
                        </wps:cNvCnPr>
                        <wps:spPr bwMode="auto">
                          <a:xfrm>
                            <a:off x="4797219" y="658688"/>
                            <a:ext cx="30099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xmlns:w15="http://schemas.microsoft.com/office/word/2012/wordml">
            <w:pict>
              <v:group w14:anchorId="76E64283" id="Canvas 1161" o:spid="_x0000_s1046" editas="canvas" style="width:486.4pt;height:110.05pt;mso-position-horizontal-relative:char;mso-position-vertical-relative:line" coordsize="61772,13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">
                <v:shape id="_x0000_s1047" type="#_x0000_t75" style="position:absolute;width:61772;height:13970;visibility:visible;mso-wrap-style:square">
                  <v:fill o:detectmouseclick="t"/>
                  <v:path o:connecttype="none"/>
                </v:shape>
                <v:rect id="Rectangle 18" o:spid="_x0000_s1048" style="position:absolute;left:33;top:521;width:7104;height:5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8NccQA&#10;AADdAAAADwAAAGRycy9kb3ducmV2LnhtbERPTWvCQBC9C/6HZQq96cYUS5u6iigRe0zipbdpdpqk&#10;zc6G7Eajv94tFHqbx/uc1WY0rThT7xrLChbzCARxaXXDlYJTkc5eQDiPrLG1TAqu5GCznk5WmGh7&#10;4YzOua9ECGGXoILa+y6R0pU1GXRz2xEH7sv2Bn2AfSV1j5cQbloZR9GzNNhwaKixo11N5U8+GAWf&#10;TXzCW1YcIvOaPvn3sfgePvZKPT6M2zcQnkb/L/5zH3WYv1jG8PtNOEG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PDXHEAAAA3QAAAA8AAAAAAAAAAAAAAAAAmAIAAGRycy9k&#10;b3ducmV2LnhtbFBLBQYAAAAABAAEAPUAAACJAwAAAAA=&#10;">
                  <v:textbox>
                    <w:txbxContent>
                      <w:p w:rsidR="0080520E" w:rsidRPr="006D4E34" w:rsidRDefault="0080520E" w:rsidP="003816A8">
                        <w:pPr>
                          <w:jc w:val="center"/>
                        </w:pPr>
                        <w:r w:rsidRPr="006D4E34">
                          <w:t>Nước thải đen</w:t>
                        </w:r>
                      </w:p>
                    </w:txbxContent>
                  </v:textbox>
                </v:rect>
                <v:shape id="AutoShape 19" o:spid="_x0000_s1049" type="#_x0000_t32" style="position:absolute;left:7223;top:2899;width:3969;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HIVsUAAADdAAAADwAAAGRycy9kb3ducmV2LnhtbERPS2vCQBC+F/wPywi91U0qLRpdRYRK&#10;sfTgg6C3ITsmwexs2F019td3CwVv8/E9ZzrvTCOu5HxtWUE6SEAQF1bXXCrY7z5eRiB8QNbYWCYF&#10;d/Iwn/Wepphpe+MNXbehFDGEfYYKqhDaTEpfVGTQD2xLHLmTdQZDhK6U2uEthptGvibJuzRYc2yo&#10;sKVlRcV5ezEKDl/jS37Pv2mdp+P1EZ3xP7uVUs/9bjEBEagLD/G/+1PH+enbEP6+iSfI2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lHIVsUAAADdAAAADwAAAAAAAAAA&#10;AAAAAAChAgAAZHJzL2Rvd25yZXYueG1sUEsFBgAAAAAEAAQA+QAAAJMDAAAAAA==&#10;">
                  <v:stroke endarrow="block"/>
                </v:shape>
                <v:rect id="Rectangle 12" o:spid="_x0000_s1050" style="position:absolute;left:11318;top:521;width:11008;height:50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ownsIA&#10;AADdAAAADwAAAGRycy9kb3ducmV2LnhtbERPS4vCMBC+L/gfwgje1tQnu9Uooih61HrZ22wzttVm&#10;Upqo1V+/WRC8zcf3nOm8MaW4Ue0Kywp63QgEcWp1wZmCY7L+/ALhPLLG0jIpeJCD+az1McVY2zvv&#10;6XbwmQgh7GJUkHtfxVK6NCeDrmsr4sCdbG3QB1hnUtd4D+GmlP0oGkuDBYeGHCta5pReDlej4Lfo&#10;H/G5TzaR+V4P/K5JzteflVKddrOYgPDU+Lf45d7qML83GsL/N+EEO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ajCewgAAAN0AAAAPAAAAAAAAAAAAAAAAAJgCAABkcnMvZG93&#10;bnJldi54bWxQSwUGAAAAAAQABAD1AAAAhwMAAAAA&#10;">
                  <v:textbox>
                    <w:txbxContent>
                      <w:p w:rsidR="0080520E" w:rsidRPr="006D4E34" w:rsidRDefault="0080520E" w:rsidP="003816A8">
                        <w:pPr>
                          <w:jc w:val="center"/>
                        </w:pPr>
                        <w:r>
                          <w:t>Bể tự hoại cải tiến 3 ngăn</w:t>
                        </w:r>
                      </w:p>
                    </w:txbxContent>
                  </v:textbox>
                </v:rect>
                <v:shape id="AutoShape 21" o:spid="_x0000_s1051" type="#_x0000_t32" style="position:absolute;left:23361;top:6465;width:312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ZrzsQAAADdAAAADwAAAGRycy9kb3ducmV2LnhtbERPTWvCQBC9C/6HZYTedBNB0egqpVAR&#10;Sw9qCe1tyI5JaHY27K4a/fVuQehtHu9zluvONOJCzteWFaSjBARxYXXNpYKv4/twBsIHZI2NZVJw&#10;Iw/rVb+3xEzbK+/pcgiliCHsM1RQhdBmUvqiIoN+ZFviyJ2sMxgidKXUDq8x3DRynCRTabDm2FBh&#10;S28VFb+Hs1Hw/TE/57f8k3Z5Ot/9oDP+ftwo9TLoXhcgAnXhX/x0b3Wcn06m8PdNPEG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JmvOxAAAAN0AAAAPAAAAAAAAAAAA&#10;AAAAAKECAABkcnMvZG93bnJldi54bWxQSwUGAAAAAAQABAD5AAAAkgMAAAAA&#10;">
                  <v:stroke endarrow="block"/>
                </v:shape>
                <v:rect id="Rectangle 23" o:spid="_x0000_s1052" style="position:absolute;left:119;top:6880;width:7104;height:58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FZu8EA&#10;AADdAAAADwAAAGRycy9kb3ducmV2LnhtbERPTYvCMBC9L/gfwgje1rQK4lajiIuLHrVevI3N2Fab&#10;SWmiVn+9EYS9zeN9znTemkrcqHGlZQVxPwJBnFldcq5gn66+xyCcR9ZYWSYFD3Iwn3W+pphoe+ct&#10;3XY+FyGEXYIKCu/rREqXFWTQ9W1NHLiTbQz6AJtc6gbvIdxUchBFI2mw5NBQYE3LgrLL7moUHMvB&#10;Hp/b9C8yP6uh37Tp+Xr4VarXbRcTEJ5a/y/+uNc6zI9HMby/CSfI2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1xWbvBAAAA3QAAAA8AAAAAAAAAAAAAAAAAmAIAAGRycy9kb3du&#10;cmV2LnhtbFBLBQYAAAAABAAEAPUAAACGAwAAAAA=&#10;">
                  <v:textbox>
                    <w:txbxContent>
                      <w:p w:rsidR="0080520E" w:rsidRPr="006D4E34" w:rsidRDefault="0080520E" w:rsidP="003816A8">
                        <w:pPr>
                          <w:jc w:val="center"/>
                        </w:pPr>
                        <w:r w:rsidRPr="006D4E34">
                          <w:t xml:space="preserve">Nước thải </w:t>
                        </w:r>
                        <w:r>
                          <w:t>xám</w:t>
                        </w:r>
                      </w:p>
                    </w:txbxContent>
                  </v:textbox>
                </v:rect>
                <v:rect id="Rectangle 170" o:spid="_x0000_s1053" style="position:absolute;left:26483;top:3352;width:9150;height:6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kM78QA&#10;AADcAAAADwAAAGRycy9kb3ducmV2LnhtbESPQW/CMAyF70j8h8hIu0EKSGN0BIRATOwI5cLNa7y2&#10;o3GqJkDZr58PSLvZes/vfV6sOlerG7Wh8mxgPEpAEefeVlwYOGW74RuoEJEt1p7JwIMCrJb93gJT&#10;6+98oNsxFkpCOKRooIyxSbUOeUkOw8g3xKJ9+9ZhlLUttG3xLuGu1pMkedUOK5aGEhvalJRfjldn&#10;4KuanPD3kH0kbr6bxs8u+7met8a8DLr1O6hIXfw3P6/3VvBngi/PyAR6+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6pDO/EAAAA3AAAAA8AAAAAAAAAAAAAAAAAmAIAAGRycy9k&#10;b3ducmV2LnhtbFBLBQYAAAAABAAEAPUAAACJAwAAAAA=&#10;">
                  <v:textbox>
                    <w:txbxContent>
                      <w:p w:rsidR="0080520E" w:rsidRPr="0015068B" w:rsidRDefault="0080520E" w:rsidP="003816A8">
                        <w:pPr>
                          <w:pStyle w:val="NormalWeb"/>
                          <w:spacing w:before="0" w:beforeAutospacing="0" w:after="0" w:afterAutospacing="0"/>
                          <w:jc w:val="center"/>
                          <w:rPr>
                            <w:lang w:val="en-GB"/>
                          </w:rPr>
                        </w:pPr>
                        <w:r>
                          <w:rPr>
                            <w:rFonts w:cs=".VnArialH"/>
                            <w:lang w:val="en-GB"/>
                          </w:rPr>
                          <w:t>Hệ thống thu gom nước thải</w:t>
                        </w:r>
                      </w:p>
                    </w:txbxContent>
                  </v:textbox>
                </v:rect>
                <v:shape id="AutoShape 21" o:spid="_x0000_s1054" type="#_x0000_t32" style="position:absolute;left:35719;top:6465;width:301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dmBcQAAADcAAAADwAAAGRycy9kb3ducmV2LnhtbERPTWvCQBC9C/6HZYTedBMPVVNXEcFS&#10;lB7UEtrbkJ0mwexs2F1N7K/vFoTe5vE+Z7nuTSNu5HxtWUE6SUAQF1bXXCr4OO/GcxA+IGtsLJOC&#10;O3lYr4aDJWbadnyk2ymUIoawz1BBFUKbSemLigz6iW2JI/dtncEQoSuldtjFcNPIaZI8S4M1x4YK&#10;W9pWVFxOV6Pg87C45vf8nfZ5uth/oTP+5/yq1NOo37yACNSHf/HD/abj/NkU/p6JF8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J2YFxAAAANwAAAAPAAAAAAAAAAAA&#10;AAAAAKECAABkcnMvZG93bnJldi54bWxQSwUGAAAAAAQABAD5AAAAkgMAAAAA&#10;">
                  <v:stroke endarrow="block"/>
                </v:shape>
                <v:rect id="Rectangle 133" o:spid="_x0000_s1055" style="position:absolute;left:38735;top:2641;width:9150;height:8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5ir8QA&#10;AADcAAAADwAAAGRycy9kb3ducmV2LnhtbERP3WrCMBS+H+wdwhF2N1PXMaQaxY0Jk4Ha6gMcmmNT&#10;bE66JtPq0y8Dwbvz8f2e6by3jThR52vHCkbDBARx6XTNlYL9bvk8BuEDssbGMSm4kIf57PFhipl2&#10;Z87pVIRKxBD2GSowIbSZlL40ZNEPXUscuYPrLIYIu0rqDs8x3DbyJUnepMWaY4PBlj4Mlcfi1ypY&#10;X/PXerX+/lzl+eZ981Ol26VJlXoa9IsJiEB9uItv7i8d56cp/D8TL5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Yq/EAAAA3AAAAA8AAAAAAAAAAAAAAAAAmAIAAGRycy9k&#10;b3ducmV2LnhtbFBLBQYAAAAABAAEAPUAAACJAwAAAAA=&#10;">
                  <v:textbox inset="1mm,,1mm">
                    <w:txbxContent>
                      <w:p w:rsidR="0080520E" w:rsidRDefault="0080520E" w:rsidP="003816A8">
                        <w:pPr>
                          <w:pStyle w:val="NormalWeb"/>
                          <w:spacing w:before="0" w:beforeAutospacing="0" w:after="0" w:afterAutospacing="0"/>
                          <w:jc w:val="center"/>
                        </w:pPr>
                        <w:r>
                          <w:rPr>
                            <w:rFonts w:cs=".VnArialH"/>
                          </w:rPr>
                          <w:t>Hệ thống xử lý nước thải tập trung của dự án</w:t>
                        </w:r>
                      </w:p>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175" o:spid="_x0000_s1056" type="#_x0000_t34" style="position:absolute;left:7223;top:3054;width:15103;height:6767;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HrMcYAAADdAAAADwAAAGRycy9kb3ducmV2LnhtbESPQWsCMRCF74L/IYzgTbNW1HZrFKlY&#10;PFW0LaW3YTPdjW4mS5Lq+u8bQehthvfeN2/my9bW4kw+GMcKRsMMBHHhtOFSwcf7ZvAIIkRkjbVj&#10;UnClAMtFtzPHXLsL7+l8iKVIEA45KqhibHIpQ1GRxTB0DXHSfpy3GNPqS6k9XhLc1vIhy6bSouF0&#10;ocKGXioqTodfmyin1891HM/M977YTU151F/+7Umpfq9dPYOI1MZ/8z291an+aDaB2zdpBLn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8R6zHGAAAA3QAAAA8AAAAAAAAA&#10;AAAAAAAAoQIAAGRycy9kb3ducmV2LnhtbFBLBQYAAAAABAAEAPkAAACUAwAAAAA=&#10;" adj="22895" strokecolor="black [3040]"/>
                <v:rect id="Rectangle 135" o:spid="_x0000_s1057" style="position:absolute;left:50982;top:3520;width:9150;height:6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QWt8MA&#10;AADcAAAADwAAAGRycy9kb3ducmV2LnhtbERPS2vCQBC+C/0PyxR6000VxUZXKS0petTk0tuYnSZp&#10;s7Mhu3m0v74rCN7m43vOdj+aWvTUusqygudZBII4t7riQkGWJtM1COeRNdaWScEvOdjvHiZbjLUd&#10;+ET92RcihLCLUUHpfRNL6fKSDLqZbYgD92Vbgz7AtpC6xSGEm1rOo2glDVYcGkps6K2k/OfcGQWX&#10;ap7h3yn9iMxLsvDHMf3uPt+VenocXzcgPI3+Lr65DzrMXyzh+ky4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LQWt8MAAADcAAAADwAAAAAAAAAAAAAAAACYAgAAZHJzL2Rv&#10;d25yZXYueG1sUEsFBgAAAAAEAAQA9QAAAIgDAAAAAA==&#10;">
                  <v:textbox>
                    <w:txbxContent>
                      <w:p w:rsidR="0080520E" w:rsidRDefault="0080520E" w:rsidP="003816A8">
                        <w:pPr>
                          <w:pStyle w:val="NormalWeb"/>
                          <w:spacing w:before="0" w:beforeAutospacing="0" w:after="0" w:afterAutospacing="0"/>
                          <w:jc w:val="center"/>
                        </w:pPr>
                        <w:r>
                          <w:rPr>
                            <w:rFonts w:cs=".VnArialH"/>
                          </w:rPr>
                          <w:t>Hệ thống thoát nước mưa</w:t>
                        </w:r>
                      </w:p>
                    </w:txbxContent>
                  </v:textbox>
                </v:rect>
                <v:shape id="AutoShape 21" o:spid="_x0000_s1058" type="#_x0000_t32" style="position:absolute;left:47972;top:6586;width:301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XbZxsMAAADcAAAADwAAAGRycy9kb3ducmV2LnhtbERPTWvCQBC9F/wPywi91U1akBpdRQRL&#10;sfRQLUFvQ3ZMgtnZsLua6K93C0Jv83ifM1v0phEXcr62rCAdJSCIC6trLhX87tYv7yB8QNbYWCYF&#10;V/KwmA+eZphp2/EPXbahFDGEfYYKqhDaTEpfVGTQj2xLHLmjdQZDhK6U2mEXw00jX5NkLA3WHBsq&#10;bGlVUXHano2C/dfknF/zb9rk6WRzQGf8bfeh1POwX05BBOrDv/jh/tRx/tsY/p6JF8j5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l22cbDAAAA3AAAAA8AAAAAAAAAAAAA&#10;AAAAoQIAAGRycy9kb3ducmV2LnhtbFBLBQYAAAAABAAEAPkAAACRAwAAAAA=&#10;">
                  <v:stroke endarrow="block"/>
                </v:shape>
                <w10:anchorlock/>
              </v:group>
            </w:pict>
          </mc:Fallback>
        </mc:AlternateContent>
      </w:r>
      <w:bookmarkEnd w:id="805"/>
      <w:bookmarkEnd w:id="806"/>
      <w:bookmarkEnd w:id="807"/>
    </w:p>
    <w:p w:rsidR="003816A8" w:rsidRPr="00EE79BA" w:rsidRDefault="003816A8" w:rsidP="003816A8">
      <w:pPr>
        <w:pStyle w:val="ANormalBng"/>
        <w:jc w:val="center"/>
        <w:rPr>
          <w:i/>
          <w:color w:val="auto"/>
          <w:szCs w:val="26"/>
        </w:rPr>
      </w:pPr>
      <w:bookmarkStart w:id="808" w:name="_Toc475710482"/>
      <w:bookmarkStart w:id="809" w:name="_Toc487794908"/>
      <w:bookmarkStart w:id="810" w:name="_Toc489023418"/>
      <w:bookmarkStart w:id="811" w:name="_Toc490211995"/>
      <w:bookmarkStart w:id="812" w:name="_Toc514988343"/>
      <w:bookmarkStart w:id="813" w:name="_Toc27380676"/>
      <w:bookmarkStart w:id="814" w:name="_Toc27381675"/>
      <w:bookmarkStart w:id="815" w:name="_Toc27382237"/>
      <w:bookmarkEnd w:id="804"/>
      <w:r w:rsidRPr="00EE79BA">
        <w:rPr>
          <w:i/>
          <w:color w:val="auto"/>
          <w:szCs w:val="26"/>
        </w:rPr>
        <w:t>Sơ đồ xử lý nước thải</w:t>
      </w:r>
      <w:bookmarkEnd w:id="808"/>
      <w:bookmarkEnd w:id="809"/>
      <w:bookmarkEnd w:id="810"/>
      <w:bookmarkEnd w:id="811"/>
      <w:r w:rsidRPr="00EE79BA">
        <w:rPr>
          <w:i/>
          <w:color w:val="auto"/>
          <w:szCs w:val="26"/>
        </w:rPr>
        <w:t xml:space="preserve"> sinh hoạt</w:t>
      </w:r>
      <w:bookmarkEnd w:id="812"/>
      <w:bookmarkEnd w:id="813"/>
      <w:bookmarkEnd w:id="814"/>
      <w:bookmarkEnd w:id="815"/>
    </w:p>
    <w:p w:rsidR="003816A8" w:rsidRPr="00EE79BA" w:rsidRDefault="003816A8" w:rsidP="003816A8">
      <w:pPr>
        <w:pStyle w:val="ANORMAL"/>
        <w:spacing w:after="100"/>
        <w:rPr>
          <w:i/>
        </w:rPr>
      </w:pPr>
      <w:r w:rsidRPr="00EE79BA">
        <w:rPr>
          <w:i/>
        </w:rPr>
        <w:t>Thuyết minh sơ đồ xử lý nước thải</w:t>
      </w:r>
    </w:p>
    <w:p w:rsidR="003816A8" w:rsidRPr="00EE79BA" w:rsidRDefault="003816A8" w:rsidP="003816A8">
      <w:pPr>
        <w:pStyle w:val="ANORMAL"/>
        <w:spacing w:after="100"/>
      </w:pPr>
      <w:r w:rsidRPr="00EE79BA">
        <w:rPr>
          <w:i/>
        </w:rPr>
        <w:t xml:space="preserve">- </w:t>
      </w:r>
      <w:r w:rsidRPr="00EE79BA">
        <w:t>Nước thải từ các nhà vệ sinh (nước thải đen) sẽ theo ống dẫn chảy vào bể tự hoại 3 ngăn bao gồm: ngăn chứa 1 (bể 1), tại đây diễn ra quá trình lắng và tách các tạp chất lơ lửng, không tan có kích thước lớn. Nước thải đã được phân hủy một phần sẽ theo ống dẫn chảy qua ngăn lắng (bể 2), tại đây tiếp tục diễn ra quá trình phân hủy chất hữu cơ trong điều kiện kỵ khí. Sau bể 2, nhờ hoạt động của các vi sinh vật kỵ khí, các hợp chất hữu cơ gần như đã được phân hủy hoàn toàn. Bùn được sinh ra sau quá trình phân hủy chất hữu cơ sẽ lắng xuống đáy nhờ trọng lực, phần nước trên bề mặt tiếp tục chảy vào ngăn lọc (bể 3). Tại bể này, nước thải sẽ tiếp tục được phân hủy, lắng lọc các chất rắn lơ lửng còn lại trong nước thải.</w:t>
      </w:r>
    </w:p>
    <w:p w:rsidR="003816A8" w:rsidRPr="00EE79BA" w:rsidRDefault="003816A8" w:rsidP="003816A8">
      <w:pPr>
        <w:pStyle w:val="ANORMAL"/>
      </w:pPr>
      <w:r w:rsidRPr="00EE79BA">
        <w:t>Bùn thải từ bể được định kỳ (2-3 năm) nạo hút/lần để tăng tính năng bể xử lý. Thể tích của bể tự hoại được tính như sau:</w:t>
      </w:r>
    </w:p>
    <w:p w:rsidR="003816A8" w:rsidRPr="00EE79BA" w:rsidRDefault="003816A8" w:rsidP="003816A8">
      <w:pPr>
        <w:pStyle w:val="ABANG"/>
      </w:pPr>
      <w:bookmarkStart w:id="816" w:name="_Toc475710324"/>
      <w:bookmarkStart w:id="817" w:name="_Toc487794909"/>
      <w:bookmarkStart w:id="818" w:name="_Toc489023419"/>
      <w:bookmarkStart w:id="819" w:name="_Toc490211996"/>
      <w:bookmarkStart w:id="820" w:name="_Toc514988344"/>
      <w:bookmarkStart w:id="821" w:name="_Toc27380677"/>
      <w:bookmarkStart w:id="822" w:name="_Toc27382238"/>
      <w:bookmarkStart w:id="823" w:name="_Toc78292838"/>
      <w:bookmarkStart w:id="824" w:name="_Toc514226023"/>
      <w:r w:rsidRPr="00EE79BA">
        <w:t>Công thức tính toán dung tích bể tự hoại</w:t>
      </w:r>
      <w:bookmarkEnd w:id="816"/>
      <w:bookmarkEnd w:id="817"/>
      <w:bookmarkEnd w:id="818"/>
      <w:bookmarkEnd w:id="819"/>
      <w:bookmarkEnd w:id="820"/>
      <w:bookmarkEnd w:id="821"/>
      <w:bookmarkEnd w:id="822"/>
      <w:bookmarkEnd w:id="82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7"/>
        <w:gridCol w:w="4300"/>
        <w:gridCol w:w="3210"/>
        <w:gridCol w:w="1717"/>
      </w:tblGrid>
      <w:tr w:rsidR="003816A8" w:rsidRPr="00EE79BA" w:rsidTr="003816A8">
        <w:trPr>
          <w:trHeight w:val="397"/>
          <w:jc w:val="center"/>
        </w:trPr>
        <w:tc>
          <w:tcPr>
            <w:tcW w:w="318" w:type="pct"/>
            <w:vAlign w:val="center"/>
          </w:tcPr>
          <w:p w:rsidR="003816A8" w:rsidRPr="00EE79BA" w:rsidRDefault="003816A8" w:rsidP="003816A8">
            <w:pPr>
              <w:autoSpaceDE w:val="0"/>
              <w:autoSpaceDN w:val="0"/>
              <w:adjustRightInd w:val="0"/>
              <w:spacing w:line="269" w:lineRule="auto"/>
              <w:ind w:left="-113" w:right="-113"/>
              <w:jc w:val="center"/>
              <w:rPr>
                <w:szCs w:val="24"/>
                <w:lang w:val="vi-VN"/>
              </w:rPr>
            </w:pPr>
            <w:r w:rsidRPr="00EE79BA">
              <w:rPr>
                <w:b/>
                <w:bCs/>
                <w:szCs w:val="24"/>
                <w:lang w:val="vi-VN"/>
              </w:rPr>
              <w:t>STT</w:t>
            </w:r>
          </w:p>
        </w:tc>
        <w:tc>
          <w:tcPr>
            <w:tcW w:w="2182" w:type="pct"/>
            <w:vAlign w:val="center"/>
          </w:tcPr>
          <w:p w:rsidR="003816A8" w:rsidRPr="00EE79BA" w:rsidRDefault="003816A8" w:rsidP="003816A8">
            <w:pPr>
              <w:autoSpaceDE w:val="0"/>
              <w:autoSpaceDN w:val="0"/>
              <w:adjustRightInd w:val="0"/>
              <w:spacing w:line="269" w:lineRule="auto"/>
              <w:ind w:left="-113" w:right="-113"/>
              <w:jc w:val="center"/>
              <w:rPr>
                <w:b/>
                <w:bCs/>
                <w:szCs w:val="24"/>
                <w:lang w:val="vi-VN"/>
              </w:rPr>
            </w:pPr>
            <w:r w:rsidRPr="00EE79BA">
              <w:rPr>
                <w:b/>
                <w:bCs/>
                <w:szCs w:val="24"/>
                <w:lang w:val="vi-VN"/>
              </w:rPr>
              <w:t>Diễn giải</w:t>
            </w:r>
          </w:p>
        </w:tc>
        <w:tc>
          <w:tcPr>
            <w:tcW w:w="1629" w:type="pct"/>
            <w:vAlign w:val="center"/>
          </w:tcPr>
          <w:p w:rsidR="003816A8" w:rsidRPr="00EE79BA" w:rsidRDefault="003816A8" w:rsidP="003816A8">
            <w:pPr>
              <w:autoSpaceDE w:val="0"/>
              <w:autoSpaceDN w:val="0"/>
              <w:adjustRightInd w:val="0"/>
              <w:spacing w:line="269" w:lineRule="auto"/>
              <w:ind w:left="-113" w:right="-113"/>
              <w:jc w:val="center"/>
              <w:rPr>
                <w:szCs w:val="24"/>
                <w:lang w:val="vi-VN"/>
              </w:rPr>
            </w:pPr>
            <w:r w:rsidRPr="00EE79BA">
              <w:rPr>
                <w:b/>
                <w:bCs/>
                <w:szCs w:val="24"/>
                <w:lang w:val="vi-VN"/>
              </w:rPr>
              <w:t>Công thức</w:t>
            </w:r>
          </w:p>
        </w:tc>
        <w:tc>
          <w:tcPr>
            <w:tcW w:w="871" w:type="pct"/>
            <w:vAlign w:val="center"/>
          </w:tcPr>
          <w:p w:rsidR="003816A8" w:rsidRPr="00EE79BA" w:rsidRDefault="003816A8" w:rsidP="003816A8">
            <w:pPr>
              <w:autoSpaceDE w:val="0"/>
              <w:autoSpaceDN w:val="0"/>
              <w:adjustRightInd w:val="0"/>
              <w:spacing w:line="269" w:lineRule="auto"/>
              <w:ind w:left="-113" w:right="-113"/>
              <w:jc w:val="center"/>
              <w:rPr>
                <w:b/>
                <w:bCs/>
                <w:szCs w:val="24"/>
                <w:lang w:val="vi-VN"/>
              </w:rPr>
            </w:pPr>
            <w:r w:rsidRPr="00EE79BA">
              <w:rPr>
                <w:b/>
                <w:bCs/>
                <w:szCs w:val="24"/>
                <w:lang w:val="vi-VN"/>
              </w:rPr>
              <w:t>Đơn vị</w:t>
            </w:r>
          </w:p>
        </w:tc>
      </w:tr>
      <w:tr w:rsidR="003816A8" w:rsidRPr="00EE79BA" w:rsidTr="003816A8">
        <w:trPr>
          <w:trHeight w:val="397"/>
          <w:jc w:val="center"/>
        </w:trPr>
        <w:tc>
          <w:tcPr>
            <w:tcW w:w="318" w:type="pct"/>
            <w:vAlign w:val="center"/>
          </w:tcPr>
          <w:p w:rsidR="003816A8" w:rsidRPr="00EE79BA" w:rsidRDefault="003816A8" w:rsidP="003816A8">
            <w:pPr>
              <w:autoSpaceDE w:val="0"/>
              <w:autoSpaceDN w:val="0"/>
              <w:adjustRightInd w:val="0"/>
              <w:spacing w:line="269" w:lineRule="auto"/>
              <w:ind w:left="-113" w:right="-113"/>
              <w:jc w:val="center"/>
              <w:rPr>
                <w:szCs w:val="24"/>
                <w:lang w:val="vi-VN"/>
              </w:rPr>
            </w:pPr>
            <w:r w:rsidRPr="00EE79BA">
              <w:rPr>
                <w:b/>
                <w:bCs/>
                <w:szCs w:val="24"/>
                <w:lang w:val="vi-VN"/>
              </w:rPr>
              <w:t>I</w:t>
            </w:r>
          </w:p>
        </w:tc>
        <w:tc>
          <w:tcPr>
            <w:tcW w:w="2182" w:type="pct"/>
            <w:vAlign w:val="center"/>
          </w:tcPr>
          <w:p w:rsidR="003816A8" w:rsidRPr="00EE79BA" w:rsidRDefault="003816A8" w:rsidP="003816A8">
            <w:pPr>
              <w:autoSpaceDE w:val="0"/>
              <w:autoSpaceDN w:val="0"/>
              <w:adjustRightInd w:val="0"/>
              <w:spacing w:line="269" w:lineRule="auto"/>
              <w:ind w:left="-113" w:right="-113"/>
              <w:jc w:val="both"/>
              <w:rPr>
                <w:szCs w:val="24"/>
                <w:lang w:val="vi-VN"/>
              </w:rPr>
            </w:pPr>
            <w:r w:rsidRPr="00EE79BA">
              <w:rPr>
                <w:b/>
                <w:bCs/>
                <w:iCs/>
                <w:szCs w:val="24"/>
                <w:lang w:val="vi-VN"/>
              </w:rPr>
              <w:t>Wu : thể tích ướt của bể</w:t>
            </w:r>
          </w:p>
        </w:tc>
        <w:tc>
          <w:tcPr>
            <w:tcW w:w="1629" w:type="pct"/>
            <w:vAlign w:val="center"/>
          </w:tcPr>
          <w:p w:rsidR="003816A8" w:rsidRPr="00EE79BA" w:rsidRDefault="003816A8" w:rsidP="003816A8">
            <w:pPr>
              <w:autoSpaceDE w:val="0"/>
              <w:autoSpaceDN w:val="0"/>
              <w:adjustRightInd w:val="0"/>
              <w:spacing w:line="269" w:lineRule="auto"/>
              <w:ind w:left="-113" w:right="-113"/>
              <w:jc w:val="center"/>
              <w:rPr>
                <w:szCs w:val="24"/>
                <w:lang w:val="vi-VN"/>
              </w:rPr>
            </w:pPr>
            <w:r w:rsidRPr="00EE79BA">
              <w:rPr>
                <w:b/>
                <w:bCs/>
                <w:szCs w:val="24"/>
                <w:lang w:val="vi-VN"/>
              </w:rPr>
              <w:t>Wu = Wt + Wv + Wn + Wb</w:t>
            </w:r>
          </w:p>
        </w:tc>
        <w:tc>
          <w:tcPr>
            <w:tcW w:w="871" w:type="pct"/>
            <w:vAlign w:val="center"/>
          </w:tcPr>
          <w:p w:rsidR="003816A8" w:rsidRPr="00EE79BA" w:rsidRDefault="003816A8" w:rsidP="003816A8">
            <w:pPr>
              <w:autoSpaceDE w:val="0"/>
              <w:autoSpaceDN w:val="0"/>
              <w:adjustRightInd w:val="0"/>
              <w:spacing w:line="269" w:lineRule="auto"/>
              <w:ind w:left="-113" w:right="-113"/>
              <w:jc w:val="center"/>
              <w:rPr>
                <w:szCs w:val="24"/>
                <w:vertAlign w:val="superscript"/>
              </w:rPr>
            </w:pPr>
            <w:r w:rsidRPr="00EE79BA">
              <w:rPr>
                <w:szCs w:val="24"/>
              </w:rPr>
              <w:t>m</w:t>
            </w:r>
            <w:r w:rsidRPr="00EE79BA">
              <w:rPr>
                <w:szCs w:val="24"/>
                <w:vertAlign w:val="superscript"/>
              </w:rPr>
              <w:t>3</w:t>
            </w:r>
          </w:p>
        </w:tc>
      </w:tr>
      <w:tr w:rsidR="003816A8" w:rsidRPr="00EE79BA" w:rsidTr="003816A8">
        <w:trPr>
          <w:trHeight w:val="397"/>
          <w:jc w:val="center"/>
        </w:trPr>
        <w:tc>
          <w:tcPr>
            <w:tcW w:w="318" w:type="pct"/>
            <w:vAlign w:val="center"/>
          </w:tcPr>
          <w:p w:rsidR="003816A8" w:rsidRPr="00EE79BA" w:rsidRDefault="003816A8" w:rsidP="003816A8">
            <w:pPr>
              <w:autoSpaceDE w:val="0"/>
              <w:autoSpaceDN w:val="0"/>
              <w:adjustRightInd w:val="0"/>
              <w:spacing w:line="269" w:lineRule="auto"/>
              <w:ind w:left="-113" w:right="-113"/>
              <w:jc w:val="center"/>
              <w:rPr>
                <w:szCs w:val="24"/>
                <w:lang w:val="vi-VN"/>
              </w:rPr>
            </w:pPr>
            <w:r w:rsidRPr="00EE79BA">
              <w:rPr>
                <w:szCs w:val="24"/>
                <w:lang w:val="vi-VN"/>
              </w:rPr>
              <w:t>1.1</w:t>
            </w:r>
          </w:p>
        </w:tc>
        <w:tc>
          <w:tcPr>
            <w:tcW w:w="2182" w:type="pct"/>
            <w:vAlign w:val="center"/>
          </w:tcPr>
          <w:p w:rsidR="003816A8" w:rsidRPr="00EE79BA" w:rsidRDefault="003816A8" w:rsidP="003816A8">
            <w:pPr>
              <w:autoSpaceDE w:val="0"/>
              <w:autoSpaceDN w:val="0"/>
              <w:adjustRightInd w:val="0"/>
              <w:spacing w:line="269" w:lineRule="auto"/>
              <w:ind w:left="-57" w:right="-57"/>
              <w:jc w:val="both"/>
              <w:rPr>
                <w:szCs w:val="24"/>
                <w:lang w:val="vi-VN"/>
              </w:rPr>
            </w:pPr>
            <w:r w:rsidRPr="00EE79BA">
              <w:rPr>
                <w:bCs/>
                <w:szCs w:val="24"/>
                <w:lang w:val="vi-VN"/>
              </w:rPr>
              <w:t>Wt : dung tích tích luỹ bùn cặn đã phân huỷ</w:t>
            </w:r>
          </w:p>
        </w:tc>
        <w:tc>
          <w:tcPr>
            <w:tcW w:w="1629" w:type="pct"/>
            <w:vAlign w:val="center"/>
          </w:tcPr>
          <w:p w:rsidR="003816A8" w:rsidRPr="00EE79BA" w:rsidRDefault="003816A8" w:rsidP="003816A8">
            <w:pPr>
              <w:autoSpaceDE w:val="0"/>
              <w:autoSpaceDN w:val="0"/>
              <w:adjustRightInd w:val="0"/>
              <w:spacing w:line="269" w:lineRule="auto"/>
              <w:ind w:left="-113" w:right="-113"/>
              <w:jc w:val="center"/>
              <w:rPr>
                <w:szCs w:val="24"/>
              </w:rPr>
            </w:pPr>
            <w:r w:rsidRPr="00EE79BA">
              <w:rPr>
                <w:szCs w:val="24"/>
              </w:rPr>
              <w:t>Wt = r x N x T/1000</w:t>
            </w:r>
          </w:p>
        </w:tc>
        <w:tc>
          <w:tcPr>
            <w:tcW w:w="871" w:type="pct"/>
            <w:vAlign w:val="center"/>
          </w:tcPr>
          <w:p w:rsidR="003816A8" w:rsidRPr="00EE79BA" w:rsidRDefault="003816A8" w:rsidP="003816A8">
            <w:pPr>
              <w:autoSpaceDE w:val="0"/>
              <w:autoSpaceDN w:val="0"/>
              <w:adjustRightInd w:val="0"/>
              <w:spacing w:line="269" w:lineRule="auto"/>
              <w:ind w:left="-113" w:right="-113"/>
              <w:jc w:val="center"/>
              <w:rPr>
                <w:szCs w:val="24"/>
              </w:rPr>
            </w:pPr>
            <w:r w:rsidRPr="00EE79BA">
              <w:rPr>
                <w:szCs w:val="24"/>
              </w:rPr>
              <w:t>m</w:t>
            </w:r>
            <w:r w:rsidRPr="00EE79BA">
              <w:rPr>
                <w:szCs w:val="24"/>
                <w:vertAlign w:val="superscript"/>
              </w:rPr>
              <w:t>3</w:t>
            </w:r>
          </w:p>
        </w:tc>
      </w:tr>
      <w:tr w:rsidR="003816A8" w:rsidRPr="00EE79BA" w:rsidTr="003816A8">
        <w:trPr>
          <w:trHeight w:val="397"/>
          <w:jc w:val="center"/>
        </w:trPr>
        <w:tc>
          <w:tcPr>
            <w:tcW w:w="318" w:type="pct"/>
            <w:vAlign w:val="center"/>
          </w:tcPr>
          <w:p w:rsidR="003816A8" w:rsidRPr="00EE79BA" w:rsidRDefault="003816A8" w:rsidP="003816A8">
            <w:pPr>
              <w:autoSpaceDE w:val="0"/>
              <w:autoSpaceDN w:val="0"/>
              <w:adjustRightInd w:val="0"/>
              <w:spacing w:line="269" w:lineRule="auto"/>
              <w:ind w:left="-113" w:right="-113"/>
              <w:jc w:val="center"/>
              <w:rPr>
                <w:szCs w:val="24"/>
              </w:rPr>
            </w:pPr>
          </w:p>
        </w:tc>
        <w:tc>
          <w:tcPr>
            <w:tcW w:w="2182" w:type="pct"/>
            <w:vAlign w:val="center"/>
          </w:tcPr>
          <w:p w:rsidR="003816A8" w:rsidRPr="00EE79BA" w:rsidRDefault="003816A8" w:rsidP="003816A8">
            <w:pPr>
              <w:autoSpaceDE w:val="0"/>
              <w:autoSpaceDN w:val="0"/>
              <w:adjustRightInd w:val="0"/>
              <w:spacing w:line="269" w:lineRule="auto"/>
              <w:ind w:left="-57" w:right="-57"/>
              <w:jc w:val="both"/>
              <w:rPr>
                <w:szCs w:val="24"/>
              </w:rPr>
            </w:pPr>
            <w:r w:rsidRPr="00EE79BA">
              <w:rPr>
                <w:szCs w:val="24"/>
              </w:rPr>
              <w:t>r: l</w:t>
            </w:r>
            <w:r w:rsidRPr="00EE79BA">
              <w:rPr>
                <w:szCs w:val="24"/>
                <w:lang w:val="vi-VN"/>
              </w:rPr>
              <w:t>ượng c</w:t>
            </w:r>
            <w:r w:rsidRPr="00EE79BA">
              <w:rPr>
                <w:szCs w:val="24"/>
              </w:rPr>
              <w:t>ặ</w:t>
            </w:r>
            <w:r w:rsidRPr="00EE79BA">
              <w:rPr>
                <w:szCs w:val="24"/>
                <w:lang w:val="vi-VN"/>
              </w:rPr>
              <w:t>n đ</w:t>
            </w:r>
            <w:r w:rsidRPr="00EE79BA">
              <w:rPr>
                <w:szCs w:val="24"/>
              </w:rPr>
              <w:t>ã phân huỷ tích luỹ của 1 ng</w:t>
            </w:r>
            <w:r w:rsidRPr="00EE79BA">
              <w:rPr>
                <w:szCs w:val="24"/>
                <w:lang w:val="vi-VN"/>
              </w:rPr>
              <w:t>ười trong 1 năm</w:t>
            </w:r>
          </w:p>
        </w:tc>
        <w:tc>
          <w:tcPr>
            <w:tcW w:w="1629" w:type="pct"/>
            <w:vAlign w:val="center"/>
          </w:tcPr>
          <w:p w:rsidR="003816A8" w:rsidRPr="00EE79BA" w:rsidRDefault="003816A8" w:rsidP="003816A8">
            <w:pPr>
              <w:autoSpaceDE w:val="0"/>
              <w:autoSpaceDN w:val="0"/>
              <w:adjustRightInd w:val="0"/>
              <w:spacing w:line="269" w:lineRule="auto"/>
              <w:ind w:left="-113" w:right="-113"/>
              <w:jc w:val="center"/>
              <w:rPr>
                <w:szCs w:val="24"/>
              </w:rPr>
            </w:pPr>
          </w:p>
        </w:tc>
        <w:tc>
          <w:tcPr>
            <w:tcW w:w="871" w:type="pct"/>
            <w:vAlign w:val="center"/>
          </w:tcPr>
          <w:p w:rsidR="003816A8" w:rsidRPr="00EE79BA" w:rsidRDefault="003816A8" w:rsidP="003816A8">
            <w:pPr>
              <w:autoSpaceDE w:val="0"/>
              <w:autoSpaceDN w:val="0"/>
              <w:adjustRightInd w:val="0"/>
              <w:spacing w:line="269" w:lineRule="auto"/>
              <w:ind w:left="-113" w:right="-113"/>
              <w:jc w:val="center"/>
              <w:rPr>
                <w:szCs w:val="24"/>
              </w:rPr>
            </w:pPr>
            <w:r w:rsidRPr="00EE79BA">
              <w:rPr>
                <w:szCs w:val="24"/>
              </w:rPr>
              <w:t>30 l/ng</w:t>
            </w:r>
            <w:r w:rsidRPr="00EE79BA">
              <w:rPr>
                <w:szCs w:val="24"/>
                <w:lang w:val="vi-VN"/>
              </w:rPr>
              <w:t>ười/nă</w:t>
            </w:r>
            <w:r w:rsidRPr="00EE79BA">
              <w:rPr>
                <w:szCs w:val="24"/>
              </w:rPr>
              <w:t>m</w:t>
            </w:r>
          </w:p>
        </w:tc>
      </w:tr>
      <w:tr w:rsidR="003816A8" w:rsidRPr="00EE79BA" w:rsidTr="003816A8">
        <w:trPr>
          <w:trHeight w:val="397"/>
          <w:jc w:val="center"/>
        </w:trPr>
        <w:tc>
          <w:tcPr>
            <w:tcW w:w="318" w:type="pct"/>
            <w:vAlign w:val="center"/>
          </w:tcPr>
          <w:p w:rsidR="003816A8" w:rsidRPr="00EE79BA" w:rsidRDefault="003816A8" w:rsidP="003816A8">
            <w:pPr>
              <w:autoSpaceDE w:val="0"/>
              <w:autoSpaceDN w:val="0"/>
              <w:adjustRightInd w:val="0"/>
              <w:spacing w:line="269" w:lineRule="auto"/>
              <w:ind w:left="-113" w:right="-113"/>
              <w:jc w:val="center"/>
              <w:rPr>
                <w:szCs w:val="24"/>
              </w:rPr>
            </w:pPr>
          </w:p>
        </w:tc>
        <w:tc>
          <w:tcPr>
            <w:tcW w:w="2182" w:type="pct"/>
            <w:vAlign w:val="center"/>
          </w:tcPr>
          <w:p w:rsidR="003816A8" w:rsidRPr="00EE79BA" w:rsidRDefault="003816A8" w:rsidP="003816A8">
            <w:pPr>
              <w:autoSpaceDE w:val="0"/>
              <w:autoSpaceDN w:val="0"/>
              <w:adjustRightInd w:val="0"/>
              <w:spacing w:line="269" w:lineRule="auto"/>
              <w:ind w:left="-57" w:right="-57"/>
              <w:jc w:val="both"/>
              <w:rPr>
                <w:szCs w:val="24"/>
              </w:rPr>
            </w:pPr>
            <w:r w:rsidRPr="00EE79BA">
              <w:rPr>
                <w:szCs w:val="24"/>
              </w:rPr>
              <w:t>T: khoảng thời gian giữa 2 lần hút cặn (năm)</w:t>
            </w:r>
          </w:p>
        </w:tc>
        <w:tc>
          <w:tcPr>
            <w:tcW w:w="1629" w:type="pct"/>
            <w:vAlign w:val="center"/>
          </w:tcPr>
          <w:p w:rsidR="003816A8" w:rsidRPr="00EE79BA" w:rsidRDefault="003816A8" w:rsidP="003816A8">
            <w:pPr>
              <w:autoSpaceDE w:val="0"/>
              <w:autoSpaceDN w:val="0"/>
              <w:adjustRightInd w:val="0"/>
              <w:spacing w:line="269" w:lineRule="auto"/>
              <w:ind w:left="-113" w:right="-113"/>
              <w:jc w:val="center"/>
              <w:rPr>
                <w:szCs w:val="24"/>
              </w:rPr>
            </w:pPr>
          </w:p>
        </w:tc>
        <w:tc>
          <w:tcPr>
            <w:tcW w:w="871" w:type="pct"/>
            <w:vAlign w:val="center"/>
          </w:tcPr>
          <w:p w:rsidR="003816A8" w:rsidRPr="00EE79BA" w:rsidRDefault="003816A8" w:rsidP="003816A8">
            <w:pPr>
              <w:autoSpaceDE w:val="0"/>
              <w:autoSpaceDN w:val="0"/>
              <w:adjustRightInd w:val="0"/>
              <w:spacing w:line="269" w:lineRule="auto"/>
              <w:ind w:left="-113" w:right="-113"/>
              <w:jc w:val="center"/>
              <w:rPr>
                <w:szCs w:val="24"/>
              </w:rPr>
            </w:pPr>
            <w:r w:rsidRPr="00EE79BA">
              <w:rPr>
                <w:szCs w:val="24"/>
              </w:rPr>
              <w:t>2 năm</w:t>
            </w:r>
          </w:p>
        </w:tc>
      </w:tr>
      <w:tr w:rsidR="003816A8" w:rsidRPr="00EE79BA" w:rsidTr="003816A8">
        <w:trPr>
          <w:trHeight w:val="397"/>
          <w:jc w:val="center"/>
        </w:trPr>
        <w:tc>
          <w:tcPr>
            <w:tcW w:w="318" w:type="pct"/>
            <w:vAlign w:val="center"/>
          </w:tcPr>
          <w:p w:rsidR="003816A8" w:rsidRPr="00EE79BA" w:rsidRDefault="003816A8" w:rsidP="003816A8">
            <w:pPr>
              <w:autoSpaceDE w:val="0"/>
              <w:autoSpaceDN w:val="0"/>
              <w:adjustRightInd w:val="0"/>
              <w:spacing w:line="269" w:lineRule="auto"/>
              <w:ind w:left="-113" w:right="-113"/>
              <w:jc w:val="center"/>
              <w:rPr>
                <w:szCs w:val="24"/>
              </w:rPr>
            </w:pPr>
          </w:p>
        </w:tc>
        <w:tc>
          <w:tcPr>
            <w:tcW w:w="2182" w:type="pct"/>
            <w:vAlign w:val="center"/>
          </w:tcPr>
          <w:p w:rsidR="003816A8" w:rsidRPr="00EE79BA" w:rsidRDefault="003816A8" w:rsidP="003816A8">
            <w:pPr>
              <w:autoSpaceDE w:val="0"/>
              <w:autoSpaceDN w:val="0"/>
              <w:adjustRightInd w:val="0"/>
              <w:spacing w:line="269" w:lineRule="auto"/>
              <w:ind w:left="-57" w:right="-57"/>
              <w:jc w:val="both"/>
              <w:rPr>
                <w:szCs w:val="24"/>
              </w:rPr>
            </w:pPr>
            <w:r w:rsidRPr="00EE79BA">
              <w:rPr>
                <w:szCs w:val="24"/>
              </w:rPr>
              <w:t>N: số ng</w:t>
            </w:r>
            <w:r w:rsidRPr="00EE79BA">
              <w:rPr>
                <w:szCs w:val="24"/>
                <w:lang w:val="vi-VN"/>
              </w:rPr>
              <w:t>ười bể phục vụ (dân số quy đổi)</w:t>
            </w:r>
          </w:p>
        </w:tc>
        <w:tc>
          <w:tcPr>
            <w:tcW w:w="1629" w:type="pct"/>
            <w:vAlign w:val="center"/>
          </w:tcPr>
          <w:p w:rsidR="003816A8" w:rsidRPr="00EE79BA" w:rsidRDefault="003816A8" w:rsidP="003816A8">
            <w:pPr>
              <w:autoSpaceDE w:val="0"/>
              <w:autoSpaceDN w:val="0"/>
              <w:adjustRightInd w:val="0"/>
              <w:spacing w:line="269" w:lineRule="auto"/>
              <w:ind w:left="-113" w:right="-113"/>
              <w:jc w:val="center"/>
              <w:rPr>
                <w:szCs w:val="24"/>
              </w:rPr>
            </w:pPr>
          </w:p>
        </w:tc>
        <w:tc>
          <w:tcPr>
            <w:tcW w:w="871" w:type="pct"/>
            <w:vAlign w:val="center"/>
          </w:tcPr>
          <w:p w:rsidR="003816A8" w:rsidRPr="00EE79BA" w:rsidRDefault="003816A8" w:rsidP="003816A8">
            <w:pPr>
              <w:autoSpaceDE w:val="0"/>
              <w:autoSpaceDN w:val="0"/>
              <w:adjustRightInd w:val="0"/>
              <w:spacing w:line="269" w:lineRule="auto"/>
              <w:ind w:left="-113" w:right="-113"/>
              <w:jc w:val="center"/>
              <w:rPr>
                <w:szCs w:val="24"/>
              </w:rPr>
            </w:pPr>
            <w:r w:rsidRPr="00EE79BA">
              <w:rPr>
                <w:szCs w:val="24"/>
              </w:rPr>
              <w:t>ng</w:t>
            </w:r>
            <w:r w:rsidRPr="00EE79BA">
              <w:rPr>
                <w:szCs w:val="24"/>
                <w:lang w:val="vi-VN"/>
              </w:rPr>
              <w:t>ười</w:t>
            </w:r>
          </w:p>
        </w:tc>
      </w:tr>
      <w:tr w:rsidR="003816A8" w:rsidRPr="00EE79BA" w:rsidTr="003816A8">
        <w:trPr>
          <w:trHeight w:val="397"/>
          <w:jc w:val="center"/>
        </w:trPr>
        <w:tc>
          <w:tcPr>
            <w:tcW w:w="318" w:type="pct"/>
            <w:vAlign w:val="center"/>
          </w:tcPr>
          <w:p w:rsidR="003816A8" w:rsidRPr="00EE79BA" w:rsidRDefault="003816A8" w:rsidP="003816A8">
            <w:pPr>
              <w:autoSpaceDE w:val="0"/>
              <w:autoSpaceDN w:val="0"/>
              <w:adjustRightInd w:val="0"/>
              <w:spacing w:line="269" w:lineRule="auto"/>
              <w:ind w:left="-113" w:right="-113"/>
              <w:jc w:val="center"/>
              <w:rPr>
                <w:szCs w:val="24"/>
              </w:rPr>
            </w:pPr>
            <w:r w:rsidRPr="00EE79BA">
              <w:rPr>
                <w:szCs w:val="24"/>
              </w:rPr>
              <w:t>1.2</w:t>
            </w:r>
          </w:p>
        </w:tc>
        <w:tc>
          <w:tcPr>
            <w:tcW w:w="2182" w:type="pct"/>
            <w:vAlign w:val="center"/>
          </w:tcPr>
          <w:p w:rsidR="003816A8" w:rsidRPr="00EE79BA" w:rsidRDefault="003816A8" w:rsidP="003816A8">
            <w:pPr>
              <w:autoSpaceDE w:val="0"/>
              <w:autoSpaceDN w:val="0"/>
              <w:adjustRightInd w:val="0"/>
              <w:spacing w:line="269" w:lineRule="auto"/>
              <w:ind w:left="-57" w:right="-57"/>
              <w:jc w:val="both"/>
              <w:rPr>
                <w:szCs w:val="24"/>
              </w:rPr>
            </w:pPr>
            <w:r w:rsidRPr="00EE79BA">
              <w:rPr>
                <w:bCs/>
                <w:szCs w:val="24"/>
              </w:rPr>
              <w:t>Wv : dung tích phần váng nổi</w:t>
            </w:r>
          </w:p>
        </w:tc>
        <w:tc>
          <w:tcPr>
            <w:tcW w:w="1629" w:type="pct"/>
            <w:vAlign w:val="center"/>
          </w:tcPr>
          <w:p w:rsidR="003816A8" w:rsidRPr="00EE79BA" w:rsidRDefault="003816A8" w:rsidP="003816A8">
            <w:pPr>
              <w:autoSpaceDE w:val="0"/>
              <w:autoSpaceDN w:val="0"/>
              <w:adjustRightInd w:val="0"/>
              <w:spacing w:line="269" w:lineRule="auto"/>
              <w:ind w:left="-113" w:right="-113"/>
              <w:jc w:val="center"/>
              <w:rPr>
                <w:szCs w:val="24"/>
              </w:rPr>
            </w:pPr>
            <w:r w:rsidRPr="00EE79BA">
              <w:rPr>
                <w:szCs w:val="24"/>
              </w:rPr>
              <w:t>W = (0.4-0.5) Wt</w:t>
            </w:r>
          </w:p>
        </w:tc>
        <w:tc>
          <w:tcPr>
            <w:tcW w:w="871" w:type="pct"/>
            <w:vAlign w:val="center"/>
          </w:tcPr>
          <w:p w:rsidR="003816A8" w:rsidRPr="00EE79BA" w:rsidRDefault="003816A8" w:rsidP="003816A8">
            <w:pPr>
              <w:autoSpaceDE w:val="0"/>
              <w:autoSpaceDN w:val="0"/>
              <w:adjustRightInd w:val="0"/>
              <w:spacing w:line="269" w:lineRule="auto"/>
              <w:ind w:left="-113" w:right="-113"/>
              <w:jc w:val="center"/>
              <w:rPr>
                <w:szCs w:val="24"/>
              </w:rPr>
            </w:pPr>
            <w:r w:rsidRPr="00EE79BA">
              <w:rPr>
                <w:szCs w:val="24"/>
              </w:rPr>
              <w:t>m</w:t>
            </w:r>
            <w:r w:rsidRPr="00EE79BA">
              <w:rPr>
                <w:szCs w:val="24"/>
                <w:vertAlign w:val="superscript"/>
              </w:rPr>
              <w:t>3</w:t>
            </w:r>
          </w:p>
        </w:tc>
      </w:tr>
      <w:tr w:rsidR="003816A8" w:rsidRPr="00EE79BA" w:rsidTr="003816A8">
        <w:trPr>
          <w:trHeight w:val="397"/>
          <w:jc w:val="center"/>
        </w:trPr>
        <w:tc>
          <w:tcPr>
            <w:tcW w:w="318" w:type="pct"/>
            <w:vAlign w:val="center"/>
          </w:tcPr>
          <w:p w:rsidR="003816A8" w:rsidRPr="00EE79BA" w:rsidRDefault="003816A8" w:rsidP="003816A8">
            <w:pPr>
              <w:autoSpaceDE w:val="0"/>
              <w:autoSpaceDN w:val="0"/>
              <w:adjustRightInd w:val="0"/>
              <w:spacing w:line="269" w:lineRule="auto"/>
              <w:ind w:left="-113" w:right="-113"/>
              <w:jc w:val="center"/>
              <w:rPr>
                <w:szCs w:val="24"/>
              </w:rPr>
            </w:pPr>
            <w:r w:rsidRPr="00EE79BA">
              <w:rPr>
                <w:szCs w:val="24"/>
              </w:rPr>
              <w:t>1.3</w:t>
            </w:r>
          </w:p>
        </w:tc>
        <w:tc>
          <w:tcPr>
            <w:tcW w:w="2182" w:type="pct"/>
            <w:vAlign w:val="center"/>
          </w:tcPr>
          <w:p w:rsidR="003816A8" w:rsidRPr="00EE79BA" w:rsidRDefault="003816A8" w:rsidP="003816A8">
            <w:pPr>
              <w:autoSpaceDE w:val="0"/>
              <w:autoSpaceDN w:val="0"/>
              <w:adjustRightInd w:val="0"/>
              <w:spacing w:line="269" w:lineRule="auto"/>
              <w:ind w:left="-57" w:right="-57"/>
              <w:jc w:val="both"/>
              <w:rPr>
                <w:szCs w:val="24"/>
              </w:rPr>
            </w:pPr>
            <w:r w:rsidRPr="00EE79BA">
              <w:rPr>
                <w:bCs/>
                <w:szCs w:val="24"/>
              </w:rPr>
              <w:t>Wn: dung tích vùng tách cặn</w:t>
            </w:r>
          </w:p>
        </w:tc>
        <w:tc>
          <w:tcPr>
            <w:tcW w:w="1629" w:type="pct"/>
            <w:vAlign w:val="center"/>
          </w:tcPr>
          <w:p w:rsidR="003816A8" w:rsidRPr="00EE79BA" w:rsidRDefault="003816A8" w:rsidP="003816A8">
            <w:pPr>
              <w:autoSpaceDE w:val="0"/>
              <w:autoSpaceDN w:val="0"/>
              <w:adjustRightInd w:val="0"/>
              <w:spacing w:line="269" w:lineRule="auto"/>
              <w:ind w:right="-113"/>
              <w:jc w:val="center"/>
              <w:rPr>
                <w:szCs w:val="24"/>
                <w:lang w:val="pt-BR"/>
              </w:rPr>
            </w:pPr>
            <w:r w:rsidRPr="00EE79BA">
              <w:rPr>
                <w:szCs w:val="24"/>
                <w:lang w:val="pt-BR"/>
              </w:rPr>
              <w:t>Wn = Qxtn = N x q</w:t>
            </w:r>
            <w:r w:rsidRPr="00EE79BA">
              <w:rPr>
                <w:szCs w:val="24"/>
                <w:vertAlign w:val="subscript"/>
                <w:lang w:val="pt-BR"/>
              </w:rPr>
              <w:t xml:space="preserve">0 </w:t>
            </w:r>
            <w:r w:rsidRPr="00EE79BA">
              <w:rPr>
                <w:szCs w:val="24"/>
                <w:lang w:val="pt-BR"/>
              </w:rPr>
              <w:t>x tn/1000</w:t>
            </w:r>
          </w:p>
        </w:tc>
        <w:tc>
          <w:tcPr>
            <w:tcW w:w="871" w:type="pct"/>
            <w:vAlign w:val="center"/>
          </w:tcPr>
          <w:p w:rsidR="003816A8" w:rsidRPr="00EE79BA" w:rsidRDefault="003816A8" w:rsidP="003816A8">
            <w:pPr>
              <w:autoSpaceDE w:val="0"/>
              <w:autoSpaceDN w:val="0"/>
              <w:adjustRightInd w:val="0"/>
              <w:spacing w:line="269" w:lineRule="auto"/>
              <w:ind w:left="-113" w:right="-113"/>
              <w:jc w:val="center"/>
              <w:rPr>
                <w:szCs w:val="24"/>
              </w:rPr>
            </w:pPr>
            <w:r w:rsidRPr="00EE79BA">
              <w:rPr>
                <w:szCs w:val="24"/>
              </w:rPr>
              <w:t>m</w:t>
            </w:r>
            <w:r w:rsidRPr="00EE79BA">
              <w:rPr>
                <w:szCs w:val="24"/>
                <w:vertAlign w:val="superscript"/>
              </w:rPr>
              <w:t>3</w:t>
            </w:r>
          </w:p>
        </w:tc>
      </w:tr>
      <w:tr w:rsidR="003816A8" w:rsidRPr="00EE79BA" w:rsidTr="003816A8">
        <w:trPr>
          <w:trHeight w:val="397"/>
          <w:jc w:val="center"/>
        </w:trPr>
        <w:tc>
          <w:tcPr>
            <w:tcW w:w="318" w:type="pct"/>
            <w:vAlign w:val="center"/>
          </w:tcPr>
          <w:p w:rsidR="003816A8" w:rsidRPr="00EE79BA" w:rsidRDefault="003816A8" w:rsidP="003816A8">
            <w:pPr>
              <w:autoSpaceDE w:val="0"/>
              <w:autoSpaceDN w:val="0"/>
              <w:adjustRightInd w:val="0"/>
              <w:spacing w:line="269" w:lineRule="auto"/>
              <w:ind w:left="-113" w:right="-113"/>
              <w:jc w:val="center"/>
              <w:rPr>
                <w:szCs w:val="24"/>
              </w:rPr>
            </w:pPr>
          </w:p>
        </w:tc>
        <w:tc>
          <w:tcPr>
            <w:tcW w:w="2182" w:type="pct"/>
            <w:vAlign w:val="center"/>
          </w:tcPr>
          <w:p w:rsidR="003816A8" w:rsidRPr="00EE79BA" w:rsidRDefault="003816A8" w:rsidP="003816A8">
            <w:pPr>
              <w:autoSpaceDE w:val="0"/>
              <w:autoSpaceDN w:val="0"/>
              <w:adjustRightInd w:val="0"/>
              <w:spacing w:line="269" w:lineRule="auto"/>
              <w:ind w:left="-57" w:right="-57"/>
              <w:jc w:val="both"/>
              <w:rPr>
                <w:szCs w:val="24"/>
              </w:rPr>
            </w:pPr>
            <w:r w:rsidRPr="00EE79BA">
              <w:rPr>
                <w:szCs w:val="24"/>
              </w:rPr>
              <w:t>qo : tiêu chuẩn thải n</w:t>
            </w:r>
            <w:r w:rsidRPr="00EE79BA">
              <w:rPr>
                <w:szCs w:val="24"/>
                <w:lang w:val="vi-VN"/>
              </w:rPr>
              <w:t>ước</w:t>
            </w:r>
          </w:p>
        </w:tc>
        <w:tc>
          <w:tcPr>
            <w:tcW w:w="1629" w:type="pct"/>
            <w:vAlign w:val="center"/>
          </w:tcPr>
          <w:p w:rsidR="003816A8" w:rsidRPr="00EE79BA" w:rsidRDefault="003816A8" w:rsidP="003816A8">
            <w:pPr>
              <w:autoSpaceDE w:val="0"/>
              <w:autoSpaceDN w:val="0"/>
              <w:adjustRightInd w:val="0"/>
              <w:spacing w:line="269" w:lineRule="auto"/>
              <w:ind w:left="-113" w:right="-113"/>
              <w:jc w:val="center"/>
              <w:rPr>
                <w:szCs w:val="24"/>
              </w:rPr>
            </w:pPr>
          </w:p>
        </w:tc>
        <w:tc>
          <w:tcPr>
            <w:tcW w:w="871" w:type="pct"/>
            <w:vAlign w:val="center"/>
          </w:tcPr>
          <w:p w:rsidR="003816A8" w:rsidRPr="00EE79BA" w:rsidRDefault="003816A8" w:rsidP="003816A8">
            <w:pPr>
              <w:autoSpaceDE w:val="0"/>
              <w:autoSpaceDN w:val="0"/>
              <w:adjustRightInd w:val="0"/>
              <w:spacing w:line="269" w:lineRule="auto"/>
              <w:ind w:left="-113" w:right="-113"/>
              <w:jc w:val="center"/>
              <w:rPr>
                <w:szCs w:val="24"/>
              </w:rPr>
            </w:pPr>
            <w:r w:rsidRPr="00EE79BA">
              <w:rPr>
                <w:szCs w:val="24"/>
              </w:rPr>
              <w:t>45 l/ng</w:t>
            </w:r>
            <w:r w:rsidRPr="00EE79BA">
              <w:rPr>
                <w:szCs w:val="24"/>
                <w:lang w:val="vi-VN"/>
              </w:rPr>
              <w:t>ười</w:t>
            </w:r>
            <w:r w:rsidRPr="00EE79BA">
              <w:rPr>
                <w:szCs w:val="24"/>
              </w:rPr>
              <w:t>.</w:t>
            </w:r>
            <w:r w:rsidRPr="00EE79BA">
              <w:rPr>
                <w:szCs w:val="24"/>
                <w:lang w:val="vi-VN"/>
              </w:rPr>
              <w:t>ngđ</w:t>
            </w:r>
          </w:p>
        </w:tc>
      </w:tr>
      <w:tr w:rsidR="003816A8" w:rsidRPr="00EE79BA" w:rsidTr="003816A8">
        <w:trPr>
          <w:trHeight w:val="397"/>
          <w:jc w:val="center"/>
        </w:trPr>
        <w:tc>
          <w:tcPr>
            <w:tcW w:w="318" w:type="pct"/>
            <w:vAlign w:val="center"/>
          </w:tcPr>
          <w:p w:rsidR="003816A8" w:rsidRPr="00EE79BA" w:rsidRDefault="003816A8" w:rsidP="003816A8">
            <w:pPr>
              <w:autoSpaceDE w:val="0"/>
              <w:autoSpaceDN w:val="0"/>
              <w:adjustRightInd w:val="0"/>
              <w:spacing w:line="269" w:lineRule="auto"/>
              <w:ind w:left="-113" w:right="-113"/>
              <w:jc w:val="center"/>
              <w:rPr>
                <w:szCs w:val="24"/>
              </w:rPr>
            </w:pPr>
          </w:p>
        </w:tc>
        <w:tc>
          <w:tcPr>
            <w:tcW w:w="2182" w:type="pct"/>
            <w:vAlign w:val="center"/>
          </w:tcPr>
          <w:p w:rsidR="003816A8" w:rsidRPr="00EE79BA" w:rsidRDefault="003816A8" w:rsidP="003816A8">
            <w:pPr>
              <w:autoSpaceDE w:val="0"/>
              <w:autoSpaceDN w:val="0"/>
              <w:adjustRightInd w:val="0"/>
              <w:spacing w:line="269" w:lineRule="auto"/>
              <w:ind w:left="-57" w:right="-57"/>
              <w:jc w:val="both"/>
              <w:rPr>
                <w:szCs w:val="24"/>
              </w:rPr>
            </w:pPr>
            <w:r w:rsidRPr="00EE79BA">
              <w:rPr>
                <w:szCs w:val="24"/>
              </w:rPr>
              <w:t>tn : thời gian l</w:t>
            </w:r>
            <w:r w:rsidRPr="00EE79BA">
              <w:rPr>
                <w:szCs w:val="24"/>
                <w:lang w:val="vi-VN"/>
              </w:rPr>
              <w:t>ưu nước tối thiểu</w:t>
            </w:r>
          </w:p>
        </w:tc>
        <w:tc>
          <w:tcPr>
            <w:tcW w:w="1629" w:type="pct"/>
            <w:vAlign w:val="center"/>
          </w:tcPr>
          <w:p w:rsidR="003816A8" w:rsidRPr="00EE79BA" w:rsidRDefault="003816A8" w:rsidP="003816A8">
            <w:pPr>
              <w:autoSpaceDE w:val="0"/>
              <w:autoSpaceDN w:val="0"/>
              <w:adjustRightInd w:val="0"/>
              <w:spacing w:line="269" w:lineRule="auto"/>
              <w:ind w:left="-113" w:right="-113"/>
              <w:jc w:val="center"/>
              <w:rPr>
                <w:szCs w:val="24"/>
              </w:rPr>
            </w:pPr>
          </w:p>
        </w:tc>
        <w:tc>
          <w:tcPr>
            <w:tcW w:w="871" w:type="pct"/>
            <w:vAlign w:val="center"/>
          </w:tcPr>
          <w:p w:rsidR="003816A8" w:rsidRPr="00EE79BA" w:rsidRDefault="003816A8" w:rsidP="003816A8">
            <w:pPr>
              <w:autoSpaceDE w:val="0"/>
              <w:autoSpaceDN w:val="0"/>
              <w:adjustRightInd w:val="0"/>
              <w:spacing w:line="269" w:lineRule="auto"/>
              <w:ind w:left="-113" w:right="-113"/>
              <w:jc w:val="center"/>
              <w:rPr>
                <w:szCs w:val="24"/>
              </w:rPr>
            </w:pPr>
            <w:r w:rsidRPr="00EE79BA">
              <w:rPr>
                <w:szCs w:val="24"/>
              </w:rPr>
              <w:t>5 ngày</w:t>
            </w:r>
          </w:p>
        </w:tc>
      </w:tr>
      <w:tr w:rsidR="003816A8" w:rsidRPr="00EE79BA" w:rsidTr="003816A8">
        <w:trPr>
          <w:trHeight w:val="397"/>
          <w:jc w:val="center"/>
        </w:trPr>
        <w:tc>
          <w:tcPr>
            <w:tcW w:w="318" w:type="pct"/>
            <w:vAlign w:val="center"/>
          </w:tcPr>
          <w:p w:rsidR="003816A8" w:rsidRPr="00EE79BA" w:rsidRDefault="003816A8" w:rsidP="003816A8">
            <w:pPr>
              <w:autoSpaceDE w:val="0"/>
              <w:autoSpaceDN w:val="0"/>
              <w:adjustRightInd w:val="0"/>
              <w:spacing w:line="269" w:lineRule="auto"/>
              <w:ind w:left="-113" w:right="-113"/>
              <w:jc w:val="center"/>
              <w:rPr>
                <w:szCs w:val="24"/>
              </w:rPr>
            </w:pPr>
            <w:r w:rsidRPr="00EE79BA">
              <w:rPr>
                <w:szCs w:val="24"/>
              </w:rPr>
              <w:t>1.4</w:t>
            </w:r>
          </w:p>
        </w:tc>
        <w:tc>
          <w:tcPr>
            <w:tcW w:w="2182" w:type="pct"/>
            <w:vAlign w:val="center"/>
          </w:tcPr>
          <w:p w:rsidR="003816A8" w:rsidRPr="00EE79BA" w:rsidRDefault="003816A8" w:rsidP="003816A8">
            <w:pPr>
              <w:autoSpaceDE w:val="0"/>
              <w:autoSpaceDN w:val="0"/>
              <w:adjustRightInd w:val="0"/>
              <w:spacing w:line="269" w:lineRule="auto"/>
              <w:ind w:left="-57" w:right="-57"/>
              <w:jc w:val="both"/>
              <w:rPr>
                <w:szCs w:val="24"/>
              </w:rPr>
            </w:pPr>
            <w:r w:rsidRPr="00EE79BA">
              <w:rPr>
                <w:bCs/>
                <w:szCs w:val="24"/>
              </w:rPr>
              <w:t>Wb : Dung tích vùng phân huỷ cặn</w:t>
            </w:r>
          </w:p>
        </w:tc>
        <w:tc>
          <w:tcPr>
            <w:tcW w:w="1629" w:type="pct"/>
            <w:vAlign w:val="center"/>
          </w:tcPr>
          <w:p w:rsidR="003816A8" w:rsidRPr="00EE79BA" w:rsidRDefault="003816A8" w:rsidP="003816A8">
            <w:pPr>
              <w:autoSpaceDE w:val="0"/>
              <w:autoSpaceDN w:val="0"/>
              <w:adjustRightInd w:val="0"/>
              <w:spacing w:line="269" w:lineRule="auto"/>
              <w:ind w:left="-113" w:right="-113"/>
              <w:jc w:val="center"/>
              <w:rPr>
                <w:szCs w:val="24"/>
              </w:rPr>
            </w:pPr>
            <w:r w:rsidRPr="00EE79BA">
              <w:rPr>
                <w:szCs w:val="24"/>
              </w:rPr>
              <w:t>Wb=0,5xNxtb/1000</w:t>
            </w:r>
          </w:p>
        </w:tc>
        <w:tc>
          <w:tcPr>
            <w:tcW w:w="871" w:type="pct"/>
            <w:vAlign w:val="center"/>
          </w:tcPr>
          <w:p w:rsidR="003816A8" w:rsidRPr="00EE79BA" w:rsidRDefault="003816A8" w:rsidP="003816A8">
            <w:pPr>
              <w:autoSpaceDE w:val="0"/>
              <w:autoSpaceDN w:val="0"/>
              <w:adjustRightInd w:val="0"/>
              <w:spacing w:line="269" w:lineRule="auto"/>
              <w:ind w:left="-113" w:right="-113"/>
              <w:jc w:val="center"/>
              <w:rPr>
                <w:szCs w:val="24"/>
              </w:rPr>
            </w:pPr>
            <w:r w:rsidRPr="00EE79BA">
              <w:rPr>
                <w:szCs w:val="24"/>
              </w:rPr>
              <w:t>m</w:t>
            </w:r>
            <w:r w:rsidRPr="00EE79BA">
              <w:rPr>
                <w:szCs w:val="24"/>
                <w:vertAlign w:val="superscript"/>
              </w:rPr>
              <w:t>3</w:t>
            </w:r>
          </w:p>
        </w:tc>
      </w:tr>
      <w:tr w:rsidR="003816A8" w:rsidRPr="00EE79BA" w:rsidTr="003816A8">
        <w:trPr>
          <w:trHeight w:val="397"/>
          <w:jc w:val="center"/>
        </w:trPr>
        <w:tc>
          <w:tcPr>
            <w:tcW w:w="318" w:type="pct"/>
            <w:vAlign w:val="center"/>
          </w:tcPr>
          <w:p w:rsidR="003816A8" w:rsidRPr="00EE79BA" w:rsidRDefault="003816A8" w:rsidP="003816A8">
            <w:pPr>
              <w:autoSpaceDE w:val="0"/>
              <w:autoSpaceDN w:val="0"/>
              <w:adjustRightInd w:val="0"/>
              <w:spacing w:line="269" w:lineRule="auto"/>
              <w:ind w:left="-113" w:right="-113"/>
              <w:jc w:val="center"/>
              <w:rPr>
                <w:szCs w:val="24"/>
              </w:rPr>
            </w:pPr>
          </w:p>
        </w:tc>
        <w:tc>
          <w:tcPr>
            <w:tcW w:w="2182" w:type="pct"/>
            <w:vAlign w:val="center"/>
          </w:tcPr>
          <w:p w:rsidR="003816A8" w:rsidRPr="00EE79BA" w:rsidRDefault="003816A8" w:rsidP="003816A8">
            <w:pPr>
              <w:autoSpaceDE w:val="0"/>
              <w:autoSpaceDN w:val="0"/>
              <w:adjustRightInd w:val="0"/>
              <w:spacing w:line="269" w:lineRule="auto"/>
              <w:ind w:left="-57" w:right="-57"/>
              <w:jc w:val="both"/>
              <w:rPr>
                <w:szCs w:val="24"/>
              </w:rPr>
            </w:pPr>
            <w:r w:rsidRPr="00EE79BA">
              <w:rPr>
                <w:szCs w:val="24"/>
              </w:rPr>
              <w:t>tb : thời gian cần thiết phân huỷ cặn với nhiệt độ nước thải ở 25</w:t>
            </w:r>
            <w:r w:rsidRPr="00EE79BA">
              <w:rPr>
                <w:szCs w:val="24"/>
                <w:vertAlign w:val="superscript"/>
              </w:rPr>
              <w:t>o</w:t>
            </w:r>
            <w:r w:rsidRPr="00EE79BA">
              <w:rPr>
                <w:szCs w:val="24"/>
              </w:rPr>
              <w:t>C</w:t>
            </w:r>
          </w:p>
        </w:tc>
        <w:tc>
          <w:tcPr>
            <w:tcW w:w="1629" w:type="pct"/>
            <w:vAlign w:val="center"/>
          </w:tcPr>
          <w:p w:rsidR="003816A8" w:rsidRPr="00EE79BA" w:rsidRDefault="003816A8" w:rsidP="003816A8">
            <w:pPr>
              <w:autoSpaceDE w:val="0"/>
              <w:autoSpaceDN w:val="0"/>
              <w:adjustRightInd w:val="0"/>
              <w:spacing w:line="269" w:lineRule="auto"/>
              <w:ind w:left="-113" w:right="-113"/>
              <w:jc w:val="center"/>
              <w:rPr>
                <w:szCs w:val="24"/>
              </w:rPr>
            </w:pPr>
          </w:p>
        </w:tc>
        <w:tc>
          <w:tcPr>
            <w:tcW w:w="871" w:type="pct"/>
            <w:vAlign w:val="center"/>
          </w:tcPr>
          <w:p w:rsidR="003816A8" w:rsidRPr="00EE79BA" w:rsidRDefault="003816A8" w:rsidP="003816A8">
            <w:pPr>
              <w:autoSpaceDE w:val="0"/>
              <w:autoSpaceDN w:val="0"/>
              <w:adjustRightInd w:val="0"/>
              <w:spacing w:line="269" w:lineRule="auto"/>
              <w:ind w:left="-113" w:right="-113"/>
              <w:jc w:val="center"/>
              <w:rPr>
                <w:szCs w:val="24"/>
              </w:rPr>
            </w:pPr>
            <w:r w:rsidRPr="00EE79BA">
              <w:rPr>
                <w:szCs w:val="24"/>
              </w:rPr>
              <w:t>40 ngày</w:t>
            </w:r>
          </w:p>
        </w:tc>
      </w:tr>
      <w:tr w:rsidR="003816A8" w:rsidRPr="00EE79BA" w:rsidTr="003816A8">
        <w:trPr>
          <w:trHeight w:val="397"/>
          <w:jc w:val="center"/>
        </w:trPr>
        <w:tc>
          <w:tcPr>
            <w:tcW w:w="318" w:type="pct"/>
            <w:vAlign w:val="center"/>
          </w:tcPr>
          <w:p w:rsidR="003816A8" w:rsidRPr="00EE79BA" w:rsidRDefault="003816A8" w:rsidP="003816A8">
            <w:pPr>
              <w:autoSpaceDE w:val="0"/>
              <w:autoSpaceDN w:val="0"/>
              <w:adjustRightInd w:val="0"/>
              <w:spacing w:line="269" w:lineRule="auto"/>
              <w:ind w:left="-113" w:right="-113"/>
              <w:jc w:val="center"/>
              <w:rPr>
                <w:szCs w:val="24"/>
              </w:rPr>
            </w:pPr>
            <w:r w:rsidRPr="00EE79BA">
              <w:rPr>
                <w:b/>
                <w:bCs/>
                <w:szCs w:val="24"/>
              </w:rPr>
              <w:t>II</w:t>
            </w:r>
          </w:p>
        </w:tc>
        <w:tc>
          <w:tcPr>
            <w:tcW w:w="2182" w:type="pct"/>
            <w:vAlign w:val="center"/>
          </w:tcPr>
          <w:p w:rsidR="003816A8" w:rsidRPr="00EE79BA" w:rsidRDefault="003816A8" w:rsidP="003816A8">
            <w:pPr>
              <w:autoSpaceDE w:val="0"/>
              <w:autoSpaceDN w:val="0"/>
              <w:adjustRightInd w:val="0"/>
              <w:spacing w:line="269" w:lineRule="auto"/>
              <w:ind w:left="-57" w:right="-57"/>
              <w:jc w:val="both"/>
              <w:rPr>
                <w:szCs w:val="24"/>
              </w:rPr>
            </w:pPr>
            <w:r w:rsidRPr="00EE79BA">
              <w:rPr>
                <w:b/>
                <w:bCs/>
                <w:iCs/>
                <w:szCs w:val="24"/>
              </w:rPr>
              <w:t>Wk : thể tích phần thông thủy của bể</w:t>
            </w:r>
          </w:p>
        </w:tc>
        <w:tc>
          <w:tcPr>
            <w:tcW w:w="1629" w:type="pct"/>
            <w:vAlign w:val="center"/>
          </w:tcPr>
          <w:p w:rsidR="003816A8" w:rsidRPr="00EE79BA" w:rsidRDefault="003816A8" w:rsidP="003816A8">
            <w:pPr>
              <w:autoSpaceDE w:val="0"/>
              <w:autoSpaceDN w:val="0"/>
              <w:adjustRightInd w:val="0"/>
              <w:spacing w:line="269" w:lineRule="auto"/>
              <w:ind w:left="-113" w:right="-113"/>
              <w:jc w:val="center"/>
              <w:rPr>
                <w:szCs w:val="24"/>
              </w:rPr>
            </w:pPr>
            <w:r w:rsidRPr="00EE79BA">
              <w:rPr>
                <w:bCs/>
                <w:szCs w:val="24"/>
              </w:rPr>
              <w:t>Wk = 0,3 x Wu</w:t>
            </w:r>
          </w:p>
        </w:tc>
        <w:tc>
          <w:tcPr>
            <w:tcW w:w="871" w:type="pct"/>
            <w:vAlign w:val="center"/>
          </w:tcPr>
          <w:p w:rsidR="003816A8" w:rsidRPr="00EE79BA" w:rsidRDefault="003816A8" w:rsidP="003816A8">
            <w:pPr>
              <w:autoSpaceDE w:val="0"/>
              <w:autoSpaceDN w:val="0"/>
              <w:adjustRightInd w:val="0"/>
              <w:spacing w:line="269" w:lineRule="auto"/>
              <w:ind w:left="-113" w:right="-113"/>
              <w:jc w:val="center"/>
              <w:rPr>
                <w:szCs w:val="24"/>
              </w:rPr>
            </w:pPr>
            <w:r w:rsidRPr="00EE79BA">
              <w:rPr>
                <w:szCs w:val="24"/>
              </w:rPr>
              <w:t>m</w:t>
            </w:r>
            <w:r w:rsidRPr="00EE79BA">
              <w:rPr>
                <w:szCs w:val="24"/>
                <w:vertAlign w:val="superscript"/>
              </w:rPr>
              <w:t>3</w:t>
            </w:r>
          </w:p>
        </w:tc>
      </w:tr>
      <w:tr w:rsidR="003816A8" w:rsidRPr="00EE79BA" w:rsidTr="003816A8">
        <w:trPr>
          <w:trHeight w:val="397"/>
          <w:jc w:val="center"/>
        </w:trPr>
        <w:tc>
          <w:tcPr>
            <w:tcW w:w="318" w:type="pct"/>
            <w:vAlign w:val="center"/>
          </w:tcPr>
          <w:p w:rsidR="003816A8" w:rsidRPr="00EE79BA" w:rsidRDefault="003816A8" w:rsidP="003816A8">
            <w:pPr>
              <w:autoSpaceDE w:val="0"/>
              <w:autoSpaceDN w:val="0"/>
              <w:adjustRightInd w:val="0"/>
              <w:spacing w:line="269" w:lineRule="auto"/>
              <w:ind w:left="-113" w:right="-113"/>
              <w:jc w:val="center"/>
              <w:rPr>
                <w:szCs w:val="24"/>
              </w:rPr>
            </w:pPr>
          </w:p>
        </w:tc>
        <w:tc>
          <w:tcPr>
            <w:tcW w:w="2182" w:type="pct"/>
            <w:vAlign w:val="center"/>
          </w:tcPr>
          <w:p w:rsidR="003816A8" w:rsidRPr="00EE79BA" w:rsidRDefault="003816A8" w:rsidP="003816A8">
            <w:pPr>
              <w:autoSpaceDE w:val="0"/>
              <w:autoSpaceDN w:val="0"/>
              <w:adjustRightInd w:val="0"/>
              <w:spacing w:line="269" w:lineRule="auto"/>
              <w:ind w:left="-57" w:right="-57"/>
              <w:jc w:val="both"/>
              <w:rPr>
                <w:b/>
                <w:bCs/>
                <w:szCs w:val="24"/>
              </w:rPr>
            </w:pPr>
            <w:r w:rsidRPr="00EE79BA">
              <w:rPr>
                <w:b/>
                <w:bCs/>
                <w:szCs w:val="24"/>
              </w:rPr>
              <w:t>Tổng dung tích bể tự hoại</w:t>
            </w:r>
          </w:p>
          <w:p w:rsidR="003816A8" w:rsidRPr="00EE79BA" w:rsidRDefault="003816A8" w:rsidP="003816A8">
            <w:pPr>
              <w:autoSpaceDE w:val="0"/>
              <w:autoSpaceDN w:val="0"/>
              <w:adjustRightInd w:val="0"/>
              <w:spacing w:line="269" w:lineRule="auto"/>
              <w:ind w:left="-57" w:right="-57"/>
              <w:jc w:val="both"/>
              <w:rPr>
                <w:szCs w:val="24"/>
              </w:rPr>
            </w:pPr>
            <w:r w:rsidRPr="00EE79BA">
              <w:rPr>
                <w:b/>
                <w:bCs/>
                <w:szCs w:val="24"/>
              </w:rPr>
              <w:t>W =Wu +Wk</w:t>
            </w:r>
          </w:p>
        </w:tc>
        <w:tc>
          <w:tcPr>
            <w:tcW w:w="1629" w:type="pct"/>
            <w:vAlign w:val="center"/>
          </w:tcPr>
          <w:p w:rsidR="003816A8" w:rsidRPr="00EE79BA" w:rsidRDefault="003816A8" w:rsidP="003816A8">
            <w:pPr>
              <w:autoSpaceDE w:val="0"/>
              <w:autoSpaceDN w:val="0"/>
              <w:adjustRightInd w:val="0"/>
              <w:spacing w:line="269" w:lineRule="auto"/>
              <w:ind w:left="-113" w:right="-113"/>
              <w:jc w:val="center"/>
              <w:rPr>
                <w:szCs w:val="24"/>
              </w:rPr>
            </w:pPr>
          </w:p>
        </w:tc>
        <w:tc>
          <w:tcPr>
            <w:tcW w:w="871" w:type="pct"/>
            <w:vAlign w:val="center"/>
          </w:tcPr>
          <w:p w:rsidR="003816A8" w:rsidRPr="00EE79BA" w:rsidRDefault="003816A8" w:rsidP="003816A8">
            <w:pPr>
              <w:autoSpaceDE w:val="0"/>
              <w:autoSpaceDN w:val="0"/>
              <w:adjustRightInd w:val="0"/>
              <w:spacing w:line="269" w:lineRule="auto"/>
              <w:ind w:left="-113" w:right="-113"/>
              <w:jc w:val="center"/>
              <w:rPr>
                <w:szCs w:val="24"/>
              </w:rPr>
            </w:pPr>
            <w:r w:rsidRPr="00EE79BA">
              <w:rPr>
                <w:szCs w:val="24"/>
              </w:rPr>
              <w:t>m</w:t>
            </w:r>
            <w:r w:rsidRPr="00EE79BA">
              <w:rPr>
                <w:szCs w:val="24"/>
                <w:vertAlign w:val="superscript"/>
              </w:rPr>
              <w:t>3</w:t>
            </w:r>
          </w:p>
        </w:tc>
      </w:tr>
    </w:tbl>
    <w:bookmarkEnd w:id="824"/>
    <w:p w:rsidR="003816A8" w:rsidRPr="00EE79BA" w:rsidRDefault="003816A8" w:rsidP="003816A8">
      <w:pPr>
        <w:pStyle w:val="ANORMAL"/>
        <w:rPr>
          <w:sz w:val="28"/>
        </w:rPr>
      </w:pPr>
      <w:r w:rsidRPr="00EE79BA">
        <w:t>Từ các công thức tại bảng trên, tính được thể tích bể tự hoại như sau:</w:t>
      </w:r>
      <w:bookmarkStart w:id="825" w:name="_Toc487794910"/>
      <w:bookmarkStart w:id="826" w:name="_Toc489023420"/>
      <w:bookmarkStart w:id="827" w:name="_Toc490211997"/>
      <w:bookmarkStart w:id="828" w:name="_Toc514988345"/>
    </w:p>
    <w:p w:rsidR="003816A8" w:rsidRPr="00EE79BA" w:rsidRDefault="003816A8" w:rsidP="003816A8">
      <w:pPr>
        <w:pStyle w:val="ABANG"/>
        <w:rPr>
          <w:lang w:val="cs-CZ"/>
        </w:rPr>
      </w:pPr>
      <w:bookmarkStart w:id="829" w:name="_Toc27380678"/>
      <w:bookmarkStart w:id="830" w:name="_Toc27382239"/>
      <w:bookmarkStart w:id="831" w:name="_Toc78292839"/>
      <w:r w:rsidRPr="00EE79BA">
        <w:t>Thể tích các bể tự hoại</w:t>
      </w:r>
      <w:bookmarkEnd w:id="825"/>
      <w:bookmarkEnd w:id="826"/>
      <w:bookmarkEnd w:id="827"/>
      <w:bookmarkEnd w:id="828"/>
      <w:bookmarkEnd w:id="829"/>
      <w:bookmarkEnd w:id="830"/>
      <w:bookmarkEnd w:id="83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809"/>
        <w:gridCol w:w="777"/>
        <w:gridCol w:w="779"/>
        <w:gridCol w:w="776"/>
        <w:gridCol w:w="830"/>
        <w:gridCol w:w="776"/>
        <w:gridCol w:w="830"/>
        <w:gridCol w:w="845"/>
        <w:gridCol w:w="1480"/>
      </w:tblGrid>
      <w:tr w:rsidR="003816A8" w:rsidRPr="00EE79BA" w:rsidTr="003816A8">
        <w:trPr>
          <w:jc w:val="center"/>
        </w:trPr>
        <w:tc>
          <w:tcPr>
            <w:tcW w:w="990" w:type="pct"/>
            <w:shd w:val="clear" w:color="auto" w:fill="auto"/>
            <w:vAlign w:val="center"/>
          </w:tcPr>
          <w:p w:rsidR="003816A8" w:rsidRPr="00EE79BA" w:rsidRDefault="003816A8" w:rsidP="003816A8">
            <w:pPr>
              <w:spacing w:line="269" w:lineRule="auto"/>
              <w:jc w:val="center"/>
              <w:rPr>
                <w:b/>
                <w:sz w:val="26"/>
                <w:szCs w:val="26"/>
              </w:rPr>
            </w:pPr>
            <w:r w:rsidRPr="00EE79BA">
              <w:rPr>
                <w:b/>
                <w:sz w:val="26"/>
                <w:szCs w:val="26"/>
              </w:rPr>
              <w:t>Nguồn phát sinh</w:t>
            </w:r>
          </w:p>
        </w:tc>
        <w:tc>
          <w:tcPr>
            <w:tcW w:w="410" w:type="pct"/>
            <w:shd w:val="clear" w:color="auto" w:fill="auto"/>
            <w:vAlign w:val="center"/>
          </w:tcPr>
          <w:p w:rsidR="003816A8" w:rsidRPr="00EE79BA" w:rsidRDefault="003816A8" w:rsidP="003816A8">
            <w:pPr>
              <w:spacing w:line="269" w:lineRule="auto"/>
              <w:jc w:val="center"/>
              <w:rPr>
                <w:b/>
                <w:sz w:val="26"/>
                <w:szCs w:val="26"/>
              </w:rPr>
            </w:pPr>
            <w:r w:rsidRPr="00EE79BA">
              <w:rPr>
                <w:b/>
                <w:sz w:val="26"/>
                <w:szCs w:val="26"/>
              </w:rPr>
              <w:t>Wt (m</w:t>
            </w:r>
            <w:r w:rsidRPr="00EE79BA">
              <w:rPr>
                <w:b/>
                <w:sz w:val="26"/>
                <w:szCs w:val="26"/>
                <w:vertAlign w:val="superscript"/>
              </w:rPr>
              <w:t>3</w:t>
            </w:r>
            <w:r w:rsidRPr="00EE79BA">
              <w:rPr>
                <w:b/>
                <w:sz w:val="26"/>
                <w:szCs w:val="26"/>
              </w:rPr>
              <w:t>)</w:t>
            </w:r>
          </w:p>
        </w:tc>
        <w:tc>
          <w:tcPr>
            <w:tcW w:w="394" w:type="pct"/>
            <w:shd w:val="clear" w:color="auto" w:fill="auto"/>
            <w:vAlign w:val="center"/>
          </w:tcPr>
          <w:p w:rsidR="003816A8" w:rsidRPr="00EE79BA" w:rsidRDefault="003816A8" w:rsidP="003816A8">
            <w:pPr>
              <w:spacing w:line="269" w:lineRule="auto"/>
              <w:jc w:val="center"/>
              <w:rPr>
                <w:b/>
                <w:sz w:val="26"/>
                <w:szCs w:val="26"/>
              </w:rPr>
            </w:pPr>
            <w:r w:rsidRPr="00EE79BA">
              <w:rPr>
                <w:b/>
                <w:sz w:val="26"/>
                <w:szCs w:val="26"/>
              </w:rPr>
              <w:t>Wv (m</w:t>
            </w:r>
            <w:r w:rsidRPr="00EE79BA">
              <w:rPr>
                <w:b/>
                <w:sz w:val="26"/>
                <w:szCs w:val="26"/>
                <w:vertAlign w:val="superscript"/>
              </w:rPr>
              <w:t>3</w:t>
            </w:r>
            <w:r w:rsidRPr="00EE79BA">
              <w:rPr>
                <w:b/>
                <w:sz w:val="26"/>
                <w:szCs w:val="26"/>
              </w:rPr>
              <w:t>)</w:t>
            </w:r>
          </w:p>
        </w:tc>
        <w:tc>
          <w:tcPr>
            <w:tcW w:w="395" w:type="pct"/>
            <w:shd w:val="clear" w:color="auto" w:fill="auto"/>
            <w:vAlign w:val="center"/>
          </w:tcPr>
          <w:p w:rsidR="003816A8" w:rsidRPr="00EE79BA" w:rsidRDefault="003816A8" w:rsidP="003816A8">
            <w:pPr>
              <w:spacing w:line="269" w:lineRule="auto"/>
              <w:jc w:val="center"/>
              <w:rPr>
                <w:b/>
                <w:sz w:val="26"/>
                <w:szCs w:val="26"/>
              </w:rPr>
            </w:pPr>
            <w:r w:rsidRPr="00EE79BA">
              <w:rPr>
                <w:b/>
                <w:sz w:val="26"/>
                <w:szCs w:val="26"/>
              </w:rPr>
              <w:t>Wn (m</w:t>
            </w:r>
            <w:r w:rsidRPr="00EE79BA">
              <w:rPr>
                <w:b/>
                <w:sz w:val="26"/>
                <w:szCs w:val="26"/>
                <w:vertAlign w:val="superscript"/>
              </w:rPr>
              <w:t>3</w:t>
            </w:r>
            <w:r w:rsidRPr="00EE79BA">
              <w:rPr>
                <w:b/>
                <w:sz w:val="26"/>
                <w:szCs w:val="26"/>
              </w:rPr>
              <w:t>)</w:t>
            </w:r>
          </w:p>
        </w:tc>
        <w:tc>
          <w:tcPr>
            <w:tcW w:w="394" w:type="pct"/>
            <w:shd w:val="clear" w:color="auto" w:fill="auto"/>
            <w:vAlign w:val="center"/>
          </w:tcPr>
          <w:p w:rsidR="003816A8" w:rsidRPr="00EE79BA" w:rsidRDefault="003816A8" w:rsidP="003816A8">
            <w:pPr>
              <w:spacing w:line="269" w:lineRule="auto"/>
              <w:jc w:val="center"/>
              <w:rPr>
                <w:b/>
                <w:sz w:val="26"/>
                <w:szCs w:val="26"/>
              </w:rPr>
            </w:pPr>
            <w:r w:rsidRPr="00EE79BA">
              <w:rPr>
                <w:b/>
                <w:sz w:val="26"/>
                <w:szCs w:val="26"/>
              </w:rPr>
              <w:t>Wb (m</w:t>
            </w:r>
            <w:r w:rsidRPr="00EE79BA">
              <w:rPr>
                <w:b/>
                <w:sz w:val="26"/>
                <w:szCs w:val="26"/>
                <w:vertAlign w:val="superscript"/>
              </w:rPr>
              <w:t>3</w:t>
            </w:r>
            <w:r w:rsidRPr="00EE79BA">
              <w:rPr>
                <w:b/>
                <w:sz w:val="26"/>
                <w:szCs w:val="26"/>
              </w:rPr>
              <w:t>)</w:t>
            </w:r>
          </w:p>
        </w:tc>
        <w:tc>
          <w:tcPr>
            <w:tcW w:w="421" w:type="pct"/>
            <w:shd w:val="clear" w:color="auto" w:fill="auto"/>
            <w:vAlign w:val="center"/>
          </w:tcPr>
          <w:p w:rsidR="003816A8" w:rsidRPr="00EE79BA" w:rsidRDefault="003816A8" w:rsidP="003816A8">
            <w:pPr>
              <w:spacing w:line="269" w:lineRule="auto"/>
              <w:jc w:val="center"/>
              <w:rPr>
                <w:b/>
                <w:sz w:val="26"/>
                <w:szCs w:val="26"/>
              </w:rPr>
            </w:pPr>
            <w:r w:rsidRPr="00EE79BA">
              <w:rPr>
                <w:b/>
                <w:sz w:val="26"/>
                <w:szCs w:val="26"/>
              </w:rPr>
              <w:t>Wu (m</w:t>
            </w:r>
            <w:r w:rsidRPr="00EE79BA">
              <w:rPr>
                <w:b/>
                <w:sz w:val="26"/>
                <w:szCs w:val="26"/>
                <w:vertAlign w:val="superscript"/>
              </w:rPr>
              <w:t>3</w:t>
            </w:r>
            <w:r w:rsidRPr="00EE79BA">
              <w:rPr>
                <w:b/>
                <w:sz w:val="26"/>
                <w:szCs w:val="26"/>
              </w:rPr>
              <w:t>)</w:t>
            </w:r>
          </w:p>
        </w:tc>
        <w:tc>
          <w:tcPr>
            <w:tcW w:w="394" w:type="pct"/>
            <w:shd w:val="clear" w:color="auto" w:fill="auto"/>
            <w:vAlign w:val="center"/>
          </w:tcPr>
          <w:p w:rsidR="003816A8" w:rsidRPr="00EE79BA" w:rsidRDefault="003816A8" w:rsidP="003816A8">
            <w:pPr>
              <w:spacing w:line="269" w:lineRule="auto"/>
              <w:jc w:val="center"/>
              <w:rPr>
                <w:b/>
                <w:sz w:val="26"/>
                <w:szCs w:val="26"/>
              </w:rPr>
            </w:pPr>
            <w:r w:rsidRPr="00EE79BA">
              <w:rPr>
                <w:b/>
                <w:sz w:val="26"/>
                <w:szCs w:val="26"/>
              </w:rPr>
              <w:t>Wk (m</w:t>
            </w:r>
            <w:r w:rsidRPr="00EE79BA">
              <w:rPr>
                <w:b/>
                <w:sz w:val="26"/>
                <w:szCs w:val="26"/>
                <w:vertAlign w:val="superscript"/>
              </w:rPr>
              <w:t>3</w:t>
            </w:r>
            <w:r w:rsidRPr="00EE79BA">
              <w:rPr>
                <w:b/>
                <w:sz w:val="26"/>
                <w:szCs w:val="26"/>
              </w:rPr>
              <w:t>)</w:t>
            </w:r>
          </w:p>
        </w:tc>
        <w:tc>
          <w:tcPr>
            <w:tcW w:w="421" w:type="pct"/>
            <w:shd w:val="clear" w:color="auto" w:fill="auto"/>
            <w:vAlign w:val="center"/>
          </w:tcPr>
          <w:p w:rsidR="003816A8" w:rsidRPr="00EE79BA" w:rsidRDefault="003816A8" w:rsidP="003816A8">
            <w:pPr>
              <w:spacing w:line="269" w:lineRule="auto"/>
              <w:jc w:val="center"/>
              <w:rPr>
                <w:b/>
                <w:sz w:val="26"/>
                <w:szCs w:val="26"/>
              </w:rPr>
            </w:pPr>
            <w:r w:rsidRPr="00EE79BA">
              <w:rPr>
                <w:b/>
                <w:sz w:val="26"/>
                <w:szCs w:val="26"/>
              </w:rPr>
              <w:t>W (m</w:t>
            </w:r>
            <w:r w:rsidRPr="00EE79BA">
              <w:rPr>
                <w:b/>
                <w:sz w:val="26"/>
                <w:szCs w:val="26"/>
                <w:vertAlign w:val="superscript"/>
              </w:rPr>
              <w:t>3</w:t>
            </w:r>
            <w:r w:rsidRPr="00EE79BA">
              <w:rPr>
                <w:b/>
                <w:sz w:val="26"/>
                <w:szCs w:val="26"/>
              </w:rPr>
              <w:t>)</w:t>
            </w:r>
          </w:p>
        </w:tc>
        <w:tc>
          <w:tcPr>
            <w:tcW w:w="429" w:type="pct"/>
          </w:tcPr>
          <w:p w:rsidR="003816A8" w:rsidRPr="00EE79BA" w:rsidRDefault="003816A8" w:rsidP="003816A8">
            <w:pPr>
              <w:spacing w:line="269" w:lineRule="auto"/>
              <w:jc w:val="center"/>
              <w:rPr>
                <w:b/>
                <w:sz w:val="26"/>
                <w:szCs w:val="26"/>
              </w:rPr>
            </w:pPr>
            <w:r w:rsidRPr="00EE79BA">
              <w:rPr>
                <w:b/>
                <w:sz w:val="26"/>
                <w:szCs w:val="26"/>
              </w:rPr>
              <w:t>Làm tròn (m</w:t>
            </w:r>
            <w:r w:rsidRPr="00EE79BA">
              <w:rPr>
                <w:b/>
                <w:sz w:val="26"/>
                <w:szCs w:val="26"/>
                <w:vertAlign w:val="superscript"/>
              </w:rPr>
              <w:t>3</w:t>
            </w:r>
            <w:r w:rsidRPr="00EE79BA">
              <w:rPr>
                <w:b/>
                <w:sz w:val="26"/>
                <w:szCs w:val="26"/>
              </w:rPr>
              <w:t>)</w:t>
            </w:r>
          </w:p>
        </w:tc>
        <w:tc>
          <w:tcPr>
            <w:tcW w:w="751" w:type="pct"/>
          </w:tcPr>
          <w:p w:rsidR="003816A8" w:rsidRPr="00EE79BA" w:rsidRDefault="003816A8" w:rsidP="003816A8">
            <w:pPr>
              <w:spacing w:line="269" w:lineRule="auto"/>
              <w:jc w:val="center"/>
              <w:rPr>
                <w:b/>
                <w:sz w:val="26"/>
                <w:szCs w:val="26"/>
              </w:rPr>
            </w:pPr>
            <w:r w:rsidRPr="00EE79BA">
              <w:rPr>
                <w:b/>
                <w:sz w:val="26"/>
                <w:szCs w:val="26"/>
              </w:rPr>
              <w:t>Kích thước bể (DxRxH)</w:t>
            </w:r>
          </w:p>
        </w:tc>
      </w:tr>
      <w:tr w:rsidR="003816A8" w:rsidRPr="00EE79BA" w:rsidTr="003816A8">
        <w:trPr>
          <w:jc w:val="center"/>
        </w:trPr>
        <w:tc>
          <w:tcPr>
            <w:tcW w:w="990" w:type="pct"/>
            <w:shd w:val="clear" w:color="auto" w:fill="auto"/>
            <w:vAlign w:val="center"/>
          </w:tcPr>
          <w:p w:rsidR="003816A8" w:rsidRPr="00EE79BA" w:rsidRDefault="003816A8" w:rsidP="003816A8">
            <w:pPr>
              <w:pStyle w:val="-"/>
              <w:widowControl w:val="0"/>
              <w:spacing w:before="0" w:after="0" w:line="269" w:lineRule="auto"/>
              <w:ind w:firstLine="0"/>
              <w:jc w:val="center"/>
              <w:rPr>
                <w:b/>
                <w:sz w:val="26"/>
                <w:szCs w:val="26"/>
                <w:lang w:val="en-US" w:eastAsia="en-US"/>
              </w:rPr>
            </w:pPr>
            <w:r w:rsidRPr="00EE79BA">
              <w:rPr>
                <w:b/>
                <w:bCs/>
                <w:iCs/>
                <w:sz w:val="26"/>
                <w:szCs w:val="26"/>
                <w:lang w:val="en-US" w:eastAsia="en-US"/>
              </w:rPr>
              <w:t>Nước thải sinh hoạt từ hộ gia đình (6 người)</w:t>
            </w:r>
          </w:p>
        </w:tc>
        <w:tc>
          <w:tcPr>
            <w:tcW w:w="410" w:type="pct"/>
            <w:shd w:val="clear" w:color="auto" w:fill="auto"/>
            <w:vAlign w:val="center"/>
          </w:tcPr>
          <w:p w:rsidR="003816A8" w:rsidRPr="00EE79BA" w:rsidRDefault="003816A8" w:rsidP="003816A8">
            <w:pPr>
              <w:autoSpaceDE w:val="0"/>
              <w:autoSpaceDN w:val="0"/>
              <w:adjustRightInd w:val="0"/>
              <w:spacing w:line="269" w:lineRule="auto"/>
              <w:ind w:left="-113" w:right="-113"/>
              <w:jc w:val="center"/>
              <w:rPr>
                <w:bCs/>
                <w:sz w:val="26"/>
                <w:szCs w:val="26"/>
              </w:rPr>
            </w:pPr>
            <w:r w:rsidRPr="00EE79BA">
              <w:rPr>
                <w:bCs/>
                <w:sz w:val="26"/>
                <w:szCs w:val="26"/>
              </w:rPr>
              <w:t>0,36</w:t>
            </w:r>
          </w:p>
        </w:tc>
        <w:tc>
          <w:tcPr>
            <w:tcW w:w="394" w:type="pct"/>
            <w:shd w:val="clear" w:color="auto" w:fill="auto"/>
            <w:vAlign w:val="center"/>
          </w:tcPr>
          <w:p w:rsidR="003816A8" w:rsidRPr="00EE79BA" w:rsidRDefault="003816A8" w:rsidP="003816A8">
            <w:pPr>
              <w:autoSpaceDE w:val="0"/>
              <w:autoSpaceDN w:val="0"/>
              <w:adjustRightInd w:val="0"/>
              <w:spacing w:line="269" w:lineRule="auto"/>
              <w:ind w:left="-113" w:right="-113"/>
              <w:jc w:val="center"/>
              <w:rPr>
                <w:bCs/>
                <w:sz w:val="26"/>
                <w:szCs w:val="26"/>
              </w:rPr>
            </w:pPr>
            <w:r w:rsidRPr="00EE79BA">
              <w:rPr>
                <w:bCs/>
                <w:sz w:val="26"/>
                <w:szCs w:val="26"/>
              </w:rPr>
              <w:t>0,18</w:t>
            </w:r>
          </w:p>
        </w:tc>
        <w:tc>
          <w:tcPr>
            <w:tcW w:w="395" w:type="pct"/>
            <w:shd w:val="clear" w:color="auto" w:fill="auto"/>
            <w:vAlign w:val="center"/>
          </w:tcPr>
          <w:p w:rsidR="003816A8" w:rsidRPr="00EE79BA" w:rsidRDefault="003816A8" w:rsidP="003816A8">
            <w:pPr>
              <w:autoSpaceDE w:val="0"/>
              <w:autoSpaceDN w:val="0"/>
              <w:adjustRightInd w:val="0"/>
              <w:spacing w:line="269" w:lineRule="auto"/>
              <w:ind w:left="-113" w:right="-113"/>
              <w:jc w:val="center"/>
              <w:rPr>
                <w:bCs/>
                <w:sz w:val="26"/>
                <w:szCs w:val="26"/>
              </w:rPr>
            </w:pPr>
            <w:r w:rsidRPr="00EE79BA">
              <w:rPr>
                <w:bCs/>
                <w:sz w:val="26"/>
                <w:szCs w:val="26"/>
              </w:rPr>
              <w:t>1,35</w:t>
            </w:r>
          </w:p>
        </w:tc>
        <w:tc>
          <w:tcPr>
            <w:tcW w:w="394" w:type="pct"/>
            <w:shd w:val="clear" w:color="auto" w:fill="auto"/>
            <w:vAlign w:val="center"/>
          </w:tcPr>
          <w:p w:rsidR="003816A8" w:rsidRPr="00EE79BA" w:rsidRDefault="003816A8" w:rsidP="003816A8">
            <w:pPr>
              <w:autoSpaceDE w:val="0"/>
              <w:autoSpaceDN w:val="0"/>
              <w:adjustRightInd w:val="0"/>
              <w:spacing w:line="269" w:lineRule="auto"/>
              <w:ind w:left="-113" w:right="-113"/>
              <w:jc w:val="center"/>
              <w:rPr>
                <w:bCs/>
                <w:sz w:val="26"/>
                <w:szCs w:val="26"/>
              </w:rPr>
            </w:pPr>
            <w:r w:rsidRPr="00EE79BA">
              <w:rPr>
                <w:bCs/>
                <w:sz w:val="26"/>
                <w:szCs w:val="26"/>
              </w:rPr>
              <w:t>0,12</w:t>
            </w:r>
          </w:p>
        </w:tc>
        <w:tc>
          <w:tcPr>
            <w:tcW w:w="421" w:type="pct"/>
            <w:shd w:val="clear" w:color="auto" w:fill="auto"/>
            <w:vAlign w:val="center"/>
          </w:tcPr>
          <w:p w:rsidR="003816A8" w:rsidRPr="00EE79BA" w:rsidRDefault="003816A8" w:rsidP="003816A8">
            <w:pPr>
              <w:autoSpaceDE w:val="0"/>
              <w:autoSpaceDN w:val="0"/>
              <w:adjustRightInd w:val="0"/>
              <w:spacing w:line="269" w:lineRule="auto"/>
              <w:ind w:left="-113" w:right="-113"/>
              <w:jc w:val="center"/>
              <w:rPr>
                <w:bCs/>
                <w:sz w:val="26"/>
                <w:szCs w:val="26"/>
              </w:rPr>
            </w:pPr>
            <w:r w:rsidRPr="00EE79BA">
              <w:rPr>
                <w:bCs/>
                <w:sz w:val="26"/>
                <w:szCs w:val="26"/>
              </w:rPr>
              <w:t>2,01</w:t>
            </w:r>
          </w:p>
        </w:tc>
        <w:tc>
          <w:tcPr>
            <w:tcW w:w="394" w:type="pct"/>
            <w:shd w:val="clear" w:color="auto" w:fill="auto"/>
            <w:vAlign w:val="center"/>
          </w:tcPr>
          <w:p w:rsidR="003816A8" w:rsidRPr="00EE79BA" w:rsidRDefault="003816A8" w:rsidP="003816A8">
            <w:pPr>
              <w:autoSpaceDE w:val="0"/>
              <w:autoSpaceDN w:val="0"/>
              <w:adjustRightInd w:val="0"/>
              <w:spacing w:line="269" w:lineRule="auto"/>
              <w:ind w:left="-113" w:right="-113"/>
              <w:jc w:val="center"/>
              <w:rPr>
                <w:bCs/>
                <w:sz w:val="26"/>
                <w:szCs w:val="26"/>
              </w:rPr>
            </w:pPr>
            <w:r w:rsidRPr="00EE79BA">
              <w:rPr>
                <w:bCs/>
                <w:sz w:val="26"/>
                <w:szCs w:val="26"/>
              </w:rPr>
              <w:t>0,60</w:t>
            </w:r>
          </w:p>
        </w:tc>
        <w:tc>
          <w:tcPr>
            <w:tcW w:w="421" w:type="pct"/>
            <w:shd w:val="clear" w:color="auto" w:fill="auto"/>
            <w:vAlign w:val="center"/>
          </w:tcPr>
          <w:p w:rsidR="003816A8" w:rsidRPr="00EE79BA" w:rsidRDefault="003816A8" w:rsidP="003816A8">
            <w:pPr>
              <w:autoSpaceDE w:val="0"/>
              <w:autoSpaceDN w:val="0"/>
              <w:adjustRightInd w:val="0"/>
              <w:spacing w:line="269" w:lineRule="auto"/>
              <w:ind w:left="-113" w:right="-113"/>
              <w:jc w:val="center"/>
              <w:rPr>
                <w:bCs/>
                <w:sz w:val="26"/>
                <w:szCs w:val="26"/>
              </w:rPr>
            </w:pPr>
            <w:r w:rsidRPr="00EE79BA">
              <w:rPr>
                <w:bCs/>
                <w:sz w:val="26"/>
                <w:szCs w:val="26"/>
              </w:rPr>
              <w:t>2,61</w:t>
            </w:r>
          </w:p>
        </w:tc>
        <w:tc>
          <w:tcPr>
            <w:tcW w:w="429" w:type="pct"/>
            <w:vAlign w:val="center"/>
          </w:tcPr>
          <w:p w:rsidR="003816A8" w:rsidRPr="00EE79BA" w:rsidRDefault="003816A8" w:rsidP="003816A8">
            <w:pPr>
              <w:autoSpaceDE w:val="0"/>
              <w:autoSpaceDN w:val="0"/>
              <w:adjustRightInd w:val="0"/>
              <w:spacing w:line="269" w:lineRule="auto"/>
              <w:ind w:left="-113" w:right="-113"/>
              <w:jc w:val="center"/>
              <w:rPr>
                <w:bCs/>
                <w:sz w:val="26"/>
                <w:szCs w:val="26"/>
              </w:rPr>
            </w:pPr>
            <w:r w:rsidRPr="00EE79BA">
              <w:rPr>
                <w:bCs/>
                <w:sz w:val="26"/>
                <w:szCs w:val="26"/>
              </w:rPr>
              <w:t>3</w:t>
            </w:r>
          </w:p>
        </w:tc>
        <w:tc>
          <w:tcPr>
            <w:tcW w:w="751" w:type="pct"/>
            <w:vAlign w:val="center"/>
          </w:tcPr>
          <w:p w:rsidR="003816A8" w:rsidRPr="00EE79BA" w:rsidRDefault="003816A8" w:rsidP="003816A8">
            <w:pPr>
              <w:autoSpaceDE w:val="0"/>
              <w:autoSpaceDN w:val="0"/>
              <w:adjustRightInd w:val="0"/>
              <w:spacing w:line="269" w:lineRule="auto"/>
              <w:ind w:left="-113" w:right="-113"/>
              <w:jc w:val="center"/>
              <w:rPr>
                <w:bCs/>
                <w:sz w:val="26"/>
                <w:szCs w:val="26"/>
              </w:rPr>
            </w:pPr>
            <w:r w:rsidRPr="00EE79BA">
              <w:rPr>
                <w:bCs/>
                <w:sz w:val="26"/>
                <w:szCs w:val="26"/>
              </w:rPr>
              <w:t>2x1x1,5</w:t>
            </w:r>
          </w:p>
        </w:tc>
      </w:tr>
    </w:tbl>
    <w:p w:rsidR="003816A8" w:rsidRPr="00EE79BA" w:rsidRDefault="003816A8" w:rsidP="003816A8">
      <w:pPr>
        <w:pStyle w:val="ANORMAL"/>
      </w:pPr>
      <w:r w:rsidRPr="00EE79BA">
        <w:t>Hầm cầu tự hoại được xây bằng bê tông cốt thép chắn chắn, có xử lý chống thấm, chiều cao bảo vệ 0,2m.</w:t>
      </w:r>
    </w:p>
    <w:p w:rsidR="003816A8" w:rsidRPr="00EE79BA" w:rsidRDefault="003816A8" w:rsidP="003816A8">
      <w:pPr>
        <w:spacing w:before="120" w:after="120"/>
        <w:ind w:firstLine="567"/>
        <w:jc w:val="both"/>
        <w:rPr>
          <w:sz w:val="26"/>
          <w:szCs w:val="26"/>
          <w:lang w:val="it-IT"/>
        </w:rPr>
      </w:pPr>
      <w:r w:rsidRPr="00EE79BA">
        <w:rPr>
          <w:sz w:val="26"/>
          <w:szCs w:val="26"/>
          <w:lang w:val="it-IT"/>
        </w:rPr>
        <w:t>Sử dụng bể Bastaf để xử lý cho phép đạt hiệu suất tốt, ổn định (hiệu suất xử lý trung bình theo hàm lượng cặn lơ lửng đạt 90,8%, theo COD đạt 86,3% và BOD đạt 74,4% cao hơn 2-3 lần so với bể tự hoại thông thường.</w:t>
      </w:r>
    </w:p>
    <w:p w:rsidR="003816A8" w:rsidRPr="00EE79BA" w:rsidRDefault="003816A8" w:rsidP="003816A8">
      <w:pPr>
        <w:spacing w:before="120" w:after="120"/>
        <w:ind w:firstLine="567"/>
        <w:jc w:val="both"/>
        <w:rPr>
          <w:sz w:val="26"/>
          <w:szCs w:val="26"/>
          <w:lang w:val="it-IT"/>
        </w:rPr>
      </w:pPr>
      <w:r w:rsidRPr="00EE79BA">
        <w:rPr>
          <w:sz w:val="26"/>
          <w:szCs w:val="26"/>
          <w:lang w:val="it-IT"/>
        </w:rPr>
        <w:t>Theo tài liệu Bể tự hoại và bể tự hoại cải tiến, Nhà xuất bản Xây dựng, 9/2007 của PGS.TS Nguyễn Việt Anh). Thông số xây dựng được đề xuất ở bảng sau:</w:t>
      </w:r>
    </w:p>
    <w:p w:rsidR="003816A8" w:rsidRPr="00EE79BA" w:rsidRDefault="003816A8" w:rsidP="003816A8">
      <w:pPr>
        <w:spacing w:before="120" w:after="120"/>
        <w:jc w:val="center"/>
        <w:rPr>
          <w:sz w:val="26"/>
          <w:szCs w:val="26"/>
          <w:lang w:val="it-IT"/>
        </w:rPr>
      </w:pPr>
      <w:r w:rsidRPr="00EE79BA">
        <w:rPr>
          <w:noProof/>
          <w:sz w:val="26"/>
          <w:szCs w:val="26"/>
          <w:lang w:bidi="ar-SA"/>
        </w:rPr>
        <w:drawing>
          <wp:inline distT="0" distB="0" distL="0" distR="0" wp14:anchorId="65868B75" wp14:editId="75A0ED54">
            <wp:extent cx="3434573" cy="2249195"/>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7771" t="20584" r="33532" b="19133"/>
                    <a:stretch/>
                  </pic:blipFill>
                  <pic:spPr bwMode="auto">
                    <a:xfrm>
                      <a:off x="0" y="0"/>
                      <a:ext cx="3547265" cy="2322994"/>
                    </a:xfrm>
                    <a:prstGeom prst="rect">
                      <a:avLst/>
                    </a:prstGeom>
                    <a:ln>
                      <a:noFill/>
                    </a:ln>
                    <a:extLst>
                      <a:ext uri="{53640926-AAD7-44D8-BBD7-CCE9431645EC}">
                        <a14:shadowObscured xmlns:a14="http://schemas.microsoft.com/office/drawing/2010/main"/>
                      </a:ext>
                    </a:extLst>
                  </pic:spPr>
                </pic:pic>
              </a:graphicData>
            </a:graphic>
          </wp:inline>
        </w:drawing>
      </w:r>
    </w:p>
    <w:p w:rsidR="003816A8" w:rsidRPr="00EE79BA" w:rsidRDefault="003816A8" w:rsidP="003816A8">
      <w:pPr>
        <w:pStyle w:val="Angun0"/>
      </w:pPr>
      <w:r w:rsidRPr="00EE79BA">
        <w:t>(Nguồn: tài liệu Bể tự hoại và bể tự hoại cải tiến, Nhà xuất bản Xây dựng, 9/2007 của PGS.TS Nguyễn Việt Anh)</w:t>
      </w:r>
    </w:p>
    <w:p w:rsidR="003816A8" w:rsidRPr="00EE79BA" w:rsidRDefault="003816A8" w:rsidP="003816A8">
      <w:pPr>
        <w:pStyle w:val="ANORMAL"/>
        <w:rPr>
          <w:b/>
          <w:i/>
        </w:rPr>
      </w:pPr>
      <w:r w:rsidRPr="00EE79BA">
        <w:rPr>
          <w:b/>
          <w:i/>
        </w:rPr>
        <w:t xml:space="preserve">Mô hình bể kỵ khí Bastaf cho HGĐ </w:t>
      </w:r>
      <w:r w:rsidR="00C6526A">
        <w:rPr>
          <w:b/>
          <w:i/>
        </w:rPr>
        <w:t>6</w:t>
      </w:r>
      <w:r w:rsidRPr="00EE79BA">
        <w:rPr>
          <w:b/>
          <w:i/>
        </w:rPr>
        <w:t xml:space="preserve"> người (Bể tự hoại cải tiến)</w:t>
      </w:r>
    </w:p>
    <w:p w:rsidR="003816A8" w:rsidRPr="00EE79BA" w:rsidRDefault="003816A8" w:rsidP="003816A8">
      <w:pPr>
        <w:pStyle w:val="ANORMAL"/>
        <w:ind w:firstLine="0"/>
        <w:jc w:val="center"/>
      </w:pPr>
      <w:r w:rsidRPr="00EE79BA">
        <w:rPr>
          <w:noProof/>
          <w:lang w:bidi="ar-SA"/>
        </w:rPr>
        <w:drawing>
          <wp:inline distT="0" distB="0" distL="0" distR="0" wp14:anchorId="39BDA9F3" wp14:editId="3C2DA1A0">
            <wp:extent cx="5625586" cy="3011214"/>
            <wp:effectExtent l="19050" t="19050" r="13335" b="1778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l="22454" t="15960" r="20803" b="33203"/>
                    <a:stretch/>
                  </pic:blipFill>
                  <pic:spPr bwMode="auto">
                    <a:xfrm>
                      <a:off x="0" y="0"/>
                      <a:ext cx="5737876" cy="307132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3816A8" w:rsidRPr="00EE79BA" w:rsidRDefault="003816A8" w:rsidP="003816A8">
      <w:pPr>
        <w:spacing w:before="120" w:after="120"/>
        <w:ind w:firstLine="567"/>
        <w:jc w:val="both"/>
        <w:rPr>
          <w:sz w:val="26"/>
          <w:szCs w:val="26"/>
          <w:lang w:val="cs-CZ"/>
        </w:rPr>
      </w:pPr>
      <w:r w:rsidRPr="00EE79BA">
        <w:rPr>
          <w:sz w:val="26"/>
          <w:szCs w:val="26"/>
          <w:lang w:val="cs-CZ"/>
        </w:rPr>
        <w:t>Dựa vào bảng ước tính hàm lượng chất ô nhiễm trong nước thải sinh hoạt và hiệu suất xử lý các chất bẩn của bể tự hoại cải tiến nêu trên, dự báo nồng độ chất ô nhiễm đầu vào, ra bể Bastaf như sau:</w:t>
      </w:r>
    </w:p>
    <w:tbl>
      <w:tblPr>
        <w:tblW w:w="0" w:type="auto"/>
        <w:jc w:val="center"/>
        <w:tblBorders>
          <w:top w:val="single" w:sz="6" w:space="0" w:color="auto"/>
          <w:left w:val="single" w:sz="6" w:space="0" w:color="auto"/>
          <w:bottom w:val="single" w:sz="6" w:space="0" w:color="auto"/>
          <w:right w:val="single" w:sz="6" w:space="0" w:color="auto"/>
        </w:tblBorders>
        <w:tblLook w:val="0000" w:firstRow="0" w:lastRow="0" w:firstColumn="0" w:lastColumn="0" w:noHBand="0" w:noVBand="0"/>
      </w:tblPr>
      <w:tblGrid>
        <w:gridCol w:w="708"/>
        <w:gridCol w:w="2403"/>
        <w:gridCol w:w="2410"/>
        <w:gridCol w:w="1559"/>
        <w:gridCol w:w="2259"/>
      </w:tblGrid>
      <w:tr w:rsidR="003816A8" w:rsidRPr="00EE79BA" w:rsidTr="003816A8">
        <w:trPr>
          <w:trHeight w:val="1080"/>
          <w:tblHeader/>
          <w:jc w:val="center"/>
        </w:trPr>
        <w:tc>
          <w:tcPr>
            <w:tcW w:w="0" w:type="auto"/>
            <w:tcBorders>
              <w:top w:val="single" w:sz="6" w:space="0" w:color="auto"/>
              <w:bottom w:val="single" w:sz="4" w:space="0" w:color="auto"/>
              <w:right w:val="single" w:sz="6" w:space="0" w:color="auto"/>
            </w:tcBorders>
            <w:vAlign w:val="center"/>
          </w:tcPr>
          <w:p w:rsidR="003816A8" w:rsidRPr="00EE79BA" w:rsidRDefault="003816A8" w:rsidP="003816A8">
            <w:pPr>
              <w:widowControl w:val="0"/>
              <w:jc w:val="center"/>
              <w:rPr>
                <w:b/>
                <w:bCs/>
                <w:sz w:val="26"/>
                <w:szCs w:val="26"/>
              </w:rPr>
            </w:pPr>
            <w:r w:rsidRPr="00EE79BA">
              <w:rPr>
                <w:b/>
                <w:sz w:val="26"/>
                <w:szCs w:val="26"/>
              </w:rPr>
              <w:t>STT</w:t>
            </w:r>
          </w:p>
        </w:tc>
        <w:tc>
          <w:tcPr>
            <w:tcW w:w="2403" w:type="dxa"/>
            <w:tcBorders>
              <w:top w:val="single" w:sz="6" w:space="0" w:color="auto"/>
              <w:bottom w:val="single" w:sz="4" w:space="0" w:color="auto"/>
              <w:right w:val="single" w:sz="6" w:space="0" w:color="auto"/>
            </w:tcBorders>
            <w:vAlign w:val="center"/>
          </w:tcPr>
          <w:p w:rsidR="003816A8" w:rsidRPr="00EE79BA" w:rsidRDefault="003816A8" w:rsidP="003816A8">
            <w:pPr>
              <w:widowControl w:val="0"/>
              <w:jc w:val="center"/>
              <w:rPr>
                <w:b/>
                <w:bCs/>
                <w:sz w:val="26"/>
                <w:szCs w:val="26"/>
                <w:lang w:val="vi-VN"/>
              </w:rPr>
            </w:pPr>
            <w:r w:rsidRPr="00EE79BA">
              <w:rPr>
                <w:b/>
                <w:sz w:val="26"/>
                <w:szCs w:val="26"/>
                <w:lang w:val="vi-VN"/>
              </w:rPr>
              <w:t>Chất ô nhiễm</w:t>
            </w:r>
          </w:p>
        </w:tc>
        <w:tc>
          <w:tcPr>
            <w:tcW w:w="2410" w:type="dxa"/>
            <w:tcBorders>
              <w:top w:val="single" w:sz="6" w:space="0" w:color="auto"/>
              <w:left w:val="single" w:sz="4" w:space="0" w:color="auto"/>
              <w:bottom w:val="single" w:sz="4" w:space="0" w:color="auto"/>
              <w:right w:val="single" w:sz="4" w:space="0" w:color="auto"/>
            </w:tcBorders>
            <w:vAlign w:val="center"/>
          </w:tcPr>
          <w:p w:rsidR="003816A8" w:rsidRPr="00EE79BA" w:rsidRDefault="003816A8" w:rsidP="003816A8">
            <w:pPr>
              <w:jc w:val="center"/>
              <w:rPr>
                <w:b/>
                <w:sz w:val="26"/>
                <w:szCs w:val="26"/>
                <w:lang w:val="vi-VN"/>
              </w:rPr>
            </w:pPr>
            <w:r w:rsidRPr="00EE79BA">
              <w:rPr>
                <w:b/>
                <w:sz w:val="26"/>
                <w:szCs w:val="26"/>
                <w:lang w:val="vi-VN"/>
              </w:rPr>
              <w:t xml:space="preserve">Nồng độ các chất ô nhiễm </w:t>
            </w:r>
            <w:r w:rsidRPr="00EE79BA">
              <w:rPr>
                <w:b/>
                <w:sz w:val="26"/>
                <w:szCs w:val="26"/>
              </w:rPr>
              <w:t xml:space="preserve">vào BTH </w:t>
            </w:r>
            <w:r w:rsidRPr="00EE79BA">
              <w:rPr>
                <w:b/>
                <w:sz w:val="26"/>
                <w:szCs w:val="26"/>
                <w:lang w:val="vi-VN"/>
              </w:rPr>
              <w:t>(mg/l)</w:t>
            </w:r>
          </w:p>
        </w:tc>
        <w:tc>
          <w:tcPr>
            <w:tcW w:w="1559" w:type="dxa"/>
            <w:tcBorders>
              <w:top w:val="single" w:sz="6" w:space="0" w:color="auto"/>
              <w:left w:val="single" w:sz="4" w:space="0" w:color="auto"/>
              <w:bottom w:val="single" w:sz="4" w:space="0" w:color="auto"/>
              <w:right w:val="single" w:sz="4" w:space="0" w:color="auto"/>
            </w:tcBorders>
            <w:vAlign w:val="center"/>
          </w:tcPr>
          <w:p w:rsidR="003816A8" w:rsidRPr="00EE79BA" w:rsidRDefault="003816A8" w:rsidP="003816A8">
            <w:pPr>
              <w:jc w:val="center"/>
              <w:rPr>
                <w:b/>
                <w:sz w:val="26"/>
                <w:szCs w:val="26"/>
              </w:rPr>
            </w:pPr>
            <w:r w:rsidRPr="00EE79BA">
              <w:rPr>
                <w:b/>
                <w:sz w:val="26"/>
                <w:szCs w:val="26"/>
              </w:rPr>
              <w:t>Sau bể tự hoại cải tiến</w:t>
            </w:r>
          </w:p>
        </w:tc>
        <w:tc>
          <w:tcPr>
            <w:tcW w:w="2259" w:type="dxa"/>
            <w:tcBorders>
              <w:top w:val="single" w:sz="6" w:space="0" w:color="auto"/>
              <w:left w:val="single" w:sz="4" w:space="0" w:color="auto"/>
              <w:bottom w:val="single" w:sz="4" w:space="0" w:color="auto"/>
            </w:tcBorders>
            <w:vAlign w:val="center"/>
          </w:tcPr>
          <w:p w:rsidR="003816A8" w:rsidRPr="00EE79BA" w:rsidRDefault="003816A8" w:rsidP="003816A8">
            <w:pPr>
              <w:jc w:val="center"/>
              <w:rPr>
                <w:b/>
                <w:sz w:val="26"/>
                <w:szCs w:val="26"/>
                <w:lang w:val="vi-VN"/>
              </w:rPr>
            </w:pPr>
            <w:r w:rsidRPr="00EE79BA">
              <w:rPr>
                <w:b/>
                <w:sz w:val="26"/>
                <w:szCs w:val="26"/>
                <w:lang w:val="vi-VN"/>
              </w:rPr>
              <w:t>QCVN 14:2008/BTNMT</w:t>
            </w:r>
          </w:p>
          <w:p w:rsidR="003816A8" w:rsidRPr="00EE79BA" w:rsidRDefault="003816A8" w:rsidP="003816A8">
            <w:pPr>
              <w:jc w:val="center"/>
              <w:rPr>
                <w:b/>
                <w:sz w:val="26"/>
                <w:szCs w:val="26"/>
                <w:lang w:val="vi-VN"/>
              </w:rPr>
            </w:pPr>
            <w:r w:rsidRPr="00EE79BA">
              <w:rPr>
                <w:b/>
                <w:sz w:val="26"/>
                <w:szCs w:val="26"/>
                <w:lang w:val="vi-VN"/>
              </w:rPr>
              <w:t>(cột</w:t>
            </w:r>
            <w:r w:rsidRPr="00EE79BA">
              <w:rPr>
                <w:b/>
                <w:sz w:val="26"/>
                <w:szCs w:val="26"/>
                <w:lang w:val="en-GB"/>
              </w:rPr>
              <w:t xml:space="preserve"> </w:t>
            </w:r>
            <w:r w:rsidRPr="00EE79BA">
              <w:rPr>
                <w:b/>
                <w:sz w:val="26"/>
                <w:szCs w:val="26"/>
                <w:lang w:val="vi-VN"/>
              </w:rPr>
              <w:t>B)</w:t>
            </w:r>
            <w:r w:rsidRPr="00EE79BA">
              <w:rPr>
                <w:b/>
                <w:sz w:val="26"/>
                <w:szCs w:val="26"/>
                <w:lang w:val="en-GB"/>
              </w:rPr>
              <w:t xml:space="preserve"> </w:t>
            </w:r>
            <w:r w:rsidRPr="00EE79BA">
              <w:rPr>
                <w:b/>
                <w:sz w:val="26"/>
                <w:szCs w:val="26"/>
              </w:rPr>
              <w:t>K=1,2</w:t>
            </w:r>
          </w:p>
        </w:tc>
      </w:tr>
      <w:tr w:rsidR="003816A8" w:rsidRPr="00EE79BA" w:rsidTr="003816A8">
        <w:trPr>
          <w:trHeight w:val="412"/>
          <w:jc w:val="center"/>
        </w:trPr>
        <w:tc>
          <w:tcPr>
            <w:tcW w:w="0" w:type="auto"/>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widowControl w:val="0"/>
              <w:jc w:val="center"/>
              <w:rPr>
                <w:sz w:val="26"/>
                <w:szCs w:val="26"/>
                <w:lang w:val="vi-VN"/>
              </w:rPr>
            </w:pPr>
            <w:r w:rsidRPr="00EE79BA">
              <w:rPr>
                <w:sz w:val="26"/>
                <w:szCs w:val="26"/>
                <w:lang w:val="vi-VN"/>
              </w:rPr>
              <w:t>1</w:t>
            </w:r>
          </w:p>
        </w:tc>
        <w:tc>
          <w:tcPr>
            <w:tcW w:w="2403" w:type="dxa"/>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widowControl w:val="0"/>
              <w:jc w:val="both"/>
              <w:rPr>
                <w:sz w:val="26"/>
                <w:szCs w:val="26"/>
                <w:lang w:val="vi-VN"/>
              </w:rPr>
            </w:pPr>
            <w:r w:rsidRPr="00EE79BA">
              <w:rPr>
                <w:sz w:val="26"/>
                <w:szCs w:val="26"/>
                <w:lang w:val="vi-VN"/>
              </w:rPr>
              <w:t>Chất rắn lơ lửng</w:t>
            </w:r>
          </w:p>
        </w:tc>
        <w:tc>
          <w:tcPr>
            <w:tcW w:w="2410" w:type="dxa"/>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jc w:val="center"/>
              <w:rPr>
                <w:sz w:val="26"/>
                <w:szCs w:val="26"/>
              </w:rPr>
            </w:pPr>
            <w:r w:rsidRPr="00EE79BA">
              <w:rPr>
                <w:sz w:val="26"/>
                <w:szCs w:val="26"/>
              </w:rPr>
              <w:t>250</w:t>
            </w:r>
          </w:p>
        </w:tc>
        <w:tc>
          <w:tcPr>
            <w:tcW w:w="1559" w:type="dxa"/>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jc w:val="center"/>
              <w:rPr>
                <w:b/>
                <w:sz w:val="26"/>
                <w:szCs w:val="26"/>
                <w:lang w:val="nl-NL"/>
              </w:rPr>
            </w:pPr>
            <w:r w:rsidRPr="00EE79BA">
              <w:rPr>
                <w:b/>
                <w:sz w:val="26"/>
                <w:szCs w:val="26"/>
                <w:lang w:val="nl-NL"/>
              </w:rPr>
              <w:t>25</w:t>
            </w:r>
          </w:p>
        </w:tc>
        <w:tc>
          <w:tcPr>
            <w:tcW w:w="2259" w:type="dxa"/>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jc w:val="center"/>
              <w:rPr>
                <w:b/>
                <w:sz w:val="26"/>
                <w:szCs w:val="26"/>
                <w:lang w:val="nl-NL"/>
              </w:rPr>
            </w:pPr>
            <w:r w:rsidRPr="00EE79BA">
              <w:rPr>
                <w:b/>
                <w:sz w:val="26"/>
                <w:szCs w:val="26"/>
                <w:lang w:val="nl-NL"/>
              </w:rPr>
              <w:t>120</w:t>
            </w:r>
          </w:p>
        </w:tc>
      </w:tr>
      <w:tr w:rsidR="003816A8" w:rsidRPr="00EE79BA" w:rsidTr="003816A8">
        <w:trPr>
          <w:trHeight w:val="406"/>
          <w:jc w:val="center"/>
        </w:trPr>
        <w:tc>
          <w:tcPr>
            <w:tcW w:w="0" w:type="auto"/>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widowControl w:val="0"/>
              <w:jc w:val="center"/>
              <w:rPr>
                <w:sz w:val="26"/>
                <w:szCs w:val="26"/>
                <w:lang w:val="vi-VN"/>
              </w:rPr>
            </w:pPr>
            <w:r w:rsidRPr="00EE79BA">
              <w:rPr>
                <w:sz w:val="26"/>
                <w:szCs w:val="26"/>
                <w:lang w:val="vi-VN"/>
              </w:rPr>
              <w:t>2</w:t>
            </w:r>
          </w:p>
        </w:tc>
        <w:tc>
          <w:tcPr>
            <w:tcW w:w="2403" w:type="dxa"/>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widowControl w:val="0"/>
              <w:jc w:val="both"/>
              <w:rPr>
                <w:sz w:val="26"/>
                <w:szCs w:val="26"/>
                <w:lang w:val="vi-VN"/>
              </w:rPr>
            </w:pPr>
            <w:r w:rsidRPr="00EE79BA">
              <w:rPr>
                <w:sz w:val="26"/>
                <w:szCs w:val="26"/>
                <w:lang w:val="vi-VN"/>
              </w:rPr>
              <w:t>BOD</w:t>
            </w:r>
            <w:r w:rsidRPr="00EE79BA">
              <w:rPr>
                <w:sz w:val="26"/>
                <w:szCs w:val="26"/>
                <w:vertAlign w:val="subscript"/>
                <w:lang w:val="vi-VN"/>
              </w:rPr>
              <w:t>5</w:t>
            </w:r>
          </w:p>
        </w:tc>
        <w:tc>
          <w:tcPr>
            <w:tcW w:w="2410" w:type="dxa"/>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jc w:val="center"/>
              <w:rPr>
                <w:sz w:val="26"/>
                <w:szCs w:val="26"/>
              </w:rPr>
            </w:pPr>
            <w:r w:rsidRPr="00EE79BA">
              <w:rPr>
                <w:sz w:val="26"/>
                <w:szCs w:val="26"/>
              </w:rPr>
              <w:t>320</w:t>
            </w:r>
          </w:p>
        </w:tc>
        <w:tc>
          <w:tcPr>
            <w:tcW w:w="1559" w:type="dxa"/>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jc w:val="center"/>
              <w:rPr>
                <w:b/>
                <w:sz w:val="26"/>
                <w:szCs w:val="26"/>
                <w:lang w:val="nl-NL"/>
              </w:rPr>
            </w:pPr>
            <w:r w:rsidRPr="00EE79BA">
              <w:rPr>
                <w:b/>
                <w:sz w:val="26"/>
                <w:szCs w:val="26"/>
                <w:lang w:val="nl-NL"/>
              </w:rPr>
              <w:t>80</w:t>
            </w:r>
          </w:p>
        </w:tc>
        <w:tc>
          <w:tcPr>
            <w:tcW w:w="2259" w:type="dxa"/>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jc w:val="center"/>
              <w:rPr>
                <w:b/>
                <w:sz w:val="26"/>
                <w:szCs w:val="26"/>
                <w:lang w:val="nl-NL"/>
              </w:rPr>
            </w:pPr>
            <w:r w:rsidRPr="00EE79BA">
              <w:rPr>
                <w:b/>
                <w:sz w:val="26"/>
                <w:szCs w:val="26"/>
                <w:lang w:val="nl-NL"/>
              </w:rPr>
              <w:t>60</w:t>
            </w:r>
          </w:p>
        </w:tc>
      </w:tr>
      <w:tr w:rsidR="003816A8" w:rsidRPr="00EE79BA" w:rsidTr="003816A8">
        <w:trPr>
          <w:trHeight w:val="409"/>
          <w:jc w:val="center"/>
        </w:trPr>
        <w:tc>
          <w:tcPr>
            <w:tcW w:w="0" w:type="auto"/>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widowControl w:val="0"/>
              <w:jc w:val="center"/>
              <w:rPr>
                <w:sz w:val="26"/>
                <w:szCs w:val="26"/>
              </w:rPr>
            </w:pPr>
            <w:r w:rsidRPr="00EE79BA">
              <w:rPr>
                <w:sz w:val="26"/>
                <w:szCs w:val="26"/>
              </w:rPr>
              <w:t>3</w:t>
            </w:r>
          </w:p>
        </w:tc>
        <w:tc>
          <w:tcPr>
            <w:tcW w:w="2403" w:type="dxa"/>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widowControl w:val="0"/>
              <w:jc w:val="both"/>
              <w:rPr>
                <w:sz w:val="26"/>
                <w:szCs w:val="26"/>
              </w:rPr>
            </w:pPr>
            <w:r w:rsidRPr="00EE79BA">
              <w:rPr>
                <w:sz w:val="26"/>
                <w:szCs w:val="26"/>
              </w:rPr>
              <w:t>Amoni(Tính theo N)</w:t>
            </w:r>
          </w:p>
        </w:tc>
        <w:tc>
          <w:tcPr>
            <w:tcW w:w="2410" w:type="dxa"/>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jc w:val="center"/>
              <w:rPr>
                <w:sz w:val="26"/>
                <w:szCs w:val="26"/>
              </w:rPr>
            </w:pPr>
            <w:r w:rsidRPr="00EE79BA">
              <w:rPr>
                <w:sz w:val="26"/>
                <w:szCs w:val="26"/>
              </w:rPr>
              <w:t>25-30</w:t>
            </w:r>
          </w:p>
        </w:tc>
        <w:tc>
          <w:tcPr>
            <w:tcW w:w="1559" w:type="dxa"/>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jc w:val="center"/>
              <w:rPr>
                <w:b/>
                <w:sz w:val="26"/>
                <w:szCs w:val="26"/>
                <w:lang w:val="nl-NL"/>
              </w:rPr>
            </w:pPr>
            <w:r w:rsidRPr="00EE79BA">
              <w:rPr>
                <w:b/>
                <w:sz w:val="26"/>
                <w:szCs w:val="26"/>
                <w:lang w:val="nl-NL"/>
              </w:rPr>
              <w:t>14</w:t>
            </w:r>
          </w:p>
        </w:tc>
        <w:tc>
          <w:tcPr>
            <w:tcW w:w="2259" w:type="dxa"/>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jc w:val="center"/>
              <w:rPr>
                <w:b/>
                <w:sz w:val="26"/>
                <w:szCs w:val="26"/>
                <w:lang w:val="nl-NL"/>
              </w:rPr>
            </w:pPr>
            <w:r w:rsidRPr="00EE79BA">
              <w:rPr>
                <w:b/>
                <w:sz w:val="26"/>
                <w:szCs w:val="26"/>
                <w:lang w:val="nl-NL"/>
              </w:rPr>
              <w:t>12</w:t>
            </w:r>
          </w:p>
        </w:tc>
      </w:tr>
      <w:tr w:rsidR="003816A8" w:rsidRPr="00EE79BA" w:rsidTr="003816A8">
        <w:trPr>
          <w:trHeight w:val="429"/>
          <w:jc w:val="center"/>
        </w:trPr>
        <w:tc>
          <w:tcPr>
            <w:tcW w:w="0" w:type="auto"/>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widowControl w:val="0"/>
              <w:jc w:val="center"/>
              <w:rPr>
                <w:sz w:val="26"/>
                <w:szCs w:val="26"/>
              </w:rPr>
            </w:pPr>
            <w:r w:rsidRPr="00EE79BA">
              <w:rPr>
                <w:sz w:val="26"/>
                <w:szCs w:val="26"/>
              </w:rPr>
              <w:t>4</w:t>
            </w:r>
          </w:p>
        </w:tc>
        <w:tc>
          <w:tcPr>
            <w:tcW w:w="2403" w:type="dxa"/>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widowControl w:val="0"/>
              <w:jc w:val="both"/>
              <w:rPr>
                <w:sz w:val="26"/>
                <w:szCs w:val="26"/>
              </w:rPr>
            </w:pPr>
            <w:r w:rsidRPr="00EE79BA">
              <w:rPr>
                <w:sz w:val="26"/>
                <w:szCs w:val="26"/>
                <w:lang w:val="vi-VN"/>
              </w:rPr>
              <w:t>Phốt phát</w:t>
            </w:r>
          </w:p>
        </w:tc>
        <w:tc>
          <w:tcPr>
            <w:tcW w:w="2410" w:type="dxa"/>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jc w:val="center"/>
              <w:rPr>
                <w:sz w:val="26"/>
                <w:szCs w:val="26"/>
              </w:rPr>
            </w:pPr>
            <w:r w:rsidRPr="00EE79BA">
              <w:rPr>
                <w:sz w:val="26"/>
                <w:szCs w:val="26"/>
              </w:rPr>
              <w:t>8</w:t>
            </w:r>
          </w:p>
        </w:tc>
        <w:tc>
          <w:tcPr>
            <w:tcW w:w="1559" w:type="dxa"/>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jc w:val="center"/>
              <w:rPr>
                <w:b/>
                <w:sz w:val="26"/>
                <w:szCs w:val="26"/>
                <w:lang w:val="nl-NL"/>
              </w:rPr>
            </w:pPr>
            <w:r w:rsidRPr="00EE79BA">
              <w:rPr>
                <w:b/>
                <w:sz w:val="26"/>
                <w:szCs w:val="26"/>
                <w:lang w:val="nl-NL"/>
              </w:rPr>
              <w:t>6</w:t>
            </w:r>
          </w:p>
        </w:tc>
        <w:tc>
          <w:tcPr>
            <w:tcW w:w="2259" w:type="dxa"/>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jc w:val="center"/>
              <w:rPr>
                <w:b/>
                <w:sz w:val="26"/>
                <w:szCs w:val="26"/>
                <w:lang w:val="nl-NL"/>
              </w:rPr>
            </w:pPr>
            <w:r w:rsidRPr="00EE79BA">
              <w:rPr>
                <w:b/>
                <w:sz w:val="26"/>
                <w:szCs w:val="26"/>
                <w:lang w:val="nl-NL"/>
              </w:rPr>
              <w:t>12</w:t>
            </w:r>
          </w:p>
        </w:tc>
      </w:tr>
      <w:tr w:rsidR="003816A8" w:rsidRPr="00EE79BA" w:rsidTr="003816A8">
        <w:trPr>
          <w:trHeight w:val="498"/>
          <w:jc w:val="center"/>
        </w:trPr>
        <w:tc>
          <w:tcPr>
            <w:tcW w:w="0" w:type="auto"/>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widowControl w:val="0"/>
              <w:jc w:val="center"/>
              <w:rPr>
                <w:sz w:val="26"/>
                <w:szCs w:val="26"/>
              </w:rPr>
            </w:pPr>
            <w:r w:rsidRPr="00EE79BA">
              <w:rPr>
                <w:sz w:val="26"/>
                <w:szCs w:val="26"/>
              </w:rPr>
              <w:t>5</w:t>
            </w:r>
          </w:p>
        </w:tc>
        <w:tc>
          <w:tcPr>
            <w:tcW w:w="2403" w:type="dxa"/>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widowControl w:val="0"/>
              <w:jc w:val="both"/>
              <w:rPr>
                <w:sz w:val="26"/>
                <w:szCs w:val="26"/>
              </w:rPr>
            </w:pPr>
            <w:r w:rsidRPr="00EE79BA">
              <w:rPr>
                <w:sz w:val="26"/>
                <w:szCs w:val="26"/>
              </w:rPr>
              <w:t>Coliforms</w:t>
            </w:r>
          </w:p>
        </w:tc>
        <w:tc>
          <w:tcPr>
            <w:tcW w:w="2410" w:type="dxa"/>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jc w:val="center"/>
              <w:rPr>
                <w:sz w:val="26"/>
                <w:szCs w:val="26"/>
              </w:rPr>
            </w:pPr>
            <w:r w:rsidRPr="00EE79BA">
              <w:rPr>
                <w:sz w:val="26"/>
                <w:szCs w:val="26"/>
              </w:rPr>
              <w:t>10</w:t>
            </w:r>
            <w:r w:rsidRPr="00EE79BA">
              <w:rPr>
                <w:sz w:val="26"/>
                <w:szCs w:val="26"/>
                <w:vertAlign w:val="superscript"/>
              </w:rPr>
              <w:t>6</w:t>
            </w:r>
            <w:r w:rsidRPr="00EE79BA">
              <w:rPr>
                <w:sz w:val="26"/>
                <w:szCs w:val="26"/>
              </w:rPr>
              <w:t xml:space="preserve"> – 10</w:t>
            </w:r>
            <w:r w:rsidRPr="00EE79BA">
              <w:rPr>
                <w:sz w:val="26"/>
                <w:szCs w:val="26"/>
                <w:vertAlign w:val="superscript"/>
              </w:rPr>
              <w:t>9</w:t>
            </w:r>
            <w:r w:rsidRPr="00EE79BA">
              <w:rPr>
                <w:sz w:val="26"/>
                <w:szCs w:val="26"/>
              </w:rPr>
              <w:t xml:space="preserve"> MNP/100ml</w:t>
            </w:r>
          </w:p>
        </w:tc>
        <w:tc>
          <w:tcPr>
            <w:tcW w:w="1559" w:type="dxa"/>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jc w:val="center"/>
              <w:rPr>
                <w:b/>
                <w:sz w:val="26"/>
                <w:szCs w:val="26"/>
                <w:lang w:val="nl-NL"/>
              </w:rPr>
            </w:pPr>
            <w:r w:rsidRPr="00EE79BA">
              <w:rPr>
                <w:b/>
                <w:sz w:val="26"/>
                <w:szCs w:val="26"/>
                <w:lang w:val="nl-NL"/>
              </w:rPr>
              <w:t>-</w:t>
            </w:r>
          </w:p>
        </w:tc>
        <w:tc>
          <w:tcPr>
            <w:tcW w:w="2259" w:type="dxa"/>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jc w:val="center"/>
              <w:rPr>
                <w:b/>
                <w:sz w:val="26"/>
                <w:szCs w:val="26"/>
                <w:lang w:val="nl-NL"/>
              </w:rPr>
            </w:pPr>
            <w:r w:rsidRPr="00EE79BA">
              <w:rPr>
                <w:b/>
                <w:sz w:val="26"/>
                <w:szCs w:val="26"/>
                <w:lang w:val="nl-NL"/>
              </w:rPr>
              <w:t>5000</w:t>
            </w:r>
          </w:p>
        </w:tc>
      </w:tr>
    </w:tbl>
    <w:p w:rsidR="003816A8" w:rsidRPr="00EE79BA" w:rsidRDefault="003816A8" w:rsidP="003816A8">
      <w:pPr>
        <w:pStyle w:val="ANORMAL"/>
        <w:spacing w:after="100"/>
      </w:pPr>
      <w:r w:rsidRPr="00EE79BA">
        <w:t>Qua đó, cho thấy sau khi qua bể tự hoại, nồng độ chất thải trong nước thải sinh hoạt giảm đi đáng kể nhưng vẫn chưa đạt quy chuẩn. Nếu để chảy, không có phương án thu gom về lâu dài sẽ ảnh hưởng đến môi trường khu vực, nguồn tiếp nhận, cần phải có các công trình xử lý cục bộ để hạn chế các tác động này.</w:t>
      </w:r>
    </w:p>
    <w:p w:rsidR="003816A8" w:rsidRPr="001442A8" w:rsidRDefault="003816A8" w:rsidP="001442A8">
      <w:pPr>
        <w:pStyle w:val="ANORMAL"/>
        <w:spacing w:after="100"/>
      </w:pPr>
      <w:r w:rsidRPr="00EE79BA">
        <w:rPr>
          <w:lang w:val="vi-VN"/>
        </w:rPr>
        <w:t xml:space="preserve">- </w:t>
      </w:r>
      <w:r w:rsidRPr="00EE79BA">
        <w:rPr>
          <w:lang w:val="en-GB"/>
        </w:rPr>
        <w:t xml:space="preserve">Nước thải đen sau khi xử lý bằng bể tự hoại và nước thải xám phát sinh được thu gom bằng </w:t>
      </w:r>
      <w:r w:rsidRPr="00EE79BA">
        <w:rPr>
          <w:lang w:val="vi-VN"/>
        </w:rPr>
        <w:t>các tuyến ống nhựa u</w:t>
      </w:r>
      <w:r w:rsidRPr="00EE79BA">
        <w:rPr>
          <w:lang w:val="en-GB"/>
        </w:rPr>
        <w:t>PVC</w:t>
      </w:r>
      <w:r w:rsidRPr="00EE79BA">
        <w:rPr>
          <w:lang w:val="vi-VN"/>
        </w:rPr>
        <w:t xml:space="preserve"> D250</w:t>
      </w:r>
      <w:r w:rsidRPr="00EE79BA">
        <w:rPr>
          <w:lang w:val="en-GB"/>
        </w:rPr>
        <w:t xml:space="preserve"> </w:t>
      </w:r>
      <w:r w:rsidRPr="00EE79BA">
        <w:rPr>
          <w:lang w:val="vi-VN"/>
        </w:rPr>
        <w:t xml:space="preserve">- D315 </w:t>
      </w:r>
      <w:r w:rsidRPr="00EE79BA">
        <w:rPr>
          <w:lang w:val="en-GB"/>
        </w:rPr>
        <w:t xml:space="preserve"> đặt </w:t>
      </w:r>
      <w:r w:rsidRPr="00EE79BA">
        <w:rPr>
          <w:lang w:val="vi-VN"/>
        </w:rPr>
        <w:t>dọc vỉa hè</w:t>
      </w:r>
      <w:r w:rsidRPr="00EE79BA">
        <w:rPr>
          <w:lang w:val="en-GB"/>
        </w:rPr>
        <w:t xml:space="preserve">, mặt đường về hố ga hiện có </w:t>
      </w:r>
      <w:r w:rsidR="001442A8">
        <w:rPr>
          <w:lang w:val="en-GB"/>
        </w:rPr>
        <w:t>ở</w:t>
      </w:r>
      <w:r w:rsidRPr="00EE79BA">
        <w:rPr>
          <w:lang w:val="en-GB"/>
        </w:rPr>
        <w:t xml:space="preserve"> khu vực dự án theo nguyên tắc tự chảy. </w:t>
      </w:r>
      <w:r w:rsidRPr="00EE79BA">
        <w:rPr>
          <w:lang w:val="vi-VN"/>
        </w:rPr>
        <w:t xml:space="preserve">Từ hố ga này, nước thải </w:t>
      </w:r>
      <w:r w:rsidRPr="00EE79BA">
        <w:rPr>
          <w:lang w:val="en-GB"/>
        </w:rPr>
        <w:t>chảy</w:t>
      </w:r>
      <w:r w:rsidRPr="00EE79BA">
        <w:rPr>
          <w:lang w:val="vi-VN"/>
        </w:rPr>
        <w:t xml:space="preserve"> </w:t>
      </w:r>
      <w:r w:rsidR="001442A8">
        <w:t>về hệ thống xử lý nước thải tâp trung của dự án ở phía Đông khu vực dự án.</w:t>
      </w:r>
    </w:p>
    <w:p w:rsidR="003816A8" w:rsidRPr="00EE79BA" w:rsidRDefault="003816A8" w:rsidP="003816A8">
      <w:pPr>
        <w:pStyle w:val="ANORMAL"/>
        <w:spacing w:after="100"/>
        <w:rPr>
          <w:lang w:val="en-GB"/>
        </w:rPr>
      </w:pPr>
      <w:r w:rsidRPr="00EE79BA">
        <w:rPr>
          <w:lang w:val="en-GB"/>
        </w:rPr>
        <w:t xml:space="preserve">Nước thải sau khi </w:t>
      </w:r>
      <w:r w:rsidR="001442A8">
        <w:rPr>
          <w:lang w:val="en-GB"/>
        </w:rPr>
        <w:t xml:space="preserve">xử lý đạt </w:t>
      </w:r>
      <w:r w:rsidRPr="00EE79BA">
        <w:rPr>
          <w:lang w:val="en-GB"/>
        </w:rPr>
        <w:t xml:space="preserve">quy chuẩn 14:2008/BTNMT – Quy chuẩn kỹ thuật Quốc gia về nước thải sinh hoạt (cột B) </w:t>
      </w:r>
      <w:r w:rsidR="001442A8">
        <w:rPr>
          <w:lang w:val="en-GB"/>
        </w:rPr>
        <w:t>sẽ thoát theo hệ thống thoát nước mưa của dự án rồi thoát ra khu vực phía Bắc dự án. Sau này khi khu vực có hệ thống thu gom nước thải, chủ dự án sẽ thực hiện để đấu nối theo đúng quy định</w:t>
      </w:r>
      <w:r w:rsidRPr="00EE79BA">
        <w:rPr>
          <w:lang w:val="en-GB"/>
        </w:rPr>
        <w:t>.</w:t>
      </w:r>
    </w:p>
    <w:p w:rsidR="003816A8" w:rsidRPr="00EE79BA" w:rsidRDefault="003816A8" w:rsidP="003816A8">
      <w:pPr>
        <w:pStyle w:val="ANORMAL"/>
        <w:spacing w:after="100"/>
        <w:rPr>
          <w:b/>
          <w:i/>
        </w:rPr>
      </w:pPr>
      <w:r w:rsidRPr="00EE79BA">
        <w:t xml:space="preserve"> </w:t>
      </w:r>
      <w:r w:rsidRPr="00EE79BA">
        <w:rPr>
          <w:b/>
          <w:i/>
        </w:rPr>
        <w:t>* Hệ thống thoát nước thải chung của dự án</w:t>
      </w:r>
    </w:p>
    <w:p w:rsidR="003816A8" w:rsidRPr="00EE79BA" w:rsidRDefault="003816A8" w:rsidP="003816A8">
      <w:pPr>
        <w:pStyle w:val="ANORMAL"/>
        <w:spacing w:after="100"/>
      </w:pPr>
      <w:r w:rsidRPr="00EE79BA">
        <w:t xml:space="preserve">- Hệ thống thoát nước thải được thiết kế là hệ thống thoát nước riêng. </w:t>
      </w:r>
    </w:p>
    <w:p w:rsidR="003816A8" w:rsidRPr="00EE79BA" w:rsidRDefault="003816A8" w:rsidP="003816A8">
      <w:pPr>
        <w:pStyle w:val="ANORMAL"/>
        <w:spacing w:after="100"/>
      </w:pPr>
      <w:r w:rsidRPr="00EE79BA">
        <w:t>- Nước chảy trong cống theo nguyên tắc tự chảy.</w:t>
      </w:r>
    </w:p>
    <w:p w:rsidR="003816A8" w:rsidRPr="00EE79BA" w:rsidRDefault="003816A8" w:rsidP="003816A8">
      <w:pPr>
        <w:pStyle w:val="ANORMAL"/>
        <w:spacing w:after="100"/>
      </w:pPr>
      <w:r w:rsidRPr="00EE79BA">
        <w:t>- Các tuyến cống nối theo phương pháp nối đỉnh.</w:t>
      </w:r>
    </w:p>
    <w:p w:rsidR="003816A8" w:rsidRPr="00EE79BA" w:rsidRDefault="003816A8" w:rsidP="003816A8">
      <w:pPr>
        <w:pStyle w:val="ANORMAL"/>
        <w:spacing w:after="100"/>
      </w:pPr>
      <w:r w:rsidRPr="00EE79BA">
        <w:t>- Nước thải từ các các công trình trong khu vực dự án được xử lý sơ bộ qua bể tự hoại trước khi thoát vào các tuyến cống gom. Hệ thống thu gom nước thải phải được xây dựng đúng theo thiết kế đã được thẩm định và phê duyệt, cụ thể:</w:t>
      </w:r>
    </w:p>
    <w:p w:rsidR="003816A8" w:rsidRPr="00EE79BA" w:rsidRDefault="003816A8" w:rsidP="003816A8">
      <w:pPr>
        <w:pStyle w:val="ANORMAL"/>
        <w:spacing w:after="100"/>
      </w:pPr>
      <w:r w:rsidRPr="00EE79BA">
        <w:t>- Cống thoát nước thải sử dụng ống nhựa uPVC D250-D315, mạng lưới được thiết kế là các tuyến thoát nước tự chảy độ dốc lấy bằng dốc đường thiết kế, độ dốc tối thiểu với cống i =1/D.</w:t>
      </w:r>
    </w:p>
    <w:p w:rsidR="003816A8" w:rsidRPr="00EE79BA" w:rsidRDefault="003816A8" w:rsidP="003816A8">
      <w:pPr>
        <w:pStyle w:val="ANORMAL"/>
        <w:spacing w:after="100"/>
        <w:rPr>
          <w:i/>
        </w:rPr>
      </w:pPr>
      <w:r w:rsidRPr="00EE79BA">
        <w:rPr>
          <w:i/>
        </w:rPr>
        <w:t>* Độ dốc tối thiểu</w:t>
      </w:r>
    </w:p>
    <w:p w:rsidR="003816A8" w:rsidRPr="00EE79BA" w:rsidRDefault="003816A8" w:rsidP="003816A8">
      <w:pPr>
        <w:pStyle w:val="ANORMAL"/>
        <w:spacing w:after="100"/>
      </w:pPr>
      <w:r w:rsidRPr="00EE79BA">
        <w:t>imin = 0,003 đối với đường cống đường kính D315mm.</w:t>
      </w:r>
    </w:p>
    <w:p w:rsidR="003816A8" w:rsidRPr="00EE79BA" w:rsidRDefault="003816A8" w:rsidP="003816A8">
      <w:pPr>
        <w:pStyle w:val="ANORMAL"/>
        <w:spacing w:after="100"/>
        <w:rPr>
          <w:i/>
        </w:rPr>
      </w:pPr>
      <w:r w:rsidRPr="00EE79BA">
        <w:rPr>
          <w:i/>
        </w:rPr>
        <w:t>* Độ đầy tối đa</w:t>
      </w:r>
    </w:p>
    <w:p w:rsidR="003816A8" w:rsidRPr="00EE79BA" w:rsidRDefault="003816A8" w:rsidP="003816A8">
      <w:pPr>
        <w:pStyle w:val="ANORMAL"/>
        <w:spacing w:after="100"/>
      </w:pPr>
      <w:r w:rsidRPr="00EE79BA">
        <w:t>≤ 0,6d đối với đường kính cống D315mm.</w:t>
      </w:r>
    </w:p>
    <w:p w:rsidR="003816A8" w:rsidRPr="00EE79BA" w:rsidRDefault="003816A8" w:rsidP="003816A8">
      <w:pPr>
        <w:pStyle w:val="ANORMAL"/>
        <w:spacing w:after="100"/>
        <w:rPr>
          <w:i/>
        </w:rPr>
      </w:pPr>
      <w:r w:rsidRPr="00EE79BA">
        <w:rPr>
          <w:i/>
        </w:rPr>
        <w:t>* Vận tốc cho phép</w:t>
      </w:r>
    </w:p>
    <w:p w:rsidR="003816A8" w:rsidRPr="00EE79BA" w:rsidRDefault="003816A8" w:rsidP="003816A8">
      <w:pPr>
        <w:pStyle w:val="ANORMAL"/>
        <w:spacing w:after="100"/>
      </w:pPr>
      <w:r w:rsidRPr="00EE79BA">
        <w:t>Vmin ≤ 0,8m/s đối với đường ống đường kính D315mm.</w:t>
      </w:r>
    </w:p>
    <w:p w:rsidR="003816A8" w:rsidRPr="00EE79BA" w:rsidRDefault="003816A8" w:rsidP="003816A8">
      <w:pPr>
        <w:pStyle w:val="ANORMAL"/>
        <w:spacing w:after="100"/>
      </w:pPr>
      <w:r w:rsidRPr="00EE79BA">
        <w:t>Vận tốc lớn nhất trong đường ống ≤ 2,5 m/s để tránh gây phá hoại cống.</w:t>
      </w:r>
    </w:p>
    <w:p w:rsidR="003816A8" w:rsidRPr="00EE79BA" w:rsidRDefault="003816A8" w:rsidP="003816A8">
      <w:pPr>
        <w:pStyle w:val="ANORMAL"/>
        <w:spacing w:after="100"/>
        <w:rPr>
          <w:i/>
        </w:rPr>
      </w:pPr>
      <w:r w:rsidRPr="00EE79BA">
        <w:rPr>
          <w:i/>
        </w:rPr>
        <w:t>* Đường cống</w:t>
      </w:r>
    </w:p>
    <w:p w:rsidR="003816A8" w:rsidRPr="00EE79BA" w:rsidRDefault="003816A8" w:rsidP="003816A8">
      <w:pPr>
        <w:pStyle w:val="ANORMAL"/>
        <w:spacing w:after="100"/>
      </w:pPr>
      <w:r w:rsidRPr="00EE79BA">
        <w:t>Ống tự chảy sử dụng ống uPVC D250 PN6, PN8 và D315 PN6, PN8 đảm bảo theo tiêu chuẩn ISO 4427:2017.</w:t>
      </w:r>
    </w:p>
    <w:p w:rsidR="003816A8" w:rsidRPr="00EE79BA" w:rsidRDefault="003816A8" w:rsidP="003816A8">
      <w:pPr>
        <w:pStyle w:val="ANORMAL"/>
        <w:spacing w:after="100"/>
        <w:rPr>
          <w:i/>
        </w:rPr>
      </w:pPr>
      <w:r w:rsidRPr="00EE79BA">
        <w:rPr>
          <w:i/>
        </w:rPr>
        <w:t xml:space="preserve">* Hố ga: </w:t>
      </w:r>
      <w:r w:rsidRPr="00EE79BA">
        <w:t>Khoảng cách giữa các hố ga phụ thuộc vào khoảng cách giữa các lô đất.</w:t>
      </w:r>
    </w:p>
    <w:p w:rsidR="003816A8" w:rsidRPr="00EE79BA" w:rsidRDefault="003816A8" w:rsidP="003816A8">
      <w:pPr>
        <w:pStyle w:val="ANORMAL"/>
        <w:rPr>
          <w:b/>
          <w:i/>
        </w:rPr>
      </w:pPr>
      <w:r w:rsidRPr="00EE79BA">
        <w:rPr>
          <w:b/>
          <w:i/>
        </w:rPr>
        <w:t>* Trong quá trình đi vào hoạt động</w:t>
      </w:r>
    </w:p>
    <w:p w:rsidR="003816A8" w:rsidRPr="00EE79BA" w:rsidRDefault="003816A8" w:rsidP="003816A8">
      <w:pPr>
        <w:pStyle w:val="ANORMAL"/>
      </w:pPr>
      <w:r w:rsidRPr="00EE79BA">
        <w:t>- Yêu cầu nhà thầu phải thực hiện duy tu, bảo dưỡng theo đúng quy định của nghị định 06/2021 NĐ-CP ngày 26 tháng 01 năm 2021 về Quy định chi tiết một số nội dung về quản lý chất lượng, thi công xây dựng vào bảo trì công trình xây dựng.</w:t>
      </w:r>
    </w:p>
    <w:p w:rsidR="003816A8" w:rsidRPr="00EE79BA" w:rsidRDefault="003816A8" w:rsidP="003816A8">
      <w:pPr>
        <w:pStyle w:val="ANORMAL"/>
      </w:pPr>
      <w:r w:rsidRPr="00EE79BA">
        <w:t>- Khi giao đất cho hộ gia đình Cơ quan chức năng của địa phương sẽ yêu cầu các hộ dân cam kết thi công thiết kế để đảm bảo việc đấu nối.</w:t>
      </w:r>
    </w:p>
    <w:p w:rsidR="003816A8" w:rsidRPr="00EE79BA" w:rsidRDefault="003816A8" w:rsidP="003816A8">
      <w:pPr>
        <w:pStyle w:val="ANORMAL"/>
      </w:pPr>
      <w:r w:rsidRPr="00EE79BA">
        <w:t>- Tuyên truyền, nâng cao ý thức người dân trong công tác bảo vệ môi trường để không làm rác thải tắc nghẽn, hư hỏng đường ống thoát nước của dự án.</w:t>
      </w:r>
    </w:p>
    <w:p w:rsidR="003816A8" w:rsidRPr="00EE79BA" w:rsidRDefault="003816A8" w:rsidP="003816A8">
      <w:pPr>
        <w:pStyle w:val="ANORMAL"/>
        <w:rPr>
          <w:b/>
        </w:rPr>
      </w:pPr>
      <w:r w:rsidRPr="00EE79BA">
        <w:rPr>
          <w:b/>
        </w:rPr>
        <w:t>b. Nước mưa chảy tràn</w:t>
      </w:r>
    </w:p>
    <w:p w:rsidR="003816A8" w:rsidRPr="00EE79BA" w:rsidRDefault="003816A8" w:rsidP="003816A8">
      <w:pPr>
        <w:pStyle w:val="ANORMAL"/>
      </w:pPr>
      <w:r w:rsidRPr="00EE79BA">
        <w:t>- Hệ thống thoát nước mưa phải đảm bảo thu gom toàn bộ nước mưa chảy tràn khu vực dự án.</w:t>
      </w:r>
    </w:p>
    <w:p w:rsidR="003816A8" w:rsidRPr="00EE79BA" w:rsidRDefault="003816A8" w:rsidP="003816A8">
      <w:pPr>
        <w:pStyle w:val="ANORMAL"/>
      </w:pPr>
      <w:r w:rsidRPr="00EE79BA">
        <w:t>- Thường xuyên kiểm tra đảm bảo khả năng tiêu thoát nước mưa tại khu vực.</w:t>
      </w:r>
    </w:p>
    <w:p w:rsidR="003816A8" w:rsidRPr="00EE79BA" w:rsidRDefault="003816A8" w:rsidP="003816A8">
      <w:pPr>
        <w:pStyle w:val="ANORMAL"/>
      </w:pPr>
      <w:r w:rsidRPr="00EE79BA">
        <w:t>- Thi công hệ thống thu nước mặt đúng với các giải pháp thiết kế đề ra, cụ thể:</w:t>
      </w:r>
    </w:p>
    <w:p w:rsidR="003816A8" w:rsidRPr="00EE79BA" w:rsidRDefault="003816A8" w:rsidP="003816A8">
      <w:pPr>
        <w:pStyle w:val="ANORMAL"/>
        <w:rPr>
          <w:i/>
        </w:rPr>
      </w:pPr>
      <w:r w:rsidRPr="00EE79BA">
        <w:rPr>
          <w:i/>
        </w:rPr>
        <w:t>* Về hướng tuyến</w:t>
      </w:r>
    </w:p>
    <w:p w:rsidR="003816A8" w:rsidRPr="00EE79BA" w:rsidRDefault="003816A8" w:rsidP="003816A8">
      <w:pPr>
        <w:pStyle w:val="ANORMAL"/>
      </w:pPr>
      <w:r w:rsidRPr="00EE79BA">
        <w:t>- Để đảm bảo cho công tác thoát nước, vệ sinh môi trường đồng thời để hạn chế công tác đào nền đường để thi công hệ thống thoát nước sau này do đó hệ thống thoát nước thi công đồng bộ ở giai đoạn này.</w:t>
      </w:r>
    </w:p>
    <w:p w:rsidR="003816A8" w:rsidRPr="00EE79BA" w:rsidRDefault="003816A8" w:rsidP="003816A8">
      <w:pPr>
        <w:pStyle w:val="ANORMAL"/>
      </w:pPr>
      <w:r w:rsidRPr="00EE79BA">
        <w:t xml:space="preserve">- Hệ thống thoát nước mưa trong khu vực dự án được xây dựng đồng bộ, hoàn thiện theo Quy hoạch chi tiết đã được phê duyệt và khớp nối với các dự án khác đang triển khai. </w:t>
      </w:r>
    </w:p>
    <w:p w:rsidR="003816A8" w:rsidRPr="00EE79BA" w:rsidRDefault="003816A8" w:rsidP="003816A8">
      <w:pPr>
        <w:pStyle w:val="ANORMAL"/>
      </w:pPr>
      <w:r w:rsidRPr="00EE79BA">
        <w:t>- Hướng thoát nước chính sẽ tập trung về kênh khe Duyên nằm ở phía Nam của dự án.</w:t>
      </w:r>
    </w:p>
    <w:p w:rsidR="003816A8" w:rsidRPr="00EE79BA" w:rsidRDefault="003816A8" w:rsidP="003816A8">
      <w:pPr>
        <w:pStyle w:val="ANORMAL"/>
      </w:pPr>
      <w:r w:rsidRPr="00EE79BA">
        <w:t>- Nước mưa trong dự án được thu trực tiếp tại các hố ga thăm thu hoặc hố thu trực tiếp nằm sát mép của đường giao thông, qua lưới chắn rác và chảy về các tuyến cống bằng ống bê tông ly tâm D600-D2000mm. Cống nối từ hố thu tới hố ga hoặc hố thăm thu có đường kính D400-D1000mm. Các tuyến cống được chôn trên vỉa hè và dưới lòng đường. Tất cả các cống dưới đường sử dụng BTCT tải trọng C (H30).</w:t>
      </w:r>
    </w:p>
    <w:p w:rsidR="003816A8" w:rsidRPr="00EE79BA" w:rsidRDefault="003816A8" w:rsidP="003816A8">
      <w:pPr>
        <w:pStyle w:val="ANORMAL"/>
      </w:pPr>
      <w:r w:rsidRPr="00EE79BA">
        <w:t>- Hệ thống hố ga, hố thăm thu nước mưa được tổ chức trên các tuyến cống dưới lề đường, khoảng cách giữa các giếng thăm, giếng thu, giếng chuyển tuỳ thuộc độ dốc của các tuyến đường để bố trí khoảng cách bình quân từ 15 - 50 m.</w:t>
      </w:r>
    </w:p>
    <w:p w:rsidR="003816A8" w:rsidRPr="00EE79BA" w:rsidRDefault="003816A8" w:rsidP="003816A8">
      <w:pPr>
        <w:pStyle w:val="ANORMAL"/>
      </w:pPr>
      <w:r w:rsidRPr="00EE79BA">
        <w:t>- Để đảm bảo thoát nước thuận lợi, độ dốc đáy cống tối thiểu i = 1/D.</w:t>
      </w:r>
    </w:p>
    <w:p w:rsidR="003816A8" w:rsidRPr="00EE79BA" w:rsidRDefault="003816A8" w:rsidP="003816A8">
      <w:pPr>
        <w:pStyle w:val="ANORMAL"/>
      </w:pPr>
      <w:r w:rsidRPr="00EE79BA">
        <w:t>- Hố ga kỹ thuật có kích thước tối thiểu theo tiêu chuẩn để đảm bảo dễ dàng nạo vét lắng cặn, khoảng cách bố trí các hố ga được lấy theo tiêu chuẩn và độ dốc đường.</w:t>
      </w:r>
    </w:p>
    <w:p w:rsidR="003816A8" w:rsidRPr="00EE79BA" w:rsidRDefault="003816A8" w:rsidP="003816A8">
      <w:pPr>
        <w:pStyle w:val="ANORMAL"/>
      </w:pPr>
      <w:r w:rsidRPr="00EE79BA">
        <w:t xml:space="preserve">- Ghi thu nước trong hố thu, nắp ga, nắp hố thăm thu kết hợp sử dụng gang đúc tải trọng 250kN nếu đặt sát mép hè và 400kN nếu đặt xa mép hè. </w:t>
      </w:r>
    </w:p>
    <w:p w:rsidR="003816A8" w:rsidRPr="00EE79BA" w:rsidRDefault="003816A8" w:rsidP="003816A8">
      <w:pPr>
        <w:pStyle w:val="ANORMAL"/>
        <w:rPr>
          <w:i/>
        </w:rPr>
      </w:pPr>
      <w:r w:rsidRPr="00EE79BA">
        <w:rPr>
          <w:i/>
        </w:rPr>
        <w:t>* Về cao độ</w:t>
      </w:r>
    </w:p>
    <w:p w:rsidR="003816A8" w:rsidRPr="00EE79BA" w:rsidRDefault="003816A8" w:rsidP="003816A8">
      <w:pPr>
        <w:pStyle w:val="ANORMAL"/>
      </w:pPr>
      <w:r w:rsidRPr="00EE79BA">
        <w:t>- Cao độ toàn bộ khu vực dự án lấy theo hệ cao độ quy hoạch chi tiết.</w:t>
      </w:r>
    </w:p>
    <w:p w:rsidR="003816A8" w:rsidRPr="00EE79BA" w:rsidRDefault="003816A8" w:rsidP="003816A8">
      <w:pPr>
        <w:pStyle w:val="ANORMAL"/>
      </w:pPr>
      <w:r w:rsidRPr="00EE79BA">
        <w:t>- Cao độ cao độ nắp đan các hố ga được thiết kế theo cao độ quy hoạch.</w:t>
      </w:r>
    </w:p>
    <w:p w:rsidR="003816A8" w:rsidRPr="00EE79BA" w:rsidRDefault="003816A8" w:rsidP="003816A8">
      <w:pPr>
        <w:pStyle w:val="ANORMAL"/>
        <w:rPr>
          <w:i/>
        </w:rPr>
      </w:pPr>
      <w:r w:rsidRPr="00EE79BA">
        <w:rPr>
          <w:i/>
        </w:rPr>
        <w:t>* Kết cấu hệ thống thoát nước</w:t>
      </w:r>
    </w:p>
    <w:p w:rsidR="003816A8" w:rsidRPr="00EE79BA" w:rsidRDefault="003816A8" w:rsidP="003816A8">
      <w:pPr>
        <w:pStyle w:val="ANORMAL"/>
      </w:pPr>
      <w:r w:rsidRPr="00EE79BA">
        <w:t xml:space="preserve">- Với tính chất là một khu dân cư, vấn đề thoát nước mặt cần đảm bảo sự làm việc lâu dài, thuận tiện cho việc kiểm tra, thau rửa cống thường xuyên và đảm bảo tiêu chuẩn vệ sinh môi trường cao. Cống thoát nước sử dụng cống buy BTCT. Nước mưa dọc theo các tuyến đường được thu gom qua hệ thống giếng thu, hố ga đặt trên bó vỉa rồi chảy theo các tuyến cống buy BTCT D400-D2000. </w:t>
      </w:r>
    </w:p>
    <w:p w:rsidR="003816A8" w:rsidRPr="00EE79BA" w:rsidRDefault="003816A8" w:rsidP="003816A8">
      <w:pPr>
        <w:pStyle w:val="ANORMAL"/>
      </w:pPr>
      <w:r w:rsidRPr="00EE79BA">
        <w:t>- Các hố ga, giếng thu, giếng thăm được thiết kế đổ tại chỗ bằng BTCT M250. Các hố ga thu nước vỉa hè, mặt đường sử dụng lưới chắn rác, nắp hố ga bằng composite.</w:t>
      </w:r>
    </w:p>
    <w:p w:rsidR="003816A8" w:rsidRPr="00EE79BA" w:rsidRDefault="003816A8" w:rsidP="003816A8">
      <w:pPr>
        <w:pStyle w:val="ANORMAL"/>
      </w:pPr>
      <w:r w:rsidRPr="00EE79BA">
        <w:t>- Các thông số thiết kế phải đảm bảo đúng các tiêu chuẩn hiện hành.</w:t>
      </w:r>
    </w:p>
    <w:p w:rsidR="003816A8" w:rsidRPr="00EE79BA" w:rsidRDefault="003816A8" w:rsidP="003816A8">
      <w:pPr>
        <w:pStyle w:val="ANORMAL"/>
        <w:rPr>
          <w:i/>
        </w:rPr>
      </w:pPr>
      <w:r w:rsidRPr="00EE79BA">
        <w:rPr>
          <w:i/>
        </w:rPr>
        <w:t>• Trong quá trình dân cư sinh sống</w:t>
      </w:r>
    </w:p>
    <w:p w:rsidR="003816A8" w:rsidRPr="00EE79BA" w:rsidRDefault="003816A8" w:rsidP="003816A8">
      <w:pPr>
        <w:pStyle w:val="ANORMAL"/>
      </w:pPr>
      <w:r w:rsidRPr="00EE79BA">
        <w:t xml:space="preserve">- Thường xuyên kiểm tra hệ thống đảm bảo khả năng tiêu thoát nước mưa tại khu vực. </w:t>
      </w:r>
    </w:p>
    <w:p w:rsidR="003816A8" w:rsidRPr="00EE79BA" w:rsidRDefault="003816A8" w:rsidP="003816A8">
      <w:pPr>
        <w:pStyle w:val="ANORMAL"/>
      </w:pPr>
      <w:r w:rsidRPr="00EE79BA">
        <w:t>- Hướng dẫn, tuyên truyền người dân có ý thức chung về bảo vệ môi trường. Không xả rác bừa bãi dẫn đến tắc nghẽn hệ thống gây cản trở việc tiêu thoát nước vào mùa mưa.</w:t>
      </w:r>
    </w:p>
    <w:p w:rsidR="003816A8" w:rsidRPr="00EE79BA" w:rsidRDefault="003816A8" w:rsidP="003816A8">
      <w:pPr>
        <w:pStyle w:val="ANORMAL"/>
      </w:pPr>
      <w:r w:rsidRPr="00EE79BA">
        <w:t>- Yêu cầu nhà thầu phải thực hiện duy tu, bảo dưỡng theo đúng quy định của nghị định 06/2021 NĐ-CP ngày 26 tháng 01 năm 2021 về Quy định chi tiết một số nội dung về quản lý chất lượng, thi công xây dựng vào bảo trì công trình xây dựng.</w:t>
      </w:r>
    </w:p>
    <w:p w:rsidR="003816A8" w:rsidRPr="00EE79BA" w:rsidRDefault="003816A8" w:rsidP="003816A8">
      <w:pPr>
        <w:pStyle w:val="A1111"/>
        <w:rPr>
          <w:color w:val="auto"/>
        </w:rPr>
      </w:pPr>
      <w:r w:rsidRPr="00EE79BA">
        <w:rPr>
          <w:color w:val="auto"/>
        </w:rPr>
        <w:t xml:space="preserve">3.2.2.3. Công trình lưu trữ, xử lý chất thải rắn </w:t>
      </w:r>
    </w:p>
    <w:p w:rsidR="003816A8" w:rsidRPr="00EE79BA" w:rsidRDefault="003816A8" w:rsidP="003816A8">
      <w:pPr>
        <w:pStyle w:val="ANORMAL"/>
        <w:rPr>
          <w:b/>
          <w:i/>
          <w:lang w:val="vi-VN" w:eastAsia="zh-CN"/>
        </w:rPr>
      </w:pPr>
      <w:r w:rsidRPr="00EE79BA">
        <w:rPr>
          <w:b/>
          <w:i/>
          <w:lang w:val="en-GB" w:eastAsia="zh-CN"/>
        </w:rPr>
        <w:t>*</w:t>
      </w:r>
      <w:r w:rsidRPr="00EE79BA">
        <w:rPr>
          <w:b/>
          <w:i/>
          <w:lang w:val="vi-VN" w:eastAsia="zh-CN"/>
        </w:rPr>
        <w:t xml:space="preserve">  Rác thải sinh hoạt</w:t>
      </w:r>
    </w:p>
    <w:p w:rsidR="003816A8" w:rsidRPr="00EE79BA" w:rsidRDefault="003816A8" w:rsidP="003816A8">
      <w:pPr>
        <w:pStyle w:val="ANORMAL"/>
        <w:rPr>
          <w:lang w:val="vi-VN" w:eastAsia="zh-CN"/>
        </w:rPr>
      </w:pPr>
      <w:r w:rsidRPr="00EE79BA">
        <w:rPr>
          <w:lang w:val="en-GB" w:eastAsia="zh-CN"/>
        </w:rPr>
        <w:t>-</w:t>
      </w:r>
      <w:r w:rsidRPr="00EE79BA">
        <w:rPr>
          <w:lang w:val="vi-VN" w:eastAsia="zh-CN"/>
        </w:rPr>
        <w:t xml:space="preserve"> Chủ dự án sau này sẽ yêu cầu các hộ dân, các chủ đầu tư khi đầu tư xây dựng công trình tại dự án đều phải cam kết thực hiện các nội quy của dự án về việc thu gom chất thải và đảm bảo vệ sinh khu vực, bố trí thùng đựng rác để thu gom lượng rác thải phát sinh trong ngày; </w:t>
      </w:r>
    </w:p>
    <w:p w:rsidR="003816A8" w:rsidRPr="00EE79BA" w:rsidRDefault="003816A8" w:rsidP="003816A8">
      <w:pPr>
        <w:pStyle w:val="ANORMAL"/>
        <w:rPr>
          <w:lang w:val="vi-VN" w:eastAsia="zh-CN"/>
        </w:rPr>
      </w:pPr>
      <w:r w:rsidRPr="00EE79BA">
        <w:rPr>
          <w:lang w:val="en-GB" w:eastAsia="zh-CN"/>
        </w:rPr>
        <w:t>- T</w:t>
      </w:r>
      <w:r w:rsidRPr="00EE79BA">
        <w:rPr>
          <w:lang w:val="vi-VN" w:eastAsia="zh-CN"/>
        </w:rPr>
        <w:t xml:space="preserve">hực hiện phân loại rác tại nguồn, để rác đúng giờ thu gom </w:t>
      </w:r>
      <w:r w:rsidRPr="00EE79BA">
        <w:rPr>
          <w:lang w:val="en-GB" w:eastAsia="zh-CN"/>
        </w:rPr>
        <w:t xml:space="preserve">theo quy định của thành phố </w:t>
      </w:r>
      <w:r w:rsidRPr="00EE79BA">
        <w:rPr>
          <w:lang w:val="vi-VN" w:eastAsia="zh-CN"/>
        </w:rPr>
        <w:t>để đảm bảo hoạt động thu gom được thực hiện triệt để, hạn chế lưu giữ lâu ngày gây mùi hôi ảnh hưởng đến khu vực xung quanh;</w:t>
      </w:r>
    </w:p>
    <w:p w:rsidR="003816A8" w:rsidRPr="00EE79BA" w:rsidRDefault="003816A8" w:rsidP="003816A8">
      <w:pPr>
        <w:pStyle w:val="ANORMAL"/>
        <w:rPr>
          <w:lang w:val="vi-VN" w:eastAsia="zh-CN"/>
        </w:rPr>
      </w:pPr>
      <w:r w:rsidRPr="00EE79BA">
        <w:rPr>
          <w:lang w:val="en-GB" w:eastAsia="zh-CN"/>
        </w:rPr>
        <w:t>-</w:t>
      </w:r>
      <w:r w:rsidRPr="00EE79BA">
        <w:rPr>
          <w:lang w:val="vi-VN" w:eastAsia="zh-CN"/>
        </w:rPr>
        <w:t xml:space="preserve"> </w:t>
      </w:r>
      <w:r w:rsidRPr="00EE79BA">
        <w:rPr>
          <w:lang w:val="en-GB" w:eastAsia="zh-CN"/>
        </w:rPr>
        <w:t xml:space="preserve">Rác thải sinh hoạt được thu gom vào các giỏ rác tại gia đình, đến giờ thu gom (theo hợp đồng cụ thể với </w:t>
      </w:r>
      <w:r w:rsidR="001442A8">
        <w:rPr>
          <w:lang w:val="en-GB" w:eastAsia="zh-CN"/>
        </w:rPr>
        <w:t xml:space="preserve">Ban quản lý các công trình công cộng huyện </w:t>
      </w:r>
      <w:r w:rsidR="00A86FCE">
        <w:rPr>
          <w:lang w:val="en-GB" w:eastAsia="zh-CN"/>
        </w:rPr>
        <w:t>Quảng Ninh</w:t>
      </w:r>
      <w:r w:rsidRPr="00EE79BA">
        <w:rPr>
          <w:lang w:val="en-GB" w:eastAsia="zh-CN"/>
        </w:rPr>
        <w:t>) các hộ gia đình đem giỏ rác để ở trước cửa nhà, bên lề đường hay trong thùng rác cố định (nếu có) để tạo điều kiện thuận lợi cho công nhân vệ sinh thu gom rác về bãi tập kết;</w:t>
      </w:r>
    </w:p>
    <w:p w:rsidR="003816A8" w:rsidRPr="00EE79BA" w:rsidRDefault="003816A8" w:rsidP="003816A8">
      <w:pPr>
        <w:pStyle w:val="ANORMAL"/>
        <w:rPr>
          <w:lang w:val="vi-VN" w:eastAsia="zh-CN"/>
        </w:rPr>
      </w:pPr>
      <w:r w:rsidRPr="00EE79BA">
        <w:rPr>
          <w:lang w:val="en-GB" w:eastAsia="zh-CN"/>
        </w:rPr>
        <w:t>+</w:t>
      </w:r>
      <w:r w:rsidRPr="00EE79BA">
        <w:rPr>
          <w:lang w:val="vi-VN" w:eastAsia="zh-CN"/>
        </w:rPr>
        <w:t xml:space="preserve"> Đối với các hộ gia đình: có thể sử dụng các thùng có kích thước 10L, 15L, 20L;</w:t>
      </w:r>
    </w:p>
    <w:p w:rsidR="003816A8" w:rsidRPr="00EE79BA" w:rsidRDefault="003816A8" w:rsidP="003816A8">
      <w:pPr>
        <w:pStyle w:val="ANORMAL"/>
        <w:rPr>
          <w:lang w:val="vi-VN" w:eastAsia="zh-CN"/>
        </w:rPr>
      </w:pPr>
      <w:r w:rsidRPr="00EE79BA">
        <w:rPr>
          <w:lang w:val="vi-VN" w:eastAsia="zh-CN"/>
        </w:rPr>
        <w:t>+ Bố trí các thùng chứa rác (loại 1</w:t>
      </w:r>
      <w:r w:rsidRPr="00EE79BA">
        <w:rPr>
          <w:lang w:val="en-GB" w:eastAsia="zh-CN"/>
        </w:rPr>
        <w:t>2</w:t>
      </w:r>
      <w:r w:rsidRPr="00EE79BA">
        <w:rPr>
          <w:lang w:val="vi-VN" w:eastAsia="zh-CN"/>
        </w:rPr>
        <w:t>0</w:t>
      </w:r>
      <w:r w:rsidRPr="00EE79BA">
        <w:rPr>
          <w:lang w:val="en-GB" w:eastAsia="zh-CN"/>
        </w:rPr>
        <w:t>, 240</w:t>
      </w:r>
      <w:r w:rsidRPr="00EE79BA">
        <w:rPr>
          <w:lang w:val="vi-VN" w:eastAsia="zh-CN"/>
        </w:rPr>
        <w:t xml:space="preserve"> lít) tại các khu vực công cộng như công viên, trên các trục đường nội bộ,... để thu gom rác từ các khu vực nói trên;</w:t>
      </w:r>
    </w:p>
    <w:p w:rsidR="003816A8" w:rsidRPr="00EE79BA" w:rsidRDefault="003816A8" w:rsidP="003816A8">
      <w:pPr>
        <w:pStyle w:val="ANORMAL"/>
        <w:rPr>
          <w:lang w:val="vi-VN" w:eastAsia="zh-CN"/>
        </w:rPr>
      </w:pPr>
      <w:r w:rsidRPr="00EE79BA">
        <w:rPr>
          <w:lang w:val="en-GB" w:eastAsia="zh-CN"/>
        </w:rPr>
        <w:t>-</w:t>
      </w:r>
      <w:r w:rsidRPr="00EE79BA">
        <w:rPr>
          <w:lang w:val="vi-VN" w:eastAsia="zh-CN"/>
        </w:rPr>
        <w:t xml:space="preserve"> Các điểm tập kết rác sẽ được </w:t>
      </w:r>
      <w:r w:rsidR="001442A8">
        <w:rPr>
          <w:lang w:val="en-GB" w:eastAsia="zh-CN"/>
        </w:rPr>
        <w:t xml:space="preserve">Ban quản lý các công trình công cộng huyện </w:t>
      </w:r>
      <w:r w:rsidR="00A86FCE">
        <w:rPr>
          <w:lang w:val="en-GB" w:eastAsia="zh-CN"/>
        </w:rPr>
        <w:t>Quảng Ninh</w:t>
      </w:r>
      <w:r w:rsidR="001442A8" w:rsidRPr="00EE79BA">
        <w:rPr>
          <w:lang w:val="vi-VN" w:eastAsia="zh-CN"/>
        </w:rPr>
        <w:t xml:space="preserve"> </w:t>
      </w:r>
      <w:r w:rsidRPr="00EE79BA">
        <w:rPr>
          <w:lang w:val="vi-VN" w:eastAsia="zh-CN"/>
        </w:rPr>
        <w:t>xem xét và bố trí phù hợp khi dự án đi vào vận hành;</w:t>
      </w:r>
    </w:p>
    <w:p w:rsidR="003816A8" w:rsidRPr="00EE79BA" w:rsidRDefault="003816A8" w:rsidP="003816A8">
      <w:pPr>
        <w:pStyle w:val="ANORMAL"/>
        <w:rPr>
          <w:lang w:val="vi-VN" w:eastAsia="zh-CN"/>
        </w:rPr>
      </w:pPr>
      <w:r w:rsidRPr="00EE79BA">
        <w:rPr>
          <w:lang w:val="vi-VN" w:eastAsia="zh-CN"/>
        </w:rPr>
        <w:t>- Ngoài ra mỗi hộ gia đình, các đơn vị khi đầu tư xây dựng trên khu đất dự án phải có trách nhiệm đóng lệ phí rác thải theo từng quý theo quy định của cơ quan chức năng;</w:t>
      </w:r>
    </w:p>
    <w:p w:rsidR="003816A8" w:rsidRPr="00EE79BA" w:rsidRDefault="003816A8" w:rsidP="003816A8">
      <w:pPr>
        <w:pStyle w:val="ANORMAL"/>
        <w:rPr>
          <w:lang w:val="en-GB" w:eastAsia="zh-CN"/>
        </w:rPr>
      </w:pPr>
      <w:r w:rsidRPr="00EE79BA">
        <w:rPr>
          <w:lang w:val="en-GB" w:eastAsia="zh-CN"/>
        </w:rPr>
        <w:t>-</w:t>
      </w:r>
      <w:r w:rsidRPr="00EE79BA">
        <w:rPr>
          <w:lang w:val="vi-VN" w:eastAsia="zh-CN"/>
        </w:rPr>
        <w:t xml:space="preserve"> Các hộ gia đình sinh sống hợp đồng với tổ đội thu gom của khu vực để thu gom rác hằng ngày sau đó </w:t>
      </w:r>
      <w:r w:rsidR="001442A8">
        <w:rPr>
          <w:lang w:val="en-GB" w:eastAsia="zh-CN"/>
        </w:rPr>
        <w:t xml:space="preserve">Ban quản lý các công trình công cộng huyện </w:t>
      </w:r>
      <w:r w:rsidR="00A86FCE">
        <w:rPr>
          <w:lang w:val="en-GB" w:eastAsia="zh-CN"/>
        </w:rPr>
        <w:t>Quảng Ninh</w:t>
      </w:r>
      <w:r w:rsidR="001442A8" w:rsidRPr="00EE79BA">
        <w:rPr>
          <w:lang w:val="vi-VN" w:eastAsia="zh-CN"/>
        </w:rPr>
        <w:t xml:space="preserve"> </w:t>
      </w:r>
      <w:r w:rsidRPr="00EE79BA">
        <w:rPr>
          <w:lang w:val="vi-VN" w:eastAsia="zh-CN"/>
        </w:rPr>
        <w:t>vận chuyển đến bãi rác chung để xử lý theo quy định</w:t>
      </w:r>
      <w:r w:rsidRPr="00EE79BA">
        <w:rPr>
          <w:lang w:val="en-GB" w:eastAsia="zh-CN"/>
        </w:rPr>
        <w:t>;</w:t>
      </w:r>
    </w:p>
    <w:p w:rsidR="003816A8" w:rsidRPr="00EE79BA" w:rsidRDefault="003816A8" w:rsidP="003816A8">
      <w:pPr>
        <w:pStyle w:val="ANORMAL"/>
        <w:rPr>
          <w:spacing w:val="-2"/>
        </w:rPr>
      </w:pPr>
      <w:r w:rsidRPr="00EE79BA">
        <w:rPr>
          <w:b/>
          <w:i/>
          <w:lang w:val="en-GB" w:eastAsia="zh-CN"/>
        </w:rPr>
        <w:t>*</w:t>
      </w:r>
      <w:r w:rsidRPr="00EE79BA">
        <w:rPr>
          <w:b/>
          <w:i/>
          <w:lang w:val="vi-VN" w:eastAsia="zh-CN"/>
        </w:rPr>
        <w:t xml:space="preserve"> Chất thải nguy hại:</w:t>
      </w:r>
      <w:r w:rsidRPr="00EE79BA">
        <w:rPr>
          <w:lang w:val="vi-VN" w:eastAsia="zh-CN"/>
        </w:rPr>
        <w:t xml:space="preserve"> Khuyến cáo người dân phải có phương án lưu giữ CTNH như bóng đèn, pin (bằng thùng chứa có nắp đậy và dán nhãn CTNH) rồi vận chuyển đến các </w:t>
      </w:r>
      <w:r w:rsidRPr="00EE79BA">
        <w:rPr>
          <w:lang w:val="en-GB" w:eastAsia="zh-CN"/>
        </w:rPr>
        <w:t xml:space="preserve">tổ chức, </w:t>
      </w:r>
      <w:r w:rsidRPr="00EE79BA">
        <w:rPr>
          <w:lang w:val="vi-VN" w:eastAsia="zh-CN"/>
        </w:rPr>
        <w:t>đơn vị có chức năng xử lý chất thải nguy hại.</w:t>
      </w:r>
    </w:p>
    <w:p w:rsidR="003816A8" w:rsidRPr="00EE79BA" w:rsidRDefault="003816A8" w:rsidP="003816A8">
      <w:pPr>
        <w:pStyle w:val="A1111"/>
        <w:rPr>
          <w:color w:val="auto"/>
          <w:lang w:val="en-US"/>
        </w:rPr>
      </w:pPr>
      <w:r w:rsidRPr="00EE79BA">
        <w:rPr>
          <w:color w:val="auto"/>
        </w:rPr>
        <w:t>3.2.2.4. Các công trình, biện pháp bảo vệ môi trường</w:t>
      </w:r>
      <w:r w:rsidRPr="00EE79BA">
        <w:rPr>
          <w:color w:val="auto"/>
          <w:lang w:val="en-US"/>
        </w:rPr>
        <w:t xml:space="preserve"> khác</w:t>
      </w:r>
    </w:p>
    <w:p w:rsidR="003816A8" w:rsidRPr="00EE79BA" w:rsidRDefault="003816A8" w:rsidP="003816A8">
      <w:pPr>
        <w:widowControl w:val="0"/>
        <w:spacing w:before="120" w:after="120"/>
        <w:ind w:firstLine="567"/>
        <w:jc w:val="both"/>
        <w:rPr>
          <w:rFonts w:cs="Times New Roman"/>
          <w:b/>
          <w:i/>
          <w:sz w:val="26"/>
          <w:szCs w:val="26"/>
        </w:rPr>
      </w:pPr>
      <w:r w:rsidRPr="00EE79BA">
        <w:rPr>
          <w:rFonts w:cs="Times New Roman"/>
          <w:b/>
          <w:i/>
          <w:sz w:val="26"/>
          <w:szCs w:val="26"/>
        </w:rPr>
        <w:t xml:space="preserve">a. </w:t>
      </w:r>
      <w:r w:rsidRPr="00EE79BA">
        <w:rPr>
          <w:rFonts w:cs="Times New Roman"/>
          <w:b/>
          <w:i/>
          <w:sz w:val="26"/>
          <w:szCs w:val="26"/>
          <w:lang w:val="vi-VN"/>
        </w:rPr>
        <w:t>Giảm thiểu tác động do tiếng ồn</w:t>
      </w:r>
    </w:p>
    <w:p w:rsidR="003816A8" w:rsidRPr="00EE79BA" w:rsidRDefault="003816A8" w:rsidP="003816A8">
      <w:pPr>
        <w:pStyle w:val="ANORMAL"/>
        <w:rPr>
          <w:lang w:val="vi-VN" w:eastAsia="zh-CN"/>
        </w:rPr>
      </w:pPr>
      <w:r w:rsidRPr="00EE79BA">
        <w:rPr>
          <w:lang w:val="vi-VN" w:eastAsia="zh-CN"/>
        </w:rPr>
        <w:t>- Tuyên truyền trong các buổi họp dân cư, yêu cầu các hộ dân sử dụng phương tiện giao thông có ý thức, không bóp còi bừa bãi khi lưu thông trong khu vực dự án.</w:t>
      </w:r>
    </w:p>
    <w:p w:rsidR="003816A8" w:rsidRPr="00EE79BA" w:rsidRDefault="003816A8" w:rsidP="003816A8">
      <w:pPr>
        <w:pStyle w:val="ANORMAL"/>
        <w:rPr>
          <w:lang w:val="vi-VN" w:eastAsia="zh-CN"/>
        </w:rPr>
      </w:pPr>
      <w:r w:rsidRPr="00EE79BA">
        <w:rPr>
          <w:lang w:val="vi-VN" w:eastAsia="zh-CN"/>
        </w:rPr>
        <w:t>- Lập biển cấm đối với một số loại xe quá khổ, xe chở các vật liệu có khả năng gây ô nhiễm bụi, khí thải và tiếng ồn lớn. Cấm sử dụng các thiết bị thi công gây ồn lớn, đặc biệt vào buổi trưa và buổi tối.</w:t>
      </w:r>
    </w:p>
    <w:p w:rsidR="003816A8" w:rsidRPr="00EE79BA" w:rsidRDefault="003816A8" w:rsidP="003816A8">
      <w:pPr>
        <w:pStyle w:val="ANORMAL"/>
        <w:rPr>
          <w:lang w:val="vi-VN" w:eastAsia="zh-CN"/>
        </w:rPr>
      </w:pPr>
      <w:r w:rsidRPr="00EE79BA">
        <w:rPr>
          <w:lang w:val="vi-VN" w:eastAsia="zh-CN"/>
        </w:rPr>
        <w:t>- Các tổ dân phố trong khu vực dự án họp và tuyên truyền cho người dân hạn chế kéo còi xe khi lưu thông.</w:t>
      </w:r>
    </w:p>
    <w:p w:rsidR="003816A8" w:rsidRPr="00EE79BA" w:rsidRDefault="003816A8" w:rsidP="003816A8">
      <w:pPr>
        <w:pStyle w:val="ANORMAL"/>
        <w:rPr>
          <w:i/>
          <w:lang w:val="vi-VN" w:eastAsia="zh-CN"/>
        </w:rPr>
      </w:pPr>
      <w:r w:rsidRPr="00EE79BA">
        <w:rPr>
          <w:i/>
          <w:lang w:val="vi-VN" w:eastAsia="zh-CN"/>
        </w:rPr>
        <w:t>*</w:t>
      </w:r>
      <w:r w:rsidRPr="00EE79BA">
        <w:rPr>
          <w:i/>
          <w:lang w:val="en-GB" w:eastAsia="zh-CN"/>
        </w:rPr>
        <w:t xml:space="preserve"> </w:t>
      </w:r>
      <w:r w:rsidRPr="00EE79BA">
        <w:rPr>
          <w:i/>
          <w:lang w:val="vi-VN" w:eastAsia="zh-CN"/>
        </w:rPr>
        <w:t>Trồng cây xanh</w:t>
      </w:r>
    </w:p>
    <w:p w:rsidR="003816A8" w:rsidRPr="00EE79BA" w:rsidRDefault="003816A8" w:rsidP="003816A8">
      <w:pPr>
        <w:pStyle w:val="ANORMAL"/>
        <w:rPr>
          <w:lang w:val="vi-VN" w:eastAsia="zh-CN"/>
        </w:rPr>
      </w:pPr>
      <w:r w:rsidRPr="00EE79BA">
        <w:rPr>
          <w:lang w:val="vi-VN" w:eastAsia="zh-CN"/>
        </w:rPr>
        <w:t>- Bố trí công viên cây xanh tại những vị trí trong khuôn viên dự án như đã được phê duyệt để điều hòa vi khí hậu cho dự án, tạo cảnh quan và tạo môi trường trong lành, thoáng đãng cho khu vực.</w:t>
      </w:r>
    </w:p>
    <w:p w:rsidR="003816A8" w:rsidRPr="00EE79BA" w:rsidRDefault="003816A8" w:rsidP="003816A8">
      <w:pPr>
        <w:pStyle w:val="ANORMAL"/>
        <w:rPr>
          <w:lang w:val="vi-VN" w:eastAsia="zh-CN"/>
        </w:rPr>
      </w:pPr>
      <w:r w:rsidRPr="00EE79BA">
        <w:rPr>
          <w:lang w:val="vi-VN" w:eastAsia="zh-CN"/>
        </w:rPr>
        <w:t>- Chọn những loại cây trồng phù hợp với điều kiện khí hậu, thổ nhưỡng nhằm tạo cảnh quan và môi trường, góp phần làm đẹp cho cảnh quan của dự án.</w:t>
      </w:r>
    </w:p>
    <w:p w:rsidR="003816A8" w:rsidRPr="00EE79BA" w:rsidRDefault="003816A8" w:rsidP="003816A8">
      <w:pPr>
        <w:pStyle w:val="ANORMAL"/>
        <w:rPr>
          <w:lang w:val="vi-VN" w:eastAsia="zh-CN"/>
        </w:rPr>
      </w:pPr>
      <w:r w:rsidRPr="00EE79BA">
        <w:rPr>
          <w:lang w:val="vi-VN" w:eastAsia="zh-CN"/>
        </w:rPr>
        <w:t>- Đơn vị quản lý xây dựng quản lý cấp phép</w:t>
      </w:r>
      <w:r w:rsidRPr="00EE79BA">
        <w:rPr>
          <w:lang w:val="en-GB" w:eastAsia="zh-CN"/>
        </w:rPr>
        <w:t xml:space="preserve"> </w:t>
      </w:r>
      <w:r w:rsidRPr="00EE79BA">
        <w:rPr>
          <w:lang w:val="vi-VN" w:eastAsia="zh-CN"/>
        </w:rPr>
        <w:t>các công trình xây dựng đảm bảo theo đúng quy hoạch, mỹ quan chung.</w:t>
      </w:r>
    </w:p>
    <w:p w:rsidR="003816A8" w:rsidRPr="00EE79BA" w:rsidRDefault="003816A8" w:rsidP="003816A8">
      <w:pPr>
        <w:pStyle w:val="ANORMAL"/>
        <w:rPr>
          <w:lang w:val="vi-VN" w:eastAsia="zh-CN"/>
        </w:rPr>
      </w:pPr>
      <w:r w:rsidRPr="00EE79BA">
        <w:rPr>
          <w:lang w:val="vi-VN" w:eastAsia="zh-CN"/>
        </w:rPr>
        <w:t xml:space="preserve">- </w:t>
      </w:r>
      <w:r w:rsidR="001442A8">
        <w:rPr>
          <w:lang w:val="en-GB" w:eastAsia="zh-CN"/>
        </w:rPr>
        <w:t xml:space="preserve">Ban quản lý các công trình công cộng huyện </w:t>
      </w:r>
      <w:r w:rsidR="00A86FCE">
        <w:rPr>
          <w:lang w:val="en-GB" w:eastAsia="zh-CN"/>
        </w:rPr>
        <w:t>Quảng Ninh</w:t>
      </w:r>
      <w:r w:rsidR="001442A8" w:rsidRPr="00EE79BA">
        <w:rPr>
          <w:lang w:val="vi-VN" w:eastAsia="zh-CN"/>
        </w:rPr>
        <w:t xml:space="preserve"> </w:t>
      </w:r>
      <w:r w:rsidRPr="00EE79BA">
        <w:rPr>
          <w:lang w:val="vi-VN" w:eastAsia="zh-CN"/>
        </w:rPr>
        <w:t>sẽ thực hiện hoạt động thu gom, vệ sinh đường phố hàng ngày để đảm bảo mỹ quan khu vực.</w:t>
      </w:r>
    </w:p>
    <w:p w:rsidR="003816A8" w:rsidRPr="00EE79BA" w:rsidRDefault="003816A8" w:rsidP="003816A8">
      <w:pPr>
        <w:pStyle w:val="ANORMAL"/>
        <w:rPr>
          <w:b/>
          <w:i/>
          <w:lang w:val="vi-VN" w:eastAsia="zh-CN"/>
        </w:rPr>
      </w:pPr>
      <w:bookmarkStart w:id="832" w:name="_Toc38956624"/>
      <w:bookmarkStart w:id="833" w:name="_Toc44659049"/>
      <w:bookmarkStart w:id="834" w:name="_Toc44659633"/>
      <w:bookmarkStart w:id="835" w:name="_Toc44660836"/>
      <w:bookmarkStart w:id="836" w:name="_Toc44661041"/>
      <w:r w:rsidRPr="00EE79BA">
        <w:rPr>
          <w:b/>
          <w:i/>
          <w:lang w:val="en-GB" w:eastAsia="zh-CN"/>
        </w:rPr>
        <w:t xml:space="preserve">b. </w:t>
      </w:r>
      <w:r w:rsidRPr="00EE79BA">
        <w:rPr>
          <w:b/>
          <w:i/>
          <w:lang w:val="vi-VN" w:eastAsia="zh-CN"/>
        </w:rPr>
        <w:t>Thực hiện tiết kiệm điện</w:t>
      </w:r>
      <w:bookmarkEnd w:id="832"/>
      <w:r w:rsidRPr="00EE79BA">
        <w:rPr>
          <w:b/>
          <w:i/>
          <w:lang w:val="vi-VN" w:eastAsia="zh-CN"/>
        </w:rPr>
        <w:t xml:space="preserve"> và bảo vệ môi trường</w:t>
      </w:r>
      <w:bookmarkEnd w:id="833"/>
      <w:bookmarkEnd w:id="834"/>
      <w:bookmarkEnd w:id="835"/>
      <w:bookmarkEnd w:id="836"/>
    </w:p>
    <w:p w:rsidR="003816A8" w:rsidRPr="00EE79BA" w:rsidRDefault="003816A8" w:rsidP="003816A8">
      <w:pPr>
        <w:pStyle w:val="ANORMAL"/>
        <w:rPr>
          <w:lang w:val="vi-VN" w:eastAsia="zh-CN"/>
        </w:rPr>
      </w:pPr>
      <w:r w:rsidRPr="00EE79BA">
        <w:rPr>
          <w:lang w:val="vi-VN" w:eastAsia="zh-CN"/>
        </w:rPr>
        <w:t xml:space="preserve">Để đáp ứng yêu cầu phát triển kinh tế xã hội, góp phần nâng cao sức cạnh tranh của nền kinh tế tỉnh Quảng Bình, đồng thời đảm bảo an ninh năng lượng quốc gia gắn với phát triển bền vững và bảo vệ môi trường, Chủ dự án sẽ thực thi các biện pháp chuyển giao cho đơn vị chức năng quản lý và yêu cầu đơn vị quản lý thực thi theo Luật Sử dụng năng lượng tiết kiệm và hiệu quả, Nghị định số 21/2011/NĐ-CP ngày 29/3/2011 của Chính phủ quy định chi tiết và biện pháp thi hành Luật Sử dụng năng lượng tiết kiệm và hiệu quả, Chỉ thị số 34/CT-TTg ngày 07/8/2017 của Thủ tướng Chính phủ về việc tăng cường tiết kiệm điện, Công văn số 1657/UBND-KTN về việc triển khai thực hiện Chỉ thị số 34/CT-TTg ngày 07/8/2017 của Thủ tướng Chính phủ về việc tăng cường tiết kiệm điện và Quyết định 3587/QĐ-UBND ngày 23/9/2019 của UBND tỉnh Quảng Bình về ban hành kế hoạch thực hiện chương trình quốc gia về sử dụng năng lượng tiết kiệm và hiệu quả giai đoạn 2019 – 2030 trên địa bàn tỉnh Quảng Bình. </w:t>
      </w:r>
    </w:p>
    <w:p w:rsidR="003816A8" w:rsidRPr="00EE79BA" w:rsidRDefault="003816A8" w:rsidP="003816A8">
      <w:pPr>
        <w:pStyle w:val="ANORMAL"/>
        <w:rPr>
          <w:lang w:val="vi-VN" w:eastAsia="zh-CN"/>
        </w:rPr>
      </w:pPr>
      <w:r w:rsidRPr="00EE79BA">
        <w:rPr>
          <w:lang w:val="vi-VN" w:eastAsia="zh-CN"/>
        </w:rPr>
        <w:t>- Áp dụng các giải pháp quản lý, quy chuẩn, tiêu chuẩn kỹ thuật hiện hành trong chiếu sáng công cộng; thay thế các đèn chiếu sáng bằng đèn tiết kiệm điện; hoàn thành lắp đặt trung tâm điều khiển hệ thống chiếu sáng công cộng sử dụng công nghệ điều khiển tự động.</w:t>
      </w:r>
    </w:p>
    <w:p w:rsidR="003816A8" w:rsidRPr="00EE79BA" w:rsidRDefault="003816A8" w:rsidP="003816A8">
      <w:pPr>
        <w:pStyle w:val="ANORMAL"/>
        <w:rPr>
          <w:lang w:val="vi-VN" w:eastAsia="zh-CN"/>
        </w:rPr>
      </w:pPr>
      <w:r w:rsidRPr="00EE79BA">
        <w:rPr>
          <w:lang w:val="vi-VN" w:eastAsia="zh-CN"/>
        </w:rPr>
        <w:t>- Triển khai các giải pháp công nghệ tiết kiệm điện trong chiếu sáng công cộng, sử dụng thiết bị chiếu sáng hiệu suất cao, tiết kiệm điện cho 100% công trình chiếu sáng công cộng của Dự án. Đối với đường có lòng đường &gt;9m sẽ bố trì đèn LED với công suất từ 120W trở lên (tương đương đèn Sodium 250W trở lên), còn đối với đường có lòng đường ≤9m thì bố trí đèn LED có công suất từ 90W trở xuống.</w:t>
      </w:r>
    </w:p>
    <w:p w:rsidR="003816A8" w:rsidRPr="00EE79BA" w:rsidRDefault="003816A8" w:rsidP="003816A8">
      <w:pPr>
        <w:pStyle w:val="ANORMAL"/>
        <w:rPr>
          <w:lang w:val="vi-VN" w:eastAsia="zh-CN"/>
        </w:rPr>
      </w:pPr>
      <w:r w:rsidRPr="00EE79BA">
        <w:rPr>
          <w:lang w:val="vi-VN" w:eastAsia="zh-CN"/>
        </w:rPr>
        <w:t>- Thực hiện tự động hóa các tuyến chiếu sáng công cộng để giảm lượng ánh sáng theo khung thời gian đảm bảo giảm cường độ chiếu sáng khi không cần thiết.</w:t>
      </w:r>
    </w:p>
    <w:p w:rsidR="003816A8" w:rsidRPr="00EE79BA" w:rsidRDefault="003816A8" w:rsidP="003816A8">
      <w:pPr>
        <w:pStyle w:val="ANORMAL"/>
        <w:rPr>
          <w:b/>
          <w:i/>
          <w:lang w:val="vi-VN" w:eastAsia="zh-CN"/>
        </w:rPr>
      </w:pPr>
      <w:r w:rsidRPr="00EE79BA">
        <w:rPr>
          <w:b/>
          <w:i/>
          <w:lang w:val="vi-VN" w:eastAsia="zh-CN"/>
        </w:rPr>
        <w:t>c. Giảm thiểu rủi ro, sự cố trong giai đoạn dự án đi vào hoạt động</w:t>
      </w:r>
    </w:p>
    <w:p w:rsidR="003816A8" w:rsidRPr="00EE79BA" w:rsidRDefault="003816A8" w:rsidP="003816A8">
      <w:pPr>
        <w:pStyle w:val="ANORMAL"/>
        <w:rPr>
          <w:i/>
          <w:lang w:val="en-GB" w:eastAsia="zh-CN"/>
        </w:rPr>
      </w:pPr>
      <w:r w:rsidRPr="00EE79BA">
        <w:rPr>
          <w:i/>
          <w:lang w:val="vi-VN" w:eastAsia="zh-CN"/>
        </w:rPr>
        <w:t>•</w:t>
      </w:r>
      <w:r w:rsidRPr="00EE79BA">
        <w:rPr>
          <w:i/>
          <w:lang w:val="en-GB" w:eastAsia="zh-CN"/>
        </w:rPr>
        <w:t xml:space="preserve"> Sự cố an toàn giao thông</w:t>
      </w:r>
    </w:p>
    <w:p w:rsidR="003816A8" w:rsidRPr="00EE79BA" w:rsidRDefault="003816A8" w:rsidP="003816A8">
      <w:pPr>
        <w:pStyle w:val="ANORMAL"/>
        <w:rPr>
          <w:lang w:val="vi-VN" w:eastAsia="zh-CN"/>
        </w:rPr>
      </w:pPr>
      <w:r w:rsidRPr="00EE79BA">
        <w:rPr>
          <w:lang w:val="vi-VN" w:eastAsia="zh-CN"/>
        </w:rPr>
        <w:t xml:space="preserve">- Tại các điểm giao cắt đặt biển báo nguy hiểm, </w:t>
      </w:r>
      <w:r w:rsidRPr="00EE79BA">
        <w:rPr>
          <w:lang w:val="en-GB" w:eastAsia="zh-CN"/>
        </w:rPr>
        <w:t>quy định tốc độ lưu thông khi đi qua các khu vực này</w:t>
      </w:r>
      <w:r w:rsidRPr="00EE79BA">
        <w:rPr>
          <w:lang w:val="vi-VN" w:eastAsia="zh-CN"/>
        </w:rPr>
        <w:t>.</w:t>
      </w:r>
    </w:p>
    <w:p w:rsidR="003816A8" w:rsidRPr="00EE79BA" w:rsidRDefault="003816A8" w:rsidP="003816A8">
      <w:pPr>
        <w:pStyle w:val="ANORMAL"/>
        <w:rPr>
          <w:lang w:val="vi-VN" w:eastAsia="zh-CN"/>
        </w:rPr>
      </w:pPr>
      <w:r w:rsidRPr="00EE79BA">
        <w:rPr>
          <w:lang w:val="vi-VN" w:eastAsia="zh-CN"/>
        </w:rPr>
        <w:t xml:space="preserve">- Lắp đặt các biển báo tốc độ thích hợp (biển báo tốc độ, biển báo cấm đổ, cấm quay đầu xe,…) cho từng tuyến đường để hướng dẫn người tham gia giao thông trên các tuyến đường này. </w:t>
      </w:r>
    </w:p>
    <w:p w:rsidR="003816A8" w:rsidRPr="00EE79BA" w:rsidRDefault="003816A8" w:rsidP="003816A8">
      <w:pPr>
        <w:pStyle w:val="ANORMAL"/>
        <w:rPr>
          <w:lang w:val="vi-VN" w:eastAsia="zh-CN"/>
        </w:rPr>
      </w:pPr>
      <w:r w:rsidRPr="00EE79BA">
        <w:rPr>
          <w:lang w:val="vi-VN" w:eastAsia="zh-CN"/>
        </w:rPr>
        <w:t>- Thường xuyên cử cán bộ kiểm tra các hạ tầng kỹ thuật giao thông, nhanh chóng khắc phục những điểm hư hỏng dẫn đến tai nạn giao thông.</w:t>
      </w:r>
    </w:p>
    <w:p w:rsidR="003816A8" w:rsidRPr="00EE79BA" w:rsidRDefault="003816A8" w:rsidP="003816A8">
      <w:pPr>
        <w:pStyle w:val="ANORMAL"/>
        <w:rPr>
          <w:i/>
          <w:lang w:val="vi-VN" w:eastAsia="zh-CN"/>
        </w:rPr>
      </w:pPr>
      <w:r w:rsidRPr="00EE79BA">
        <w:rPr>
          <w:lang w:val="vi-VN" w:eastAsia="zh-CN"/>
        </w:rPr>
        <w:t>- Tuyên truyền nâng cao ý thức chấp hành luật lệ giao thông của người điều khiển phương tiện giao thông</w:t>
      </w:r>
      <w:r w:rsidRPr="00EE79BA">
        <w:rPr>
          <w:lang w:val="en-GB" w:eastAsia="zh-CN"/>
        </w:rPr>
        <w:t xml:space="preserve"> trong khu dân cư</w:t>
      </w:r>
      <w:r w:rsidRPr="00EE79BA">
        <w:rPr>
          <w:lang w:val="vi-VN" w:eastAsia="zh-CN"/>
        </w:rPr>
        <w:t>.</w:t>
      </w:r>
    </w:p>
    <w:p w:rsidR="003816A8" w:rsidRPr="00EE79BA" w:rsidRDefault="003816A8" w:rsidP="003816A8">
      <w:pPr>
        <w:pStyle w:val="ANORMAL"/>
        <w:rPr>
          <w:i/>
          <w:lang w:val="vi-VN" w:eastAsia="zh-CN"/>
        </w:rPr>
      </w:pPr>
      <w:r w:rsidRPr="00EE79BA">
        <w:rPr>
          <w:i/>
          <w:lang w:val="vi-VN" w:eastAsia="zh-CN"/>
        </w:rPr>
        <w:t>•</w:t>
      </w:r>
      <w:r w:rsidRPr="00EE79BA">
        <w:rPr>
          <w:i/>
          <w:lang w:val="en-GB" w:eastAsia="zh-CN"/>
        </w:rPr>
        <w:t xml:space="preserve"> </w:t>
      </w:r>
      <w:r w:rsidRPr="00EE79BA">
        <w:rPr>
          <w:i/>
          <w:lang w:val="vi-VN" w:eastAsia="zh-CN"/>
        </w:rPr>
        <w:t>Đảm bảo an toàn về cháy nổ, chập điện, phòng chống sét:</w:t>
      </w:r>
    </w:p>
    <w:p w:rsidR="003816A8" w:rsidRPr="00EE79BA" w:rsidRDefault="003816A8" w:rsidP="003816A8">
      <w:pPr>
        <w:pStyle w:val="ANORMAL"/>
        <w:rPr>
          <w:lang w:val="vi-VN" w:eastAsia="zh-CN"/>
        </w:rPr>
      </w:pPr>
      <w:r w:rsidRPr="00EE79BA">
        <w:rPr>
          <w:lang w:val="vi-VN" w:eastAsia="zh-CN"/>
        </w:rPr>
        <w:t>- Xây dựng các phân khu, các công trình theo đúng quy hoạch đã được phê duyệt.</w:t>
      </w:r>
    </w:p>
    <w:p w:rsidR="003816A8" w:rsidRPr="00EE79BA" w:rsidRDefault="003816A8" w:rsidP="003816A8">
      <w:pPr>
        <w:pStyle w:val="ANORMAL"/>
        <w:rPr>
          <w:lang w:val="vi-VN" w:eastAsia="zh-CN"/>
        </w:rPr>
      </w:pPr>
      <w:r w:rsidRPr="00EE79BA">
        <w:rPr>
          <w:lang w:val="vi-VN" w:eastAsia="zh-CN"/>
        </w:rPr>
        <w:t>- Bố trí các họng nước cứu hỏa dọc các tuyến đường nội bộ của dự án theo đúng thiết kế nhằm ứng cứu kịp thời khi có sự cố chảy nổ xảy ra tại dự án.</w:t>
      </w:r>
    </w:p>
    <w:p w:rsidR="003816A8" w:rsidRPr="00EE79BA" w:rsidRDefault="003816A8" w:rsidP="003816A8">
      <w:pPr>
        <w:pStyle w:val="ANORMAL"/>
        <w:rPr>
          <w:lang w:val="vi-VN" w:eastAsia="zh-CN"/>
        </w:rPr>
      </w:pPr>
      <w:r w:rsidRPr="00EE79BA">
        <w:rPr>
          <w:lang w:val="vi-VN" w:eastAsia="zh-CN"/>
        </w:rPr>
        <w:t xml:space="preserve">- UBND </w:t>
      </w:r>
      <w:r w:rsidR="001442A8">
        <w:rPr>
          <w:lang w:val="en-GB" w:eastAsia="zh-CN"/>
        </w:rPr>
        <w:t xml:space="preserve">xã </w:t>
      </w:r>
      <w:r w:rsidR="00022CE7">
        <w:rPr>
          <w:lang w:val="en-GB" w:eastAsia="zh-CN"/>
        </w:rPr>
        <w:t>Hàm Ninh</w:t>
      </w:r>
      <w:r w:rsidRPr="00EE79BA">
        <w:rPr>
          <w:lang w:val="vi-VN" w:eastAsia="zh-CN"/>
        </w:rPr>
        <w:t xml:space="preserve"> phối hợp với </w:t>
      </w:r>
      <w:r w:rsidRPr="00EE79BA">
        <w:rPr>
          <w:lang w:val="en-GB" w:eastAsia="zh-CN"/>
        </w:rPr>
        <w:t>đơn vị quản lý khu vực</w:t>
      </w:r>
      <w:r w:rsidRPr="00EE79BA">
        <w:rPr>
          <w:lang w:val="vi-VN" w:eastAsia="zh-CN"/>
        </w:rPr>
        <w:t xml:space="preserve"> phổ biến các kiến thức về an toàn cháy nổ, an toàn điện, an toàn giao thông cho dân cư của dự án.</w:t>
      </w:r>
    </w:p>
    <w:p w:rsidR="003816A8" w:rsidRPr="00EE79BA" w:rsidRDefault="003816A8" w:rsidP="003816A8">
      <w:pPr>
        <w:pStyle w:val="ANORMAL"/>
        <w:rPr>
          <w:lang w:val="vi-VN" w:eastAsia="zh-CN"/>
        </w:rPr>
      </w:pPr>
      <w:r w:rsidRPr="00EE79BA">
        <w:rPr>
          <w:lang w:val="vi-VN" w:eastAsia="zh-CN"/>
        </w:rPr>
        <w:t xml:space="preserve"> - An toàn giao thông: Lắp đặt các biển báo tốc độ thích hợp (biển báo tốc độ, biển báo cấm đổ, cấm quay đầu xe,…) cho từng tuyến đường để hướng dẫn người tham gia giao thông trên các tuyến đường này. </w:t>
      </w:r>
    </w:p>
    <w:p w:rsidR="003816A8" w:rsidRPr="00EE79BA" w:rsidRDefault="003816A8" w:rsidP="003816A8">
      <w:pPr>
        <w:pStyle w:val="ANORMAL"/>
        <w:rPr>
          <w:i/>
          <w:lang w:val="vi-VN" w:eastAsia="zh-CN"/>
        </w:rPr>
      </w:pPr>
      <w:bookmarkStart w:id="837" w:name="_Toc277839539"/>
      <w:bookmarkStart w:id="838" w:name="_Toc277839930"/>
      <w:bookmarkStart w:id="839" w:name="_Toc301439084"/>
      <w:bookmarkStart w:id="840" w:name="_Toc301439369"/>
      <w:bookmarkStart w:id="841" w:name="_Toc318114786"/>
      <w:bookmarkStart w:id="842" w:name="_Toc336368446"/>
      <w:bookmarkStart w:id="843" w:name="_Toc336460856"/>
      <w:bookmarkStart w:id="844" w:name="_Toc337414914"/>
      <w:bookmarkStart w:id="845" w:name="_Toc410313048"/>
      <w:bookmarkStart w:id="846" w:name="_Toc430700170"/>
      <w:bookmarkStart w:id="847" w:name="_Toc514226031"/>
      <w:bookmarkStart w:id="848" w:name="_Toc514988353"/>
      <w:bookmarkStart w:id="849" w:name="_Toc27380690"/>
      <w:bookmarkStart w:id="850" w:name="_Toc27381689"/>
      <w:bookmarkStart w:id="851" w:name="_Toc27382251"/>
      <w:r w:rsidRPr="00EE79BA">
        <w:rPr>
          <w:i/>
          <w:lang w:val="vi-VN" w:eastAsia="zh-CN"/>
        </w:rPr>
        <w:t>• Sự cố sụt lún, rạn nứt nền đường</w:t>
      </w:r>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p>
    <w:p w:rsidR="003816A8" w:rsidRPr="00EE79BA" w:rsidRDefault="003816A8" w:rsidP="003816A8">
      <w:pPr>
        <w:pStyle w:val="ANORMAL"/>
        <w:rPr>
          <w:lang w:val="vi-VN" w:eastAsia="zh-CN"/>
        </w:rPr>
      </w:pPr>
      <w:r w:rsidRPr="00EE79BA">
        <w:rPr>
          <w:lang w:val="vi-VN" w:eastAsia="zh-CN"/>
        </w:rPr>
        <w:t>- Thi công các hạng mục dự án trên các trục đường phải đảm bảo các yêu cầu về kỹ thuật và chất lượng. Khi thi công xong từng hạng mục, đại diện chủ đầu tư sẽ tiến hành kiểm tra về chất lượng các hạng mục dự án này để có phương án xử lý trước khi đưa các trục đường vào sử dụng.</w:t>
      </w:r>
    </w:p>
    <w:p w:rsidR="003816A8" w:rsidRPr="00EE79BA" w:rsidRDefault="003816A8" w:rsidP="003816A8">
      <w:pPr>
        <w:pStyle w:val="ANORMAL"/>
        <w:rPr>
          <w:lang w:val="vi-VN" w:eastAsia="zh-CN"/>
        </w:rPr>
      </w:pPr>
      <w:r w:rsidRPr="00EE79BA">
        <w:rPr>
          <w:lang w:val="vi-VN" w:eastAsia="zh-CN"/>
        </w:rPr>
        <w:t>- Chính quyền địa phương sau này (là đơn vị quản lý hành chính của dự án) sẽ nghiêm cấm các phương tiện vận chuyển nguyên vật liệu quá trọng tải cho phép, yêu cầu chạy đúng tốc độ cho phép trên các tuyến đường nhằm hạn chế sự cố sụt lún, hư hỏng các tuyến đường nội vùng.</w:t>
      </w:r>
    </w:p>
    <w:p w:rsidR="003816A8" w:rsidRPr="00EE79BA" w:rsidRDefault="003816A8" w:rsidP="003816A8">
      <w:pPr>
        <w:pStyle w:val="ANORMAL"/>
        <w:rPr>
          <w:lang w:val="en-GB" w:eastAsia="zh-CN"/>
        </w:rPr>
      </w:pPr>
      <w:r w:rsidRPr="00EE79BA">
        <w:rPr>
          <w:lang w:val="en-GB" w:eastAsia="zh-CN"/>
        </w:rPr>
        <w:t>- Thực hiện các biện pháp trồng cỏ gia cố mái taluy đường (đặc biệt là tuyến đường đặc biệt là các khu vực phía Đông và phía Nam) để hạn chế xói lỡ do mưa lớn.</w:t>
      </w:r>
    </w:p>
    <w:p w:rsidR="003816A8" w:rsidRPr="00EE79BA" w:rsidRDefault="003816A8" w:rsidP="003816A8">
      <w:pPr>
        <w:pStyle w:val="ANORMAL"/>
        <w:rPr>
          <w:i/>
          <w:lang w:val="vi-VN" w:eastAsia="zh-CN"/>
        </w:rPr>
      </w:pPr>
      <w:r w:rsidRPr="00EE79BA">
        <w:rPr>
          <w:i/>
          <w:lang w:val="vi-VN" w:eastAsia="zh-CN"/>
        </w:rPr>
        <w:t>• Sự cố đối với đường ống thoát nước thải</w:t>
      </w:r>
    </w:p>
    <w:p w:rsidR="003816A8" w:rsidRPr="00EE79BA" w:rsidRDefault="003816A8" w:rsidP="003816A8">
      <w:pPr>
        <w:pStyle w:val="ANORMAL"/>
        <w:rPr>
          <w:lang w:val="vi-VN" w:eastAsia="zh-CN"/>
        </w:rPr>
      </w:pPr>
      <w:r w:rsidRPr="00EE79BA">
        <w:rPr>
          <w:lang w:val="vi-VN" w:eastAsia="zh-CN"/>
        </w:rPr>
        <w:t>- Sự cố tắc đường ống dẫn nước thải: Chính quyền trực tiếp quản lý khu dân cư sẽ yêu cầu các hộ dân khi đi vào hoạt động không nên cho các loại chất thải rắn có kích thước lớn thoát vào hệ thống thoát nước thải và định kỳ nạo vét các hố ga để đảm bảo hệ thống thoát nước thải khu vực được hoạt động tốt. Đồng thời, khi sự cố này xảy ra các hộ gia đình có liên quan sẽ tiến hành khắc phục, sửa chữa đường ống bị tắc, trả lại tính năng thoát nước thải cho hệ thống.</w:t>
      </w:r>
    </w:p>
    <w:p w:rsidR="003816A8" w:rsidRPr="00EE79BA" w:rsidRDefault="003816A8" w:rsidP="003816A8">
      <w:pPr>
        <w:pStyle w:val="ANORMAL"/>
        <w:rPr>
          <w:lang w:val="vi-VN" w:eastAsia="zh-CN"/>
        </w:rPr>
      </w:pPr>
      <w:r w:rsidRPr="00EE79BA">
        <w:rPr>
          <w:lang w:val="vi-VN" w:eastAsia="zh-CN"/>
        </w:rPr>
        <w:t>- Đối với sự cố vỡ đường ống thoát nước thải: Để phòng chống sự cố này, chủ đầu tư sẽ thực hiện các biện pháp sau:</w:t>
      </w:r>
    </w:p>
    <w:p w:rsidR="003816A8" w:rsidRPr="00EE79BA" w:rsidRDefault="003816A8" w:rsidP="003816A8">
      <w:pPr>
        <w:pStyle w:val="ANORMAL"/>
        <w:rPr>
          <w:lang w:val="vi-VN" w:eastAsia="zh-CN"/>
        </w:rPr>
      </w:pPr>
      <w:r w:rsidRPr="00EE79BA">
        <w:rPr>
          <w:lang w:val="vi-VN" w:eastAsia="zh-CN"/>
        </w:rPr>
        <w:t>- Lắp đặt, vận hành hệ thống nước thải theo đúng thiết kế đã phê duyệt, lựa chọn vật liệu làm đường ống thoát nước thải có độ bền cao, chống chịu với thời tiết tốt để hạn chế rò rỉ, vỡ đường ống trong quá trình hoạt động.</w:t>
      </w:r>
    </w:p>
    <w:p w:rsidR="003816A8" w:rsidRPr="00EE79BA" w:rsidRDefault="003816A8" w:rsidP="003816A8">
      <w:pPr>
        <w:pStyle w:val="ANORMAL"/>
        <w:rPr>
          <w:lang w:val="en-GB" w:eastAsia="zh-CN"/>
        </w:rPr>
      </w:pPr>
      <w:r w:rsidRPr="00EE79BA">
        <w:rPr>
          <w:lang w:val="en-GB" w:eastAsia="zh-CN"/>
        </w:rPr>
        <w:t>- Quy định tải trọng trên các tuyến đường, giám sát các hoạt động gây tác động ảnh hưởng làm hư hỏng, nứt vỡ đường ống thoát nước thải.</w:t>
      </w:r>
    </w:p>
    <w:p w:rsidR="003816A8" w:rsidRPr="00EE79BA" w:rsidRDefault="003816A8" w:rsidP="003816A8">
      <w:pPr>
        <w:pStyle w:val="ANORMAL"/>
        <w:rPr>
          <w:spacing w:val="-4"/>
        </w:rPr>
      </w:pPr>
      <w:r w:rsidRPr="00EE79BA">
        <w:rPr>
          <w:lang w:val="vi-VN" w:eastAsia="zh-CN"/>
        </w:rPr>
        <w:t>- Khi có sự cố vỡ đường ống xảy ra, ban quản lý dự án sau này sẽ huy động mọi nguồn lực tại chỗ, đồng thời báo cho cơ quan chức năng được biết để hỗ trợ xử lý sự cố.</w:t>
      </w:r>
    </w:p>
    <w:p w:rsidR="00C97138" w:rsidRPr="005C70E4" w:rsidRDefault="00F759FD" w:rsidP="00883F3B">
      <w:pPr>
        <w:pStyle w:val="MUC20"/>
        <w:rPr>
          <w:lang w:eastAsia="en-GB"/>
        </w:rPr>
      </w:pPr>
      <w:r w:rsidRPr="005C70E4">
        <w:rPr>
          <w:lang w:eastAsia="en-GB"/>
        </w:rPr>
        <w:t>3.4</w:t>
      </w:r>
      <w:r w:rsidR="00C97138" w:rsidRPr="005C70E4">
        <w:rPr>
          <w:lang w:eastAsia="en-GB"/>
        </w:rPr>
        <w:t>. Tổ chức thực hiện các công trình, biện pháp bảo vệ môi trường</w:t>
      </w:r>
      <w:bookmarkEnd w:id="781"/>
    </w:p>
    <w:p w:rsidR="009E3D83" w:rsidRPr="005C70E4" w:rsidRDefault="009E3D83" w:rsidP="00883F3B">
      <w:pPr>
        <w:pStyle w:val="ANOIDUNG"/>
        <w:rPr>
          <w:color w:val="000000" w:themeColor="text1"/>
          <w:sz w:val="26"/>
          <w:szCs w:val="26"/>
          <w:lang w:val="vi-VN" w:eastAsia="zh-CN"/>
        </w:rPr>
      </w:pPr>
      <w:r w:rsidRPr="005C70E4">
        <w:rPr>
          <w:color w:val="000000" w:themeColor="text1"/>
          <w:sz w:val="26"/>
          <w:szCs w:val="26"/>
          <w:lang w:val="vi-VN" w:eastAsia="zh-CN"/>
        </w:rPr>
        <w:t>Tác động môi trường lớn nhất của dự án chủ yếu xảy ra trong giai đoạn xây dựng các hạng mục công trình. Các vấn đề về môi trường và các biện pháp giảm thiểu liên quan sẽ được quản lý và theo dõi chặt chẽ.</w:t>
      </w:r>
    </w:p>
    <w:p w:rsidR="009E3D83" w:rsidRPr="005C70E4" w:rsidRDefault="009E3D83" w:rsidP="00883F3B">
      <w:pPr>
        <w:pStyle w:val="ANOIDUNG"/>
        <w:rPr>
          <w:color w:val="000000" w:themeColor="text1"/>
          <w:sz w:val="26"/>
          <w:szCs w:val="26"/>
          <w:lang w:val="vi-VN" w:eastAsia="zh-CN"/>
        </w:rPr>
      </w:pPr>
      <w:r w:rsidRPr="005C70E4">
        <w:rPr>
          <w:color w:val="000000" w:themeColor="text1"/>
          <w:sz w:val="26"/>
          <w:szCs w:val="26"/>
          <w:lang w:val="vi-VN" w:eastAsia="zh-CN"/>
        </w:rPr>
        <w:t>Trong giai đoạn thi công dự án, Chủ đầu tư sẽ thực thi các biện pháp giảm thiểu ô nhiễm môi trường đã đề ra trong phần chương 4 của báo cáo đánh giá tác động môi trường này.</w:t>
      </w:r>
    </w:p>
    <w:p w:rsidR="009E3D83" w:rsidRPr="005C70E4" w:rsidRDefault="009E3D83" w:rsidP="00883F3B">
      <w:pPr>
        <w:pStyle w:val="ANOIDUNG"/>
        <w:rPr>
          <w:color w:val="000000" w:themeColor="text1"/>
          <w:sz w:val="26"/>
          <w:szCs w:val="26"/>
          <w:lang w:val="vi-VN" w:eastAsia="zh-CN"/>
        </w:rPr>
      </w:pPr>
      <w:r w:rsidRPr="005C70E4">
        <w:rPr>
          <w:color w:val="000000" w:themeColor="text1"/>
          <w:sz w:val="26"/>
          <w:szCs w:val="26"/>
          <w:lang w:val="vi-VN" w:eastAsia="zh-CN"/>
        </w:rPr>
        <w:t xml:space="preserve">Trong giai đoạn hoạt động, UBND </w:t>
      </w:r>
      <w:r w:rsidR="00BB7A20" w:rsidRPr="005C70E4">
        <w:rPr>
          <w:color w:val="000000" w:themeColor="text1"/>
          <w:sz w:val="26"/>
          <w:szCs w:val="26"/>
          <w:lang w:val="en-GB" w:eastAsia="zh-CN"/>
        </w:rPr>
        <w:t xml:space="preserve">xã </w:t>
      </w:r>
      <w:r w:rsidR="00022CE7">
        <w:rPr>
          <w:color w:val="000000" w:themeColor="text1"/>
          <w:sz w:val="26"/>
          <w:szCs w:val="26"/>
          <w:lang w:val="en-GB" w:eastAsia="zh-CN"/>
        </w:rPr>
        <w:t>Hàm Ninh</w:t>
      </w:r>
      <w:r w:rsidRPr="005C70E4">
        <w:rPr>
          <w:color w:val="000000" w:themeColor="text1"/>
          <w:sz w:val="26"/>
          <w:szCs w:val="26"/>
          <w:lang w:val="vi-VN" w:eastAsia="zh-CN"/>
        </w:rPr>
        <w:t xml:space="preserve"> (hoặc UBND ủy quyền lạ</w:t>
      </w:r>
      <w:r w:rsidR="00F1266E" w:rsidRPr="005C70E4">
        <w:rPr>
          <w:color w:val="000000" w:themeColor="text1"/>
          <w:sz w:val="26"/>
          <w:szCs w:val="26"/>
          <w:lang w:val="vi-VN" w:eastAsia="zh-CN"/>
        </w:rPr>
        <w:t xml:space="preserve">i cho </w:t>
      </w:r>
      <w:r w:rsidR="001442A8">
        <w:rPr>
          <w:color w:val="000000" w:themeColor="text1"/>
          <w:sz w:val="26"/>
          <w:szCs w:val="26"/>
          <w:lang w:eastAsia="zh-CN"/>
        </w:rPr>
        <w:t>thôn</w:t>
      </w:r>
      <w:r w:rsidRPr="005C70E4">
        <w:rPr>
          <w:color w:val="000000" w:themeColor="text1"/>
          <w:sz w:val="26"/>
          <w:szCs w:val="26"/>
          <w:lang w:val="vi-VN" w:eastAsia="zh-CN"/>
        </w:rPr>
        <w:t xml:space="preserve"> trực tiếp quản lý dự án) sẽ quản lý cộng đồ</w:t>
      </w:r>
      <w:r w:rsidR="009B6437" w:rsidRPr="005C70E4">
        <w:rPr>
          <w:color w:val="000000" w:themeColor="text1"/>
          <w:sz w:val="26"/>
          <w:szCs w:val="26"/>
          <w:lang w:val="vi-VN" w:eastAsia="zh-CN"/>
        </w:rPr>
        <w:t>ng dân cư,</w:t>
      </w:r>
      <w:r w:rsidRPr="005C70E4">
        <w:rPr>
          <w:color w:val="000000" w:themeColor="text1"/>
          <w:sz w:val="26"/>
          <w:szCs w:val="26"/>
          <w:lang w:val="vi-VN" w:eastAsia="zh-CN"/>
        </w:rPr>
        <w:t xml:space="preserve"> giám sát công tác bảo vệ môi trường, thu gom và xử lý nước thải, chất thải rắn của</w:t>
      </w:r>
      <w:r w:rsidR="009B6437" w:rsidRPr="005C70E4">
        <w:rPr>
          <w:color w:val="000000" w:themeColor="text1"/>
          <w:sz w:val="26"/>
          <w:szCs w:val="26"/>
          <w:lang w:val="en-GB" w:eastAsia="zh-CN"/>
        </w:rPr>
        <w:t xml:space="preserve"> </w:t>
      </w:r>
      <w:r w:rsidR="00E67CCC">
        <w:rPr>
          <w:color w:val="000000" w:themeColor="text1"/>
          <w:sz w:val="26"/>
          <w:szCs w:val="26"/>
          <w:lang w:val="en-GB" w:eastAsia="zh-CN"/>
        </w:rPr>
        <w:t>dự án</w:t>
      </w:r>
      <w:r w:rsidRPr="005C70E4">
        <w:rPr>
          <w:color w:val="000000" w:themeColor="text1"/>
          <w:sz w:val="26"/>
          <w:szCs w:val="26"/>
          <w:lang w:val="vi-VN" w:eastAsia="zh-CN"/>
        </w:rPr>
        <w:t>.</w:t>
      </w:r>
    </w:p>
    <w:p w:rsidR="009E3D83" w:rsidRPr="005C70E4" w:rsidRDefault="009E3D83" w:rsidP="00883F3B">
      <w:pPr>
        <w:pStyle w:val="ANOIDUNG"/>
        <w:rPr>
          <w:color w:val="000000" w:themeColor="text1"/>
          <w:sz w:val="26"/>
          <w:szCs w:val="26"/>
          <w:lang w:val="vi-VN" w:eastAsia="zh-CN"/>
        </w:rPr>
      </w:pPr>
      <w:r w:rsidRPr="005C70E4">
        <w:rPr>
          <w:color w:val="000000" w:themeColor="text1"/>
          <w:sz w:val="26"/>
          <w:szCs w:val="26"/>
          <w:lang w:val="vi-VN" w:eastAsia="zh-CN"/>
        </w:rPr>
        <w:t>Dự toán kinh phí đồi với từng công trình, biện pháp bảo vệ môi trường và tổ chức, bộ máy quản lý, vận hành các công trình bảo vệ môi trường được tóm tắt như sau:</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1"/>
        <w:gridCol w:w="5426"/>
        <w:gridCol w:w="1920"/>
        <w:gridCol w:w="1797"/>
      </w:tblGrid>
      <w:tr w:rsidR="005C70E4" w:rsidRPr="005C70E4" w:rsidTr="007B01B1">
        <w:trPr>
          <w:trHeight w:val="68"/>
          <w:jc w:val="center"/>
        </w:trPr>
        <w:tc>
          <w:tcPr>
            <w:tcW w:w="361" w:type="pct"/>
            <w:vAlign w:val="center"/>
          </w:tcPr>
          <w:p w:rsidR="009E3D83" w:rsidRPr="005C70E4" w:rsidRDefault="009E3D83" w:rsidP="000E361E">
            <w:pPr>
              <w:tabs>
                <w:tab w:val="left" w:pos="567"/>
              </w:tabs>
              <w:spacing w:line="269" w:lineRule="auto"/>
              <w:jc w:val="both"/>
              <w:rPr>
                <w:rFonts w:cs="Times New Roman"/>
                <w:b/>
                <w:bCs/>
                <w:iCs/>
                <w:color w:val="000000" w:themeColor="text1"/>
                <w:sz w:val="26"/>
                <w:szCs w:val="26"/>
              </w:rPr>
            </w:pPr>
            <w:r w:rsidRPr="005C70E4">
              <w:rPr>
                <w:rFonts w:cs="Times New Roman"/>
                <w:b/>
                <w:bCs/>
                <w:iCs/>
                <w:color w:val="000000" w:themeColor="text1"/>
                <w:sz w:val="26"/>
                <w:szCs w:val="26"/>
              </w:rPr>
              <w:t>TT</w:t>
            </w:r>
          </w:p>
        </w:tc>
        <w:tc>
          <w:tcPr>
            <w:tcW w:w="2753" w:type="pct"/>
            <w:vAlign w:val="center"/>
          </w:tcPr>
          <w:p w:rsidR="009E3D83" w:rsidRPr="005C70E4" w:rsidRDefault="009E3D83" w:rsidP="000E361E">
            <w:pPr>
              <w:tabs>
                <w:tab w:val="left" w:pos="567"/>
              </w:tabs>
              <w:spacing w:line="269" w:lineRule="auto"/>
              <w:jc w:val="center"/>
              <w:rPr>
                <w:rFonts w:cs="Times New Roman"/>
                <w:b/>
                <w:bCs/>
                <w:iCs/>
                <w:color w:val="000000" w:themeColor="text1"/>
                <w:sz w:val="26"/>
                <w:szCs w:val="26"/>
              </w:rPr>
            </w:pPr>
            <w:r w:rsidRPr="005C70E4">
              <w:rPr>
                <w:rFonts w:cs="Times New Roman"/>
                <w:b/>
                <w:bCs/>
                <w:iCs/>
                <w:color w:val="000000" w:themeColor="text1"/>
                <w:sz w:val="26"/>
                <w:szCs w:val="26"/>
              </w:rPr>
              <w:t>Nội dung công việc</w:t>
            </w:r>
          </w:p>
        </w:tc>
        <w:tc>
          <w:tcPr>
            <w:tcW w:w="974" w:type="pct"/>
            <w:vAlign w:val="center"/>
          </w:tcPr>
          <w:p w:rsidR="009E3D83" w:rsidRPr="005C70E4" w:rsidRDefault="009E3D83" w:rsidP="000E361E">
            <w:pPr>
              <w:tabs>
                <w:tab w:val="left" w:pos="567"/>
              </w:tabs>
              <w:spacing w:line="269" w:lineRule="auto"/>
              <w:jc w:val="center"/>
              <w:rPr>
                <w:rFonts w:cs="Times New Roman"/>
                <w:b/>
                <w:bCs/>
                <w:iCs/>
                <w:color w:val="000000" w:themeColor="text1"/>
                <w:sz w:val="26"/>
                <w:szCs w:val="26"/>
              </w:rPr>
            </w:pPr>
            <w:r w:rsidRPr="005C70E4">
              <w:rPr>
                <w:rFonts w:cs="Times New Roman"/>
                <w:b/>
                <w:bCs/>
                <w:iCs/>
                <w:color w:val="000000" w:themeColor="text1"/>
                <w:sz w:val="26"/>
                <w:szCs w:val="26"/>
              </w:rPr>
              <w:t>Thời gian thực hiện</w:t>
            </w:r>
          </w:p>
        </w:tc>
        <w:tc>
          <w:tcPr>
            <w:tcW w:w="912" w:type="pct"/>
            <w:vAlign w:val="center"/>
          </w:tcPr>
          <w:p w:rsidR="009E3D83" w:rsidRPr="005C70E4" w:rsidRDefault="009E3D83" w:rsidP="000E361E">
            <w:pPr>
              <w:tabs>
                <w:tab w:val="left" w:pos="567"/>
              </w:tabs>
              <w:spacing w:line="269" w:lineRule="auto"/>
              <w:jc w:val="center"/>
              <w:rPr>
                <w:rFonts w:cs="Times New Roman"/>
                <w:b/>
                <w:bCs/>
                <w:iCs/>
                <w:color w:val="000000" w:themeColor="text1"/>
                <w:sz w:val="26"/>
                <w:szCs w:val="26"/>
              </w:rPr>
            </w:pPr>
            <w:r w:rsidRPr="005C70E4">
              <w:rPr>
                <w:rFonts w:cs="Times New Roman"/>
                <w:b/>
                <w:bCs/>
                <w:iCs/>
                <w:color w:val="000000" w:themeColor="text1"/>
                <w:sz w:val="26"/>
                <w:szCs w:val="26"/>
              </w:rPr>
              <w:t>Kinh phí (1.000VNĐ)</w:t>
            </w:r>
          </w:p>
        </w:tc>
      </w:tr>
      <w:tr w:rsidR="005C70E4" w:rsidRPr="005C70E4" w:rsidTr="007B01B1">
        <w:trPr>
          <w:trHeight w:val="53"/>
          <w:jc w:val="center"/>
        </w:trPr>
        <w:tc>
          <w:tcPr>
            <w:tcW w:w="361" w:type="pct"/>
            <w:vAlign w:val="center"/>
          </w:tcPr>
          <w:p w:rsidR="009E3D83" w:rsidRPr="005C70E4" w:rsidRDefault="009E3D83" w:rsidP="000E361E">
            <w:pPr>
              <w:tabs>
                <w:tab w:val="left" w:pos="567"/>
              </w:tabs>
              <w:spacing w:line="269" w:lineRule="auto"/>
              <w:jc w:val="center"/>
              <w:rPr>
                <w:rFonts w:cs="Times New Roman"/>
                <w:bCs/>
                <w:iCs/>
                <w:color w:val="000000" w:themeColor="text1"/>
                <w:sz w:val="26"/>
                <w:szCs w:val="26"/>
              </w:rPr>
            </w:pPr>
            <w:r w:rsidRPr="005C70E4">
              <w:rPr>
                <w:rFonts w:cs="Times New Roman"/>
                <w:bCs/>
                <w:iCs/>
                <w:color w:val="000000" w:themeColor="text1"/>
                <w:sz w:val="26"/>
                <w:szCs w:val="26"/>
              </w:rPr>
              <w:t>1</w:t>
            </w:r>
          </w:p>
        </w:tc>
        <w:tc>
          <w:tcPr>
            <w:tcW w:w="2753" w:type="pct"/>
            <w:vAlign w:val="center"/>
          </w:tcPr>
          <w:p w:rsidR="009E3D83" w:rsidRPr="005C70E4" w:rsidRDefault="009E3D83" w:rsidP="000E361E">
            <w:pPr>
              <w:tabs>
                <w:tab w:val="left" w:pos="567"/>
              </w:tabs>
              <w:spacing w:line="269" w:lineRule="auto"/>
              <w:jc w:val="both"/>
              <w:rPr>
                <w:rFonts w:cs="Times New Roman"/>
                <w:bCs/>
                <w:iCs/>
                <w:color w:val="000000" w:themeColor="text1"/>
                <w:sz w:val="26"/>
                <w:szCs w:val="26"/>
              </w:rPr>
            </w:pPr>
            <w:r w:rsidRPr="005C70E4">
              <w:rPr>
                <w:rFonts w:cs="Times New Roman"/>
                <w:bCs/>
                <w:iCs/>
                <w:color w:val="000000" w:themeColor="text1"/>
                <w:sz w:val="26"/>
                <w:szCs w:val="26"/>
              </w:rPr>
              <w:t>Trang bị bảo hộ lao động</w:t>
            </w:r>
          </w:p>
        </w:tc>
        <w:tc>
          <w:tcPr>
            <w:tcW w:w="974" w:type="pct"/>
            <w:vMerge w:val="restart"/>
            <w:vAlign w:val="center"/>
          </w:tcPr>
          <w:p w:rsidR="009E3D83" w:rsidRPr="005C70E4" w:rsidRDefault="009E3D83" w:rsidP="000E361E">
            <w:pPr>
              <w:tabs>
                <w:tab w:val="left" w:pos="567"/>
              </w:tabs>
              <w:spacing w:line="269" w:lineRule="auto"/>
              <w:jc w:val="both"/>
              <w:rPr>
                <w:rFonts w:cs="Times New Roman"/>
                <w:bCs/>
                <w:iCs/>
                <w:color w:val="000000" w:themeColor="text1"/>
                <w:sz w:val="26"/>
                <w:szCs w:val="26"/>
              </w:rPr>
            </w:pPr>
            <w:r w:rsidRPr="005C70E4">
              <w:rPr>
                <w:rFonts w:cs="Times New Roman"/>
                <w:bCs/>
                <w:iCs/>
                <w:color w:val="000000" w:themeColor="text1"/>
                <w:sz w:val="26"/>
                <w:szCs w:val="26"/>
              </w:rPr>
              <w:t>Từ khi khởi công cho đến khi hoàn thành xây dựng các hạng mục công trình của dự án</w:t>
            </w:r>
          </w:p>
        </w:tc>
        <w:tc>
          <w:tcPr>
            <w:tcW w:w="912" w:type="pct"/>
            <w:vAlign w:val="center"/>
          </w:tcPr>
          <w:p w:rsidR="009E3D83" w:rsidRPr="005C70E4" w:rsidRDefault="009E3D83" w:rsidP="00C04CCF">
            <w:pPr>
              <w:tabs>
                <w:tab w:val="left" w:pos="567"/>
              </w:tabs>
              <w:spacing w:line="269" w:lineRule="auto"/>
              <w:jc w:val="center"/>
              <w:rPr>
                <w:rFonts w:cs="Times New Roman"/>
                <w:bCs/>
                <w:iCs/>
                <w:color w:val="000000" w:themeColor="text1"/>
                <w:sz w:val="26"/>
                <w:szCs w:val="26"/>
              </w:rPr>
            </w:pPr>
            <w:r w:rsidRPr="005C70E4">
              <w:rPr>
                <w:rFonts w:cs="Times New Roman"/>
                <w:bCs/>
                <w:iCs/>
                <w:color w:val="000000" w:themeColor="text1"/>
                <w:sz w:val="26"/>
                <w:szCs w:val="26"/>
              </w:rPr>
              <w:t>10.000</w:t>
            </w:r>
          </w:p>
        </w:tc>
      </w:tr>
      <w:tr w:rsidR="005C70E4" w:rsidRPr="005C70E4" w:rsidTr="007B01B1">
        <w:trPr>
          <w:trHeight w:val="53"/>
          <w:jc w:val="center"/>
        </w:trPr>
        <w:tc>
          <w:tcPr>
            <w:tcW w:w="361" w:type="pct"/>
            <w:vAlign w:val="center"/>
          </w:tcPr>
          <w:p w:rsidR="009E3D83" w:rsidRPr="005C70E4" w:rsidRDefault="009E3D83" w:rsidP="000E361E">
            <w:pPr>
              <w:tabs>
                <w:tab w:val="left" w:pos="567"/>
              </w:tabs>
              <w:spacing w:line="269" w:lineRule="auto"/>
              <w:jc w:val="center"/>
              <w:rPr>
                <w:rFonts w:cs="Times New Roman"/>
                <w:bCs/>
                <w:iCs/>
                <w:color w:val="000000" w:themeColor="text1"/>
                <w:sz w:val="26"/>
                <w:szCs w:val="26"/>
              </w:rPr>
            </w:pPr>
            <w:r w:rsidRPr="005C70E4">
              <w:rPr>
                <w:rFonts w:cs="Times New Roman"/>
                <w:bCs/>
                <w:iCs/>
                <w:color w:val="000000" w:themeColor="text1"/>
                <w:sz w:val="26"/>
                <w:szCs w:val="26"/>
              </w:rPr>
              <w:t>2</w:t>
            </w:r>
          </w:p>
        </w:tc>
        <w:tc>
          <w:tcPr>
            <w:tcW w:w="2753" w:type="pct"/>
            <w:vAlign w:val="center"/>
          </w:tcPr>
          <w:p w:rsidR="009E3D83" w:rsidRPr="005C70E4" w:rsidRDefault="009E3D83" w:rsidP="0027541A">
            <w:pPr>
              <w:tabs>
                <w:tab w:val="left" w:pos="567"/>
              </w:tabs>
              <w:spacing w:line="269" w:lineRule="auto"/>
              <w:jc w:val="both"/>
              <w:rPr>
                <w:rFonts w:cs="Times New Roman"/>
                <w:bCs/>
                <w:iCs/>
                <w:color w:val="000000" w:themeColor="text1"/>
                <w:sz w:val="26"/>
                <w:szCs w:val="26"/>
              </w:rPr>
            </w:pPr>
            <w:r w:rsidRPr="005C70E4">
              <w:rPr>
                <w:rFonts w:cs="Times New Roman"/>
                <w:bCs/>
                <w:iCs/>
                <w:color w:val="000000" w:themeColor="text1"/>
                <w:sz w:val="26"/>
                <w:szCs w:val="26"/>
              </w:rPr>
              <w:t xml:space="preserve">Nhà vệ sinh </w:t>
            </w:r>
            <w:r w:rsidR="0027541A" w:rsidRPr="005C70E4">
              <w:rPr>
                <w:rFonts w:cs="Times New Roman"/>
                <w:bCs/>
                <w:iCs/>
                <w:color w:val="000000" w:themeColor="text1"/>
                <w:sz w:val="26"/>
                <w:szCs w:val="26"/>
              </w:rPr>
              <w:t>lưu động</w:t>
            </w:r>
          </w:p>
        </w:tc>
        <w:tc>
          <w:tcPr>
            <w:tcW w:w="974" w:type="pct"/>
            <w:vMerge/>
            <w:vAlign w:val="center"/>
          </w:tcPr>
          <w:p w:rsidR="009E3D83" w:rsidRPr="005C70E4" w:rsidRDefault="009E3D83" w:rsidP="000E361E">
            <w:pPr>
              <w:tabs>
                <w:tab w:val="left" w:pos="567"/>
              </w:tabs>
              <w:spacing w:line="269" w:lineRule="auto"/>
              <w:ind w:left="-1384" w:firstLine="1384"/>
              <w:jc w:val="both"/>
              <w:rPr>
                <w:rFonts w:cs="Times New Roman"/>
                <w:bCs/>
                <w:iCs/>
                <w:color w:val="000000" w:themeColor="text1"/>
                <w:sz w:val="26"/>
                <w:szCs w:val="26"/>
              </w:rPr>
            </w:pPr>
          </w:p>
        </w:tc>
        <w:tc>
          <w:tcPr>
            <w:tcW w:w="912" w:type="pct"/>
            <w:vAlign w:val="center"/>
          </w:tcPr>
          <w:p w:rsidR="009E3D83" w:rsidRPr="005C70E4" w:rsidRDefault="0027541A" w:rsidP="00C04CCF">
            <w:pPr>
              <w:tabs>
                <w:tab w:val="left" w:pos="567"/>
              </w:tabs>
              <w:spacing w:line="269" w:lineRule="auto"/>
              <w:jc w:val="center"/>
              <w:rPr>
                <w:rFonts w:cs="Times New Roman"/>
                <w:bCs/>
                <w:iCs/>
                <w:color w:val="000000" w:themeColor="text1"/>
                <w:sz w:val="26"/>
                <w:szCs w:val="26"/>
              </w:rPr>
            </w:pPr>
            <w:r w:rsidRPr="005C70E4">
              <w:rPr>
                <w:rFonts w:cs="Times New Roman"/>
                <w:bCs/>
                <w:iCs/>
                <w:color w:val="000000" w:themeColor="text1"/>
                <w:sz w:val="26"/>
                <w:szCs w:val="26"/>
              </w:rPr>
              <w:t>5</w:t>
            </w:r>
            <w:r w:rsidR="009E3D83" w:rsidRPr="005C70E4">
              <w:rPr>
                <w:rFonts w:cs="Times New Roman"/>
                <w:bCs/>
                <w:iCs/>
                <w:color w:val="000000" w:themeColor="text1"/>
                <w:sz w:val="26"/>
                <w:szCs w:val="26"/>
              </w:rPr>
              <w:t>.000</w:t>
            </w:r>
          </w:p>
        </w:tc>
      </w:tr>
      <w:tr w:rsidR="005C70E4" w:rsidRPr="005C70E4" w:rsidTr="007B01B1">
        <w:trPr>
          <w:trHeight w:val="53"/>
          <w:jc w:val="center"/>
        </w:trPr>
        <w:tc>
          <w:tcPr>
            <w:tcW w:w="361" w:type="pct"/>
            <w:vAlign w:val="center"/>
          </w:tcPr>
          <w:p w:rsidR="009E3D83" w:rsidRPr="005C70E4" w:rsidRDefault="009E3D83" w:rsidP="000E361E">
            <w:pPr>
              <w:tabs>
                <w:tab w:val="left" w:pos="567"/>
              </w:tabs>
              <w:spacing w:line="269" w:lineRule="auto"/>
              <w:jc w:val="center"/>
              <w:rPr>
                <w:rFonts w:cs="Times New Roman"/>
                <w:bCs/>
                <w:iCs/>
                <w:color w:val="000000" w:themeColor="text1"/>
                <w:sz w:val="26"/>
                <w:szCs w:val="26"/>
              </w:rPr>
            </w:pPr>
            <w:r w:rsidRPr="005C70E4">
              <w:rPr>
                <w:rFonts w:cs="Times New Roman"/>
                <w:bCs/>
                <w:iCs/>
                <w:color w:val="000000" w:themeColor="text1"/>
                <w:sz w:val="26"/>
                <w:szCs w:val="26"/>
              </w:rPr>
              <w:t>3</w:t>
            </w:r>
          </w:p>
        </w:tc>
        <w:tc>
          <w:tcPr>
            <w:tcW w:w="2753" w:type="pct"/>
            <w:vAlign w:val="center"/>
          </w:tcPr>
          <w:p w:rsidR="009E3D83" w:rsidRPr="005C70E4" w:rsidRDefault="009E3D83" w:rsidP="000E361E">
            <w:pPr>
              <w:tabs>
                <w:tab w:val="left" w:pos="567"/>
              </w:tabs>
              <w:spacing w:line="269" w:lineRule="auto"/>
              <w:jc w:val="both"/>
              <w:rPr>
                <w:rFonts w:cs="Times New Roman"/>
                <w:bCs/>
                <w:iCs/>
                <w:color w:val="000000" w:themeColor="text1"/>
                <w:sz w:val="26"/>
                <w:szCs w:val="26"/>
              </w:rPr>
            </w:pPr>
            <w:r w:rsidRPr="005C70E4">
              <w:rPr>
                <w:rFonts w:cs="Times New Roman"/>
                <w:bCs/>
                <w:iCs/>
                <w:color w:val="000000" w:themeColor="text1"/>
                <w:sz w:val="26"/>
                <w:szCs w:val="26"/>
              </w:rPr>
              <w:t>Thùng chứa rác thải sinh hoạt</w:t>
            </w:r>
          </w:p>
        </w:tc>
        <w:tc>
          <w:tcPr>
            <w:tcW w:w="974" w:type="pct"/>
            <w:vMerge/>
            <w:vAlign w:val="center"/>
          </w:tcPr>
          <w:p w:rsidR="009E3D83" w:rsidRPr="005C70E4" w:rsidRDefault="009E3D83" w:rsidP="000E361E">
            <w:pPr>
              <w:tabs>
                <w:tab w:val="left" w:pos="567"/>
              </w:tabs>
              <w:spacing w:line="269" w:lineRule="auto"/>
              <w:ind w:left="-1384" w:firstLine="1384"/>
              <w:jc w:val="both"/>
              <w:rPr>
                <w:rFonts w:cs="Times New Roman"/>
                <w:bCs/>
                <w:iCs/>
                <w:color w:val="000000" w:themeColor="text1"/>
                <w:sz w:val="26"/>
                <w:szCs w:val="26"/>
              </w:rPr>
            </w:pPr>
          </w:p>
        </w:tc>
        <w:tc>
          <w:tcPr>
            <w:tcW w:w="912" w:type="pct"/>
            <w:vAlign w:val="center"/>
          </w:tcPr>
          <w:p w:rsidR="009E3D83" w:rsidRPr="005C70E4" w:rsidRDefault="009E3D83" w:rsidP="00C04CCF">
            <w:pPr>
              <w:tabs>
                <w:tab w:val="left" w:pos="567"/>
              </w:tabs>
              <w:spacing w:line="269" w:lineRule="auto"/>
              <w:jc w:val="center"/>
              <w:rPr>
                <w:rFonts w:cs="Times New Roman"/>
                <w:bCs/>
                <w:iCs/>
                <w:color w:val="000000" w:themeColor="text1"/>
                <w:sz w:val="26"/>
                <w:szCs w:val="26"/>
              </w:rPr>
            </w:pPr>
            <w:r w:rsidRPr="005C70E4">
              <w:rPr>
                <w:rFonts w:cs="Times New Roman"/>
                <w:bCs/>
                <w:iCs/>
                <w:color w:val="000000" w:themeColor="text1"/>
                <w:sz w:val="26"/>
                <w:szCs w:val="26"/>
              </w:rPr>
              <w:t>500</w:t>
            </w:r>
          </w:p>
        </w:tc>
      </w:tr>
      <w:tr w:rsidR="005C70E4" w:rsidRPr="005C70E4" w:rsidTr="007B01B1">
        <w:trPr>
          <w:trHeight w:val="53"/>
          <w:jc w:val="center"/>
        </w:trPr>
        <w:tc>
          <w:tcPr>
            <w:tcW w:w="361" w:type="pct"/>
            <w:vAlign w:val="center"/>
          </w:tcPr>
          <w:p w:rsidR="009E3D83" w:rsidRPr="005C70E4" w:rsidRDefault="009E3D83" w:rsidP="000E361E">
            <w:pPr>
              <w:tabs>
                <w:tab w:val="left" w:pos="567"/>
              </w:tabs>
              <w:spacing w:line="269" w:lineRule="auto"/>
              <w:jc w:val="center"/>
              <w:rPr>
                <w:rFonts w:cs="Times New Roman"/>
                <w:bCs/>
                <w:iCs/>
                <w:color w:val="000000" w:themeColor="text1"/>
                <w:sz w:val="26"/>
                <w:szCs w:val="26"/>
              </w:rPr>
            </w:pPr>
            <w:r w:rsidRPr="005C70E4">
              <w:rPr>
                <w:rFonts w:cs="Times New Roman"/>
                <w:bCs/>
                <w:iCs/>
                <w:color w:val="000000" w:themeColor="text1"/>
                <w:sz w:val="26"/>
                <w:szCs w:val="26"/>
              </w:rPr>
              <w:t>4</w:t>
            </w:r>
          </w:p>
        </w:tc>
        <w:tc>
          <w:tcPr>
            <w:tcW w:w="2753" w:type="pct"/>
            <w:vAlign w:val="center"/>
          </w:tcPr>
          <w:p w:rsidR="009E3D83" w:rsidRPr="005C70E4" w:rsidRDefault="009E3D83" w:rsidP="000E361E">
            <w:pPr>
              <w:tabs>
                <w:tab w:val="left" w:pos="567"/>
              </w:tabs>
              <w:spacing w:line="269" w:lineRule="auto"/>
              <w:jc w:val="both"/>
              <w:rPr>
                <w:rFonts w:cs="Times New Roman"/>
                <w:bCs/>
                <w:iCs/>
                <w:color w:val="000000" w:themeColor="text1"/>
                <w:sz w:val="26"/>
                <w:szCs w:val="26"/>
              </w:rPr>
            </w:pPr>
            <w:r w:rsidRPr="005C70E4">
              <w:rPr>
                <w:rFonts w:cs="Times New Roman"/>
                <w:bCs/>
                <w:iCs/>
                <w:color w:val="000000" w:themeColor="text1"/>
                <w:sz w:val="26"/>
                <w:szCs w:val="26"/>
              </w:rPr>
              <w:t>Hệ thống biển báo</w:t>
            </w:r>
          </w:p>
        </w:tc>
        <w:tc>
          <w:tcPr>
            <w:tcW w:w="974" w:type="pct"/>
            <w:vMerge/>
            <w:vAlign w:val="center"/>
          </w:tcPr>
          <w:p w:rsidR="009E3D83" w:rsidRPr="005C70E4" w:rsidRDefault="009E3D83" w:rsidP="000E361E">
            <w:pPr>
              <w:tabs>
                <w:tab w:val="left" w:pos="567"/>
              </w:tabs>
              <w:spacing w:line="269" w:lineRule="auto"/>
              <w:ind w:left="-1384" w:firstLine="1384"/>
              <w:jc w:val="both"/>
              <w:rPr>
                <w:rFonts w:cs="Times New Roman"/>
                <w:bCs/>
                <w:iCs/>
                <w:color w:val="000000" w:themeColor="text1"/>
                <w:sz w:val="26"/>
                <w:szCs w:val="26"/>
              </w:rPr>
            </w:pPr>
          </w:p>
        </w:tc>
        <w:tc>
          <w:tcPr>
            <w:tcW w:w="912" w:type="pct"/>
            <w:vAlign w:val="center"/>
          </w:tcPr>
          <w:p w:rsidR="009E3D83" w:rsidRPr="005C70E4" w:rsidRDefault="009E3D83" w:rsidP="00C04CCF">
            <w:pPr>
              <w:tabs>
                <w:tab w:val="left" w:pos="567"/>
              </w:tabs>
              <w:spacing w:line="269" w:lineRule="auto"/>
              <w:jc w:val="center"/>
              <w:rPr>
                <w:rFonts w:cs="Times New Roman"/>
                <w:bCs/>
                <w:iCs/>
                <w:color w:val="000000" w:themeColor="text1"/>
                <w:sz w:val="26"/>
                <w:szCs w:val="26"/>
              </w:rPr>
            </w:pPr>
            <w:r w:rsidRPr="005C70E4">
              <w:rPr>
                <w:rFonts w:cs="Times New Roman"/>
                <w:bCs/>
                <w:iCs/>
                <w:color w:val="000000" w:themeColor="text1"/>
                <w:sz w:val="26"/>
                <w:szCs w:val="26"/>
              </w:rPr>
              <w:t>1.500</w:t>
            </w:r>
          </w:p>
        </w:tc>
      </w:tr>
      <w:tr w:rsidR="005C70E4" w:rsidRPr="005C70E4" w:rsidTr="007B01B1">
        <w:trPr>
          <w:trHeight w:val="126"/>
          <w:jc w:val="center"/>
        </w:trPr>
        <w:tc>
          <w:tcPr>
            <w:tcW w:w="361" w:type="pct"/>
            <w:vAlign w:val="center"/>
          </w:tcPr>
          <w:p w:rsidR="009E3D83" w:rsidRPr="005C70E4" w:rsidRDefault="009E3D83" w:rsidP="000E361E">
            <w:pPr>
              <w:tabs>
                <w:tab w:val="left" w:pos="567"/>
              </w:tabs>
              <w:spacing w:line="269" w:lineRule="auto"/>
              <w:jc w:val="center"/>
              <w:rPr>
                <w:rFonts w:cs="Times New Roman"/>
                <w:bCs/>
                <w:iCs/>
                <w:color w:val="000000" w:themeColor="text1"/>
                <w:sz w:val="26"/>
                <w:szCs w:val="26"/>
              </w:rPr>
            </w:pPr>
            <w:r w:rsidRPr="005C70E4">
              <w:rPr>
                <w:rFonts w:cs="Times New Roman"/>
                <w:bCs/>
                <w:iCs/>
                <w:color w:val="000000" w:themeColor="text1"/>
                <w:sz w:val="26"/>
                <w:szCs w:val="26"/>
              </w:rPr>
              <w:t>5</w:t>
            </w:r>
          </w:p>
        </w:tc>
        <w:tc>
          <w:tcPr>
            <w:tcW w:w="2753" w:type="pct"/>
            <w:vAlign w:val="center"/>
          </w:tcPr>
          <w:p w:rsidR="009E3D83" w:rsidRPr="005C70E4" w:rsidRDefault="009E3D83" w:rsidP="007A304A">
            <w:pPr>
              <w:tabs>
                <w:tab w:val="left" w:pos="567"/>
              </w:tabs>
              <w:spacing w:line="269" w:lineRule="auto"/>
              <w:jc w:val="both"/>
              <w:rPr>
                <w:rFonts w:cs="Times New Roman"/>
                <w:bCs/>
                <w:iCs/>
                <w:color w:val="000000" w:themeColor="text1"/>
                <w:sz w:val="26"/>
                <w:szCs w:val="26"/>
              </w:rPr>
            </w:pPr>
            <w:r w:rsidRPr="005C70E4">
              <w:rPr>
                <w:rFonts w:cs="Times New Roman"/>
                <w:bCs/>
                <w:iCs/>
                <w:color w:val="000000" w:themeColor="text1"/>
                <w:sz w:val="26"/>
                <w:szCs w:val="26"/>
              </w:rPr>
              <w:t xml:space="preserve">Hợp đồng thu gom rác thải với </w:t>
            </w:r>
            <w:r w:rsidR="00CB659F" w:rsidRPr="005C70E4">
              <w:rPr>
                <w:rFonts w:cs="Times New Roman"/>
                <w:bCs/>
                <w:iCs/>
                <w:color w:val="000000" w:themeColor="text1"/>
                <w:sz w:val="26"/>
                <w:szCs w:val="26"/>
              </w:rPr>
              <w:t xml:space="preserve">đơn vị thu gom </w:t>
            </w:r>
          </w:p>
        </w:tc>
        <w:tc>
          <w:tcPr>
            <w:tcW w:w="974" w:type="pct"/>
            <w:vMerge/>
            <w:vAlign w:val="center"/>
          </w:tcPr>
          <w:p w:rsidR="009E3D83" w:rsidRPr="005C70E4" w:rsidRDefault="009E3D83" w:rsidP="000E361E">
            <w:pPr>
              <w:tabs>
                <w:tab w:val="left" w:pos="567"/>
              </w:tabs>
              <w:spacing w:line="269" w:lineRule="auto"/>
              <w:ind w:left="-1384" w:firstLine="1384"/>
              <w:jc w:val="both"/>
              <w:rPr>
                <w:rFonts w:cs="Times New Roman"/>
                <w:bCs/>
                <w:iCs/>
                <w:color w:val="000000" w:themeColor="text1"/>
                <w:sz w:val="26"/>
                <w:szCs w:val="26"/>
              </w:rPr>
            </w:pPr>
          </w:p>
        </w:tc>
        <w:tc>
          <w:tcPr>
            <w:tcW w:w="912" w:type="pct"/>
            <w:vAlign w:val="center"/>
          </w:tcPr>
          <w:p w:rsidR="009E3D83" w:rsidRPr="005C70E4" w:rsidRDefault="009E3D83" w:rsidP="00C04CCF">
            <w:pPr>
              <w:tabs>
                <w:tab w:val="left" w:pos="567"/>
              </w:tabs>
              <w:spacing w:line="269" w:lineRule="auto"/>
              <w:jc w:val="center"/>
              <w:rPr>
                <w:rFonts w:cs="Times New Roman"/>
                <w:bCs/>
                <w:iCs/>
                <w:color w:val="000000" w:themeColor="text1"/>
                <w:sz w:val="26"/>
                <w:szCs w:val="26"/>
              </w:rPr>
            </w:pPr>
            <w:r w:rsidRPr="005C70E4">
              <w:rPr>
                <w:rFonts w:cs="Times New Roman"/>
                <w:bCs/>
                <w:iCs/>
                <w:color w:val="000000" w:themeColor="text1"/>
                <w:sz w:val="26"/>
                <w:szCs w:val="26"/>
              </w:rPr>
              <w:t>5.000</w:t>
            </w:r>
          </w:p>
        </w:tc>
      </w:tr>
      <w:tr w:rsidR="005C70E4" w:rsidRPr="005C70E4" w:rsidTr="007B01B1">
        <w:trPr>
          <w:trHeight w:val="53"/>
          <w:jc w:val="center"/>
        </w:trPr>
        <w:tc>
          <w:tcPr>
            <w:tcW w:w="361" w:type="pct"/>
            <w:vAlign w:val="center"/>
          </w:tcPr>
          <w:p w:rsidR="009E3D83" w:rsidRPr="005C70E4" w:rsidRDefault="009E3D83" w:rsidP="000E361E">
            <w:pPr>
              <w:tabs>
                <w:tab w:val="left" w:pos="567"/>
              </w:tabs>
              <w:spacing w:line="269" w:lineRule="auto"/>
              <w:jc w:val="center"/>
              <w:rPr>
                <w:rFonts w:cs="Times New Roman"/>
                <w:bCs/>
                <w:iCs/>
                <w:color w:val="000000" w:themeColor="text1"/>
                <w:sz w:val="26"/>
                <w:szCs w:val="26"/>
              </w:rPr>
            </w:pPr>
            <w:r w:rsidRPr="005C70E4">
              <w:rPr>
                <w:rFonts w:cs="Times New Roman"/>
                <w:bCs/>
                <w:iCs/>
                <w:color w:val="000000" w:themeColor="text1"/>
                <w:sz w:val="26"/>
                <w:szCs w:val="26"/>
              </w:rPr>
              <w:t>6</w:t>
            </w:r>
          </w:p>
        </w:tc>
        <w:tc>
          <w:tcPr>
            <w:tcW w:w="2753" w:type="pct"/>
            <w:vAlign w:val="center"/>
          </w:tcPr>
          <w:p w:rsidR="009E3D83" w:rsidRPr="005C70E4" w:rsidRDefault="009E3D83" w:rsidP="000E361E">
            <w:pPr>
              <w:tabs>
                <w:tab w:val="left" w:pos="567"/>
              </w:tabs>
              <w:spacing w:line="269" w:lineRule="auto"/>
              <w:jc w:val="both"/>
              <w:rPr>
                <w:rFonts w:cs="Times New Roman"/>
                <w:bCs/>
                <w:iCs/>
                <w:color w:val="000000" w:themeColor="text1"/>
                <w:sz w:val="26"/>
                <w:szCs w:val="26"/>
              </w:rPr>
            </w:pPr>
            <w:r w:rsidRPr="005C70E4">
              <w:rPr>
                <w:rFonts w:cs="Times New Roman"/>
                <w:bCs/>
                <w:iCs/>
                <w:color w:val="000000" w:themeColor="text1"/>
                <w:sz w:val="26"/>
                <w:szCs w:val="26"/>
              </w:rPr>
              <w:t>Chi phí giám sát môi trường</w:t>
            </w:r>
          </w:p>
        </w:tc>
        <w:tc>
          <w:tcPr>
            <w:tcW w:w="974" w:type="pct"/>
            <w:vMerge/>
            <w:vAlign w:val="center"/>
          </w:tcPr>
          <w:p w:rsidR="009E3D83" w:rsidRPr="005C70E4" w:rsidRDefault="009E3D83" w:rsidP="000E361E">
            <w:pPr>
              <w:tabs>
                <w:tab w:val="left" w:pos="567"/>
              </w:tabs>
              <w:spacing w:line="269" w:lineRule="auto"/>
              <w:ind w:left="-1384" w:firstLine="1384"/>
              <w:jc w:val="both"/>
              <w:rPr>
                <w:rFonts w:cs="Times New Roman"/>
                <w:bCs/>
                <w:iCs/>
                <w:color w:val="000000" w:themeColor="text1"/>
                <w:sz w:val="26"/>
                <w:szCs w:val="26"/>
              </w:rPr>
            </w:pPr>
          </w:p>
        </w:tc>
        <w:tc>
          <w:tcPr>
            <w:tcW w:w="912" w:type="pct"/>
            <w:vAlign w:val="center"/>
          </w:tcPr>
          <w:p w:rsidR="009E3D83" w:rsidRPr="005C70E4" w:rsidRDefault="009E3D83" w:rsidP="00C04CCF">
            <w:pPr>
              <w:tabs>
                <w:tab w:val="left" w:pos="567"/>
              </w:tabs>
              <w:spacing w:line="269" w:lineRule="auto"/>
              <w:jc w:val="center"/>
              <w:rPr>
                <w:rFonts w:cs="Times New Roman"/>
                <w:bCs/>
                <w:iCs/>
                <w:color w:val="000000" w:themeColor="text1"/>
                <w:sz w:val="26"/>
                <w:szCs w:val="26"/>
              </w:rPr>
            </w:pPr>
            <w:r w:rsidRPr="005C70E4">
              <w:rPr>
                <w:rFonts w:cs="Times New Roman"/>
                <w:bCs/>
                <w:iCs/>
                <w:color w:val="000000" w:themeColor="text1"/>
                <w:sz w:val="26"/>
                <w:szCs w:val="26"/>
              </w:rPr>
              <w:t>15.000</w:t>
            </w:r>
          </w:p>
        </w:tc>
      </w:tr>
      <w:tr w:rsidR="005C70E4" w:rsidRPr="005C70E4" w:rsidTr="007B01B1">
        <w:trPr>
          <w:trHeight w:val="53"/>
          <w:jc w:val="center"/>
        </w:trPr>
        <w:tc>
          <w:tcPr>
            <w:tcW w:w="361" w:type="pct"/>
            <w:vAlign w:val="center"/>
          </w:tcPr>
          <w:p w:rsidR="009E3D83" w:rsidRPr="005C70E4" w:rsidRDefault="009E3D83" w:rsidP="000E361E">
            <w:pPr>
              <w:tabs>
                <w:tab w:val="left" w:pos="567"/>
              </w:tabs>
              <w:spacing w:line="269" w:lineRule="auto"/>
              <w:jc w:val="center"/>
              <w:rPr>
                <w:rFonts w:cs="Times New Roman"/>
                <w:bCs/>
                <w:iCs/>
                <w:color w:val="000000" w:themeColor="text1"/>
                <w:sz w:val="26"/>
                <w:szCs w:val="26"/>
              </w:rPr>
            </w:pPr>
            <w:r w:rsidRPr="005C70E4">
              <w:rPr>
                <w:rFonts w:cs="Times New Roman"/>
                <w:bCs/>
                <w:iCs/>
                <w:color w:val="000000" w:themeColor="text1"/>
                <w:sz w:val="26"/>
                <w:szCs w:val="26"/>
              </w:rPr>
              <w:t>7</w:t>
            </w:r>
          </w:p>
        </w:tc>
        <w:tc>
          <w:tcPr>
            <w:tcW w:w="2753" w:type="pct"/>
            <w:vAlign w:val="center"/>
          </w:tcPr>
          <w:p w:rsidR="009E3D83" w:rsidRPr="005C70E4" w:rsidRDefault="009E3D83" w:rsidP="000E361E">
            <w:pPr>
              <w:tabs>
                <w:tab w:val="left" w:pos="567"/>
              </w:tabs>
              <w:spacing w:line="269" w:lineRule="auto"/>
              <w:jc w:val="both"/>
              <w:rPr>
                <w:rFonts w:cs="Times New Roman"/>
                <w:bCs/>
                <w:iCs/>
                <w:color w:val="000000" w:themeColor="text1"/>
                <w:sz w:val="26"/>
                <w:szCs w:val="26"/>
              </w:rPr>
            </w:pPr>
            <w:r w:rsidRPr="005C70E4">
              <w:rPr>
                <w:rFonts w:cs="Times New Roman"/>
                <w:bCs/>
                <w:iCs/>
                <w:color w:val="000000" w:themeColor="text1"/>
                <w:sz w:val="26"/>
                <w:szCs w:val="26"/>
              </w:rPr>
              <w:t>Chi phí nhân lực quản lý môi trường</w:t>
            </w:r>
          </w:p>
        </w:tc>
        <w:tc>
          <w:tcPr>
            <w:tcW w:w="974" w:type="pct"/>
            <w:vMerge/>
            <w:vAlign w:val="center"/>
          </w:tcPr>
          <w:p w:rsidR="009E3D83" w:rsidRPr="005C70E4" w:rsidRDefault="009E3D83" w:rsidP="000E361E">
            <w:pPr>
              <w:tabs>
                <w:tab w:val="left" w:pos="567"/>
              </w:tabs>
              <w:spacing w:line="269" w:lineRule="auto"/>
              <w:ind w:left="-1384" w:firstLine="1384"/>
              <w:jc w:val="both"/>
              <w:rPr>
                <w:rFonts w:cs="Times New Roman"/>
                <w:bCs/>
                <w:iCs/>
                <w:color w:val="000000" w:themeColor="text1"/>
                <w:sz w:val="26"/>
                <w:szCs w:val="26"/>
              </w:rPr>
            </w:pPr>
          </w:p>
        </w:tc>
        <w:tc>
          <w:tcPr>
            <w:tcW w:w="912" w:type="pct"/>
            <w:vAlign w:val="center"/>
          </w:tcPr>
          <w:p w:rsidR="009E3D83" w:rsidRPr="005C70E4" w:rsidRDefault="009E3D83" w:rsidP="00C04CCF">
            <w:pPr>
              <w:tabs>
                <w:tab w:val="left" w:pos="567"/>
              </w:tabs>
              <w:spacing w:line="269" w:lineRule="auto"/>
              <w:jc w:val="center"/>
              <w:rPr>
                <w:rFonts w:cs="Times New Roman"/>
                <w:bCs/>
                <w:iCs/>
                <w:color w:val="000000" w:themeColor="text1"/>
                <w:sz w:val="26"/>
                <w:szCs w:val="26"/>
              </w:rPr>
            </w:pPr>
            <w:r w:rsidRPr="005C70E4">
              <w:rPr>
                <w:rFonts w:cs="Times New Roman"/>
                <w:bCs/>
                <w:iCs/>
                <w:color w:val="000000" w:themeColor="text1"/>
                <w:sz w:val="26"/>
                <w:szCs w:val="26"/>
              </w:rPr>
              <w:t>10.000</w:t>
            </w:r>
          </w:p>
        </w:tc>
      </w:tr>
    </w:tbl>
    <w:p w:rsidR="00C97138" w:rsidRPr="005C70E4" w:rsidRDefault="00F759FD" w:rsidP="003F1881">
      <w:pPr>
        <w:pStyle w:val="MUC20"/>
        <w:rPr>
          <w:lang w:eastAsia="en-GB"/>
        </w:rPr>
      </w:pPr>
      <w:bookmarkStart w:id="852" w:name="_Toc118418977"/>
      <w:r w:rsidRPr="005C70E4">
        <w:rPr>
          <w:lang w:eastAsia="en-GB"/>
        </w:rPr>
        <w:t>3.5</w:t>
      </w:r>
      <w:r w:rsidR="00C97138" w:rsidRPr="005C70E4">
        <w:rPr>
          <w:lang w:eastAsia="en-GB"/>
        </w:rPr>
        <w:t>. Nhận xét về mức độ chi tiết, độ tin cậy của các kết quả đánh giá, dự báo</w:t>
      </w:r>
      <w:bookmarkEnd w:id="852"/>
    </w:p>
    <w:p w:rsidR="009E3D83" w:rsidRPr="005C70E4" w:rsidRDefault="009E3D83" w:rsidP="00883F3B">
      <w:pPr>
        <w:pStyle w:val="ANOIDUNG"/>
        <w:rPr>
          <w:color w:val="000000" w:themeColor="text1"/>
          <w:sz w:val="26"/>
          <w:szCs w:val="26"/>
        </w:rPr>
      </w:pPr>
      <w:r w:rsidRPr="005C70E4">
        <w:rPr>
          <w:color w:val="000000" w:themeColor="text1"/>
          <w:sz w:val="26"/>
          <w:szCs w:val="26"/>
          <w:lang w:val="vi-VN" w:eastAsia="zh-CN"/>
        </w:rPr>
        <w:t>Trong báo cáo ĐTM này, nhóm thực hiện đã kết hợp nhiều phương pháp đánh giá khác nhau như khảo sát thực tế, tổng hợp phân tích số liệu và dựa trên các thống kê thực tế từ các dự án tương tự. Các tác động có thể xảy ra đã được phân tích, đánh giá dự báo khá đầy đủ, rõ ràng với mức độ chính xác và tin cậy cao. Tuy nhiên, việc dự báo về nồng độ ô nhiễm của các chất trong giai đoạn thi công xây dựng và công trình đi vào hoạt động chỉ là tương đối, vì số liệu thực tế sẽ phụ thuộc nhiều yếu tố khác nhau như thời tiết, khối lượng xây dựng phát sinh, khối lượng vận chuyển, khả năng quản lý,...</w:t>
      </w:r>
      <w:r w:rsidRPr="005C70E4">
        <w:rPr>
          <w:color w:val="000000" w:themeColor="text1"/>
          <w:sz w:val="26"/>
          <w:szCs w:val="26"/>
          <w:lang w:val="vi-VN"/>
        </w:rPr>
        <w:t xml:space="preserve"> </w:t>
      </w:r>
    </w:p>
    <w:tbl>
      <w:tblPr>
        <w:tblW w:w="94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9"/>
        <w:gridCol w:w="1701"/>
        <w:gridCol w:w="7149"/>
      </w:tblGrid>
      <w:tr w:rsidR="005C70E4" w:rsidRPr="005C70E4" w:rsidTr="00E31372">
        <w:trPr>
          <w:trHeight w:val="644"/>
          <w:jc w:val="center"/>
        </w:trPr>
        <w:tc>
          <w:tcPr>
            <w:tcW w:w="629"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83F3B">
            <w:pPr>
              <w:pStyle w:val="NDBANG"/>
              <w:rPr>
                <w:b/>
                <w:color w:val="000000" w:themeColor="text1"/>
                <w:lang w:val="nl-NL"/>
              </w:rPr>
            </w:pPr>
            <w:r w:rsidRPr="005C70E4">
              <w:rPr>
                <w:b/>
                <w:color w:val="000000" w:themeColor="text1"/>
                <w:lang w:val="vi-VN"/>
              </w:rPr>
              <w:br w:type="page"/>
            </w:r>
            <w:r w:rsidRPr="005C70E4">
              <w:rPr>
                <w:b/>
                <w:color w:val="000000" w:themeColor="text1"/>
                <w:lang w:val="nl-NL"/>
              </w:rPr>
              <w:t>TT</w:t>
            </w:r>
          </w:p>
        </w:tc>
        <w:tc>
          <w:tcPr>
            <w:tcW w:w="1701"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E31372">
            <w:pPr>
              <w:pStyle w:val="NDBANG"/>
              <w:jc w:val="both"/>
              <w:rPr>
                <w:b/>
                <w:color w:val="000000" w:themeColor="text1"/>
                <w:lang w:val="nl-NL"/>
              </w:rPr>
            </w:pPr>
            <w:r w:rsidRPr="005C70E4">
              <w:rPr>
                <w:b/>
                <w:color w:val="000000" w:themeColor="text1"/>
                <w:lang w:val="nl-NL"/>
              </w:rPr>
              <w:t>Phương pháp</w:t>
            </w:r>
          </w:p>
        </w:tc>
        <w:tc>
          <w:tcPr>
            <w:tcW w:w="7149"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E31372">
            <w:pPr>
              <w:pStyle w:val="NDBANG"/>
              <w:rPr>
                <w:b/>
                <w:color w:val="000000" w:themeColor="text1"/>
                <w:lang w:val="nl-NL"/>
              </w:rPr>
            </w:pPr>
            <w:r w:rsidRPr="005C70E4">
              <w:rPr>
                <w:b/>
                <w:color w:val="000000" w:themeColor="text1"/>
                <w:lang w:val="nl-NL"/>
              </w:rPr>
              <w:t>Mức độ tin cậy</w:t>
            </w:r>
          </w:p>
        </w:tc>
      </w:tr>
      <w:tr w:rsidR="005C70E4" w:rsidRPr="005C70E4" w:rsidTr="00E31372">
        <w:trPr>
          <w:trHeight w:val="415"/>
          <w:jc w:val="center"/>
        </w:trPr>
        <w:tc>
          <w:tcPr>
            <w:tcW w:w="629"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83F3B">
            <w:pPr>
              <w:pStyle w:val="NDBANG"/>
              <w:rPr>
                <w:color w:val="000000" w:themeColor="text1"/>
                <w:lang w:val="nl-NL"/>
              </w:rPr>
            </w:pPr>
            <w:r w:rsidRPr="005C70E4">
              <w:rPr>
                <w:color w:val="000000" w:themeColor="text1"/>
                <w:lang w:val="nl-NL"/>
              </w:rPr>
              <w:t>1</w:t>
            </w:r>
          </w:p>
        </w:tc>
        <w:tc>
          <w:tcPr>
            <w:tcW w:w="1701"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E31372">
            <w:pPr>
              <w:pStyle w:val="NDBANG"/>
              <w:jc w:val="both"/>
              <w:rPr>
                <w:color w:val="000000" w:themeColor="text1"/>
                <w:lang w:val="nl-NL"/>
              </w:rPr>
            </w:pPr>
            <w:r w:rsidRPr="005C70E4">
              <w:rPr>
                <w:color w:val="000000" w:themeColor="text1"/>
                <w:lang w:val="nl-NL"/>
              </w:rPr>
              <w:t>Phương pháp làm việc nhóm</w:t>
            </w:r>
          </w:p>
        </w:tc>
        <w:tc>
          <w:tcPr>
            <w:tcW w:w="7149"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7B01B1">
            <w:pPr>
              <w:pStyle w:val="12NDKHUNG"/>
              <w:jc w:val="both"/>
              <w:rPr>
                <w:color w:val="000000" w:themeColor="text1"/>
                <w:lang w:val="nl-NL"/>
              </w:rPr>
            </w:pPr>
            <w:r w:rsidRPr="005C70E4">
              <w:rPr>
                <w:color w:val="000000" w:themeColor="text1"/>
                <w:lang w:val="nl-NL"/>
              </w:rPr>
              <w:t xml:space="preserve">Nhóm gồm những kỹ sư, cử nhân môi trường, địa lý, cán bộ đo đạc có trình độ và kinh nghiệm. Nhiệm vụ được phân công rõ ràng tuỳ theo trình độ và kinh nghiệm của từng cá nhân phù hợp với thực tế. Trong quá trình thực hiện, nhóm thường xuyên trao đổi và góp ý xây dựng báo cáo. </w:t>
            </w:r>
          </w:p>
        </w:tc>
      </w:tr>
      <w:tr w:rsidR="005C70E4" w:rsidRPr="005C70E4" w:rsidTr="00E31372">
        <w:trPr>
          <w:trHeight w:val="1597"/>
          <w:jc w:val="center"/>
        </w:trPr>
        <w:tc>
          <w:tcPr>
            <w:tcW w:w="629"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83F3B">
            <w:pPr>
              <w:pStyle w:val="NDBANG"/>
              <w:rPr>
                <w:color w:val="000000" w:themeColor="text1"/>
                <w:lang w:val="nl-NL"/>
              </w:rPr>
            </w:pPr>
            <w:r w:rsidRPr="005C70E4">
              <w:rPr>
                <w:color w:val="000000" w:themeColor="text1"/>
                <w:lang w:val="nl-NL"/>
              </w:rPr>
              <w:t>2</w:t>
            </w:r>
          </w:p>
        </w:tc>
        <w:tc>
          <w:tcPr>
            <w:tcW w:w="1701"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E31372">
            <w:pPr>
              <w:pStyle w:val="NDBANG"/>
              <w:jc w:val="both"/>
              <w:rPr>
                <w:color w:val="000000" w:themeColor="text1"/>
              </w:rPr>
            </w:pPr>
            <w:r w:rsidRPr="005C70E4">
              <w:rPr>
                <w:color w:val="000000" w:themeColor="text1"/>
              </w:rPr>
              <w:t>Phương pháp thu thập thông tin</w:t>
            </w:r>
          </w:p>
        </w:tc>
        <w:tc>
          <w:tcPr>
            <w:tcW w:w="7149"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7B01B1">
            <w:pPr>
              <w:pStyle w:val="12NDKHUNG"/>
              <w:jc w:val="both"/>
              <w:rPr>
                <w:color w:val="000000" w:themeColor="text1"/>
              </w:rPr>
            </w:pPr>
            <w:r w:rsidRPr="005C70E4">
              <w:rPr>
                <w:color w:val="000000" w:themeColor="text1"/>
              </w:rPr>
              <w:t>- Các tài liệu đảm bảo nguồn gốc xuất xứ, nội dung có độ tin cậy cao và đã được công nhận rộng rãi.</w:t>
            </w:r>
          </w:p>
          <w:p w:rsidR="009E3D83" w:rsidRPr="005C70E4" w:rsidRDefault="009E3D83" w:rsidP="007B01B1">
            <w:pPr>
              <w:pStyle w:val="12NDKHUNG"/>
              <w:jc w:val="both"/>
              <w:rPr>
                <w:color w:val="000000" w:themeColor="text1"/>
              </w:rPr>
            </w:pPr>
            <w:r w:rsidRPr="005C70E4">
              <w:rPr>
                <w:color w:val="000000" w:themeColor="text1"/>
              </w:rPr>
              <w:t xml:space="preserve">- Đảm bảo điều kiện để cộng đồng dân cư, chính quyền, đoàn thể tại địa phương - nơi thực hiện dự án tham gia họp, lấy ý kiến góp ý cho Báo cáo. </w:t>
            </w:r>
          </w:p>
        </w:tc>
      </w:tr>
      <w:tr w:rsidR="005C70E4" w:rsidRPr="005C70E4" w:rsidTr="00E31372">
        <w:trPr>
          <w:trHeight w:val="1266"/>
          <w:jc w:val="center"/>
        </w:trPr>
        <w:tc>
          <w:tcPr>
            <w:tcW w:w="629"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83F3B">
            <w:pPr>
              <w:pStyle w:val="NDBANG"/>
              <w:rPr>
                <w:color w:val="000000" w:themeColor="text1"/>
                <w:lang w:val="nl-NL"/>
              </w:rPr>
            </w:pPr>
            <w:r w:rsidRPr="005C70E4">
              <w:rPr>
                <w:color w:val="000000" w:themeColor="text1"/>
                <w:lang w:val="nl-NL"/>
              </w:rPr>
              <w:t>3</w:t>
            </w:r>
          </w:p>
        </w:tc>
        <w:tc>
          <w:tcPr>
            <w:tcW w:w="1701"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E31372">
            <w:pPr>
              <w:pStyle w:val="NDBANG"/>
              <w:jc w:val="both"/>
              <w:rPr>
                <w:color w:val="000000" w:themeColor="text1"/>
                <w:lang w:val="nl-NL"/>
              </w:rPr>
            </w:pPr>
            <w:r w:rsidRPr="005C70E4">
              <w:rPr>
                <w:color w:val="000000" w:themeColor="text1"/>
                <w:lang w:val="nl-NL"/>
              </w:rPr>
              <w:t>Phương pháp khảo sát</w:t>
            </w:r>
          </w:p>
        </w:tc>
        <w:tc>
          <w:tcPr>
            <w:tcW w:w="7149"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7B01B1">
            <w:pPr>
              <w:pStyle w:val="12NDKHUNG"/>
              <w:jc w:val="both"/>
              <w:rPr>
                <w:color w:val="000000" w:themeColor="text1"/>
                <w:lang w:val="nl-NL"/>
              </w:rPr>
            </w:pPr>
            <w:r w:rsidRPr="005C70E4">
              <w:rPr>
                <w:color w:val="000000" w:themeColor="text1"/>
                <w:lang w:val="nl-NL"/>
              </w:rPr>
              <w:t xml:space="preserve">Với sự hướng dẫn của cán bộ thông thạo địa hình, nhóm ĐTM đã tiến hành khảo sát hiện trạng khu vực công trình để có cái nhìn tổng quan về vị trí, đặc điểm địa chất, địa hình khu vực tương quan với bản vẽ, thuyết minh dự án. </w:t>
            </w:r>
          </w:p>
        </w:tc>
      </w:tr>
      <w:tr w:rsidR="005C70E4" w:rsidRPr="005C70E4" w:rsidTr="00E31372">
        <w:trPr>
          <w:trHeight w:val="708"/>
          <w:jc w:val="center"/>
        </w:trPr>
        <w:tc>
          <w:tcPr>
            <w:tcW w:w="629"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83F3B">
            <w:pPr>
              <w:pStyle w:val="NDBANG"/>
              <w:rPr>
                <w:color w:val="000000" w:themeColor="text1"/>
                <w:lang w:val="nl-NL"/>
              </w:rPr>
            </w:pPr>
            <w:r w:rsidRPr="005C70E4">
              <w:rPr>
                <w:color w:val="000000" w:themeColor="text1"/>
                <w:lang w:val="nl-NL"/>
              </w:rPr>
              <w:t>4</w:t>
            </w:r>
          </w:p>
        </w:tc>
        <w:tc>
          <w:tcPr>
            <w:tcW w:w="1701"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E31372">
            <w:pPr>
              <w:pStyle w:val="NDBANG"/>
              <w:jc w:val="both"/>
              <w:rPr>
                <w:color w:val="000000" w:themeColor="text1"/>
                <w:lang w:val="nl-NL"/>
              </w:rPr>
            </w:pPr>
            <w:r w:rsidRPr="005C70E4">
              <w:rPr>
                <w:color w:val="000000" w:themeColor="text1"/>
                <w:lang w:val="nl-NL"/>
              </w:rPr>
              <w:t>Phương pháp tính toán</w:t>
            </w:r>
          </w:p>
        </w:tc>
        <w:tc>
          <w:tcPr>
            <w:tcW w:w="7149"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7B01B1">
            <w:pPr>
              <w:pStyle w:val="12NDKHUNG"/>
              <w:jc w:val="both"/>
              <w:rPr>
                <w:color w:val="000000" w:themeColor="text1"/>
                <w:lang w:val="nl-NL"/>
              </w:rPr>
            </w:pPr>
            <w:r w:rsidRPr="005C70E4">
              <w:rPr>
                <w:color w:val="000000" w:themeColor="text1"/>
                <w:lang w:val="nl-NL"/>
              </w:rPr>
              <w:t>Phương pháp sử dụng các lập luận lý thuyết và công thức thực nghiệm mang tính chính xác và thực tiễn cao.</w:t>
            </w:r>
          </w:p>
        </w:tc>
      </w:tr>
      <w:tr w:rsidR="005C70E4" w:rsidRPr="005C70E4" w:rsidTr="00E31372">
        <w:trPr>
          <w:trHeight w:val="341"/>
          <w:jc w:val="center"/>
        </w:trPr>
        <w:tc>
          <w:tcPr>
            <w:tcW w:w="629"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83F3B">
            <w:pPr>
              <w:pStyle w:val="NDBANG"/>
              <w:rPr>
                <w:color w:val="000000" w:themeColor="text1"/>
                <w:lang w:val="nl-NL"/>
              </w:rPr>
            </w:pPr>
            <w:r w:rsidRPr="005C70E4">
              <w:rPr>
                <w:color w:val="000000" w:themeColor="text1"/>
                <w:lang w:val="nl-NL"/>
              </w:rPr>
              <w:t>5</w:t>
            </w:r>
          </w:p>
        </w:tc>
        <w:tc>
          <w:tcPr>
            <w:tcW w:w="1701"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E31372">
            <w:pPr>
              <w:pStyle w:val="NDBANG"/>
              <w:jc w:val="both"/>
              <w:rPr>
                <w:color w:val="000000" w:themeColor="text1"/>
                <w:lang w:val="nl-NL"/>
              </w:rPr>
            </w:pPr>
            <w:r w:rsidRPr="005C70E4">
              <w:rPr>
                <w:color w:val="000000" w:themeColor="text1"/>
                <w:lang w:val="nl-NL"/>
              </w:rPr>
              <w:t>Phương pháp đo đạc</w:t>
            </w:r>
          </w:p>
        </w:tc>
        <w:tc>
          <w:tcPr>
            <w:tcW w:w="7149"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7B01B1">
            <w:pPr>
              <w:pStyle w:val="12NDKHUNG"/>
              <w:jc w:val="both"/>
              <w:rPr>
                <w:color w:val="000000" w:themeColor="text1"/>
                <w:lang w:val="nl-NL"/>
              </w:rPr>
            </w:pPr>
            <w:r w:rsidRPr="005C70E4">
              <w:rPr>
                <w:color w:val="000000" w:themeColor="text1"/>
                <w:lang w:val="nl-NL"/>
              </w:rPr>
              <w:t>Các chỉ số môi trường được đo, phân tích đảm bảo độ chính xác vì được đo bằng các thiết bị hiện đại, có độ chính xác cao. Các vị trí lấy mẫu đảm bảo thể hiện đầy đủ đặc điểm tính đại diện môi trường khu vực. Người tham gia lấy mẫu có kinh nghiệm trong công tác thu thập và phân tích.</w:t>
            </w:r>
          </w:p>
        </w:tc>
      </w:tr>
      <w:tr w:rsidR="005C70E4" w:rsidRPr="005C70E4" w:rsidTr="00E31372">
        <w:trPr>
          <w:trHeight w:val="341"/>
          <w:jc w:val="center"/>
        </w:trPr>
        <w:tc>
          <w:tcPr>
            <w:tcW w:w="629"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83F3B">
            <w:pPr>
              <w:pStyle w:val="NDBANG"/>
              <w:rPr>
                <w:color w:val="000000" w:themeColor="text1"/>
                <w:lang w:val="nl-NL"/>
              </w:rPr>
            </w:pPr>
            <w:r w:rsidRPr="005C70E4">
              <w:rPr>
                <w:color w:val="000000" w:themeColor="text1"/>
                <w:lang w:val="nl-NL"/>
              </w:rPr>
              <w:t>6</w:t>
            </w:r>
          </w:p>
        </w:tc>
        <w:tc>
          <w:tcPr>
            <w:tcW w:w="1701"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E31372">
            <w:pPr>
              <w:pStyle w:val="NDBANG"/>
              <w:jc w:val="both"/>
              <w:rPr>
                <w:color w:val="000000" w:themeColor="text1"/>
                <w:lang w:val="nl-NL"/>
              </w:rPr>
            </w:pPr>
            <w:r w:rsidRPr="005C70E4">
              <w:rPr>
                <w:color w:val="000000" w:themeColor="text1"/>
                <w:lang w:val="nl-NL"/>
              </w:rPr>
              <w:t>Phương pháp đánh giá nhanh, dự báo</w:t>
            </w:r>
          </w:p>
        </w:tc>
        <w:tc>
          <w:tcPr>
            <w:tcW w:w="7149"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7B01B1">
            <w:pPr>
              <w:pStyle w:val="12NDKHUNG"/>
              <w:jc w:val="both"/>
              <w:rPr>
                <w:color w:val="000000" w:themeColor="text1"/>
                <w:lang w:val="nl-NL"/>
              </w:rPr>
            </w:pPr>
            <w:r w:rsidRPr="005C70E4">
              <w:rPr>
                <w:color w:val="000000" w:themeColor="text1"/>
                <w:lang w:val="nl-NL"/>
              </w:rPr>
              <w:t>Dựa vào trình độ và kinh nghiệm, nhiệm vụ được phân công rõ ràng, phương pháp này đưa ra các đánh giá và dự báo căn cứ vào điều kiện thực tế và các thông số môi trường thu thập được. Do vậy tính chính xác của phương pháp phụ thuộc vào khả năng và kinh nghiệm của cán bộ thực hiện ĐTM.</w:t>
            </w:r>
          </w:p>
        </w:tc>
      </w:tr>
    </w:tbl>
    <w:p w:rsidR="001266BF" w:rsidRPr="005C70E4" w:rsidRDefault="00C97138" w:rsidP="00A567F6">
      <w:pPr>
        <w:pStyle w:val="ACHNG"/>
        <w:rPr>
          <w:rStyle w:val="Heading1Char1"/>
          <w:rFonts w:cs="Times New Roman"/>
          <w:b/>
          <w:bCs w:val="0"/>
          <w:iCs w:val="0"/>
          <w:color w:val="000000" w:themeColor="text1"/>
          <w:lang w:val="vi-VN"/>
        </w:rPr>
      </w:pPr>
      <w:r w:rsidRPr="005C70E4">
        <w:rPr>
          <w:bCs/>
          <w:color w:val="000000" w:themeColor="text1"/>
          <w:spacing w:val="-4"/>
        </w:rPr>
        <w:br w:type="page"/>
      </w:r>
      <w:bookmarkStart w:id="853" w:name="_Toc199669201"/>
      <w:bookmarkStart w:id="854" w:name="_Toc26972220"/>
      <w:bookmarkStart w:id="855" w:name="_Toc118418978"/>
      <w:bookmarkStart w:id="856" w:name="_Toc278959571"/>
      <w:bookmarkStart w:id="857" w:name="_Toc435621342"/>
      <w:bookmarkStart w:id="858" w:name="_Toc440552965"/>
      <w:bookmarkStart w:id="859" w:name="_Toc440553226"/>
      <w:bookmarkStart w:id="860" w:name="_Toc464562036"/>
      <w:bookmarkStart w:id="861" w:name="_Toc26436966"/>
      <w:bookmarkStart w:id="862" w:name="_Toc206422370"/>
      <w:bookmarkEnd w:id="853"/>
      <w:r w:rsidR="001266BF" w:rsidRPr="005C70E4">
        <w:rPr>
          <w:rStyle w:val="Heading1Char1"/>
          <w:rFonts w:cs="Times New Roman"/>
          <w:b/>
          <w:bCs w:val="0"/>
          <w:iCs w:val="0"/>
          <w:color w:val="000000" w:themeColor="text1"/>
          <w:lang w:val="vi-VN"/>
        </w:rPr>
        <w:t>Chương 4</w:t>
      </w:r>
      <w:bookmarkEnd w:id="854"/>
      <w:bookmarkEnd w:id="855"/>
    </w:p>
    <w:p w:rsidR="001266BF" w:rsidRPr="005C70E4" w:rsidRDefault="001266BF" w:rsidP="00883F3B">
      <w:pPr>
        <w:pStyle w:val="ACHNG"/>
        <w:rPr>
          <w:color w:val="000000" w:themeColor="text1"/>
          <w:spacing w:val="-4"/>
          <w:sz w:val="26"/>
        </w:rPr>
      </w:pPr>
      <w:r w:rsidRPr="005C70E4">
        <w:rPr>
          <w:rStyle w:val="Heading1Char1"/>
          <w:rFonts w:cs="Times New Roman"/>
          <w:b/>
          <w:bCs w:val="0"/>
          <w:iCs w:val="0"/>
          <w:color w:val="000000" w:themeColor="text1"/>
          <w:lang w:val="vi-VN"/>
        </w:rPr>
        <w:t xml:space="preserve"> </w:t>
      </w:r>
      <w:bookmarkStart w:id="863" w:name="_Toc26972221"/>
      <w:bookmarkStart w:id="864" w:name="_Toc118418979"/>
      <w:r w:rsidRPr="005C70E4">
        <w:rPr>
          <w:rStyle w:val="Heading1Char1"/>
          <w:rFonts w:cs="Times New Roman"/>
          <w:b/>
          <w:bCs w:val="0"/>
          <w:iCs w:val="0"/>
          <w:color w:val="000000" w:themeColor="text1"/>
          <w:lang w:val="vi-VN"/>
        </w:rPr>
        <w:t xml:space="preserve">CHƯƠNG TRÌNH QUẢN LÝ </w:t>
      </w:r>
      <w:r w:rsidR="003A5937" w:rsidRPr="005C70E4">
        <w:rPr>
          <w:rStyle w:val="Heading1Char1"/>
          <w:rFonts w:cs="Times New Roman"/>
          <w:b/>
          <w:bCs w:val="0"/>
          <w:iCs w:val="0"/>
          <w:color w:val="000000" w:themeColor="text1"/>
          <w:lang w:val="en-GB"/>
        </w:rPr>
        <w:t xml:space="preserve">VÀ </w:t>
      </w:r>
      <w:r w:rsidRPr="005C70E4">
        <w:rPr>
          <w:rStyle w:val="Heading1Char1"/>
          <w:rFonts w:cs="Times New Roman"/>
          <w:b/>
          <w:bCs w:val="0"/>
          <w:iCs w:val="0"/>
          <w:color w:val="000000" w:themeColor="text1"/>
          <w:lang w:val="vi-VN"/>
        </w:rPr>
        <w:t>GIÁM</w:t>
      </w:r>
      <w:r w:rsidRPr="005C70E4">
        <w:rPr>
          <w:rStyle w:val="Heading1Char1"/>
          <w:rFonts w:cs="Times New Roman"/>
          <w:b/>
          <w:color w:val="000000" w:themeColor="text1"/>
        </w:rPr>
        <w:t xml:space="preserve"> SÁT MÔI TRƯỜNG</w:t>
      </w:r>
      <w:bookmarkEnd w:id="863"/>
      <w:bookmarkEnd w:id="864"/>
      <w:r w:rsidRPr="005C70E4">
        <w:rPr>
          <w:color w:val="000000" w:themeColor="text1"/>
          <w:spacing w:val="-4"/>
          <w:sz w:val="26"/>
        </w:rPr>
        <w:t xml:space="preserve"> </w:t>
      </w:r>
    </w:p>
    <w:p w:rsidR="001266BF" w:rsidRPr="005C70E4" w:rsidRDefault="001266BF" w:rsidP="00883F3B">
      <w:pPr>
        <w:pStyle w:val="MUC10"/>
        <w:rPr>
          <w:sz w:val="26"/>
        </w:rPr>
      </w:pPr>
      <w:bookmarkStart w:id="865" w:name="_TOC129683029"/>
      <w:bookmarkStart w:id="866" w:name="_TOC130192838"/>
      <w:bookmarkStart w:id="867" w:name="_TOC130193587"/>
      <w:bookmarkStart w:id="868" w:name="_TOC130193924"/>
      <w:bookmarkStart w:id="869" w:name="_TOC130195261"/>
      <w:bookmarkStart w:id="870" w:name="_TOC130200073"/>
      <w:bookmarkStart w:id="871" w:name="_TOC158455622"/>
      <w:bookmarkStart w:id="872" w:name="_TOC158456395"/>
      <w:bookmarkStart w:id="873" w:name="_TOC158456509"/>
      <w:bookmarkStart w:id="874" w:name="_TOC158456601"/>
      <w:bookmarkStart w:id="875" w:name="_TOC158536933"/>
      <w:bookmarkStart w:id="876" w:name="_TOC158537025"/>
      <w:bookmarkStart w:id="877" w:name="_TOC167004773"/>
      <w:bookmarkStart w:id="878" w:name="_TOC167004865"/>
      <w:bookmarkStart w:id="879" w:name="_TOC167585010"/>
      <w:bookmarkStart w:id="880" w:name="_TOC167585136"/>
      <w:bookmarkStart w:id="881" w:name="_TOC167585248"/>
      <w:bookmarkStart w:id="882" w:name="_TOC174927793"/>
      <w:bookmarkStart w:id="883" w:name="_TOC177358430"/>
      <w:bookmarkStart w:id="884" w:name="_TOC177376593"/>
      <w:bookmarkStart w:id="885" w:name="_TOC177870942"/>
      <w:bookmarkStart w:id="886" w:name="_TOC177871165"/>
      <w:bookmarkStart w:id="887" w:name="_TOC179106293"/>
      <w:bookmarkStart w:id="888" w:name="_TOC196618428"/>
      <w:bookmarkStart w:id="889" w:name="_TOC196618712"/>
      <w:bookmarkStart w:id="890" w:name="_TOC196618944"/>
      <w:bookmarkStart w:id="891" w:name="_TOC196619051"/>
      <w:bookmarkStart w:id="892" w:name="_TOC196619158"/>
      <w:bookmarkStart w:id="893" w:name="_TOC196619266"/>
      <w:bookmarkStart w:id="894" w:name="_TOC219171223"/>
      <w:bookmarkStart w:id="895" w:name="_TOC219171676"/>
      <w:bookmarkStart w:id="896" w:name="_TOC221504370"/>
      <w:bookmarkStart w:id="897" w:name="_TOC222103039"/>
      <w:bookmarkStart w:id="898" w:name="_TOC222797358"/>
      <w:bookmarkStart w:id="899" w:name="_Toc228696896"/>
      <w:bookmarkStart w:id="900" w:name="_Toc232922594"/>
      <w:bookmarkStart w:id="901" w:name="_Toc240960339"/>
      <w:bookmarkStart w:id="902" w:name="_Toc280181988"/>
      <w:bookmarkStart w:id="903" w:name="_Toc294727473"/>
      <w:bookmarkStart w:id="904" w:name="_Toc298163385"/>
      <w:bookmarkStart w:id="905" w:name="_Toc320867824"/>
      <w:bookmarkStart w:id="906" w:name="_Toc321986845"/>
      <w:bookmarkStart w:id="907" w:name="_Toc321987178"/>
      <w:bookmarkStart w:id="908" w:name="_Toc321987344"/>
      <w:bookmarkStart w:id="909" w:name="_Toc321987511"/>
      <w:bookmarkStart w:id="910" w:name="_Toc321987678"/>
      <w:bookmarkStart w:id="911" w:name="_Toc322526245"/>
      <w:bookmarkStart w:id="912" w:name="_Toc324322871"/>
      <w:bookmarkStart w:id="913" w:name="_Toc326742442"/>
      <w:bookmarkStart w:id="914" w:name="_Toc326917034"/>
      <w:bookmarkStart w:id="915" w:name="_Toc327271821"/>
      <w:bookmarkStart w:id="916" w:name="_Toc329028934"/>
      <w:bookmarkStart w:id="917" w:name="_Toc333306304"/>
      <w:bookmarkStart w:id="918" w:name="_Toc333926581"/>
      <w:bookmarkStart w:id="919" w:name="_Toc346631084"/>
      <w:bookmarkStart w:id="920" w:name="_Toc351058724"/>
      <w:bookmarkStart w:id="921" w:name="_Toc397778019"/>
      <w:bookmarkStart w:id="922" w:name="_Toc398248102"/>
      <w:bookmarkStart w:id="923" w:name="_Toc398626041"/>
      <w:bookmarkStart w:id="924" w:name="_Toc398943679"/>
      <w:bookmarkStart w:id="925" w:name="_Toc398944138"/>
      <w:bookmarkStart w:id="926" w:name="_Toc398944359"/>
      <w:bookmarkStart w:id="927" w:name="_Toc399315987"/>
      <w:bookmarkStart w:id="928" w:name="_Toc17098435"/>
      <w:bookmarkStart w:id="929" w:name="_Toc17098724"/>
      <w:bookmarkStart w:id="930" w:name="_Toc17724627"/>
      <w:bookmarkStart w:id="931" w:name="_Toc21449016"/>
      <w:bookmarkStart w:id="932" w:name="_Toc22808477"/>
      <w:bookmarkStart w:id="933" w:name="_Toc26972222"/>
      <w:bookmarkStart w:id="934" w:name="_Toc118418980"/>
      <w:r w:rsidRPr="005C70E4">
        <w:rPr>
          <w:sz w:val="26"/>
        </w:rPr>
        <w:t xml:space="preserve">4.1. </w:t>
      </w:r>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r w:rsidRPr="005C70E4">
        <w:rPr>
          <w:sz w:val="26"/>
        </w:rPr>
        <w:t>Chương trình quản lý môi trường</w:t>
      </w:r>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r w:rsidRPr="005C70E4">
        <w:rPr>
          <w:sz w:val="26"/>
        </w:rPr>
        <w:t xml:space="preserve"> của chủ dự án</w:t>
      </w:r>
      <w:bookmarkEnd w:id="932"/>
      <w:bookmarkEnd w:id="933"/>
      <w:bookmarkEnd w:id="934"/>
    </w:p>
    <w:p w:rsidR="009E3D83" w:rsidRPr="005C70E4" w:rsidRDefault="009E3D83" w:rsidP="00883F3B">
      <w:pPr>
        <w:pStyle w:val="ANOIDUNG"/>
        <w:rPr>
          <w:color w:val="000000" w:themeColor="text1"/>
          <w:sz w:val="26"/>
          <w:szCs w:val="26"/>
          <w:lang w:val="vi-VN"/>
        </w:rPr>
      </w:pPr>
      <w:r w:rsidRPr="005C70E4">
        <w:rPr>
          <w:color w:val="000000" w:themeColor="text1"/>
          <w:sz w:val="26"/>
          <w:szCs w:val="26"/>
          <w:lang w:val="vi-VN" w:eastAsia="zh-CN"/>
        </w:rPr>
        <w:t>Để đảm bảo hoạt động bảo vệ môi trường được xuyên suốt và thống nhất trong suốt quá trình thực hiện dự án, Chủ đầu tư thực hiện lập Chương trình quản lý môi trường, trong đó thực hiện lập kế hoạch và chương trình hành động bảo vệ môi trường tại khu vực dự án, phối hợp chặt chẽ với các cơ quan quản lý môi trường địa phương trong việc thanh tra, kiểm tra, quan trắc và giám sát môi trường, phối hợp thẩm định, kiểm tra các công trình hạng mục, các hệ thống kỹ thuật xử lý môi trường, phòng chống sự cố nhằm đảm bảo các quy định tiêu chuẩn và quy chuẩn môi trường Việt Nam.</w:t>
      </w:r>
    </w:p>
    <w:p w:rsidR="009E3D83" w:rsidRPr="005C70E4" w:rsidRDefault="009E3D83" w:rsidP="000E361E">
      <w:pPr>
        <w:widowControl w:val="0"/>
        <w:spacing w:line="269" w:lineRule="auto"/>
        <w:ind w:firstLine="562"/>
        <w:outlineLvl w:val="0"/>
        <w:rPr>
          <w:rFonts w:cs="Times New Roman"/>
          <w:b/>
          <w:bCs/>
          <w:i/>
          <w:color w:val="000000" w:themeColor="text1"/>
          <w:kern w:val="32"/>
          <w:sz w:val="26"/>
          <w:szCs w:val="26"/>
          <w:lang w:val="vi-VN"/>
        </w:rPr>
        <w:sectPr w:rsidR="009E3D83" w:rsidRPr="005C70E4" w:rsidSect="00FC3DB4">
          <w:headerReference w:type="default" r:id="rId51"/>
          <w:footerReference w:type="default" r:id="rId52"/>
          <w:pgSz w:w="11907" w:h="16840" w:code="9"/>
          <w:pgMar w:top="1134" w:right="851" w:bottom="1134" w:left="1418" w:header="426" w:footer="397" w:gutter="0"/>
          <w:cols w:space="708"/>
          <w:docGrid w:linePitch="360"/>
        </w:sectPr>
      </w:pPr>
      <w:bookmarkStart w:id="935" w:name="_Toc277836173"/>
      <w:bookmarkStart w:id="936" w:name="_Toc277836444"/>
      <w:bookmarkStart w:id="937" w:name="_Toc277839555"/>
      <w:bookmarkStart w:id="938" w:name="_Toc277839946"/>
      <w:bookmarkStart w:id="939" w:name="_Toc301439100"/>
      <w:bookmarkStart w:id="940" w:name="_Toc301439385"/>
      <w:bookmarkStart w:id="941" w:name="_Toc301874564"/>
      <w:bookmarkStart w:id="942" w:name="_Toc304361610"/>
      <w:bookmarkStart w:id="943" w:name="_Toc304363348"/>
      <w:bookmarkStart w:id="944" w:name="_Toc311040065"/>
      <w:bookmarkStart w:id="945" w:name="_Toc318114801"/>
      <w:bookmarkStart w:id="946" w:name="_Toc333777842"/>
      <w:bookmarkStart w:id="947" w:name="_Toc335189581"/>
      <w:bookmarkStart w:id="948" w:name="_Toc335268395"/>
      <w:bookmarkStart w:id="949" w:name="_Toc336368450"/>
      <w:bookmarkStart w:id="950" w:name="_Toc336460860"/>
      <w:bookmarkStart w:id="951" w:name="_Toc337414918"/>
      <w:bookmarkStart w:id="952" w:name="_Toc410313052"/>
      <w:bookmarkStart w:id="953" w:name="_Toc430700174"/>
      <w:bookmarkStart w:id="954" w:name="_Toc514226035"/>
      <w:bookmarkStart w:id="955" w:name="_Toc514988358"/>
    </w:p>
    <w:p w:rsidR="009E3D83" w:rsidRPr="005C70E4" w:rsidRDefault="009E3D83" w:rsidP="000E361E">
      <w:pPr>
        <w:widowControl w:val="0"/>
        <w:spacing w:line="269" w:lineRule="auto"/>
        <w:ind w:firstLine="562"/>
        <w:jc w:val="center"/>
        <w:outlineLvl w:val="0"/>
        <w:rPr>
          <w:rFonts w:cs="Times New Roman"/>
          <w:b/>
          <w:bCs/>
          <w:color w:val="000000" w:themeColor="text1"/>
          <w:kern w:val="32"/>
          <w:sz w:val="26"/>
          <w:szCs w:val="26"/>
          <w:lang w:val="vi-VN"/>
        </w:rPr>
      </w:pPr>
      <w:bookmarkStart w:id="956" w:name="_Toc27380692"/>
      <w:bookmarkStart w:id="957" w:name="_Toc27382253"/>
      <w:r w:rsidRPr="005C70E4">
        <w:rPr>
          <w:rFonts w:cs="Times New Roman"/>
          <w:b/>
          <w:bCs/>
          <w:color w:val="000000" w:themeColor="text1"/>
          <w:kern w:val="32"/>
          <w:sz w:val="26"/>
          <w:szCs w:val="26"/>
          <w:lang w:val="vi-VN"/>
        </w:rPr>
        <w:t>Bảng 4.1: Chương trình quản lý môi trường</w:t>
      </w:r>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p>
    <w:tbl>
      <w:tblPr>
        <w:tblW w:w="15175"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702"/>
        <w:gridCol w:w="1370"/>
        <w:gridCol w:w="2348"/>
        <w:gridCol w:w="3107"/>
        <w:gridCol w:w="1835"/>
        <w:gridCol w:w="1539"/>
        <w:gridCol w:w="1767"/>
        <w:gridCol w:w="1507"/>
      </w:tblGrid>
      <w:tr w:rsidR="005C70E4" w:rsidRPr="005C70E4" w:rsidTr="00CF723F">
        <w:trPr>
          <w:trHeight w:val="1638"/>
          <w:tblHeader/>
        </w:trPr>
        <w:tc>
          <w:tcPr>
            <w:tcW w:w="1702"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b/>
                <w:color w:val="000000" w:themeColor="text1"/>
                <w:spacing w:val="0"/>
                <w:lang w:val="vi-VN"/>
              </w:rPr>
            </w:pPr>
            <w:r w:rsidRPr="005C70E4">
              <w:rPr>
                <w:b/>
                <w:color w:val="000000" w:themeColor="text1"/>
                <w:spacing w:val="0"/>
                <w:lang w:val="vi-VN"/>
              </w:rPr>
              <w:t>Giai đoạn hoạt động của dự án</w:t>
            </w:r>
          </w:p>
        </w:tc>
        <w:tc>
          <w:tcPr>
            <w:tcW w:w="1370"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b/>
                <w:color w:val="000000" w:themeColor="text1"/>
                <w:spacing w:val="0"/>
                <w:lang w:val="vi-VN"/>
              </w:rPr>
            </w:pPr>
            <w:r w:rsidRPr="005C70E4">
              <w:rPr>
                <w:b/>
                <w:color w:val="000000" w:themeColor="text1"/>
                <w:spacing w:val="0"/>
                <w:lang w:val="vi-VN"/>
              </w:rPr>
              <w:t>Các hoạt động của dự án</w:t>
            </w:r>
          </w:p>
        </w:tc>
        <w:tc>
          <w:tcPr>
            <w:tcW w:w="2348"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F759FD">
            <w:pPr>
              <w:pStyle w:val="NDBANG"/>
              <w:rPr>
                <w:b/>
                <w:color w:val="000000" w:themeColor="text1"/>
                <w:spacing w:val="0"/>
                <w:lang w:val="vi-VN"/>
              </w:rPr>
            </w:pPr>
            <w:r w:rsidRPr="005C70E4">
              <w:rPr>
                <w:b/>
                <w:color w:val="000000" w:themeColor="text1"/>
                <w:spacing w:val="0"/>
                <w:lang w:val="vi-VN"/>
              </w:rPr>
              <w:t>Các tác động môi trường</w:t>
            </w:r>
          </w:p>
        </w:tc>
        <w:tc>
          <w:tcPr>
            <w:tcW w:w="3107"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434B14">
            <w:pPr>
              <w:pStyle w:val="NDBANG"/>
              <w:rPr>
                <w:b/>
                <w:color w:val="000000" w:themeColor="text1"/>
                <w:spacing w:val="0"/>
                <w:lang w:val="vi-VN"/>
              </w:rPr>
            </w:pPr>
            <w:r w:rsidRPr="005C70E4">
              <w:rPr>
                <w:b/>
                <w:color w:val="000000" w:themeColor="text1"/>
                <w:spacing w:val="0"/>
                <w:lang w:val="vi-VN"/>
              </w:rPr>
              <w:t>Các công trình, biện pháp bảo vệ môi trường</w:t>
            </w:r>
          </w:p>
        </w:tc>
        <w:tc>
          <w:tcPr>
            <w:tcW w:w="1835"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b/>
                <w:color w:val="000000" w:themeColor="text1"/>
                <w:spacing w:val="0"/>
                <w:lang w:val="vi-VN"/>
              </w:rPr>
            </w:pPr>
            <w:r w:rsidRPr="005C70E4">
              <w:rPr>
                <w:b/>
                <w:color w:val="000000" w:themeColor="text1"/>
                <w:spacing w:val="0"/>
                <w:lang w:val="vi-VN"/>
              </w:rPr>
              <w:t>Kinh phí thực hiện các công trình, biện pháp BVMT (Đồng)</w:t>
            </w:r>
          </w:p>
        </w:tc>
        <w:tc>
          <w:tcPr>
            <w:tcW w:w="1539"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b/>
                <w:color w:val="000000" w:themeColor="text1"/>
                <w:spacing w:val="0"/>
                <w:lang w:val="vi-VN"/>
              </w:rPr>
            </w:pPr>
            <w:r w:rsidRPr="005C70E4">
              <w:rPr>
                <w:b/>
                <w:color w:val="000000" w:themeColor="text1"/>
                <w:spacing w:val="0"/>
                <w:lang w:val="vi-VN"/>
              </w:rPr>
              <w:t>Thời gian thực hiện và hoàn thành</w:t>
            </w:r>
          </w:p>
        </w:tc>
        <w:tc>
          <w:tcPr>
            <w:tcW w:w="1767"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b/>
                <w:color w:val="000000" w:themeColor="text1"/>
                <w:spacing w:val="0"/>
                <w:lang w:val="vi-VN"/>
              </w:rPr>
            </w:pPr>
            <w:r w:rsidRPr="005C70E4">
              <w:rPr>
                <w:b/>
                <w:color w:val="000000" w:themeColor="text1"/>
                <w:spacing w:val="0"/>
                <w:lang w:val="vi-VN"/>
              </w:rPr>
              <w:t>Trách nhiệm tổ chức thực hiện</w:t>
            </w:r>
          </w:p>
        </w:tc>
        <w:tc>
          <w:tcPr>
            <w:tcW w:w="1507"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b/>
                <w:color w:val="000000" w:themeColor="text1"/>
                <w:spacing w:val="0"/>
              </w:rPr>
            </w:pPr>
            <w:r w:rsidRPr="005C70E4">
              <w:rPr>
                <w:b/>
                <w:color w:val="000000" w:themeColor="text1"/>
                <w:spacing w:val="0"/>
              </w:rPr>
              <w:t>Trách nhiệm giám sát</w:t>
            </w:r>
          </w:p>
        </w:tc>
      </w:tr>
      <w:tr w:rsidR="005C70E4" w:rsidRPr="005C70E4" w:rsidTr="00CF723F">
        <w:trPr>
          <w:trHeight w:val="2398"/>
        </w:trPr>
        <w:tc>
          <w:tcPr>
            <w:tcW w:w="1702"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color w:val="000000" w:themeColor="text1"/>
                <w:spacing w:val="0"/>
              </w:rPr>
            </w:pPr>
            <w:r w:rsidRPr="005C70E4">
              <w:rPr>
                <w:color w:val="000000" w:themeColor="text1"/>
                <w:spacing w:val="0"/>
              </w:rPr>
              <w:t>Chuẩn bị</w:t>
            </w:r>
          </w:p>
        </w:tc>
        <w:tc>
          <w:tcPr>
            <w:tcW w:w="1370"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color w:val="000000" w:themeColor="text1"/>
                <w:spacing w:val="0"/>
              </w:rPr>
            </w:pPr>
            <w:r w:rsidRPr="005C70E4">
              <w:rPr>
                <w:bCs/>
                <w:color w:val="000000" w:themeColor="text1"/>
                <w:spacing w:val="0"/>
              </w:rPr>
              <w:t xml:space="preserve">Đền bù cho các đối tượng bị ảnh hưởng </w:t>
            </w:r>
          </w:p>
        </w:tc>
        <w:tc>
          <w:tcPr>
            <w:tcW w:w="2348"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F759FD">
            <w:pPr>
              <w:pStyle w:val="NDBANG"/>
              <w:jc w:val="both"/>
              <w:rPr>
                <w:color w:val="000000" w:themeColor="text1"/>
                <w:spacing w:val="0"/>
              </w:rPr>
            </w:pPr>
            <w:r w:rsidRPr="005C70E4">
              <w:rPr>
                <w:color w:val="000000" w:themeColor="text1"/>
                <w:spacing w:val="0"/>
              </w:rPr>
              <w:t>Có thể xảy ra mâu thuẫn xã hội nếu việc áp giá đền bù không thỏa đáng hay thực hiện đến bù không đúng quy trình</w:t>
            </w:r>
          </w:p>
        </w:tc>
        <w:tc>
          <w:tcPr>
            <w:tcW w:w="3107"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434B14">
            <w:pPr>
              <w:pStyle w:val="NDBANG"/>
              <w:jc w:val="both"/>
              <w:rPr>
                <w:bCs/>
                <w:color w:val="000000" w:themeColor="text1"/>
                <w:spacing w:val="0"/>
              </w:rPr>
            </w:pPr>
            <w:r w:rsidRPr="005C70E4">
              <w:rPr>
                <w:bCs/>
                <w:color w:val="000000" w:themeColor="text1"/>
                <w:spacing w:val="0"/>
              </w:rPr>
              <w:t>Chủ dự án thực hiện kiểm đếm, áp giá và thỏa thuận đền bù theo đúng quy định của Nhà nước.</w:t>
            </w:r>
          </w:p>
        </w:tc>
        <w:tc>
          <w:tcPr>
            <w:tcW w:w="1835"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color w:val="000000" w:themeColor="text1"/>
                <w:spacing w:val="0"/>
              </w:rPr>
            </w:pPr>
            <w:r w:rsidRPr="005C70E4">
              <w:rPr>
                <w:color w:val="000000" w:themeColor="text1"/>
                <w:spacing w:val="0"/>
              </w:rPr>
              <w:t>Chủ yếu là các phương án quản lý và tuyên truyền</w:t>
            </w:r>
          </w:p>
        </w:tc>
        <w:tc>
          <w:tcPr>
            <w:tcW w:w="1539"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color w:val="000000" w:themeColor="text1"/>
                <w:spacing w:val="0"/>
              </w:rPr>
            </w:pPr>
            <w:r w:rsidRPr="005C70E4">
              <w:rPr>
                <w:color w:val="000000" w:themeColor="text1"/>
                <w:spacing w:val="0"/>
              </w:rPr>
              <w:t>Trước khi tiến hành thi công</w:t>
            </w:r>
          </w:p>
        </w:tc>
        <w:tc>
          <w:tcPr>
            <w:tcW w:w="1767"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color w:val="000000" w:themeColor="text1"/>
                <w:spacing w:val="0"/>
              </w:rPr>
            </w:pPr>
            <w:r w:rsidRPr="005C70E4">
              <w:rPr>
                <w:color w:val="000000" w:themeColor="text1"/>
                <w:spacing w:val="0"/>
              </w:rPr>
              <w:t>Cá nhân, đơn vị tham gia đền bù</w:t>
            </w:r>
          </w:p>
        </w:tc>
        <w:tc>
          <w:tcPr>
            <w:tcW w:w="1507"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color w:val="000000" w:themeColor="text1"/>
                <w:spacing w:val="0"/>
              </w:rPr>
            </w:pPr>
            <w:r w:rsidRPr="005C70E4">
              <w:rPr>
                <w:color w:val="000000" w:themeColor="text1"/>
                <w:spacing w:val="0"/>
              </w:rPr>
              <w:t>Chủ đầu tư và chính quyền địa phương</w:t>
            </w:r>
          </w:p>
        </w:tc>
      </w:tr>
      <w:tr w:rsidR="005C70E4" w:rsidRPr="005C70E4" w:rsidTr="00CF723F">
        <w:trPr>
          <w:trHeight w:val="2981"/>
        </w:trPr>
        <w:tc>
          <w:tcPr>
            <w:tcW w:w="1702"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color w:val="000000" w:themeColor="text1"/>
                <w:spacing w:val="0"/>
              </w:rPr>
            </w:pPr>
            <w:r w:rsidRPr="005C70E4">
              <w:rPr>
                <w:color w:val="000000" w:themeColor="text1"/>
                <w:spacing w:val="0"/>
              </w:rPr>
              <w:t xml:space="preserve">Thi công xây dựng </w:t>
            </w:r>
          </w:p>
        </w:tc>
        <w:tc>
          <w:tcPr>
            <w:tcW w:w="1370"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color w:val="000000" w:themeColor="text1"/>
                <w:spacing w:val="0"/>
              </w:rPr>
            </w:pPr>
            <w:r w:rsidRPr="005C70E4">
              <w:rPr>
                <w:color w:val="000000" w:themeColor="text1"/>
                <w:spacing w:val="0"/>
              </w:rPr>
              <w:t>Hoạt động vận chuyển nguyên vật liệu</w:t>
            </w:r>
          </w:p>
        </w:tc>
        <w:tc>
          <w:tcPr>
            <w:tcW w:w="2348"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F759FD">
            <w:pPr>
              <w:pStyle w:val="NDBANG"/>
              <w:jc w:val="both"/>
              <w:rPr>
                <w:color w:val="000000" w:themeColor="text1"/>
                <w:spacing w:val="0"/>
              </w:rPr>
            </w:pPr>
            <w:r w:rsidRPr="005C70E4">
              <w:rPr>
                <w:color w:val="000000" w:themeColor="text1"/>
                <w:spacing w:val="0"/>
              </w:rPr>
              <w:t xml:space="preserve">- Tác động đến môi trường không khí bởi tiếng ồn, bụi và khí thải từ các phương tiện vận chuyển </w:t>
            </w:r>
          </w:p>
          <w:p w:rsidR="009E3D83" w:rsidRPr="005C70E4" w:rsidRDefault="009E3D83" w:rsidP="00F759FD">
            <w:pPr>
              <w:pStyle w:val="NDBANG"/>
              <w:jc w:val="both"/>
              <w:rPr>
                <w:color w:val="000000" w:themeColor="text1"/>
                <w:spacing w:val="0"/>
              </w:rPr>
            </w:pPr>
            <w:r w:rsidRPr="005C70E4">
              <w:rPr>
                <w:color w:val="000000" w:themeColor="text1"/>
                <w:spacing w:val="0"/>
              </w:rPr>
              <w:t>- Ảnh hưởng đến giao thông, sự cố tai nạn giao thông.</w:t>
            </w:r>
          </w:p>
        </w:tc>
        <w:tc>
          <w:tcPr>
            <w:tcW w:w="3107"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434B14">
            <w:pPr>
              <w:pStyle w:val="NDBANG"/>
              <w:jc w:val="both"/>
              <w:rPr>
                <w:bCs/>
                <w:color w:val="000000" w:themeColor="text1"/>
                <w:spacing w:val="0"/>
              </w:rPr>
            </w:pPr>
            <w:r w:rsidRPr="005C70E4">
              <w:rPr>
                <w:bCs/>
                <w:color w:val="000000" w:themeColor="text1"/>
                <w:spacing w:val="0"/>
              </w:rPr>
              <w:t>- Thu dọn nền đường có đất đá rơi vãi.</w:t>
            </w:r>
          </w:p>
          <w:p w:rsidR="009E3D83" w:rsidRPr="005C70E4" w:rsidRDefault="009E3D83" w:rsidP="00434B14">
            <w:pPr>
              <w:pStyle w:val="NDBANG"/>
              <w:jc w:val="both"/>
              <w:rPr>
                <w:bCs/>
                <w:color w:val="000000" w:themeColor="text1"/>
                <w:spacing w:val="0"/>
              </w:rPr>
            </w:pPr>
            <w:r w:rsidRPr="005C70E4">
              <w:rPr>
                <w:bCs/>
                <w:color w:val="000000" w:themeColor="text1"/>
                <w:spacing w:val="0"/>
              </w:rPr>
              <w:t>- Phương tiện vận chuyển được đăng kiểm an toàn kỹ thuật môi trường.</w:t>
            </w:r>
          </w:p>
          <w:p w:rsidR="009E3D83" w:rsidRPr="005C70E4" w:rsidRDefault="009E3D83" w:rsidP="00434B14">
            <w:pPr>
              <w:pStyle w:val="NDBANG"/>
              <w:jc w:val="both"/>
              <w:rPr>
                <w:bCs/>
                <w:color w:val="000000" w:themeColor="text1"/>
                <w:spacing w:val="0"/>
              </w:rPr>
            </w:pPr>
            <w:r w:rsidRPr="005C70E4">
              <w:rPr>
                <w:bCs/>
                <w:color w:val="000000" w:themeColor="text1"/>
                <w:spacing w:val="0"/>
              </w:rPr>
              <w:t>- Che phủ bạt thùng xe.</w:t>
            </w:r>
          </w:p>
          <w:p w:rsidR="009E3D83" w:rsidRPr="005C70E4" w:rsidRDefault="009E3D83" w:rsidP="00434B14">
            <w:pPr>
              <w:pStyle w:val="NDBANG"/>
              <w:jc w:val="both"/>
              <w:rPr>
                <w:color w:val="000000" w:themeColor="text1"/>
                <w:spacing w:val="0"/>
              </w:rPr>
            </w:pPr>
            <w:r w:rsidRPr="005C70E4">
              <w:rPr>
                <w:bCs/>
                <w:color w:val="000000" w:themeColor="text1"/>
                <w:spacing w:val="0"/>
              </w:rPr>
              <w:t>- Tuyên truyền, giáo dục ý thức an toàn giao thông cho các lái xe.</w:t>
            </w:r>
          </w:p>
        </w:tc>
        <w:tc>
          <w:tcPr>
            <w:tcW w:w="1835"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bCs/>
                <w:color w:val="000000" w:themeColor="text1"/>
                <w:spacing w:val="0"/>
              </w:rPr>
            </w:pPr>
            <w:r w:rsidRPr="005C70E4">
              <w:rPr>
                <w:bCs/>
                <w:color w:val="000000" w:themeColor="text1"/>
                <w:spacing w:val="0"/>
              </w:rPr>
              <w:t>Thuộc các biện pháp quản lý</w:t>
            </w:r>
          </w:p>
        </w:tc>
        <w:tc>
          <w:tcPr>
            <w:tcW w:w="1539"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color w:val="000000" w:themeColor="text1"/>
                <w:spacing w:val="0"/>
              </w:rPr>
            </w:pPr>
            <w:r w:rsidRPr="005C70E4">
              <w:rPr>
                <w:color w:val="000000" w:themeColor="text1"/>
                <w:spacing w:val="0"/>
              </w:rPr>
              <w:t>Trong suốt thời gian thi công xây dựng</w:t>
            </w:r>
          </w:p>
        </w:tc>
        <w:tc>
          <w:tcPr>
            <w:tcW w:w="1767"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color w:val="000000" w:themeColor="text1"/>
                <w:spacing w:val="0"/>
              </w:rPr>
            </w:pPr>
            <w:r w:rsidRPr="005C70E4">
              <w:rPr>
                <w:color w:val="000000" w:themeColor="text1"/>
                <w:spacing w:val="0"/>
              </w:rPr>
              <w:t xml:space="preserve"> Nhà thầu thi công</w:t>
            </w:r>
          </w:p>
        </w:tc>
        <w:tc>
          <w:tcPr>
            <w:tcW w:w="1507"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color w:val="000000" w:themeColor="text1"/>
                <w:spacing w:val="0"/>
              </w:rPr>
            </w:pPr>
            <w:r w:rsidRPr="005C70E4">
              <w:rPr>
                <w:color w:val="000000" w:themeColor="text1"/>
                <w:spacing w:val="0"/>
              </w:rPr>
              <w:t>Đơn vị tư vấn giám sát</w:t>
            </w:r>
            <w:r w:rsidR="003371F5" w:rsidRPr="005C70E4">
              <w:rPr>
                <w:color w:val="000000" w:themeColor="text1"/>
                <w:spacing w:val="0"/>
              </w:rPr>
              <w:t xml:space="preserve"> do</w:t>
            </w:r>
            <w:r w:rsidRPr="005C70E4">
              <w:rPr>
                <w:color w:val="000000" w:themeColor="text1"/>
                <w:spacing w:val="0"/>
              </w:rPr>
              <w:t xml:space="preserve"> Chủ đầu tư thuê</w:t>
            </w:r>
          </w:p>
        </w:tc>
      </w:tr>
      <w:tr w:rsidR="005C70E4" w:rsidRPr="005C70E4" w:rsidTr="00CF723F">
        <w:trPr>
          <w:trHeight w:val="3725"/>
        </w:trPr>
        <w:tc>
          <w:tcPr>
            <w:tcW w:w="1702" w:type="dxa"/>
            <w:vMerge w:val="restart"/>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color w:val="000000" w:themeColor="text1"/>
                <w:spacing w:val="0"/>
              </w:rPr>
            </w:pPr>
          </w:p>
        </w:tc>
        <w:tc>
          <w:tcPr>
            <w:tcW w:w="1370" w:type="dxa"/>
            <w:vMerge w:val="restart"/>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color w:val="000000" w:themeColor="text1"/>
                <w:spacing w:val="0"/>
              </w:rPr>
            </w:pPr>
            <w:r w:rsidRPr="005C70E4">
              <w:rPr>
                <w:color w:val="000000" w:themeColor="text1"/>
                <w:spacing w:val="0"/>
              </w:rPr>
              <w:t>Hoạt động thi công xây dựng các hạng mục công trình của dự án</w:t>
            </w:r>
          </w:p>
        </w:tc>
        <w:tc>
          <w:tcPr>
            <w:tcW w:w="2348" w:type="dxa"/>
            <w:tcBorders>
              <w:top w:val="single" w:sz="4" w:space="0" w:color="auto"/>
              <w:left w:val="single" w:sz="4" w:space="0" w:color="auto"/>
              <w:right w:val="single" w:sz="4" w:space="0" w:color="auto"/>
            </w:tcBorders>
            <w:vAlign w:val="center"/>
          </w:tcPr>
          <w:p w:rsidR="009E3D83" w:rsidRPr="005C70E4" w:rsidRDefault="009E3D83" w:rsidP="00F759FD">
            <w:pPr>
              <w:pStyle w:val="NDBANG"/>
              <w:jc w:val="both"/>
              <w:rPr>
                <w:color w:val="000000" w:themeColor="text1"/>
                <w:spacing w:val="0"/>
              </w:rPr>
            </w:pPr>
            <w:r w:rsidRPr="005C70E4">
              <w:rPr>
                <w:color w:val="000000" w:themeColor="text1"/>
                <w:spacing w:val="0"/>
              </w:rPr>
              <w:t>- Tác động đến môi trường không khí do tiếng ồn bụi và khí thải phương tiện thi công</w:t>
            </w:r>
          </w:p>
        </w:tc>
        <w:tc>
          <w:tcPr>
            <w:tcW w:w="3107" w:type="dxa"/>
            <w:tcBorders>
              <w:top w:val="single" w:sz="4" w:space="0" w:color="auto"/>
              <w:left w:val="single" w:sz="4" w:space="0" w:color="auto"/>
              <w:right w:val="single" w:sz="4" w:space="0" w:color="auto"/>
            </w:tcBorders>
            <w:vAlign w:val="center"/>
          </w:tcPr>
          <w:p w:rsidR="009E3D83" w:rsidRPr="005C70E4" w:rsidRDefault="009E3D83" w:rsidP="00434B14">
            <w:pPr>
              <w:pStyle w:val="NDBANG"/>
              <w:jc w:val="both"/>
              <w:rPr>
                <w:color w:val="000000" w:themeColor="text1"/>
                <w:spacing w:val="0"/>
              </w:rPr>
            </w:pPr>
            <w:r w:rsidRPr="005C70E4">
              <w:rPr>
                <w:color w:val="000000" w:themeColor="text1"/>
                <w:spacing w:val="0"/>
              </w:rPr>
              <w:t>- Thực hiện vệ sinh môi trường, che chắn nguyên vật liệu.</w:t>
            </w:r>
          </w:p>
          <w:p w:rsidR="009E3D83" w:rsidRPr="005C70E4" w:rsidRDefault="009E3D83" w:rsidP="00434B14">
            <w:pPr>
              <w:pStyle w:val="NDBANG"/>
              <w:jc w:val="both"/>
              <w:rPr>
                <w:color w:val="000000" w:themeColor="text1"/>
                <w:spacing w:val="0"/>
              </w:rPr>
            </w:pPr>
            <w:r w:rsidRPr="005C70E4">
              <w:rPr>
                <w:color w:val="000000" w:themeColor="text1"/>
                <w:spacing w:val="0"/>
              </w:rPr>
              <w:t>- Thường xuyên duy tu, bão dưỡng thiết bị thi công nhằm tăng hiệu suất, giảm phát thải.</w:t>
            </w:r>
          </w:p>
        </w:tc>
        <w:tc>
          <w:tcPr>
            <w:tcW w:w="1835" w:type="dxa"/>
            <w:vMerge w:val="restart"/>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bCs/>
                <w:color w:val="000000" w:themeColor="text1"/>
                <w:spacing w:val="0"/>
              </w:rPr>
            </w:pPr>
            <w:r w:rsidRPr="005C70E4">
              <w:rPr>
                <w:bCs/>
                <w:color w:val="000000" w:themeColor="text1"/>
                <w:spacing w:val="0"/>
              </w:rPr>
              <w:t>- Chi phí giám sát môi trường: 15 triệu/đợt.</w:t>
            </w:r>
          </w:p>
          <w:p w:rsidR="009E3D83" w:rsidRPr="005C70E4" w:rsidRDefault="009E3D83" w:rsidP="008D2FA0">
            <w:pPr>
              <w:pStyle w:val="NDBANG"/>
              <w:rPr>
                <w:color w:val="000000" w:themeColor="text1"/>
                <w:spacing w:val="0"/>
              </w:rPr>
            </w:pPr>
            <w:r w:rsidRPr="005C70E4">
              <w:rPr>
                <w:bCs/>
                <w:color w:val="000000" w:themeColor="text1"/>
                <w:spacing w:val="0"/>
              </w:rPr>
              <w:t>- Hợp đồng xử lý rác: 5 triệu</w:t>
            </w:r>
          </w:p>
          <w:p w:rsidR="009E3D83" w:rsidRPr="005C70E4" w:rsidRDefault="009E3D83" w:rsidP="008D2FA0">
            <w:pPr>
              <w:pStyle w:val="NDBANG"/>
              <w:rPr>
                <w:color w:val="000000" w:themeColor="text1"/>
                <w:spacing w:val="0"/>
              </w:rPr>
            </w:pPr>
            <w:r w:rsidRPr="005C70E4">
              <w:rPr>
                <w:color w:val="000000" w:themeColor="text1"/>
                <w:spacing w:val="0"/>
              </w:rPr>
              <w:t>- Trang bị bảo hộ lao động: 10 triệu;</w:t>
            </w:r>
          </w:p>
          <w:p w:rsidR="009E3D83" w:rsidRPr="005C70E4" w:rsidRDefault="009E3D83" w:rsidP="008D2FA0">
            <w:pPr>
              <w:pStyle w:val="NDBANG"/>
              <w:rPr>
                <w:color w:val="000000" w:themeColor="text1"/>
                <w:spacing w:val="0"/>
              </w:rPr>
            </w:pPr>
            <w:r w:rsidRPr="005C70E4">
              <w:rPr>
                <w:color w:val="000000" w:themeColor="text1"/>
                <w:spacing w:val="0"/>
              </w:rPr>
              <w:t>- Hệ thống biển báo: 1,5 triệu;</w:t>
            </w:r>
          </w:p>
          <w:p w:rsidR="009E3D83" w:rsidRPr="005C70E4" w:rsidRDefault="009E3D83" w:rsidP="008D2FA0">
            <w:pPr>
              <w:pStyle w:val="NDBANG"/>
              <w:rPr>
                <w:color w:val="000000" w:themeColor="text1"/>
                <w:spacing w:val="0"/>
              </w:rPr>
            </w:pPr>
            <w:r w:rsidRPr="005C70E4">
              <w:rPr>
                <w:color w:val="000000" w:themeColor="text1"/>
                <w:spacing w:val="0"/>
              </w:rPr>
              <w:t>- Thùng rác: 0,5 triệu;</w:t>
            </w:r>
          </w:p>
          <w:p w:rsidR="009E3D83" w:rsidRPr="005C70E4" w:rsidRDefault="0027541A" w:rsidP="008D2FA0">
            <w:pPr>
              <w:pStyle w:val="NDBANG"/>
              <w:rPr>
                <w:color w:val="000000" w:themeColor="text1"/>
                <w:spacing w:val="0"/>
              </w:rPr>
            </w:pPr>
            <w:r w:rsidRPr="005C70E4">
              <w:rPr>
                <w:color w:val="000000" w:themeColor="text1"/>
                <w:spacing w:val="0"/>
              </w:rPr>
              <w:t>- Nhà vệ sinh lưu động</w:t>
            </w:r>
            <w:r w:rsidR="009E3D83" w:rsidRPr="005C70E4">
              <w:rPr>
                <w:color w:val="000000" w:themeColor="text1"/>
                <w:spacing w:val="0"/>
              </w:rPr>
              <w:t xml:space="preserve">: </w:t>
            </w:r>
            <w:r w:rsidRPr="005C70E4">
              <w:rPr>
                <w:color w:val="000000" w:themeColor="text1"/>
                <w:spacing w:val="0"/>
              </w:rPr>
              <w:t>5</w:t>
            </w:r>
            <w:r w:rsidR="009E3D83" w:rsidRPr="005C70E4">
              <w:rPr>
                <w:color w:val="000000" w:themeColor="text1"/>
                <w:spacing w:val="0"/>
              </w:rPr>
              <w:t xml:space="preserve"> triệu;</w:t>
            </w:r>
          </w:p>
          <w:p w:rsidR="009E3D83" w:rsidRPr="005C70E4" w:rsidRDefault="009E3D83" w:rsidP="008D2FA0">
            <w:pPr>
              <w:pStyle w:val="NDBANG"/>
              <w:rPr>
                <w:bCs/>
                <w:color w:val="000000" w:themeColor="text1"/>
                <w:spacing w:val="0"/>
              </w:rPr>
            </w:pPr>
            <w:r w:rsidRPr="005C70E4">
              <w:rPr>
                <w:color w:val="000000" w:themeColor="text1"/>
                <w:spacing w:val="0"/>
              </w:rPr>
              <w:t>- Chi phí nhân lực quản lý môi trường: 10 triệu.</w:t>
            </w:r>
          </w:p>
        </w:tc>
        <w:tc>
          <w:tcPr>
            <w:tcW w:w="1539" w:type="dxa"/>
            <w:vMerge w:val="restart"/>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color w:val="000000" w:themeColor="text1"/>
                <w:spacing w:val="0"/>
              </w:rPr>
            </w:pPr>
            <w:r w:rsidRPr="005C70E4">
              <w:rPr>
                <w:color w:val="000000" w:themeColor="text1"/>
                <w:spacing w:val="0"/>
              </w:rPr>
              <w:t xml:space="preserve">Trong suốt thời gian thi công xây dựng </w:t>
            </w:r>
          </w:p>
        </w:tc>
        <w:tc>
          <w:tcPr>
            <w:tcW w:w="1767" w:type="dxa"/>
            <w:vMerge w:val="restart"/>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color w:val="000000" w:themeColor="text1"/>
                <w:spacing w:val="0"/>
              </w:rPr>
            </w:pPr>
            <w:r w:rsidRPr="005C70E4">
              <w:rPr>
                <w:color w:val="000000" w:themeColor="text1"/>
                <w:spacing w:val="0"/>
              </w:rPr>
              <w:t xml:space="preserve">Nhà thầu thi công </w:t>
            </w:r>
          </w:p>
        </w:tc>
        <w:tc>
          <w:tcPr>
            <w:tcW w:w="1507" w:type="dxa"/>
            <w:vMerge w:val="restart"/>
            <w:tcBorders>
              <w:top w:val="single" w:sz="4" w:space="0" w:color="auto"/>
              <w:left w:val="single" w:sz="4" w:space="0" w:color="auto"/>
              <w:bottom w:val="single" w:sz="4" w:space="0" w:color="auto"/>
              <w:right w:val="single" w:sz="4" w:space="0" w:color="auto"/>
            </w:tcBorders>
            <w:vAlign w:val="center"/>
          </w:tcPr>
          <w:p w:rsidR="009E3D83" w:rsidRPr="005C70E4" w:rsidRDefault="009E3D83" w:rsidP="001442A8">
            <w:pPr>
              <w:pStyle w:val="NDBANG"/>
              <w:rPr>
                <w:color w:val="000000" w:themeColor="text1"/>
                <w:spacing w:val="0"/>
              </w:rPr>
            </w:pPr>
            <w:r w:rsidRPr="005C70E4">
              <w:rPr>
                <w:color w:val="000000" w:themeColor="text1"/>
                <w:spacing w:val="0"/>
              </w:rPr>
              <w:t>Đơn vị tư vấn giám sát</w:t>
            </w:r>
            <w:r w:rsidR="003371F5" w:rsidRPr="005C70E4">
              <w:rPr>
                <w:color w:val="000000" w:themeColor="text1"/>
                <w:spacing w:val="0"/>
              </w:rPr>
              <w:t xml:space="preserve"> do</w:t>
            </w:r>
            <w:r w:rsidRPr="005C70E4">
              <w:rPr>
                <w:color w:val="000000" w:themeColor="text1"/>
                <w:spacing w:val="0"/>
              </w:rPr>
              <w:t xml:space="preserve"> Chủ đầu tư thuê và chính quyền </w:t>
            </w:r>
            <w:r w:rsidR="00BB7A20" w:rsidRPr="005C70E4">
              <w:rPr>
                <w:color w:val="000000" w:themeColor="text1"/>
                <w:spacing w:val="0"/>
                <w:lang w:val="pl-PL"/>
              </w:rPr>
              <w:t xml:space="preserve">xã </w:t>
            </w:r>
            <w:r w:rsidR="00022CE7">
              <w:rPr>
                <w:color w:val="000000" w:themeColor="text1"/>
                <w:spacing w:val="0"/>
                <w:lang w:val="pl-PL"/>
              </w:rPr>
              <w:t>Hàm Ninh</w:t>
            </w:r>
          </w:p>
        </w:tc>
      </w:tr>
      <w:tr w:rsidR="005C70E4" w:rsidRPr="005C70E4" w:rsidTr="00CF723F">
        <w:tc>
          <w:tcPr>
            <w:tcW w:w="1702" w:type="dxa"/>
            <w:vMerge/>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color w:val="000000" w:themeColor="text1"/>
                <w:spacing w:val="0"/>
              </w:rPr>
            </w:pPr>
          </w:p>
        </w:tc>
        <w:tc>
          <w:tcPr>
            <w:tcW w:w="1370" w:type="dxa"/>
            <w:vMerge/>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color w:val="000000" w:themeColor="text1"/>
                <w:spacing w:val="0"/>
              </w:rPr>
            </w:pPr>
          </w:p>
        </w:tc>
        <w:tc>
          <w:tcPr>
            <w:tcW w:w="2348"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F759FD">
            <w:pPr>
              <w:pStyle w:val="NDBANG"/>
              <w:jc w:val="both"/>
              <w:rPr>
                <w:color w:val="000000" w:themeColor="text1"/>
                <w:spacing w:val="0"/>
              </w:rPr>
            </w:pPr>
            <w:r w:rsidRPr="005C70E4">
              <w:rPr>
                <w:color w:val="000000" w:themeColor="text1"/>
                <w:spacing w:val="0"/>
              </w:rPr>
              <w:t xml:space="preserve">- Chất thải rắn ảnh hưởng đến môi trường và mỹ quan </w:t>
            </w:r>
          </w:p>
        </w:tc>
        <w:tc>
          <w:tcPr>
            <w:tcW w:w="3107"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434B14">
            <w:pPr>
              <w:pStyle w:val="NDBANG"/>
              <w:jc w:val="both"/>
              <w:rPr>
                <w:color w:val="000000" w:themeColor="text1"/>
                <w:spacing w:val="0"/>
              </w:rPr>
            </w:pPr>
            <w:r w:rsidRPr="005C70E4">
              <w:rPr>
                <w:color w:val="000000" w:themeColor="text1"/>
                <w:spacing w:val="0"/>
              </w:rPr>
              <w:t>- Tận dụng tất cả các phế liệu xây dựng vào các mục đích khác nhau;</w:t>
            </w:r>
          </w:p>
          <w:p w:rsidR="009E3D83" w:rsidRPr="005C70E4" w:rsidRDefault="009E3D83" w:rsidP="00434B14">
            <w:pPr>
              <w:pStyle w:val="NDBANG"/>
              <w:jc w:val="both"/>
              <w:rPr>
                <w:bCs/>
                <w:iCs/>
                <w:color w:val="000000" w:themeColor="text1"/>
                <w:spacing w:val="0"/>
              </w:rPr>
            </w:pPr>
            <w:r w:rsidRPr="005C70E4">
              <w:rPr>
                <w:color w:val="000000" w:themeColor="text1"/>
                <w:spacing w:val="0"/>
              </w:rPr>
              <w:t xml:space="preserve">- </w:t>
            </w:r>
            <w:r w:rsidRPr="005C70E4">
              <w:rPr>
                <w:bCs/>
                <w:iCs/>
                <w:color w:val="000000" w:themeColor="text1"/>
                <w:spacing w:val="0"/>
              </w:rPr>
              <w:t xml:space="preserve">Hợp đồng xử lý rác thải không tái sử dụng được với </w:t>
            </w:r>
            <w:r w:rsidR="00CB659F" w:rsidRPr="005C70E4">
              <w:rPr>
                <w:color w:val="000000" w:themeColor="text1"/>
                <w:spacing w:val="0"/>
              </w:rPr>
              <w:t xml:space="preserve">đơn vị thu gom rác </w:t>
            </w:r>
          </w:p>
          <w:p w:rsidR="009E3D83" w:rsidRPr="005C70E4" w:rsidRDefault="009E3D83" w:rsidP="00434B14">
            <w:pPr>
              <w:pStyle w:val="NDBANG"/>
              <w:jc w:val="both"/>
              <w:rPr>
                <w:bCs/>
                <w:iCs/>
                <w:color w:val="000000" w:themeColor="text1"/>
                <w:spacing w:val="0"/>
              </w:rPr>
            </w:pPr>
            <w:r w:rsidRPr="005C70E4">
              <w:rPr>
                <w:bCs/>
                <w:iCs/>
                <w:color w:val="000000" w:themeColor="text1"/>
                <w:spacing w:val="0"/>
              </w:rPr>
              <w:t>- Lựa chọn vị trí đổ bỏ đất hữu cơ dư hợp lý;</w:t>
            </w:r>
          </w:p>
          <w:p w:rsidR="009E3D83" w:rsidRPr="005C70E4" w:rsidRDefault="009E3D83" w:rsidP="00434B14">
            <w:pPr>
              <w:pStyle w:val="NDBANG"/>
              <w:jc w:val="both"/>
              <w:rPr>
                <w:color w:val="000000" w:themeColor="text1"/>
                <w:spacing w:val="0"/>
              </w:rPr>
            </w:pPr>
            <w:r w:rsidRPr="005C70E4">
              <w:rPr>
                <w:bCs/>
                <w:iCs/>
                <w:color w:val="000000" w:themeColor="text1"/>
                <w:spacing w:val="0"/>
              </w:rPr>
              <w:t>- Quản lý không để chất thải xâm nhập khu vực xung quanh</w:t>
            </w:r>
          </w:p>
        </w:tc>
        <w:tc>
          <w:tcPr>
            <w:tcW w:w="1835" w:type="dxa"/>
            <w:vMerge/>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bCs/>
                <w:color w:val="000000" w:themeColor="text1"/>
                <w:spacing w:val="0"/>
              </w:rPr>
            </w:pPr>
          </w:p>
        </w:tc>
        <w:tc>
          <w:tcPr>
            <w:tcW w:w="1539" w:type="dxa"/>
            <w:vMerge/>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color w:val="000000" w:themeColor="text1"/>
                <w:spacing w:val="0"/>
              </w:rPr>
            </w:pPr>
          </w:p>
        </w:tc>
        <w:tc>
          <w:tcPr>
            <w:tcW w:w="1767" w:type="dxa"/>
            <w:vMerge/>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color w:val="000000" w:themeColor="text1"/>
                <w:spacing w:val="0"/>
              </w:rPr>
            </w:pPr>
          </w:p>
        </w:tc>
        <w:tc>
          <w:tcPr>
            <w:tcW w:w="1507" w:type="dxa"/>
            <w:vMerge/>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color w:val="000000" w:themeColor="text1"/>
                <w:spacing w:val="0"/>
              </w:rPr>
            </w:pPr>
          </w:p>
        </w:tc>
      </w:tr>
      <w:tr w:rsidR="005C70E4" w:rsidRPr="005C70E4" w:rsidTr="00CF723F">
        <w:trPr>
          <w:trHeight w:val="2449"/>
        </w:trPr>
        <w:tc>
          <w:tcPr>
            <w:tcW w:w="1702" w:type="dxa"/>
            <w:vMerge/>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color w:val="000000" w:themeColor="text1"/>
                <w:spacing w:val="0"/>
              </w:rPr>
            </w:pPr>
          </w:p>
        </w:tc>
        <w:tc>
          <w:tcPr>
            <w:tcW w:w="1370" w:type="dxa"/>
            <w:vMerge/>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color w:val="000000" w:themeColor="text1"/>
                <w:spacing w:val="0"/>
              </w:rPr>
            </w:pPr>
          </w:p>
        </w:tc>
        <w:tc>
          <w:tcPr>
            <w:tcW w:w="2348"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F759FD">
            <w:pPr>
              <w:pStyle w:val="NDBANG"/>
              <w:jc w:val="both"/>
              <w:rPr>
                <w:color w:val="000000" w:themeColor="text1"/>
                <w:spacing w:val="0"/>
              </w:rPr>
            </w:pPr>
            <w:r w:rsidRPr="005C70E4">
              <w:rPr>
                <w:color w:val="000000" w:themeColor="text1"/>
                <w:spacing w:val="0"/>
              </w:rPr>
              <w:t>- Các tác động do chất thải nguy hại</w:t>
            </w:r>
          </w:p>
        </w:tc>
        <w:tc>
          <w:tcPr>
            <w:tcW w:w="3107" w:type="dxa"/>
            <w:tcBorders>
              <w:top w:val="single" w:sz="4" w:space="0" w:color="auto"/>
              <w:left w:val="single" w:sz="4" w:space="0" w:color="auto"/>
              <w:bottom w:val="single" w:sz="4" w:space="0" w:color="auto"/>
              <w:right w:val="single" w:sz="4" w:space="0" w:color="auto"/>
            </w:tcBorders>
            <w:vAlign w:val="center"/>
          </w:tcPr>
          <w:p w:rsidR="009E3D83" w:rsidRPr="005C70E4" w:rsidRDefault="0070761C" w:rsidP="00434B14">
            <w:pPr>
              <w:pStyle w:val="NDBANG"/>
              <w:jc w:val="both"/>
              <w:rPr>
                <w:color w:val="000000" w:themeColor="text1"/>
                <w:spacing w:val="0"/>
              </w:rPr>
            </w:pPr>
            <w:r w:rsidRPr="005C70E4">
              <w:rPr>
                <w:color w:val="000000" w:themeColor="text1"/>
                <w:spacing w:val="0"/>
              </w:rPr>
              <w:t>Bả</w:t>
            </w:r>
            <w:r w:rsidR="009E3D83" w:rsidRPr="005C70E4">
              <w:rPr>
                <w:color w:val="000000" w:themeColor="text1"/>
                <w:spacing w:val="0"/>
              </w:rPr>
              <w:t xml:space="preserve">o dưỡng, thay dầu cho phương tiện vận chuyển tại các cơ sở sửa chữa có đăng ký chủ nguồn thải nguy hại; </w:t>
            </w:r>
          </w:p>
          <w:p w:rsidR="009E3D83" w:rsidRPr="005C70E4" w:rsidRDefault="009E3D83" w:rsidP="00434B14">
            <w:pPr>
              <w:pStyle w:val="NDBANG"/>
              <w:jc w:val="both"/>
              <w:rPr>
                <w:color w:val="000000" w:themeColor="text1"/>
                <w:spacing w:val="0"/>
              </w:rPr>
            </w:pPr>
            <w:r w:rsidRPr="005C70E4">
              <w:rPr>
                <w:color w:val="000000" w:themeColor="text1"/>
                <w:spacing w:val="0"/>
              </w:rPr>
              <w:t>- Thu gom dầu mỡ thải và giẻ lau dính dầu mỡ ở công trường vào thùng phuy kín và hợp đồng với đơn vị chức năng trong vận chuyển và xử lý.</w:t>
            </w:r>
          </w:p>
        </w:tc>
        <w:tc>
          <w:tcPr>
            <w:tcW w:w="1835" w:type="dxa"/>
            <w:vMerge/>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bCs/>
                <w:color w:val="000000" w:themeColor="text1"/>
                <w:spacing w:val="0"/>
              </w:rPr>
            </w:pPr>
          </w:p>
        </w:tc>
        <w:tc>
          <w:tcPr>
            <w:tcW w:w="1539" w:type="dxa"/>
            <w:vMerge/>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color w:val="000000" w:themeColor="text1"/>
                <w:spacing w:val="0"/>
              </w:rPr>
            </w:pPr>
          </w:p>
        </w:tc>
        <w:tc>
          <w:tcPr>
            <w:tcW w:w="1767" w:type="dxa"/>
            <w:vMerge/>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color w:val="000000" w:themeColor="text1"/>
                <w:spacing w:val="0"/>
              </w:rPr>
            </w:pPr>
          </w:p>
        </w:tc>
        <w:tc>
          <w:tcPr>
            <w:tcW w:w="1507" w:type="dxa"/>
            <w:vMerge/>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color w:val="000000" w:themeColor="text1"/>
                <w:spacing w:val="0"/>
              </w:rPr>
            </w:pPr>
          </w:p>
        </w:tc>
      </w:tr>
      <w:tr w:rsidR="005C70E4" w:rsidRPr="005C70E4" w:rsidTr="00CF723F">
        <w:trPr>
          <w:trHeight w:val="3995"/>
        </w:trPr>
        <w:tc>
          <w:tcPr>
            <w:tcW w:w="1702" w:type="dxa"/>
            <w:vMerge/>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color w:val="000000" w:themeColor="text1"/>
                <w:spacing w:val="0"/>
              </w:rPr>
            </w:pPr>
          </w:p>
        </w:tc>
        <w:tc>
          <w:tcPr>
            <w:tcW w:w="1370" w:type="dxa"/>
            <w:vMerge/>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color w:val="000000" w:themeColor="text1"/>
                <w:spacing w:val="0"/>
              </w:rPr>
            </w:pPr>
          </w:p>
        </w:tc>
        <w:tc>
          <w:tcPr>
            <w:tcW w:w="2348"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F759FD">
            <w:pPr>
              <w:pStyle w:val="NDBANG"/>
              <w:jc w:val="both"/>
              <w:rPr>
                <w:color w:val="000000" w:themeColor="text1"/>
                <w:spacing w:val="0"/>
              </w:rPr>
            </w:pPr>
            <w:r w:rsidRPr="005C70E4">
              <w:rPr>
                <w:color w:val="000000" w:themeColor="text1"/>
                <w:spacing w:val="0"/>
              </w:rPr>
              <w:t>- Các sự cố môi trường</w:t>
            </w:r>
          </w:p>
        </w:tc>
        <w:tc>
          <w:tcPr>
            <w:tcW w:w="3107"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434B14">
            <w:pPr>
              <w:pStyle w:val="NDBANG"/>
              <w:jc w:val="both"/>
              <w:rPr>
                <w:color w:val="000000" w:themeColor="text1"/>
                <w:spacing w:val="0"/>
              </w:rPr>
            </w:pPr>
            <w:r w:rsidRPr="005C70E4">
              <w:rPr>
                <w:color w:val="000000" w:themeColor="text1"/>
                <w:spacing w:val="0"/>
              </w:rPr>
              <w:t>- Thực hiện tốt việc quản lý cán bộ, công nhân thi công.</w:t>
            </w:r>
          </w:p>
          <w:p w:rsidR="009E3D83" w:rsidRPr="005C70E4" w:rsidRDefault="009E3D83" w:rsidP="00434B14">
            <w:pPr>
              <w:pStyle w:val="NDBANG"/>
              <w:jc w:val="both"/>
              <w:rPr>
                <w:color w:val="000000" w:themeColor="text1"/>
                <w:spacing w:val="0"/>
              </w:rPr>
            </w:pPr>
            <w:r w:rsidRPr="005C70E4">
              <w:rPr>
                <w:color w:val="000000" w:themeColor="text1"/>
                <w:spacing w:val="0"/>
              </w:rPr>
              <w:t>- Giáo dục, tuyên truyền ý thức chấp hành quy tắc an toàn trong lao động.</w:t>
            </w:r>
          </w:p>
          <w:p w:rsidR="009E3D83" w:rsidRPr="005C70E4" w:rsidRDefault="009E3D83" w:rsidP="00434B14">
            <w:pPr>
              <w:pStyle w:val="NDBANG"/>
              <w:jc w:val="both"/>
              <w:rPr>
                <w:color w:val="000000" w:themeColor="text1"/>
                <w:spacing w:val="0"/>
              </w:rPr>
            </w:pPr>
            <w:r w:rsidRPr="005C70E4">
              <w:rPr>
                <w:color w:val="000000" w:themeColor="text1"/>
                <w:spacing w:val="0"/>
              </w:rPr>
              <w:t>- Phối hợp và chuẩn bị các phương án ứng cứu sự cố an toàn giao thông, cháy nổ.</w:t>
            </w:r>
          </w:p>
          <w:p w:rsidR="009E3D83" w:rsidRPr="005C70E4" w:rsidRDefault="009E3D83" w:rsidP="00434B14">
            <w:pPr>
              <w:pStyle w:val="NDBANG"/>
              <w:jc w:val="both"/>
              <w:rPr>
                <w:color w:val="000000" w:themeColor="text1"/>
                <w:spacing w:val="0"/>
              </w:rPr>
            </w:pPr>
            <w:r w:rsidRPr="005C70E4">
              <w:rPr>
                <w:color w:val="000000" w:themeColor="text1"/>
                <w:spacing w:val="0"/>
              </w:rPr>
              <w:t>- Quản lý không để các nguồn thải xâm nhập khu vực ngoài phạm vi dự án.</w:t>
            </w:r>
          </w:p>
          <w:p w:rsidR="009E3D83" w:rsidRPr="005C70E4" w:rsidRDefault="009E3D83" w:rsidP="00434B14">
            <w:pPr>
              <w:pStyle w:val="NDBANG"/>
              <w:jc w:val="both"/>
              <w:rPr>
                <w:color w:val="000000" w:themeColor="text1"/>
                <w:spacing w:val="0"/>
              </w:rPr>
            </w:pPr>
            <w:r w:rsidRPr="005C70E4">
              <w:rPr>
                <w:color w:val="000000" w:themeColor="text1"/>
                <w:spacing w:val="0"/>
              </w:rPr>
              <w:t>- Không tiến hành thi công vào ngày mưa lớn.</w:t>
            </w:r>
          </w:p>
        </w:tc>
        <w:tc>
          <w:tcPr>
            <w:tcW w:w="1835" w:type="dxa"/>
            <w:vMerge/>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bCs/>
                <w:color w:val="000000" w:themeColor="text1"/>
                <w:spacing w:val="0"/>
              </w:rPr>
            </w:pPr>
          </w:p>
        </w:tc>
        <w:tc>
          <w:tcPr>
            <w:tcW w:w="1539" w:type="dxa"/>
            <w:vMerge/>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color w:val="000000" w:themeColor="text1"/>
                <w:spacing w:val="0"/>
              </w:rPr>
            </w:pPr>
          </w:p>
        </w:tc>
        <w:tc>
          <w:tcPr>
            <w:tcW w:w="1767" w:type="dxa"/>
            <w:vMerge/>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color w:val="000000" w:themeColor="text1"/>
                <w:spacing w:val="0"/>
              </w:rPr>
            </w:pPr>
          </w:p>
        </w:tc>
        <w:tc>
          <w:tcPr>
            <w:tcW w:w="1507" w:type="dxa"/>
            <w:vMerge/>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color w:val="000000" w:themeColor="text1"/>
                <w:spacing w:val="0"/>
              </w:rPr>
            </w:pPr>
          </w:p>
        </w:tc>
      </w:tr>
      <w:tr w:rsidR="005C70E4" w:rsidRPr="005C70E4" w:rsidTr="00CF723F">
        <w:tc>
          <w:tcPr>
            <w:tcW w:w="1702" w:type="dxa"/>
            <w:vMerge/>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color w:val="000000" w:themeColor="text1"/>
                <w:spacing w:val="0"/>
              </w:rPr>
            </w:pPr>
          </w:p>
        </w:tc>
        <w:tc>
          <w:tcPr>
            <w:tcW w:w="1370" w:type="dxa"/>
            <w:vMerge/>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color w:val="000000" w:themeColor="text1"/>
                <w:spacing w:val="0"/>
              </w:rPr>
            </w:pPr>
          </w:p>
        </w:tc>
        <w:tc>
          <w:tcPr>
            <w:tcW w:w="2348"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F759FD">
            <w:pPr>
              <w:pStyle w:val="NDBANG"/>
              <w:jc w:val="both"/>
              <w:rPr>
                <w:color w:val="000000" w:themeColor="text1"/>
                <w:spacing w:val="0"/>
              </w:rPr>
            </w:pPr>
            <w:r w:rsidRPr="005C70E4">
              <w:rPr>
                <w:color w:val="000000" w:themeColor="text1"/>
                <w:spacing w:val="0"/>
              </w:rPr>
              <w:t xml:space="preserve">- Tác động đến môi trường kinh tế - xã hội </w:t>
            </w:r>
          </w:p>
        </w:tc>
        <w:tc>
          <w:tcPr>
            <w:tcW w:w="3107"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434B14">
            <w:pPr>
              <w:pStyle w:val="NDBANG"/>
              <w:jc w:val="both"/>
              <w:rPr>
                <w:color w:val="000000" w:themeColor="text1"/>
                <w:spacing w:val="0"/>
              </w:rPr>
            </w:pPr>
            <w:r w:rsidRPr="005C70E4">
              <w:rPr>
                <w:color w:val="000000" w:themeColor="text1"/>
                <w:spacing w:val="0"/>
              </w:rPr>
              <w:t>- Thực hiện tốt công tác vệ sinh môi trường, chấp hành đúng quy định an toàn giao thông.</w:t>
            </w:r>
          </w:p>
          <w:p w:rsidR="009E3D83" w:rsidRPr="005C70E4" w:rsidRDefault="009E3D83" w:rsidP="00434B14">
            <w:pPr>
              <w:pStyle w:val="NDBANG"/>
              <w:jc w:val="both"/>
              <w:rPr>
                <w:color w:val="000000" w:themeColor="text1"/>
                <w:spacing w:val="0"/>
              </w:rPr>
            </w:pPr>
            <w:r w:rsidRPr="005C70E4">
              <w:rPr>
                <w:color w:val="000000" w:themeColor="text1"/>
                <w:spacing w:val="0"/>
              </w:rPr>
              <w:t>- Tăng cường quản lý cán bộ, công nhân thi công để tránh va chạm với người dân địa phương.</w:t>
            </w:r>
          </w:p>
          <w:p w:rsidR="009E3D83" w:rsidRPr="005C70E4" w:rsidRDefault="009E3D83" w:rsidP="00434B14">
            <w:pPr>
              <w:pStyle w:val="NDBANG"/>
              <w:jc w:val="both"/>
              <w:rPr>
                <w:color w:val="000000" w:themeColor="text1"/>
                <w:spacing w:val="0"/>
              </w:rPr>
            </w:pPr>
            <w:r w:rsidRPr="005C70E4">
              <w:rPr>
                <w:color w:val="000000" w:themeColor="text1"/>
                <w:spacing w:val="0"/>
              </w:rPr>
              <w:t>- Giáo dục ý thức bảo vệ môi trường cho lao động.</w:t>
            </w:r>
          </w:p>
        </w:tc>
        <w:tc>
          <w:tcPr>
            <w:tcW w:w="1835" w:type="dxa"/>
            <w:vMerge/>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bCs/>
                <w:color w:val="000000" w:themeColor="text1"/>
                <w:spacing w:val="0"/>
              </w:rPr>
            </w:pPr>
          </w:p>
        </w:tc>
        <w:tc>
          <w:tcPr>
            <w:tcW w:w="1539" w:type="dxa"/>
            <w:vMerge/>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color w:val="000000" w:themeColor="text1"/>
                <w:spacing w:val="0"/>
              </w:rPr>
            </w:pPr>
          </w:p>
        </w:tc>
        <w:tc>
          <w:tcPr>
            <w:tcW w:w="1767" w:type="dxa"/>
            <w:vMerge/>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color w:val="000000" w:themeColor="text1"/>
                <w:spacing w:val="0"/>
              </w:rPr>
            </w:pPr>
          </w:p>
        </w:tc>
        <w:tc>
          <w:tcPr>
            <w:tcW w:w="1507" w:type="dxa"/>
            <w:vMerge/>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color w:val="000000" w:themeColor="text1"/>
                <w:spacing w:val="0"/>
              </w:rPr>
            </w:pPr>
          </w:p>
        </w:tc>
      </w:tr>
      <w:tr w:rsidR="005C70E4" w:rsidRPr="005C70E4" w:rsidTr="00CF723F">
        <w:trPr>
          <w:trHeight w:val="1882"/>
        </w:trPr>
        <w:tc>
          <w:tcPr>
            <w:tcW w:w="1702" w:type="dxa"/>
            <w:vMerge/>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color w:val="000000" w:themeColor="text1"/>
                <w:spacing w:val="0"/>
              </w:rPr>
            </w:pPr>
          </w:p>
        </w:tc>
        <w:tc>
          <w:tcPr>
            <w:tcW w:w="1370"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color w:val="000000" w:themeColor="text1"/>
                <w:spacing w:val="0"/>
              </w:rPr>
            </w:pPr>
            <w:r w:rsidRPr="005C70E4">
              <w:rPr>
                <w:color w:val="000000" w:themeColor="text1"/>
                <w:spacing w:val="0"/>
              </w:rPr>
              <w:t>Hoạt động sinh hoạt của cán bộ, công nhân</w:t>
            </w:r>
          </w:p>
        </w:tc>
        <w:tc>
          <w:tcPr>
            <w:tcW w:w="2348"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F759FD">
            <w:pPr>
              <w:pStyle w:val="NDBANG"/>
              <w:jc w:val="both"/>
              <w:rPr>
                <w:color w:val="000000" w:themeColor="text1"/>
                <w:spacing w:val="0"/>
              </w:rPr>
            </w:pPr>
            <w:r w:rsidRPr="005C70E4">
              <w:rPr>
                <w:color w:val="000000" w:themeColor="text1"/>
                <w:spacing w:val="0"/>
              </w:rPr>
              <w:t>- Phát sinh nước thải;</w:t>
            </w:r>
          </w:p>
          <w:p w:rsidR="009E3D83" w:rsidRPr="005C70E4" w:rsidRDefault="009E3D83" w:rsidP="00F759FD">
            <w:pPr>
              <w:pStyle w:val="NDBANG"/>
              <w:jc w:val="both"/>
              <w:rPr>
                <w:color w:val="000000" w:themeColor="text1"/>
                <w:spacing w:val="0"/>
              </w:rPr>
            </w:pPr>
            <w:r w:rsidRPr="005C70E4">
              <w:rPr>
                <w:color w:val="000000" w:themeColor="text1"/>
                <w:spacing w:val="0"/>
              </w:rPr>
              <w:t>- Phát sinh chất thải rắn sinh hoạt, vệ sinh.</w:t>
            </w:r>
          </w:p>
        </w:tc>
        <w:tc>
          <w:tcPr>
            <w:tcW w:w="3107"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434B14">
            <w:pPr>
              <w:pStyle w:val="NDBANG"/>
              <w:jc w:val="both"/>
              <w:rPr>
                <w:color w:val="000000" w:themeColor="text1"/>
                <w:spacing w:val="0"/>
              </w:rPr>
            </w:pPr>
            <w:r w:rsidRPr="005C70E4">
              <w:rPr>
                <w:color w:val="000000" w:themeColor="text1"/>
                <w:spacing w:val="0"/>
              </w:rPr>
              <w:t xml:space="preserve">- </w:t>
            </w:r>
            <w:r w:rsidR="003371F5" w:rsidRPr="005C70E4">
              <w:rPr>
                <w:color w:val="000000" w:themeColor="text1"/>
                <w:spacing w:val="0"/>
              </w:rPr>
              <w:t>Xây dựng</w:t>
            </w:r>
            <w:r w:rsidRPr="005C70E4">
              <w:rPr>
                <w:color w:val="000000" w:themeColor="text1"/>
                <w:spacing w:val="0"/>
              </w:rPr>
              <w:t xml:space="preserve"> nhà vệ sinh </w:t>
            </w:r>
            <w:r w:rsidR="0027541A" w:rsidRPr="005C70E4">
              <w:rPr>
                <w:color w:val="000000" w:themeColor="text1"/>
                <w:spacing w:val="0"/>
              </w:rPr>
              <w:t>lưu động</w:t>
            </w:r>
            <w:r w:rsidRPr="005C70E4">
              <w:rPr>
                <w:color w:val="000000" w:themeColor="text1"/>
                <w:spacing w:val="0"/>
              </w:rPr>
              <w:t xml:space="preserve"> trên công trường;</w:t>
            </w:r>
          </w:p>
          <w:p w:rsidR="009E3D83" w:rsidRPr="005C70E4" w:rsidRDefault="009E3D83" w:rsidP="00BB7A20">
            <w:pPr>
              <w:pStyle w:val="NDBANG"/>
              <w:jc w:val="both"/>
              <w:rPr>
                <w:color w:val="000000" w:themeColor="text1"/>
                <w:spacing w:val="0"/>
              </w:rPr>
            </w:pPr>
            <w:r w:rsidRPr="005C70E4">
              <w:rPr>
                <w:color w:val="000000" w:themeColor="text1"/>
                <w:spacing w:val="0"/>
              </w:rPr>
              <w:t xml:space="preserve">- </w:t>
            </w:r>
            <w:r w:rsidRPr="005C70E4">
              <w:rPr>
                <w:bCs/>
                <w:iCs/>
                <w:color w:val="000000" w:themeColor="text1"/>
                <w:spacing w:val="0"/>
              </w:rPr>
              <w:t xml:space="preserve">Hợp đồng xử lý rác thải sinh hoạt với </w:t>
            </w:r>
            <w:r w:rsidR="00BB7A20" w:rsidRPr="005C70E4">
              <w:rPr>
                <w:color w:val="000000" w:themeColor="text1"/>
                <w:spacing w:val="0"/>
              </w:rPr>
              <w:t>đơn vị thu gom rác</w:t>
            </w:r>
            <w:r w:rsidRPr="005C70E4">
              <w:rPr>
                <w:color w:val="000000" w:themeColor="text1"/>
                <w:spacing w:val="0"/>
              </w:rPr>
              <w:t>;</w:t>
            </w:r>
          </w:p>
        </w:tc>
        <w:tc>
          <w:tcPr>
            <w:tcW w:w="1835" w:type="dxa"/>
            <w:vMerge/>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bCs/>
                <w:color w:val="000000" w:themeColor="text1"/>
                <w:spacing w:val="0"/>
              </w:rPr>
            </w:pPr>
          </w:p>
        </w:tc>
        <w:tc>
          <w:tcPr>
            <w:tcW w:w="1539" w:type="dxa"/>
            <w:vMerge/>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color w:val="000000" w:themeColor="text1"/>
                <w:spacing w:val="0"/>
              </w:rPr>
            </w:pPr>
          </w:p>
        </w:tc>
        <w:tc>
          <w:tcPr>
            <w:tcW w:w="1767" w:type="dxa"/>
            <w:vMerge/>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color w:val="000000" w:themeColor="text1"/>
                <w:spacing w:val="0"/>
              </w:rPr>
            </w:pPr>
          </w:p>
        </w:tc>
        <w:tc>
          <w:tcPr>
            <w:tcW w:w="1507" w:type="dxa"/>
            <w:vMerge/>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color w:val="000000" w:themeColor="text1"/>
                <w:spacing w:val="0"/>
              </w:rPr>
            </w:pPr>
          </w:p>
        </w:tc>
      </w:tr>
      <w:tr w:rsidR="005C70E4" w:rsidRPr="005C70E4" w:rsidTr="00CF723F">
        <w:trPr>
          <w:trHeight w:val="3115"/>
        </w:trPr>
        <w:tc>
          <w:tcPr>
            <w:tcW w:w="1702" w:type="dxa"/>
            <w:vMerge w:val="restart"/>
            <w:tcBorders>
              <w:top w:val="single" w:sz="4" w:space="0" w:color="auto"/>
              <w:left w:val="single" w:sz="4" w:space="0" w:color="auto"/>
              <w:right w:val="single" w:sz="4" w:space="0" w:color="auto"/>
            </w:tcBorders>
            <w:vAlign w:val="center"/>
          </w:tcPr>
          <w:p w:rsidR="00BC36B9" w:rsidRPr="005C70E4" w:rsidRDefault="00BC36B9" w:rsidP="008D2FA0">
            <w:pPr>
              <w:pStyle w:val="NDBANG"/>
              <w:rPr>
                <w:color w:val="000000" w:themeColor="text1"/>
                <w:spacing w:val="0"/>
              </w:rPr>
            </w:pPr>
            <w:r w:rsidRPr="005C70E4">
              <w:rPr>
                <w:color w:val="000000" w:themeColor="text1"/>
                <w:spacing w:val="0"/>
              </w:rPr>
              <w:t>Hoạt động của dự án</w:t>
            </w:r>
          </w:p>
        </w:tc>
        <w:tc>
          <w:tcPr>
            <w:tcW w:w="1370" w:type="dxa"/>
            <w:tcBorders>
              <w:top w:val="single" w:sz="4" w:space="0" w:color="auto"/>
              <w:left w:val="single" w:sz="4" w:space="0" w:color="auto"/>
              <w:bottom w:val="single" w:sz="4" w:space="0" w:color="auto"/>
              <w:right w:val="single" w:sz="4" w:space="0" w:color="auto"/>
            </w:tcBorders>
            <w:vAlign w:val="center"/>
          </w:tcPr>
          <w:p w:rsidR="00BC36B9" w:rsidRPr="005C70E4" w:rsidRDefault="003F5A3C" w:rsidP="003F5A3C">
            <w:pPr>
              <w:pStyle w:val="NDBANG"/>
              <w:rPr>
                <w:color w:val="000000" w:themeColor="text1"/>
                <w:spacing w:val="0"/>
              </w:rPr>
            </w:pPr>
            <w:r w:rsidRPr="005C70E4">
              <w:rPr>
                <w:color w:val="000000" w:themeColor="text1"/>
                <w:spacing w:val="0"/>
              </w:rPr>
              <w:t>Hoạt động ăn uống, café của khách hàng</w:t>
            </w:r>
          </w:p>
        </w:tc>
        <w:tc>
          <w:tcPr>
            <w:tcW w:w="2348" w:type="dxa"/>
            <w:tcBorders>
              <w:top w:val="single" w:sz="4" w:space="0" w:color="auto"/>
              <w:left w:val="single" w:sz="4" w:space="0" w:color="auto"/>
              <w:bottom w:val="single" w:sz="4" w:space="0" w:color="auto"/>
              <w:right w:val="single" w:sz="4" w:space="0" w:color="auto"/>
            </w:tcBorders>
            <w:vAlign w:val="center"/>
          </w:tcPr>
          <w:p w:rsidR="00BC36B9" w:rsidRPr="005C70E4" w:rsidRDefault="00BC36B9" w:rsidP="00F759FD">
            <w:pPr>
              <w:pStyle w:val="NDBANG"/>
              <w:jc w:val="both"/>
              <w:rPr>
                <w:color w:val="000000" w:themeColor="text1"/>
                <w:spacing w:val="0"/>
              </w:rPr>
            </w:pPr>
            <w:r w:rsidRPr="005C70E4">
              <w:rPr>
                <w:color w:val="000000" w:themeColor="text1"/>
                <w:spacing w:val="0"/>
              </w:rPr>
              <w:t>- Khí thải, bụi do hoạt động của phương tiện vận chuyển;</w:t>
            </w:r>
          </w:p>
          <w:p w:rsidR="00BC36B9" w:rsidRPr="005C70E4" w:rsidRDefault="00BC36B9" w:rsidP="00F759FD">
            <w:pPr>
              <w:pStyle w:val="NDBANG"/>
              <w:jc w:val="both"/>
              <w:rPr>
                <w:color w:val="000000" w:themeColor="text1"/>
                <w:spacing w:val="0"/>
              </w:rPr>
            </w:pPr>
            <w:r w:rsidRPr="005C70E4">
              <w:rPr>
                <w:color w:val="000000" w:themeColor="text1"/>
                <w:spacing w:val="0"/>
              </w:rPr>
              <w:t>- Chất thải vệ sinh;</w:t>
            </w:r>
          </w:p>
          <w:p w:rsidR="00BC36B9" w:rsidRPr="005C70E4" w:rsidRDefault="00BC36B9" w:rsidP="00F759FD">
            <w:pPr>
              <w:pStyle w:val="NDBANG"/>
              <w:jc w:val="both"/>
              <w:rPr>
                <w:color w:val="000000" w:themeColor="text1"/>
                <w:spacing w:val="0"/>
              </w:rPr>
            </w:pPr>
            <w:r w:rsidRPr="005C70E4">
              <w:rPr>
                <w:color w:val="000000" w:themeColor="text1"/>
                <w:spacing w:val="0"/>
              </w:rPr>
              <w:t>- Rác thải sinh hoạt;</w:t>
            </w:r>
          </w:p>
          <w:p w:rsidR="00BC36B9" w:rsidRPr="005C70E4" w:rsidRDefault="00BC36B9" w:rsidP="00F759FD">
            <w:pPr>
              <w:pStyle w:val="NDBANG"/>
              <w:jc w:val="both"/>
              <w:rPr>
                <w:color w:val="000000" w:themeColor="text1"/>
                <w:spacing w:val="0"/>
              </w:rPr>
            </w:pPr>
            <w:r w:rsidRPr="005C70E4">
              <w:rPr>
                <w:color w:val="000000" w:themeColor="text1"/>
                <w:spacing w:val="0"/>
              </w:rPr>
              <w:t>- Tiếng ồn.</w:t>
            </w:r>
          </w:p>
          <w:p w:rsidR="00BC36B9" w:rsidRPr="005C70E4" w:rsidRDefault="00BC36B9" w:rsidP="00F759FD">
            <w:pPr>
              <w:pStyle w:val="NDBANG"/>
              <w:jc w:val="both"/>
              <w:rPr>
                <w:color w:val="000000" w:themeColor="text1"/>
                <w:spacing w:val="0"/>
              </w:rPr>
            </w:pPr>
          </w:p>
        </w:tc>
        <w:tc>
          <w:tcPr>
            <w:tcW w:w="3107" w:type="dxa"/>
            <w:tcBorders>
              <w:top w:val="single" w:sz="4" w:space="0" w:color="auto"/>
              <w:left w:val="single" w:sz="4" w:space="0" w:color="auto"/>
              <w:bottom w:val="single" w:sz="4" w:space="0" w:color="auto"/>
              <w:right w:val="single" w:sz="4" w:space="0" w:color="auto"/>
            </w:tcBorders>
            <w:vAlign w:val="center"/>
          </w:tcPr>
          <w:p w:rsidR="00BC36B9" w:rsidRPr="005C70E4" w:rsidRDefault="00BC36B9" w:rsidP="00434B14">
            <w:pPr>
              <w:pStyle w:val="NDBANG"/>
              <w:jc w:val="both"/>
              <w:rPr>
                <w:color w:val="000000" w:themeColor="text1"/>
                <w:spacing w:val="0"/>
              </w:rPr>
            </w:pPr>
            <w:r w:rsidRPr="005C70E4">
              <w:rPr>
                <w:color w:val="000000" w:themeColor="text1"/>
                <w:spacing w:val="0"/>
              </w:rPr>
              <w:t>- Thường xuyên thực hiện vệ sinh môi trường;</w:t>
            </w:r>
          </w:p>
          <w:p w:rsidR="00BC36B9" w:rsidRPr="005C70E4" w:rsidRDefault="00BC36B9" w:rsidP="00434B14">
            <w:pPr>
              <w:pStyle w:val="NDBANG"/>
              <w:jc w:val="both"/>
              <w:rPr>
                <w:color w:val="000000" w:themeColor="text1"/>
                <w:spacing w:val="0"/>
              </w:rPr>
            </w:pPr>
            <w:r w:rsidRPr="005C70E4">
              <w:rPr>
                <w:color w:val="000000" w:themeColor="text1"/>
                <w:spacing w:val="0"/>
              </w:rPr>
              <w:t xml:space="preserve">- Hợp đồng thu gom rác thải với </w:t>
            </w:r>
            <w:r w:rsidR="00CB659F" w:rsidRPr="005C70E4">
              <w:rPr>
                <w:color w:val="000000" w:themeColor="text1"/>
                <w:spacing w:val="0"/>
              </w:rPr>
              <w:t>đơn vị thu gom rác</w:t>
            </w:r>
          </w:p>
          <w:p w:rsidR="00BC36B9" w:rsidRPr="005C70E4" w:rsidRDefault="00BC36B9" w:rsidP="003F5A3C">
            <w:pPr>
              <w:pStyle w:val="NDBANG"/>
              <w:jc w:val="both"/>
              <w:rPr>
                <w:color w:val="000000" w:themeColor="text1"/>
                <w:spacing w:val="0"/>
              </w:rPr>
            </w:pPr>
          </w:p>
        </w:tc>
        <w:tc>
          <w:tcPr>
            <w:tcW w:w="1835" w:type="dxa"/>
            <w:tcBorders>
              <w:top w:val="single" w:sz="4" w:space="0" w:color="auto"/>
              <w:left w:val="single" w:sz="4" w:space="0" w:color="auto"/>
              <w:bottom w:val="single" w:sz="4" w:space="0" w:color="auto"/>
              <w:right w:val="single" w:sz="4" w:space="0" w:color="auto"/>
            </w:tcBorders>
            <w:vAlign w:val="center"/>
          </w:tcPr>
          <w:p w:rsidR="00BC36B9" w:rsidRPr="005C70E4" w:rsidRDefault="00BC36B9" w:rsidP="008D2FA0">
            <w:pPr>
              <w:pStyle w:val="NDBANG"/>
              <w:rPr>
                <w:bCs/>
                <w:color w:val="000000" w:themeColor="text1"/>
                <w:spacing w:val="0"/>
              </w:rPr>
            </w:pPr>
            <w:r w:rsidRPr="005C70E4">
              <w:rPr>
                <w:bCs/>
                <w:color w:val="000000" w:themeColor="text1"/>
                <w:spacing w:val="0"/>
              </w:rPr>
              <w:t>Kinh phí nằm trong chi phí vận hành của các đơn vị quản lý các hạng mục công trình liên quan</w:t>
            </w:r>
          </w:p>
        </w:tc>
        <w:tc>
          <w:tcPr>
            <w:tcW w:w="1539" w:type="dxa"/>
            <w:tcBorders>
              <w:top w:val="single" w:sz="4" w:space="0" w:color="auto"/>
              <w:left w:val="single" w:sz="4" w:space="0" w:color="auto"/>
              <w:bottom w:val="single" w:sz="4" w:space="0" w:color="auto"/>
              <w:right w:val="single" w:sz="4" w:space="0" w:color="auto"/>
            </w:tcBorders>
            <w:vAlign w:val="center"/>
          </w:tcPr>
          <w:p w:rsidR="00BC36B9" w:rsidRPr="005C70E4" w:rsidRDefault="00BC36B9" w:rsidP="003F5A3C">
            <w:pPr>
              <w:pStyle w:val="NDBANG"/>
              <w:rPr>
                <w:color w:val="000000" w:themeColor="text1"/>
                <w:spacing w:val="0"/>
              </w:rPr>
            </w:pPr>
            <w:r w:rsidRPr="005C70E4">
              <w:rPr>
                <w:color w:val="000000" w:themeColor="text1"/>
                <w:spacing w:val="0"/>
              </w:rPr>
              <w:t xml:space="preserve">Trong suốt thời gian hoạt động của </w:t>
            </w:r>
            <w:r w:rsidR="009B6437" w:rsidRPr="005C70E4">
              <w:rPr>
                <w:color w:val="000000" w:themeColor="text1"/>
                <w:spacing w:val="0"/>
              </w:rPr>
              <w:t>công ty</w:t>
            </w:r>
          </w:p>
        </w:tc>
        <w:tc>
          <w:tcPr>
            <w:tcW w:w="1767" w:type="dxa"/>
            <w:tcBorders>
              <w:top w:val="single" w:sz="4" w:space="0" w:color="auto"/>
              <w:left w:val="single" w:sz="4" w:space="0" w:color="auto"/>
              <w:bottom w:val="single" w:sz="4" w:space="0" w:color="auto"/>
              <w:right w:val="single" w:sz="4" w:space="0" w:color="auto"/>
            </w:tcBorders>
            <w:vAlign w:val="center"/>
          </w:tcPr>
          <w:p w:rsidR="00BC36B9" w:rsidRPr="005C70E4" w:rsidRDefault="009B6437" w:rsidP="008D2FA0">
            <w:pPr>
              <w:pStyle w:val="NDBANG"/>
              <w:rPr>
                <w:color w:val="000000" w:themeColor="text1"/>
                <w:spacing w:val="0"/>
              </w:rPr>
            </w:pPr>
            <w:r w:rsidRPr="005C70E4">
              <w:rPr>
                <w:color w:val="000000" w:themeColor="text1"/>
                <w:spacing w:val="0"/>
              </w:rPr>
              <w:t>Giám đốc</w:t>
            </w:r>
            <w:r w:rsidR="003F5A3C" w:rsidRPr="005C70E4">
              <w:rPr>
                <w:color w:val="000000" w:themeColor="text1"/>
                <w:spacing w:val="0"/>
              </w:rPr>
              <w:t xml:space="preserve"> và bộ phận quản lý</w:t>
            </w:r>
          </w:p>
        </w:tc>
        <w:tc>
          <w:tcPr>
            <w:tcW w:w="1507" w:type="dxa"/>
            <w:tcBorders>
              <w:top w:val="single" w:sz="4" w:space="0" w:color="auto"/>
              <w:left w:val="single" w:sz="4" w:space="0" w:color="auto"/>
              <w:bottom w:val="single" w:sz="4" w:space="0" w:color="auto"/>
              <w:right w:val="single" w:sz="4" w:space="0" w:color="auto"/>
            </w:tcBorders>
            <w:vAlign w:val="center"/>
          </w:tcPr>
          <w:p w:rsidR="00BC36B9" w:rsidRPr="005C70E4" w:rsidRDefault="00BB7A20" w:rsidP="001442A8">
            <w:pPr>
              <w:pStyle w:val="NDBANG"/>
              <w:rPr>
                <w:color w:val="000000" w:themeColor="text1"/>
                <w:spacing w:val="0"/>
              </w:rPr>
            </w:pPr>
            <w:r w:rsidRPr="005C70E4">
              <w:rPr>
                <w:color w:val="000000" w:themeColor="text1"/>
                <w:spacing w:val="0"/>
                <w:lang w:val="pl-PL"/>
              </w:rPr>
              <w:t xml:space="preserve">Xã </w:t>
            </w:r>
            <w:r w:rsidR="00022CE7">
              <w:rPr>
                <w:color w:val="000000" w:themeColor="text1"/>
                <w:spacing w:val="0"/>
                <w:lang w:val="pl-PL"/>
              </w:rPr>
              <w:t>Hàm Ninh</w:t>
            </w:r>
            <w:r w:rsidRPr="005C70E4">
              <w:rPr>
                <w:color w:val="000000" w:themeColor="text1"/>
                <w:spacing w:val="0"/>
              </w:rPr>
              <w:t xml:space="preserve"> </w:t>
            </w:r>
            <w:r w:rsidR="00BC36B9" w:rsidRPr="005C70E4">
              <w:rPr>
                <w:color w:val="000000" w:themeColor="text1"/>
                <w:spacing w:val="0"/>
              </w:rPr>
              <w:t>cùng với  các cơ quan quản lý môi trường của thành phố và tỉnh</w:t>
            </w:r>
          </w:p>
        </w:tc>
      </w:tr>
      <w:tr w:rsidR="005C70E4" w:rsidRPr="005C70E4" w:rsidTr="00CF723F">
        <w:trPr>
          <w:trHeight w:val="1966"/>
        </w:trPr>
        <w:tc>
          <w:tcPr>
            <w:tcW w:w="1702" w:type="dxa"/>
            <w:vMerge/>
            <w:tcBorders>
              <w:left w:val="single" w:sz="4" w:space="0" w:color="auto"/>
              <w:right w:val="single" w:sz="4" w:space="0" w:color="auto"/>
            </w:tcBorders>
            <w:vAlign w:val="center"/>
          </w:tcPr>
          <w:p w:rsidR="00BC36B9" w:rsidRPr="005C70E4" w:rsidRDefault="00BC36B9" w:rsidP="008D2FA0">
            <w:pPr>
              <w:pStyle w:val="NDBANG"/>
              <w:rPr>
                <w:color w:val="000000" w:themeColor="text1"/>
                <w:spacing w:val="0"/>
              </w:rPr>
            </w:pPr>
          </w:p>
        </w:tc>
        <w:tc>
          <w:tcPr>
            <w:tcW w:w="1370" w:type="dxa"/>
            <w:tcBorders>
              <w:top w:val="single" w:sz="4" w:space="0" w:color="auto"/>
              <w:left w:val="single" w:sz="4" w:space="0" w:color="auto"/>
              <w:bottom w:val="single" w:sz="4" w:space="0" w:color="auto"/>
              <w:right w:val="single" w:sz="4" w:space="0" w:color="auto"/>
            </w:tcBorders>
            <w:vAlign w:val="center"/>
          </w:tcPr>
          <w:p w:rsidR="00BC36B9" w:rsidRPr="005C70E4" w:rsidRDefault="00BC36B9" w:rsidP="008D2FA0">
            <w:pPr>
              <w:pStyle w:val="NDBANG"/>
              <w:rPr>
                <w:color w:val="000000" w:themeColor="text1"/>
                <w:spacing w:val="0"/>
              </w:rPr>
            </w:pPr>
            <w:r w:rsidRPr="005C70E4">
              <w:rPr>
                <w:color w:val="000000" w:themeColor="text1"/>
                <w:spacing w:val="0"/>
              </w:rPr>
              <w:t>Hoạt động bảo trì, bảo dưỡng hệ thống công trình, cây xanh</w:t>
            </w:r>
          </w:p>
        </w:tc>
        <w:tc>
          <w:tcPr>
            <w:tcW w:w="2348" w:type="dxa"/>
            <w:tcBorders>
              <w:top w:val="single" w:sz="4" w:space="0" w:color="auto"/>
              <w:left w:val="single" w:sz="4" w:space="0" w:color="auto"/>
              <w:bottom w:val="single" w:sz="4" w:space="0" w:color="auto"/>
              <w:right w:val="single" w:sz="4" w:space="0" w:color="auto"/>
            </w:tcBorders>
            <w:vAlign w:val="center"/>
          </w:tcPr>
          <w:p w:rsidR="00BC36B9" w:rsidRPr="005C70E4" w:rsidRDefault="00BC36B9" w:rsidP="00F759FD">
            <w:pPr>
              <w:pStyle w:val="NDBANG"/>
              <w:jc w:val="both"/>
              <w:rPr>
                <w:color w:val="000000" w:themeColor="text1"/>
                <w:spacing w:val="0"/>
              </w:rPr>
            </w:pPr>
            <w:r w:rsidRPr="005C70E4">
              <w:rPr>
                <w:color w:val="000000" w:themeColor="text1"/>
                <w:spacing w:val="0"/>
              </w:rPr>
              <w:t>- Bụi, khí thải, tiếng ồn;</w:t>
            </w:r>
          </w:p>
          <w:p w:rsidR="00BC36B9" w:rsidRPr="005C70E4" w:rsidRDefault="00BC36B9" w:rsidP="00F759FD">
            <w:pPr>
              <w:pStyle w:val="NDBANG"/>
              <w:jc w:val="both"/>
              <w:rPr>
                <w:color w:val="000000" w:themeColor="text1"/>
                <w:spacing w:val="0"/>
              </w:rPr>
            </w:pPr>
            <w:r w:rsidRPr="005C70E4">
              <w:rPr>
                <w:color w:val="000000" w:themeColor="text1"/>
                <w:spacing w:val="0"/>
              </w:rPr>
              <w:t>- Lá cây;</w:t>
            </w:r>
          </w:p>
          <w:p w:rsidR="00BC36B9" w:rsidRPr="005C70E4" w:rsidRDefault="00BC36B9" w:rsidP="00F759FD">
            <w:pPr>
              <w:pStyle w:val="NDBANG"/>
              <w:jc w:val="both"/>
              <w:rPr>
                <w:color w:val="000000" w:themeColor="text1"/>
                <w:spacing w:val="0"/>
              </w:rPr>
            </w:pPr>
            <w:r w:rsidRPr="005C70E4">
              <w:rPr>
                <w:color w:val="000000" w:themeColor="text1"/>
                <w:spacing w:val="0"/>
              </w:rPr>
              <w:t>- Nước tưới.</w:t>
            </w:r>
          </w:p>
        </w:tc>
        <w:tc>
          <w:tcPr>
            <w:tcW w:w="3107" w:type="dxa"/>
            <w:tcBorders>
              <w:top w:val="single" w:sz="4" w:space="0" w:color="auto"/>
              <w:left w:val="single" w:sz="4" w:space="0" w:color="auto"/>
              <w:bottom w:val="single" w:sz="4" w:space="0" w:color="auto"/>
              <w:right w:val="single" w:sz="4" w:space="0" w:color="auto"/>
            </w:tcBorders>
            <w:vAlign w:val="center"/>
          </w:tcPr>
          <w:p w:rsidR="00BC36B9" w:rsidRPr="005C70E4" w:rsidRDefault="00BC36B9" w:rsidP="00434B14">
            <w:pPr>
              <w:pStyle w:val="NDBANG"/>
              <w:jc w:val="both"/>
              <w:rPr>
                <w:color w:val="000000" w:themeColor="text1"/>
                <w:spacing w:val="0"/>
              </w:rPr>
            </w:pPr>
            <w:r w:rsidRPr="005C70E4">
              <w:rPr>
                <w:color w:val="000000" w:themeColor="text1"/>
                <w:spacing w:val="0"/>
              </w:rPr>
              <w:t>- Thực hiện các biện pháp vệ sinh cụ thể cho từng hoạt động;</w:t>
            </w:r>
          </w:p>
          <w:p w:rsidR="00BC36B9" w:rsidRPr="005C70E4" w:rsidRDefault="00BC36B9" w:rsidP="00434B14">
            <w:pPr>
              <w:pStyle w:val="NDBANG"/>
              <w:jc w:val="both"/>
              <w:rPr>
                <w:color w:val="000000" w:themeColor="text1"/>
                <w:spacing w:val="0"/>
              </w:rPr>
            </w:pPr>
            <w:r w:rsidRPr="005C70E4">
              <w:rPr>
                <w:color w:val="000000" w:themeColor="text1"/>
                <w:spacing w:val="0"/>
              </w:rPr>
              <w:t>- Tưới lượng nước vừa đủ để không để nước dư chảy tràn.</w:t>
            </w:r>
          </w:p>
        </w:tc>
        <w:tc>
          <w:tcPr>
            <w:tcW w:w="1835" w:type="dxa"/>
            <w:tcBorders>
              <w:top w:val="single" w:sz="4" w:space="0" w:color="auto"/>
              <w:left w:val="single" w:sz="4" w:space="0" w:color="auto"/>
              <w:bottom w:val="single" w:sz="4" w:space="0" w:color="auto"/>
              <w:right w:val="single" w:sz="4" w:space="0" w:color="auto"/>
            </w:tcBorders>
            <w:vAlign w:val="center"/>
          </w:tcPr>
          <w:p w:rsidR="00BC36B9" w:rsidRPr="005C70E4" w:rsidRDefault="00BC36B9" w:rsidP="008D2FA0">
            <w:pPr>
              <w:pStyle w:val="NDBANG"/>
              <w:rPr>
                <w:bCs/>
                <w:color w:val="000000" w:themeColor="text1"/>
                <w:spacing w:val="0"/>
              </w:rPr>
            </w:pPr>
          </w:p>
        </w:tc>
        <w:tc>
          <w:tcPr>
            <w:tcW w:w="1539" w:type="dxa"/>
            <w:tcBorders>
              <w:top w:val="single" w:sz="4" w:space="0" w:color="auto"/>
              <w:left w:val="single" w:sz="4" w:space="0" w:color="auto"/>
              <w:bottom w:val="single" w:sz="4" w:space="0" w:color="auto"/>
              <w:right w:val="single" w:sz="4" w:space="0" w:color="auto"/>
            </w:tcBorders>
            <w:vAlign w:val="center"/>
          </w:tcPr>
          <w:p w:rsidR="00BC36B9" w:rsidRPr="005C70E4" w:rsidRDefault="00BC36B9" w:rsidP="008D2FA0">
            <w:pPr>
              <w:pStyle w:val="NDBANG"/>
              <w:rPr>
                <w:color w:val="000000" w:themeColor="text1"/>
                <w:spacing w:val="0"/>
              </w:rPr>
            </w:pPr>
          </w:p>
        </w:tc>
        <w:tc>
          <w:tcPr>
            <w:tcW w:w="1767" w:type="dxa"/>
            <w:tcBorders>
              <w:top w:val="single" w:sz="4" w:space="0" w:color="auto"/>
              <w:left w:val="single" w:sz="4" w:space="0" w:color="auto"/>
              <w:bottom w:val="single" w:sz="4" w:space="0" w:color="auto"/>
              <w:right w:val="single" w:sz="4" w:space="0" w:color="auto"/>
            </w:tcBorders>
            <w:vAlign w:val="center"/>
          </w:tcPr>
          <w:p w:rsidR="00BC36B9" w:rsidRPr="005C70E4" w:rsidRDefault="00BC36B9" w:rsidP="008D2FA0">
            <w:pPr>
              <w:pStyle w:val="NDBANG"/>
              <w:rPr>
                <w:color w:val="000000" w:themeColor="text1"/>
                <w:spacing w:val="0"/>
              </w:rPr>
            </w:pPr>
          </w:p>
        </w:tc>
        <w:tc>
          <w:tcPr>
            <w:tcW w:w="1507" w:type="dxa"/>
            <w:tcBorders>
              <w:top w:val="single" w:sz="4" w:space="0" w:color="auto"/>
              <w:left w:val="single" w:sz="4" w:space="0" w:color="auto"/>
              <w:bottom w:val="single" w:sz="4" w:space="0" w:color="auto"/>
              <w:right w:val="single" w:sz="4" w:space="0" w:color="auto"/>
            </w:tcBorders>
            <w:vAlign w:val="center"/>
          </w:tcPr>
          <w:p w:rsidR="00BC36B9" w:rsidRPr="005C70E4" w:rsidRDefault="00BC36B9" w:rsidP="008D2FA0">
            <w:pPr>
              <w:pStyle w:val="NDBANG"/>
              <w:rPr>
                <w:color w:val="000000" w:themeColor="text1"/>
                <w:spacing w:val="0"/>
              </w:rPr>
            </w:pPr>
          </w:p>
        </w:tc>
      </w:tr>
      <w:tr w:rsidR="005C70E4" w:rsidRPr="005C70E4" w:rsidTr="00CF723F">
        <w:trPr>
          <w:trHeight w:val="2038"/>
        </w:trPr>
        <w:tc>
          <w:tcPr>
            <w:tcW w:w="1702" w:type="dxa"/>
            <w:vMerge/>
            <w:tcBorders>
              <w:left w:val="single" w:sz="4" w:space="0" w:color="auto"/>
              <w:bottom w:val="single" w:sz="4" w:space="0" w:color="auto"/>
              <w:right w:val="single" w:sz="4" w:space="0" w:color="auto"/>
            </w:tcBorders>
            <w:vAlign w:val="center"/>
          </w:tcPr>
          <w:p w:rsidR="00BC36B9" w:rsidRPr="005C70E4" w:rsidRDefault="00BC36B9" w:rsidP="008D2FA0">
            <w:pPr>
              <w:pStyle w:val="NDBANG"/>
              <w:rPr>
                <w:color w:val="000000" w:themeColor="text1"/>
                <w:spacing w:val="0"/>
              </w:rPr>
            </w:pPr>
          </w:p>
        </w:tc>
        <w:tc>
          <w:tcPr>
            <w:tcW w:w="1370" w:type="dxa"/>
            <w:tcBorders>
              <w:top w:val="single" w:sz="4" w:space="0" w:color="auto"/>
              <w:left w:val="single" w:sz="4" w:space="0" w:color="auto"/>
              <w:bottom w:val="single" w:sz="4" w:space="0" w:color="auto"/>
              <w:right w:val="single" w:sz="4" w:space="0" w:color="auto"/>
            </w:tcBorders>
            <w:vAlign w:val="center"/>
          </w:tcPr>
          <w:p w:rsidR="00BC36B9" w:rsidRPr="005C70E4" w:rsidRDefault="00BC36B9" w:rsidP="008D2FA0">
            <w:pPr>
              <w:pStyle w:val="NDBANG"/>
              <w:rPr>
                <w:color w:val="000000" w:themeColor="text1"/>
                <w:spacing w:val="0"/>
              </w:rPr>
            </w:pPr>
            <w:r w:rsidRPr="005C70E4">
              <w:rPr>
                <w:color w:val="000000" w:themeColor="text1"/>
                <w:spacing w:val="0"/>
              </w:rPr>
              <w:t>Các sự cố đối với hạ tầng kỹ thuật</w:t>
            </w:r>
          </w:p>
        </w:tc>
        <w:tc>
          <w:tcPr>
            <w:tcW w:w="2348" w:type="dxa"/>
            <w:tcBorders>
              <w:top w:val="single" w:sz="4" w:space="0" w:color="auto"/>
              <w:left w:val="single" w:sz="4" w:space="0" w:color="auto"/>
              <w:bottom w:val="single" w:sz="4" w:space="0" w:color="auto"/>
              <w:right w:val="single" w:sz="4" w:space="0" w:color="auto"/>
            </w:tcBorders>
            <w:vAlign w:val="center"/>
          </w:tcPr>
          <w:p w:rsidR="00BC36B9" w:rsidRPr="005C70E4" w:rsidRDefault="00BC36B9" w:rsidP="00F759FD">
            <w:pPr>
              <w:pStyle w:val="NDBANG"/>
              <w:jc w:val="both"/>
              <w:rPr>
                <w:color w:val="000000" w:themeColor="text1"/>
                <w:spacing w:val="0"/>
              </w:rPr>
            </w:pPr>
            <w:r w:rsidRPr="005C70E4">
              <w:rPr>
                <w:color w:val="000000" w:themeColor="text1"/>
                <w:spacing w:val="0"/>
              </w:rPr>
              <w:t xml:space="preserve"> Các sự cố đối với:</w:t>
            </w:r>
          </w:p>
          <w:p w:rsidR="00BC36B9" w:rsidRPr="005C70E4" w:rsidRDefault="00BC36B9" w:rsidP="00F759FD">
            <w:pPr>
              <w:pStyle w:val="NDBANG"/>
              <w:jc w:val="both"/>
              <w:rPr>
                <w:color w:val="000000" w:themeColor="text1"/>
                <w:spacing w:val="0"/>
              </w:rPr>
            </w:pPr>
            <w:r w:rsidRPr="005C70E4">
              <w:rPr>
                <w:color w:val="000000" w:themeColor="text1"/>
                <w:spacing w:val="0"/>
              </w:rPr>
              <w:t>- Hệ thống thoát nước thải;</w:t>
            </w:r>
          </w:p>
          <w:p w:rsidR="00BC36B9" w:rsidRPr="005C70E4" w:rsidRDefault="00BC36B9" w:rsidP="00F759FD">
            <w:pPr>
              <w:pStyle w:val="NDBANG"/>
              <w:jc w:val="both"/>
              <w:rPr>
                <w:color w:val="000000" w:themeColor="text1"/>
                <w:spacing w:val="0"/>
              </w:rPr>
            </w:pPr>
            <w:r w:rsidRPr="005C70E4">
              <w:rPr>
                <w:color w:val="000000" w:themeColor="text1"/>
                <w:spacing w:val="0"/>
              </w:rPr>
              <w:t>- Hệ thống thoát nước mưa;</w:t>
            </w:r>
          </w:p>
          <w:p w:rsidR="00BC36B9" w:rsidRPr="005C70E4" w:rsidRDefault="00BC36B9" w:rsidP="00F759FD">
            <w:pPr>
              <w:pStyle w:val="NDBANG"/>
              <w:jc w:val="both"/>
              <w:rPr>
                <w:color w:val="000000" w:themeColor="text1"/>
                <w:spacing w:val="0"/>
              </w:rPr>
            </w:pPr>
            <w:r w:rsidRPr="005C70E4">
              <w:rPr>
                <w:color w:val="000000" w:themeColor="text1"/>
                <w:spacing w:val="0"/>
              </w:rPr>
              <w:t>- Hệ thống điện.</w:t>
            </w:r>
          </w:p>
        </w:tc>
        <w:tc>
          <w:tcPr>
            <w:tcW w:w="3107" w:type="dxa"/>
            <w:tcBorders>
              <w:top w:val="single" w:sz="4" w:space="0" w:color="auto"/>
              <w:left w:val="single" w:sz="4" w:space="0" w:color="auto"/>
              <w:bottom w:val="single" w:sz="4" w:space="0" w:color="auto"/>
              <w:right w:val="single" w:sz="4" w:space="0" w:color="auto"/>
            </w:tcBorders>
            <w:vAlign w:val="center"/>
          </w:tcPr>
          <w:p w:rsidR="00BC36B9" w:rsidRPr="005C70E4" w:rsidRDefault="00BC36B9" w:rsidP="00434B14">
            <w:pPr>
              <w:pStyle w:val="NDBANG"/>
              <w:jc w:val="both"/>
              <w:rPr>
                <w:color w:val="000000" w:themeColor="text1"/>
                <w:spacing w:val="0"/>
              </w:rPr>
            </w:pPr>
            <w:r w:rsidRPr="005C70E4">
              <w:rPr>
                <w:color w:val="000000" w:themeColor="text1"/>
                <w:spacing w:val="0"/>
              </w:rPr>
              <w:t>Các đơn vị quản lý các hạng mục công trình cụ thể thực hiện hoạt động giám sát, bảo dưỡng định kỳ và sửa chữa khắc phục sự cố đột xuất</w:t>
            </w:r>
          </w:p>
        </w:tc>
        <w:tc>
          <w:tcPr>
            <w:tcW w:w="1835" w:type="dxa"/>
            <w:tcBorders>
              <w:top w:val="single" w:sz="4" w:space="0" w:color="auto"/>
              <w:left w:val="single" w:sz="4" w:space="0" w:color="auto"/>
              <w:bottom w:val="single" w:sz="4" w:space="0" w:color="auto"/>
              <w:right w:val="single" w:sz="4" w:space="0" w:color="auto"/>
            </w:tcBorders>
            <w:vAlign w:val="center"/>
          </w:tcPr>
          <w:p w:rsidR="00BC36B9" w:rsidRPr="005C70E4" w:rsidRDefault="00BC36B9" w:rsidP="008D2FA0">
            <w:pPr>
              <w:pStyle w:val="NDBANG"/>
              <w:rPr>
                <w:bCs/>
                <w:color w:val="000000" w:themeColor="text1"/>
                <w:spacing w:val="0"/>
              </w:rPr>
            </w:pPr>
          </w:p>
        </w:tc>
        <w:tc>
          <w:tcPr>
            <w:tcW w:w="1539" w:type="dxa"/>
            <w:tcBorders>
              <w:top w:val="single" w:sz="4" w:space="0" w:color="auto"/>
              <w:left w:val="single" w:sz="4" w:space="0" w:color="auto"/>
              <w:bottom w:val="single" w:sz="4" w:space="0" w:color="auto"/>
              <w:right w:val="single" w:sz="4" w:space="0" w:color="auto"/>
            </w:tcBorders>
            <w:vAlign w:val="center"/>
          </w:tcPr>
          <w:p w:rsidR="00BC36B9" w:rsidRPr="005C70E4" w:rsidRDefault="00BC36B9" w:rsidP="008D2FA0">
            <w:pPr>
              <w:pStyle w:val="NDBANG"/>
              <w:rPr>
                <w:color w:val="000000" w:themeColor="text1"/>
                <w:spacing w:val="0"/>
              </w:rPr>
            </w:pPr>
          </w:p>
        </w:tc>
        <w:tc>
          <w:tcPr>
            <w:tcW w:w="1767" w:type="dxa"/>
            <w:tcBorders>
              <w:top w:val="single" w:sz="4" w:space="0" w:color="auto"/>
              <w:left w:val="single" w:sz="4" w:space="0" w:color="auto"/>
              <w:bottom w:val="single" w:sz="4" w:space="0" w:color="auto"/>
              <w:right w:val="single" w:sz="4" w:space="0" w:color="auto"/>
            </w:tcBorders>
            <w:vAlign w:val="center"/>
          </w:tcPr>
          <w:p w:rsidR="00BC36B9" w:rsidRPr="005C70E4" w:rsidRDefault="00BC36B9" w:rsidP="008D2FA0">
            <w:pPr>
              <w:pStyle w:val="NDBANG"/>
              <w:rPr>
                <w:color w:val="000000" w:themeColor="text1"/>
                <w:spacing w:val="0"/>
              </w:rPr>
            </w:pPr>
          </w:p>
        </w:tc>
        <w:tc>
          <w:tcPr>
            <w:tcW w:w="1507" w:type="dxa"/>
            <w:tcBorders>
              <w:top w:val="single" w:sz="4" w:space="0" w:color="auto"/>
              <w:left w:val="single" w:sz="4" w:space="0" w:color="auto"/>
              <w:bottom w:val="single" w:sz="4" w:space="0" w:color="auto"/>
              <w:right w:val="single" w:sz="4" w:space="0" w:color="auto"/>
            </w:tcBorders>
            <w:vAlign w:val="center"/>
          </w:tcPr>
          <w:p w:rsidR="00BC36B9" w:rsidRPr="005C70E4" w:rsidRDefault="00BC36B9" w:rsidP="008D2FA0">
            <w:pPr>
              <w:pStyle w:val="NDBANG"/>
              <w:rPr>
                <w:color w:val="000000" w:themeColor="text1"/>
                <w:spacing w:val="0"/>
              </w:rPr>
            </w:pPr>
          </w:p>
        </w:tc>
      </w:tr>
    </w:tbl>
    <w:p w:rsidR="001266BF" w:rsidRPr="005C70E4" w:rsidRDefault="001266BF" w:rsidP="000E361E">
      <w:pPr>
        <w:spacing w:before="120" w:after="120"/>
        <w:rPr>
          <w:rFonts w:cs="Times New Roman"/>
          <w:color w:val="000000" w:themeColor="text1"/>
          <w:sz w:val="26"/>
          <w:szCs w:val="26"/>
        </w:rPr>
        <w:sectPr w:rsidR="001266BF" w:rsidRPr="005C70E4" w:rsidSect="00FC3DB4">
          <w:headerReference w:type="default" r:id="rId53"/>
          <w:footerReference w:type="default" r:id="rId54"/>
          <w:pgSz w:w="16840" w:h="11907" w:orient="landscape" w:code="9"/>
          <w:pgMar w:top="1422" w:right="851" w:bottom="1134" w:left="1701" w:header="709" w:footer="397" w:gutter="0"/>
          <w:cols w:space="720"/>
          <w:docGrid w:linePitch="360"/>
        </w:sectPr>
      </w:pPr>
    </w:p>
    <w:p w:rsidR="001266BF" w:rsidRPr="005C70E4" w:rsidRDefault="001266BF" w:rsidP="00883F3B">
      <w:pPr>
        <w:pStyle w:val="MUC10"/>
        <w:rPr>
          <w:sz w:val="26"/>
        </w:rPr>
      </w:pPr>
      <w:bookmarkStart w:id="958" w:name="_Toc398248103"/>
      <w:bookmarkStart w:id="959" w:name="_Toc398626042"/>
      <w:bookmarkStart w:id="960" w:name="_Toc398943680"/>
      <w:bookmarkStart w:id="961" w:name="_Toc398944139"/>
      <w:bookmarkStart w:id="962" w:name="_Toc398944360"/>
      <w:bookmarkStart w:id="963" w:name="_Toc399315988"/>
      <w:bookmarkStart w:id="964" w:name="_Toc17098437"/>
      <w:bookmarkStart w:id="965" w:name="_Toc17098726"/>
      <w:bookmarkStart w:id="966" w:name="_Toc17724629"/>
      <w:bookmarkStart w:id="967" w:name="_Toc21449017"/>
      <w:bookmarkStart w:id="968" w:name="_Toc22808478"/>
      <w:bookmarkStart w:id="969" w:name="_Toc26972224"/>
      <w:bookmarkStart w:id="970" w:name="_Toc118418981"/>
      <w:r w:rsidRPr="005C70E4">
        <w:rPr>
          <w:sz w:val="26"/>
        </w:rPr>
        <w:t>4.2. Chương trình giám sát môi trường</w:t>
      </w:r>
      <w:bookmarkEnd w:id="958"/>
      <w:bookmarkEnd w:id="959"/>
      <w:bookmarkEnd w:id="960"/>
      <w:bookmarkEnd w:id="961"/>
      <w:bookmarkEnd w:id="962"/>
      <w:bookmarkEnd w:id="963"/>
      <w:bookmarkEnd w:id="964"/>
      <w:bookmarkEnd w:id="965"/>
      <w:bookmarkEnd w:id="966"/>
      <w:bookmarkEnd w:id="967"/>
      <w:bookmarkEnd w:id="968"/>
      <w:bookmarkEnd w:id="969"/>
      <w:bookmarkEnd w:id="970"/>
    </w:p>
    <w:p w:rsidR="001266BF" w:rsidRPr="005C70E4" w:rsidRDefault="00BB7177" w:rsidP="00883F3B">
      <w:pPr>
        <w:pStyle w:val="ANOIDUNG"/>
        <w:rPr>
          <w:color w:val="000000" w:themeColor="text1"/>
          <w:sz w:val="26"/>
          <w:szCs w:val="26"/>
        </w:rPr>
      </w:pPr>
      <w:bookmarkStart w:id="971" w:name="0.1__Toc129683031"/>
      <w:bookmarkStart w:id="972" w:name="0.1__Toc130192840"/>
      <w:bookmarkStart w:id="973" w:name="0.1__Toc130193589"/>
      <w:bookmarkStart w:id="974" w:name="0.1__Toc130193926"/>
      <w:bookmarkStart w:id="975" w:name="0.1__Toc130195263"/>
      <w:bookmarkStart w:id="976" w:name="0.1__Toc130200075"/>
      <w:bookmarkStart w:id="977" w:name="0.1__Toc158455624"/>
      <w:bookmarkStart w:id="978" w:name="0.1__Toc158456397"/>
      <w:bookmarkStart w:id="979" w:name="0.1__Toc158456511"/>
      <w:bookmarkStart w:id="980" w:name="0.1__Toc158456603"/>
      <w:bookmarkStart w:id="981" w:name="0.1__Toc158536935"/>
      <w:bookmarkStart w:id="982" w:name="0.1__Toc158537027"/>
      <w:bookmarkStart w:id="983" w:name="0.1__Toc167004775"/>
      <w:bookmarkStart w:id="984" w:name="0.1__Toc167004867"/>
      <w:bookmarkStart w:id="985" w:name="0.1__Toc167585012"/>
      <w:bookmarkStart w:id="986" w:name="0.1__Toc167585138"/>
      <w:bookmarkStart w:id="987" w:name="0.1__Toc167585250"/>
      <w:bookmarkStart w:id="988" w:name="0.1__Toc174927795"/>
      <w:bookmarkStart w:id="989" w:name="0.1__Toc177358432"/>
      <w:bookmarkStart w:id="990" w:name="0.1__Toc177376595"/>
      <w:bookmarkStart w:id="991" w:name="0.1__Toc177870944"/>
      <w:bookmarkStart w:id="992" w:name="0.1__Toc177871167"/>
      <w:bookmarkStart w:id="993" w:name="0.1__Toc179106295"/>
      <w:bookmarkStart w:id="994" w:name="0.1__Toc196618430"/>
      <w:bookmarkStart w:id="995" w:name="0.1__Toc196618714"/>
      <w:bookmarkStart w:id="996" w:name="0.1__Toc196618946"/>
      <w:bookmarkStart w:id="997" w:name="0.1__Toc196619053"/>
      <w:bookmarkStart w:id="998" w:name="0.1__Toc196619160"/>
      <w:bookmarkStart w:id="999" w:name="0.1__Toc196619268"/>
      <w:bookmarkStart w:id="1000" w:name="0.1__Toc219171225"/>
      <w:bookmarkStart w:id="1001" w:name="0.1__Toc219171678"/>
      <w:bookmarkStart w:id="1002" w:name="0.1__Toc221504372"/>
      <w:bookmarkStart w:id="1003" w:name="0.1__Toc222103041"/>
      <w:bookmarkStart w:id="1004" w:name="0.1__Toc222797360"/>
      <w:bookmarkStart w:id="1005" w:name="0.1__Toc228696898"/>
      <w:bookmarkStart w:id="1006" w:name="0.1__Toc232922596"/>
      <w:bookmarkStart w:id="1007" w:name="0.1__Toc240960341"/>
      <w:bookmarkStart w:id="1008" w:name="_Toc288808467"/>
      <w:bookmarkStart w:id="1009" w:name="_Toc292873313"/>
      <w:bookmarkStart w:id="1010" w:name="_Toc294388488"/>
      <w:bookmarkStart w:id="1011" w:name="_Toc301012646"/>
      <w:bookmarkStart w:id="1012" w:name="_Toc301014229"/>
      <w:bookmarkStart w:id="1013" w:name="_Toc123862928"/>
      <w:bookmarkStart w:id="1014" w:name="_Toc123863973"/>
      <w:bookmarkStart w:id="1015" w:name="_Toc123864442"/>
      <w:bookmarkStart w:id="1016" w:name="_Toc123865180"/>
      <w:bookmarkStart w:id="1017" w:name="_Toc123877033"/>
      <w:bookmarkStart w:id="1018" w:name="_Toc123877562"/>
      <w:bookmarkStart w:id="1019" w:name="_Toc248914271"/>
      <w:bookmarkStart w:id="1020" w:name="_Toc248914366"/>
      <w:bookmarkStart w:id="1021" w:name="_Toc248926304"/>
      <w:bookmarkStart w:id="1022" w:name="_Toc249319975"/>
      <w:bookmarkStart w:id="1023" w:name="_Toc249752301"/>
      <w:bookmarkStart w:id="1024" w:name="_Toc249752702"/>
      <w:bookmarkStart w:id="1025" w:name="_Toc250387065"/>
      <w:bookmarkStart w:id="1026" w:name="_Toc280181992"/>
      <w:bookmarkStart w:id="1027" w:name="_Toc320867828"/>
      <w:bookmarkStart w:id="1028" w:name="_Toc321986849"/>
      <w:bookmarkStart w:id="1029" w:name="_Toc321987182"/>
      <w:bookmarkStart w:id="1030" w:name="_Toc321987348"/>
      <w:bookmarkStart w:id="1031" w:name="_Toc321987515"/>
      <w:bookmarkStart w:id="1032" w:name="_Toc321987682"/>
      <w:bookmarkStart w:id="1033" w:name="_Toc322526249"/>
      <w:bookmarkStart w:id="1034" w:name="_Toc324322876"/>
      <w:bookmarkStart w:id="1035" w:name="_Toc326742447"/>
      <w:bookmarkStart w:id="1036" w:name="_Toc326917039"/>
      <w:bookmarkStart w:id="1037" w:name="_Toc327271826"/>
      <w:bookmarkStart w:id="1038" w:name="_Toc329028939"/>
      <w:bookmarkStart w:id="1039" w:name="_Toc333306309"/>
      <w:bookmarkStart w:id="1040" w:name="_Toc333926586"/>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r w:rsidRPr="005C70E4">
        <w:rPr>
          <w:color w:val="000000" w:themeColor="text1"/>
          <w:sz w:val="26"/>
          <w:szCs w:val="26"/>
        </w:rPr>
        <w:t>C</w:t>
      </w:r>
      <w:r w:rsidR="001266BF" w:rsidRPr="005C70E4">
        <w:rPr>
          <w:color w:val="000000" w:themeColor="text1"/>
          <w:sz w:val="26"/>
          <w:szCs w:val="26"/>
        </w:rPr>
        <w:t xml:space="preserve">ông tác giám sát môi trường nhằm đảm bảo các biện pháp bảo vệ môi trường đề xuất ở trên được thực hiện một cách đầy đủ và có hiệu quả nhằm giảm thiểu đến mức thấp nhất các tác </w:t>
      </w:r>
      <w:r w:rsidR="00392B45" w:rsidRPr="005C70E4">
        <w:rPr>
          <w:color w:val="000000" w:themeColor="text1"/>
          <w:sz w:val="26"/>
          <w:szCs w:val="26"/>
        </w:rPr>
        <w:t>động bất lợi do D</w:t>
      </w:r>
      <w:r w:rsidR="00325B52" w:rsidRPr="005C70E4">
        <w:rPr>
          <w:color w:val="000000" w:themeColor="text1"/>
          <w:sz w:val="26"/>
          <w:szCs w:val="26"/>
        </w:rPr>
        <w:t>ự án mang lại.</w:t>
      </w:r>
    </w:p>
    <w:p w:rsidR="00AB7801" w:rsidRPr="005C70E4" w:rsidRDefault="00FE7511" w:rsidP="00FE7511">
      <w:pPr>
        <w:pStyle w:val="MUC30"/>
        <w:rPr>
          <w:color w:val="000000" w:themeColor="text1"/>
        </w:rPr>
      </w:pPr>
      <w:bookmarkStart w:id="1041" w:name="_Toc118418982"/>
      <w:r w:rsidRPr="005C70E4">
        <w:rPr>
          <w:color w:val="000000" w:themeColor="text1"/>
        </w:rPr>
        <w:t>4.2.1</w:t>
      </w:r>
      <w:r w:rsidR="00AB7801" w:rsidRPr="005C70E4">
        <w:rPr>
          <w:color w:val="000000" w:themeColor="text1"/>
        </w:rPr>
        <w:t>. Chương trình giám sát trong giai đoạn thi công</w:t>
      </w:r>
      <w:bookmarkEnd w:id="1041"/>
    </w:p>
    <w:p w:rsidR="00B24C43" w:rsidRPr="005C70E4" w:rsidRDefault="00B24C43" w:rsidP="00FE7511">
      <w:pPr>
        <w:pStyle w:val="MUC4"/>
        <w:rPr>
          <w:color w:val="000000" w:themeColor="text1"/>
        </w:rPr>
      </w:pPr>
      <w:bookmarkStart w:id="1042" w:name="_Toc219171227"/>
      <w:bookmarkStart w:id="1043" w:name="_Toc219171680"/>
      <w:bookmarkStart w:id="1044" w:name="_Toc221504374"/>
      <w:bookmarkStart w:id="1045" w:name="_Toc222103043"/>
      <w:bookmarkStart w:id="1046" w:name="_Toc222797362"/>
      <w:bookmarkStart w:id="1047" w:name="_Toc223315659"/>
      <w:bookmarkStart w:id="1048" w:name="_Toc226946759"/>
      <w:bookmarkStart w:id="1049" w:name="_Toc227032677"/>
      <w:bookmarkStart w:id="1050" w:name="_Toc227135063"/>
      <w:bookmarkStart w:id="1051" w:name="_Toc241973966"/>
      <w:bookmarkStart w:id="1052" w:name="_Toc249343332"/>
      <w:bookmarkStart w:id="1053" w:name="_Toc249343441"/>
      <w:bookmarkStart w:id="1054" w:name="_Toc249343514"/>
      <w:bookmarkStart w:id="1055" w:name="_Toc249343620"/>
      <w:bookmarkStart w:id="1056" w:name="_Toc249770694"/>
      <w:bookmarkStart w:id="1057" w:name="_Toc250014006"/>
      <w:bookmarkStart w:id="1058" w:name="_Toc252806362"/>
      <w:bookmarkStart w:id="1059" w:name="_Toc397778022"/>
      <w:bookmarkStart w:id="1060" w:name="_Toc398248105"/>
      <w:bookmarkStart w:id="1061" w:name="_Toc398626044"/>
      <w:bookmarkStart w:id="1062" w:name="_Toc398943682"/>
      <w:bookmarkStart w:id="1063" w:name="_Toc398944141"/>
      <w:bookmarkStart w:id="1064" w:name="_Toc398944362"/>
      <w:bookmarkStart w:id="1065" w:name="_Toc399315990"/>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r w:rsidRPr="005C70E4">
        <w:rPr>
          <w:color w:val="000000" w:themeColor="text1"/>
        </w:rPr>
        <w:t>4.2.</w:t>
      </w:r>
      <w:r w:rsidR="00FE7511" w:rsidRPr="005C70E4">
        <w:rPr>
          <w:color w:val="000000" w:themeColor="text1"/>
        </w:rPr>
        <w:t>1.</w:t>
      </w:r>
      <w:r w:rsidRPr="005C70E4">
        <w:rPr>
          <w:color w:val="000000" w:themeColor="text1"/>
        </w:rPr>
        <w:t>1. Giám sát chất lượng không khí</w:t>
      </w:r>
    </w:p>
    <w:p w:rsidR="00B24C43" w:rsidRPr="005C70E4" w:rsidRDefault="00B24C43" w:rsidP="00883F3B">
      <w:pPr>
        <w:pStyle w:val="ANOIDUNG"/>
        <w:rPr>
          <w:color w:val="000000" w:themeColor="text1"/>
          <w:sz w:val="26"/>
          <w:szCs w:val="26"/>
          <w:lang w:val="vi-VN"/>
        </w:rPr>
      </w:pPr>
      <w:r w:rsidRPr="005C70E4">
        <w:rPr>
          <w:i/>
          <w:color w:val="000000" w:themeColor="text1"/>
          <w:sz w:val="26"/>
          <w:szCs w:val="26"/>
          <w:lang w:val="vi-VN"/>
        </w:rPr>
        <w:t>- Chỉ tiêu giám sát:</w:t>
      </w:r>
      <w:r w:rsidRPr="005C70E4">
        <w:rPr>
          <w:color w:val="000000" w:themeColor="text1"/>
          <w:sz w:val="26"/>
          <w:szCs w:val="26"/>
          <w:lang w:val="vi-VN"/>
        </w:rPr>
        <w:t xml:space="preserve"> </w:t>
      </w:r>
      <w:r w:rsidR="00C622A6" w:rsidRPr="005C70E4">
        <w:rPr>
          <w:color w:val="000000" w:themeColor="text1"/>
          <w:sz w:val="26"/>
          <w:szCs w:val="26"/>
          <w:lang w:val="vi-VN"/>
        </w:rPr>
        <w:t>Tổng bụi lơ lửng, độ ồn</w:t>
      </w:r>
      <w:r w:rsidRPr="005C70E4">
        <w:rPr>
          <w:color w:val="000000" w:themeColor="text1"/>
          <w:sz w:val="26"/>
          <w:szCs w:val="26"/>
          <w:lang w:val="vi-VN"/>
        </w:rPr>
        <w:t xml:space="preserve">, </w:t>
      </w:r>
      <w:r w:rsidR="00325B52" w:rsidRPr="005C70E4">
        <w:rPr>
          <w:color w:val="000000" w:themeColor="text1"/>
          <w:sz w:val="26"/>
          <w:szCs w:val="26"/>
          <w:lang w:val="en-GB"/>
        </w:rPr>
        <w:t xml:space="preserve">Nhiệt độ, </w:t>
      </w:r>
      <w:r w:rsidRPr="005C70E4">
        <w:rPr>
          <w:color w:val="000000" w:themeColor="text1"/>
          <w:sz w:val="26"/>
          <w:szCs w:val="26"/>
          <w:lang w:val="vi-VN"/>
        </w:rPr>
        <w:t>CO, NO</w:t>
      </w:r>
      <w:r w:rsidRPr="005C70E4">
        <w:rPr>
          <w:color w:val="000000" w:themeColor="text1"/>
          <w:sz w:val="26"/>
          <w:szCs w:val="26"/>
          <w:vertAlign w:val="subscript"/>
          <w:lang w:val="vi-VN"/>
        </w:rPr>
        <w:t>2</w:t>
      </w:r>
      <w:r w:rsidRPr="005C70E4">
        <w:rPr>
          <w:color w:val="000000" w:themeColor="text1"/>
          <w:sz w:val="26"/>
          <w:szCs w:val="26"/>
          <w:lang w:val="vi-VN"/>
        </w:rPr>
        <w:t>, SO</w:t>
      </w:r>
      <w:r w:rsidRPr="005C70E4">
        <w:rPr>
          <w:color w:val="000000" w:themeColor="text1"/>
          <w:sz w:val="26"/>
          <w:szCs w:val="26"/>
          <w:vertAlign w:val="subscript"/>
          <w:lang w:val="vi-VN"/>
        </w:rPr>
        <w:t>2</w:t>
      </w:r>
      <w:r w:rsidRPr="005C70E4">
        <w:rPr>
          <w:color w:val="000000" w:themeColor="text1"/>
          <w:sz w:val="26"/>
          <w:szCs w:val="26"/>
          <w:lang w:val="vi-VN"/>
        </w:rPr>
        <w:t>.</w:t>
      </w:r>
    </w:p>
    <w:p w:rsidR="00B24C43" w:rsidRPr="005C70E4" w:rsidRDefault="00B24C43" w:rsidP="00883F3B">
      <w:pPr>
        <w:pStyle w:val="ANOIDUNG"/>
        <w:rPr>
          <w:i/>
          <w:color w:val="000000" w:themeColor="text1"/>
          <w:sz w:val="26"/>
          <w:szCs w:val="26"/>
          <w:lang w:val="vi-VN"/>
        </w:rPr>
      </w:pPr>
      <w:r w:rsidRPr="005C70E4">
        <w:rPr>
          <w:i/>
          <w:color w:val="000000" w:themeColor="text1"/>
          <w:sz w:val="26"/>
          <w:szCs w:val="26"/>
          <w:lang w:val="vi-VN"/>
        </w:rPr>
        <w:t xml:space="preserve">- Vị trí giám sát: </w:t>
      </w:r>
    </w:p>
    <w:p w:rsidR="009D499A" w:rsidRPr="005C70E4" w:rsidRDefault="009D499A" w:rsidP="00377569">
      <w:pPr>
        <w:pStyle w:val="ANOIDUNG"/>
        <w:rPr>
          <w:color w:val="000000" w:themeColor="text1"/>
          <w:sz w:val="26"/>
          <w:szCs w:val="26"/>
          <w:lang w:val="es-ES"/>
        </w:rPr>
      </w:pPr>
      <w:r w:rsidRPr="005C70E4">
        <w:rPr>
          <w:color w:val="000000" w:themeColor="text1"/>
          <w:sz w:val="26"/>
          <w:szCs w:val="26"/>
        </w:rPr>
        <w:t xml:space="preserve">+ </w:t>
      </w:r>
      <w:r w:rsidRPr="005C70E4">
        <w:rPr>
          <w:color w:val="000000" w:themeColor="text1"/>
          <w:sz w:val="26"/>
          <w:szCs w:val="26"/>
          <w:lang w:val="es-ES"/>
        </w:rPr>
        <w:t>K</w:t>
      </w:r>
      <w:r w:rsidR="005C0C07" w:rsidRPr="005C70E4">
        <w:rPr>
          <w:color w:val="000000" w:themeColor="text1"/>
          <w:sz w:val="26"/>
          <w:szCs w:val="26"/>
          <w:lang w:val="es-ES"/>
        </w:rPr>
        <w:t>K</w:t>
      </w:r>
      <w:r w:rsidRPr="005C70E4">
        <w:rPr>
          <w:color w:val="000000" w:themeColor="text1"/>
          <w:sz w:val="26"/>
          <w:szCs w:val="26"/>
          <w:vertAlign w:val="subscript"/>
          <w:lang w:val="es-ES"/>
        </w:rPr>
        <w:t>1</w:t>
      </w:r>
      <w:r w:rsidRPr="005C70E4">
        <w:rPr>
          <w:color w:val="000000" w:themeColor="text1"/>
          <w:sz w:val="26"/>
          <w:szCs w:val="26"/>
          <w:lang w:val="es-ES"/>
        </w:rPr>
        <w:t xml:space="preserve">: </w:t>
      </w:r>
      <w:r w:rsidR="009109A2" w:rsidRPr="005C70E4">
        <w:rPr>
          <w:color w:val="000000" w:themeColor="text1"/>
          <w:sz w:val="26"/>
          <w:szCs w:val="26"/>
          <w:lang w:val="es-ES"/>
        </w:rPr>
        <w:t>vị trí trung tâm khu vực dự án;</w:t>
      </w:r>
    </w:p>
    <w:p w:rsidR="009109A2" w:rsidRPr="005C70E4" w:rsidRDefault="009109A2" w:rsidP="00377569">
      <w:pPr>
        <w:pStyle w:val="ANOIDUNG"/>
        <w:rPr>
          <w:color w:val="000000" w:themeColor="text1"/>
          <w:sz w:val="26"/>
          <w:szCs w:val="26"/>
          <w:lang w:val="es-ES"/>
        </w:rPr>
      </w:pPr>
      <w:r w:rsidRPr="005C70E4">
        <w:rPr>
          <w:color w:val="000000" w:themeColor="text1"/>
          <w:sz w:val="26"/>
          <w:szCs w:val="26"/>
          <w:lang w:val="es-ES"/>
        </w:rPr>
        <w:t>+ KK</w:t>
      </w:r>
      <w:r w:rsidRPr="005C70E4">
        <w:rPr>
          <w:color w:val="000000" w:themeColor="text1"/>
          <w:sz w:val="26"/>
          <w:szCs w:val="26"/>
          <w:vertAlign w:val="subscript"/>
          <w:lang w:val="es-ES"/>
        </w:rPr>
        <w:t>2</w:t>
      </w:r>
      <w:r w:rsidRPr="005C70E4">
        <w:rPr>
          <w:color w:val="000000" w:themeColor="text1"/>
          <w:sz w:val="26"/>
          <w:szCs w:val="26"/>
          <w:lang w:val="es-ES"/>
        </w:rPr>
        <w:t>: Vị trí khu vực ra vào dự</w:t>
      </w:r>
      <w:r w:rsidR="009C60E7" w:rsidRPr="005C70E4">
        <w:rPr>
          <w:color w:val="000000" w:themeColor="text1"/>
          <w:sz w:val="26"/>
          <w:szCs w:val="26"/>
          <w:lang w:val="es-ES"/>
        </w:rPr>
        <w:t xml:space="preserve"> án trên tuyến đường </w:t>
      </w:r>
      <w:r w:rsidR="00BB7A20" w:rsidRPr="005C70E4">
        <w:rPr>
          <w:color w:val="000000" w:themeColor="text1"/>
          <w:sz w:val="26"/>
          <w:szCs w:val="26"/>
          <w:lang w:val="es-ES"/>
        </w:rPr>
        <w:t xml:space="preserve">bê tông phía </w:t>
      </w:r>
      <w:r w:rsidR="00D34C8D" w:rsidRPr="005C70E4">
        <w:rPr>
          <w:color w:val="000000" w:themeColor="text1"/>
          <w:sz w:val="26"/>
          <w:szCs w:val="26"/>
          <w:lang w:val="es-ES"/>
        </w:rPr>
        <w:t xml:space="preserve">Đông </w:t>
      </w:r>
      <w:r w:rsidR="00BB7A20" w:rsidRPr="005C70E4">
        <w:rPr>
          <w:color w:val="000000" w:themeColor="text1"/>
          <w:sz w:val="26"/>
          <w:szCs w:val="26"/>
          <w:lang w:val="es-ES"/>
        </w:rPr>
        <w:t>dự án</w:t>
      </w:r>
      <w:r w:rsidR="009C60E7" w:rsidRPr="005C70E4">
        <w:rPr>
          <w:color w:val="000000" w:themeColor="text1"/>
          <w:sz w:val="26"/>
          <w:szCs w:val="26"/>
          <w:lang w:val="es-ES"/>
        </w:rPr>
        <w:t>.</w:t>
      </w:r>
    </w:p>
    <w:p w:rsidR="00B24C43" w:rsidRPr="005C70E4" w:rsidRDefault="00CE36F7" w:rsidP="00883F3B">
      <w:pPr>
        <w:pStyle w:val="ANOIDUNG"/>
        <w:rPr>
          <w:color w:val="000000" w:themeColor="text1"/>
          <w:sz w:val="26"/>
          <w:szCs w:val="26"/>
          <w:lang w:val="vi-VN"/>
        </w:rPr>
      </w:pPr>
      <w:r w:rsidRPr="005C70E4">
        <w:rPr>
          <w:i/>
          <w:color w:val="000000" w:themeColor="text1"/>
          <w:sz w:val="26"/>
          <w:szCs w:val="26"/>
          <w:lang w:val="vi-VN"/>
        </w:rPr>
        <w:t>- Tần suất giám sát:</w:t>
      </w:r>
      <w:r w:rsidRPr="005C70E4">
        <w:rPr>
          <w:color w:val="000000" w:themeColor="text1"/>
          <w:sz w:val="26"/>
          <w:szCs w:val="26"/>
          <w:lang w:val="vi-VN"/>
        </w:rPr>
        <w:t xml:space="preserve"> 6</w:t>
      </w:r>
      <w:r w:rsidR="00B24C43" w:rsidRPr="005C70E4">
        <w:rPr>
          <w:color w:val="000000" w:themeColor="text1"/>
          <w:sz w:val="26"/>
          <w:szCs w:val="26"/>
          <w:lang w:val="vi-VN"/>
        </w:rPr>
        <w:t xml:space="preserve"> tháng/lần, khi có sự cố hoặc theo yêu cầu của cơ quan quản lý Nhà nước về môi trường.</w:t>
      </w:r>
    </w:p>
    <w:p w:rsidR="00B24C43" w:rsidRPr="005C70E4" w:rsidRDefault="00B24C43" w:rsidP="00883F3B">
      <w:pPr>
        <w:pStyle w:val="ANOIDUNG"/>
        <w:rPr>
          <w:i/>
          <w:color w:val="000000" w:themeColor="text1"/>
          <w:sz w:val="26"/>
          <w:szCs w:val="26"/>
          <w:lang w:val="vi-VN"/>
        </w:rPr>
      </w:pPr>
      <w:r w:rsidRPr="005C70E4">
        <w:rPr>
          <w:i/>
          <w:color w:val="000000" w:themeColor="text1"/>
          <w:sz w:val="26"/>
          <w:szCs w:val="26"/>
          <w:lang w:val="vi-VN"/>
        </w:rPr>
        <w:t xml:space="preserve">- Quy chuẩn đánh giá: </w:t>
      </w:r>
    </w:p>
    <w:p w:rsidR="00B24C43" w:rsidRPr="005C70E4" w:rsidRDefault="005F0759" w:rsidP="00883F3B">
      <w:pPr>
        <w:pStyle w:val="ANOIDUNG"/>
        <w:rPr>
          <w:color w:val="000000" w:themeColor="text1"/>
          <w:sz w:val="26"/>
          <w:szCs w:val="26"/>
          <w:lang w:val="vi-VN"/>
        </w:rPr>
      </w:pPr>
      <w:r w:rsidRPr="005C70E4">
        <w:rPr>
          <w:color w:val="000000" w:themeColor="text1"/>
          <w:sz w:val="26"/>
          <w:szCs w:val="26"/>
          <w:lang w:val="vi-VN"/>
        </w:rPr>
        <w:t>QCVN 05:2013/BTNMT - Quy chuẩn kỹ thuật quốc gia về chất lượng không khí xung quanh; QCVN 06:2009/BTNMT - Quy chuẩn kỹ thuật quốc gia về một số chất độc hại trong không khí xung quanh; QCVN 26:2010/BTNMT - Quy chuẩn kỹ thuật quốc gia về tiếng ồn; QCVN 27:2010/BTNMT - Quy chuẩn kỹ thuật quốc gia về độ rung; QCVN 02:2019/BYT - Quy chuẩn kỹ thuật quốc gia về bụi - Giá trị giới hạn tiếp xúc cho phép bụi tại nơi làm việc.</w:t>
      </w:r>
    </w:p>
    <w:p w:rsidR="00325B52" w:rsidRPr="005C70E4" w:rsidRDefault="00325B52" w:rsidP="00FE7511">
      <w:pPr>
        <w:pStyle w:val="MUC4"/>
        <w:rPr>
          <w:color w:val="000000" w:themeColor="text1"/>
        </w:rPr>
      </w:pPr>
      <w:r w:rsidRPr="005C70E4">
        <w:rPr>
          <w:color w:val="000000" w:themeColor="text1"/>
        </w:rPr>
        <w:t>4.2.</w:t>
      </w:r>
      <w:r w:rsidR="00FE7511" w:rsidRPr="005C70E4">
        <w:rPr>
          <w:color w:val="000000" w:themeColor="text1"/>
        </w:rPr>
        <w:t>1.</w:t>
      </w:r>
      <w:r w:rsidRPr="005C70E4">
        <w:rPr>
          <w:color w:val="000000" w:themeColor="text1"/>
        </w:rPr>
        <w:t>2. Giám sát chất lượng nước mặt</w:t>
      </w:r>
    </w:p>
    <w:p w:rsidR="00325B52" w:rsidRPr="005C70E4" w:rsidRDefault="00325B52" w:rsidP="00883F3B">
      <w:pPr>
        <w:pStyle w:val="ANOIDUNG"/>
        <w:rPr>
          <w:color w:val="000000" w:themeColor="text1"/>
          <w:sz w:val="26"/>
          <w:szCs w:val="26"/>
          <w:lang w:val="en-GB"/>
        </w:rPr>
      </w:pPr>
      <w:r w:rsidRPr="005C70E4">
        <w:rPr>
          <w:i/>
          <w:color w:val="000000" w:themeColor="text1"/>
          <w:sz w:val="26"/>
          <w:szCs w:val="26"/>
          <w:lang w:val="vi-VN"/>
        </w:rPr>
        <w:t>- Chỉ tiêu giám sát:</w:t>
      </w:r>
      <w:r w:rsidRPr="005C70E4">
        <w:rPr>
          <w:color w:val="000000" w:themeColor="text1"/>
          <w:sz w:val="26"/>
          <w:szCs w:val="26"/>
          <w:lang w:val="vi-VN"/>
        </w:rPr>
        <w:t xml:space="preserve"> </w:t>
      </w:r>
      <w:r w:rsidR="00CE36F7" w:rsidRPr="005C70E4">
        <w:rPr>
          <w:color w:val="000000" w:themeColor="text1"/>
          <w:sz w:val="26"/>
          <w:szCs w:val="26"/>
          <w:lang w:val="en-GB"/>
        </w:rPr>
        <w:t>pH, TSS, COD, NH</w:t>
      </w:r>
      <w:r w:rsidR="00CE36F7" w:rsidRPr="005C70E4">
        <w:rPr>
          <w:color w:val="000000" w:themeColor="text1"/>
          <w:sz w:val="26"/>
          <w:szCs w:val="26"/>
          <w:vertAlign w:val="subscript"/>
          <w:lang w:val="en-GB"/>
        </w:rPr>
        <w:t>4</w:t>
      </w:r>
      <w:r w:rsidR="00CE36F7" w:rsidRPr="005C70E4">
        <w:rPr>
          <w:color w:val="000000" w:themeColor="text1"/>
          <w:sz w:val="26"/>
          <w:szCs w:val="26"/>
          <w:vertAlign w:val="superscript"/>
          <w:lang w:val="en-GB"/>
        </w:rPr>
        <w:t>+</w:t>
      </w:r>
      <w:r w:rsidR="00CE36F7" w:rsidRPr="005C70E4">
        <w:rPr>
          <w:color w:val="000000" w:themeColor="text1"/>
          <w:sz w:val="26"/>
          <w:szCs w:val="26"/>
          <w:lang w:val="en-GB"/>
        </w:rPr>
        <w:t>, BOD</w:t>
      </w:r>
      <w:r w:rsidR="00CE36F7" w:rsidRPr="005C70E4">
        <w:rPr>
          <w:color w:val="000000" w:themeColor="text1"/>
          <w:sz w:val="26"/>
          <w:szCs w:val="26"/>
          <w:vertAlign w:val="subscript"/>
          <w:lang w:val="en-GB"/>
        </w:rPr>
        <w:t>5</w:t>
      </w:r>
      <w:r w:rsidR="00CE36F7" w:rsidRPr="005C70E4">
        <w:rPr>
          <w:color w:val="000000" w:themeColor="text1"/>
          <w:sz w:val="26"/>
          <w:szCs w:val="26"/>
          <w:lang w:val="en-GB"/>
        </w:rPr>
        <w:t>, Nitrat, Nitrit, Crom, Sắt, Coliform.</w:t>
      </w:r>
    </w:p>
    <w:p w:rsidR="00325B52" w:rsidRPr="005C70E4" w:rsidRDefault="00325B52" w:rsidP="00883F3B">
      <w:pPr>
        <w:pStyle w:val="ANOIDUNG"/>
        <w:rPr>
          <w:i/>
          <w:color w:val="000000" w:themeColor="text1"/>
          <w:sz w:val="26"/>
          <w:szCs w:val="26"/>
          <w:lang w:val="vi-VN"/>
        </w:rPr>
      </w:pPr>
      <w:r w:rsidRPr="005C70E4">
        <w:rPr>
          <w:i/>
          <w:color w:val="000000" w:themeColor="text1"/>
          <w:sz w:val="26"/>
          <w:szCs w:val="26"/>
          <w:lang w:val="vi-VN"/>
        </w:rPr>
        <w:t xml:space="preserve">- Vị trí giám sát: </w:t>
      </w:r>
    </w:p>
    <w:p w:rsidR="005B2684" w:rsidRPr="005C70E4" w:rsidRDefault="00325B52" w:rsidP="00377569">
      <w:pPr>
        <w:pStyle w:val="ANOIDUNG"/>
        <w:rPr>
          <w:color w:val="000000" w:themeColor="text1"/>
          <w:sz w:val="26"/>
          <w:szCs w:val="26"/>
          <w:lang w:val="pt-BR"/>
        </w:rPr>
      </w:pPr>
      <w:r w:rsidRPr="005C70E4">
        <w:rPr>
          <w:color w:val="000000" w:themeColor="text1"/>
          <w:sz w:val="26"/>
          <w:szCs w:val="26"/>
        </w:rPr>
        <w:t>+ NM</w:t>
      </w:r>
      <w:r w:rsidRPr="005C70E4">
        <w:rPr>
          <w:color w:val="000000" w:themeColor="text1"/>
          <w:sz w:val="26"/>
          <w:szCs w:val="26"/>
          <w:vertAlign w:val="subscript"/>
        </w:rPr>
        <w:t>1</w:t>
      </w:r>
      <w:r w:rsidRPr="005C70E4">
        <w:rPr>
          <w:color w:val="000000" w:themeColor="text1"/>
          <w:sz w:val="26"/>
          <w:szCs w:val="26"/>
        </w:rPr>
        <w:t xml:space="preserve">: </w:t>
      </w:r>
      <w:r w:rsidR="009D499A" w:rsidRPr="005C70E4">
        <w:rPr>
          <w:color w:val="000000" w:themeColor="text1"/>
          <w:sz w:val="26"/>
          <w:szCs w:val="26"/>
        </w:rPr>
        <w:t xml:space="preserve">Mẫu nước tại </w:t>
      </w:r>
      <w:r w:rsidR="001442A8">
        <w:rPr>
          <w:color w:val="000000" w:themeColor="text1"/>
          <w:sz w:val="26"/>
          <w:szCs w:val="26"/>
        </w:rPr>
        <w:t>mương nước phía Bắc</w:t>
      </w:r>
      <w:r w:rsidR="009109A2" w:rsidRPr="005C70E4">
        <w:rPr>
          <w:color w:val="000000" w:themeColor="text1"/>
          <w:sz w:val="26"/>
          <w:szCs w:val="26"/>
        </w:rPr>
        <w:t xml:space="preserve"> </w:t>
      </w:r>
      <w:r w:rsidR="009D499A" w:rsidRPr="005C70E4">
        <w:rPr>
          <w:color w:val="000000" w:themeColor="text1"/>
          <w:sz w:val="26"/>
          <w:szCs w:val="26"/>
        </w:rPr>
        <w:t>khu vực dự án;</w:t>
      </w:r>
    </w:p>
    <w:p w:rsidR="00325B52" w:rsidRPr="005C70E4" w:rsidRDefault="00CE36F7" w:rsidP="009D499A">
      <w:pPr>
        <w:pStyle w:val="ANOIDUNG"/>
        <w:rPr>
          <w:color w:val="000000" w:themeColor="text1"/>
          <w:sz w:val="26"/>
          <w:szCs w:val="26"/>
          <w:lang w:val="vi-VN"/>
        </w:rPr>
      </w:pPr>
      <w:r w:rsidRPr="005C70E4">
        <w:rPr>
          <w:i/>
          <w:color w:val="000000" w:themeColor="text1"/>
          <w:sz w:val="26"/>
          <w:szCs w:val="26"/>
          <w:lang w:val="vi-VN"/>
        </w:rPr>
        <w:t>- Tần suất giám sát:</w:t>
      </w:r>
      <w:r w:rsidRPr="005C70E4">
        <w:rPr>
          <w:color w:val="000000" w:themeColor="text1"/>
          <w:sz w:val="26"/>
          <w:szCs w:val="26"/>
          <w:lang w:val="vi-VN"/>
        </w:rPr>
        <w:t xml:space="preserve"> 6</w:t>
      </w:r>
      <w:r w:rsidR="00325B52" w:rsidRPr="005C70E4">
        <w:rPr>
          <w:color w:val="000000" w:themeColor="text1"/>
          <w:sz w:val="26"/>
          <w:szCs w:val="26"/>
          <w:lang w:val="vi-VN"/>
        </w:rPr>
        <w:t xml:space="preserve"> tháng/lần, khi có sự cố hoặc theo yêu cầu của cơ quan quản lý Nhà nước về môi trường.</w:t>
      </w:r>
    </w:p>
    <w:p w:rsidR="00325B52" w:rsidRPr="005C70E4" w:rsidRDefault="00325B52" w:rsidP="005C0C07">
      <w:pPr>
        <w:pStyle w:val="ANOIDUNG"/>
        <w:rPr>
          <w:i/>
          <w:color w:val="000000" w:themeColor="text1"/>
          <w:sz w:val="26"/>
          <w:szCs w:val="26"/>
          <w:lang w:val="vi-VN"/>
        </w:rPr>
      </w:pPr>
      <w:r w:rsidRPr="005C70E4">
        <w:rPr>
          <w:i/>
          <w:color w:val="000000" w:themeColor="text1"/>
          <w:sz w:val="26"/>
          <w:szCs w:val="26"/>
          <w:lang w:val="vi-VN"/>
        </w:rPr>
        <w:t xml:space="preserve">- Quy chuẩn đánh giá: </w:t>
      </w:r>
      <w:r w:rsidR="00377569" w:rsidRPr="005C70E4">
        <w:rPr>
          <w:color w:val="000000" w:themeColor="text1"/>
          <w:sz w:val="26"/>
          <w:szCs w:val="26"/>
          <w:lang w:val="vi-VN"/>
        </w:rPr>
        <w:t>QCVN</w:t>
      </w:r>
      <w:r w:rsidRPr="005C70E4">
        <w:rPr>
          <w:color w:val="000000" w:themeColor="text1"/>
          <w:sz w:val="26"/>
          <w:szCs w:val="26"/>
          <w:lang w:val="vi-VN"/>
        </w:rPr>
        <w:t xml:space="preserve"> 08-MT:2015/BTNMT - Quy chuẩn kỹ thuật quốc gia về chất lượng nước mặt. </w:t>
      </w:r>
      <w:r w:rsidR="0068070D" w:rsidRPr="005C70E4">
        <w:rPr>
          <w:color w:val="000000" w:themeColor="text1"/>
          <w:sz w:val="26"/>
          <w:szCs w:val="26"/>
          <w:lang w:val="en-GB"/>
        </w:rPr>
        <w:t>(</w:t>
      </w:r>
      <w:r w:rsidRPr="005C70E4">
        <w:rPr>
          <w:color w:val="000000" w:themeColor="text1"/>
          <w:sz w:val="26"/>
          <w:szCs w:val="26"/>
          <w:lang w:val="vi-VN"/>
        </w:rPr>
        <w:t>Cột B</w:t>
      </w:r>
      <w:r w:rsidRPr="005C70E4">
        <w:rPr>
          <w:color w:val="000000" w:themeColor="text1"/>
          <w:sz w:val="26"/>
          <w:szCs w:val="26"/>
          <w:vertAlign w:val="subscript"/>
          <w:lang w:val="vi-VN"/>
        </w:rPr>
        <w:t>1</w:t>
      </w:r>
      <w:r w:rsidRPr="005C70E4">
        <w:rPr>
          <w:color w:val="000000" w:themeColor="text1"/>
          <w:sz w:val="26"/>
          <w:szCs w:val="26"/>
          <w:lang w:val="vi-VN"/>
        </w:rPr>
        <w:t>- Dùng cho mục đích tưới tiêu, thủy lợi hoặc các mục đích sử dụng khác có yêu cầu chất lượng nước tương tự hoặc c</w:t>
      </w:r>
      <w:r w:rsidR="0068070D" w:rsidRPr="005C70E4">
        <w:rPr>
          <w:color w:val="000000" w:themeColor="text1"/>
          <w:sz w:val="26"/>
          <w:szCs w:val="26"/>
          <w:lang w:val="vi-VN"/>
        </w:rPr>
        <w:t>ác mục đích sử dụng như loại B</w:t>
      </w:r>
      <w:r w:rsidR="0068070D" w:rsidRPr="005C70E4">
        <w:rPr>
          <w:color w:val="000000" w:themeColor="text1"/>
          <w:sz w:val="26"/>
          <w:szCs w:val="26"/>
          <w:vertAlign w:val="subscript"/>
          <w:lang w:val="vi-VN"/>
        </w:rPr>
        <w:t>2</w:t>
      </w:r>
      <w:r w:rsidR="0068070D" w:rsidRPr="005C70E4">
        <w:rPr>
          <w:color w:val="000000" w:themeColor="text1"/>
          <w:sz w:val="26"/>
          <w:szCs w:val="26"/>
          <w:lang w:val="en-GB"/>
        </w:rPr>
        <w:t>)</w:t>
      </w:r>
      <w:r w:rsidR="00AB7801" w:rsidRPr="005C70E4">
        <w:rPr>
          <w:color w:val="000000" w:themeColor="text1"/>
          <w:sz w:val="26"/>
          <w:szCs w:val="26"/>
          <w:lang w:val="en-GB"/>
        </w:rPr>
        <w:t>.</w:t>
      </w:r>
    </w:p>
    <w:p w:rsidR="00B24C43" w:rsidRPr="005C70E4" w:rsidRDefault="005F0759" w:rsidP="00FE7511">
      <w:pPr>
        <w:pStyle w:val="MUC4"/>
        <w:rPr>
          <w:color w:val="000000" w:themeColor="text1"/>
        </w:rPr>
      </w:pPr>
      <w:r w:rsidRPr="005C70E4">
        <w:rPr>
          <w:color w:val="000000" w:themeColor="text1"/>
        </w:rPr>
        <w:t>4.2.</w:t>
      </w:r>
      <w:r w:rsidR="00FE7511" w:rsidRPr="005C70E4">
        <w:rPr>
          <w:color w:val="000000" w:themeColor="text1"/>
        </w:rPr>
        <w:t>1.</w:t>
      </w:r>
      <w:r w:rsidR="009109A2" w:rsidRPr="005C70E4">
        <w:rPr>
          <w:color w:val="000000" w:themeColor="text1"/>
          <w:lang w:val="en-GB"/>
        </w:rPr>
        <w:t>3</w:t>
      </w:r>
      <w:r w:rsidR="00B24C43" w:rsidRPr="005C70E4">
        <w:rPr>
          <w:color w:val="000000" w:themeColor="text1"/>
        </w:rPr>
        <w:t xml:space="preserve">. Giám sát công tác thu gom, xử lý chất thải rắn </w:t>
      </w:r>
    </w:p>
    <w:p w:rsidR="00B24C43" w:rsidRPr="005C70E4" w:rsidRDefault="00B24C43" w:rsidP="00883F3B">
      <w:pPr>
        <w:pStyle w:val="ANOIDUNG"/>
        <w:rPr>
          <w:color w:val="000000" w:themeColor="text1"/>
          <w:sz w:val="26"/>
          <w:szCs w:val="26"/>
          <w:lang w:val="vi-VN"/>
        </w:rPr>
      </w:pPr>
      <w:r w:rsidRPr="005C70E4">
        <w:rPr>
          <w:color w:val="000000" w:themeColor="text1"/>
          <w:sz w:val="26"/>
          <w:szCs w:val="26"/>
          <w:lang w:val="vi-VN"/>
        </w:rPr>
        <w:t>+ Kiểm soát các nguồn phát sinh chất thải rắn: chất thải rắn sinh hoạt, chất thải rắn phát sinh do các hoạt động triển khai xây dựng dự án.</w:t>
      </w:r>
    </w:p>
    <w:p w:rsidR="00B24C43" w:rsidRPr="005C70E4" w:rsidRDefault="00B24C43" w:rsidP="00883F3B">
      <w:pPr>
        <w:pStyle w:val="ANOIDUNG"/>
        <w:rPr>
          <w:color w:val="000000" w:themeColor="text1"/>
          <w:sz w:val="26"/>
          <w:szCs w:val="26"/>
          <w:lang w:val="vi-VN"/>
        </w:rPr>
      </w:pPr>
      <w:r w:rsidRPr="005C70E4">
        <w:rPr>
          <w:color w:val="000000" w:themeColor="text1"/>
          <w:sz w:val="26"/>
          <w:szCs w:val="26"/>
          <w:lang w:val="vi-VN"/>
        </w:rPr>
        <w:t>+ Theo dõi khối lượng phát sinh các loại chất thải rắn.</w:t>
      </w:r>
    </w:p>
    <w:p w:rsidR="00B24C43" w:rsidRPr="005C70E4" w:rsidRDefault="00B24C43" w:rsidP="00883F3B">
      <w:pPr>
        <w:pStyle w:val="ANOIDUNG"/>
        <w:rPr>
          <w:color w:val="000000" w:themeColor="text1"/>
          <w:sz w:val="26"/>
          <w:szCs w:val="26"/>
          <w:lang w:val="vi-VN"/>
        </w:rPr>
      </w:pPr>
      <w:r w:rsidRPr="005C70E4">
        <w:rPr>
          <w:color w:val="000000" w:themeColor="text1"/>
          <w:sz w:val="26"/>
          <w:szCs w:val="26"/>
          <w:lang w:val="vi-VN"/>
        </w:rPr>
        <w:t>+ Giám sát các biện pháp thu gom, xử lý, giảm thiểu các tác động của chất thải rắn.</w:t>
      </w:r>
    </w:p>
    <w:p w:rsidR="00B24C43" w:rsidRPr="005C70E4" w:rsidRDefault="00B24C43" w:rsidP="00883F3B">
      <w:pPr>
        <w:pStyle w:val="ANOIDUNG"/>
        <w:rPr>
          <w:b/>
          <w:color w:val="000000" w:themeColor="text1"/>
          <w:sz w:val="26"/>
          <w:szCs w:val="26"/>
          <w:lang w:val="vi-VN"/>
        </w:rPr>
      </w:pPr>
      <w:r w:rsidRPr="005C70E4">
        <w:rPr>
          <w:color w:val="000000" w:themeColor="text1"/>
          <w:sz w:val="26"/>
          <w:szCs w:val="26"/>
          <w:lang w:val="vi-VN"/>
        </w:rPr>
        <w:t>+ Tần suất giám sát: thường xuyên và liên tục</w:t>
      </w:r>
    </w:p>
    <w:p w:rsidR="00B24C43" w:rsidRPr="005C70E4" w:rsidRDefault="00325B52" w:rsidP="00FE7511">
      <w:pPr>
        <w:pStyle w:val="MUC4"/>
        <w:rPr>
          <w:color w:val="000000" w:themeColor="text1"/>
        </w:rPr>
      </w:pPr>
      <w:r w:rsidRPr="005C70E4">
        <w:rPr>
          <w:color w:val="000000" w:themeColor="text1"/>
        </w:rPr>
        <w:t>4.2.</w:t>
      </w:r>
      <w:r w:rsidR="00FE7511" w:rsidRPr="005C70E4">
        <w:rPr>
          <w:color w:val="000000" w:themeColor="text1"/>
        </w:rPr>
        <w:t>1.</w:t>
      </w:r>
      <w:r w:rsidR="009109A2" w:rsidRPr="005C70E4">
        <w:rPr>
          <w:color w:val="000000" w:themeColor="text1"/>
          <w:lang w:val="en-GB"/>
        </w:rPr>
        <w:t>4</w:t>
      </w:r>
      <w:r w:rsidR="00B24C43" w:rsidRPr="005C70E4">
        <w:rPr>
          <w:color w:val="000000" w:themeColor="text1"/>
        </w:rPr>
        <w:t xml:space="preserve">. Giám sát chất thải nguy hại </w:t>
      </w:r>
    </w:p>
    <w:p w:rsidR="00B24C43" w:rsidRPr="005C70E4" w:rsidRDefault="00B24C43" w:rsidP="00883F3B">
      <w:pPr>
        <w:pStyle w:val="ANOIDUNG"/>
        <w:rPr>
          <w:color w:val="000000" w:themeColor="text1"/>
          <w:sz w:val="26"/>
          <w:szCs w:val="26"/>
          <w:lang w:val="vi-VN"/>
        </w:rPr>
      </w:pPr>
      <w:r w:rsidRPr="005C70E4">
        <w:rPr>
          <w:i/>
          <w:color w:val="000000" w:themeColor="text1"/>
          <w:sz w:val="26"/>
          <w:szCs w:val="26"/>
          <w:lang w:val="vi-VN"/>
        </w:rPr>
        <w:t>- Thông số giám sát:</w:t>
      </w:r>
      <w:r w:rsidRPr="005C70E4">
        <w:rPr>
          <w:color w:val="000000" w:themeColor="text1"/>
          <w:sz w:val="26"/>
          <w:szCs w:val="26"/>
          <w:lang w:val="vi-VN"/>
        </w:rPr>
        <w:t xml:space="preserve"> tổng lượng thải, thành phần chất thải và hóa đơn, chứng từ giao nhận chất thải.</w:t>
      </w:r>
    </w:p>
    <w:p w:rsidR="00B24C43" w:rsidRPr="005C70E4" w:rsidRDefault="00B24C43" w:rsidP="00883F3B">
      <w:pPr>
        <w:pStyle w:val="ANOIDUNG"/>
        <w:rPr>
          <w:color w:val="000000" w:themeColor="text1"/>
          <w:sz w:val="26"/>
          <w:szCs w:val="26"/>
          <w:lang w:val="en-GB"/>
        </w:rPr>
      </w:pPr>
      <w:r w:rsidRPr="005C70E4">
        <w:rPr>
          <w:i/>
          <w:color w:val="000000" w:themeColor="text1"/>
          <w:sz w:val="26"/>
          <w:szCs w:val="26"/>
          <w:lang w:val="vi-VN"/>
        </w:rPr>
        <w:t>- Vị trí giám sát:</w:t>
      </w:r>
      <w:r w:rsidRPr="005C70E4">
        <w:rPr>
          <w:color w:val="000000" w:themeColor="text1"/>
          <w:sz w:val="26"/>
          <w:szCs w:val="26"/>
          <w:lang w:val="vi-VN"/>
        </w:rPr>
        <w:t xml:space="preserve"> tại các vị trí có phát sinh chất thải trong phạm vi Dự án</w:t>
      </w:r>
      <w:r w:rsidR="005C0C07" w:rsidRPr="005C70E4">
        <w:rPr>
          <w:color w:val="000000" w:themeColor="text1"/>
          <w:sz w:val="26"/>
          <w:szCs w:val="26"/>
          <w:lang w:val="en-GB"/>
        </w:rPr>
        <w:t>.</w:t>
      </w:r>
    </w:p>
    <w:p w:rsidR="00B24C43" w:rsidRPr="005C70E4" w:rsidRDefault="00B24C43" w:rsidP="00883F3B">
      <w:pPr>
        <w:pStyle w:val="ANOIDUNG"/>
        <w:rPr>
          <w:color w:val="000000" w:themeColor="text1"/>
          <w:sz w:val="26"/>
          <w:szCs w:val="26"/>
          <w:lang w:val="vi-VN"/>
        </w:rPr>
      </w:pPr>
      <w:r w:rsidRPr="005C70E4">
        <w:rPr>
          <w:i/>
          <w:color w:val="000000" w:themeColor="text1"/>
          <w:sz w:val="26"/>
          <w:szCs w:val="26"/>
          <w:lang w:val="vi-VN"/>
        </w:rPr>
        <w:t>- Tần suất giám sát:</w:t>
      </w:r>
      <w:r w:rsidRPr="005C70E4">
        <w:rPr>
          <w:color w:val="000000" w:themeColor="text1"/>
          <w:sz w:val="26"/>
          <w:szCs w:val="26"/>
          <w:lang w:val="vi-VN"/>
        </w:rPr>
        <w:t xml:space="preserve"> </w:t>
      </w:r>
      <w:r w:rsidR="00973132" w:rsidRPr="005C70E4">
        <w:rPr>
          <w:color w:val="000000" w:themeColor="text1"/>
          <w:sz w:val="26"/>
          <w:szCs w:val="26"/>
          <w:lang w:val="vi-VN"/>
        </w:rPr>
        <w:t>thường xuyên và liên tục.</w:t>
      </w:r>
    </w:p>
    <w:p w:rsidR="00942ECA" w:rsidRPr="005C70E4" w:rsidRDefault="00B24C43" w:rsidP="005C0C07">
      <w:pPr>
        <w:pStyle w:val="ANOIDUNG"/>
        <w:rPr>
          <w:i/>
          <w:color w:val="000000" w:themeColor="text1"/>
          <w:sz w:val="26"/>
          <w:szCs w:val="26"/>
          <w:lang w:val="vi-VN"/>
        </w:rPr>
      </w:pPr>
      <w:r w:rsidRPr="005C70E4">
        <w:rPr>
          <w:i/>
          <w:color w:val="000000" w:themeColor="text1"/>
          <w:sz w:val="26"/>
          <w:szCs w:val="26"/>
          <w:lang w:val="vi-VN"/>
        </w:rPr>
        <w:t>- Quy định áp dụng:</w:t>
      </w:r>
      <w:r w:rsidR="005C0C07" w:rsidRPr="005C70E4">
        <w:rPr>
          <w:i/>
          <w:color w:val="000000" w:themeColor="text1"/>
          <w:sz w:val="26"/>
          <w:szCs w:val="26"/>
          <w:lang w:val="en-GB"/>
        </w:rPr>
        <w:t xml:space="preserve"> </w:t>
      </w:r>
      <w:r w:rsidR="002802CD" w:rsidRPr="005C70E4">
        <w:rPr>
          <w:color w:val="000000" w:themeColor="text1"/>
          <w:sz w:val="26"/>
          <w:szCs w:val="26"/>
          <w:lang w:val="vi-VN"/>
        </w:rPr>
        <w:t>Thông tư 02/2022/TT-BTNMT hướng dẫn Luật Bảo vệ môi trường do Bộ trưởng Bộ Tài nguyên và Môi trường ban hành ngày 10 tháng 1 năm 2022</w:t>
      </w:r>
      <w:r w:rsidR="00942ECA" w:rsidRPr="005C70E4">
        <w:rPr>
          <w:color w:val="000000" w:themeColor="text1"/>
          <w:sz w:val="26"/>
          <w:szCs w:val="26"/>
          <w:lang w:val="vi-VN"/>
        </w:rPr>
        <w:t xml:space="preserve"> và các văn bản pháp luật hiện hành có liên quan. </w:t>
      </w:r>
    </w:p>
    <w:p w:rsidR="00B24C43" w:rsidRPr="005C70E4" w:rsidRDefault="00325B52" w:rsidP="00FE7511">
      <w:pPr>
        <w:pStyle w:val="MUC4"/>
        <w:rPr>
          <w:color w:val="000000" w:themeColor="text1"/>
        </w:rPr>
      </w:pPr>
      <w:r w:rsidRPr="005C70E4">
        <w:rPr>
          <w:color w:val="000000" w:themeColor="text1"/>
        </w:rPr>
        <w:t>4.2.</w:t>
      </w:r>
      <w:r w:rsidR="00FE7511" w:rsidRPr="005C70E4">
        <w:rPr>
          <w:color w:val="000000" w:themeColor="text1"/>
        </w:rPr>
        <w:t>1.</w:t>
      </w:r>
      <w:r w:rsidR="009109A2" w:rsidRPr="005C70E4">
        <w:rPr>
          <w:color w:val="000000" w:themeColor="text1"/>
          <w:lang w:val="en-GB"/>
        </w:rPr>
        <w:t>5</w:t>
      </w:r>
      <w:r w:rsidR="00B24C43" w:rsidRPr="005C70E4">
        <w:rPr>
          <w:color w:val="000000" w:themeColor="text1"/>
        </w:rPr>
        <w:t>. Giám sát các vấn đề môi trường khác</w:t>
      </w:r>
    </w:p>
    <w:p w:rsidR="00B24C43" w:rsidRPr="005C70E4" w:rsidRDefault="00B24C43" w:rsidP="00883F3B">
      <w:pPr>
        <w:pStyle w:val="ANOIDUNG"/>
        <w:rPr>
          <w:color w:val="000000" w:themeColor="text1"/>
          <w:sz w:val="26"/>
          <w:szCs w:val="26"/>
          <w:lang w:val="vi-VN"/>
        </w:rPr>
      </w:pPr>
      <w:r w:rsidRPr="005C70E4">
        <w:rPr>
          <w:color w:val="000000" w:themeColor="text1"/>
          <w:sz w:val="26"/>
          <w:szCs w:val="26"/>
          <w:lang w:val="vi-VN"/>
        </w:rPr>
        <w:t>+ Vị trí giám sát: toàn bộ khu vực Dự án và lân cận.</w:t>
      </w:r>
    </w:p>
    <w:p w:rsidR="00B24C43" w:rsidRPr="005C70E4" w:rsidRDefault="00B24C43" w:rsidP="00883F3B">
      <w:pPr>
        <w:pStyle w:val="ANOIDUNG"/>
        <w:rPr>
          <w:color w:val="000000" w:themeColor="text1"/>
          <w:sz w:val="26"/>
          <w:szCs w:val="26"/>
          <w:lang w:val="vi-VN"/>
        </w:rPr>
      </w:pPr>
      <w:r w:rsidRPr="005C70E4">
        <w:rPr>
          <w:color w:val="000000" w:themeColor="text1"/>
          <w:sz w:val="26"/>
          <w:szCs w:val="26"/>
          <w:lang w:val="vi-VN"/>
        </w:rPr>
        <w:t>+ Nội dung giám sát: các biện pháp phòng ngừa, giảm thiểu theo báo cáo đánh giá tác động môi trường được phê duyệt.</w:t>
      </w:r>
    </w:p>
    <w:p w:rsidR="001266BF" w:rsidRPr="005C70E4" w:rsidRDefault="00B24C43" w:rsidP="00883F3B">
      <w:pPr>
        <w:pStyle w:val="ANOIDUNG"/>
        <w:rPr>
          <w:color w:val="000000" w:themeColor="text1"/>
          <w:sz w:val="26"/>
          <w:szCs w:val="26"/>
          <w:lang w:val="vi-VN"/>
        </w:rPr>
      </w:pPr>
      <w:r w:rsidRPr="005C70E4">
        <w:rPr>
          <w:color w:val="000000" w:themeColor="text1"/>
          <w:sz w:val="26"/>
          <w:szCs w:val="26"/>
          <w:lang w:val="vi-VN"/>
        </w:rPr>
        <w:t>+ Tần suất giám sát: thường xuyên và liên tục.</w:t>
      </w:r>
    </w:p>
    <w:p w:rsidR="00E17E44" w:rsidRPr="005C70E4" w:rsidRDefault="00E17E44" w:rsidP="00E17E44">
      <w:pPr>
        <w:pStyle w:val="MUC30"/>
        <w:rPr>
          <w:color w:val="000000" w:themeColor="text1"/>
        </w:rPr>
      </w:pPr>
      <w:r w:rsidRPr="005C70E4">
        <w:rPr>
          <w:color w:val="000000" w:themeColor="text1"/>
        </w:rPr>
        <w:t>4.2.1. Chương trình giám sát trong giai đoạn hoạt động</w:t>
      </w:r>
    </w:p>
    <w:p w:rsidR="005768B3" w:rsidRPr="005C70E4" w:rsidRDefault="005768B3" w:rsidP="005768B3">
      <w:pPr>
        <w:pStyle w:val="MUC4"/>
        <w:rPr>
          <w:color w:val="000000" w:themeColor="text1"/>
        </w:rPr>
      </w:pPr>
      <w:r w:rsidRPr="005C70E4">
        <w:rPr>
          <w:color w:val="000000" w:themeColor="text1"/>
        </w:rPr>
        <w:t>a. Giám sát chất l</w:t>
      </w:r>
      <w:r w:rsidRPr="005C70E4">
        <w:rPr>
          <w:color w:val="000000" w:themeColor="text1"/>
        </w:rPr>
        <w:softHyphen/>
        <w:t>ượng n</w:t>
      </w:r>
      <w:r w:rsidRPr="005C70E4">
        <w:rPr>
          <w:color w:val="000000" w:themeColor="text1"/>
        </w:rPr>
        <w:softHyphen/>
        <w:t>ước thải</w:t>
      </w:r>
    </w:p>
    <w:p w:rsidR="005768B3" w:rsidRPr="005C70E4" w:rsidRDefault="005768B3" w:rsidP="005768B3">
      <w:pPr>
        <w:pStyle w:val="7NOIDUNG"/>
        <w:rPr>
          <w:i/>
          <w:iCs/>
          <w:color w:val="000000" w:themeColor="text1"/>
          <w:lang w:val="af-ZA"/>
        </w:rPr>
      </w:pPr>
      <w:r w:rsidRPr="005C70E4">
        <w:rPr>
          <w:color w:val="000000" w:themeColor="text1"/>
        </w:rPr>
        <w:t>- Chỉ tiêu giám sát: Lưu lượng, pH, BOD</w:t>
      </w:r>
      <w:r w:rsidRPr="005C70E4">
        <w:rPr>
          <w:color w:val="000000" w:themeColor="text1"/>
          <w:vertAlign w:val="subscript"/>
        </w:rPr>
        <w:t>5</w:t>
      </w:r>
      <w:r w:rsidRPr="005C70E4">
        <w:rPr>
          <w:color w:val="000000" w:themeColor="text1"/>
        </w:rPr>
        <w:t>, COD, TSS, Amoni, Fe, Coliform.</w:t>
      </w:r>
    </w:p>
    <w:p w:rsidR="005768B3" w:rsidRPr="005C70E4" w:rsidRDefault="005768B3" w:rsidP="005768B3">
      <w:pPr>
        <w:pStyle w:val="7NOIDUNG"/>
        <w:rPr>
          <w:color w:val="000000" w:themeColor="text1"/>
        </w:rPr>
      </w:pPr>
      <w:r w:rsidRPr="005C70E4">
        <w:rPr>
          <w:color w:val="000000" w:themeColor="text1"/>
        </w:rPr>
        <w:t xml:space="preserve">- Vị trí lấy mẫu phân tích: </w:t>
      </w:r>
    </w:p>
    <w:p w:rsidR="005768B3" w:rsidRPr="005C70E4" w:rsidRDefault="005768B3" w:rsidP="005768B3">
      <w:pPr>
        <w:pStyle w:val="7NOIDUNG"/>
        <w:rPr>
          <w:b/>
          <w:color w:val="000000" w:themeColor="text1"/>
        </w:rPr>
      </w:pPr>
      <w:r w:rsidRPr="005C70E4">
        <w:rPr>
          <w:color w:val="000000" w:themeColor="text1"/>
        </w:rPr>
        <w:t xml:space="preserve">N1: Đầu vào của hệ thống xử lý nước thải tập trung. </w:t>
      </w:r>
    </w:p>
    <w:p w:rsidR="005768B3" w:rsidRPr="005C70E4" w:rsidRDefault="005768B3" w:rsidP="005768B3">
      <w:pPr>
        <w:pStyle w:val="7NOIDUNG"/>
        <w:rPr>
          <w:color w:val="000000" w:themeColor="text1"/>
        </w:rPr>
      </w:pPr>
      <w:r w:rsidRPr="005C70E4">
        <w:rPr>
          <w:color w:val="000000" w:themeColor="text1"/>
        </w:rPr>
        <w:t xml:space="preserve">N2: Đầu ra của hệ thống xử lý nước thải tập trung. </w:t>
      </w:r>
    </w:p>
    <w:p w:rsidR="005768B3" w:rsidRPr="005C70E4" w:rsidRDefault="005768B3" w:rsidP="005768B3">
      <w:pPr>
        <w:pStyle w:val="7NOIDUNG"/>
        <w:rPr>
          <w:color w:val="000000" w:themeColor="text1"/>
        </w:rPr>
      </w:pPr>
      <w:r w:rsidRPr="005C70E4">
        <w:rPr>
          <w:color w:val="000000" w:themeColor="text1"/>
        </w:rPr>
        <w:t>- Tần suất giám sát: 6 tháng/lần, khi có sự cố hoặc theo yêu cầu của cơ quan quản lý Nhà nước về môi trường.</w:t>
      </w:r>
    </w:p>
    <w:p w:rsidR="005768B3" w:rsidRPr="005C70E4" w:rsidRDefault="005768B3" w:rsidP="005768B3">
      <w:pPr>
        <w:pStyle w:val="7NOIDUNG"/>
        <w:rPr>
          <w:color w:val="000000" w:themeColor="text1"/>
        </w:rPr>
      </w:pPr>
      <w:r w:rsidRPr="005C70E4">
        <w:rPr>
          <w:color w:val="000000" w:themeColor="text1"/>
        </w:rPr>
        <w:t xml:space="preserve">- Quy chuẩn so sánh: </w:t>
      </w:r>
    </w:p>
    <w:p w:rsidR="005768B3" w:rsidRPr="005C70E4" w:rsidRDefault="005768B3" w:rsidP="005768B3">
      <w:pPr>
        <w:pStyle w:val="7NOIDUNG"/>
        <w:rPr>
          <w:color w:val="000000" w:themeColor="text1"/>
        </w:rPr>
      </w:pPr>
      <w:r w:rsidRPr="005C70E4">
        <w:rPr>
          <w:color w:val="000000" w:themeColor="text1"/>
        </w:rPr>
        <w:t>+ QCVN 14:2008/BTNMT - Quy chuẩn kỹ thuật quốc gia về nước thải sinh hoạt (cột B).</w:t>
      </w:r>
    </w:p>
    <w:p w:rsidR="005768B3" w:rsidRPr="005C70E4" w:rsidRDefault="005768B3" w:rsidP="00E17E44">
      <w:pPr>
        <w:pStyle w:val="MUC30"/>
        <w:rPr>
          <w:color w:val="000000" w:themeColor="text1"/>
        </w:rPr>
      </w:pPr>
    </w:p>
    <w:p w:rsidR="00FE7511" w:rsidRPr="005C70E4" w:rsidRDefault="00FE7511" w:rsidP="00883F3B">
      <w:pPr>
        <w:pStyle w:val="ANOIDUNG"/>
        <w:rPr>
          <w:color w:val="000000" w:themeColor="text1"/>
          <w:sz w:val="26"/>
          <w:szCs w:val="26"/>
          <w:lang w:val="en-GB"/>
        </w:rPr>
      </w:pPr>
    </w:p>
    <w:bookmarkStart w:id="1066" w:name="_Toc118418983"/>
    <w:p w:rsidR="00C97138" w:rsidRPr="005C70E4" w:rsidRDefault="00325B52" w:rsidP="009D499A">
      <w:pPr>
        <w:pStyle w:val="ACHNG"/>
        <w:rPr>
          <w:rStyle w:val="Heading1Char1"/>
          <w:rFonts w:cs="Times New Roman"/>
          <w:b/>
          <w:bCs w:val="0"/>
          <w:iCs w:val="0"/>
          <w:color w:val="000000" w:themeColor="text1"/>
          <w:lang w:val="vi-VN"/>
        </w:rPr>
      </w:pPr>
      <w:r w:rsidRPr="005C70E4">
        <w:rPr>
          <w:noProof/>
          <w:color w:val="000000" w:themeColor="text1"/>
          <w:sz w:val="26"/>
          <w:lang w:val="en-US" w:bidi="ar-SA"/>
        </w:rPr>
        <mc:AlternateContent>
          <mc:Choice Requires="wps">
            <w:drawing>
              <wp:anchor distT="0" distB="0" distL="114300" distR="114300" simplePos="0" relativeHeight="251650560" behindDoc="0" locked="0" layoutInCell="1" allowOverlap="1" wp14:anchorId="3D9E4281" wp14:editId="7B6A1E5C">
                <wp:simplePos x="0" y="0"/>
                <wp:positionH relativeFrom="column">
                  <wp:posOffset>1277220</wp:posOffset>
                </wp:positionH>
                <wp:positionV relativeFrom="paragraph">
                  <wp:posOffset>1082491</wp:posOffset>
                </wp:positionV>
                <wp:extent cx="354132" cy="216708"/>
                <wp:effectExtent l="0" t="0" r="0" b="0"/>
                <wp:wrapNone/>
                <wp:docPr id="55" name="Rectangle 55"/>
                <wp:cNvGraphicFramePr/>
                <a:graphic xmlns:a="http://schemas.openxmlformats.org/drawingml/2006/main">
                  <a:graphicData uri="http://schemas.microsoft.com/office/word/2010/wordprocessingShape">
                    <wps:wsp>
                      <wps:cNvSpPr/>
                      <wps:spPr>
                        <a:xfrm>
                          <a:off x="0" y="0"/>
                          <a:ext cx="354132" cy="21670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6EB5F983" id="Rectangle 55" o:spid="_x0000_s1026" style="position:absolute;margin-left:100.55pt;margin-top:85.25pt;width:27.9pt;height:17.05pt;z-index:251650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" filled="f" stroked="f" strokeweight="2pt"/>
            </w:pict>
          </mc:Fallback>
        </mc:AlternateContent>
      </w:r>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r w:rsidR="001266BF" w:rsidRPr="005C70E4">
        <w:rPr>
          <w:color w:val="000000" w:themeColor="text1"/>
          <w:spacing w:val="-4"/>
          <w:sz w:val="26"/>
        </w:rPr>
        <w:br w:type="page"/>
      </w:r>
      <w:r w:rsidR="00C97138" w:rsidRPr="005C70E4">
        <w:rPr>
          <w:rStyle w:val="Heading1Char1"/>
          <w:rFonts w:cs="Times New Roman"/>
          <w:b/>
          <w:bCs w:val="0"/>
          <w:iCs w:val="0"/>
          <w:color w:val="000000" w:themeColor="text1"/>
          <w:lang w:val="vi-VN"/>
        </w:rPr>
        <w:t xml:space="preserve">Chương </w:t>
      </w:r>
      <w:bookmarkEnd w:id="856"/>
      <w:bookmarkEnd w:id="857"/>
      <w:bookmarkEnd w:id="858"/>
      <w:bookmarkEnd w:id="859"/>
      <w:bookmarkEnd w:id="860"/>
      <w:bookmarkEnd w:id="861"/>
      <w:r w:rsidR="006C27AB" w:rsidRPr="005C70E4">
        <w:rPr>
          <w:rStyle w:val="Heading1Char1"/>
          <w:rFonts w:cs="Times New Roman"/>
          <w:b/>
          <w:bCs w:val="0"/>
          <w:iCs w:val="0"/>
          <w:color w:val="000000" w:themeColor="text1"/>
          <w:lang w:val="vi-VN"/>
        </w:rPr>
        <w:t>5</w:t>
      </w:r>
      <w:bookmarkEnd w:id="1066"/>
    </w:p>
    <w:p w:rsidR="00C97138" w:rsidRDefault="00C97138" w:rsidP="009D499A">
      <w:pPr>
        <w:pStyle w:val="ACHNG"/>
        <w:rPr>
          <w:rStyle w:val="Heading1Char1"/>
          <w:rFonts w:cs="Times New Roman"/>
          <w:b/>
          <w:bCs w:val="0"/>
          <w:iCs w:val="0"/>
          <w:color w:val="000000" w:themeColor="text1"/>
        </w:rPr>
      </w:pPr>
      <w:bookmarkStart w:id="1067" w:name="_Toc26436967"/>
      <w:bookmarkStart w:id="1068" w:name="_Toc118418984"/>
      <w:bookmarkEnd w:id="862"/>
      <w:r w:rsidRPr="005C70E4">
        <w:rPr>
          <w:rStyle w:val="Heading1Char1"/>
          <w:rFonts w:cs="Times New Roman"/>
          <w:b/>
          <w:bCs w:val="0"/>
          <w:iCs w:val="0"/>
          <w:color w:val="000000" w:themeColor="text1"/>
          <w:lang w:val="vi-VN"/>
        </w:rPr>
        <w:t>KẾT QUẢ THAM VẤN</w:t>
      </w:r>
      <w:bookmarkEnd w:id="1067"/>
      <w:bookmarkEnd w:id="1068"/>
    </w:p>
    <w:p w:rsidR="001442A8" w:rsidRPr="001442A8" w:rsidRDefault="001442A8" w:rsidP="001442A8">
      <w:pPr>
        <w:pStyle w:val="7NOIDUNG"/>
        <w:rPr>
          <w:rStyle w:val="Heading1Char1"/>
          <w:rFonts w:cs="Times New Roman"/>
          <w:b w:val="0"/>
          <w:bCs/>
          <w:iCs w:val="0"/>
          <w:color w:val="000000" w:themeColor="text1"/>
        </w:rPr>
      </w:pPr>
      <w:r>
        <w:rPr>
          <w:rStyle w:val="Heading1Char1"/>
          <w:rFonts w:cs="Times New Roman"/>
          <w:b w:val="0"/>
          <w:bCs/>
          <w:iCs w:val="0"/>
          <w:color w:val="000000" w:themeColor="text1"/>
        </w:rPr>
        <w:t>(Chủ đầu tư đang thực hiện công tác tham vấn cộng đồng)</w:t>
      </w:r>
    </w:p>
    <w:p w:rsidR="001442A8" w:rsidRPr="001442A8" w:rsidRDefault="001442A8">
      <w:pPr>
        <w:rPr>
          <w:rStyle w:val="Heading1Char1"/>
          <w:rFonts w:cs="Times New Roman"/>
          <w:bCs w:val="0"/>
          <w:iCs w:val="0"/>
          <w:color w:val="000000" w:themeColor="text1"/>
        </w:rPr>
      </w:pPr>
      <w:bookmarkStart w:id="1069" w:name="_Toc118418985"/>
      <w:bookmarkStart w:id="1070" w:name="_Toc409167033"/>
      <w:bookmarkStart w:id="1071" w:name="_Toc464562043"/>
      <w:bookmarkStart w:id="1072" w:name="_Toc20987966"/>
      <w:bookmarkStart w:id="1073" w:name="_Toc26436973"/>
      <w:r>
        <w:rPr>
          <w:rStyle w:val="Heading1Char1"/>
          <w:rFonts w:cs="Times New Roman"/>
          <w:b w:val="0"/>
          <w:bCs w:val="0"/>
          <w:iCs w:val="0"/>
          <w:color w:val="000000" w:themeColor="text1"/>
          <w:lang w:val="vi-VN"/>
        </w:rPr>
        <w:br w:type="page"/>
      </w:r>
    </w:p>
    <w:p w:rsidR="00C97138" w:rsidRPr="005C70E4" w:rsidRDefault="00C97138" w:rsidP="00D34C8D">
      <w:pPr>
        <w:pStyle w:val="ACHNG"/>
        <w:rPr>
          <w:rStyle w:val="Heading1Char1"/>
          <w:rFonts w:cs="Times New Roman"/>
          <w:b/>
          <w:bCs w:val="0"/>
          <w:iCs w:val="0"/>
          <w:color w:val="000000" w:themeColor="text1"/>
          <w:lang w:val="vi-VN"/>
        </w:rPr>
      </w:pPr>
      <w:r w:rsidRPr="005C70E4">
        <w:rPr>
          <w:rStyle w:val="Heading1Char1"/>
          <w:rFonts w:cs="Times New Roman"/>
          <w:b/>
          <w:bCs w:val="0"/>
          <w:iCs w:val="0"/>
          <w:color w:val="000000" w:themeColor="text1"/>
          <w:lang w:val="vi-VN"/>
        </w:rPr>
        <w:t>KẾT LUẬN, KIẾN NGHỊ VÀ CAM KẾT</w:t>
      </w:r>
      <w:bookmarkEnd w:id="1069"/>
      <w:bookmarkEnd w:id="1070"/>
      <w:bookmarkEnd w:id="1071"/>
      <w:bookmarkEnd w:id="1072"/>
      <w:bookmarkEnd w:id="1073"/>
    </w:p>
    <w:p w:rsidR="00C97138" w:rsidRPr="005C70E4" w:rsidRDefault="00C97138" w:rsidP="00D34C8D">
      <w:pPr>
        <w:pStyle w:val="MUC10"/>
        <w:rPr>
          <w:rStyle w:val="Heading1Char1"/>
          <w:rFonts w:cs="Times New Roman"/>
          <w:b/>
          <w:bCs w:val="0"/>
          <w:iCs w:val="0"/>
          <w:lang w:val="vi-VN"/>
        </w:rPr>
      </w:pPr>
      <w:bookmarkStart w:id="1074" w:name="_Toc464562044"/>
      <w:bookmarkStart w:id="1075" w:name="_Toc20987967"/>
      <w:bookmarkStart w:id="1076" w:name="_Toc26436974"/>
      <w:bookmarkStart w:id="1077" w:name="_Toc118418986"/>
      <w:bookmarkStart w:id="1078" w:name="_Toc171742137"/>
      <w:bookmarkStart w:id="1079" w:name="_Toc202684509"/>
      <w:bookmarkStart w:id="1080" w:name="_Toc202684633"/>
      <w:bookmarkStart w:id="1081" w:name="_Toc202684719"/>
      <w:bookmarkStart w:id="1082" w:name="_Toc202684881"/>
      <w:bookmarkStart w:id="1083" w:name="_Toc203789255"/>
      <w:bookmarkStart w:id="1084" w:name="_Toc205019891"/>
      <w:bookmarkStart w:id="1085" w:name="_Toc205082948"/>
      <w:bookmarkStart w:id="1086" w:name="_Toc205107628"/>
      <w:bookmarkStart w:id="1087" w:name="_Toc205112957"/>
      <w:bookmarkStart w:id="1088" w:name="_Toc206227210"/>
      <w:bookmarkStart w:id="1089" w:name="_Toc207526835"/>
      <w:bookmarkStart w:id="1090" w:name="_Toc238976898"/>
      <w:r w:rsidRPr="005C70E4">
        <w:rPr>
          <w:rStyle w:val="Heading1Char1"/>
          <w:rFonts w:cs="Times New Roman"/>
          <w:b/>
          <w:bCs w:val="0"/>
          <w:iCs w:val="0"/>
          <w:lang w:val="vi-VN"/>
        </w:rPr>
        <w:t>1. Kết l</w:t>
      </w:r>
      <w:r w:rsidRPr="005C70E4">
        <w:rPr>
          <w:rFonts w:eastAsia="Cordia New"/>
        </w:rPr>
        <w:t>u</w:t>
      </w:r>
      <w:r w:rsidRPr="005C70E4">
        <w:rPr>
          <w:rStyle w:val="Heading1Char1"/>
          <w:rFonts w:cs="Times New Roman"/>
          <w:b/>
          <w:bCs w:val="0"/>
          <w:iCs w:val="0"/>
          <w:lang w:val="vi-VN"/>
        </w:rPr>
        <w:t>ận</w:t>
      </w:r>
      <w:bookmarkEnd w:id="1074"/>
      <w:bookmarkEnd w:id="1075"/>
      <w:bookmarkEnd w:id="1076"/>
      <w:bookmarkEnd w:id="1077"/>
    </w:p>
    <w:p w:rsidR="00FD45E4" w:rsidRPr="005C70E4" w:rsidRDefault="00FD45E4" w:rsidP="00D34C8D">
      <w:pPr>
        <w:pStyle w:val="7NOIDUNG"/>
        <w:rPr>
          <w:color w:val="000000" w:themeColor="text1"/>
          <w:lang w:val="vi-VN"/>
        </w:rPr>
      </w:pPr>
      <w:r w:rsidRPr="005C70E4">
        <w:rPr>
          <w:color w:val="000000" w:themeColor="text1"/>
          <w:lang w:val="vi-VN"/>
        </w:rPr>
        <w:t>Trên cơ sở tham khảo các tài liệu kinh tế - kỹ thuật, kết hợp phân tích, đánh giá các tác động tích cực và tiêu cực của dự án đối với môi trường tự nhiên, kinh tế và xã hội khu vực, một số kết luận được rút ra như sau:</w:t>
      </w:r>
    </w:p>
    <w:p w:rsidR="00BB46C6" w:rsidRPr="005C70E4" w:rsidRDefault="00BB46C6" w:rsidP="00D34C8D">
      <w:pPr>
        <w:pStyle w:val="7NOIDUNG"/>
        <w:rPr>
          <w:color w:val="000000" w:themeColor="text1"/>
        </w:rPr>
      </w:pPr>
      <w:r w:rsidRPr="005C70E4">
        <w:rPr>
          <w:color w:val="000000" w:themeColor="text1"/>
        </w:rPr>
        <w:t>Tất cả các tác động tiêu cực đến môi trường sẽ được kiểm soát chặt chẽ và khắc phục bằng các biện pháp quản lý, biện pháp kỹ thuật như đã đề xuất trong báo cáo. Các biện pháp được đề xuất đơn giản, phù hợp với điều kiện của Dự án và đặc điểm tự nhiên tại khu vực thực hiện Dự án, đảm bảo các nguồn thải được xử lý đạt tiêu chuẩn, quy chuẩn hiện hành cho phép.</w:t>
      </w:r>
    </w:p>
    <w:p w:rsidR="00BB46C6" w:rsidRPr="005C70E4" w:rsidRDefault="00BB46C6" w:rsidP="00D34C8D">
      <w:pPr>
        <w:pStyle w:val="7NOIDUNG"/>
        <w:rPr>
          <w:color w:val="000000" w:themeColor="text1"/>
        </w:rPr>
      </w:pPr>
      <w:r w:rsidRPr="005C70E4">
        <w:rPr>
          <w:color w:val="000000" w:themeColor="text1"/>
        </w:rPr>
        <w:t>Giai đoạn hoạt động của Dự án trong tương lai nhìn chung không gây ảnh hưởng lớn cho môi trường xung quanh nếu thực hiện tốt việc vệ sinh, thu dọn rác thải hàng ngày.</w:t>
      </w:r>
    </w:p>
    <w:p w:rsidR="00BB46C6" w:rsidRPr="005C70E4" w:rsidRDefault="00BB46C6" w:rsidP="00D34C8D">
      <w:pPr>
        <w:pStyle w:val="7NOIDUNG"/>
        <w:rPr>
          <w:color w:val="000000" w:themeColor="text1"/>
        </w:rPr>
      </w:pPr>
      <w:r w:rsidRPr="005C70E4">
        <w:rPr>
          <w:color w:val="000000" w:themeColor="text1"/>
        </w:rPr>
        <w:t xml:space="preserve">Hoạt động của Dự án phù hợp với định hướng phát triển kinh tế - xã hội của </w:t>
      </w:r>
      <w:r w:rsidR="001442A8">
        <w:rPr>
          <w:color w:val="000000" w:themeColor="text1"/>
        </w:rPr>
        <w:t xml:space="preserve">huyện </w:t>
      </w:r>
      <w:r w:rsidR="00A86FCE">
        <w:rPr>
          <w:color w:val="000000" w:themeColor="text1"/>
        </w:rPr>
        <w:t>Quảng Ninh</w:t>
      </w:r>
      <w:r w:rsidR="001442A8">
        <w:rPr>
          <w:color w:val="000000" w:themeColor="text1"/>
        </w:rPr>
        <w:t xml:space="preserve"> </w:t>
      </w:r>
      <w:r w:rsidRPr="005C70E4">
        <w:rPr>
          <w:color w:val="000000" w:themeColor="text1"/>
        </w:rPr>
        <w:t>góp phần vào sự phát triển kinh tế, văn hóa, xã hội chung của tỉnh.</w:t>
      </w:r>
    </w:p>
    <w:p w:rsidR="00C97138" w:rsidRPr="005C70E4" w:rsidRDefault="00BB46C6" w:rsidP="00D34C8D">
      <w:pPr>
        <w:pStyle w:val="7NOIDUNG"/>
        <w:rPr>
          <w:color w:val="000000" w:themeColor="text1"/>
        </w:rPr>
      </w:pPr>
      <w:r w:rsidRPr="005C70E4">
        <w:rPr>
          <w:color w:val="000000" w:themeColor="text1"/>
        </w:rPr>
        <w:t>Chủ đầu tư cam kết sẽ thực hiện tốt các biện pháp bảo vệ môi trường trong quá trình thực hiện Dự án.</w:t>
      </w:r>
    </w:p>
    <w:p w:rsidR="00C97138" w:rsidRPr="005C70E4" w:rsidRDefault="00C97138" w:rsidP="00D34C8D">
      <w:pPr>
        <w:pStyle w:val="MUC10"/>
        <w:rPr>
          <w:rStyle w:val="Heading1Char1"/>
          <w:rFonts w:cs="Times New Roman"/>
          <w:b/>
          <w:bCs w:val="0"/>
          <w:iCs w:val="0"/>
          <w:lang w:val="vi-VN"/>
        </w:rPr>
      </w:pPr>
      <w:bookmarkStart w:id="1091" w:name="_Toc464562045"/>
      <w:bookmarkStart w:id="1092" w:name="_Toc20987968"/>
      <w:bookmarkStart w:id="1093" w:name="_Toc26436975"/>
      <w:bookmarkStart w:id="1094" w:name="_Toc118418987"/>
      <w:bookmarkStart w:id="1095" w:name="_Toc238976899"/>
      <w:bookmarkEnd w:id="1078"/>
      <w:bookmarkEnd w:id="1079"/>
      <w:bookmarkEnd w:id="1080"/>
      <w:bookmarkEnd w:id="1081"/>
      <w:bookmarkEnd w:id="1082"/>
      <w:bookmarkEnd w:id="1083"/>
      <w:bookmarkEnd w:id="1084"/>
      <w:bookmarkEnd w:id="1085"/>
      <w:bookmarkEnd w:id="1086"/>
      <w:bookmarkEnd w:id="1087"/>
      <w:bookmarkEnd w:id="1088"/>
      <w:bookmarkEnd w:id="1089"/>
      <w:bookmarkEnd w:id="1090"/>
      <w:r w:rsidRPr="005C70E4">
        <w:rPr>
          <w:rStyle w:val="Heading1Char1"/>
          <w:rFonts w:cs="Times New Roman"/>
          <w:b/>
          <w:bCs w:val="0"/>
          <w:iCs w:val="0"/>
          <w:lang w:val="vi-VN"/>
        </w:rPr>
        <w:t>2. Kiến nghị</w:t>
      </w:r>
      <w:bookmarkEnd w:id="1091"/>
      <w:bookmarkEnd w:id="1092"/>
      <w:bookmarkEnd w:id="1093"/>
      <w:bookmarkEnd w:id="1094"/>
    </w:p>
    <w:p w:rsidR="00A25205" w:rsidRPr="005C70E4" w:rsidRDefault="007A304A" w:rsidP="00D34C8D">
      <w:pPr>
        <w:pStyle w:val="7NOIDUNG"/>
        <w:rPr>
          <w:color w:val="000000" w:themeColor="text1"/>
          <w:lang w:val="vi-VN"/>
        </w:rPr>
      </w:pPr>
      <w:bookmarkStart w:id="1096" w:name="_Toc464562046"/>
      <w:bookmarkStart w:id="1097" w:name="_Toc20987969"/>
      <w:bookmarkStart w:id="1098" w:name="_Toc26436976"/>
      <w:bookmarkEnd w:id="1095"/>
      <w:r w:rsidRPr="005C70E4">
        <w:rPr>
          <w:color w:val="000000" w:themeColor="text1"/>
          <w:lang w:val="en-GB"/>
        </w:rPr>
        <w:t xml:space="preserve">UBND huyện </w:t>
      </w:r>
      <w:r w:rsidR="00A86FCE">
        <w:rPr>
          <w:color w:val="000000" w:themeColor="text1"/>
          <w:lang w:val="en-GB"/>
        </w:rPr>
        <w:t>Quảng Ninh</w:t>
      </w:r>
      <w:r w:rsidR="00A25205" w:rsidRPr="005C70E4">
        <w:rPr>
          <w:color w:val="000000" w:themeColor="text1"/>
          <w:lang w:val="vi-VN"/>
        </w:rPr>
        <w:t xml:space="preserve"> đề nghị </w:t>
      </w:r>
      <w:r w:rsidR="00A25205" w:rsidRPr="00D87348">
        <w:t>Sở Tài nguyên và Môi trường sớm thẩm định Báo cáo đánh g</w:t>
      </w:r>
      <w:r w:rsidR="005940DC" w:rsidRPr="00D87348">
        <w:t>iá tác động môi trường dự án: “</w:t>
      </w:r>
      <w:r w:rsidR="00D87348" w:rsidRPr="00D87348">
        <w:t xml:space="preserve">Hạ tầng kỹ thuật khu tái định cư tại xã </w:t>
      </w:r>
      <w:r w:rsidR="00022CE7">
        <w:t>Hàm Ninh</w:t>
      </w:r>
      <w:r w:rsidR="00D87348" w:rsidRPr="00D87348">
        <w:t xml:space="preserve">, huyện </w:t>
      </w:r>
      <w:r w:rsidR="00A86FCE">
        <w:t>Quảng Ninh</w:t>
      </w:r>
      <w:r w:rsidR="00D87348" w:rsidRPr="00D87348">
        <w:t>, phục vụ công tác GPMB dự án xây dựng công trình đường bộ cao tốc Bắc - Nam phía Đông giai đoạn 2021-2025</w:t>
      </w:r>
      <w:r w:rsidR="00A25205" w:rsidRPr="00D87348">
        <w:t>” để trình UBND tỉnh phê duyệt nhằm tạo điều kiện cho Dự án triển khai, mang lại lợi ích kinh tế - xã hội to lớn cho người dân địa phương nói riêng và tỉnh Quảng</w:t>
      </w:r>
      <w:r w:rsidR="00A25205" w:rsidRPr="005C70E4">
        <w:rPr>
          <w:color w:val="000000" w:themeColor="text1"/>
          <w:lang w:val="vi-VN"/>
        </w:rPr>
        <w:t xml:space="preserve"> Bình nói chung.</w:t>
      </w:r>
    </w:p>
    <w:p w:rsidR="00C97138" w:rsidRPr="005C70E4" w:rsidRDefault="00C97138" w:rsidP="00D34C8D">
      <w:pPr>
        <w:pStyle w:val="MUC10"/>
        <w:rPr>
          <w:rStyle w:val="Heading1Char1"/>
          <w:rFonts w:cs="Times New Roman"/>
          <w:b/>
          <w:bCs w:val="0"/>
          <w:iCs w:val="0"/>
          <w:lang w:val="vi-VN"/>
        </w:rPr>
      </w:pPr>
      <w:bookmarkStart w:id="1099" w:name="_Toc118418988"/>
      <w:r w:rsidRPr="005C70E4">
        <w:rPr>
          <w:rStyle w:val="Heading1Char1"/>
          <w:rFonts w:cs="Times New Roman"/>
          <w:b/>
          <w:bCs w:val="0"/>
          <w:iCs w:val="0"/>
          <w:lang w:val="vi-VN"/>
        </w:rPr>
        <w:t>3. Cam kết</w:t>
      </w:r>
      <w:bookmarkEnd w:id="1096"/>
      <w:bookmarkEnd w:id="1097"/>
      <w:bookmarkEnd w:id="1098"/>
      <w:bookmarkEnd w:id="1099"/>
    </w:p>
    <w:p w:rsidR="00FD45E4" w:rsidRPr="005C70E4" w:rsidRDefault="00FD45E4" w:rsidP="00D34C8D">
      <w:pPr>
        <w:pStyle w:val="7NOIDUNG"/>
        <w:rPr>
          <w:color w:val="000000" w:themeColor="text1"/>
          <w:lang w:val="en-GB"/>
        </w:rPr>
      </w:pPr>
      <w:r w:rsidRPr="005C70E4">
        <w:rPr>
          <w:color w:val="000000" w:themeColor="text1"/>
          <w:lang w:val="en-GB"/>
        </w:rPr>
        <w:t xml:space="preserve">- </w:t>
      </w:r>
      <w:r w:rsidR="00D87348" w:rsidRPr="00D87348">
        <w:t xml:space="preserve">Hạ tầng kỹ thuật khu tái định cư tại xã </w:t>
      </w:r>
      <w:r w:rsidR="00022CE7">
        <w:t>Hàm Ninh</w:t>
      </w:r>
      <w:r w:rsidR="00D87348" w:rsidRPr="00D87348">
        <w:t xml:space="preserve">, huyện </w:t>
      </w:r>
      <w:r w:rsidR="00A86FCE">
        <w:t>Quảng Ninh</w:t>
      </w:r>
      <w:r w:rsidR="00D87348" w:rsidRPr="00D87348">
        <w:t xml:space="preserve">, phục vụ công tác GPMB dự án xây dựng công trình đường bộ cao tốc Bắc - Nam phía Đông giai đoạn 2021-2025 </w:t>
      </w:r>
      <w:r w:rsidRPr="00D87348">
        <w:t>sẽ</w:t>
      </w:r>
      <w:r w:rsidRPr="005C70E4">
        <w:rPr>
          <w:color w:val="000000" w:themeColor="text1"/>
          <w:lang w:val="en-GB"/>
        </w:rPr>
        <w:t xml:space="preserve"> yêu cầu nhà thầu cam kết rõ trong hợp đồng thuê đơn vị thực hiện thi công dự án là sẽ thực hiện tốt các biện pháp bảo vệ môi trường trong quá trình thi công dự án.  </w:t>
      </w:r>
    </w:p>
    <w:p w:rsidR="00FD45E4" w:rsidRPr="005C70E4" w:rsidRDefault="00FD45E4" w:rsidP="00D34C8D">
      <w:pPr>
        <w:pStyle w:val="7NOIDUNG"/>
        <w:rPr>
          <w:color w:val="000000" w:themeColor="text1"/>
          <w:lang w:val="en-GB"/>
        </w:rPr>
      </w:pPr>
      <w:r w:rsidRPr="005C70E4">
        <w:rPr>
          <w:color w:val="000000" w:themeColor="text1"/>
          <w:lang w:val="en-GB"/>
        </w:rPr>
        <w:t>- Chịu trách nhiệm trước pháp luật nếu vi phạm các công ước Quốc tế, các Tiêu chuẩn, quy chuẩn của Việt Nam về môi trường.</w:t>
      </w:r>
    </w:p>
    <w:p w:rsidR="00FD45E4" w:rsidRPr="005C70E4" w:rsidRDefault="00FD45E4" w:rsidP="00D34C8D">
      <w:pPr>
        <w:pStyle w:val="7NOIDUNG"/>
        <w:rPr>
          <w:color w:val="000000" w:themeColor="text1"/>
          <w:lang w:val="en-GB"/>
        </w:rPr>
      </w:pPr>
      <w:r w:rsidRPr="005C70E4">
        <w:rPr>
          <w:color w:val="000000" w:themeColor="text1"/>
          <w:lang w:val="en-GB"/>
        </w:rPr>
        <w:t>- Cam kết về các giải pháp, biện pháp bảo vệ môi trường sẽ thực hiện và hoàn thành trong các giai đoạn chuẩn bị, xây dựng, cũng như khi dự án đi vào vận hành chính thức như đã nêu trong báo cáo.</w:t>
      </w:r>
    </w:p>
    <w:p w:rsidR="00FD45E4" w:rsidRPr="005C70E4" w:rsidRDefault="00FD45E4" w:rsidP="00D34C8D">
      <w:pPr>
        <w:pStyle w:val="7NOIDUNG"/>
        <w:rPr>
          <w:color w:val="000000" w:themeColor="text1"/>
          <w:lang w:val="en-GB"/>
        </w:rPr>
      </w:pPr>
      <w:r w:rsidRPr="005C70E4">
        <w:rPr>
          <w:color w:val="000000" w:themeColor="text1"/>
          <w:lang w:val="en-GB"/>
        </w:rPr>
        <w:t>- Bồi thường và khắc phục ô nhiễm môi trường trong trường hợp các sự cố, rủi ro môi trường xảy ra do triển khai dự án.</w:t>
      </w:r>
    </w:p>
    <w:p w:rsidR="00FD45E4" w:rsidRPr="005C70E4" w:rsidRDefault="00FD45E4" w:rsidP="00D34C8D">
      <w:pPr>
        <w:pStyle w:val="7NOIDUNG"/>
        <w:rPr>
          <w:color w:val="000000" w:themeColor="text1"/>
          <w:lang w:val="en-GB"/>
        </w:rPr>
      </w:pPr>
      <w:r w:rsidRPr="005C70E4">
        <w:rPr>
          <w:color w:val="000000" w:themeColor="text1"/>
          <w:lang w:val="en-GB"/>
        </w:rPr>
        <w:t>- Cam kết trong quá trình thi công, nếu xảy ra sự cố hư hỏng các công trình do quá trình thi công gây nên, Chủ đầu tư sẽ bồi thường theo quy định của pháp luật.</w:t>
      </w:r>
    </w:p>
    <w:p w:rsidR="00FD45E4" w:rsidRPr="005C70E4" w:rsidRDefault="00FD45E4" w:rsidP="00D34C8D">
      <w:pPr>
        <w:pStyle w:val="7NOIDUNG"/>
        <w:rPr>
          <w:color w:val="000000" w:themeColor="text1"/>
          <w:lang w:val="en-GB"/>
        </w:rPr>
      </w:pPr>
      <w:r w:rsidRPr="005C70E4">
        <w:rPr>
          <w:color w:val="000000" w:themeColor="text1"/>
          <w:lang w:val="en-GB"/>
        </w:rPr>
        <w:t>- Thực hiện đầy đủ, nghiêm túc các biện pháp bảo vệ môi trường như đã cam kết trong Báo cáo đánh giá tác động môi trường để giảm thiểu tối đa ô nhiễm bụi, tiếng ồn, độ rung, khí thải, nước thải, nước mưa chảy tràn, chất thải nguy hại và chất thải rắn phát sinh trong quá trình thực hiện dự án; đảm bảo không gây ảnh hưởng đến chất lượng môi trường và cộng đồng dân cư xung quanh.</w:t>
      </w:r>
    </w:p>
    <w:p w:rsidR="00FD45E4" w:rsidRPr="005C70E4" w:rsidRDefault="00FD45E4" w:rsidP="00D34C8D">
      <w:pPr>
        <w:pStyle w:val="7NOIDUNG"/>
        <w:rPr>
          <w:color w:val="000000" w:themeColor="text1"/>
          <w:lang w:val="en-GB"/>
        </w:rPr>
      </w:pPr>
      <w:r w:rsidRPr="005C70E4">
        <w:rPr>
          <w:color w:val="000000" w:themeColor="text1"/>
          <w:lang w:val="en-GB"/>
        </w:rPr>
        <w:t xml:space="preserve">- Cam kết đổ thải theo đúng vị trí đã được quy định trong thống nhất của các phòng, ban, đơn vị liên quan. Nếu đổ không đúng vị trí thì chủ dự án sẽ chịu trách nhiệm theo đúng quy định. </w:t>
      </w:r>
    </w:p>
    <w:p w:rsidR="00AD5D72" w:rsidRPr="005C70E4" w:rsidRDefault="00FD45E4" w:rsidP="00D34C8D">
      <w:pPr>
        <w:pStyle w:val="7NOIDUNG"/>
        <w:rPr>
          <w:color w:val="000000" w:themeColor="text1"/>
          <w:lang w:val="en-GB"/>
        </w:rPr>
      </w:pPr>
      <w:r w:rsidRPr="005C70E4">
        <w:rPr>
          <w:color w:val="000000" w:themeColor="text1"/>
          <w:lang w:val="en-GB"/>
        </w:rPr>
        <w:t xml:space="preserve">- Thực hiện chế độ thông tin, báo cáo theo quy định tại Nghị định </w:t>
      </w:r>
      <w:r w:rsidR="002802CD" w:rsidRPr="005C70E4">
        <w:rPr>
          <w:color w:val="000000" w:themeColor="text1"/>
          <w:lang w:val="en-GB"/>
        </w:rPr>
        <w:t>08</w:t>
      </w:r>
      <w:r w:rsidRPr="005C70E4">
        <w:rPr>
          <w:color w:val="000000" w:themeColor="text1"/>
          <w:lang w:val="en-GB"/>
        </w:rPr>
        <w:t>/</w:t>
      </w:r>
      <w:r w:rsidR="0056535E" w:rsidRPr="005C70E4">
        <w:rPr>
          <w:color w:val="000000" w:themeColor="text1"/>
          <w:lang w:val="en-GB"/>
        </w:rPr>
        <w:t>20</w:t>
      </w:r>
      <w:r w:rsidR="002802CD" w:rsidRPr="005C70E4">
        <w:rPr>
          <w:color w:val="000000" w:themeColor="text1"/>
          <w:lang w:val="en-GB"/>
        </w:rPr>
        <w:t>22</w:t>
      </w:r>
      <w:r w:rsidR="0056535E" w:rsidRPr="005C70E4">
        <w:rPr>
          <w:color w:val="000000" w:themeColor="text1"/>
          <w:lang w:val="en-GB"/>
        </w:rPr>
        <w:t>/NĐ-</w:t>
      </w:r>
      <w:r w:rsidRPr="005C70E4">
        <w:rPr>
          <w:color w:val="000000" w:themeColor="text1"/>
          <w:lang w:val="en-GB"/>
        </w:rPr>
        <w:t xml:space="preserve">CP ngày </w:t>
      </w:r>
      <w:r w:rsidR="002802CD" w:rsidRPr="005C70E4">
        <w:rPr>
          <w:color w:val="000000" w:themeColor="text1"/>
          <w:lang w:val="en-GB"/>
        </w:rPr>
        <w:t>10</w:t>
      </w:r>
      <w:r w:rsidRPr="005C70E4">
        <w:rPr>
          <w:color w:val="000000" w:themeColor="text1"/>
          <w:lang w:val="en-GB"/>
        </w:rPr>
        <w:t xml:space="preserve"> tháng </w:t>
      </w:r>
      <w:r w:rsidR="002802CD" w:rsidRPr="005C70E4">
        <w:rPr>
          <w:color w:val="000000" w:themeColor="text1"/>
          <w:lang w:val="en-GB"/>
        </w:rPr>
        <w:t>01</w:t>
      </w:r>
      <w:r w:rsidRPr="005C70E4">
        <w:rPr>
          <w:color w:val="000000" w:themeColor="text1"/>
          <w:lang w:val="en-GB"/>
        </w:rPr>
        <w:t xml:space="preserve"> năm 20</w:t>
      </w:r>
      <w:r w:rsidR="002802CD" w:rsidRPr="005C70E4">
        <w:rPr>
          <w:color w:val="000000" w:themeColor="text1"/>
          <w:lang w:val="en-GB"/>
        </w:rPr>
        <w:t>22</w:t>
      </w:r>
      <w:r w:rsidR="0056535E" w:rsidRPr="005C70E4">
        <w:rPr>
          <w:color w:val="000000" w:themeColor="text1"/>
          <w:lang w:val="en-GB"/>
        </w:rPr>
        <w:t xml:space="preserve"> của </w:t>
      </w:r>
      <w:r w:rsidR="002802CD" w:rsidRPr="005C70E4">
        <w:rPr>
          <w:color w:val="000000" w:themeColor="text1"/>
        </w:rPr>
        <w:t>Chính phủ quy định chi tiết một số điều của Luật Bảo vệ môi trường</w:t>
      </w:r>
      <w:r w:rsidR="00144BC9" w:rsidRPr="005C70E4">
        <w:rPr>
          <w:color w:val="000000" w:themeColor="text1"/>
          <w:lang w:val="en-GB"/>
        </w:rPr>
        <w:t>.</w:t>
      </w:r>
    </w:p>
    <w:p w:rsidR="00AD5D72" w:rsidRPr="005C70E4" w:rsidRDefault="00AD5D72" w:rsidP="000E361E">
      <w:pPr>
        <w:spacing w:before="120" w:after="120"/>
        <w:ind w:firstLine="562"/>
        <w:jc w:val="both"/>
        <w:rPr>
          <w:rFonts w:cs="Times New Roman"/>
          <w:color w:val="000000" w:themeColor="text1"/>
          <w:spacing w:val="8"/>
          <w:sz w:val="26"/>
          <w:szCs w:val="26"/>
        </w:rPr>
      </w:pPr>
    </w:p>
    <w:p w:rsidR="00C97138" w:rsidRPr="005C70E4" w:rsidRDefault="00C97138" w:rsidP="000E361E">
      <w:pPr>
        <w:pStyle w:val="ACHNG"/>
        <w:spacing w:before="120"/>
        <w:rPr>
          <w:color w:val="000000" w:themeColor="text1"/>
          <w:sz w:val="26"/>
          <w:lang w:bidi="ar-SA"/>
        </w:rPr>
      </w:pPr>
      <w:r w:rsidRPr="005C70E4">
        <w:rPr>
          <w:color w:val="000000" w:themeColor="text1"/>
          <w:sz w:val="26"/>
        </w:rPr>
        <w:br w:type="page"/>
      </w:r>
      <w:bookmarkStart w:id="1100" w:name="_Toc313016445"/>
      <w:bookmarkStart w:id="1101" w:name="_Toc118418989"/>
      <w:bookmarkStart w:id="1102" w:name="_Toc213667484"/>
      <w:bookmarkStart w:id="1103" w:name="_Toc214155001"/>
      <w:bookmarkStart w:id="1104" w:name="_Toc214155206"/>
      <w:bookmarkStart w:id="1105" w:name="_Toc214156910"/>
      <w:bookmarkStart w:id="1106" w:name="_Toc220072816"/>
      <w:r w:rsidRPr="005C70E4">
        <w:rPr>
          <w:color w:val="000000" w:themeColor="text1"/>
          <w:sz w:val="26"/>
          <w:lang w:bidi="ar-SA"/>
        </w:rPr>
        <w:t>CÁC TÀI LIỆU, DỮ LIỆU THAM KHẢO</w:t>
      </w:r>
      <w:bookmarkEnd w:id="1100"/>
      <w:bookmarkEnd w:id="1101"/>
    </w:p>
    <w:bookmarkEnd w:id="1102"/>
    <w:bookmarkEnd w:id="1103"/>
    <w:bookmarkEnd w:id="1104"/>
    <w:bookmarkEnd w:id="1105"/>
    <w:bookmarkEnd w:id="1106"/>
    <w:p w:rsidR="00C97138" w:rsidRPr="005C70E4" w:rsidRDefault="00C97138" w:rsidP="00883F3B">
      <w:pPr>
        <w:pStyle w:val="ANOIDUNG"/>
        <w:rPr>
          <w:color w:val="000000" w:themeColor="text1"/>
          <w:sz w:val="26"/>
          <w:szCs w:val="26"/>
          <w:lang w:val="vi-VN"/>
        </w:rPr>
      </w:pPr>
      <w:r w:rsidRPr="005C70E4">
        <w:rPr>
          <w:color w:val="000000" w:themeColor="text1"/>
          <w:sz w:val="26"/>
          <w:szCs w:val="26"/>
          <w:lang w:val="vi-VN"/>
        </w:rPr>
        <w:t xml:space="preserve">(1). TS. Nguyễn Đức Lý, KS Ngô Hải Dương, KS Nguyễn Đại (đồng chủ biên). </w:t>
      </w:r>
      <w:r w:rsidRPr="005C70E4">
        <w:rPr>
          <w:i/>
          <w:color w:val="000000" w:themeColor="text1"/>
          <w:sz w:val="26"/>
          <w:szCs w:val="26"/>
          <w:lang w:val="vi-VN"/>
        </w:rPr>
        <w:t>Khí hậu và Thủy văn tỉnh Quảng Bình (2013)</w:t>
      </w:r>
      <w:r w:rsidRPr="005C70E4">
        <w:rPr>
          <w:color w:val="000000" w:themeColor="text1"/>
          <w:sz w:val="26"/>
          <w:szCs w:val="26"/>
          <w:lang w:val="vi-VN"/>
        </w:rPr>
        <w:t xml:space="preserve">. NXB KHKT. </w:t>
      </w:r>
    </w:p>
    <w:p w:rsidR="00C97138" w:rsidRPr="005C70E4" w:rsidRDefault="00C97138" w:rsidP="00883F3B">
      <w:pPr>
        <w:pStyle w:val="ANOIDUNG"/>
        <w:rPr>
          <w:color w:val="000000" w:themeColor="text1"/>
          <w:spacing w:val="-8"/>
          <w:sz w:val="26"/>
          <w:szCs w:val="26"/>
          <w:lang w:val="vi-VN"/>
        </w:rPr>
      </w:pPr>
      <w:r w:rsidRPr="005C70E4">
        <w:rPr>
          <w:color w:val="000000" w:themeColor="text1"/>
          <w:sz w:val="26"/>
          <w:szCs w:val="26"/>
          <w:lang w:val="vi-VN"/>
        </w:rPr>
        <w:t>(</w:t>
      </w:r>
      <w:bookmarkStart w:id="1107" w:name="_TOC219171150"/>
      <w:bookmarkStart w:id="1108" w:name="_TOC219171613"/>
      <w:bookmarkStart w:id="1109" w:name="_TOC221504307"/>
      <w:bookmarkStart w:id="1110" w:name="_TOC222102976"/>
      <w:bookmarkStart w:id="1111" w:name="_TOC222797295"/>
      <w:r w:rsidRPr="005C70E4">
        <w:rPr>
          <w:color w:val="000000" w:themeColor="text1"/>
          <w:sz w:val="26"/>
          <w:szCs w:val="26"/>
          <w:lang w:val="vi-VN"/>
        </w:rPr>
        <w:t>2)</w:t>
      </w:r>
      <w:r w:rsidRPr="005C70E4">
        <w:rPr>
          <w:color w:val="000000" w:themeColor="text1"/>
          <w:spacing w:val="-8"/>
          <w:sz w:val="26"/>
          <w:szCs w:val="26"/>
          <w:lang w:val="vi-VN"/>
        </w:rPr>
        <w:t>. Số liệu về điều kiện tự nhiên, địa hình, địa chất, khí hậu, thủy văn của khu vực thực hiện dự án;</w:t>
      </w:r>
    </w:p>
    <w:p w:rsidR="00C97138" w:rsidRPr="005C70E4" w:rsidRDefault="00C97138" w:rsidP="00883F3B">
      <w:pPr>
        <w:pStyle w:val="ANOIDUNG"/>
        <w:rPr>
          <w:color w:val="000000" w:themeColor="text1"/>
          <w:sz w:val="26"/>
          <w:szCs w:val="26"/>
          <w:lang w:val="vi-VN"/>
        </w:rPr>
      </w:pPr>
      <w:r w:rsidRPr="005C70E4">
        <w:rPr>
          <w:color w:val="000000" w:themeColor="text1"/>
          <w:sz w:val="26"/>
          <w:szCs w:val="26"/>
          <w:lang w:val="vi-VN"/>
        </w:rPr>
        <w:t xml:space="preserve">(3). Phạm Ngọc Đăng. </w:t>
      </w:r>
      <w:r w:rsidRPr="005C70E4">
        <w:rPr>
          <w:i/>
          <w:color w:val="000000" w:themeColor="text1"/>
          <w:sz w:val="26"/>
          <w:szCs w:val="26"/>
          <w:lang w:val="vi-VN"/>
        </w:rPr>
        <w:t>Môi trường không khí</w:t>
      </w:r>
      <w:r w:rsidRPr="005C70E4">
        <w:rPr>
          <w:color w:val="000000" w:themeColor="text1"/>
          <w:sz w:val="26"/>
          <w:szCs w:val="26"/>
          <w:lang w:val="vi-VN"/>
        </w:rPr>
        <w:t xml:space="preserve"> </w:t>
      </w:r>
      <w:r w:rsidRPr="005C70E4">
        <w:rPr>
          <w:i/>
          <w:color w:val="000000" w:themeColor="text1"/>
          <w:sz w:val="26"/>
          <w:szCs w:val="26"/>
          <w:lang w:val="vi-VN"/>
        </w:rPr>
        <w:t>(2003)</w:t>
      </w:r>
      <w:r w:rsidRPr="005C70E4">
        <w:rPr>
          <w:color w:val="000000" w:themeColor="text1"/>
          <w:sz w:val="26"/>
          <w:szCs w:val="26"/>
          <w:lang w:val="vi-VN"/>
        </w:rPr>
        <w:t>. NXB KHKT.</w:t>
      </w:r>
    </w:p>
    <w:p w:rsidR="00C97138" w:rsidRPr="005C70E4" w:rsidRDefault="00C97138" w:rsidP="00883F3B">
      <w:pPr>
        <w:pStyle w:val="ANOIDUNG"/>
        <w:rPr>
          <w:color w:val="000000" w:themeColor="text1"/>
          <w:sz w:val="26"/>
          <w:szCs w:val="26"/>
          <w:lang w:val="vi-VN"/>
        </w:rPr>
      </w:pPr>
      <w:r w:rsidRPr="005C70E4">
        <w:rPr>
          <w:color w:val="000000" w:themeColor="text1"/>
          <w:sz w:val="26"/>
          <w:szCs w:val="26"/>
          <w:lang w:val="vi-VN"/>
        </w:rPr>
        <w:t>(4). Một số báo cáo ĐTM của các dự án đầu tư tương tự đã được thực hiện trên địa bàn tỉnh để tham khảo.</w:t>
      </w:r>
    </w:p>
    <w:p w:rsidR="00C97138" w:rsidRPr="005C70E4" w:rsidRDefault="00C97138" w:rsidP="00883F3B">
      <w:pPr>
        <w:pStyle w:val="ANOIDUNG"/>
        <w:rPr>
          <w:color w:val="000000" w:themeColor="text1"/>
          <w:sz w:val="26"/>
          <w:szCs w:val="26"/>
          <w:lang w:val="vi-VN"/>
        </w:rPr>
      </w:pPr>
      <w:r w:rsidRPr="005C70E4">
        <w:rPr>
          <w:color w:val="000000" w:themeColor="text1"/>
          <w:sz w:val="26"/>
          <w:szCs w:val="26"/>
          <w:lang w:val="vi-VN"/>
        </w:rPr>
        <w:t xml:space="preserve">(5). TS. Lê Đình Thành. </w:t>
      </w:r>
      <w:r w:rsidRPr="005C70E4">
        <w:rPr>
          <w:i/>
          <w:color w:val="000000" w:themeColor="text1"/>
          <w:sz w:val="26"/>
          <w:szCs w:val="26"/>
          <w:lang w:val="vi-VN"/>
        </w:rPr>
        <w:t>Kiến thức cơ bản về đánh giá tác động môi trường các Dự án phát triển</w:t>
      </w:r>
      <w:r w:rsidRPr="005C70E4">
        <w:rPr>
          <w:color w:val="000000" w:themeColor="text1"/>
          <w:sz w:val="26"/>
          <w:szCs w:val="26"/>
          <w:lang w:val="vi-VN"/>
        </w:rPr>
        <w:t>, Hà Nội 2/2000.</w:t>
      </w:r>
    </w:p>
    <w:p w:rsidR="00C97138" w:rsidRPr="005C70E4" w:rsidRDefault="00C97138" w:rsidP="00883F3B">
      <w:pPr>
        <w:pStyle w:val="ANOIDUNG"/>
        <w:rPr>
          <w:color w:val="000000" w:themeColor="text1"/>
          <w:sz w:val="26"/>
          <w:szCs w:val="26"/>
          <w:lang w:val="vi-VN"/>
        </w:rPr>
      </w:pPr>
      <w:r w:rsidRPr="005C70E4">
        <w:rPr>
          <w:color w:val="000000" w:themeColor="text1"/>
          <w:sz w:val="26"/>
          <w:szCs w:val="26"/>
          <w:lang w:val="vi-VN"/>
        </w:rPr>
        <w:t xml:space="preserve">(6). Lê Thạc Cán và cộng sự. </w:t>
      </w:r>
      <w:r w:rsidRPr="005C70E4">
        <w:rPr>
          <w:i/>
          <w:color w:val="000000" w:themeColor="text1"/>
          <w:sz w:val="26"/>
          <w:szCs w:val="26"/>
          <w:lang w:val="vi-VN"/>
        </w:rPr>
        <w:t>Đánh giá tác động môi trường. Phương pháp luận và kinh nghiệm thực tiễn (1993)</w:t>
      </w:r>
      <w:r w:rsidRPr="005C70E4">
        <w:rPr>
          <w:color w:val="000000" w:themeColor="text1"/>
          <w:sz w:val="26"/>
          <w:szCs w:val="26"/>
          <w:lang w:val="vi-VN"/>
        </w:rPr>
        <w:t>. NXB KHKT.</w:t>
      </w:r>
    </w:p>
    <w:p w:rsidR="00AC1734" w:rsidRPr="005C70E4" w:rsidRDefault="00F2720E" w:rsidP="00883F3B">
      <w:pPr>
        <w:pStyle w:val="ANOIDUNG"/>
        <w:rPr>
          <w:color w:val="000000" w:themeColor="text1"/>
          <w:sz w:val="26"/>
          <w:szCs w:val="26"/>
          <w:lang w:val="en-GB"/>
        </w:rPr>
      </w:pPr>
      <w:r w:rsidRPr="005C70E4">
        <w:rPr>
          <w:color w:val="000000" w:themeColor="text1"/>
          <w:sz w:val="26"/>
          <w:szCs w:val="26"/>
          <w:lang w:val="en-GB"/>
        </w:rPr>
        <w:t xml:space="preserve">(7). GS.TS. Trần Ngọc Chấn. </w:t>
      </w:r>
      <w:r w:rsidRPr="005C70E4">
        <w:rPr>
          <w:i/>
          <w:color w:val="000000" w:themeColor="text1"/>
          <w:sz w:val="26"/>
          <w:szCs w:val="26"/>
          <w:lang w:val="en-GB"/>
        </w:rPr>
        <w:t>Ô nh</w:t>
      </w:r>
      <w:r w:rsidR="005E7CBA" w:rsidRPr="005C70E4">
        <w:rPr>
          <w:i/>
          <w:color w:val="000000" w:themeColor="text1"/>
          <w:sz w:val="26"/>
          <w:szCs w:val="26"/>
          <w:lang w:val="en-GB"/>
        </w:rPr>
        <w:t>iễm không khí và xử lý khí thải</w:t>
      </w:r>
      <w:r w:rsidR="005E7CBA" w:rsidRPr="005C70E4">
        <w:rPr>
          <w:color w:val="000000" w:themeColor="text1"/>
          <w:sz w:val="26"/>
          <w:szCs w:val="26"/>
          <w:lang w:val="en-GB"/>
        </w:rPr>
        <w:t>. NXB Khoa học và Kỹ thuật Hà Nội.</w:t>
      </w:r>
    </w:p>
    <w:p w:rsidR="006E2096" w:rsidRPr="005C70E4" w:rsidRDefault="006E2096" w:rsidP="00883F3B">
      <w:pPr>
        <w:pStyle w:val="ANOIDUNG"/>
        <w:rPr>
          <w:color w:val="000000" w:themeColor="text1"/>
          <w:sz w:val="26"/>
          <w:szCs w:val="26"/>
          <w:lang w:val="en-GB"/>
        </w:rPr>
      </w:pPr>
    </w:p>
    <w:bookmarkEnd w:id="1107"/>
    <w:bookmarkEnd w:id="1108"/>
    <w:bookmarkEnd w:id="1109"/>
    <w:bookmarkEnd w:id="1110"/>
    <w:bookmarkEnd w:id="1111"/>
    <w:p w:rsidR="006E2096" w:rsidRPr="005C70E4" w:rsidRDefault="006E2096" w:rsidP="00883F3B">
      <w:pPr>
        <w:pStyle w:val="ANOIDUNG"/>
        <w:rPr>
          <w:color w:val="000000" w:themeColor="text1"/>
          <w:sz w:val="26"/>
          <w:szCs w:val="26"/>
          <w:lang w:val="en-GB"/>
        </w:rPr>
      </w:pPr>
    </w:p>
    <w:sectPr w:rsidR="006E2096" w:rsidRPr="005C70E4" w:rsidSect="00ED772A">
      <w:footerReference w:type="default" r:id="rId55"/>
      <w:pgSz w:w="11907" w:h="16840" w:code="9"/>
      <w:pgMar w:top="1134" w:right="851" w:bottom="1134" w:left="1418" w:header="851" w:footer="39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D24EC" w:rsidRDefault="004D24EC">
      <w:r>
        <w:separator/>
      </w:r>
    </w:p>
  </w:endnote>
  <w:endnote w:type="continuationSeparator" w:id="0">
    <w:p w:rsidR="004D24EC" w:rsidRDefault="004D24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VnTime">
    <w:panose1 w:val="020B7200000000000000"/>
    <w:charset w:val="00"/>
    <w:family w:val="swiss"/>
    <w:pitch w:val="variable"/>
    <w:sig w:usb0="00000003" w:usb1="00000000" w:usb2="00000000" w:usb3="00000000" w:csb0="00000001" w:csb1="00000000"/>
  </w:font>
  <w:font w:name="VNI-Times">
    <w:altName w:val="Times New Roman"/>
    <w:panose1 w:val="00000000000000000000"/>
    <w:charset w:val="00"/>
    <w:family w:val="auto"/>
    <w:pitch w:val="variable"/>
    <w:sig w:usb0="00000001" w:usb1="00000000" w:usb2="00000000" w:usb3="00000000" w:csb0="00000013" w:csb1="00000000"/>
  </w:font>
  <w:font w:name=".VnArialH">
    <w:panose1 w:val="020B7200000000000000"/>
    <w:charset w:val="00"/>
    <w:family w:val="swiss"/>
    <w:pitch w:val="variable"/>
    <w:sig w:usb0="00000007" w:usb1="00000000" w:usb2="00000000" w:usb3="00000000" w:csb0="00000003" w:csb1="00000000"/>
  </w:font>
  <w:font w:name="Cordia New">
    <w:panose1 w:val="020B0304020202020204"/>
    <w:charset w:val="DE"/>
    <w:family w:val="roman"/>
    <w:notTrueType/>
    <w:pitch w:val="variable"/>
    <w:sig w:usb0="01000001" w:usb1="00000000" w:usb2="00000000" w:usb3="00000000" w:csb0="00010000" w:csb1="00000000"/>
  </w:font>
  <w:font w:name="Tahoma">
    <w:panose1 w:val="020B0604030504040204"/>
    <w:charset w:val="00"/>
    <w:family w:val="swiss"/>
    <w:notTrueType/>
    <w:pitch w:val="variable"/>
    <w:sig w:usb0="00000003" w:usb1="00000000" w:usb2="00000000" w:usb3="00000000" w:csb0="00000001" w:csb1="00000000"/>
  </w:font>
  <w:font w:name=".VnArial NarrowH">
    <w:panose1 w:val="020B7200000000000000"/>
    <w:charset w:val="00"/>
    <w:family w:val="swiss"/>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VnTimeH">
    <w:panose1 w:val="020B7200000000000000"/>
    <w:charset w:val="00"/>
    <w:family w:val="swiss"/>
    <w:pitch w:val="variable"/>
    <w:sig w:usb0="00000003" w:usb1="00000000" w:usb2="00000000" w:usb3="00000000" w:csb0="00000001" w:csb1="00000000"/>
  </w:font>
  <w:font w:name="CG Times">
    <w:charset w:val="00"/>
    <w:family w:val="roman"/>
    <w:pitch w:val="variable"/>
    <w:sig w:usb0="00000007" w:usb1="00000000" w:usb2="00000000" w:usb3="00000000" w:csb0="00000093" w:csb1="00000000"/>
  </w:font>
  <w:font w:name=".VnVogue">
    <w:panose1 w:val="020B7200000000000000"/>
    <w:charset w:val="00"/>
    <w:family w:val="swiss"/>
    <w:pitch w:val="variable"/>
    <w:sig w:usb0="00000003" w:usb1="00000000" w:usb2="00000000" w:usb3="00000000" w:csb0="00000001" w:csb1="00000000"/>
  </w:font>
  <w:font w:name=".VnHelvetInsH">
    <w:panose1 w:val="020B7200000000000000"/>
    <w:charset w:val="00"/>
    <w:family w:val="swiss"/>
    <w:pitch w:val="variable"/>
    <w:sig w:usb0="00000003" w:usb1="00000000" w:usb2="00000000" w:usb3="00000000" w:csb0="00000001" w:csb1="00000000"/>
  </w:font>
  <w:font w:name=".VnAvant">
    <w:panose1 w:val="020B7200000000000000"/>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entury">
    <w:panose1 w:val="02040604050505020304"/>
    <w:charset w:val="00"/>
    <w:family w:val="roman"/>
    <w:notTrueType/>
    <w:pitch w:val="variable"/>
    <w:sig w:usb0="00000003" w:usb1="00000000" w:usb2="00000000" w:usb3="00000000" w:csb0="00000001" w:csb1="00000000"/>
  </w:font>
  <w:font w:name="CenturyGothic-Italic">
    <w:panose1 w:val="00000000000000000000"/>
    <w:charset w:val="00"/>
    <w:family w:val="swiss"/>
    <w:notTrueType/>
    <w:pitch w:val="default"/>
    <w:sig w:usb0="00000003" w:usb1="00000000" w:usb2="00000000" w:usb3="00000000" w:csb0="00000001" w:csb1="00000000"/>
  </w:font>
  <w:font w:name="Mincho">
    <w:altName w:val="明朝"/>
    <w:panose1 w:val="02020609040305080305"/>
    <w:charset w:val="80"/>
    <w:family w:val="roman"/>
    <w:notTrueType/>
    <w:pitch w:val="fixed"/>
    <w:sig w:usb0="00000001" w:usb1="08070000" w:usb2="00000010" w:usb3="00000000" w:csb0="00020000" w:csb1="00000000"/>
  </w:font>
  <w:font w:name="SimSun">
    <w:altName w:val="宋体"/>
    <w:panose1 w:val="02010600030101010101"/>
    <w:charset w:val="86"/>
    <w:family w:val="auto"/>
    <w:notTrueType/>
    <w:pitch w:val="variable"/>
    <w:sig w:usb0="00000001" w:usb1="080E0000" w:usb2="00000010" w:usb3="00000000" w:csb0="00040000" w:csb1="00000000"/>
  </w:font>
  <w:font w:name="VNI-Avo">
    <w:charset w:val="00"/>
    <w:family w:val="auto"/>
    <w:pitch w:val="variable"/>
    <w:sig w:usb0="00000003" w:usb1="00000000" w:usb2="00000000" w:usb3="00000000" w:csb0="00000001" w:csb1="00000000"/>
  </w:font>
  <w:font w:name="Times New Roman Bold">
    <w:altName w:val="Times New Roman"/>
    <w:panose1 w:val="00000000000000000000"/>
    <w:charset w:val="00"/>
    <w:family w:val="roman"/>
    <w:notTrueType/>
    <w:pitch w:val="default"/>
  </w:font>
  <w:font w:name="Batang">
    <w:altName w:val="바탕"/>
    <w:panose1 w:val="02030600000101010101"/>
    <w:charset w:val="81"/>
    <w:family w:val="auto"/>
    <w:notTrueType/>
    <w:pitch w:val="fixed"/>
    <w:sig w:usb0="00000001" w:usb1="09060000" w:usb2="00000010" w:usb3="00000000" w:csb0="00080000" w:csb1="00000000"/>
  </w:font>
  <w:font w:name="Verdana">
    <w:panose1 w:val="020B0604030504040204"/>
    <w:charset w:val="00"/>
    <w:family w:val="swiss"/>
    <w:pitch w:val="variable"/>
    <w:sig w:usb0="A10006FF" w:usb1="4000205B" w:usb2="00000010" w:usb3="00000000" w:csb0="0000019F" w:csb1="00000000"/>
  </w:font>
  <w:font w:name="VNtimes new roman">
    <w:altName w:val="Calibri"/>
    <w:charset w:val="00"/>
    <w:family w:val="swiss"/>
    <w:pitch w:val="variable"/>
    <w:sig w:usb0="00000003" w:usb1="00000000" w:usb2="00000000" w:usb3="00000000" w:csb0="00000001" w:csb1="00000000"/>
  </w:font>
  <w:font w:name="Angsana New">
    <w:panose1 w:val="02020603050405020304"/>
    <w:charset w:val="DE"/>
    <w:family w:val="roman"/>
    <w:notTrueType/>
    <w:pitch w:val="variable"/>
    <w:sig w:usb0="01000001" w:usb1="00000000" w:usb2="00000000" w:usb3="00000000" w:csb0="00010000" w:csb1="00000000"/>
  </w:font>
  <w:font w:name="Arial Gras">
    <w:altName w:val="Arial"/>
    <w:panose1 w:val="00000000000000000000"/>
    <w:charset w:val="00"/>
    <w:family w:val="roman"/>
    <w:notTrueType/>
    <w:pitch w:val="default"/>
    <w:sig w:usb0="00000003" w:usb1="00000000" w:usb2="00000000" w:usb3="00000000" w:csb0="00000001" w:csb1="00000000"/>
  </w:font>
  <w:font w:name="Times New Roman Italic">
    <w:panose1 w:val="00000000000000000000"/>
    <w:charset w:val="00"/>
    <w:family w:val="roman"/>
    <w:notTrueType/>
    <w:pitch w:val="default"/>
  </w:font>
  <w:font w:name="Times New Roman,Bold">
    <w:altName w:val="MS Mincho"/>
    <w:panose1 w:val="00000000000000000000"/>
    <w:charset w:val="80"/>
    <w:family w:val="auto"/>
    <w:notTrueType/>
    <w:pitch w:val="default"/>
    <w:sig w:usb0="00000000" w:usb1="08070000" w:usb2="00000010" w:usb3="00000000" w:csb0="00020000" w:csb1="00000000"/>
  </w:font>
  <w:font w:name="Times New Roman,BoldItalic">
    <w:altName w:val="MS Mincho"/>
    <w:panose1 w:val="00000000000000000000"/>
    <w:charset w:val="80"/>
    <w:family w:val="auto"/>
    <w:notTrueType/>
    <w:pitch w:val="default"/>
    <w:sig w:usb0="00000000" w:usb1="08070000" w:usb2="00000010" w:usb3="00000000" w:csb0="00020000" w:csb1="00000000"/>
  </w:font>
  <w:font w:name="Times New Roman,Italic">
    <w:altName w:val="MS Mincho"/>
    <w:panose1 w:val="00000000000000000000"/>
    <w:charset w:val="80"/>
    <w:family w:val="auto"/>
    <w:notTrueType/>
    <w:pitch w:val="default"/>
    <w:sig w:usb0="00000000"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520E" w:rsidRDefault="0080520E" w:rsidP="00C21E9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80520E" w:rsidRDefault="0080520E" w:rsidP="00C21E9E">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520E" w:rsidRDefault="0080520E" w:rsidP="00C0432C">
    <w:pPr>
      <w:pStyle w:val="Footer"/>
      <w:pBdr>
        <w:top w:val="single" w:sz="12" w:space="1" w:color="auto"/>
      </w:pBdr>
      <w:tabs>
        <w:tab w:val="clear" w:pos="8640"/>
        <w:tab w:val="right" w:pos="14040"/>
      </w:tabs>
      <w:ind w:right="360"/>
      <w:jc w:val="both"/>
      <w:rPr>
        <w:rStyle w:val="PageNumber"/>
        <w:i/>
        <w:lang w:val="en-US"/>
      </w:rPr>
    </w:pPr>
    <w:r>
      <w:rPr>
        <w:i/>
        <w:szCs w:val="24"/>
        <w:lang w:val="en-GB"/>
      </w:rPr>
      <w:t>Chủ dự án:</w:t>
    </w:r>
    <w:r w:rsidRPr="00422078">
      <w:rPr>
        <w:i/>
        <w:szCs w:val="24"/>
        <w:lang w:val="en-GB"/>
      </w:rPr>
      <w:t xml:space="preserve"> </w:t>
    </w:r>
    <w:r>
      <w:rPr>
        <w:i/>
        <w:szCs w:val="24"/>
        <w:lang w:val="en-GB"/>
      </w:rPr>
      <w:t>Ủy ban nhân dân huyện Quảng Ninh</w:t>
    </w:r>
    <w:r>
      <w:rPr>
        <w:rStyle w:val="PageNumber"/>
        <w:szCs w:val="24"/>
        <w:lang w:val="en-US"/>
      </w:rPr>
      <w:t xml:space="preserve">                                                                </w:t>
    </w:r>
  </w:p>
  <w:p w:rsidR="0080520E" w:rsidRPr="00E52BA0" w:rsidRDefault="0080520E" w:rsidP="009A73B3">
    <w:pPr>
      <w:pStyle w:val="Footer"/>
      <w:pBdr>
        <w:top w:val="single" w:sz="12" w:space="1" w:color="auto"/>
      </w:pBdr>
      <w:tabs>
        <w:tab w:val="clear" w:pos="8640"/>
        <w:tab w:val="right" w:pos="14040"/>
      </w:tabs>
      <w:ind w:right="360"/>
      <w:rPr>
        <w:i/>
        <w:szCs w:val="24"/>
      </w:rPr>
    </w:pPr>
    <w:r w:rsidRPr="00AF5FA0">
      <w:rPr>
        <w:i/>
        <w:szCs w:val="24"/>
      </w:rPr>
      <w:t xml:space="preserve">Đơn vị tư vấn: </w:t>
    </w:r>
    <w:r w:rsidRPr="00AF5FA0">
      <w:rPr>
        <w:rStyle w:val="PageNumber"/>
        <w:i/>
        <w:szCs w:val="24"/>
      </w:rPr>
      <w:t>Công ty TNHH Tài nguyên và Môi trường Minh Hoàng</w:t>
    </w:r>
    <w:r w:rsidRPr="009A73B3">
      <w:rPr>
        <w:rStyle w:val="PageNumber"/>
        <w:i/>
        <w:szCs w:val="24"/>
      </w:rPr>
      <w:t xml:space="preserve"> </w:t>
    </w:r>
    <w:r>
      <w:rPr>
        <w:rStyle w:val="PageNumber"/>
        <w:i/>
        <w:szCs w:val="24"/>
        <w:lang w:val="en-GB"/>
      </w:rPr>
      <w:t xml:space="preserve">                    </w:t>
    </w:r>
    <w:r w:rsidRPr="00AF5FA0">
      <w:rPr>
        <w:rStyle w:val="PageNumber"/>
        <w:i/>
        <w:szCs w:val="24"/>
      </w:rPr>
      <w:t xml:space="preserve">Trang  </w:t>
    </w:r>
    <w:r w:rsidRPr="00AF5FA0">
      <w:rPr>
        <w:rStyle w:val="PageNumber"/>
        <w:i/>
      </w:rPr>
      <w:fldChar w:fldCharType="begin"/>
    </w:r>
    <w:r w:rsidRPr="00AF5FA0">
      <w:rPr>
        <w:rStyle w:val="PageNumber"/>
        <w:i/>
      </w:rPr>
      <w:instrText xml:space="preserve"> PAGE </w:instrText>
    </w:r>
    <w:r w:rsidRPr="00AF5FA0">
      <w:rPr>
        <w:rStyle w:val="PageNumber"/>
        <w:i/>
      </w:rPr>
      <w:fldChar w:fldCharType="separate"/>
    </w:r>
    <w:r w:rsidR="00481B94">
      <w:rPr>
        <w:rStyle w:val="PageNumber"/>
        <w:i/>
        <w:noProof/>
      </w:rPr>
      <w:t>2</w:t>
    </w:r>
    <w:r w:rsidRPr="00AF5FA0">
      <w:rPr>
        <w:rStyle w:val="PageNumber"/>
        <w:i/>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520E" w:rsidRDefault="0080520E" w:rsidP="00C21E9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80520E" w:rsidRDefault="0080520E" w:rsidP="00C21E9E">
    <w:pPr>
      <w:pStyle w:val="Footer"/>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520E" w:rsidRDefault="0080520E" w:rsidP="00C0432C">
    <w:pPr>
      <w:pStyle w:val="Footer"/>
      <w:pBdr>
        <w:top w:val="single" w:sz="12" w:space="1" w:color="auto"/>
      </w:pBdr>
      <w:tabs>
        <w:tab w:val="clear" w:pos="8640"/>
        <w:tab w:val="right" w:pos="14040"/>
      </w:tabs>
      <w:ind w:right="360"/>
      <w:jc w:val="both"/>
      <w:rPr>
        <w:rStyle w:val="PageNumber"/>
        <w:i/>
        <w:lang w:val="en-US"/>
      </w:rPr>
    </w:pPr>
    <w:r>
      <w:rPr>
        <w:i/>
        <w:szCs w:val="24"/>
        <w:lang w:val="en-GB"/>
      </w:rPr>
      <w:t>Chủ dự án:</w:t>
    </w:r>
    <w:r w:rsidRPr="00422078">
      <w:rPr>
        <w:i/>
        <w:szCs w:val="24"/>
        <w:lang w:val="en-GB"/>
      </w:rPr>
      <w:t xml:space="preserve"> </w:t>
    </w:r>
    <w:r>
      <w:rPr>
        <w:i/>
        <w:szCs w:val="24"/>
        <w:lang w:val="en-GB"/>
      </w:rPr>
      <w:t>Ủy ban nhân dân huyện Quảng Ninh</w:t>
    </w:r>
    <w:r>
      <w:rPr>
        <w:rStyle w:val="PageNumber"/>
        <w:szCs w:val="24"/>
        <w:lang w:val="en-US"/>
      </w:rPr>
      <w:t xml:space="preserve">                                                               </w:t>
    </w:r>
  </w:p>
  <w:p w:rsidR="0080520E" w:rsidRPr="00E52BA0" w:rsidRDefault="0080520E" w:rsidP="009A73B3">
    <w:pPr>
      <w:pStyle w:val="Footer"/>
      <w:pBdr>
        <w:top w:val="single" w:sz="12" w:space="1" w:color="auto"/>
      </w:pBdr>
      <w:tabs>
        <w:tab w:val="clear" w:pos="8640"/>
        <w:tab w:val="right" w:pos="14040"/>
      </w:tabs>
      <w:ind w:right="360"/>
      <w:rPr>
        <w:i/>
        <w:szCs w:val="24"/>
      </w:rPr>
    </w:pPr>
    <w:r w:rsidRPr="00AF5FA0">
      <w:rPr>
        <w:i/>
        <w:szCs w:val="24"/>
      </w:rPr>
      <w:t xml:space="preserve">Đơn vị tư vấn: </w:t>
    </w:r>
    <w:r w:rsidRPr="00AF5FA0">
      <w:rPr>
        <w:rStyle w:val="PageNumber"/>
        <w:i/>
        <w:szCs w:val="24"/>
      </w:rPr>
      <w:t>Công ty TNHH Tài nguyên và Môi trường Minh Hoàng</w:t>
    </w:r>
    <w:r w:rsidRPr="009A73B3">
      <w:rPr>
        <w:rStyle w:val="PageNumber"/>
        <w:i/>
        <w:szCs w:val="24"/>
      </w:rPr>
      <w:t xml:space="preserve"> </w:t>
    </w:r>
    <w:r>
      <w:rPr>
        <w:rStyle w:val="PageNumber"/>
        <w:i/>
        <w:szCs w:val="24"/>
        <w:lang w:val="en-GB"/>
      </w:rPr>
      <w:t xml:space="preserve">                    </w:t>
    </w:r>
    <w:r w:rsidRPr="00AF5FA0">
      <w:rPr>
        <w:rStyle w:val="PageNumber"/>
        <w:i/>
        <w:szCs w:val="24"/>
      </w:rPr>
      <w:t xml:space="preserve">Trang  </w:t>
    </w:r>
    <w:r w:rsidRPr="00AF5FA0">
      <w:rPr>
        <w:rStyle w:val="PageNumber"/>
        <w:i/>
      </w:rPr>
      <w:fldChar w:fldCharType="begin"/>
    </w:r>
    <w:r w:rsidRPr="00AF5FA0">
      <w:rPr>
        <w:rStyle w:val="PageNumber"/>
        <w:i/>
      </w:rPr>
      <w:instrText xml:space="preserve"> PAGE </w:instrText>
    </w:r>
    <w:r w:rsidRPr="00AF5FA0">
      <w:rPr>
        <w:rStyle w:val="PageNumber"/>
        <w:i/>
      </w:rPr>
      <w:fldChar w:fldCharType="separate"/>
    </w:r>
    <w:r w:rsidR="00481B94">
      <w:rPr>
        <w:rStyle w:val="PageNumber"/>
        <w:i/>
        <w:noProof/>
      </w:rPr>
      <w:t>9</w:t>
    </w:r>
    <w:r w:rsidRPr="00AF5FA0">
      <w:rPr>
        <w:rStyle w:val="PageNumber"/>
        <w:i/>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520E" w:rsidRDefault="0080520E" w:rsidP="00C0432C">
    <w:pPr>
      <w:pStyle w:val="Footer"/>
      <w:pBdr>
        <w:top w:val="single" w:sz="12" w:space="1" w:color="auto"/>
      </w:pBdr>
      <w:tabs>
        <w:tab w:val="clear" w:pos="8640"/>
        <w:tab w:val="right" w:pos="14040"/>
      </w:tabs>
      <w:ind w:right="360"/>
      <w:jc w:val="both"/>
      <w:rPr>
        <w:rStyle w:val="PageNumber"/>
        <w:i/>
        <w:lang w:val="en-US"/>
      </w:rPr>
    </w:pPr>
    <w:r>
      <w:rPr>
        <w:i/>
        <w:szCs w:val="24"/>
        <w:lang w:val="en-GB"/>
      </w:rPr>
      <w:t>Chủ đầu tư:</w:t>
    </w:r>
    <w:r w:rsidRPr="00422078">
      <w:rPr>
        <w:i/>
        <w:szCs w:val="24"/>
        <w:lang w:val="en-GB"/>
      </w:rPr>
      <w:t xml:space="preserve"> </w:t>
    </w:r>
    <w:r>
      <w:rPr>
        <w:i/>
        <w:szCs w:val="24"/>
        <w:lang w:val="en-GB"/>
      </w:rPr>
      <w:t xml:space="preserve">Ủy ban nhân dân huyện </w:t>
    </w:r>
    <w:r w:rsidR="00A86FCE">
      <w:rPr>
        <w:i/>
        <w:szCs w:val="24"/>
        <w:lang w:val="en-GB"/>
      </w:rPr>
      <w:t>Quảng Ninh</w:t>
    </w:r>
    <w:r>
      <w:rPr>
        <w:rStyle w:val="PageNumber"/>
        <w:szCs w:val="24"/>
        <w:lang w:val="en-US"/>
      </w:rPr>
      <w:t xml:space="preserve">                                                                  </w:t>
    </w:r>
  </w:p>
  <w:p w:rsidR="0080520E" w:rsidRPr="00E52BA0" w:rsidRDefault="0080520E" w:rsidP="009A73B3">
    <w:pPr>
      <w:pStyle w:val="Footer"/>
      <w:pBdr>
        <w:top w:val="single" w:sz="12" w:space="1" w:color="auto"/>
      </w:pBdr>
      <w:tabs>
        <w:tab w:val="clear" w:pos="8640"/>
        <w:tab w:val="right" w:pos="14040"/>
      </w:tabs>
      <w:ind w:right="360"/>
      <w:rPr>
        <w:i/>
        <w:szCs w:val="24"/>
      </w:rPr>
    </w:pPr>
    <w:r w:rsidRPr="00AF5FA0">
      <w:rPr>
        <w:i/>
        <w:szCs w:val="24"/>
      </w:rPr>
      <w:t xml:space="preserve">Đơn vị tư vấn: </w:t>
    </w:r>
    <w:r w:rsidRPr="00AF5FA0">
      <w:rPr>
        <w:rStyle w:val="PageNumber"/>
        <w:i/>
        <w:szCs w:val="24"/>
      </w:rPr>
      <w:t>Công ty TNHH Tài nguyên và Môi trường Minh Hoàng</w:t>
    </w:r>
    <w:r w:rsidRPr="009A73B3">
      <w:rPr>
        <w:rStyle w:val="PageNumber"/>
        <w:i/>
        <w:szCs w:val="24"/>
      </w:rPr>
      <w:t xml:space="preserve"> </w:t>
    </w:r>
    <w:r>
      <w:rPr>
        <w:rStyle w:val="PageNumber"/>
        <w:i/>
        <w:szCs w:val="24"/>
        <w:lang w:val="en-GB"/>
      </w:rPr>
      <w:t xml:space="preserve">                                                                                                     </w:t>
    </w:r>
    <w:r w:rsidRPr="00AF5FA0">
      <w:rPr>
        <w:rStyle w:val="PageNumber"/>
        <w:i/>
        <w:szCs w:val="24"/>
      </w:rPr>
      <w:t xml:space="preserve">Trang  </w:t>
    </w:r>
    <w:r w:rsidRPr="00AF5FA0">
      <w:rPr>
        <w:rStyle w:val="PageNumber"/>
        <w:i/>
      </w:rPr>
      <w:fldChar w:fldCharType="begin"/>
    </w:r>
    <w:r w:rsidRPr="00AF5FA0">
      <w:rPr>
        <w:rStyle w:val="PageNumber"/>
        <w:i/>
      </w:rPr>
      <w:instrText xml:space="preserve"> PAGE </w:instrText>
    </w:r>
    <w:r w:rsidRPr="00AF5FA0">
      <w:rPr>
        <w:rStyle w:val="PageNumber"/>
        <w:i/>
      </w:rPr>
      <w:fldChar w:fldCharType="separate"/>
    </w:r>
    <w:r w:rsidR="00481B94">
      <w:rPr>
        <w:rStyle w:val="PageNumber"/>
        <w:i/>
        <w:noProof/>
      </w:rPr>
      <w:t>10</w:t>
    </w:r>
    <w:r w:rsidRPr="00AF5FA0">
      <w:rPr>
        <w:rStyle w:val="PageNumber"/>
        <w:i/>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520E" w:rsidRDefault="0080520E" w:rsidP="00CB2C76">
    <w:pPr>
      <w:pStyle w:val="Footer"/>
      <w:pBdr>
        <w:top w:val="single" w:sz="12" w:space="4" w:color="auto"/>
      </w:pBdr>
      <w:tabs>
        <w:tab w:val="clear" w:pos="8640"/>
        <w:tab w:val="right" w:pos="14040"/>
      </w:tabs>
      <w:rPr>
        <w:rStyle w:val="PageNumber"/>
        <w:i/>
        <w:lang w:val="en-US"/>
      </w:rPr>
    </w:pPr>
    <w:r w:rsidRPr="00AF5FA0">
      <w:rPr>
        <w:i/>
        <w:szCs w:val="24"/>
      </w:rPr>
      <w:t>Chủ dự</w:t>
    </w:r>
    <w:r>
      <w:rPr>
        <w:i/>
        <w:szCs w:val="24"/>
      </w:rPr>
      <w:t xml:space="preserve"> án</w:t>
    </w:r>
    <w:r>
      <w:rPr>
        <w:i/>
        <w:szCs w:val="24"/>
        <w:lang w:val="en-GB"/>
      </w:rPr>
      <w:t>: Ủy ban nhân dân huyện Quảng Ninh</w:t>
    </w:r>
  </w:p>
  <w:p w:rsidR="0080520E" w:rsidRPr="00DA4B22" w:rsidRDefault="0080520E" w:rsidP="00CB2C76">
    <w:pPr>
      <w:pStyle w:val="Footer"/>
      <w:pBdr>
        <w:top w:val="single" w:sz="12" w:space="4" w:color="auto"/>
      </w:pBdr>
      <w:tabs>
        <w:tab w:val="clear" w:pos="8640"/>
        <w:tab w:val="right" w:pos="14040"/>
      </w:tabs>
      <w:rPr>
        <w:i/>
        <w:szCs w:val="24"/>
        <w:lang w:val="en-GB"/>
      </w:rPr>
    </w:pPr>
    <w:r w:rsidRPr="00AF5FA0">
      <w:rPr>
        <w:i/>
        <w:szCs w:val="24"/>
      </w:rPr>
      <w:t xml:space="preserve">Đơn vị tư vấn: </w:t>
    </w:r>
    <w:r w:rsidRPr="00AF5FA0">
      <w:rPr>
        <w:rStyle w:val="PageNumber"/>
        <w:i/>
        <w:szCs w:val="24"/>
      </w:rPr>
      <w:t>Công ty TNHH Tài nguyên và Môi trường Minh Hoàng</w:t>
    </w:r>
    <w:r>
      <w:rPr>
        <w:rStyle w:val="PageNumber"/>
        <w:i/>
        <w:szCs w:val="24"/>
        <w:lang w:val="en-GB"/>
      </w:rPr>
      <w:t xml:space="preserve">                       </w:t>
    </w:r>
    <w:r w:rsidRPr="00AF5FA0">
      <w:rPr>
        <w:rStyle w:val="PageNumber"/>
        <w:i/>
        <w:szCs w:val="24"/>
      </w:rPr>
      <w:t xml:space="preserve">Trang  </w:t>
    </w:r>
    <w:r w:rsidRPr="00AF5FA0">
      <w:rPr>
        <w:rStyle w:val="PageNumber"/>
        <w:i/>
      </w:rPr>
      <w:fldChar w:fldCharType="begin"/>
    </w:r>
    <w:r w:rsidRPr="00AF5FA0">
      <w:rPr>
        <w:rStyle w:val="PageNumber"/>
        <w:i/>
      </w:rPr>
      <w:instrText xml:space="preserve"> PAGE </w:instrText>
    </w:r>
    <w:r w:rsidRPr="00AF5FA0">
      <w:rPr>
        <w:rStyle w:val="PageNumber"/>
        <w:i/>
      </w:rPr>
      <w:fldChar w:fldCharType="separate"/>
    </w:r>
    <w:r w:rsidR="00481B94">
      <w:rPr>
        <w:rStyle w:val="PageNumber"/>
        <w:i/>
        <w:noProof/>
      </w:rPr>
      <w:t>77</w:t>
    </w:r>
    <w:r w:rsidRPr="00AF5FA0">
      <w:rPr>
        <w:rStyle w:val="PageNumber"/>
        <w:i/>
      </w:rPr>
      <w:fldChar w:fldCharType="end"/>
    </w:r>
  </w:p>
  <w:p w:rsidR="0080520E" w:rsidRPr="00CB2C76" w:rsidRDefault="0080520E" w:rsidP="00CB2C76">
    <w:pPr>
      <w:pStyle w:val="Header"/>
      <w:tabs>
        <w:tab w:val="clear" w:pos="8640"/>
        <w:tab w:val="left" w:pos="300"/>
        <w:tab w:val="right" w:pos="9072"/>
      </w:tabs>
      <w:rPr>
        <w:b/>
        <w:i/>
        <w:sz w:val="4"/>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520E" w:rsidRDefault="0080520E" w:rsidP="00CB2C76">
    <w:pPr>
      <w:pStyle w:val="Footer"/>
      <w:pBdr>
        <w:top w:val="single" w:sz="12" w:space="4" w:color="auto"/>
      </w:pBdr>
      <w:tabs>
        <w:tab w:val="clear" w:pos="8640"/>
        <w:tab w:val="right" w:pos="14040"/>
      </w:tabs>
      <w:rPr>
        <w:rStyle w:val="PageNumber"/>
        <w:i/>
        <w:lang w:val="en-US"/>
      </w:rPr>
    </w:pPr>
    <w:r w:rsidRPr="00AF5FA0">
      <w:rPr>
        <w:i/>
        <w:szCs w:val="24"/>
      </w:rPr>
      <w:t>Chủ dự</w:t>
    </w:r>
    <w:r>
      <w:rPr>
        <w:i/>
        <w:szCs w:val="24"/>
      </w:rPr>
      <w:t xml:space="preserve"> án</w:t>
    </w:r>
    <w:r>
      <w:rPr>
        <w:i/>
        <w:szCs w:val="24"/>
        <w:lang w:val="en-GB"/>
      </w:rPr>
      <w:t xml:space="preserve">: Ủy ban nhân dân huyện </w:t>
    </w:r>
    <w:r w:rsidR="00A86FCE">
      <w:rPr>
        <w:i/>
        <w:szCs w:val="24"/>
        <w:lang w:val="en-GB"/>
      </w:rPr>
      <w:t>Quảng Ninh</w:t>
    </w:r>
  </w:p>
  <w:p w:rsidR="0080520E" w:rsidRPr="00DA4B22" w:rsidRDefault="0080520E" w:rsidP="00CB2C76">
    <w:pPr>
      <w:pStyle w:val="Footer"/>
      <w:pBdr>
        <w:top w:val="single" w:sz="12" w:space="4" w:color="auto"/>
      </w:pBdr>
      <w:tabs>
        <w:tab w:val="clear" w:pos="8640"/>
        <w:tab w:val="right" w:pos="14040"/>
      </w:tabs>
      <w:rPr>
        <w:i/>
        <w:szCs w:val="24"/>
        <w:lang w:val="en-GB"/>
      </w:rPr>
    </w:pPr>
    <w:r w:rsidRPr="00AF5FA0">
      <w:rPr>
        <w:i/>
        <w:szCs w:val="24"/>
      </w:rPr>
      <w:t xml:space="preserve">Đơn vị tư vấn: </w:t>
    </w:r>
    <w:r w:rsidRPr="00AF5FA0">
      <w:rPr>
        <w:rStyle w:val="PageNumber"/>
        <w:i/>
        <w:szCs w:val="24"/>
      </w:rPr>
      <w:t>Công ty TNHH Tài nguyên và Môi trường Minh Hoàng</w:t>
    </w:r>
    <w:r>
      <w:rPr>
        <w:rStyle w:val="PageNumber"/>
        <w:i/>
        <w:szCs w:val="24"/>
        <w:lang w:val="en-GB"/>
      </w:rPr>
      <w:t xml:space="preserve">                                                                                                       </w:t>
    </w:r>
    <w:r w:rsidRPr="00AF5FA0">
      <w:rPr>
        <w:rStyle w:val="PageNumber"/>
        <w:i/>
        <w:szCs w:val="24"/>
      </w:rPr>
      <w:t xml:space="preserve">Trang  </w:t>
    </w:r>
    <w:r w:rsidRPr="00AF5FA0">
      <w:rPr>
        <w:rStyle w:val="PageNumber"/>
        <w:i/>
      </w:rPr>
      <w:fldChar w:fldCharType="begin"/>
    </w:r>
    <w:r w:rsidRPr="00AF5FA0">
      <w:rPr>
        <w:rStyle w:val="PageNumber"/>
        <w:i/>
      </w:rPr>
      <w:instrText xml:space="preserve"> PAGE </w:instrText>
    </w:r>
    <w:r w:rsidRPr="00AF5FA0">
      <w:rPr>
        <w:rStyle w:val="PageNumber"/>
        <w:i/>
      </w:rPr>
      <w:fldChar w:fldCharType="separate"/>
    </w:r>
    <w:r w:rsidR="00022CE7">
      <w:rPr>
        <w:rStyle w:val="PageNumber"/>
        <w:i/>
        <w:noProof/>
      </w:rPr>
      <w:t>106</w:t>
    </w:r>
    <w:r w:rsidRPr="00AF5FA0">
      <w:rPr>
        <w:rStyle w:val="PageNumber"/>
        <w:i/>
      </w:rPr>
      <w:fldChar w:fldCharType="end"/>
    </w:r>
  </w:p>
  <w:p w:rsidR="0080520E" w:rsidRPr="00CB2C76" w:rsidRDefault="0080520E" w:rsidP="00CB2C76">
    <w:pPr>
      <w:pStyle w:val="Header"/>
      <w:tabs>
        <w:tab w:val="clear" w:pos="8640"/>
        <w:tab w:val="left" w:pos="300"/>
        <w:tab w:val="right" w:pos="9072"/>
      </w:tabs>
      <w:rPr>
        <w:b/>
        <w:i/>
        <w:sz w:val="4"/>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520E" w:rsidRDefault="0080520E" w:rsidP="00CB2C76">
    <w:pPr>
      <w:pStyle w:val="Footer"/>
      <w:pBdr>
        <w:top w:val="single" w:sz="12" w:space="4" w:color="auto"/>
      </w:pBdr>
      <w:tabs>
        <w:tab w:val="clear" w:pos="8640"/>
        <w:tab w:val="right" w:pos="14040"/>
      </w:tabs>
      <w:rPr>
        <w:rStyle w:val="PageNumber"/>
        <w:i/>
        <w:lang w:val="en-US"/>
      </w:rPr>
    </w:pPr>
    <w:r w:rsidRPr="00AF5FA0">
      <w:rPr>
        <w:i/>
        <w:szCs w:val="24"/>
      </w:rPr>
      <w:t>Chủ dự</w:t>
    </w:r>
    <w:r>
      <w:rPr>
        <w:i/>
        <w:szCs w:val="24"/>
      </w:rPr>
      <w:t xml:space="preserve"> án</w:t>
    </w:r>
    <w:r>
      <w:rPr>
        <w:i/>
        <w:szCs w:val="24"/>
        <w:lang w:val="en-GB"/>
      </w:rPr>
      <w:t xml:space="preserve">: Ủy ban nhân dân huyện </w:t>
    </w:r>
    <w:r w:rsidR="00A86FCE">
      <w:rPr>
        <w:i/>
        <w:szCs w:val="24"/>
        <w:lang w:val="en-GB"/>
      </w:rPr>
      <w:t>Quảng Ninh</w:t>
    </w:r>
    <w:r>
      <w:rPr>
        <w:rStyle w:val="PageNumber"/>
        <w:szCs w:val="24"/>
        <w:lang w:val="en-US"/>
      </w:rPr>
      <w:t xml:space="preserve">       </w:t>
    </w:r>
  </w:p>
  <w:p w:rsidR="0080520E" w:rsidRPr="00DA4B22" w:rsidRDefault="0080520E" w:rsidP="00CB2C76">
    <w:pPr>
      <w:pStyle w:val="Footer"/>
      <w:pBdr>
        <w:top w:val="single" w:sz="12" w:space="4" w:color="auto"/>
      </w:pBdr>
      <w:tabs>
        <w:tab w:val="clear" w:pos="8640"/>
        <w:tab w:val="right" w:pos="14040"/>
      </w:tabs>
      <w:rPr>
        <w:i/>
        <w:szCs w:val="24"/>
        <w:lang w:val="en-GB"/>
      </w:rPr>
    </w:pPr>
    <w:r w:rsidRPr="00AF5FA0">
      <w:rPr>
        <w:i/>
        <w:szCs w:val="24"/>
      </w:rPr>
      <w:t xml:space="preserve">Đơn vị tư vấn: </w:t>
    </w:r>
    <w:r w:rsidRPr="00AF5FA0">
      <w:rPr>
        <w:rStyle w:val="PageNumber"/>
        <w:i/>
        <w:szCs w:val="24"/>
      </w:rPr>
      <w:t>Công ty TNHH Tài nguyên và Môi trường Minh Hoàng</w:t>
    </w:r>
    <w:r>
      <w:rPr>
        <w:rStyle w:val="PageNumber"/>
        <w:i/>
        <w:szCs w:val="24"/>
        <w:lang w:val="en-GB"/>
      </w:rPr>
      <w:t xml:space="preserve">                     </w:t>
    </w:r>
    <w:r w:rsidRPr="00AF5FA0">
      <w:rPr>
        <w:rStyle w:val="PageNumber"/>
        <w:i/>
        <w:szCs w:val="24"/>
      </w:rPr>
      <w:t xml:space="preserve">Trang  </w:t>
    </w:r>
    <w:r w:rsidRPr="00AF5FA0">
      <w:rPr>
        <w:rStyle w:val="PageNumber"/>
        <w:i/>
      </w:rPr>
      <w:fldChar w:fldCharType="begin"/>
    </w:r>
    <w:r w:rsidRPr="00AF5FA0">
      <w:rPr>
        <w:rStyle w:val="PageNumber"/>
        <w:i/>
      </w:rPr>
      <w:instrText xml:space="preserve"> PAGE </w:instrText>
    </w:r>
    <w:r w:rsidRPr="00AF5FA0">
      <w:rPr>
        <w:rStyle w:val="PageNumber"/>
        <w:i/>
      </w:rPr>
      <w:fldChar w:fldCharType="separate"/>
    </w:r>
    <w:r w:rsidR="00022CE7">
      <w:rPr>
        <w:rStyle w:val="PageNumber"/>
        <w:i/>
        <w:noProof/>
      </w:rPr>
      <w:t>108</w:t>
    </w:r>
    <w:r w:rsidRPr="00AF5FA0">
      <w:rPr>
        <w:rStyle w:val="PageNumber"/>
        <w:i/>
      </w:rPr>
      <w:fldChar w:fldCharType="end"/>
    </w:r>
  </w:p>
  <w:p w:rsidR="0080520E" w:rsidRPr="00CB2C76" w:rsidRDefault="0080520E" w:rsidP="00CB2C76">
    <w:pPr>
      <w:pStyle w:val="Header"/>
      <w:tabs>
        <w:tab w:val="clear" w:pos="8640"/>
        <w:tab w:val="left" w:pos="300"/>
        <w:tab w:val="right" w:pos="9072"/>
      </w:tabs>
      <w:rPr>
        <w:b/>
        <w:i/>
        <w:sz w:val="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D24EC" w:rsidRDefault="004D24EC">
      <w:r>
        <w:separator/>
      </w:r>
    </w:p>
  </w:footnote>
  <w:footnote w:type="continuationSeparator" w:id="0">
    <w:p w:rsidR="004D24EC" w:rsidRDefault="004D24E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520E" w:rsidRPr="005C02D3" w:rsidRDefault="0080520E" w:rsidP="00FC3DB4">
    <w:pPr>
      <w:pStyle w:val="Header"/>
      <w:pBdr>
        <w:bottom w:val="single" w:sz="4" w:space="9" w:color="auto"/>
      </w:pBdr>
      <w:tabs>
        <w:tab w:val="clear" w:pos="8640"/>
        <w:tab w:val="right" w:pos="9180"/>
      </w:tabs>
      <w:jc w:val="both"/>
      <w:rPr>
        <w:rFonts w:cs="Times New Roman"/>
        <w:i/>
        <w:spacing w:val="4"/>
        <w:szCs w:val="26"/>
        <w:lang w:val="en-GB"/>
      </w:rPr>
    </w:pPr>
    <w:r w:rsidRPr="005C02D3">
      <w:rPr>
        <w:rFonts w:cs="Times New Roman"/>
        <w:i/>
        <w:noProof/>
        <w:spacing w:val="4"/>
        <w:szCs w:val="26"/>
      </w:rPr>
      <w:t>Báo cáo</w:t>
    </w:r>
    <w:r w:rsidRPr="005C02D3">
      <w:rPr>
        <w:rFonts w:cs="Times New Roman"/>
        <w:i/>
        <w:spacing w:val="4"/>
        <w:szCs w:val="26"/>
      </w:rPr>
      <w:t xml:space="preserve"> </w:t>
    </w:r>
    <w:r>
      <w:rPr>
        <w:rFonts w:cs="Times New Roman"/>
        <w:i/>
        <w:spacing w:val="4"/>
        <w:szCs w:val="26"/>
        <w:lang w:val="en-US"/>
      </w:rPr>
      <w:t xml:space="preserve">Đánh giá tác động môi trường </w:t>
    </w:r>
    <w:r w:rsidRPr="005C02D3">
      <w:rPr>
        <w:rFonts w:cs="Times New Roman"/>
        <w:i/>
        <w:spacing w:val="4"/>
        <w:szCs w:val="26"/>
        <w:lang w:val="en-GB"/>
      </w:rPr>
      <w:t>d</w:t>
    </w:r>
    <w:r w:rsidRPr="005C02D3">
      <w:rPr>
        <w:rFonts w:cs="Times New Roman"/>
        <w:i/>
        <w:spacing w:val="4"/>
        <w:szCs w:val="26"/>
      </w:rPr>
      <w:t xml:space="preserve">ự </w:t>
    </w:r>
    <w:r w:rsidRPr="00D87348">
      <w:rPr>
        <w:rFonts w:cs="Times New Roman"/>
        <w:i/>
        <w:spacing w:val="4"/>
        <w:szCs w:val="26"/>
        <w:lang w:val="en-US"/>
      </w:rPr>
      <w:t xml:space="preserve">án: </w:t>
    </w:r>
    <w:r w:rsidR="00A172CD">
      <w:rPr>
        <w:rFonts w:cs="Times New Roman"/>
        <w:i/>
        <w:spacing w:val="4"/>
        <w:szCs w:val="26"/>
        <w:lang w:val="en-US"/>
      </w:rPr>
      <w:t>Hạ tầng kỹ thuật phát triển quỹ đất cụm Trung Tâm (Vùng đất lăng thôn Trường Niên)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520E" w:rsidRPr="005C02D3" w:rsidRDefault="0080520E" w:rsidP="0004534D">
    <w:pPr>
      <w:pStyle w:val="Header"/>
      <w:pBdr>
        <w:bottom w:val="single" w:sz="4" w:space="4" w:color="auto"/>
      </w:pBdr>
      <w:tabs>
        <w:tab w:val="clear" w:pos="8640"/>
        <w:tab w:val="right" w:pos="9180"/>
      </w:tabs>
      <w:spacing w:before="120"/>
      <w:jc w:val="both"/>
      <w:rPr>
        <w:rFonts w:cs="Times New Roman"/>
        <w:i/>
        <w:spacing w:val="4"/>
        <w:szCs w:val="26"/>
        <w:lang w:val="en-GB"/>
      </w:rPr>
    </w:pPr>
    <w:r w:rsidRPr="005C02D3">
      <w:rPr>
        <w:rFonts w:cs="Times New Roman"/>
        <w:i/>
        <w:noProof/>
        <w:spacing w:val="4"/>
        <w:szCs w:val="26"/>
      </w:rPr>
      <w:t>Báo cáo</w:t>
    </w:r>
    <w:r w:rsidRPr="005C02D3">
      <w:rPr>
        <w:rFonts w:cs="Times New Roman"/>
        <w:i/>
        <w:spacing w:val="4"/>
        <w:szCs w:val="26"/>
      </w:rPr>
      <w:t xml:space="preserve"> </w:t>
    </w:r>
    <w:r>
      <w:rPr>
        <w:rFonts w:cs="Times New Roman"/>
        <w:i/>
        <w:spacing w:val="4"/>
        <w:szCs w:val="26"/>
        <w:lang w:val="en-US"/>
      </w:rPr>
      <w:t xml:space="preserve">Đánh giá tác động môi trường </w:t>
    </w:r>
    <w:r w:rsidRPr="005C02D3">
      <w:rPr>
        <w:rFonts w:cs="Times New Roman"/>
        <w:i/>
        <w:spacing w:val="4"/>
        <w:szCs w:val="26"/>
        <w:lang w:val="en-GB"/>
      </w:rPr>
      <w:t>d</w:t>
    </w:r>
    <w:r w:rsidRPr="005C02D3">
      <w:rPr>
        <w:rFonts w:cs="Times New Roman"/>
        <w:i/>
        <w:spacing w:val="4"/>
        <w:szCs w:val="26"/>
      </w:rPr>
      <w:t xml:space="preserve">ự </w:t>
    </w:r>
    <w:r w:rsidRPr="00046DBA">
      <w:rPr>
        <w:rFonts w:cs="Times New Roman"/>
        <w:i/>
        <w:spacing w:val="4"/>
        <w:szCs w:val="26"/>
        <w:lang w:val="en-GB"/>
      </w:rPr>
      <w:t>án</w:t>
    </w:r>
    <w:r>
      <w:rPr>
        <w:rFonts w:cs="Times New Roman"/>
        <w:i/>
        <w:spacing w:val="4"/>
        <w:szCs w:val="26"/>
        <w:lang w:val="en-GB"/>
      </w:rPr>
      <w:t>:</w:t>
    </w:r>
    <w:r w:rsidRPr="00792AE0">
      <w:rPr>
        <w:rFonts w:cs="Times New Roman"/>
        <w:i/>
        <w:spacing w:val="4"/>
        <w:szCs w:val="26"/>
        <w:lang w:val="en-GB"/>
      </w:rPr>
      <w:t xml:space="preserve"> </w:t>
    </w:r>
    <w:r w:rsidR="00055CF9">
      <w:rPr>
        <w:rFonts w:cs="Times New Roman"/>
        <w:i/>
        <w:spacing w:val="4"/>
        <w:szCs w:val="26"/>
        <w:lang w:val="en-US"/>
      </w:rPr>
      <w:t>Hạ tầng kỹ thuật phát triển quỹ đất cụm Trung Tâm (Vùng đất lăng thôn Trường Niên)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520E" w:rsidRPr="005C02D3" w:rsidRDefault="0080520E" w:rsidP="0004534D">
    <w:pPr>
      <w:pStyle w:val="Header"/>
      <w:pBdr>
        <w:bottom w:val="single" w:sz="4" w:space="4" w:color="auto"/>
      </w:pBdr>
      <w:tabs>
        <w:tab w:val="clear" w:pos="8640"/>
        <w:tab w:val="right" w:pos="9180"/>
      </w:tabs>
      <w:spacing w:before="120"/>
      <w:jc w:val="both"/>
      <w:rPr>
        <w:rFonts w:cs="Times New Roman"/>
        <w:i/>
        <w:spacing w:val="4"/>
        <w:szCs w:val="26"/>
        <w:lang w:val="en-GB"/>
      </w:rPr>
    </w:pPr>
    <w:r w:rsidRPr="005C02D3">
      <w:rPr>
        <w:rFonts w:cs="Times New Roman"/>
        <w:i/>
        <w:noProof/>
        <w:spacing w:val="4"/>
        <w:szCs w:val="26"/>
      </w:rPr>
      <w:t>Báo cáo</w:t>
    </w:r>
    <w:r w:rsidRPr="005C02D3">
      <w:rPr>
        <w:rFonts w:cs="Times New Roman"/>
        <w:i/>
        <w:spacing w:val="4"/>
        <w:szCs w:val="26"/>
      </w:rPr>
      <w:t xml:space="preserve"> </w:t>
    </w:r>
    <w:r>
      <w:rPr>
        <w:rFonts w:cs="Times New Roman"/>
        <w:i/>
        <w:spacing w:val="4"/>
        <w:szCs w:val="26"/>
        <w:lang w:val="en-US"/>
      </w:rPr>
      <w:t xml:space="preserve">Đánh giá tác động môi trường </w:t>
    </w:r>
    <w:r w:rsidRPr="005C02D3">
      <w:rPr>
        <w:rFonts w:cs="Times New Roman"/>
        <w:i/>
        <w:spacing w:val="4"/>
        <w:szCs w:val="26"/>
        <w:lang w:val="en-GB"/>
      </w:rPr>
      <w:t>d</w:t>
    </w:r>
    <w:r w:rsidRPr="005C02D3">
      <w:rPr>
        <w:rFonts w:cs="Times New Roman"/>
        <w:i/>
        <w:spacing w:val="4"/>
        <w:szCs w:val="26"/>
      </w:rPr>
      <w:t xml:space="preserve">ự </w:t>
    </w:r>
    <w:r w:rsidRPr="00046DBA">
      <w:rPr>
        <w:rFonts w:cs="Times New Roman"/>
        <w:i/>
        <w:spacing w:val="4"/>
        <w:szCs w:val="26"/>
        <w:lang w:val="en-GB"/>
      </w:rPr>
      <w:t>án</w:t>
    </w:r>
    <w:r>
      <w:rPr>
        <w:rFonts w:cs="Times New Roman"/>
        <w:i/>
        <w:spacing w:val="4"/>
        <w:szCs w:val="26"/>
        <w:lang w:val="en-GB"/>
      </w:rPr>
      <w:t>:</w:t>
    </w:r>
    <w:r w:rsidRPr="00792AE0">
      <w:rPr>
        <w:rFonts w:cs="Times New Roman"/>
        <w:i/>
        <w:spacing w:val="4"/>
        <w:szCs w:val="26"/>
        <w:lang w:val="en-GB"/>
      </w:rPr>
      <w:t xml:space="preserve"> </w:t>
    </w:r>
    <w:r w:rsidR="00B44EDD" w:rsidRPr="00B44EDD">
      <w:rPr>
        <w:rFonts w:cs="Times New Roman"/>
        <w:i/>
        <w:spacing w:val="4"/>
        <w:szCs w:val="26"/>
        <w:lang w:val="en-US"/>
      </w:rPr>
      <w:t>Hạ tầng kỹ thuật phát triển quỹ đất cụm Trung Tâm (Vùng đất lăng thôn Trường Niên)</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520E" w:rsidRPr="005D4945" w:rsidRDefault="0080520E" w:rsidP="005D4945">
    <w:pPr>
      <w:pStyle w:val="Header"/>
      <w:pBdr>
        <w:bottom w:val="single" w:sz="4" w:space="4" w:color="auto"/>
      </w:pBdr>
      <w:tabs>
        <w:tab w:val="clear" w:pos="8640"/>
        <w:tab w:val="right" w:pos="9180"/>
      </w:tabs>
      <w:ind w:right="6"/>
      <w:jc w:val="both"/>
      <w:rPr>
        <w:rFonts w:ascii="Calibri" w:hAnsi="Calibri"/>
        <w:i/>
        <w:spacing w:val="4"/>
        <w:szCs w:val="26"/>
        <w:lang w:val="en-GB"/>
      </w:rPr>
    </w:pPr>
    <w:r w:rsidRPr="005C02D3">
      <w:rPr>
        <w:rFonts w:cs="Times New Roman"/>
        <w:i/>
        <w:noProof/>
        <w:spacing w:val="4"/>
        <w:szCs w:val="26"/>
      </w:rPr>
      <w:t>Báo cáo</w:t>
    </w:r>
    <w:r w:rsidRPr="005C02D3">
      <w:rPr>
        <w:rFonts w:cs="Times New Roman"/>
        <w:i/>
        <w:spacing w:val="4"/>
        <w:szCs w:val="26"/>
      </w:rPr>
      <w:t xml:space="preserve"> </w:t>
    </w:r>
    <w:r>
      <w:rPr>
        <w:rFonts w:cs="Times New Roman"/>
        <w:i/>
        <w:spacing w:val="4"/>
        <w:szCs w:val="26"/>
        <w:lang w:val="en-US"/>
      </w:rPr>
      <w:t xml:space="preserve">Đánh giá tác động môi trường của </w:t>
    </w:r>
    <w:r w:rsidRPr="005C02D3">
      <w:rPr>
        <w:rFonts w:cs="Times New Roman"/>
        <w:i/>
        <w:spacing w:val="4"/>
        <w:szCs w:val="26"/>
        <w:lang w:val="en-GB"/>
      </w:rPr>
      <w:t>d</w:t>
    </w:r>
    <w:r w:rsidRPr="005C02D3">
      <w:rPr>
        <w:rFonts w:cs="Times New Roman"/>
        <w:i/>
        <w:spacing w:val="4"/>
        <w:szCs w:val="26"/>
      </w:rPr>
      <w:t xml:space="preserve">ự </w:t>
    </w:r>
    <w:r w:rsidRPr="00B44EDD">
      <w:rPr>
        <w:rFonts w:cs="Times New Roman"/>
        <w:i/>
        <w:spacing w:val="4"/>
        <w:szCs w:val="26"/>
        <w:lang w:val="en-US"/>
      </w:rPr>
      <w:t xml:space="preserve">án: </w:t>
    </w:r>
    <w:r w:rsidR="00B44EDD" w:rsidRPr="00B44EDD">
      <w:rPr>
        <w:rFonts w:cs="Times New Roman"/>
        <w:i/>
        <w:spacing w:val="4"/>
        <w:szCs w:val="26"/>
        <w:lang w:val="en-US"/>
      </w:rPr>
      <w:t>Hạ tầng kỹ thuật phát triển quỹ đất cụm Trung Tâm (Vùng đất lăng thôn Trường Niên)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2CE7" w:rsidRDefault="00022CE7" w:rsidP="00046DBA">
    <w:pPr>
      <w:pStyle w:val="Header"/>
      <w:pBdr>
        <w:bottom w:val="single" w:sz="4" w:space="4" w:color="auto"/>
      </w:pBdr>
      <w:tabs>
        <w:tab w:val="clear" w:pos="8640"/>
        <w:tab w:val="right" w:pos="9180"/>
      </w:tabs>
      <w:ind w:right="6"/>
      <w:jc w:val="both"/>
      <w:rPr>
        <w:rFonts w:cs="Times New Roman"/>
        <w:i/>
        <w:noProof/>
        <w:spacing w:val="4"/>
        <w:szCs w:val="26"/>
      </w:rPr>
    </w:pPr>
  </w:p>
  <w:p w:rsidR="0080520E" w:rsidRPr="00046DBA" w:rsidRDefault="0080520E" w:rsidP="00046DBA">
    <w:pPr>
      <w:pStyle w:val="Header"/>
      <w:pBdr>
        <w:bottom w:val="single" w:sz="4" w:space="4" w:color="auto"/>
      </w:pBdr>
      <w:tabs>
        <w:tab w:val="clear" w:pos="8640"/>
        <w:tab w:val="right" w:pos="9180"/>
      </w:tabs>
      <w:ind w:right="6"/>
      <w:jc w:val="both"/>
      <w:rPr>
        <w:rFonts w:ascii="Calibri" w:hAnsi="Calibri"/>
        <w:i/>
        <w:spacing w:val="4"/>
        <w:szCs w:val="26"/>
        <w:lang w:val="en-GB"/>
      </w:rPr>
    </w:pPr>
    <w:r w:rsidRPr="005C02D3">
      <w:rPr>
        <w:rFonts w:cs="Times New Roman"/>
        <w:i/>
        <w:noProof/>
        <w:spacing w:val="4"/>
        <w:szCs w:val="26"/>
      </w:rPr>
      <w:t>Báo cáo</w:t>
    </w:r>
    <w:r w:rsidRPr="005C02D3">
      <w:rPr>
        <w:rFonts w:cs="Times New Roman"/>
        <w:i/>
        <w:spacing w:val="4"/>
        <w:szCs w:val="26"/>
      </w:rPr>
      <w:t xml:space="preserve"> </w:t>
    </w:r>
    <w:r>
      <w:rPr>
        <w:rFonts w:cs="Times New Roman"/>
        <w:i/>
        <w:spacing w:val="4"/>
        <w:szCs w:val="26"/>
        <w:lang w:val="en-US"/>
      </w:rPr>
      <w:t xml:space="preserve">Đánh giá tác động môi trường </w:t>
    </w:r>
    <w:r w:rsidRPr="005C02D3">
      <w:rPr>
        <w:rFonts w:cs="Times New Roman"/>
        <w:i/>
        <w:spacing w:val="4"/>
        <w:szCs w:val="26"/>
        <w:lang w:val="en-GB"/>
      </w:rPr>
      <w:t>d</w:t>
    </w:r>
    <w:r w:rsidRPr="005C02D3">
      <w:rPr>
        <w:rFonts w:cs="Times New Roman"/>
        <w:i/>
        <w:spacing w:val="4"/>
        <w:szCs w:val="26"/>
      </w:rPr>
      <w:t xml:space="preserve">ự </w:t>
    </w:r>
    <w:r w:rsidRPr="00046DBA">
      <w:rPr>
        <w:rFonts w:cs="Times New Roman"/>
        <w:i/>
        <w:spacing w:val="4"/>
        <w:szCs w:val="26"/>
        <w:lang w:val="en-GB"/>
      </w:rPr>
      <w:t xml:space="preserve">án: </w:t>
    </w:r>
    <w:r w:rsidR="00022CE7" w:rsidRPr="00B44EDD">
      <w:rPr>
        <w:rFonts w:cs="Times New Roman"/>
        <w:i/>
        <w:spacing w:val="4"/>
        <w:szCs w:val="26"/>
        <w:lang w:val="en-US"/>
      </w:rPr>
      <w:t>Hạ tầng kỹ thuật phát triển quỹ đất cụm Trung Tâm (Vùng đất lăng thôn Trường Niên)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AD54FAD8"/>
    <w:lvl w:ilvl="0">
      <w:start w:val="1"/>
      <w:numFmt w:val="bullet"/>
      <w:pStyle w:val="ListBullet3"/>
      <w:lvlText w:val=""/>
      <w:lvlJc w:val="left"/>
      <w:pPr>
        <w:tabs>
          <w:tab w:val="num" w:pos="1080"/>
        </w:tabs>
        <w:ind w:left="1080" w:hanging="360"/>
      </w:pPr>
      <w:rPr>
        <w:rFonts w:ascii="Symbol" w:hAnsi="Symbol" w:hint="default"/>
      </w:rPr>
    </w:lvl>
  </w:abstractNum>
  <w:abstractNum w:abstractNumId="1">
    <w:nsid w:val="02B047AD"/>
    <w:multiLevelType w:val="hybridMultilevel"/>
    <w:tmpl w:val="E024683A"/>
    <w:lvl w:ilvl="0" w:tplc="8BEED214">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
    <w:nsid w:val="07A02B05"/>
    <w:multiLevelType w:val="hybridMultilevel"/>
    <w:tmpl w:val="1326022A"/>
    <w:lvl w:ilvl="0" w:tplc="D5E2F060">
      <w:start w:val="1"/>
      <w:numFmt w:val="bullet"/>
      <w:lvlText w:val="-"/>
      <w:lvlJc w:val="left"/>
      <w:pPr>
        <w:tabs>
          <w:tab w:val="num" w:pos="567"/>
        </w:tabs>
        <w:ind w:left="567" w:hanging="567"/>
      </w:pPr>
      <w:rPr>
        <w:rFonts w:ascii="Arial" w:hAnsi="Arial" w:cs="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Times New Roman" w:hAnsi="Times New Roman" w:cs="Times New Roman" w:hint="default"/>
      </w:rPr>
    </w:lvl>
    <w:lvl w:ilvl="3" w:tplc="04090001">
      <w:start w:val="1"/>
      <w:numFmt w:val="bullet"/>
      <w:lvlText w:val=""/>
      <w:lvlJc w:val="left"/>
      <w:pPr>
        <w:tabs>
          <w:tab w:val="num" w:pos="2880"/>
        </w:tabs>
        <w:ind w:left="2880" w:hanging="360"/>
      </w:pPr>
      <w:rPr>
        <w:rFonts w:ascii="Times New Roman" w:hAnsi="Times New Roman"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Times New Roman" w:hAnsi="Times New Roman" w:cs="Times New Roman" w:hint="default"/>
      </w:rPr>
    </w:lvl>
    <w:lvl w:ilvl="6" w:tplc="04090001">
      <w:start w:val="1"/>
      <w:numFmt w:val="bullet"/>
      <w:lvlText w:val=""/>
      <w:lvlJc w:val="left"/>
      <w:pPr>
        <w:tabs>
          <w:tab w:val="num" w:pos="5040"/>
        </w:tabs>
        <w:ind w:left="5040" w:hanging="360"/>
      </w:pPr>
      <w:rPr>
        <w:rFonts w:ascii="Times New Roman" w:hAnsi="Times New Roman"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Times New Roman" w:hAnsi="Times New Roman" w:cs="Times New Roman" w:hint="default"/>
      </w:rPr>
    </w:lvl>
  </w:abstractNum>
  <w:abstractNum w:abstractNumId="3">
    <w:nsid w:val="0B72414F"/>
    <w:multiLevelType w:val="hybridMultilevel"/>
    <w:tmpl w:val="1B9C852C"/>
    <w:lvl w:ilvl="0" w:tplc="FFFFFFFF">
      <w:start w:val="2"/>
      <w:numFmt w:val="bullet"/>
      <w:lvlText w:val="-"/>
      <w:lvlJc w:val="left"/>
      <w:pPr>
        <w:tabs>
          <w:tab w:val="num" w:pos="720"/>
        </w:tabs>
        <w:ind w:left="720" w:hanging="360"/>
      </w:pPr>
      <w:rPr>
        <w:rFonts w:ascii="Times New Roman" w:eastAsia="Times New Roman" w:hAnsi="Times New Roman" w:cs="Times New Roman" w:hint="default"/>
      </w:rPr>
    </w:lvl>
    <w:lvl w:ilvl="1" w:tplc="04090009">
      <w:start w:val="1"/>
      <w:numFmt w:val="bullet"/>
      <w:lvlText w:val=""/>
      <w:lvlJc w:val="left"/>
      <w:pPr>
        <w:tabs>
          <w:tab w:val="num" w:pos="1440"/>
        </w:tabs>
        <w:ind w:left="144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
    <w:nsid w:val="0EEE7A80"/>
    <w:multiLevelType w:val="hybridMultilevel"/>
    <w:tmpl w:val="B8728D8E"/>
    <w:lvl w:ilvl="0" w:tplc="B3265DD4">
      <w:start w:val="1"/>
      <w:numFmt w:val="bullet"/>
      <w:lvlText w:val="-"/>
      <w:lvlJc w:val="left"/>
      <w:pPr>
        <w:tabs>
          <w:tab w:val="num" w:pos="0"/>
        </w:tabs>
        <w:ind w:left="0" w:firstLine="0"/>
      </w:pPr>
      <w:rPr>
        <w:rFonts w:ascii="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
    <w:nsid w:val="11D429A3"/>
    <w:multiLevelType w:val="hybridMultilevel"/>
    <w:tmpl w:val="8C983C6C"/>
    <w:lvl w:ilvl="0" w:tplc="8604CD88">
      <w:start w:val="1"/>
      <w:numFmt w:val="bullet"/>
      <w:lvlText w:val="+"/>
      <w:lvlJc w:val="left"/>
      <w:pPr>
        <w:tabs>
          <w:tab w:val="num" w:pos="3253"/>
        </w:tabs>
        <w:ind w:left="3480" w:hanging="227"/>
      </w:pPr>
      <w:rPr>
        <w:rFonts w:ascii="Arial" w:hAnsi="Arial" w:hint="default"/>
        <w:b w:val="0"/>
        <w:i w:val="0"/>
        <w:sz w:val="24"/>
        <w:szCs w:val="24"/>
      </w:rPr>
    </w:lvl>
    <w:lvl w:ilvl="1" w:tplc="04090003">
      <w:start w:val="1"/>
      <w:numFmt w:val="lowerLetter"/>
      <w:lvlText w:val="%2)"/>
      <w:lvlJc w:val="left"/>
      <w:pPr>
        <w:tabs>
          <w:tab w:val="num" w:pos="2640"/>
        </w:tabs>
        <w:ind w:left="2640" w:hanging="360"/>
      </w:pPr>
      <w:rPr>
        <w:rFonts w:hint="default"/>
      </w:rPr>
    </w:lvl>
    <w:lvl w:ilvl="2" w:tplc="04090005">
      <w:start w:val="1"/>
      <w:numFmt w:val="bullet"/>
      <w:lvlText w:val=""/>
      <w:lvlJc w:val="left"/>
      <w:pPr>
        <w:tabs>
          <w:tab w:val="num" w:pos="4320"/>
        </w:tabs>
        <w:ind w:left="4320" w:hanging="360"/>
      </w:pPr>
      <w:rPr>
        <w:rFonts w:ascii="Wingdings" w:hAnsi="Wingdings" w:hint="default"/>
      </w:rPr>
    </w:lvl>
    <w:lvl w:ilvl="3" w:tplc="04090001">
      <w:start w:val="1"/>
      <w:numFmt w:val="bullet"/>
      <w:lvlText w:val=""/>
      <w:lvlJc w:val="left"/>
      <w:pPr>
        <w:tabs>
          <w:tab w:val="num" w:pos="5040"/>
        </w:tabs>
        <w:ind w:left="5040" w:hanging="360"/>
      </w:pPr>
      <w:rPr>
        <w:rFonts w:ascii="Symbol" w:hAnsi="Symbol" w:hint="default"/>
      </w:rPr>
    </w:lvl>
    <w:lvl w:ilvl="4" w:tplc="7836170A">
      <w:start w:val="1000"/>
      <w:numFmt w:val="decimal"/>
      <w:lvlText w:val="%5"/>
      <w:lvlJc w:val="left"/>
      <w:pPr>
        <w:tabs>
          <w:tab w:val="num" w:pos="5760"/>
        </w:tabs>
        <w:ind w:left="5760" w:hanging="360"/>
      </w:pPr>
      <w:rPr>
        <w:rFonts w:cs="Arial Black" w:hint="default"/>
        <w:b w:val="0"/>
        <w:i w:val="0"/>
        <w:sz w:val="24"/>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cs="Wingdings"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6">
    <w:nsid w:val="193C4AB9"/>
    <w:multiLevelType w:val="hybridMultilevel"/>
    <w:tmpl w:val="A6DE3B44"/>
    <w:lvl w:ilvl="0" w:tplc="C6BA7B22">
      <w:numFmt w:val="bullet"/>
      <w:pStyle w:val="Gachdaudong"/>
      <w:lvlText w:val="-"/>
      <w:lvlJc w:val="left"/>
      <w:pPr>
        <w:ind w:left="1077" w:hanging="360"/>
      </w:pPr>
      <w:rPr>
        <w:rFonts w:ascii="Arial" w:eastAsia="Calibri" w:hAnsi="Arial" w:cs="Arial" w:hint="default"/>
      </w:rPr>
    </w:lvl>
    <w:lvl w:ilvl="1" w:tplc="04090019">
      <w:start w:val="1"/>
      <w:numFmt w:val="bullet"/>
      <w:lvlText w:val="o"/>
      <w:lvlJc w:val="left"/>
      <w:pPr>
        <w:ind w:left="1797" w:hanging="360"/>
      </w:pPr>
      <w:rPr>
        <w:rFonts w:ascii="Courier New" w:hAnsi="Courier New" w:cs="Courier New" w:hint="default"/>
      </w:rPr>
    </w:lvl>
    <w:lvl w:ilvl="2" w:tplc="0409001B">
      <w:start w:val="1"/>
      <w:numFmt w:val="bullet"/>
      <w:lvlText w:val=""/>
      <w:lvlJc w:val="left"/>
      <w:pPr>
        <w:ind w:left="2517" w:hanging="360"/>
      </w:pPr>
      <w:rPr>
        <w:rFonts w:ascii="Wingdings" w:hAnsi="Wingdings" w:hint="default"/>
      </w:r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bullet"/>
      <w:lvlText w:val="o"/>
      <w:lvlJc w:val="left"/>
      <w:pPr>
        <w:ind w:left="6117" w:hanging="360"/>
      </w:pPr>
      <w:rPr>
        <w:rFonts w:ascii="Courier New" w:hAnsi="Courier New" w:cs="Courier New" w:hint="default"/>
      </w:rPr>
    </w:lvl>
    <w:lvl w:ilvl="8" w:tplc="0409001B">
      <w:start w:val="1"/>
      <w:numFmt w:val="decimal"/>
      <w:lvlText w:val="%9."/>
      <w:lvlJc w:val="left"/>
      <w:pPr>
        <w:tabs>
          <w:tab w:val="num" w:pos="6480"/>
        </w:tabs>
        <w:ind w:left="6480" w:hanging="360"/>
      </w:pPr>
    </w:lvl>
  </w:abstractNum>
  <w:abstractNum w:abstractNumId="7">
    <w:nsid w:val="199B119A"/>
    <w:multiLevelType w:val="hybridMultilevel"/>
    <w:tmpl w:val="16A61B46"/>
    <w:lvl w:ilvl="0" w:tplc="0809000D">
      <w:start w:val="1"/>
      <w:numFmt w:val="bullet"/>
      <w:lvlText w:val=""/>
      <w:lvlJc w:val="left"/>
      <w:pPr>
        <w:ind w:left="1287" w:hanging="360"/>
      </w:pPr>
      <w:rPr>
        <w:rFonts w:ascii="Wingdings" w:hAnsi="Wingdings"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8">
    <w:nsid w:val="19BE4A6E"/>
    <w:multiLevelType w:val="hybridMultilevel"/>
    <w:tmpl w:val="25A20EC6"/>
    <w:lvl w:ilvl="0" w:tplc="FFFFFFFF">
      <w:start w:val="2"/>
      <w:numFmt w:val="bullet"/>
      <w:lvlText w:val="+"/>
      <w:lvlJc w:val="left"/>
      <w:pPr>
        <w:ind w:left="8361" w:hanging="360"/>
      </w:pPr>
      <w:rPr>
        <w:rFonts w:ascii="Times New Roman" w:hAnsi="Times New Roman" w:hint="default"/>
      </w:rPr>
    </w:lvl>
    <w:lvl w:ilvl="1" w:tplc="FFFFFFFF">
      <w:start w:val="1"/>
      <w:numFmt w:val="bullet"/>
      <w:lvlText w:val="o"/>
      <w:lvlJc w:val="left"/>
      <w:pPr>
        <w:ind w:left="-1075" w:hanging="360"/>
      </w:pPr>
      <w:rPr>
        <w:rFonts w:ascii="Courier New" w:hAnsi="Courier New" w:cs="Courier New" w:hint="default"/>
      </w:rPr>
    </w:lvl>
    <w:lvl w:ilvl="2" w:tplc="FFFFFFFF" w:tentative="1">
      <w:start w:val="1"/>
      <w:numFmt w:val="bullet"/>
      <w:lvlText w:val=""/>
      <w:lvlJc w:val="left"/>
      <w:pPr>
        <w:ind w:left="-355" w:hanging="360"/>
      </w:pPr>
      <w:rPr>
        <w:rFonts w:ascii="Wingdings" w:hAnsi="Wingdings" w:hint="default"/>
      </w:rPr>
    </w:lvl>
    <w:lvl w:ilvl="3" w:tplc="FFFFFFFF" w:tentative="1">
      <w:start w:val="1"/>
      <w:numFmt w:val="bullet"/>
      <w:lvlText w:val=""/>
      <w:lvlJc w:val="left"/>
      <w:pPr>
        <w:ind w:left="365" w:hanging="360"/>
      </w:pPr>
      <w:rPr>
        <w:rFonts w:ascii="Symbol" w:hAnsi="Symbol" w:hint="default"/>
      </w:rPr>
    </w:lvl>
    <w:lvl w:ilvl="4" w:tplc="FFFFFFFF" w:tentative="1">
      <w:start w:val="1"/>
      <w:numFmt w:val="bullet"/>
      <w:lvlText w:val="o"/>
      <w:lvlJc w:val="left"/>
      <w:pPr>
        <w:ind w:left="1085" w:hanging="360"/>
      </w:pPr>
      <w:rPr>
        <w:rFonts w:ascii="Courier New" w:hAnsi="Courier New" w:cs="Courier New" w:hint="default"/>
      </w:rPr>
    </w:lvl>
    <w:lvl w:ilvl="5" w:tplc="FFFFFFFF" w:tentative="1">
      <w:start w:val="1"/>
      <w:numFmt w:val="bullet"/>
      <w:lvlText w:val=""/>
      <w:lvlJc w:val="left"/>
      <w:pPr>
        <w:ind w:left="1805" w:hanging="360"/>
      </w:pPr>
      <w:rPr>
        <w:rFonts w:ascii="Wingdings" w:hAnsi="Wingdings" w:hint="default"/>
      </w:rPr>
    </w:lvl>
    <w:lvl w:ilvl="6" w:tplc="FFFFFFFF" w:tentative="1">
      <w:start w:val="1"/>
      <w:numFmt w:val="bullet"/>
      <w:lvlText w:val=""/>
      <w:lvlJc w:val="left"/>
      <w:pPr>
        <w:ind w:left="2525" w:hanging="360"/>
      </w:pPr>
      <w:rPr>
        <w:rFonts w:ascii="Symbol" w:hAnsi="Symbol" w:hint="default"/>
      </w:rPr>
    </w:lvl>
    <w:lvl w:ilvl="7" w:tplc="FFFFFFFF" w:tentative="1">
      <w:start w:val="1"/>
      <w:numFmt w:val="bullet"/>
      <w:lvlText w:val="o"/>
      <w:lvlJc w:val="left"/>
      <w:pPr>
        <w:ind w:left="3245" w:hanging="360"/>
      </w:pPr>
      <w:rPr>
        <w:rFonts w:ascii="Courier New" w:hAnsi="Courier New" w:cs="Courier New" w:hint="default"/>
      </w:rPr>
    </w:lvl>
    <w:lvl w:ilvl="8" w:tplc="FFFFFFFF" w:tentative="1">
      <w:start w:val="1"/>
      <w:numFmt w:val="bullet"/>
      <w:lvlText w:val=""/>
      <w:lvlJc w:val="left"/>
      <w:pPr>
        <w:ind w:left="3965" w:hanging="360"/>
      </w:pPr>
      <w:rPr>
        <w:rFonts w:ascii="Wingdings" w:hAnsi="Wingdings" w:hint="default"/>
      </w:rPr>
    </w:lvl>
  </w:abstractNum>
  <w:abstractNum w:abstractNumId="9">
    <w:nsid w:val="1BC911A0"/>
    <w:multiLevelType w:val="hybridMultilevel"/>
    <w:tmpl w:val="D3920344"/>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
    <w:nsid w:val="1DD2333E"/>
    <w:multiLevelType w:val="hybridMultilevel"/>
    <w:tmpl w:val="71D8F63C"/>
    <w:lvl w:ilvl="0" w:tplc="04090009">
      <w:start w:val="1"/>
      <w:numFmt w:val="bullet"/>
      <w:lvlText w:val=""/>
      <w:lvlJc w:val="left"/>
      <w:pPr>
        <w:ind w:left="720" w:hanging="360"/>
      </w:pPr>
      <w:rPr>
        <w:rFonts w:ascii="Wingdings" w:hAnsi="Wingdings" w:hint="default"/>
      </w:rPr>
    </w:lvl>
    <w:lvl w:ilvl="1" w:tplc="04090009">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296156D"/>
    <w:multiLevelType w:val="multilevel"/>
    <w:tmpl w:val="0409001D"/>
    <w:styleLink w:val="CHNGII"/>
    <w:lvl w:ilvl="0">
      <w:numFmt w:val="decimal"/>
      <w:lvlText w:val="%1)"/>
      <w:lvlJc w:val="left"/>
      <w:pPr>
        <w:tabs>
          <w:tab w:val="num" w:pos="360"/>
        </w:tabs>
        <w:ind w:left="360" w:hanging="360"/>
      </w:pPr>
      <w:rPr>
        <w:rFonts w:ascii="Times New Roman" w:hAnsi="Times New Roman"/>
        <w:b/>
        <w:sz w:val="26"/>
        <w:szCs w:val="26"/>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238F4C68"/>
    <w:multiLevelType w:val="hybridMultilevel"/>
    <w:tmpl w:val="A3068D1E"/>
    <w:lvl w:ilvl="0" w:tplc="FFFFFFFF">
      <w:start w:val="1"/>
      <w:numFmt w:val="bullet"/>
      <w:suff w:val="space"/>
      <w:lvlText w:val="-"/>
      <w:lvlJc w:val="left"/>
      <w:pPr>
        <w:ind w:left="2149" w:firstLine="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FFFFFFFF" w:tentative="1">
      <w:start w:val="1"/>
      <w:numFmt w:val="bullet"/>
      <w:lvlText w:val="o"/>
      <w:lvlJc w:val="left"/>
      <w:pPr>
        <w:ind w:left="2120" w:hanging="360"/>
      </w:pPr>
      <w:rPr>
        <w:rFonts w:ascii="Courier New" w:hAnsi="Courier New" w:cs="Courier New" w:hint="default"/>
      </w:rPr>
    </w:lvl>
    <w:lvl w:ilvl="2" w:tplc="FFFFFFFF" w:tentative="1">
      <w:start w:val="1"/>
      <w:numFmt w:val="bullet"/>
      <w:lvlText w:val=""/>
      <w:lvlJc w:val="left"/>
      <w:pPr>
        <w:ind w:left="2840" w:hanging="360"/>
      </w:pPr>
      <w:rPr>
        <w:rFonts w:ascii="Wingdings" w:hAnsi="Wingdings" w:hint="default"/>
      </w:rPr>
    </w:lvl>
    <w:lvl w:ilvl="3" w:tplc="FFFFFFFF" w:tentative="1">
      <w:start w:val="1"/>
      <w:numFmt w:val="bullet"/>
      <w:lvlText w:val=""/>
      <w:lvlJc w:val="left"/>
      <w:pPr>
        <w:ind w:left="3560" w:hanging="360"/>
      </w:pPr>
      <w:rPr>
        <w:rFonts w:ascii="Symbol" w:hAnsi="Symbol" w:hint="default"/>
      </w:rPr>
    </w:lvl>
    <w:lvl w:ilvl="4" w:tplc="FFFFFFFF" w:tentative="1">
      <w:start w:val="1"/>
      <w:numFmt w:val="bullet"/>
      <w:lvlText w:val="o"/>
      <w:lvlJc w:val="left"/>
      <w:pPr>
        <w:ind w:left="4280" w:hanging="360"/>
      </w:pPr>
      <w:rPr>
        <w:rFonts w:ascii="Courier New" w:hAnsi="Courier New" w:cs="Courier New" w:hint="default"/>
      </w:rPr>
    </w:lvl>
    <w:lvl w:ilvl="5" w:tplc="FFFFFFFF" w:tentative="1">
      <w:start w:val="1"/>
      <w:numFmt w:val="bullet"/>
      <w:lvlText w:val=""/>
      <w:lvlJc w:val="left"/>
      <w:pPr>
        <w:ind w:left="5000" w:hanging="360"/>
      </w:pPr>
      <w:rPr>
        <w:rFonts w:ascii="Wingdings" w:hAnsi="Wingdings" w:hint="default"/>
      </w:rPr>
    </w:lvl>
    <w:lvl w:ilvl="6" w:tplc="FFFFFFFF" w:tentative="1">
      <w:start w:val="1"/>
      <w:numFmt w:val="bullet"/>
      <w:lvlText w:val=""/>
      <w:lvlJc w:val="left"/>
      <w:pPr>
        <w:ind w:left="5720" w:hanging="360"/>
      </w:pPr>
      <w:rPr>
        <w:rFonts w:ascii="Symbol" w:hAnsi="Symbol" w:hint="default"/>
      </w:rPr>
    </w:lvl>
    <w:lvl w:ilvl="7" w:tplc="FFFFFFFF" w:tentative="1">
      <w:start w:val="1"/>
      <w:numFmt w:val="bullet"/>
      <w:lvlText w:val="o"/>
      <w:lvlJc w:val="left"/>
      <w:pPr>
        <w:ind w:left="6440" w:hanging="360"/>
      </w:pPr>
      <w:rPr>
        <w:rFonts w:ascii="Courier New" w:hAnsi="Courier New" w:cs="Courier New" w:hint="default"/>
      </w:rPr>
    </w:lvl>
    <w:lvl w:ilvl="8" w:tplc="FFFFFFFF" w:tentative="1">
      <w:start w:val="1"/>
      <w:numFmt w:val="bullet"/>
      <w:lvlText w:val=""/>
      <w:lvlJc w:val="left"/>
      <w:pPr>
        <w:ind w:left="7160" w:hanging="360"/>
      </w:pPr>
      <w:rPr>
        <w:rFonts w:ascii="Wingdings" w:hAnsi="Wingdings" w:hint="default"/>
      </w:rPr>
    </w:lvl>
  </w:abstractNum>
  <w:abstractNum w:abstractNumId="13">
    <w:nsid w:val="27896C81"/>
    <w:multiLevelType w:val="multilevel"/>
    <w:tmpl w:val="D96A6106"/>
    <w:lvl w:ilvl="0">
      <w:start w:val="2"/>
      <w:numFmt w:val="decimal"/>
      <w:lvlText w:val="%1."/>
      <w:lvlJc w:val="left"/>
      <w:pPr>
        <w:ind w:left="675" w:hanging="675"/>
      </w:pPr>
      <w:rPr>
        <w:rFonts w:hint="default"/>
      </w:rPr>
    </w:lvl>
    <w:lvl w:ilvl="1">
      <w:start w:val="1"/>
      <w:numFmt w:val="decimal"/>
      <w:lvlText w:val="%1.%2."/>
      <w:lvlJc w:val="left"/>
      <w:pPr>
        <w:ind w:left="5580" w:hanging="720"/>
      </w:pPr>
      <w:rPr>
        <w:rFonts w:hint="default"/>
      </w:rPr>
    </w:lvl>
    <w:lvl w:ilvl="2">
      <w:start w:val="1"/>
      <w:numFmt w:val="decimal"/>
      <w:lvlText w:val="%1.%2.%3."/>
      <w:lvlJc w:val="left"/>
      <w:pPr>
        <w:ind w:left="6391"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7335" w:hanging="1080"/>
      </w:pPr>
      <w:rPr>
        <w:rFonts w:hint="default"/>
      </w:rPr>
    </w:lvl>
    <w:lvl w:ilvl="5">
      <w:start w:val="1"/>
      <w:numFmt w:val="decimal"/>
      <w:lvlText w:val="%1.%2.%3.%4.%5.%6."/>
      <w:lvlJc w:val="left"/>
      <w:pPr>
        <w:ind w:left="8160" w:hanging="1440"/>
      </w:pPr>
      <w:rPr>
        <w:rFonts w:hint="default"/>
      </w:rPr>
    </w:lvl>
    <w:lvl w:ilvl="6">
      <w:start w:val="1"/>
      <w:numFmt w:val="decimal"/>
      <w:lvlText w:val="%1.%2.%3.%4.%5.%6.%7."/>
      <w:lvlJc w:val="left"/>
      <w:pPr>
        <w:ind w:left="8985" w:hanging="1800"/>
      </w:pPr>
      <w:rPr>
        <w:rFonts w:hint="default"/>
      </w:rPr>
    </w:lvl>
    <w:lvl w:ilvl="7">
      <w:start w:val="1"/>
      <w:numFmt w:val="decimal"/>
      <w:lvlText w:val="%1.%2.%3.%4.%5.%6.%7.%8."/>
      <w:lvlJc w:val="left"/>
      <w:pPr>
        <w:ind w:left="9450" w:hanging="1800"/>
      </w:pPr>
      <w:rPr>
        <w:rFonts w:hint="default"/>
      </w:rPr>
    </w:lvl>
    <w:lvl w:ilvl="8">
      <w:start w:val="1"/>
      <w:numFmt w:val="decimal"/>
      <w:lvlText w:val="%1.%2.%3.%4.%5.%6.%7.%8.%9."/>
      <w:lvlJc w:val="left"/>
      <w:pPr>
        <w:ind w:left="10275" w:hanging="2160"/>
      </w:pPr>
      <w:rPr>
        <w:rFonts w:hint="default"/>
      </w:rPr>
    </w:lvl>
  </w:abstractNum>
  <w:abstractNum w:abstractNumId="14">
    <w:nsid w:val="2CD11A1E"/>
    <w:multiLevelType w:val="hybridMultilevel"/>
    <w:tmpl w:val="530C8A36"/>
    <w:lvl w:ilvl="0" w:tplc="ED103FEE">
      <w:start w:val="1"/>
      <w:numFmt w:val="decimal"/>
      <w:pStyle w:val="minh-baocao-chuong03-heading02"/>
      <w:lvlText w:val="3.%1."/>
      <w:lvlJc w:val="left"/>
      <w:pPr>
        <w:tabs>
          <w:tab w:val="num" w:pos="720"/>
        </w:tabs>
        <w:ind w:left="0" w:firstLine="0"/>
      </w:pPr>
      <w:rPr>
        <w:rFonts w:ascii=".VnTime" w:hAnsi=".VnTime" w:hint="default"/>
        <w:b/>
        <w:i w:val="0"/>
        <w:color w:val="auto"/>
        <w:sz w:val="28"/>
        <w:u w:val="none"/>
      </w:rPr>
    </w:lvl>
    <w:lvl w:ilvl="1" w:tplc="26D0448A"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2D460864"/>
    <w:multiLevelType w:val="hybridMultilevel"/>
    <w:tmpl w:val="81A4F358"/>
    <w:lvl w:ilvl="0" w:tplc="59CA1582">
      <w:start w:val="1"/>
      <w:numFmt w:val="bullet"/>
      <w:pStyle w:val="gchudng"/>
      <w:lvlText w:val="-"/>
      <w:lvlJc w:val="left"/>
      <w:pPr>
        <w:ind w:left="4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090003">
      <w:start w:val="1"/>
      <w:numFmt w:val="bullet"/>
      <w:lvlText w:val="o"/>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4090005">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4090001">
      <w:start w:val="1"/>
      <w:numFmt w:val="bullet"/>
      <w:lvlText w:val="•"/>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4090003">
      <w:start w:val="1"/>
      <w:numFmt w:val="bullet"/>
      <w:lvlText w:val="o"/>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4090005">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4090001">
      <w:start w:val="1"/>
      <w:numFmt w:val="bullet"/>
      <w:lvlText w:val="•"/>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4090003">
      <w:start w:val="1"/>
      <w:numFmt w:val="bullet"/>
      <w:lvlText w:val="o"/>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4090005">
      <w:start w:val="1"/>
      <w:numFmt w:val="bullet"/>
      <w:lvlText w:val="▪"/>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6">
    <w:nsid w:val="2D9A23AE"/>
    <w:multiLevelType w:val="hybridMultilevel"/>
    <w:tmpl w:val="F5A2CB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E790BE6"/>
    <w:multiLevelType w:val="hybridMultilevel"/>
    <w:tmpl w:val="2264C35C"/>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8">
    <w:nsid w:val="31181E5F"/>
    <w:multiLevelType w:val="multilevel"/>
    <w:tmpl w:val="974261FC"/>
    <w:lvl w:ilvl="0">
      <w:start w:val="1"/>
      <w:numFmt w:val="decimal"/>
      <w:pStyle w:val="Heading1"/>
      <w:suff w:val="nothing"/>
      <w:lvlText w:val="CHƯƠNG %1."/>
      <w:lvlJc w:val="center"/>
      <w:pPr>
        <w:ind w:left="-1944" w:firstLine="1944"/>
      </w:pPr>
      <w:rPr>
        <w:rFonts w:ascii="Times New Roman" w:hAnsi="Times New Roman" w:hint="default"/>
        <w:b/>
        <w:i w:val="0"/>
        <w:sz w:val="26"/>
        <w:szCs w:val="26"/>
      </w:rPr>
    </w:lvl>
    <w:lvl w:ilvl="1">
      <w:start w:val="1"/>
      <w:numFmt w:val="decimal"/>
      <w:pStyle w:val="Heading2"/>
      <w:lvlText w:val="%1.%2."/>
      <w:lvlJc w:val="left"/>
      <w:pPr>
        <w:tabs>
          <w:tab w:val="num" w:pos="1174"/>
        </w:tabs>
        <w:ind w:left="1174" w:hanging="454"/>
      </w:pPr>
      <w:rPr>
        <w:rFonts w:ascii="Times New Roman" w:hAnsi="Times New Roman" w:cs="Times New Roman" w:hint="default"/>
        <w:b/>
        <w:i w:val="0"/>
        <w:sz w:val="26"/>
        <w:szCs w:val="26"/>
      </w:rPr>
    </w:lvl>
    <w:lvl w:ilvl="2">
      <w:start w:val="1"/>
      <w:numFmt w:val="decimal"/>
      <w:pStyle w:val="Heading3"/>
      <w:lvlText w:val="%1.%2.%3."/>
      <w:lvlJc w:val="left"/>
      <w:pPr>
        <w:tabs>
          <w:tab w:val="num" w:pos="986"/>
        </w:tabs>
        <w:ind w:left="986" w:hanging="626"/>
      </w:pPr>
      <w:rPr>
        <w:rFonts w:ascii="Times New Roman" w:hAnsi="Times New Roman" w:hint="default"/>
        <w:b/>
        <w:i/>
      </w:rPr>
    </w:lvl>
    <w:lvl w:ilvl="3">
      <w:start w:val="2"/>
      <w:numFmt w:val="decimal"/>
      <w:suff w:val="nothing"/>
      <w:lvlText w:val="%1.%2.%3.%4."/>
      <w:lvlJc w:val="left"/>
      <w:pPr>
        <w:ind w:left="660" w:hanging="720"/>
      </w:pPr>
      <w:rPr>
        <w:rFonts w:hint="default"/>
        <w:szCs w:val="64816"/>
      </w:rPr>
    </w:lvl>
    <w:lvl w:ilvl="4">
      <w:start w:val="1"/>
      <w:numFmt w:val="decimal"/>
      <w:lvlText w:val="%1.%2.%3.%4.%5."/>
      <w:lvlJc w:val="left"/>
      <w:pPr>
        <w:tabs>
          <w:tab w:val="num" w:pos="86"/>
        </w:tabs>
        <w:ind w:left="86" w:hanging="1080"/>
      </w:pPr>
      <w:rPr>
        <w:rFonts w:hint="default"/>
      </w:rPr>
    </w:lvl>
    <w:lvl w:ilvl="5">
      <w:start w:val="1"/>
      <w:numFmt w:val="decimal"/>
      <w:lvlText w:val="%1.%2.%3.%4.%5.%6."/>
      <w:lvlJc w:val="left"/>
      <w:pPr>
        <w:tabs>
          <w:tab w:val="num" w:pos="86"/>
        </w:tabs>
        <w:ind w:left="86" w:hanging="1080"/>
      </w:pPr>
      <w:rPr>
        <w:rFonts w:hint="default"/>
      </w:rPr>
    </w:lvl>
    <w:lvl w:ilvl="6">
      <w:start w:val="1"/>
      <w:numFmt w:val="decimal"/>
      <w:lvlText w:val="%1.%2.%3.%4.%5.%6.%7."/>
      <w:lvlJc w:val="left"/>
      <w:pPr>
        <w:tabs>
          <w:tab w:val="num" w:pos="446"/>
        </w:tabs>
        <w:ind w:left="446" w:hanging="1440"/>
      </w:pPr>
      <w:rPr>
        <w:rFonts w:hint="default"/>
      </w:rPr>
    </w:lvl>
    <w:lvl w:ilvl="7">
      <w:start w:val="1"/>
      <w:numFmt w:val="decimal"/>
      <w:lvlText w:val="%1.%2.%3.%4.%5.%6.%7.%8."/>
      <w:lvlJc w:val="left"/>
      <w:pPr>
        <w:tabs>
          <w:tab w:val="num" w:pos="446"/>
        </w:tabs>
        <w:ind w:left="446" w:hanging="1440"/>
      </w:pPr>
      <w:rPr>
        <w:rFonts w:hint="default"/>
      </w:rPr>
    </w:lvl>
    <w:lvl w:ilvl="8">
      <w:start w:val="1"/>
      <w:numFmt w:val="decimal"/>
      <w:lvlText w:val="%1.%2.%3.%4.%5.%6.%7.%8.%9."/>
      <w:lvlJc w:val="left"/>
      <w:pPr>
        <w:tabs>
          <w:tab w:val="num" w:pos="806"/>
        </w:tabs>
        <w:ind w:left="806" w:hanging="1800"/>
      </w:pPr>
      <w:rPr>
        <w:rFonts w:hint="default"/>
      </w:rPr>
    </w:lvl>
  </w:abstractNum>
  <w:abstractNum w:abstractNumId="19">
    <w:nsid w:val="33D477E1"/>
    <w:multiLevelType w:val="hybridMultilevel"/>
    <w:tmpl w:val="AFA004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34207D3E"/>
    <w:multiLevelType w:val="hybridMultilevel"/>
    <w:tmpl w:val="104EFA8C"/>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1">
    <w:nsid w:val="34513605"/>
    <w:multiLevelType w:val="hybridMultilevel"/>
    <w:tmpl w:val="97E6FE6A"/>
    <w:lvl w:ilvl="0" w:tplc="88AE0DD0">
      <w:start w:val="1"/>
      <w:numFmt w:val="bullet"/>
      <w:lvlText w:val=""/>
      <w:lvlJc w:val="left"/>
      <w:pPr>
        <w:ind w:left="1260" w:hanging="360"/>
      </w:pPr>
      <w:rPr>
        <w:rFonts w:ascii="Wingdings" w:hAnsi="Wingdings" w:hint="default"/>
      </w:rPr>
    </w:lvl>
    <w:lvl w:ilvl="1" w:tplc="237A88AC" w:tentative="1">
      <w:start w:val="1"/>
      <w:numFmt w:val="bullet"/>
      <w:lvlText w:val="o"/>
      <w:lvlJc w:val="left"/>
      <w:pPr>
        <w:ind w:left="1980" w:hanging="360"/>
      </w:pPr>
      <w:rPr>
        <w:rFonts w:ascii="Courier New" w:hAnsi="Courier New" w:cs="Courier New" w:hint="default"/>
      </w:rPr>
    </w:lvl>
    <w:lvl w:ilvl="2" w:tplc="0409001B" w:tentative="1">
      <w:start w:val="1"/>
      <w:numFmt w:val="bullet"/>
      <w:lvlText w:val=""/>
      <w:lvlJc w:val="left"/>
      <w:pPr>
        <w:ind w:left="2700" w:hanging="360"/>
      </w:pPr>
      <w:rPr>
        <w:rFonts w:ascii="Wingdings" w:hAnsi="Wingdings" w:hint="default"/>
      </w:rPr>
    </w:lvl>
    <w:lvl w:ilvl="3" w:tplc="0409000F" w:tentative="1">
      <w:start w:val="1"/>
      <w:numFmt w:val="bullet"/>
      <w:lvlText w:val=""/>
      <w:lvlJc w:val="left"/>
      <w:pPr>
        <w:ind w:left="3420" w:hanging="360"/>
      </w:pPr>
      <w:rPr>
        <w:rFonts w:ascii="Symbol" w:hAnsi="Symbol" w:hint="default"/>
      </w:rPr>
    </w:lvl>
    <w:lvl w:ilvl="4" w:tplc="04090019" w:tentative="1">
      <w:start w:val="1"/>
      <w:numFmt w:val="bullet"/>
      <w:lvlText w:val="o"/>
      <w:lvlJc w:val="left"/>
      <w:pPr>
        <w:ind w:left="4140" w:hanging="360"/>
      </w:pPr>
      <w:rPr>
        <w:rFonts w:ascii="Courier New" w:hAnsi="Courier New" w:cs="Courier New" w:hint="default"/>
      </w:rPr>
    </w:lvl>
    <w:lvl w:ilvl="5" w:tplc="0409001B" w:tentative="1">
      <w:start w:val="1"/>
      <w:numFmt w:val="bullet"/>
      <w:lvlText w:val=""/>
      <w:lvlJc w:val="left"/>
      <w:pPr>
        <w:ind w:left="4860" w:hanging="360"/>
      </w:pPr>
      <w:rPr>
        <w:rFonts w:ascii="Wingdings" w:hAnsi="Wingdings" w:hint="default"/>
      </w:rPr>
    </w:lvl>
    <w:lvl w:ilvl="6" w:tplc="0409000F" w:tentative="1">
      <w:start w:val="1"/>
      <w:numFmt w:val="bullet"/>
      <w:lvlText w:val=""/>
      <w:lvlJc w:val="left"/>
      <w:pPr>
        <w:ind w:left="5580" w:hanging="360"/>
      </w:pPr>
      <w:rPr>
        <w:rFonts w:ascii="Symbol" w:hAnsi="Symbol" w:hint="default"/>
      </w:rPr>
    </w:lvl>
    <w:lvl w:ilvl="7" w:tplc="04090019" w:tentative="1">
      <w:start w:val="1"/>
      <w:numFmt w:val="bullet"/>
      <w:lvlText w:val="o"/>
      <w:lvlJc w:val="left"/>
      <w:pPr>
        <w:ind w:left="6300" w:hanging="360"/>
      </w:pPr>
      <w:rPr>
        <w:rFonts w:ascii="Courier New" w:hAnsi="Courier New" w:cs="Courier New" w:hint="default"/>
      </w:rPr>
    </w:lvl>
    <w:lvl w:ilvl="8" w:tplc="0409001B" w:tentative="1">
      <w:start w:val="1"/>
      <w:numFmt w:val="bullet"/>
      <w:lvlText w:val=""/>
      <w:lvlJc w:val="left"/>
      <w:pPr>
        <w:ind w:left="7020" w:hanging="360"/>
      </w:pPr>
      <w:rPr>
        <w:rFonts w:ascii="Wingdings" w:hAnsi="Wingdings" w:hint="default"/>
      </w:rPr>
    </w:lvl>
  </w:abstractNum>
  <w:abstractNum w:abstractNumId="22">
    <w:nsid w:val="38EF55FF"/>
    <w:multiLevelType w:val="hybridMultilevel"/>
    <w:tmpl w:val="D1DEDD1E"/>
    <w:lvl w:ilvl="0" w:tplc="0409000B">
      <w:start w:val="1"/>
      <w:numFmt w:val="bullet"/>
      <w:lvlText w:val=""/>
      <w:lvlJc w:val="left"/>
      <w:pPr>
        <w:ind w:left="927" w:hanging="360"/>
      </w:pPr>
      <w:rPr>
        <w:rFonts w:ascii="Wingdings" w:hAnsi="Wingdings" w:hint="default"/>
      </w:rPr>
    </w:lvl>
    <w:lvl w:ilvl="1" w:tplc="C53AEA62" w:tentative="1">
      <w:start w:val="1"/>
      <w:numFmt w:val="bullet"/>
      <w:lvlText w:val="o"/>
      <w:lvlJc w:val="left"/>
      <w:pPr>
        <w:ind w:left="1647" w:hanging="360"/>
      </w:pPr>
      <w:rPr>
        <w:rFonts w:ascii="Courier New" w:hAnsi="Courier New" w:cs="Courier New" w:hint="default"/>
      </w:rPr>
    </w:lvl>
    <w:lvl w:ilvl="2" w:tplc="66BEE7A8" w:tentative="1">
      <w:start w:val="1"/>
      <w:numFmt w:val="bullet"/>
      <w:lvlText w:val=""/>
      <w:lvlJc w:val="left"/>
      <w:pPr>
        <w:ind w:left="2367" w:hanging="360"/>
      </w:pPr>
      <w:rPr>
        <w:rFonts w:ascii="Wingdings" w:hAnsi="Wingdings" w:hint="default"/>
      </w:rPr>
    </w:lvl>
    <w:lvl w:ilvl="3" w:tplc="C0EE10B6" w:tentative="1">
      <w:start w:val="1"/>
      <w:numFmt w:val="bullet"/>
      <w:lvlText w:val=""/>
      <w:lvlJc w:val="left"/>
      <w:pPr>
        <w:ind w:left="3087" w:hanging="360"/>
      </w:pPr>
      <w:rPr>
        <w:rFonts w:ascii="Symbol" w:hAnsi="Symbol" w:hint="default"/>
      </w:rPr>
    </w:lvl>
    <w:lvl w:ilvl="4" w:tplc="81228C16" w:tentative="1">
      <w:start w:val="1"/>
      <w:numFmt w:val="bullet"/>
      <w:lvlText w:val="o"/>
      <w:lvlJc w:val="left"/>
      <w:pPr>
        <w:ind w:left="3807" w:hanging="360"/>
      </w:pPr>
      <w:rPr>
        <w:rFonts w:ascii="Courier New" w:hAnsi="Courier New" w:cs="Courier New" w:hint="default"/>
      </w:rPr>
    </w:lvl>
    <w:lvl w:ilvl="5" w:tplc="C950B40A" w:tentative="1">
      <w:start w:val="1"/>
      <w:numFmt w:val="bullet"/>
      <w:lvlText w:val=""/>
      <w:lvlJc w:val="left"/>
      <w:pPr>
        <w:ind w:left="4527" w:hanging="360"/>
      </w:pPr>
      <w:rPr>
        <w:rFonts w:ascii="Wingdings" w:hAnsi="Wingdings" w:hint="default"/>
      </w:rPr>
    </w:lvl>
    <w:lvl w:ilvl="6" w:tplc="714C077A" w:tentative="1">
      <w:start w:val="1"/>
      <w:numFmt w:val="bullet"/>
      <w:lvlText w:val=""/>
      <w:lvlJc w:val="left"/>
      <w:pPr>
        <w:ind w:left="5247" w:hanging="360"/>
      </w:pPr>
      <w:rPr>
        <w:rFonts w:ascii="Symbol" w:hAnsi="Symbol" w:hint="default"/>
      </w:rPr>
    </w:lvl>
    <w:lvl w:ilvl="7" w:tplc="118477FA" w:tentative="1">
      <w:start w:val="1"/>
      <w:numFmt w:val="bullet"/>
      <w:lvlText w:val="o"/>
      <w:lvlJc w:val="left"/>
      <w:pPr>
        <w:ind w:left="5967" w:hanging="360"/>
      </w:pPr>
      <w:rPr>
        <w:rFonts w:ascii="Courier New" w:hAnsi="Courier New" w:cs="Courier New" w:hint="default"/>
      </w:rPr>
    </w:lvl>
    <w:lvl w:ilvl="8" w:tplc="3E525416" w:tentative="1">
      <w:start w:val="1"/>
      <w:numFmt w:val="bullet"/>
      <w:lvlText w:val=""/>
      <w:lvlJc w:val="left"/>
      <w:pPr>
        <w:ind w:left="6687" w:hanging="360"/>
      </w:pPr>
      <w:rPr>
        <w:rFonts w:ascii="Wingdings" w:hAnsi="Wingdings" w:hint="default"/>
      </w:rPr>
    </w:lvl>
  </w:abstractNum>
  <w:abstractNum w:abstractNumId="23">
    <w:nsid w:val="392B6933"/>
    <w:multiLevelType w:val="multilevel"/>
    <w:tmpl w:val="2D54435E"/>
    <w:lvl w:ilvl="0">
      <w:start w:val="3"/>
      <w:numFmt w:val="decimal"/>
      <w:lvlText w:val="%1."/>
      <w:lvlJc w:val="left"/>
      <w:pPr>
        <w:ind w:left="960" w:hanging="960"/>
      </w:pPr>
      <w:rPr>
        <w:rFonts w:hint="default"/>
      </w:rPr>
    </w:lvl>
    <w:lvl w:ilvl="1">
      <w:start w:val="2"/>
      <w:numFmt w:val="decimal"/>
      <w:lvlText w:val="%1.%2."/>
      <w:lvlJc w:val="left"/>
      <w:pPr>
        <w:ind w:left="1288" w:hanging="960"/>
      </w:pPr>
      <w:rPr>
        <w:rFonts w:hint="default"/>
      </w:rPr>
    </w:lvl>
    <w:lvl w:ilvl="2">
      <w:start w:val="2"/>
      <w:numFmt w:val="decimal"/>
      <w:lvlText w:val="%1.%2.%3."/>
      <w:lvlJc w:val="left"/>
      <w:pPr>
        <w:ind w:left="1616" w:hanging="960"/>
      </w:pPr>
      <w:rPr>
        <w:rFonts w:hint="default"/>
      </w:rPr>
    </w:lvl>
    <w:lvl w:ilvl="3">
      <w:start w:val="1"/>
      <w:numFmt w:val="decimal"/>
      <w:lvlText w:val="%1.%2.%3.%4."/>
      <w:lvlJc w:val="left"/>
      <w:pPr>
        <w:ind w:left="2064" w:hanging="1080"/>
      </w:pPr>
      <w:rPr>
        <w:rFonts w:hint="default"/>
      </w:rPr>
    </w:lvl>
    <w:lvl w:ilvl="4">
      <w:start w:val="1"/>
      <w:numFmt w:val="decimal"/>
      <w:lvlText w:val="%1.%2.%3.%4.%5."/>
      <w:lvlJc w:val="left"/>
      <w:pPr>
        <w:ind w:left="2752" w:hanging="1440"/>
      </w:pPr>
      <w:rPr>
        <w:rFonts w:hint="default"/>
      </w:rPr>
    </w:lvl>
    <w:lvl w:ilvl="5">
      <w:start w:val="1"/>
      <w:numFmt w:val="decimal"/>
      <w:lvlText w:val="%1.%2.%3.%4.%5.%6."/>
      <w:lvlJc w:val="left"/>
      <w:pPr>
        <w:ind w:left="3080" w:hanging="1440"/>
      </w:pPr>
      <w:rPr>
        <w:rFonts w:hint="default"/>
      </w:rPr>
    </w:lvl>
    <w:lvl w:ilvl="6">
      <w:start w:val="1"/>
      <w:numFmt w:val="decimal"/>
      <w:lvlText w:val="%1.%2.%3.%4.%5.%6.%7."/>
      <w:lvlJc w:val="left"/>
      <w:pPr>
        <w:ind w:left="3768" w:hanging="1800"/>
      </w:pPr>
      <w:rPr>
        <w:rFonts w:hint="default"/>
      </w:rPr>
    </w:lvl>
    <w:lvl w:ilvl="7">
      <w:start w:val="1"/>
      <w:numFmt w:val="decimal"/>
      <w:lvlText w:val="%1.%2.%3.%4.%5.%6.%7.%8."/>
      <w:lvlJc w:val="left"/>
      <w:pPr>
        <w:ind w:left="4456" w:hanging="2160"/>
      </w:pPr>
      <w:rPr>
        <w:rFonts w:hint="default"/>
      </w:rPr>
    </w:lvl>
    <w:lvl w:ilvl="8">
      <w:start w:val="1"/>
      <w:numFmt w:val="decimal"/>
      <w:lvlText w:val="%1.%2.%3.%4.%5.%6.%7.%8.%9."/>
      <w:lvlJc w:val="left"/>
      <w:pPr>
        <w:ind w:left="4784" w:hanging="2160"/>
      </w:pPr>
      <w:rPr>
        <w:rFonts w:hint="default"/>
      </w:rPr>
    </w:lvl>
  </w:abstractNum>
  <w:abstractNum w:abstractNumId="24">
    <w:nsid w:val="3C611BDE"/>
    <w:multiLevelType w:val="hybridMultilevel"/>
    <w:tmpl w:val="0C4AF4CE"/>
    <w:lvl w:ilvl="0" w:tplc="EE2A3EE4">
      <w:start w:val="1"/>
      <w:numFmt w:val="bullet"/>
      <w:lvlText w:val="-"/>
      <w:lvlJc w:val="left"/>
      <w:pPr>
        <w:tabs>
          <w:tab w:val="num" w:pos="0"/>
        </w:tabs>
        <w:ind w:left="0" w:firstLine="0"/>
      </w:pPr>
      <w:rPr>
        <w:rFonts w:ascii="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5">
    <w:nsid w:val="3E227127"/>
    <w:multiLevelType w:val="hybridMultilevel"/>
    <w:tmpl w:val="84264B34"/>
    <w:lvl w:ilvl="0" w:tplc="0409000B">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6">
    <w:nsid w:val="412E4745"/>
    <w:multiLevelType w:val="hybridMultilevel"/>
    <w:tmpl w:val="006C7C06"/>
    <w:lvl w:ilvl="0" w:tplc="345C083E">
      <w:start w:val="1"/>
      <w:numFmt w:val="lowerLetter"/>
      <w:pStyle w:val="minh-baocao-chuong01-heading03"/>
      <w:lvlText w:val="%1."/>
      <w:lvlJc w:val="left"/>
      <w:pPr>
        <w:tabs>
          <w:tab w:val="num" w:pos="700"/>
        </w:tabs>
        <w:ind w:left="340" w:firstLine="0"/>
      </w:pPr>
      <w:rPr>
        <w:rFonts w:ascii=".VnTime" w:hAnsi=".VnTime" w:hint="default"/>
        <w:b w:val="0"/>
        <w:i/>
        <w:color w:val="auto"/>
        <w:sz w:val="28"/>
        <w:u w:val="none"/>
      </w:rPr>
    </w:lvl>
    <w:lvl w:ilvl="1" w:tplc="FC1A2346" w:tentative="1">
      <w:start w:val="1"/>
      <w:numFmt w:val="lowerLetter"/>
      <w:lvlText w:val="%2."/>
      <w:lvlJc w:val="left"/>
      <w:pPr>
        <w:tabs>
          <w:tab w:val="num" w:pos="1440"/>
        </w:tabs>
        <w:ind w:left="1440" w:hanging="360"/>
      </w:pPr>
    </w:lvl>
    <w:lvl w:ilvl="2" w:tplc="B12EAD70" w:tentative="1">
      <w:start w:val="1"/>
      <w:numFmt w:val="lowerRoman"/>
      <w:lvlText w:val="%3."/>
      <w:lvlJc w:val="right"/>
      <w:pPr>
        <w:tabs>
          <w:tab w:val="num" w:pos="2160"/>
        </w:tabs>
        <w:ind w:left="2160" w:hanging="180"/>
      </w:pPr>
    </w:lvl>
    <w:lvl w:ilvl="3" w:tplc="2FBCA0AE" w:tentative="1">
      <w:start w:val="1"/>
      <w:numFmt w:val="decimal"/>
      <w:lvlText w:val="%4."/>
      <w:lvlJc w:val="left"/>
      <w:pPr>
        <w:tabs>
          <w:tab w:val="num" w:pos="2880"/>
        </w:tabs>
        <w:ind w:left="2880" w:hanging="360"/>
      </w:pPr>
    </w:lvl>
    <w:lvl w:ilvl="4" w:tplc="A1B065EE" w:tentative="1">
      <w:start w:val="1"/>
      <w:numFmt w:val="lowerLetter"/>
      <w:lvlText w:val="%5."/>
      <w:lvlJc w:val="left"/>
      <w:pPr>
        <w:tabs>
          <w:tab w:val="num" w:pos="3600"/>
        </w:tabs>
        <w:ind w:left="3600" w:hanging="360"/>
      </w:pPr>
    </w:lvl>
    <w:lvl w:ilvl="5" w:tplc="F86E15E4" w:tentative="1">
      <w:start w:val="1"/>
      <w:numFmt w:val="lowerRoman"/>
      <w:lvlText w:val="%6."/>
      <w:lvlJc w:val="right"/>
      <w:pPr>
        <w:tabs>
          <w:tab w:val="num" w:pos="4320"/>
        </w:tabs>
        <w:ind w:left="4320" w:hanging="180"/>
      </w:pPr>
    </w:lvl>
    <w:lvl w:ilvl="6" w:tplc="43440188" w:tentative="1">
      <w:start w:val="1"/>
      <w:numFmt w:val="decimal"/>
      <w:lvlText w:val="%7."/>
      <w:lvlJc w:val="left"/>
      <w:pPr>
        <w:tabs>
          <w:tab w:val="num" w:pos="5040"/>
        </w:tabs>
        <w:ind w:left="5040" w:hanging="360"/>
      </w:pPr>
    </w:lvl>
    <w:lvl w:ilvl="7" w:tplc="0EA07F86" w:tentative="1">
      <w:start w:val="1"/>
      <w:numFmt w:val="lowerLetter"/>
      <w:lvlText w:val="%8."/>
      <w:lvlJc w:val="left"/>
      <w:pPr>
        <w:tabs>
          <w:tab w:val="num" w:pos="5760"/>
        </w:tabs>
        <w:ind w:left="5760" w:hanging="360"/>
      </w:pPr>
    </w:lvl>
    <w:lvl w:ilvl="8" w:tplc="ACCED728" w:tentative="1">
      <w:start w:val="1"/>
      <w:numFmt w:val="lowerRoman"/>
      <w:lvlText w:val="%9."/>
      <w:lvlJc w:val="right"/>
      <w:pPr>
        <w:tabs>
          <w:tab w:val="num" w:pos="6480"/>
        </w:tabs>
        <w:ind w:left="6480" w:hanging="180"/>
      </w:pPr>
    </w:lvl>
  </w:abstractNum>
  <w:abstractNum w:abstractNumId="27">
    <w:nsid w:val="42AA4250"/>
    <w:multiLevelType w:val="singleLevel"/>
    <w:tmpl w:val="8BBC1226"/>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28">
    <w:nsid w:val="4A600687"/>
    <w:multiLevelType w:val="hybridMultilevel"/>
    <w:tmpl w:val="513CDEF2"/>
    <w:lvl w:ilvl="0" w:tplc="08090001">
      <w:start w:val="1"/>
      <w:numFmt w:val="bullet"/>
      <w:lvlText w:val=""/>
      <w:lvlJc w:val="left"/>
      <w:pPr>
        <w:ind w:left="1494" w:hanging="360"/>
      </w:pPr>
      <w:rPr>
        <w:rFonts w:ascii="Symbol" w:hAnsi="Symbol"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29">
    <w:nsid w:val="4F4E3C19"/>
    <w:multiLevelType w:val="hybridMultilevel"/>
    <w:tmpl w:val="A71456F6"/>
    <w:lvl w:ilvl="0" w:tplc="68A64A38">
      <w:start w:val="1"/>
      <w:numFmt w:val="decimal"/>
      <w:lvlText w:val="%1."/>
      <w:lvlJc w:val="center"/>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30">
    <w:nsid w:val="52C50406"/>
    <w:multiLevelType w:val="multilevel"/>
    <w:tmpl w:val="028AB4BE"/>
    <w:lvl w:ilvl="0">
      <w:start w:val="1"/>
      <w:numFmt w:val="upperRoman"/>
      <w:pStyle w:val="1H1"/>
      <w:lvlText w:val="%1. "/>
      <w:lvlJc w:val="left"/>
      <w:pPr>
        <w:tabs>
          <w:tab w:val="num" w:pos="851"/>
        </w:tabs>
        <w:ind w:left="0" w:firstLine="0"/>
      </w:pPr>
      <w:rPr>
        <w:rFonts w:ascii="Arial" w:hAnsi="Arial" w:cs="Times New Roman" w:hint="default"/>
        <w:b/>
        <w:i w:val="0"/>
      </w:rPr>
    </w:lvl>
    <w:lvl w:ilvl="1">
      <w:start w:val="1"/>
      <w:numFmt w:val="decimal"/>
      <w:pStyle w:val="2H2"/>
      <w:isLgl/>
      <w:lvlText w:val="%2."/>
      <w:lvlJc w:val="left"/>
      <w:pPr>
        <w:tabs>
          <w:tab w:val="num" w:pos="851"/>
        </w:tabs>
        <w:ind w:left="0"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H3"/>
      <w:lvlText w:val="%2.%3"/>
      <w:lvlJc w:val="left"/>
      <w:pPr>
        <w:tabs>
          <w:tab w:val="num" w:pos="851"/>
        </w:tabs>
        <w:ind w:left="0"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4H4"/>
      <w:isLgl/>
      <w:lvlText w:val="%2.%3.%4"/>
      <w:lvlJc w:val="left"/>
      <w:pPr>
        <w:tabs>
          <w:tab w:val="num" w:pos="851"/>
        </w:tabs>
        <w:ind w:left="0" w:firstLine="0"/>
      </w:pPr>
      <w:rPr>
        <w:rFonts w:ascii="Arial" w:hAnsi="Arial" w:cs="Times New Roman" w:hint="default"/>
      </w:rPr>
    </w:lvl>
    <w:lvl w:ilvl="4">
      <w:start w:val="1"/>
      <w:numFmt w:val="decimal"/>
      <w:pStyle w:val="5H5"/>
      <w:isLgl/>
      <w:lvlText w:val="%2.%3.%4.%5"/>
      <w:lvlJc w:val="left"/>
      <w:pPr>
        <w:tabs>
          <w:tab w:val="num" w:pos="851"/>
        </w:tabs>
        <w:ind w:left="0" w:firstLine="0"/>
      </w:pPr>
      <w:rPr>
        <w:rFonts w:ascii="Arial" w:hAnsi="Arial" w:cs="Times New Roman" w:hint="default"/>
        <w:b w:val="0"/>
        <w:i w:val="0"/>
      </w:rPr>
    </w:lvl>
    <w:lvl w:ilvl="5">
      <w:start w:val="1"/>
      <w:numFmt w:val="lowerLetter"/>
      <w:pStyle w:val="6H6"/>
      <w:lvlText w:val="%6."/>
      <w:lvlJc w:val="left"/>
      <w:pPr>
        <w:tabs>
          <w:tab w:val="num" w:pos="851"/>
        </w:tabs>
        <w:ind w:left="0" w:firstLine="0"/>
      </w:pPr>
      <w:rPr>
        <w:rFonts w:ascii="Arial" w:hAnsi="Arial" w:cs="Times New Roman" w:hint="default"/>
      </w:rPr>
    </w:lvl>
    <w:lvl w:ilvl="6">
      <w:start w:val="1"/>
      <w:numFmt w:val="none"/>
      <w:pStyle w:val="1normal"/>
      <w:isLgl/>
      <w:suff w:val="nothing"/>
      <w:lvlText w:val=""/>
      <w:lvlJc w:val="left"/>
      <w:pPr>
        <w:ind w:left="0" w:firstLine="0"/>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rPr>
    </w:lvl>
    <w:lvl w:ilvl="7">
      <w:start w:val="1"/>
      <w:numFmt w:val="none"/>
      <w:suff w:val="nothing"/>
      <w:lvlText w:val=""/>
      <w:lvlJc w:val="left"/>
      <w:pPr>
        <w:ind w:left="0" w:firstLine="0"/>
      </w:pPr>
      <w:rPr>
        <w:rFonts w:cs="Times New Roman" w:hint="default"/>
      </w:rPr>
    </w:lvl>
    <w:lvl w:ilvl="8">
      <w:start w:val="1"/>
      <w:numFmt w:val="none"/>
      <w:suff w:val="nothing"/>
      <w:lvlText w:val=""/>
      <w:lvlJc w:val="left"/>
      <w:pPr>
        <w:ind w:left="0" w:firstLine="0"/>
      </w:pPr>
      <w:rPr>
        <w:rFonts w:cs="Times New Roman" w:hint="default"/>
      </w:rPr>
    </w:lvl>
  </w:abstractNum>
  <w:abstractNum w:abstractNumId="31">
    <w:nsid w:val="53A64F88"/>
    <w:multiLevelType w:val="hybridMultilevel"/>
    <w:tmpl w:val="C7D028BA"/>
    <w:lvl w:ilvl="0" w:tplc="88AE0DD0">
      <w:numFmt w:val="bullet"/>
      <w:lvlText w:val="-"/>
      <w:lvlJc w:val="left"/>
      <w:pPr>
        <w:tabs>
          <w:tab w:val="num" w:pos="644"/>
        </w:tabs>
        <w:ind w:left="644" w:hanging="360"/>
      </w:pPr>
      <w:rPr>
        <w:rFonts w:ascii="Times New Roman" w:eastAsia="Times New Roman" w:hAnsi="Times New Roman" w:cs="Times New Roman" w:hint="default"/>
      </w:rPr>
    </w:lvl>
    <w:lvl w:ilvl="1" w:tplc="04090019">
      <w:start w:val="1"/>
      <w:numFmt w:val="bullet"/>
      <w:lvlText w:val="-"/>
      <w:lvlJc w:val="left"/>
      <w:pPr>
        <w:tabs>
          <w:tab w:val="num" w:pos="1440"/>
        </w:tabs>
        <w:ind w:left="1440" w:hanging="360"/>
      </w:pPr>
      <w:rPr>
        <w:rFonts w:ascii="Times New Roman" w:eastAsia="Times New Roman" w:hAnsi="Times New Roman" w:cs="Times New Roman" w:hint="default"/>
      </w:rPr>
    </w:lvl>
    <w:lvl w:ilvl="2" w:tplc="0409001B">
      <w:start w:val="1"/>
      <w:numFmt w:val="bullet"/>
      <w:lvlText w:val=""/>
      <w:lvlJc w:val="left"/>
      <w:pPr>
        <w:tabs>
          <w:tab w:val="num" w:pos="1060"/>
        </w:tabs>
        <w:ind w:left="10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2">
    <w:nsid w:val="56CC15AE"/>
    <w:multiLevelType w:val="hybridMultilevel"/>
    <w:tmpl w:val="26DABFD4"/>
    <w:lvl w:ilvl="0" w:tplc="66A8A822">
      <w:start w:val="1"/>
      <w:numFmt w:val="bullet"/>
      <w:pStyle w:val="L1"/>
      <w:lvlText w:val="-"/>
      <w:lvlJc w:val="left"/>
      <w:pPr>
        <w:tabs>
          <w:tab w:val="num" w:pos="720"/>
        </w:tabs>
        <w:ind w:left="720" w:hanging="360"/>
      </w:pPr>
      <w:rPr>
        <w:rFonts w:ascii="Times New Roman" w:hAnsi="Times New Roman" w:cs="Times New Roman" w:hint="default"/>
      </w:rPr>
    </w:lvl>
    <w:lvl w:ilvl="1" w:tplc="C53AEA62">
      <w:numFmt w:val="bullet"/>
      <w:lvlText w:val=""/>
      <w:lvlJc w:val="left"/>
      <w:pPr>
        <w:tabs>
          <w:tab w:val="num" w:pos="1440"/>
        </w:tabs>
        <w:ind w:left="1440" w:hanging="360"/>
      </w:pPr>
      <w:rPr>
        <w:rFonts w:ascii="Symbol" w:eastAsia="Times New Roman" w:hAnsi="Symbol" w:cs="Times New Roman" w:hint="default"/>
      </w:rPr>
    </w:lvl>
    <w:lvl w:ilvl="2" w:tplc="66BEE7A8">
      <w:start w:val="1"/>
      <w:numFmt w:val="bullet"/>
      <w:lvlText w:val=""/>
      <w:lvlJc w:val="left"/>
      <w:pPr>
        <w:tabs>
          <w:tab w:val="num" w:pos="2160"/>
        </w:tabs>
        <w:ind w:left="2160" w:hanging="360"/>
      </w:pPr>
      <w:rPr>
        <w:rFonts w:ascii="Wingdings" w:hAnsi="Wingdings" w:hint="default"/>
      </w:rPr>
    </w:lvl>
    <w:lvl w:ilvl="3" w:tplc="C0EE10B6" w:tentative="1">
      <w:start w:val="1"/>
      <w:numFmt w:val="bullet"/>
      <w:lvlText w:val=""/>
      <w:lvlJc w:val="left"/>
      <w:pPr>
        <w:tabs>
          <w:tab w:val="num" w:pos="2880"/>
        </w:tabs>
        <w:ind w:left="2880" w:hanging="360"/>
      </w:pPr>
      <w:rPr>
        <w:rFonts w:ascii="Symbol" w:hAnsi="Symbol" w:hint="default"/>
      </w:rPr>
    </w:lvl>
    <w:lvl w:ilvl="4" w:tplc="81228C16" w:tentative="1">
      <w:start w:val="1"/>
      <w:numFmt w:val="bullet"/>
      <w:lvlText w:val="o"/>
      <w:lvlJc w:val="left"/>
      <w:pPr>
        <w:tabs>
          <w:tab w:val="num" w:pos="3600"/>
        </w:tabs>
        <w:ind w:left="3600" w:hanging="360"/>
      </w:pPr>
      <w:rPr>
        <w:rFonts w:ascii="Courier New" w:hAnsi="Courier New" w:cs="Wingdings" w:hint="default"/>
      </w:rPr>
    </w:lvl>
    <w:lvl w:ilvl="5" w:tplc="C950B40A" w:tentative="1">
      <w:start w:val="1"/>
      <w:numFmt w:val="bullet"/>
      <w:lvlText w:val=""/>
      <w:lvlJc w:val="left"/>
      <w:pPr>
        <w:tabs>
          <w:tab w:val="num" w:pos="4320"/>
        </w:tabs>
        <w:ind w:left="4320" w:hanging="360"/>
      </w:pPr>
      <w:rPr>
        <w:rFonts w:ascii="Wingdings" w:hAnsi="Wingdings" w:hint="default"/>
      </w:rPr>
    </w:lvl>
    <w:lvl w:ilvl="6" w:tplc="714C077A" w:tentative="1">
      <w:start w:val="1"/>
      <w:numFmt w:val="bullet"/>
      <w:lvlText w:val=""/>
      <w:lvlJc w:val="left"/>
      <w:pPr>
        <w:tabs>
          <w:tab w:val="num" w:pos="5040"/>
        </w:tabs>
        <w:ind w:left="5040" w:hanging="360"/>
      </w:pPr>
      <w:rPr>
        <w:rFonts w:ascii="Symbol" w:hAnsi="Symbol" w:hint="default"/>
      </w:rPr>
    </w:lvl>
    <w:lvl w:ilvl="7" w:tplc="118477FA" w:tentative="1">
      <w:start w:val="1"/>
      <w:numFmt w:val="bullet"/>
      <w:lvlText w:val="o"/>
      <w:lvlJc w:val="left"/>
      <w:pPr>
        <w:tabs>
          <w:tab w:val="num" w:pos="5760"/>
        </w:tabs>
        <w:ind w:left="5760" w:hanging="360"/>
      </w:pPr>
      <w:rPr>
        <w:rFonts w:ascii="Courier New" w:hAnsi="Courier New" w:cs="Wingdings" w:hint="default"/>
      </w:rPr>
    </w:lvl>
    <w:lvl w:ilvl="8" w:tplc="3E525416" w:tentative="1">
      <w:start w:val="1"/>
      <w:numFmt w:val="bullet"/>
      <w:lvlText w:val=""/>
      <w:lvlJc w:val="left"/>
      <w:pPr>
        <w:tabs>
          <w:tab w:val="num" w:pos="6480"/>
        </w:tabs>
        <w:ind w:left="6480" w:hanging="360"/>
      </w:pPr>
      <w:rPr>
        <w:rFonts w:ascii="Wingdings" w:hAnsi="Wingdings" w:hint="default"/>
      </w:rPr>
    </w:lvl>
  </w:abstractNum>
  <w:abstractNum w:abstractNumId="33">
    <w:nsid w:val="6155521B"/>
    <w:multiLevelType w:val="hybridMultilevel"/>
    <w:tmpl w:val="4DE2295C"/>
    <w:lvl w:ilvl="0" w:tplc="FFFFFFFF">
      <w:numFmt w:val="bullet"/>
      <w:lvlText w:val=""/>
      <w:lvlJc w:val="left"/>
      <w:pPr>
        <w:ind w:left="860" w:hanging="360"/>
      </w:pPr>
      <w:rPr>
        <w:rFonts w:ascii="Symbol" w:eastAsia="Symbol" w:hAnsi="Symbol" w:cs="Symbol" w:hint="default"/>
        <w:w w:val="99"/>
        <w:sz w:val="20"/>
        <w:szCs w:val="20"/>
        <w:lang w:eastAsia="en-US" w:bidi="ar-SA"/>
      </w:rPr>
    </w:lvl>
    <w:lvl w:ilvl="1" w:tplc="FFFFFFFF">
      <w:numFmt w:val="bullet"/>
      <w:lvlText w:val="•"/>
      <w:lvlJc w:val="left"/>
      <w:pPr>
        <w:ind w:left="1776" w:hanging="360"/>
      </w:pPr>
      <w:rPr>
        <w:rFonts w:hint="default"/>
        <w:lang w:eastAsia="en-US" w:bidi="ar-SA"/>
      </w:rPr>
    </w:lvl>
    <w:lvl w:ilvl="2" w:tplc="FFFFFFFF">
      <w:numFmt w:val="bullet"/>
      <w:lvlText w:val="•"/>
      <w:lvlJc w:val="left"/>
      <w:pPr>
        <w:ind w:left="2693" w:hanging="360"/>
      </w:pPr>
      <w:rPr>
        <w:rFonts w:hint="default"/>
        <w:lang w:eastAsia="en-US" w:bidi="ar-SA"/>
      </w:rPr>
    </w:lvl>
    <w:lvl w:ilvl="3" w:tplc="FFFFFFFF">
      <w:numFmt w:val="bullet"/>
      <w:lvlText w:val="•"/>
      <w:lvlJc w:val="left"/>
      <w:pPr>
        <w:ind w:left="3610" w:hanging="360"/>
      </w:pPr>
      <w:rPr>
        <w:rFonts w:hint="default"/>
        <w:lang w:eastAsia="en-US" w:bidi="ar-SA"/>
      </w:rPr>
    </w:lvl>
    <w:lvl w:ilvl="4" w:tplc="FFFFFFFF">
      <w:numFmt w:val="bullet"/>
      <w:lvlText w:val="•"/>
      <w:lvlJc w:val="left"/>
      <w:pPr>
        <w:ind w:left="4527" w:hanging="360"/>
      </w:pPr>
      <w:rPr>
        <w:rFonts w:hint="default"/>
        <w:lang w:eastAsia="en-US" w:bidi="ar-SA"/>
      </w:rPr>
    </w:lvl>
    <w:lvl w:ilvl="5" w:tplc="FFFFFFFF">
      <w:numFmt w:val="bullet"/>
      <w:lvlText w:val="•"/>
      <w:lvlJc w:val="left"/>
      <w:pPr>
        <w:ind w:left="5444" w:hanging="360"/>
      </w:pPr>
      <w:rPr>
        <w:rFonts w:hint="default"/>
        <w:lang w:eastAsia="en-US" w:bidi="ar-SA"/>
      </w:rPr>
    </w:lvl>
    <w:lvl w:ilvl="6" w:tplc="FFFFFFFF">
      <w:numFmt w:val="bullet"/>
      <w:lvlText w:val="•"/>
      <w:lvlJc w:val="left"/>
      <w:pPr>
        <w:ind w:left="6361" w:hanging="360"/>
      </w:pPr>
      <w:rPr>
        <w:rFonts w:hint="default"/>
        <w:lang w:eastAsia="en-US" w:bidi="ar-SA"/>
      </w:rPr>
    </w:lvl>
    <w:lvl w:ilvl="7" w:tplc="FFFFFFFF">
      <w:numFmt w:val="bullet"/>
      <w:lvlText w:val="•"/>
      <w:lvlJc w:val="left"/>
      <w:pPr>
        <w:ind w:left="7278" w:hanging="360"/>
      </w:pPr>
      <w:rPr>
        <w:rFonts w:hint="default"/>
        <w:lang w:eastAsia="en-US" w:bidi="ar-SA"/>
      </w:rPr>
    </w:lvl>
    <w:lvl w:ilvl="8" w:tplc="FFFFFFFF">
      <w:numFmt w:val="bullet"/>
      <w:lvlText w:val="•"/>
      <w:lvlJc w:val="left"/>
      <w:pPr>
        <w:ind w:left="8195" w:hanging="360"/>
      </w:pPr>
      <w:rPr>
        <w:rFonts w:hint="default"/>
        <w:lang w:eastAsia="en-US" w:bidi="ar-SA"/>
      </w:rPr>
    </w:lvl>
  </w:abstractNum>
  <w:abstractNum w:abstractNumId="34">
    <w:nsid w:val="64BE1850"/>
    <w:multiLevelType w:val="hybridMultilevel"/>
    <w:tmpl w:val="DE1C5D42"/>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5">
    <w:nsid w:val="67851826"/>
    <w:multiLevelType w:val="hybridMultilevel"/>
    <w:tmpl w:val="37A4FB56"/>
    <w:lvl w:ilvl="0" w:tplc="FFFFFFFF">
      <w:start w:val="1"/>
      <w:numFmt w:val="decimal"/>
      <w:lvlText w:val="%1."/>
      <w:lvlJc w:val="left"/>
      <w:pPr>
        <w:ind w:left="644"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nsid w:val="6C24688B"/>
    <w:multiLevelType w:val="hybridMultilevel"/>
    <w:tmpl w:val="C3C61C8A"/>
    <w:lvl w:ilvl="0" w:tplc="66A8A822">
      <w:start w:val="1"/>
      <w:numFmt w:val="bullet"/>
      <w:lvlText w:val="-"/>
      <w:lvlJc w:val="left"/>
      <w:pPr>
        <w:tabs>
          <w:tab w:val="num" w:pos="720"/>
        </w:tabs>
        <w:ind w:left="720" w:hanging="360"/>
      </w:pPr>
      <w:rPr>
        <w:rFonts w:ascii="Times New Roman" w:hAnsi="Times New Roman" w:cs="Times New Roman" w:hint="default"/>
      </w:rPr>
    </w:lvl>
    <w:lvl w:ilvl="1" w:tplc="C53AEA62" w:tentative="1">
      <w:start w:val="1"/>
      <w:numFmt w:val="lowerLetter"/>
      <w:lvlText w:val="%2."/>
      <w:lvlJc w:val="left"/>
      <w:pPr>
        <w:tabs>
          <w:tab w:val="num" w:pos="1440"/>
        </w:tabs>
        <w:ind w:left="1440" w:hanging="360"/>
      </w:pPr>
    </w:lvl>
    <w:lvl w:ilvl="2" w:tplc="66BEE7A8" w:tentative="1">
      <w:start w:val="1"/>
      <w:numFmt w:val="lowerRoman"/>
      <w:lvlText w:val="%3."/>
      <w:lvlJc w:val="right"/>
      <w:pPr>
        <w:tabs>
          <w:tab w:val="num" w:pos="2160"/>
        </w:tabs>
        <w:ind w:left="2160" w:hanging="180"/>
      </w:pPr>
    </w:lvl>
    <w:lvl w:ilvl="3" w:tplc="C0EE10B6" w:tentative="1">
      <w:start w:val="1"/>
      <w:numFmt w:val="decimal"/>
      <w:lvlText w:val="%4."/>
      <w:lvlJc w:val="left"/>
      <w:pPr>
        <w:tabs>
          <w:tab w:val="num" w:pos="2880"/>
        </w:tabs>
        <w:ind w:left="2880" w:hanging="360"/>
      </w:pPr>
    </w:lvl>
    <w:lvl w:ilvl="4" w:tplc="81228C16" w:tentative="1">
      <w:start w:val="1"/>
      <w:numFmt w:val="lowerLetter"/>
      <w:lvlText w:val="%5."/>
      <w:lvlJc w:val="left"/>
      <w:pPr>
        <w:tabs>
          <w:tab w:val="num" w:pos="3600"/>
        </w:tabs>
        <w:ind w:left="3600" w:hanging="360"/>
      </w:pPr>
    </w:lvl>
    <w:lvl w:ilvl="5" w:tplc="C950B40A" w:tentative="1">
      <w:start w:val="1"/>
      <w:numFmt w:val="lowerRoman"/>
      <w:lvlText w:val="%6."/>
      <w:lvlJc w:val="right"/>
      <w:pPr>
        <w:tabs>
          <w:tab w:val="num" w:pos="4320"/>
        </w:tabs>
        <w:ind w:left="4320" w:hanging="180"/>
      </w:pPr>
    </w:lvl>
    <w:lvl w:ilvl="6" w:tplc="714C077A" w:tentative="1">
      <w:start w:val="1"/>
      <w:numFmt w:val="decimal"/>
      <w:lvlText w:val="%7."/>
      <w:lvlJc w:val="left"/>
      <w:pPr>
        <w:tabs>
          <w:tab w:val="num" w:pos="5040"/>
        </w:tabs>
        <w:ind w:left="5040" w:hanging="360"/>
      </w:pPr>
    </w:lvl>
    <w:lvl w:ilvl="7" w:tplc="118477FA" w:tentative="1">
      <w:start w:val="1"/>
      <w:numFmt w:val="lowerLetter"/>
      <w:lvlText w:val="%8."/>
      <w:lvlJc w:val="left"/>
      <w:pPr>
        <w:tabs>
          <w:tab w:val="num" w:pos="5760"/>
        </w:tabs>
        <w:ind w:left="5760" w:hanging="360"/>
      </w:pPr>
    </w:lvl>
    <w:lvl w:ilvl="8" w:tplc="3E525416" w:tentative="1">
      <w:start w:val="1"/>
      <w:numFmt w:val="lowerRoman"/>
      <w:lvlText w:val="%9."/>
      <w:lvlJc w:val="right"/>
      <w:pPr>
        <w:tabs>
          <w:tab w:val="num" w:pos="6480"/>
        </w:tabs>
        <w:ind w:left="6480" w:hanging="180"/>
      </w:pPr>
    </w:lvl>
  </w:abstractNum>
  <w:abstractNum w:abstractNumId="37">
    <w:nsid w:val="6D441BF8"/>
    <w:multiLevelType w:val="hybridMultilevel"/>
    <w:tmpl w:val="46A4669E"/>
    <w:lvl w:ilvl="0" w:tplc="66A8A822">
      <w:start w:val="2"/>
      <w:numFmt w:val="bullet"/>
      <w:lvlText w:val="-"/>
      <w:lvlJc w:val="left"/>
      <w:pPr>
        <w:ind w:left="927" w:hanging="360"/>
      </w:pPr>
      <w:rPr>
        <w:rFonts w:ascii="Times New Roman" w:eastAsia="Times New Roman" w:hAnsi="Times New Roman" w:cs="Times New Roman" w:hint="default"/>
      </w:rPr>
    </w:lvl>
    <w:lvl w:ilvl="1" w:tplc="C53AEA62" w:tentative="1">
      <w:start w:val="1"/>
      <w:numFmt w:val="bullet"/>
      <w:lvlText w:val="o"/>
      <w:lvlJc w:val="left"/>
      <w:pPr>
        <w:ind w:left="1647" w:hanging="360"/>
      </w:pPr>
      <w:rPr>
        <w:rFonts w:ascii="Courier New" w:hAnsi="Courier New" w:cs="Courier New" w:hint="default"/>
      </w:rPr>
    </w:lvl>
    <w:lvl w:ilvl="2" w:tplc="66BEE7A8" w:tentative="1">
      <w:start w:val="1"/>
      <w:numFmt w:val="bullet"/>
      <w:lvlText w:val=""/>
      <w:lvlJc w:val="left"/>
      <w:pPr>
        <w:ind w:left="2367" w:hanging="360"/>
      </w:pPr>
      <w:rPr>
        <w:rFonts w:ascii="Wingdings" w:hAnsi="Wingdings" w:hint="default"/>
      </w:rPr>
    </w:lvl>
    <w:lvl w:ilvl="3" w:tplc="C0EE10B6" w:tentative="1">
      <w:start w:val="1"/>
      <w:numFmt w:val="bullet"/>
      <w:lvlText w:val=""/>
      <w:lvlJc w:val="left"/>
      <w:pPr>
        <w:ind w:left="3087" w:hanging="360"/>
      </w:pPr>
      <w:rPr>
        <w:rFonts w:ascii="Symbol" w:hAnsi="Symbol" w:hint="default"/>
      </w:rPr>
    </w:lvl>
    <w:lvl w:ilvl="4" w:tplc="81228C16" w:tentative="1">
      <w:start w:val="1"/>
      <w:numFmt w:val="bullet"/>
      <w:lvlText w:val="o"/>
      <w:lvlJc w:val="left"/>
      <w:pPr>
        <w:ind w:left="3807" w:hanging="360"/>
      </w:pPr>
      <w:rPr>
        <w:rFonts w:ascii="Courier New" w:hAnsi="Courier New" w:cs="Courier New" w:hint="default"/>
      </w:rPr>
    </w:lvl>
    <w:lvl w:ilvl="5" w:tplc="C950B40A" w:tentative="1">
      <w:start w:val="1"/>
      <w:numFmt w:val="bullet"/>
      <w:lvlText w:val=""/>
      <w:lvlJc w:val="left"/>
      <w:pPr>
        <w:ind w:left="4527" w:hanging="360"/>
      </w:pPr>
      <w:rPr>
        <w:rFonts w:ascii="Wingdings" w:hAnsi="Wingdings" w:hint="default"/>
      </w:rPr>
    </w:lvl>
    <w:lvl w:ilvl="6" w:tplc="714C077A" w:tentative="1">
      <w:start w:val="1"/>
      <w:numFmt w:val="bullet"/>
      <w:lvlText w:val=""/>
      <w:lvlJc w:val="left"/>
      <w:pPr>
        <w:ind w:left="5247" w:hanging="360"/>
      </w:pPr>
      <w:rPr>
        <w:rFonts w:ascii="Symbol" w:hAnsi="Symbol" w:hint="default"/>
      </w:rPr>
    </w:lvl>
    <w:lvl w:ilvl="7" w:tplc="118477FA" w:tentative="1">
      <w:start w:val="1"/>
      <w:numFmt w:val="bullet"/>
      <w:lvlText w:val="o"/>
      <w:lvlJc w:val="left"/>
      <w:pPr>
        <w:ind w:left="5967" w:hanging="360"/>
      </w:pPr>
      <w:rPr>
        <w:rFonts w:ascii="Courier New" w:hAnsi="Courier New" w:cs="Courier New" w:hint="default"/>
      </w:rPr>
    </w:lvl>
    <w:lvl w:ilvl="8" w:tplc="3E525416" w:tentative="1">
      <w:start w:val="1"/>
      <w:numFmt w:val="bullet"/>
      <w:lvlText w:val=""/>
      <w:lvlJc w:val="left"/>
      <w:pPr>
        <w:ind w:left="6687" w:hanging="360"/>
      </w:pPr>
      <w:rPr>
        <w:rFonts w:ascii="Wingdings" w:hAnsi="Wingdings" w:hint="default"/>
      </w:rPr>
    </w:lvl>
  </w:abstractNum>
  <w:abstractNum w:abstractNumId="38">
    <w:nsid w:val="71133FDA"/>
    <w:multiLevelType w:val="hybridMultilevel"/>
    <w:tmpl w:val="F10AA316"/>
    <w:lvl w:ilvl="0" w:tplc="41AE1D6A">
      <w:start w:val="2"/>
      <w:numFmt w:val="bullet"/>
      <w:lvlText w:val="-"/>
      <w:lvlJc w:val="left"/>
      <w:pPr>
        <w:ind w:left="921" w:hanging="360"/>
      </w:pPr>
      <w:rPr>
        <w:rFonts w:ascii="Times New Roman" w:eastAsia="Calibri" w:hAnsi="Times New Roman" w:cs="Times New Roman" w:hint="default"/>
      </w:rPr>
    </w:lvl>
    <w:lvl w:ilvl="1" w:tplc="04090003" w:tentative="1">
      <w:start w:val="1"/>
      <w:numFmt w:val="bullet"/>
      <w:lvlText w:val="o"/>
      <w:lvlJc w:val="left"/>
      <w:pPr>
        <w:ind w:left="1641" w:hanging="360"/>
      </w:pPr>
      <w:rPr>
        <w:rFonts w:ascii="Courier New" w:hAnsi="Courier New" w:cs="Courier New" w:hint="default"/>
      </w:rPr>
    </w:lvl>
    <w:lvl w:ilvl="2" w:tplc="04090005" w:tentative="1">
      <w:start w:val="1"/>
      <w:numFmt w:val="bullet"/>
      <w:lvlText w:val=""/>
      <w:lvlJc w:val="left"/>
      <w:pPr>
        <w:ind w:left="2361" w:hanging="360"/>
      </w:pPr>
      <w:rPr>
        <w:rFonts w:ascii="Wingdings" w:hAnsi="Wingdings" w:hint="default"/>
      </w:rPr>
    </w:lvl>
    <w:lvl w:ilvl="3" w:tplc="04090001" w:tentative="1">
      <w:start w:val="1"/>
      <w:numFmt w:val="bullet"/>
      <w:lvlText w:val=""/>
      <w:lvlJc w:val="left"/>
      <w:pPr>
        <w:ind w:left="3081" w:hanging="360"/>
      </w:pPr>
      <w:rPr>
        <w:rFonts w:ascii="Symbol" w:hAnsi="Symbol" w:hint="default"/>
      </w:rPr>
    </w:lvl>
    <w:lvl w:ilvl="4" w:tplc="04090003" w:tentative="1">
      <w:start w:val="1"/>
      <w:numFmt w:val="bullet"/>
      <w:lvlText w:val="o"/>
      <w:lvlJc w:val="left"/>
      <w:pPr>
        <w:ind w:left="3801" w:hanging="360"/>
      </w:pPr>
      <w:rPr>
        <w:rFonts w:ascii="Courier New" w:hAnsi="Courier New" w:cs="Courier New" w:hint="default"/>
      </w:rPr>
    </w:lvl>
    <w:lvl w:ilvl="5" w:tplc="04090005" w:tentative="1">
      <w:start w:val="1"/>
      <w:numFmt w:val="bullet"/>
      <w:lvlText w:val=""/>
      <w:lvlJc w:val="left"/>
      <w:pPr>
        <w:ind w:left="4521" w:hanging="360"/>
      </w:pPr>
      <w:rPr>
        <w:rFonts w:ascii="Wingdings" w:hAnsi="Wingdings" w:hint="default"/>
      </w:rPr>
    </w:lvl>
    <w:lvl w:ilvl="6" w:tplc="04090001" w:tentative="1">
      <w:start w:val="1"/>
      <w:numFmt w:val="bullet"/>
      <w:lvlText w:val=""/>
      <w:lvlJc w:val="left"/>
      <w:pPr>
        <w:ind w:left="5241" w:hanging="360"/>
      </w:pPr>
      <w:rPr>
        <w:rFonts w:ascii="Symbol" w:hAnsi="Symbol" w:hint="default"/>
      </w:rPr>
    </w:lvl>
    <w:lvl w:ilvl="7" w:tplc="04090003" w:tentative="1">
      <w:start w:val="1"/>
      <w:numFmt w:val="bullet"/>
      <w:lvlText w:val="o"/>
      <w:lvlJc w:val="left"/>
      <w:pPr>
        <w:ind w:left="5961" w:hanging="360"/>
      </w:pPr>
      <w:rPr>
        <w:rFonts w:ascii="Courier New" w:hAnsi="Courier New" w:cs="Courier New" w:hint="default"/>
      </w:rPr>
    </w:lvl>
    <w:lvl w:ilvl="8" w:tplc="04090005" w:tentative="1">
      <w:start w:val="1"/>
      <w:numFmt w:val="bullet"/>
      <w:lvlText w:val=""/>
      <w:lvlJc w:val="left"/>
      <w:pPr>
        <w:ind w:left="6681" w:hanging="360"/>
      </w:pPr>
      <w:rPr>
        <w:rFonts w:ascii="Wingdings" w:hAnsi="Wingdings" w:hint="default"/>
      </w:rPr>
    </w:lvl>
  </w:abstractNum>
  <w:abstractNum w:abstractNumId="39">
    <w:nsid w:val="73E862DB"/>
    <w:multiLevelType w:val="hybridMultilevel"/>
    <w:tmpl w:val="00ECD132"/>
    <w:lvl w:ilvl="0" w:tplc="F3CED174">
      <w:start w:val="1"/>
      <w:numFmt w:val="bullet"/>
      <w:pStyle w:val="StyleHeading1Bold"/>
      <w:lvlText w:val=""/>
      <w:lvlJc w:val="left"/>
      <w:pPr>
        <w:tabs>
          <w:tab w:val="num" w:pos="567"/>
        </w:tabs>
        <w:ind w:left="0" w:firstLine="360"/>
      </w:pPr>
      <w:rPr>
        <w:rFonts w:ascii="Symbol" w:hAnsi="Symbol" w:hint="default"/>
      </w:rPr>
    </w:lvl>
    <w:lvl w:ilvl="1" w:tplc="E8C44CC0">
      <w:start w:val="1"/>
      <w:numFmt w:val="bullet"/>
      <w:lvlText w:val="o"/>
      <w:lvlJc w:val="left"/>
      <w:pPr>
        <w:tabs>
          <w:tab w:val="num" w:pos="1440"/>
        </w:tabs>
        <w:ind w:left="1440" w:hanging="360"/>
      </w:pPr>
      <w:rPr>
        <w:rFonts w:ascii="Courier New" w:hAnsi="Courier New" w:cs="Courier New" w:hint="default"/>
      </w:rPr>
    </w:lvl>
    <w:lvl w:ilvl="2" w:tplc="C9D43CCC" w:tentative="1">
      <w:start w:val="1"/>
      <w:numFmt w:val="bullet"/>
      <w:lvlText w:val=""/>
      <w:lvlJc w:val="left"/>
      <w:pPr>
        <w:tabs>
          <w:tab w:val="num" w:pos="2160"/>
        </w:tabs>
        <w:ind w:left="2160" w:hanging="360"/>
      </w:pPr>
      <w:rPr>
        <w:rFonts w:ascii="Wingdings" w:hAnsi="Wingdings" w:hint="default"/>
      </w:rPr>
    </w:lvl>
    <w:lvl w:ilvl="3" w:tplc="BED8E538" w:tentative="1">
      <w:start w:val="1"/>
      <w:numFmt w:val="bullet"/>
      <w:lvlText w:val=""/>
      <w:lvlJc w:val="left"/>
      <w:pPr>
        <w:tabs>
          <w:tab w:val="num" w:pos="2880"/>
        </w:tabs>
        <w:ind w:left="2880" w:hanging="360"/>
      </w:pPr>
      <w:rPr>
        <w:rFonts w:ascii="Symbol" w:hAnsi="Symbol" w:hint="default"/>
      </w:rPr>
    </w:lvl>
    <w:lvl w:ilvl="4" w:tplc="38EC4348" w:tentative="1">
      <w:start w:val="1"/>
      <w:numFmt w:val="bullet"/>
      <w:lvlText w:val="o"/>
      <w:lvlJc w:val="left"/>
      <w:pPr>
        <w:tabs>
          <w:tab w:val="num" w:pos="3600"/>
        </w:tabs>
        <w:ind w:left="3600" w:hanging="360"/>
      </w:pPr>
      <w:rPr>
        <w:rFonts w:ascii="Courier New" w:hAnsi="Courier New" w:cs="Courier New" w:hint="default"/>
      </w:rPr>
    </w:lvl>
    <w:lvl w:ilvl="5" w:tplc="6C403576" w:tentative="1">
      <w:start w:val="1"/>
      <w:numFmt w:val="bullet"/>
      <w:lvlText w:val=""/>
      <w:lvlJc w:val="left"/>
      <w:pPr>
        <w:tabs>
          <w:tab w:val="num" w:pos="4320"/>
        </w:tabs>
        <w:ind w:left="4320" w:hanging="360"/>
      </w:pPr>
      <w:rPr>
        <w:rFonts w:ascii="Wingdings" w:hAnsi="Wingdings" w:hint="default"/>
      </w:rPr>
    </w:lvl>
    <w:lvl w:ilvl="6" w:tplc="7262A9C8" w:tentative="1">
      <w:start w:val="1"/>
      <w:numFmt w:val="bullet"/>
      <w:lvlText w:val=""/>
      <w:lvlJc w:val="left"/>
      <w:pPr>
        <w:tabs>
          <w:tab w:val="num" w:pos="5040"/>
        </w:tabs>
        <w:ind w:left="5040" w:hanging="360"/>
      </w:pPr>
      <w:rPr>
        <w:rFonts w:ascii="Symbol" w:hAnsi="Symbol" w:hint="default"/>
      </w:rPr>
    </w:lvl>
    <w:lvl w:ilvl="7" w:tplc="06EE2544" w:tentative="1">
      <w:start w:val="1"/>
      <w:numFmt w:val="bullet"/>
      <w:lvlText w:val="o"/>
      <w:lvlJc w:val="left"/>
      <w:pPr>
        <w:tabs>
          <w:tab w:val="num" w:pos="5760"/>
        </w:tabs>
        <w:ind w:left="5760" w:hanging="360"/>
      </w:pPr>
      <w:rPr>
        <w:rFonts w:ascii="Courier New" w:hAnsi="Courier New" w:cs="Courier New" w:hint="default"/>
      </w:rPr>
    </w:lvl>
    <w:lvl w:ilvl="8" w:tplc="2C82E42C" w:tentative="1">
      <w:start w:val="1"/>
      <w:numFmt w:val="bullet"/>
      <w:lvlText w:val=""/>
      <w:lvlJc w:val="left"/>
      <w:pPr>
        <w:tabs>
          <w:tab w:val="num" w:pos="6480"/>
        </w:tabs>
        <w:ind w:left="6480" w:hanging="360"/>
      </w:pPr>
      <w:rPr>
        <w:rFonts w:ascii="Wingdings" w:hAnsi="Wingdings" w:hint="default"/>
      </w:rPr>
    </w:lvl>
  </w:abstractNum>
  <w:abstractNum w:abstractNumId="40">
    <w:nsid w:val="788C5DDD"/>
    <w:multiLevelType w:val="hybridMultilevel"/>
    <w:tmpl w:val="87F41A50"/>
    <w:lvl w:ilvl="0" w:tplc="CB3C65F6">
      <w:start w:val="1"/>
      <w:numFmt w:val="bullet"/>
      <w:lvlText w:val="­"/>
      <w:lvlJc w:val="left"/>
      <w:pPr>
        <w:tabs>
          <w:tab w:val="num" w:pos="1440"/>
        </w:tabs>
        <w:ind w:left="1440" w:hanging="360"/>
      </w:pPr>
      <w:rPr>
        <w:rFonts w:ascii="Times New Roman" w:hAnsi="Times New Roman" w:cs="Times New Roman" w:hint="default"/>
      </w:rPr>
    </w:lvl>
    <w:lvl w:ilvl="1" w:tplc="0409000F">
      <w:start w:val="1"/>
      <w:numFmt w:val="decimal"/>
      <w:lvlText w:val="%2."/>
      <w:lvlJc w:val="left"/>
      <w:pPr>
        <w:tabs>
          <w:tab w:val="num" w:pos="1440"/>
        </w:tabs>
        <w:ind w:left="1440" w:hanging="360"/>
      </w:p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1">
    <w:nsid w:val="7A7F2E4B"/>
    <w:multiLevelType w:val="hybridMultilevel"/>
    <w:tmpl w:val="8974A570"/>
    <w:lvl w:ilvl="0" w:tplc="B5C8347E">
      <w:start w:val="1"/>
      <w:numFmt w:val="bullet"/>
      <w:lvlText w:val=""/>
      <w:lvlJc w:val="left"/>
      <w:pPr>
        <w:tabs>
          <w:tab w:val="num" w:pos="425"/>
        </w:tabs>
        <w:ind w:left="0" w:firstLine="0"/>
      </w:pPr>
      <w:rPr>
        <w:rFonts w:ascii="Symbol" w:eastAsia="Times New Roman" w:hAnsi="Symbol" w:cs="Times New Roman" w:hint="default"/>
      </w:rPr>
    </w:lvl>
    <w:lvl w:ilvl="1" w:tplc="04090003">
      <w:numFmt w:val="bullet"/>
      <w:lvlText w:val="-"/>
      <w:lvlJc w:val="left"/>
      <w:pPr>
        <w:tabs>
          <w:tab w:val="num" w:pos="928"/>
        </w:tabs>
        <w:ind w:left="928" w:hanging="360"/>
      </w:pPr>
      <w:rPr>
        <w:rFonts w:ascii="VNI-Times" w:eastAsia="Times New Roman" w:hAnsi="VNI-Times" w:cs="VNI-Times"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2">
    <w:nsid w:val="7A8223E3"/>
    <w:multiLevelType w:val="hybridMultilevel"/>
    <w:tmpl w:val="E1ECBDD2"/>
    <w:lvl w:ilvl="0" w:tplc="B866D34E">
      <w:start w:val="4"/>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43">
    <w:nsid w:val="7E294B5C"/>
    <w:multiLevelType w:val="hybridMultilevel"/>
    <w:tmpl w:val="793EC488"/>
    <w:lvl w:ilvl="0" w:tplc="09ECE114">
      <w:start w:val="4"/>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4">
    <w:nsid w:val="7ECD57E4"/>
    <w:multiLevelType w:val="hybridMultilevel"/>
    <w:tmpl w:val="FC3087C4"/>
    <w:lvl w:ilvl="0" w:tplc="0409000F">
      <w:start w:val="1"/>
      <w:numFmt w:val="bullet"/>
      <w:lvlText w:val="+"/>
      <w:lvlJc w:val="left"/>
      <w:pPr>
        <w:tabs>
          <w:tab w:val="num" w:pos="360"/>
        </w:tabs>
        <w:ind w:left="587" w:hanging="227"/>
      </w:pPr>
      <w:rPr>
        <w:rFonts w:ascii="Arial" w:hAnsi="Arial" w:hint="default"/>
        <w:b w:val="0"/>
        <w:i w:val="0"/>
        <w:sz w:val="24"/>
        <w:szCs w:val="24"/>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num w:numId="1">
    <w:abstractNumId w:val="18"/>
  </w:num>
  <w:num w:numId="2">
    <w:abstractNumId w:val="11"/>
  </w:num>
  <w:num w:numId="3">
    <w:abstractNumId w:val="32"/>
  </w:num>
  <w:num w:numId="4">
    <w:abstractNumId w:val="3"/>
  </w:num>
  <w:num w:numId="5">
    <w:abstractNumId w:val="0"/>
  </w:num>
  <w:num w:numId="6">
    <w:abstractNumId w:val="36"/>
  </w:num>
  <w:num w:numId="7">
    <w:abstractNumId w:val="5"/>
  </w:num>
  <w:num w:numId="8">
    <w:abstractNumId w:val="44"/>
  </w:num>
  <w:num w:numId="9">
    <w:abstractNumId w:val="9"/>
  </w:num>
  <w:num w:numId="10">
    <w:abstractNumId w:val="26"/>
  </w:num>
  <w:num w:numId="11">
    <w:abstractNumId w:val="39"/>
  </w:num>
  <w:num w:numId="12">
    <w:abstractNumId w:val="37"/>
  </w:num>
  <w:num w:numId="13">
    <w:abstractNumId w:val="35"/>
  </w:num>
  <w:num w:numId="14">
    <w:abstractNumId w:val="33"/>
  </w:num>
  <w:num w:numId="15">
    <w:abstractNumId w:val="25"/>
  </w:num>
  <w:num w:numId="16">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3"/>
  </w:num>
  <w:num w:numId="19">
    <w:abstractNumId w:val="4"/>
  </w:num>
  <w:num w:numId="20">
    <w:abstractNumId w:val="16"/>
  </w:num>
  <w:num w:numId="21">
    <w:abstractNumId w:val="29"/>
  </w:num>
  <w:num w:numId="22">
    <w:abstractNumId w:val="22"/>
  </w:num>
  <w:num w:numId="23">
    <w:abstractNumId w:val="4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2"/>
  </w:num>
  <w:num w:numId="25">
    <w:abstractNumId w:val="15"/>
  </w:num>
  <w:num w:numId="26">
    <w:abstractNumId w:val="15"/>
  </w:num>
  <w:num w:numId="27">
    <w:abstractNumId w:val="18"/>
  </w:num>
  <w:num w:numId="28">
    <w:abstractNumId w:val="19"/>
  </w:num>
  <w:num w:numId="29">
    <w:abstractNumId w:val="6"/>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lvlOverride w:ilvl="8">
      <w:startOverride w:val="1"/>
    </w:lvlOverride>
  </w:num>
  <w:num w:numId="30">
    <w:abstractNumId w:val="2"/>
  </w:num>
  <w:num w:numId="31">
    <w:abstractNumId w:val="17"/>
  </w:num>
  <w:num w:numId="32">
    <w:abstractNumId w:val="30"/>
  </w:num>
  <w:num w:numId="33">
    <w:abstractNumId w:val="8"/>
  </w:num>
  <w:num w:numId="34">
    <w:abstractNumId w:val="31"/>
  </w:num>
  <w:num w:numId="35">
    <w:abstractNumId w:val="18"/>
    <w:lvlOverride w:ilvl="0">
      <w:startOverride w:val="1"/>
    </w:lvlOverride>
    <w:lvlOverride w:ilvl="1">
      <w:startOverride w:val="1"/>
    </w:lvlOverride>
    <w:lvlOverride w:ilvl="2">
      <w:startOverride w:val="1"/>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7"/>
  </w:num>
  <w:num w:numId="37">
    <w:abstractNumId w:val="34"/>
  </w:num>
  <w:num w:numId="38">
    <w:abstractNumId w:val="20"/>
  </w:num>
  <w:num w:numId="39">
    <w:abstractNumId w:val="28"/>
  </w:num>
  <w:num w:numId="40">
    <w:abstractNumId w:val="1"/>
  </w:num>
  <w:num w:numId="41">
    <w:abstractNumId w:val="43"/>
  </w:num>
  <w:num w:numId="42">
    <w:abstractNumId w:val="21"/>
  </w:num>
  <w:num w:numId="43">
    <w:abstractNumId w:val="23"/>
  </w:num>
  <w:num w:numId="44">
    <w:abstractNumId w:val="40"/>
    <w:lvlOverride w:ilvl="0"/>
    <w:lvlOverride w:ilvl="1">
      <w:startOverride w:val="1"/>
    </w:lvlOverride>
    <w:lvlOverride w:ilvl="2"/>
    <w:lvlOverride w:ilvl="3"/>
    <w:lvlOverride w:ilvl="4"/>
    <w:lvlOverride w:ilvl="5">
      <w:startOverride w:val="1"/>
    </w:lvlOverride>
    <w:lvlOverride w:ilvl="6">
      <w:startOverride w:val="1"/>
    </w:lvlOverride>
    <w:lvlOverride w:ilvl="7">
      <w:startOverride w:val="1"/>
    </w:lvlOverride>
    <w:lvlOverride w:ilvl="8">
      <w:startOverride w:val="1"/>
    </w:lvlOverride>
  </w:num>
  <w:num w:numId="45">
    <w:abstractNumId w:val="7"/>
  </w:num>
  <w:num w:numId="46">
    <w:abstractNumId w:val="10"/>
  </w:num>
  <w:num w:numId="47">
    <w:abstractNumId w:val="42"/>
  </w:num>
  <w:num w:numId="48">
    <w:abstractNumId w:val="14"/>
  </w:num>
  <w:num w:numId="49">
    <w:abstractNumId w:val="3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21E4"/>
    <w:rsid w:val="0000051B"/>
    <w:rsid w:val="00000B77"/>
    <w:rsid w:val="00000DD9"/>
    <w:rsid w:val="0000109E"/>
    <w:rsid w:val="000010D2"/>
    <w:rsid w:val="000011A3"/>
    <w:rsid w:val="0000136B"/>
    <w:rsid w:val="0000160E"/>
    <w:rsid w:val="0000162C"/>
    <w:rsid w:val="00001685"/>
    <w:rsid w:val="0000189A"/>
    <w:rsid w:val="00001D36"/>
    <w:rsid w:val="00001E72"/>
    <w:rsid w:val="00001F52"/>
    <w:rsid w:val="0000210D"/>
    <w:rsid w:val="00002205"/>
    <w:rsid w:val="000022DE"/>
    <w:rsid w:val="000022F3"/>
    <w:rsid w:val="00002391"/>
    <w:rsid w:val="00002841"/>
    <w:rsid w:val="00002E46"/>
    <w:rsid w:val="00002EB6"/>
    <w:rsid w:val="000030AD"/>
    <w:rsid w:val="000030C7"/>
    <w:rsid w:val="00003195"/>
    <w:rsid w:val="00003285"/>
    <w:rsid w:val="000033D4"/>
    <w:rsid w:val="00003664"/>
    <w:rsid w:val="0000373D"/>
    <w:rsid w:val="000038AD"/>
    <w:rsid w:val="000038C1"/>
    <w:rsid w:val="000039B5"/>
    <w:rsid w:val="00003A46"/>
    <w:rsid w:val="00003CF3"/>
    <w:rsid w:val="0000409F"/>
    <w:rsid w:val="00004198"/>
    <w:rsid w:val="00004301"/>
    <w:rsid w:val="000048CB"/>
    <w:rsid w:val="00004A64"/>
    <w:rsid w:val="00004BEA"/>
    <w:rsid w:val="00004EB8"/>
    <w:rsid w:val="00004FA5"/>
    <w:rsid w:val="000050C5"/>
    <w:rsid w:val="000057E5"/>
    <w:rsid w:val="000058A2"/>
    <w:rsid w:val="00005C3B"/>
    <w:rsid w:val="00005E91"/>
    <w:rsid w:val="000060D7"/>
    <w:rsid w:val="00006350"/>
    <w:rsid w:val="0000637E"/>
    <w:rsid w:val="00006599"/>
    <w:rsid w:val="000065CF"/>
    <w:rsid w:val="00006F6E"/>
    <w:rsid w:val="00006F88"/>
    <w:rsid w:val="00007119"/>
    <w:rsid w:val="00007158"/>
    <w:rsid w:val="00007310"/>
    <w:rsid w:val="00007490"/>
    <w:rsid w:val="000074ED"/>
    <w:rsid w:val="000078D0"/>
    <w:rsid w:val="00007DA5"/>
    <w:rsid w:val="00007DDE"/>
    <w:rsid w:val="00007E7F"/>
    <w:rsid w:val="00010249"/>
    <w:rsid w:val="000104C5"/>
    <w:rsid w:val="000104E2"/>
    <w:rsid w:val="0001059D"/>
    <w:rsid w:val="0001093F"/>
    <w:rsid w:val="00010A6A"/>
    <w:rsid w:val="00010AA4"/>
    <w:rsid w:val="00010BCD"/>
    <w:rsid w:val="000111E3"/>
    <w:rsid w:val="00011208"/>
    <w:rsid w:val="00011373"/>
    <w:rsid w:val="000114C8"/>
    <w:rsid w:val="0001175E"/>
    <w:rsid w:val="000118CA"/>
    <w:rsid w:val="00011AB3"/>
    <w:rsid w:val="00011B30"/>
    <w:rsid w:val="00011BC9"/>
    <w:rsid w:val="00011D7B"/>
    <w:rsid w:val="00011D7E"/>
    <w:rsid w:val="00011E95"/>
    <w:rsid w:val="000120D9"/>
    <w:rsid w:val="0001220A"/>
    <w:rsid w:val="00012287"/>
    <w:rsid w:val="000123E3"/>
    <w:rsid w:val="000125BC"/>
    <w:rsid w:val="00012AE3"/>
    <w:rsid w:val="00012FCC"/>
    <w:rsid w:val="000132F0"/>
    <w:rsid w:val="000134FE"/>
    <w:rsid w:val="00013892"/>
    <w:rsid w:val="00013AB4"/>
    <w:rsid w:val="00013B57"/>
    <w:rsid w:val="00013E6F"/>
    <w:rsid w:val="00013EAE"/>
    <w:rsid w:val="00013F33"/>
    <w:rsid w:val="0001428F"/>
    <w:rsid w:val="00014334"/>
    <w:rsid w:val="0001455E"/>
    <w:rsid w:val="0001470B"/>
    <w:rsid w:val="000147D5"/>
    <w:rsid w:val="00014957"/>
    <w:rsid w:val="00014F41"/>
    <w:rsid w:val="0001511B"/>
    <w:rsid w:val="000151A8"/>
    <w:rsid w:val="0001521F"/>
    <w:rsid w:val="0001533A"/>
    <w:rsid w:val="00015430"/>
    <w:rsid w:val="00015B9A"/>
    <w:rsid w:val="00015F57"/>
    <w:rsid w:val="000163EF"/>
    <w:rsid w:val="00016433"/>
    <w:rsid w:val="000165D5"/>
    <w:rsid w:val="00016775"/>
    <w:rsid w:val="000167E3"/>
    <w:rsid w:val="000168FF"/>
    <w:rsid w:val="00016984"/>
    <w:rsid w:val="00016B21"/>
    <w:rsid w:val="00016C0C"/>
    <w:rsid w:val="00016C95"/>
    <w:rsid w:val="00016CA1"/>
    <w:rsid w:val="00016D66"/>
    <w:rsid w:val="00016E02"/>
    <w:rsid w:val="00016E68"/>
    <w:rsid w:val="00016E8F"/>
    <w:rsid w:val="00017019"/>
    <w:rsid w:val="00017315"/>
    <w:rsid w:val="00017389"/>
    <w:rsid w:val="000173FC"/>
    <w:rsid w:val="00017566"/>
    <w:rsid w:val="00017657"/>
    <w:rsid w:val="00017668"/>
    <w:rsid w:val="0001768F"/>
    <w:rsid w:val="0001788A"/>
    <w:rsid w:val="00017945"/>
    <w:rsid w:val="00017B0B"/>
    <w:rsid w:val="00017C08"/>
    <w:rsid w:val="00017CE1"/>
    <w:rsid w:val="00017E4A"/>
    <w:rsid w:val="00017E85"/>
    <w:rsid w:val="00017EB1"/>
    <w:rsid w:val="00017F82"/>
    <w:rsid w:val="00020073"/>
    <w:rsid w:val="000201E1"/>
    <w:rsid w:val="000202B1"/>
    <w:rsid w:val="0002066A"/>
    <w:rsid w:val="000206D2"/>
    <w:rsid w:val="000206EF"/>
    <w:rsid w:val="00020796"/>
    <w:rsid w:val="00020838"/>
    <w:rsid w:val="000208BE"/>
    <w:rsid w:val="00020943"/>
    <w:rsid w:val="00020A87"/>
    <w:rsid w:val="00020AC8"/>
    <w:rsid w:val="00020ADB"/>
    <w:rsid w:val="00020B56"/>
    <w:rsid w:val="00020C36"/>
    <w:rsid w:val="00020E37"/>
    <w:rsid w:val="00020EA8"/>
    <w:rsid w:val="000210A5"/>
    <w:rsid w:val="000212B5"/>
    <w:rsid w:val="00021305"/>
    <w:rsid w:val="00021394"/>
    <w:rsid w:val="000213BE"/>
    <w:rsid w:val="0002172D"/>
    <w:rsid w:val="00021744"/>
    <w:rsid w:val="0002177E"/>
    <w:rsid w:val="00021B5C"/>
    <w:rsid w:val="00021B6B"/>
    <w:rsid w:val="00021C41"/>
    <w:rsid w:val="00021D47"/>
    <w:rsid w:val="00021E74"/>
    <w:rsid w:val="00022122"/>
    <w:rsid w:val="00022388"/>
    <w:rsid w:val="000224F5"/>
    <w:rsid w:val="00022562"/>
    <w:rsid w:val="00022660"/>
    <w:rsid w:val="00022A54"/>
    <w:rsid w:val="00022AAA"/>
    <w:rsid w:val="00022CE7"/>
    <w:rsid w:val="00022EED"/>
    <w:rsid w:val="00022FB6"/>
    <w:rsid w:val="00022FDD"/>
    <w:rsid w:val="00023007"/>
    <w:rsid w:val="00023274"/>
    <w:rsid w:val="0002342C"/>
    <w:rsid w:val="000237A4"/>
    <w:rsid w:val="000237BD"/>
    <w:rsid w:val="00023A57"/>
    <w:rsid w:val="00023DC8"/>
    <w:rsid w:val="00023E05"/>
    <w:rsid w:val="00023F20"/>
    <w:rsid w:val="000241FE"/>
    <w:rsid w:val="00024206"/>
    <w:rsid w:val="00024207"/>
    <w:rsid w:val="00024211"/>
    <w:rsid w:val="000243DE"/>
    <w:rsid w:val="00024493"/>
    <w:rsid w:val="000246E8"/>
    <w:rsid w:val="00024845"/>
    <w:rsid w:val="00024A8E"/>
    <w:rsid w:val="00024C84"/>
    <w:rsid w:val="00024CA3"/>
    <w:rsid w:val="00024DC7"/>
    <w:rsid w:val="00024F42"/>
    <w:rsid w:val="00025E7C"/>
    <w:rsid w:val="000260BE"/>
    <w:rsid w:val="000260E9"/>
    <w:rsid w:val="0002639F"/>
    <w:rsid w:val="0002653C"/>
    <w:rsid w:val="0002669E"/>
    <w:rsid w:val="0002671F"/>
    <w:rsid w:val="00026726"/>
    <w:rsid w:val="00026819"/>
    <w:rsid w:val="00026907"/>
    <w:rsid w:val="00026BA6"/>
    <w:rsid w:val="00026BC1"/>
    <w:rsid w:val="00026CC3"/>
    <w:rsid w:val="00026D11"/>
    <w:rsid w:val="00026EDA"/>
    <w:rsid w:val="00026F15"/>
    <w:rsid w:val="000270BD"/>
    <w:rsid w:val="00027119"/>
    <w:rsid w:val="000271A2"/>
    <w:rsid w:val="000271F2"/>
    <w:rsid w:val="000272F9"/>
    <w:rsid w:val="0002764D"/>
    <w:rsid w:val="00027914"/>
    <w:rsid w:val="000279A7"/>
    <w:rsid w:val="00027AB0"/>
    <w:rsid w:val="00030240"/>
    <w:rsid w:val="000303A3"/>
    <w:rsid w:val="000307AC"/>
    <w:rsid w:val="00030DD7"/>
    <w:rsid w:val="00030F53"/>
    <w:rsid w:val="0003105B"/>
    <w:rsid w:val="000312F9"/>
    <w:rsid w:val="0003131D"/>
    <w:rsid w:val="0003143B"/>
    <w:rsid w:val="00031526"/>
    <w:rsid w:val="000316E7"/>
    <w:rsid w:val="00031A88"/>
    <w:rsid w:val="00031ADC"/>
    <w:rsid w:val="00031B74"/>
    <w:rsid w:val="00031CF2"/>
    <w:rsid w:val="00031D66"/>
    <w:rsid w:val="00031D7C"/>
    <w:rsid w:val="00031DC5"/>
    <w:rsid w:val="00031F1D"/>
    <w:rsid w:val="00031FCE"/>
    <w:rsid w:val="00032118"/>
    <w:rsid w:val="00032164"/>
    <w:rsid w:val="00032538"/>
    <w:rsid w:val="000329C5"/>
    <w:rsid w:val="00032AC9"/>
    <w:rsid w:val="00032B94"/>
    <w:rsid w:val="00032C5A"/>
    <w:rsid w:val="00033040"/>
    <w:rsid w:val="000331D5"/>
    <w:rsid w:val="0003329B"/>
    <w:rsid w:val="0003333E"/>
    <w:rsid w:val="0003344D"/>
    <w:rsid w:val="00033582"/>
    <w:rsid w:val="00033704"/>
    <w:rsid w:val="000339A4"/>
    <w:rsid w:val="00033AB3"/>
    <w:rsid w:val="00033B5E"/>
    <w:rsid w:val="00033C32"/>
    <w:rsid w:val="00033CB7"/>
    <w:rsid w:val="00033E80"/>
    <w:rsid w:val="0003418C"/>
    <w:rsid w:val="00034264"/>
    <w:rsid w:val="0003435B"/>
    <w:rsid w:val="0003469A"/>
    <w:rsid w:val="0003490E"/>
    <w:rsid w:val="00034A25"/>
    <w:rsid w:val="00034AAE"/>
    <w:rsid w:val="00034E00"/>
    <w:rsid w:val="00034FC5"/>
    <w:rsid w:val="00035094"/>
    <w:rsid w:val="000352E3"/>
    <w:rsid w:val="000353A8"/>
    <w:rsid w:val="000356BF"/>
    <w:rsid w:val="00035B6B"/>
    <w:rsid w:val="00035C17"/>
    <w:rsid w:val="00035D4F"/>
    <w:rsid w:val="00035DC1"/>
    <w:rsid w:val="00035ED8"/>
    <w:rsid w:val="00035EDC"/>
    <w:rsid w:val="00035FCA"/>
    <w:rsid w:val="000360DD"/>
    <w:rsid w:val="00036468"/>
    <w:rsid w:val="0003668C"/>
    <w:rsid w:val="000367AF"/>
    <w:rsid w:val="00036861"/>
    <w:rsid w:val="000369D1"/>
    <w:rsid w:val="00036E6B"/>
    <w:rsid w:val="00037032"/>
    <w:rsid w:val="000375EB"/>
    <w:rsid w:val="00037905"/>
    <w:rsid w:val="00037A8B"/>
    <w:rsid w:val="00037CE3"/>
    <w:rsid w:val="00040039"/>
    <w:rsid w:val="0004013A"/>
    <w:rsid w:val="000401C6"/>
    <w:rsid w:val="00040203"/>
    <w:rsid w:val="000402F3"/>
    <w:rsid w:val="00040704"/>
    <w:rsid w:val="000408B1"/>
    <w:rsid w:val="00040B3B"/>
    <w:rsid w:val="00040C35"/>
    <w:rsid w:val="00040C5F"/>
    <w:rsid w:val="00040EB9"/>
    <w:rsid w:val="00041006"/>
    <w:rsid w:val="00041293"/>
    <w:rsid w:val="000412A8"/>
    <w:rsid w:val="00041341"/>
    <w:rsid w:val="000413E5"/>
    <w:rsid w:val="000414E3"/>
    <w:rsid w:val="000415B8"/>
    <w:rsid w:val="000415BE"/>
    <w:rsid w:val="0004177A"/>
    <w:rsid w:val="00041A9D"/>
    <w:rsid w:val="00041B1A"/>
    <w:rsid w:val="00041B4C"/>
    <w:rsid w:val="00041BBD"/>
    <w:rsid w:val="00041C04"/>
    <w:rsid w:val="00041F9E"/>
    <w:rsid w:val="00042081"/>
    <w:rsid w:val="000421FD"/>
    <w:rsid w:val="00042476"/>
    <w:rsid w:val="0004293C"/>
    <w:rsid w:val="00042BDE"/>
    <w:rsid w:val="00042D6B"/>
    <w:rsid w:val="000430A4"/>
    <w:rsid w:val="00043591"/>
    <w:rsid w:val="000435EB"/>
    <w:rsid w:val="00043951"/>
    <w:rsid w:val="00043A68"/>
    <w:rsid w:val="00043C45"/>
    <w:rsid w:val="00043C8F"/>
    <w:rsid w:val="00043EAA"/>
    <w:rsid w:val="00043EC9"/>
    <w:rsid w:val="00044038"/>
    <w:rsid w:val="000442C6"/>
    <w:rsid w:val="00044355"/>
    <w:rsid w:val="00044522"/>
    <w:rsid w:val="00044A21"/>
    <w:rsid w:val="00044B8F"/>
    <w:rsid w:val="00044CD0"/>
    <w:rsid w:val="00044CF3"/>
    <w:rsid w:val="00044D2F"/>
    <w:rsid w:val="00044E04"/>
    <w:rsid w:val="00044F8A"/>
    <w:rsid w:val="000451A0"/>
    <w:rsid w:val="0004534D"/>
    <w:rsid w:val="000454A9"/>
    <w:rsid w:val="000454DD"/>
    <w:rsid w:val="0004585E"/>
    <w:rsid w:val="00045C6A"/>
    <w:rsid w:val="00045D1D"/>
    <w:rsid w:val="000460F8"/>
    <w:rsid w:val="00046230"/>
    <w:rsid w:val="00046863"/>
    <w:rsid w:val="00046CE7"/>
    <w:rsid w:val="00046D56"/>
    <w:rsid w:val="00046DBA"/>
    <w:rsid w:val="00047378"/>
    <w:rsid w:val="0004760C"/>
    <w:rsid w:val="000478C7"/>
    <w:rsid w:val="00047983"/>
    <w:rsid w:val="00047AD7"/>
    <w:rsid w:val="00047C01"/>
    <w:rsid w:val="00047CE4"/>
    <w:rsid w:val="00047DBF"/>
    <w:rsid w:val="00047EB6"/>
    <w:rsid w:val="000508C2"/>
    <w:rsid w:val="0005090F"/>
    <w:rsid w:val="0005091F"/>
    <w:rsid w:val="00050AA8"/>
    <w:rsid w:val="00050DD3"/>
    <w:rsid w:val="00050E79"/>
    <w:rsid w:val="000511F3"/>
    <w:rsid w:val="000512F1"/>
    <w:rsid w:val="00051303"/>
    <w:rsid w:val="00051394"/>
    <w:rsid w:val="000513FE"/>
    <w:rsid w:val="0005183F"/>
    <w:rsid w:val="00051ACC"/>
    <w:rsid w:val="00051C2F"/>
    <w:rsid w:val="00051D3B"/>
    <w:rsid w:val="00051E13"/>
    <w:rsid w:val="00051E71"/>
    <w:rsid w:val="00051EC1"/>
    <w:rsid w:val="00052203"/>
    <w:rsid w:val="0005225D"/>
    <w:rsid w:val="0005234A"/>
    <w:rsid w:val="00052518"/>
    <w:rsid w:val="00052689"/>
    <w:rsid w:val="00052701"/>
    <w:rsid w:val="00052A60"/>
    <w:rsid w:val="00052CE4"/>
    <w:rsid w:val="00052DCF"/>
    <w:rsid w:val="00053350"/>
    <w:rsid w:val="00053383"/>
    <w:rsid w:val="0005343F"/>
    <w:rsid w:val="000535BA"/>
    <w:rsid w:val="000535CC"/>
    <w:rsid w:val="0005370C"/>
    <w:rsid w:val="0005373B"/>
    <w:rsid w:val="00053775"/>
    <w:rsid w:val="00053978"/>
    <w:rsid w:val="000539B3"/>
    <w:rsid w:val="00053B20"/>
    <w:rsid w:val="00053BAC"/>
    <w:rsid w:val="00053BC3"/>
    <w:rsid w:val="00053BEF"/>
    <w:rsid w:val="00053FF6"/>
    <w:rsid w:val="0005418D"/>
    <w:rsid w:val="000541C7"/>
    <w:rsid w:val="000544BD"/>
    <w:rsid w:val="0005473D"/>
    <w:rsid w:val="00054793"/>
    <w:rsid w:val="000547B2"/>
    <w:rsid w:val="0005489C"/>
    <w:rsid w:val="00054ADE"/>
    <w:rsid w:val="00054AE1"/>
    <w:rsid w:val="00054C9E"/>
    <w:rsid w:val="00054CDA"/>
    <w:rsid w:val="00055084"/>
    <w:rsid w:val="00055120"/>
    <w:rsid w:val="00055AA6"/>
    <w:rsid w:val="00055B29"/>
    <w:rsid w:val="00055C06"/>
    <w:rsid w:val="00055CF9"/>
    <w:rsid w:val="00055D37"/>
    <w:rsid w:val="00055DC4"/>
    <w:rsid w:val="00055FB7"/>
    <w:rsid w:val="0005643A"/>
    <w:rsid w:val="00056590"/>
    <w:rsid w:val="00056632"/>
    <w:rsid w:val="00056872"/>
    <w:rsid w:val="00056980"/>
    <w:rsid w:val="00056F0A"/>
    <w:rsid w:val="0005738D"/>
    <w:rsid w:val="000574AC"/>
    <w:rsid w:val="0005761F"/>
    <w:rsid w:val="0005762A"/>
    <w:rsid w:val="00057677"/>
    <w:rsid w:val="000577AF"/>
    <w:rsid w:val="000577DA"/>
    <w:rsid w:val="00057E45"/>
    <w:rsid w:val="00057E78"/>
    <w:rsid w:val="00057EF9"/>
    <w:rsid w:val="00057FF7"/>
    <w:rsid w:val="00060283"/>
    <w:rsid w:val="0006036E"/>
    <w:rsid w:val="00060478"/>
    <w:rsid w:val="00060516"/>
    <w:rsid w:val="0006085C"/>
    <w:rsid w:val="000609EC"/>
    <w:rsid w:val="00060B15"/>
    <w:rsid w:val="00060B4D"/>
    <w:rsid w:val="00060C62"/>
    <w:rsid w:val="00060D4B"/>
    <w:rsid w:val="00060DDE"/>
    <w:rsid w:val="00060FB3"/>
    <w:rsid w:val="000610D1"/>
    <w:rsid w:val="00061175"/>
    <w:rsid w:val="0006133A"/>
    <w:rsid w:val="0006160C"/>
    <w:rsid w:val="00061883"/>
    <w:rsid w:val="000619B7"/>
    <w:rsid w:val="00061A2A"/>
    <w:rsid w:val="00061B4D"/>
    <w:rsid w:val="00061B6E"/>
    <w:rsid w:val="00061D42"/>
    <w:rsid w:val="00061E8A"/>
    <w:rsid w:val="00061EA7"/>
    <w:rsid w:val="00062242"/>
    <w:rsid w:val="00062275"/>
    <w:rsid w:val="000623F7"/>
    <w:rsid w:val="000623FE"/>
    <w:rsid w:val="000625D1"/>
    <w:rsid w:val="00062826"/>
    <w:rsid w:val="00062958"/>
    <w:rsid w:val="00062B00"/>
    <w:rsid w:val="00062C90"/>
    <w:rsid w:val="00062D2D"/>
    <w:rsid w:val="00062F3F"/>
    <w:rsid w:val="00063088"/>
    <w:rsid w:val="000631C7"/>
    <w:rsid w:val="0006369B"/>
    <w:rsid w:val="00063996"/>
    <w:rsid w:val="00063AA5"/>
    <w:rsid w:val="00063D79"/>
    <w:rsid w:val="00063DEB"/>
    <w:rsid w:val="00064421"/>
    <w:rsid w:val="000644BB"/>
    <w:rsid w:val="0006455D"/>
    <w:rsid w:val="00064AAF"/>
    <w:rsid w:val="00064AEF"/>
    <w:rsid w:val="000651AE"/>
    <w:rsid w:val="0006533A"/>
    <w:rsid w:val="00065358"/>
    <w:rsid w:val="000653A1"/>
    <w:rsid w:val="00065668"/>
    <w:rsid w:val="000656EE"/>
    <w:rsid w:val="00065C74"/>
    <w:rsid w:val="00065D04"/>
    <w:rsid w:val="00065F96"/>
    <w:rsid w:val="00065FA4"/>
    <w:rsid w:val="00066141"/>
    <w:rsid w:val="00066155"/>
    <w:rsid w:val="00066987"/>
    <w:rsid w:val="000669FA"/>
    <w:rsid w:val="00066A0A"/>
    <w:rsid w:val="00066C4E"/>
    <w:rsid w:val="00066DDF"/>
    <w:rsid w:val="00066E5D"/>
    <w:rsid w:val="00066F08"/>
    <w:rsid w:val="000670C5"/>
    <w:rsid w:val="000671ED"/>
    <w:rsid w:val="000672E0"/>
    <w:rsid w:val="00067359"/>
    <w:rsid w:val="00067461"/>
    <w:rsid w:val="000674C4"/>
    <w:rsid w:val="000674F8"/>
    <w:rsid w:val="00067537"/>
    <w:rsid w:val="000677CA"/>
    <w:rsid w:val="00067971"/>
    <w:rsid w:val="00067991"/>
    <w:rsid w:val="00067B24"/>
    <w:rsid w:val="00067C34"/>
    <w:rsid w:val="000700C6"/>
    <w:rsid w:val="000701FE"/>
    <w:rsid w:val="000705CE"/>
    <w:rsid w:val="00070785"/>
    <w:rsid w:val="00070802"/>
    <w:rsid w:val="00070A65"/>
    <w:rsid w:val="00070B9A"/>
    <w:rsid w:val="00070C35"/>
    <w:rsid w:val="00070F73"/>
    <w:rsid w:val="00071631"/>
    <w:rsid w:val="000719D4"/>
    <w:rsid w:val="00071C28"/>
    <w:rsid w:val="00071CA4"/>
    <w:rsid w:val="00071DB4"/>
    <w:rsid w:val="00071E77"/>
    <w:rsid w:val="000722D9"/>
    <w:rsid w:val="00072373"/>
    <w:rsid w:val="00072443"/>
    <w:rsid w:val="00072619"/>
    <w:rsid w:val="000727A3"/>
    <w:rsid w:val="000727CA"/>
    <w:rsid w:val="00072ABB"/>
    <w:rsid w:val="00072CF0"/>
    <w:rsid w:val="00073101"/>
    <w:rsid w:val="00073106"/>
    <w:rsid w:val="00073168"/>
    <w:rsid w:val="00073306"/>
    <w:rsid w:val="0007359D"/>
    <w:rsid w:val="000736EB"/>
    <w:rsid w:val="00073858"/>
    <w:rsid w:val="00073BA6"/>
    <w:rsid w:val="00073BB0"/>
    <w:rsid w:val="00073EF5"/>
    <w:rsid w:val="00074070"/>
    <w:rsid w:val="000741DD"/>
    <w:rsid w:val="00074581"/>
    <w:rsid w:val="000746B3"/>
    <w:rsid w:val="000750D7"/>
    <w:rsid w:val="000751F9"/>
    <w:rsid w:val="00075269"/>
    <w:rsid w:val="000754A9"/>
    <w:rsid w:val="000755A5"/>
    <w:rsid w:val="000755E1"/>
    <w:rsid w:val="00075660"/>
    <w:rsid w:val="00075884"/>
    <w:rsid w:val="00075926"/>
    <w:rsid w:val="00075A49"/>
    <w:rsid w:val="00075B73"/>
    <w:rsid w:val="00075BBE"/>
    <w:rsid w:val="00075BDF"/>
    <w:rsid w:val="0007601F"/>
    <w:rsid w:val="00076403"/>
    <w:rsid w:val="000764EA"/>
    <w:rsid w:val="00076584"/>
    <w:rsid w:val="00076EF9"/>
    <w:rsid w:val="00076F4F"/>
    <w:rsid w:val="00076FB7"/>
    <w:rsid w:val="00076FBA"/>
    <w:rsid w:val="00077032"/>
    <w:rsid w:val="00077219"/>
    <w:rsid w:val="000779A5"/>
    <w:rsid w:val="00077BD4"/>
    <w:rsid w:val="00077C88"/>
    <w:rsid w:val="00077E2F"/>
    <w:rsid w:val="00077F26"/>
    <w:rsid w:val="00080112"/>
    <w:rsid w:val="00080A97"/>
    <w:rsid w:val="00080B81"/>
    <w:rsid w:val="00080CB8"/>
    <w:rsid w:val="00080E0F"/>
    <w:rsid w:val="00080F3D"/>
    <w:rsid w:val="00080FBC"/>
    <w:rsid w:val="00080FF2"/>
    <w:rsid w:val="00080FFF"/>
    <w:rsid w:val="0008135A"/>
    <w:rsid w:val="0008146B"/>
    <w:rsid w:val="000814CE"/>
    <w:rsid w:val="00081686"/>
    <w:rsid w:val="0008173E"/>
    <w:rsid w:val="00081A00"/>
    <w:rsid w:val="00081CC7"/>
    <w:rsid w:val="00082097"/>
    <w:rsid w:val="00082179"/>
    <w:rsid w:val="000821AD"/>
    <w:rsid w:val="000823CC"/>
    <w:rsid w:val="00082485"/>
    <w:rsid w:val="000826B5"/>
    <w:rsid w:val="00082799"/>
    <w:rsid w:val="00082984"/>
    <w:rsid w:val="00082A28"/>
    <w:rsid w:val="00082AD3"/>
    <w:rsid w:val="00082BB3"/>
    <w:rsid w:val="00082BD0"/>
    <w:rsid w:val="00082BDE"/>
    <w:rsid w:val="00082C23"/>
    <w:rsid w:val="00082C75"/>
    <w:rsid w:val="00082E4C"/>
    <w:rsid w:val="00082E92"/>
    <w:rsid w:val="000830D7"/>
    <w:rsid w:val="000834C1"/>
    <w:rsid w:val="000835A1"/>
    <w:rsid w:val="0008361F"/>
    <w:rsid w:val="0008389E"/>
    <w:rsid w:val="00083900"/>
    <w:rsid w:val="0008390B"/>
    <w:rsid w:val="00083919"/>
    <w:rsid w:val="00083AA7"/>
    <w:rsid w:val="00083E3D"/>
    <w:rsid w:val="00083F4D"/>
    <w:rsid w:val="00083FD1"/>
    <w:rsid w:val="00084130"/>
    <w:rsid w:val="0008436F"/>
    <w:rsid w:val="0008444D"/>
    <w:rsid w:val="00084636"/>
    <w:rsid w:val="00084E23"/>
    <w:rsid w:val="00084F68"/>
    <w:rsid w:val="00084FD4"/>
    <w:rsid w:val="000855DF"/>
    <w:rsid w:val="000858DD"/>
    <w:rsid w:val="00085B00"/>
    <w:rsid w:val="00085CFC"/>
    <w:rsid w:val="000864B1"/>
    <w:rsid w:val="000866B7"/>
    <w:rsid w:val="00086959"/>
    <w:rsid w:val="000871A2"/>
    <w:rsid w:val="000871BD"/>
    <w:rsid w:val="000873A9"/>
    <w:rsid w:val="0008742A"/>
    <w:rsid w:val="00087713"/>
    <w:rsid w:val="00087943"/>
    <w:rsid w:val="00087A66"/>
    <w:rsid w:val="00087A6D"/>
    <w:rsid w:val="00087ABA"/>
    <w:rsid w:val="00087C97"/>
    <w:rsid w:val="00090096"/>
    <w:rsid w:val="000900ED"/>
    <w:rsid w:val="000904D8"/>
    <w:rsid w:val="000905CE"/>
    <w:rsid w:val="000905EC"/>
    <w:rsid w:val="000906DE"/>
    <w:rsid w:val="000907C8"/>
    <w:rsid w:val="000909BE"/>
    <w:rsid w:val="00090AA9"/>
    <w:rsid w:val="00090D17"/>
    <w:rsid w:val="00090DB9"/>
    <w:rsid w:val="00090F20"/>
    <w:rsid w:val="00090F8F"/>
    <w:rsid w:val="00091010"/>
    <w:rsid w:val="00091118"/>
    <w:rsid w:val="000911C9"/>
    <w:rsid w:val="0009121D"/>
    <w:rsid w:val="0009126D"/>
    <w:rsid w:val="000912B8"/>
    <w:rsid w:val="00091625"/>
    <w:rsid w:val="000917A1"/>
    <w:rsid w:val="00091AC4"/>
    <w:rsid w:val="00091B3E"/>
    <w:rsid w:val="00091C6D"/>
    <w:rsid w:val="00091E1E"/>
    <w:rsid w:val="00091FA8"/>
    <w:rsid w:val="000927B9"/>
    <w:rsid w:val="000929E9"/>
    <w:rsid w:val="00092AC7"/>
    <w:rsid w:val="00092B28"/>
    <w:rsid w:val="000931CB"/>
    <w:rsid w:val="000933F9"/>
    <w:rsid w:val="0009352F"/>
    <w:rsid w:val="00093AB3"/>
    <w:rsid w:val="00093C52"/>
    <w:rsid w:val="00093DE5"/>
    <w:rsid w:val="00093EEB"/>
    <w:rsid w:val="0009429A"/>
    <w:rsid w:val="00094680"/>
    <w:rsid w:val="00094729"/>
    <w:rsid w:val="000949BB"/>
    <w:rsid w:val="00094A9D"/>
    <w:rsid w:val="00094AC9"/>
    <w:rsid w:val="00094DFB"/>
    <w:rsid w:val="00095185"/>
    <w:rsid w:val="0009537C"/>
    <w:rsid w:val="000959B9"/>
    <w:rsid w:val="00095AA7"/>
    <w:rsid w:val="00095BB9"/>
    <w:rsid w:val="00095BC9"/>
    <w:rsid w:val="00095DD2"/>
    <w:rsid w:val="00095F44"/>
    <w:rsid w:val="00095FB9"/>
    <w:rsid w:val="0009607F"/>
    <w:rsid w:val="0009611D"/>
    <w:rsid w:val="00096126"/>
    <w:rsid w:val="00096686"/>
    <w:rsid w:val="00096954"/>
    <w:rsid w:val="00096B9B"/>
    <w:rsid w:val="00096C1B"/>
    <w:rsid w:val="00096D22"/>
    <w:rsid w:val="00097290"/>
    <w:rsid w:val="00097824"/>
    <w:rsid w:val="00097B17"/>
    <w:rsid w:val="00097C1D"/>
    <w:rsid w:val="00097F39"/>
    <w:rsid w:val="00097F62"/>
    <w:rsid w:val="000A01AD"/>
    <w:rsid w:val="000A0263"/>
    <w:rsid w:val="000A03D1"/>
    <w:rsid w:val="000A0657"/>
    <w:rsid w:val="000A0962"/>
    <w:rsid w:val="000A0AED"/>
    <w:rsid w:val="000A0D5B"/>
    <w:rsid w:val="000A0DDB"/>
    <w:rsid w:val="000A0F35"/>
    <w:rsid w:val="000A0FF3"/>
    <w:rsid w:val="000A1071"/>
    <w:rsid w:val="000A1367"/>
    <w:rsid w:val="000A1516"/>
    <w:rsid w:val="000A165A"/>
    <w:rsid w:val="000A191E"/>
    <w:rsid w:val="000A19D3"/>
    <w:rsid w:val="000A1A6E"/>
    <w:rsid w:val="000A1A9F"/>
    <w:rsid w:val="000A1B5F"/>
    <w:rsid w:val="000A1D17"/>
    <w:rsid w:val="000A1D3D"/>
    <w:rsid w:val="000A211D"/>
    <w:rsid w:val="000A2268"/>
    <w:rsid w:val="000A2375"/>
    <w:rsid w:val="000A23C8"/>
    <w:rsid w:val="000A2A1D"/>
    <w:rsid w:val="000A2A4C"/>
    <w:rsid w:val="000A2C9A"/>
    <w:rsid w:val="000A2CD3"/>
    <w:rsid w:val="000A2EFD"/>
    <w:rsid w:val="000A3127"/>
    <w:rsid w:val="000A374E"/>
    <w:rsid w:val="000A3B7E"/>
    <w:rsid w:val="000A3C2F"/>
    <w:rsid w:val="000A3E89"/>
    <w:rsid w:val="000A3EDD"/>
    <w:rsid w:val="000A407A"/>
    <w:rsid w:val="000A41D0"/>
    <w:rsid w:val="000A47E1"/>
    <w:rsid w:val="000A4904"/>
    <w:rsid w:val="000A4A3B"/>
    <w:rsid w:val="000A4A69"/>
    <w:rsid w:val="000A4D46"/>
    <w:rsid w:val="000A50EC"/>
    <w:rsid w:val="000A516F"/>
    <w:rsid w:val="000A5359"/>
    <w:rsid w:val="000A5577"/>
    <w:rsid w:val="000A5591"/>
    <w:rsid w:val="000A567F"/>
    <w:rsid w:val="000A5891"/>
    <w:rsid w:val="000A5914"/>
    <w:rsid w:val="000A5C8C"/>
    <w:rsid w:val="000A5CD0"/>
    <w:rsid w:val="000A5E0E"/>
    <w:rsid w:val="000A612C"/>
    <w:rsid w:val="000A6130"/>
    <w:rsid w:val="000A6241"/>
    <w:rsid w:val="000A626C"/>
    <w:rsid w:val="000A6515"/>
    <w:rsid w:val="000A677B"/>
    <w:rsid w:val="000A6791"/>
    <w:rsid w:val="000A6894"/>
    <w:rsid w:val="000A6E56"/>
    <w:rsid w:val="000A6E78"/>
    <w:rsid w:val="000A7063"/>
    <w:rsid w:val="000A7331"/>
    <w:rsid w:val="000A7565"/>
    <w:rsid w:val="000A7670"/>
    <w:rsid w:val="000A7837"/>
    <w:rsid w:val="000A78E0"/>
    <w:rsid w:val="000A79DC"/>
    <w:rsid w:val="000A7BDC"/>
    <w:rsid w:val="000A7C0A"/>
    <w:rsid w:val="000A7CAC"/>
    <w:rsid w:val="000A7DA0"/>
    <w:rsid w:val="000B0385"/>
    <w:rsid w:val="000B03EF"/>
    <w:rsid w:val="000B0493"/>
    <w:rsid w:val="000B04C5"/>
    <w:rsid w:val="000B0A1F"/>
    <w:rsid w:val="000B0BDF"/>
    <w:rsid w:val="000B0BE4"/>
    <w:rsid w:val="000B0C69"/>
    <w:rsid w:val="000B0EF6"/>
    <w:rsid w:val="000B10C6"/>
    <w:rsid w:val="000B1227"/>
    <w:rsid w:val="000B1341"/>
    <w:rsid w:val="000B14D1"/>
    <w:rsid w:val="000B15C9"/>
    <w:rsid w:val="000B177B"/>
    <w:rsid w:val="000B1849"/>
    <w:rsid w:val="000B1A1B"/>
    <w:rsid w:val="000B1BAF"/>
    <w:rsid w:val="000B1C0B"/>
    <w:rsid w:val="000B1C6E"/>
    <w:rsid w:val="000B1DD3"/>
    <w:rsid w:val="000B2161"/>
    <w:rsid w:val="000B22FD"/>
    <w:rsid w:val="000B2323"/>
    <w:rsid w:val="000B2520"/>
    <w:rsid w:val="000B259C"/>
    <w:rsid w:val="000B2926"/>
    <w:rsid w:val="000B2BBA"/>
    <w:rsid w:val="000B2C60"/>
    <w:rsid w:val="000B3047"/>
    <w:rsid w:val="000B30D0"/>
    <w:rsid w:val="000B30EF"/>
    <w:rsid w:val="000B33EA"/>
    <w:rsid w:val="000B3D3A"/>
    <w:rsid w:val="000B3D7C"/>
    <w:rsid w:val="000B3E2E"/>
    <w:rsid w:val="000B3E91"/>
    <w:rsid w:val="000B41EE"/>
    <w:rsid w:val="000B43E0"/>
    <w:rsid w:val="000B46D3"/>
    <w:rsid w:val="000B4749"/>
    <w:rsid w:val="000B49CB"/>
    <w:rsid w:val="000B4D25"/>
    <w:rsid w:val="000B4E7B"/>
    <w:rsid w:val="000B526F"/>
    <w:rsid w:val="000B538D"/>
    <w:rsid w:val="000B5513"/>
    <w:rsid w:val="000B5590"/>
    <w:rsid w:val="000B5839"/>
    <w:rsid w:val="000B5A32"/>
    <w:rsid w:val="000B5AA0"/>
    <w:rsid w:val="000B5D3F"/>
    <w:rsid w:val="000B5F1A"/>
    <w:rsid w:val="000B5FDD"/>
    <w:rsid w:val="000B6169"/>
    <w:rsid w:val="000B6351"/>
    <w:rsid w:val="000B6549"/>
    <w:rsid w:val="000B6B59"/>
    <w:rsid w:val="000B6C75"/>
    <w:rsid w:val="000B6E87"/>
    <w:rsid w:val="000B6FC1"/>
    <w:rsid w:val="000B71E5"/>
    <w:rsid w:val="000B7278"/>
    <w:rsid w:val="000B7335"/>
    <w:rsid w:val="000B73AC"/>
    <w:rsid w:val="000B7464"/>
    <w:rsid w:val="000B77B9"/>
    <w:rsid w:val="000B7BB4"/>
    <w:rsid w:val="000B7D75"/>
    <w:rsid w:val="000B7E64"/>
    <w:rsid w:val="000B7FB5"/>
    <w:rsid w:val="000C0114"/>
    <w:rsid w:val="000C0384"/>
    <w:rsid w:val="000C05E0"/>
    <w:rsid w:val="000C0ACB"/>
    <w:rsid w:val="000C0CD6"/>
    <w:rsid w:val="000C0D50"/>
    <w:rsid w:val="000C0E23"/>
    <w:rsid w:val="000C0EDD"/>
    <w:rsid w:val="000C0F95"/>
    <w:rsid w:val="000C1016"/>
    <w:rsid w:val="000C10A6"/>
    <w:rsid w:val="000C11EF"/>
    <w:rsid w:val="000C156C"/>
    <w:rsid w:val="000C1575"/>
    <w:rsid w:val="000C15E0"/>
    <w:rsid w:val="000C1B18"/>
    <w:rsid w:val="000C1B4A"/>
    <w:rsid w:val="000C1B5C"/>
    <w:rsid w:val="000C1E22"/>
    <w:rsid w:val="000C1EFB"/>
    <w:rsid w:val="000C264E"/>
    <w:rsid w:val="000C2844"/>
    <w:rsid w:val="000C29A7"/>
    <w:rsid w:val="000C2A2D"/>
    <w:rsid w:val="000C2FC5"/>
    <w:rsid w:val="000C3192"/>
    <w:rsid w:val="000C3477"/>
    <w:rsid w:val="000C3630"/>
    <w:rsid w:val="000C3794"/>
    <w:rsid w:val="000C3BDF"/>
    <w:rsid w:val="000C3BE7"/>
    <w:rsid w:val="000C3CF0"/>
    <w:rsid w:val="000C3DCC"/>
    <w:rsid w:val="000C3EBC"/>
    <w:rsid w:val="000C4370"/>
    <w:rsid w:val="000C44D6"/>
    <w:rsid w:val="000C48DA"/>
    <w:rsid w:val="000C496E"/>
    <w:rsid w:val="000C4D4D"/>
    <w:rsid w:val="000C51B0"/>
    <w:rsid w:val="000C51BF"/>
    <w:rsid w:val="000C52C1"/>
    <w:rsid w:val="000C55F4"/>
    <w:rsid w:val="000C56F5"/>
    <w:rsid w:val="000C5755"/>
    <w:rsid w:val="000C57E6"/>
    <w:rsid w:val="000C59C4"/>
    <w:rsid w:val="000C5C97"/>
    <w:rsid w:val="000C5E09"/>
    <w:rsid w:val="000C620D"/>
    <w:rsid w:val="000C6254"/>
    <w:rsid w:val="000C6278"/>
    <w:rsid w:val="000C627F"/>
    <w:rsid w:val="000C65C7"/>
    <w:rsid w:val="000C664D"/>
    <w:rsid w:val="000C693F"/>
    <w:rsid w:val="000C6975"/>
    <w:rsid w:val="000C6A0A"/>
    <w:rsid w:val="000C6AF9"/>
    <w:rsid w:val="000C6B74"/>
    <w:rsid w:val="000C78CB"/>
    <w:rsid w:val="000C7920"/>
    <w:rsid w:val="000C7968"/>
    <w:rsid w:val="000C7D33"/>
    <w:rsid w:val="000C7DEA"/>
    <w:rsid w:val="000D055F"/>
    <w:rsid w:val="000D0799"/>
    <w:rsid w:val="000D079F"/>
    <w:rsid w:val="000D0889"/>
    <w:rsid w:val="000D0B2B"/>
    <w:rsid w:val="000D0DF9"/>
    <w:rsid w:val="000D0E31"/>
    <w:rsid w:val="000D0ECE"/>
    <w:rsid w:val="000D1031"/>
    <w:rsid w:val="000D1542"/>
    <w:rsid w:val="000D1759"/>
    <w:rsid w:val="000D1778"/>
    <w:rsid w:val="000D1CA2"/>
    <w:rsid w:val="000D1F87"/>
    <w:rsid w:val="000D20F2"/>
    <w:rsid w:val="000D2154"/>
    <w:rsid w:val="000D2661"/>
    <w:rsid w:val="000D2778"/>
    <w:rsid w:val="000D2E09"/>
    <w:rsid w:val="000D2E34"/>
    <w:rsid w:val="000D2E70"/>
    <w:rsid w:val="000D2F33"/>
    <w:rsid w:val="000D30F2"/>
    <w:rsid w:val="000D31EB"/>
    <w:rsid w:val="000D32EC"/>
    <w:rsid w:val="000D369D"/>
    <w:rsid w:val="000D3AA4"/>
    <w:rsid w:val="000D3B7B"/>
    <w:rsid w:val="000D3D24"/>
    <w:rsid w:val="000D3DBC"/>
    <w:rsid w:val="000D3E1D"/>
    <w:rsid w:val="000D4318"/>
    <w:rsid w:val="000D45C6"/>
    <w:rsid w:val="000D4CF1"/>
    <w:rsid w:val="000D4E42"/>
    <w:rsid w:val="000D4F33"/>
    <w:rsid w:val="000D573E"/>
    <w:rsid w:val="000D57F4"/>
    <w:rsid w:val="000D58FB"/>
    <w:rsid w:val="000D5A81"/>
    <w:rsid w:val="000D5C92"/>
    <w:rsid w:val="000D5D77"/>
    <w:rsid w:val="000D5E12"/>
    <w:rsid w:val="000D5ECA"/>
    <w:rsid w:val="000D5F4C"/>
    <w:rsid w:val="000D5F98"/>
    <w:rsid w:val="000D6208"/>
    <w:rsid w:val="000D6314"/>
    <w:rsid w:val="000D655B"/>
    <w:rsid w:val="000D6570"/>
    <w:rsid w:val="000D663C"/>
    <w:rsid w:val="000D67A3"/>
    <w:rsid w:val="000D6879"/>
    <w:rsid w:val="000D6917"/>
    <w:rsid w:val="000D6961"/>
    <w:rsid w:val="000D6B6A"/>
    <w:rsid w:val="000D6C07"/>
    <w:rsid w:val="000D6F54"/>
    <w:rsid w:val="000D71C1"/>
    <w:rsid w:val="000D71DC"/>
    <w:rsid w:val="000D7294"/>
    <w:rsid w:val="000D72D7"/>
    <w:rsid w:val="000D730B"/>
    <w:rsid w:val="000D73B0"/>
    <w:rsid w:val="000D76DF"/>
    <w:rsid w:val="000D772A"/>
    <w:rsid w:val="000D791F"/>
    <w:rsid w:val="000D797F"/>
    <w:rsid w:val="000D798B"/>
    <w:rsid w:val="000D799C"/>
    <w:rsid w:val="000D7B4B"/>
    <w:rsid w:val="000D7BF9"/>
    <w:rsid w:val="000D7DC1"/>
    <w:rsid w:val="000E01D7"/>
    <w:rsid w:val="000E0273"/>
    <w:rsid w:val="000E03DA"/>
    <w:rsid w:val="000E0493"/>
    <w:rsid w:val="000E077C"/>
    <w:rsid w:val="000E07C7"/>
    <w:rsid w:val="000E0A8F"/>
    <w:rsid w:val="000E0A9D"/>
    <w:rsid w:val="000E0B01"/>
    <w:rsid w:val="000E0D2C"/>
    <w:rsid w:val="000E107E"/>
    <w:rsid w:val="000E1356"/>
    <w:rsid w:val="000E13BB"/>
    <w:rsid w:val="000E145E"/>
    <w:rsid w:val="000E16EC"/>
    <w:rsid w:val="000E1801"/>
    <w:rsid w:val="000E1B54"/>
    <w:rsid w:val="000E1F85"/>
    <w:rsid w:val="000E20FB"/>
    <w:rsid w:val="000E2130"/>
    <w:rsid w:val="000E22C9"/>
    <w:rsid w:val="000E28FC"/>
    <w:rsid w:val="000E29A7"/>
    <w:rsid w:val="000E2B17"/>
    <w:rsid w:val="000E2B1E"/>
    <w:rsid w:val="000E2B4E"/>
    <w:rsid w:val="000E2EA2"/>
    <w:rsid w:val="000E2F67"/>
    <w:rsid w:val="000E3043"/>
    <w:rsid w:val="000E31D2"/>
    <w:rsid w:val="000E32C7"/>
    <w:rsid w:val="000E3409"/>
    <w:rsid w:val="000E343D"/>
    <w:rsid w:val="000E34BA"/>
    <w:rsid w:val="000E361E"/>
    <w:rsid w:val="000E36DB"/>
    <w:rsid w:val="000E3771"/>
    <w:rsid w:val="000E3A5A"/>
    <w:rsid w:val="000E3D89"/>
    <w:rsid w:val="000E3EB6"/>
    <w:rsid w:val="000E3F56"/>
    <w:rsid w:val="000E3FD5"/>
    <w:rsid w:val="000E4071"/>
    <w:rsid w:val="000E41C6"/>
    <w:rsid w:val="000E447B"/>
    <w:rsid w:val="000E44C6"/>
    <w:rsid w:val="000E4A6A"/>
    <w:rsid w:val="000E4E30"/>
    <w:rsid w:val="000E5365"/>
    <w:rsid w:val="000E54EF"/>
    <w:rsid w:val="000E573A"/>
    <w:rsid w:val="000E5ADE"/>
    <w:rsid w:val="000E5BE9"/>
    <w:rsid w:val="000E5CD3"/>
    <w:rsid w:val="000E5CD9"/>
    <w:rsid w:val="000E5CF1"/>
    <w:rsid w:val="000E5F9C"/>
    <w:rsid w:val="000E60DF"/>
    <w:rsid w:val="000E61E1"/>
    <w:rsid w:val="000E64D8"/>
    <w:rsid w:val="000E67A4"/>
    <w:rsid w:val="000E689D"/>
    <w:rsid w:val="000E6B4D"/>
    <w:rsid w:val="000E6D9D"/>
    <w:rsid w:val="000E7017"/>
    <w:rsid w:val="000E70FF"/>
    <w:rsid w:val="000E7355"/>
    <w:rsid w:val="000E7937"/>
    <w:rsid w:val="000E7AEF"/>
    <w:rsid w:val="000E7D3F"/>
    <w:rsid w:val="000E7F81"/>
    <w:rsid w:val="000F0036"/>
    <w:rsid w:val="000F0358"/>
    <w:rsid w:val="000F040F"/>
    <w:rsid w:val="000F0501"/>
    <w:rsid w:val="000F0A6D"/>
    <w:rsid w:val="000F0BA2"/>
    <w:rsid w:val="000F0BAC"/>
    <w:rsid w:val="000F0C25"/>
    <w:rsid w:val="000F0DFC"/>
    <w:rsid w:val="000F0E30"/>
    <w:rsid w:val="000F103E"/>
    <w:rsid w:val="000F1125"/>
    <w:rsid w:val="000F1363"/>
    <w:rsid w:val="000F1473"/>
    <w:rsid w:val="000F1768"/>
    <w:rsid w:val="000F1B41"/>
    <w:rsid w:val="000F1E07"/>
    <w:rsid w:val="000F1EDE"/>
    <w:rsid w:val="000F1F54"/>
    <w:rsid w:val="000F20CF"/>
    <w:rsid w:val="000F26B6"/>
    <w:rsid w:val="000F2AA0"/>
    <w:rsid w:val="000F2B55"/>
    <w:rsid w:val="000F329C"/>
    <w:rsid w:val="000F3465"/>
    <w:rsid w:val="000F3474"/>
    <w:rsid w:val="000F35ED"/>
    <w:rsid w:val="000F3AA3"/>
    <w:rsid w:val="000F3CE3"/>
    <w:rsid w:val="000F3E5A"/>
    <w:rsid w:val="000F3E86"/>
    <w:rsid w:val="000F407A"/>
    <w:rsid w:val="000F4522"/>
    <w:rsid w:val="000F46BF"/>
    <w:rsid w:val="000F4A64"/>
    <w:rsid w:val="000F4DCB"/>
    <w:rsid w:val="000F4E92"/>
    <w:rsid w:val="000F4EC3"/>
    <w:rsid w:val="000F4FBB"/>
    <w:rsid w:val="000F504C"/>
    <w:rsid w:val="000F5113"/>
    <w:rsid w:val="000F555C"/>
    <w:rsid w:val="000F5696"/>
    <w:rsid w:val="000F5D23"/>
    <w:rsid w:val="000F5DA7"/>
    <w:rsid w:val="000F5FB6"/>
    <w:rsid w:val="000F6230"/>
    <w:rsid w:val="000F679C"/>
    <w:rsid w:val="000F690E"/>
    <w:rsid w:val="000F6C5D"/>
    <w:rsid w:val="000F6D46"/>
    <w:rsid w:val="000F6D5C"/>
    <w:rsid w:val="000F6D6A"/>
    <w:rsid w:val="000F6F45"/>
    <w:rsid w:val="000F707B"/>
    <w:rsid w:val="000F7081"/>
    <w:rsid w:val="000F7084"/>
    <w:rsid w:val="000F717E"/>
    <w:rsid w:val="000F728C"/>
    <w:rsid w:val="000F75BC"/>
    <w:rsid w:val="000F7629"/>
    <w:rsid w:val="000F7A77"/>
    <w:rsid w:val="00100124"/>
    <w:rsid w:val="0010032B"/>
    <w:rsid w:val="00100343"/>
    <w:rsid w:val="00100800"/>
    <w:rsid w:val="001008FB"/>
    <w:rsid w:val="00100971"/>
    <w:rsid w:val="00100ABA"/>
    <w:rsid w:val="00100B83"/>
    <w:rsid w:val="00100BC8"/>
    <w:rsid w:val="00100C88"/>
    <w:rsid w:val="00100C95"/>
    <w:rsid w:val="00100D34"/>
    <w:rsid w:val="00100D9A"/>
    <w:rsid w:val="00100F0E"/>
    <w:rsid w:val="00101096"/>
    <w:rsid w:val="0010128E"/>
    <w:rsid w:val="0010185E"/>
    <w:rsid w:val="001018CB"/>
    <w:rsid w:val="00101ACE"/>
    <w:rsid w:val="00101FD3"/>
    <w:rsid w:val="00102224"/>
    <w:rsid w:val="0010249D"/>
    <w:rsid w:val="001024E2"/>
    <w:rsid w:val="0010255F"/>
    <w:rsid w:val="00102590"/>
    <w:rsid w:val="001026F7"/>
    <w:rsid w:val="0010273A"/>
    <w:rsid w:val="001027E3"/>
    <w:rsid w:val="0010284D"/>
    <w:rsid w:val="00102A52"/>
    <w:rsid w:val="00102BF7"/>
    <w:rsid w:val="00102DA0"/>
    <w:rsid w:val="00103045"/>
    <w:rsid w:val="0010318D"/>
    <w:rsid w:val="00103488"/>
    <w:rsid w:val="001036DD"/>
    <w:rsid w:val="001036F3"/>
    <w:rsid w:val="001037E9"/>
    <w:rsid w:val="00103911"/>
    <w:rsid w:val="00103B57"/>
    <w:rsid w:val="00103C51"/>
    <w:rsid w:val="001044EE"/>
    <w:rsid w:val="00104664"/>
    <w:rsid w:val="00104898"/>
    <w:rsid w:val="00104D2C"/>
    <w:rsid w:val="00104ED5"/>
    <w:rsid w:val="00105031"/>
    <w:rsid w:val="001050A8"/>
    <w:rsid w:val="0010521D"/>
    <w:rsid w:val="00105226"/>
    <w:rsid w:val="0010546E"/>
    <w:rsid w:val="00105470"/>
    <w:rsid w:val="00105539"/>
    <w:rsid w:val="0010561A"/>
    <w:rsid w:val="001056B3"/>
    <w:rsid w:val="00105764"/>
    <w:rsid w:val="0010581C"/>
    <w:rsid w:val="00105A1F"/>
    <w:rsid w:val="00105B43"/>
    <w:rsid w:val="00106304"/>
    <w:rsid w:val="001069D5"/>
    <w:rsid w:val="00106AF0"/>
    <w:rsid w:val="00106B46"/>
    <w:rsid w:val="00106B8D"/>
    <w:rsid w:val="00106D8B"/>
    <w:rsid w:val="0010729B"/>
    <w:rsid w:val="00107570"/>
    <w:rsid w:val="0010759C"/>
    <w:rsid w:val="001075C2"/>
    <w:rsid w:val="00107685"/>
    <w:rsid w:val="001076E0"/>
    <w:rsid w:val="00107813"/>
    <w:rsid w:val="00107A63"/>
    <w:rsid w:val="00107BB0"/>
    <w:rsid w:val="00107FC7"/>
    <w:rsid w:val="001100E7"/>
    <w:rsid w:val="001105B7"/>
    <w:rsid w:val="00110671"/>
    <w:rsid w:val="00110819"/>
    <w:rsid w:val="00110AAC"/>
    <w:rsid w:val="00110C6B"/>
    <w:rsid w:val="00110D8C"/>
    <w:rsid w:val="00110F96"/>
    <w:rsid w:val="00111412"/>
    <w:rsid w:val="0011175E"/>
    <w:rsid w:val="001118B8"/>
    <w:rsid w:val="00111A57"/>
    <w:rsid w:val="00111B69"/>
    <w:rsid w:val="00111C30"/>
    <w:rsid w:val="00111C7D"/>
    <w:rsid w:val="00111CD7"/>
    <w:rsid w:val="00111E70"/>
    <w:rsid w:val="00111EE3"/>
    <w:rsid w:val="00111EE7"/>
    <w:rsid w:val="00111F63"/>
    <w:rsid w:val="00112045"/>
    <w:rsid w:val="0011212B"/>
    <w:rsid w:val="001121BA"/>
    <w:rsid w:val="001124C9"/>
    <w:rsid w:val="0011259C"/>
    <w:rsid w:val="001125F5"/>
    <w:rsid w:val="0011278E"/>
    <w:rsid w:val="0011280C"/>
    <w:rsid w:val="00112A1F"/>
    <w:rsid w:val="00112C3C"/>
    <w:rsid w:val="00112DE3"/>
    <w:rsid w:val="00112FAD"/>
    <w:rsid w:val="001133FB"/>
    <w:rsid w:val="0011360A"/>
    <w:rsid w:val="001137C8"/>
    <w:rsid w:val="00113908"/>
    <w:rsid w:val="00113AF0"/>
    <w:rsid w:val="00113B68"/>
    <w:rsid w:val="00113D4F"/>
    <w:rsid w:val="00113DBC"/>
    <w:rsid w:val="00113DFC"/>
    <w:rsid w:val="00114017"/>
    <w:rsid w:val="001141FF"/>
    <w:rsid w:val="00114559"/>
    <w:rsid w:val="00114736"/>
    <w:rsid w:val="0011499B"/>
    <w:rsid w:val="00114C8D"/>
    <w:rsid w:val="00114E4F"/>
    <w:rsid w:val="0011526E"/>
    <w:rsid w:val="00115441"/>
    <w:rsid w:val="001154FE"/>
    <w:rsid w:val="00115554"/>
    <w:rsid w:val="00115766"/>
    <w:rsid w:val="00115808"/>
    <w:rsid w:val="00115B06"/>
    <w:rsid w:val="00116096"/>
    <w:rsid w:val="00116779"/>
    <w:rsid w:val="0011678A"/>
    <w:rsid w:val="00116820"/>
    <w:rsid w:val="001169D2"/>
    <w:rsid w:val="00116D54"/>
    <w:rsid w:val="00116D88"/>
    <w:rsid w:val="00116F29"/>
    <w:rsid w:val="00116FF1"/>
    <w:rsid w:val="0011706A"/>
    <w:rsid w:val="00117092"/>
    <w:rsid w:val="00117258"/>
    <w:rsid w:val="001172C6"/>
    <w:rsid w:val="001173CE"/>
    <w:rsid w:val="001173D0"/>
    <w:rsid w:val="001174FA"/>
    <w:rsid w:val="0011758C"/>
    <w:rsid w:val="001203E8"/>
    <w:rsid w:val="001205C8"/>
    <w:rsid w:val="00120675"/>
    <w:rsid w:val="001206A7"/>
    <w:rsid w:val="00120CF6"/>
    <w:rsid w:val="00120E4C"/>
    <w:rsid w:val="00121055"/>
    <w:rsid w:val="00121775"/>
    <w:rsid w:val="00121913"/>
    <w:rsid w:val="00121D89"/>
    <w:rsid w:val="00121E4F"/>
    <w:rsid w:val="00122317"/>
    <w:rsid w:val="00122421"/>
    <w:rsid w:val="00122545"/>
    <w:rsid w:val="001227E6"/>
    <w:rsid w:val="00122880"/>
    <w:rsid w:val="001228FE"/>
    <w:rsid w:val="00122A8D"/>
    <w:rsid w:val="00122D67"/>
    <w:rsid w:val="00122DE1"/>
    <w:rsid w:val="001231A0"/>
    <w:rsid w:val="00123605"/>
    <w:rsid w:val="00123691"/>
    <w:rsid w:val="00123773"/>
    <w:rsid w:val="001237BF"/>
    <w:rsid w:val="001237DB"/>
    <w:rsid w:val="00123880"/>
    <w:rsid w:val="001239A9"/>
    <w:rsid w:val="00123A06"/>
    <w:rsid w:val="00123ED7"/>
    <w:rsid w:val="00124159"/>
    <w:rsid w:val="001248F2"/>
    <w:rsid w:val="00124B88"/>
    <w:rsid w:val="00124C0E"/>
    <w:rsid w:val="00124C1F"/>
    <w:rsid w:val="00124E51"/>
    <w:rsid w:val="00124E56"/>
    <w:rsid w:val="00124E8A"/>
    <w:rsid w:val="00124EC2"/>
    <w:rsid w:val="00124FC8"/>
    <w:rsid w:val="00124FD0"/>
    <w:rsid w:val="00125214"/>
    <w:rsid w:val="0012526E"/>
    <w:rsid w:val="0012546E"/>
    <w:rsid w:val="00125554"/>
    <w:rsid w:val="001255DD"/>
    <w:rsid w:val="00125801"/>
    <w:rsid w:val="0012580F"/>
    <w:rsid w:val="00125893"/>
    <w:rsid w:val="00125B61"/>
    <w:rsid w:val="00125EF3"/>
    <w:rsid w:val="00125F7D"/>
    <w:rsid w:val="00125FEB"/>
    <w:rsid w:val="00126111"/>
    <w:rsid w:val="001266BF"/>
    <w:rsid w:val="001269D5"/>
    <w:rsid w:val="00126B49"/>
    <w:rsid w:val="00126B75"/>
    <w:rsid w:val="00126B98"/>
    <w:rsid w:val="00127195"/>
    <w:rsid w:val="00127344"/>
    <w:rsid w:val="00127783"/>
    <w:rsid w:val="001279B9"/>
    <w:rsid w:val="00127AB3"/>
    <w:rsid w:val="00127AE4"/>
    <w:rsid w:val="00127E41"/>
    <w:rsid w:val="00127E78"/>
    <w:rsid w:val="00127FA6"/>
    <w:rsid w:val="0013018B"/>
    <w:rsid w:val="00130386"/>
    <w:rsid w:val="00130867"/>
    <w:rsid w:val="00130A80"/>
    <w:rsid w:val="00130B5E"/>
    <w:rsid w:val="00130CDC"/>
    <w:rsid w:val="00130E05"/>
    <w:rsid w:val="00130E57"/>
    <w:rsid w:val="00130FE5"/>
    <w:rsid w:val="0013114B"/>
    <w:rsid w:val="0013115D"/>
    <w:rsid w:val="001311A0"/>
    <w:rsid w:val="001315F9"/>
    <w:rsid w:val="0013192A"/>
    <w:rsid w:val="00131BE0"/>
    <w:rsid w:val="00131E83"/>
    <w:rsid w:val="00131FC2"/>
    <w:rsid w:val="0013218B"/>
    <w:rsid w:val="001321D0"/>
    <w:rsid w:val="0013236B"/>
    <w:rsid w:val="001324EC"/>
    <w:rsid w:val="00132542"/>
    <w:rsid w:val="001326A5"/>
    <w:rsid w:val="00132948"/>
    <w:rsid w:val="00132EAD"/>
    <w:rsid w:val="00133144"/>
    <w:rsid w:val="00133650"/>
    <w:rsid w:val="00133A8A"/>
    <w:rsid w:val="00133DE5"/>
    <w:rsid w:val="00133E10"/>
    <w:rsid w:val="001342D8"/>
    <w:rsid w:val="001343CA"/>
    <w:rsid w:val="00134517"/>
    <w:rsid w:val="00134563"/>
    <w:rsid w:val="00134639"/>
    <w:rsid w:val="00134B4F"/>
    <w:rsid w:val="00134B57"/>
    <w:rsid w:val="00134BCA"/>
    <w:rsid w:val="00135042"/>
    <w:rsid w:val="001350D3"/>
    <w:rsid w:val="00135767"/>
    <w:rsid w:val="001359CB"/>
    <w:rsid w:val="00135A7E"/>
    <w:rsid w:val="00135A90"/>
    <w:rsid w:val="001360FC"/>
    <w:rsid w:val="0013693C"/>
    <w:rsid w:val="00136967"/>
    <w:rsid w:val="00136AD1"/>
    <w:rsid w:val="00136AF4"/>
    <w:rsid w:val="00136B39"/>
    <w:rsid w:val="00136D7C"/>
    <w:rsid w:val="00136DBA"/>
    <w:rsid w:val="00136E05"/>
    <w:rsid w:val="00136E08"/>
    <w:rsid w:val="001370CE"/>
    <w:rsid w:val="00137191"/>
    <w:rsid w:val="0013723C"/>
    <w:rsid w:val="001377FA"/>
    <w:rsid w:val="00137831"/>
    <w:rsid w:val="0013783A"/>
    <w:rsid w:val="001378DF"/>
    <w:rsid w:val="001378E9"/>
    <w:rsid w:val="00137AEF"/>
    <w:rsid w:val="00137E9B"/>
    <w:rsid w:val="00140014"/>
    <w:rsid w:val="0014012E"/>
    <w:rsid w:val="00140457"/>
    <w:rsid w:val="00140590"/>
    <w:rsid w:val="00140753"/>
    <w:rsid w:val="001409DD"/>
    <w:rsid w:val="00140BA1"/>
    <w:rsid w:val="001410F2"/>
    <w:rsid w:val="0014147D"/>
    <w:rsid w:val="0014189A"/>
    <w:rsid w:val="0014191E"/>
    <w:rsid w:val="00141C8C"/>
    <w:rsid w:val="00142312"/>
    <w:rsid w:val="0014256F"/>
    <w:rsid w:val="001425DA"/>
    <w:rsid w:val="001427D9"/>
    <w:rsid w:val="001429B8"/>
    <w:rsid w:val="00142B1C"/>
    <w:rsid w:val="00142CAA"/>
    <w:rsid w:val="00142CF4"/>
    <w:rsid w:val="0014330C"/>
    <w:rsid w:val="0014341A"/>
    <w:rsid w:val="00143574"/>
    <w:rsid w:val="0014359D"/>
    <w:rsid w:val="00143603"/>
    <w:rsid w:val="00143A21"/>
    <w:rsid w:val="00143A83"/>
    <w:rsid w:val="00143B7F"/>
    <w:rsid w:val="00143D27"/>
    <w:rsid w:val="00143D76"/>
    <w:rsid w:val="00143FFB"/>
    <w:rsid w:val="001442A8"/>
    <w:rsid w:val="00144387"/>
    <w:rsid w:val="001443A2"/>
    <w:rsid w:val="001444C0"/>
    <w:rsid w:val="00144515"/>
    <w:rsid w:val="001446B6"/>
    <w:rsid w:val="001446E6"/>
    <w:rsid w:val="00144A01"/>
    <w:rsid w:val="00144BC9"/>
    <w:rsid w:val="00144BD4"/>
    <w:rsid w:val="00144D85"/>
    <w:rsid w:val="00144DCF"/>
    <w:rsid w:val="00144F52"/>
    <w:rsid w:val="00144F6B"/>
    <w:rsid w:val="0014503D"/>
    <w:rsid w:val="00145235"/>
    <w:rsid w:val="001452C5"/>
    <w:rsid w:val="001452C9"/>
    <w:rsid w:val="0014535E"/>
    <w:rsid w:val="001453A1"/>
    <w:rsid w:val="001453B1"/>
    <w:rsid w:val="00145472"/>
    <w:rsid w:val="00145666"/>
    <w:rsid w:val="00145683"/>
    <w:rsid w:val="001457E6"/>
    <w:rsid w:val="001457E9"/>
    <w:rsid w:val="00145A26"/>
    <w:rsid w:val="00145A72"/>
    <w:rsid w:val="00145B7C"/>
    <w:rsid w:val="00145BF2"/>
    <w:rsid w:val="0014608D"/>
    <w:rsid w:val="001460FD"/>
    <w:rsid w:val="001461EE"/>
    <w:rsid w:val="001462A8"/>
    <w:rsid w:val="001463B5"/>
    <w:rsid w:val="00146843"/>
    <w:rsid w:val="00146AA7"/>
    <w:rsid w:val="00146C4E"/>
    <w:rsid w:val="00146D7B"/>
    <w:rsid w:val="001471C8"/>
    <w:rsid w:val="001472BB"/>
    <w:rsid w:val="00147416"/>
    <w:rsid w:val="001475DD"/>
    <w:rsid w:val="00147A3E"/>
    <w:rsid w:val="00147AB4"/>
    <w:rsid w:val="00147ECF"/>
    <w:rsid w:val="00147EDD"/>
    <w:rsid w:val="00147EE2"/>
    <w:rsid w:val="00147F29"/>
    <w:rsid w:val="00147F77"/>
    <w:rsid w:val="00150684"/>
    <w:rsid w:val="00150958"/>
    <w:rsid w:val="00150B78"/>
    <w:rsid w:val="00150C5A"/>
    <w:rsid w:val="00150ED0"/>
    <w:rsid w:val="00151357"/>
    <w:rsid w:val="001518EA"/>
    <w:rsid w:val="00151A44"/>
    <w:rsid w:val="00151DD7"/>
    <w:rsid w:val="0015256A"/>
    <w:rsid w:val="001529DD"/>
    <w:rsid w:val="00152A54"/>
    <w:rsid w:val="00152ABB"/>
    <w:rsid w:val="00152E32"/>
    <w:rsid w:val="00152F5E"/>
    <w:rsid w:val="00153081"/>
    <w:rsid w:val="00153195"/>
    <w:rsid w:val="001536A0"/>
    <w:rsid w:val="001537B2"/>
    <w:rsid w:val="0015382D"/>
    <w:rsid w:val="00153C92"/>
    <w:rsid w:val="00153D03"/>
    <w:rsid w:val="00154069"/>
    <w:rsid w:val="0015439F"/>
    <w:rsid w:val="0015462E"/>
    <w:rsid w:val="00154BF1"/>
    <w:rsid w:val="00154D92"/>
    <w:rsid w:val="00154E25"/>
    <w:rsid w:val="00154F19"/>
    <w:rsid w:val="0015502E"/>
    <w:rsid w:val="001550BB"/>
    <w:rsid w:val="001551CB"/>
    <w:rsid w:val="00155553"/>
    <w:rsid w:val="00155731"/>
    <w:rsid w:val="001559AD"/>
    <w:rsid w:val="00155CD5"/>
    <w:rsid w:val="0015623A"/>
    <w:rsid w:val="00156411"/>
    <w:rsid w:val="0015654C"/>
    <w:rsid w:val="00156552"/>
    <w:rsid w:val="001567DC"/>
    <w:rsid w:val="00156825"/>
    <w:rsid w:val="00156D87"/>
    <w:rsid w:val="00156DEF"/>
    <w:rsid w:val="00156DF5"/>
    <w:rsid w:val="001571BF"/>
    <w:rsid w:val="001574B2"/>
    <w:rsid w:val="001574EB"/>
    <w:rsid w:val="0015766B"/>
    <w:rsid w:val="00157972"/>
    <w:rsid w:val="00157BCB"/>
    <w:rsid w:val="00157C63"/>
    <w:rsid w:val="00157E7B"/>
    <w:rsid w:val="0016029A"/>
    <w:rsid w:val="001602F7"/>
    <w:rsid w:val="00160761"/>
    <w:rsid w:val="001608C6"/>
    <w:rsid w:val="00160B7F"/>
    <w:rsid w:val="00160C67"/>
    <w:rsid w:val="001610C1"/>
    <w:rsid w:val="001610EE"/>
    <w:rsid w:val="00161598"/>
    <w:rsid w:val="00161836"/>
    <w:rsid w:val="00161851"/>
    <w:rsid w:val="00161886"/>
    <w:rsid w:val="0016197B"/>
    <w:rsid w:val="00161B34"/>
    <w:rsid w:val="00161CAC"/>
    <w:rsid w:val="00161FA4"/>
    <w:rsid w:val="001621E9"/>
    <w:rsid w:val="0016223F"/>
    <w:rsid w:val="00162332"/>
    <w:rsid w:val="00162437"/>
    <w:rsid w:val="00162539"/>
    <w:rsid w:val="00162719"/>
    <w:rsid w:val="00162833"/>
    <w:rsid w:val="00162B71"/>
    <w:rsid w:val="00162D4C"/>
    <w:rsid w:val="00162D57"/>
    <w:rsid w:val="00162DBF"/>
    <w:rsid w:val="00162FC9"/>
    <w:rsid w:val="00163100"/>
    <w:rsid w:val="00163143"/>
    <w:rsid w:val="00163202"/>
    <w:rsid w:val="00163606"/>
    <w:rsid w:val="00163703"/>
    <w:rsid w:val="0016375B"/>
    <w:rsid w:val="001638E0"/>
    <w:rsid w:val="00163A35"/>
    <w:rsid w:val="00163B96"/>
    <w:rsid w:val="00163BA7"/>
    <w:rsid w:val="00163DD3"/>
    <w:rsid w:val="00163EAB"/>
    <w:rsid w:val="00164180"/>
    <w:rsid w:val="001643C8"/>
    <w:rsid w:val="00164461"/>
    <w:rsid w:val="00164733"/>
    <w:rsid w:val="0016482B"/>
    <w:rsid w:val="001648C7"/>
    <w:rsid w:val="00164A72"/>
    <w:rsid w:val="00164E99"/>
    <w:rsid w:val="0016521A"/>
    <w:rsid w:val="0016539D"/>
    <w:rsid w:val="00165834"/>
    <w:rsid w:val="00165AC7"/>
    <w:rsid w:val="00165BDE"/>
    <w:rsid w:val="00165C07"/>
    <w:rsid w:val="00165C53"/>
    <w:rsid w:val="00165C63"/>
    <w:rsid w:val="00165E32"/>
    <w:rsid w:val="0016604C"/>
    <w:rsid w:val="00166593"/>
    <w:rsid w:val="00166A5A"/>
    <w:rsid w:val="00166C5C"/>
    <w:rsid w:val="00166DA2"/>
    <w:rsid w:val="00166DC8"/>
    <w:rsid w:val="00166DF5"/>
    <w:rsid w:val="00166E18"/>
    <w:rsid w:val="00166F6D"/>
    <w:rsid w:val="00166FEF"/>
    <w:rsid w:val="00167043"/>
    <w:rsid w:val="00167088"/>
    <w:rsid w:val="00167112"/>
    <w:rsid w:val="0016758A"/>
    <w:rsid w:val="001675EE"/>
    <w:rsid w:val="00167655"/>
    <w:rsid w:val="0016797D"/>
    <w:rsid w:val="00167A96"/>
    <w:rsid w:val="00167B79"/>
    <w:rsid w:val="00167BCF"/>
    <w:rsid w:val="00167D1F"/>
    <w:rsid w:val="00167D21"/>
    <w:rsid w:val="00167DF3"/>
    <w:rsid w:val="00167EF3"/>
    <w:rsid w:val="00167FE3"/>
    <w:rsid w:val="00170193"/>
    <w:rsid w:val="0017029A"/>
    <w:rsid w:val="0017029E"/>
    <w:rsid w:val="00170334"/>
    <w:rsid w:val="0017065C"/>
    <w:rsid w:val="0017078F"/>
    <w:rsid w:val="001707D1"/>
    <w:rsid w:val="00170832"/>
    <w:rsid w:val="001709AC"/>
    <w:rsid w:val="00170F51"/>
    <w:rsid w:val="00170F72"/>
    <w:rsid w:val="00171021"/>
    <w:rsid w:val="0017112F"/>
    <w:rsid w:val="001711F6"/>
    <w:rsid w:val="001712E1"/>
    <w:rsid w:val="0017163A"/>
    <w:rsid w:val="0017168F"/>
    <w:rsid w:val="001717C4"/>
    <w:rsid w:val="0017192E"/>
    <w:rsid w:val="00171C1F"/>
    <w:rsid w:val="00171CCA"/>
    <w:rsid w:val="00171D48"/>
    <w:rsid w:val="00171D94"/>
    <w:rsid w:val="00171F2A"/>
    <w:rsid w:val="0017250C"/>
    <w:rsid w:val="00172556"/>
    <w:rsid w:val="00172999"/>
    <w:rsid w:val="00172C0A"/>
    <w:rsid w:val="00172D48"/>
    <w:rsid w:val="0017300C"/>
    <w:rsid w:val="0017301E"/>
    <w:rsid w:val="00173476"/>
    <w:rsid w:val="0017359C"/>
    <w:rsid w:val="001737AA"/>
    <w:rsid w:val="00173B28"/>
    <w:rsid w:val="00173D6C"/>
    <w:rsid w:val="0017438E"/>
    <w:rsid w:val="001745C5"/>
    <w:rsid w:val="001748AD"/>
    <w:rsid w:val="001748B9"/>
    <w:rsid w:val="001748BD"/>
    <w:rsid w:val="001748FE"/>
    <w:rsid w:val="00174AD2"/>
    <w:rsid w:val="00174B71"/>
    <w:rsid w:val="00174FC0"/>
    <w:rsid w:val="00174FDA"/>
    <w:rsid w:val="001750EE"/>
    <w:rsid w:val="001752D1"/>
    <w:rsid w:val="00175353"/>
    <w:rsid w:val="00175577"/>
    <w:rsid w:val="001757CE"/>
    <w:rsid w:val="00175A6E"/>
    <w:rsid w:val="00175AD9"/>
    <w:rsid w:val="00175D13"/>
    <w:rsid w:val="00175DE5"/>
    <w:rsid w:val="00176254"/>
    <w:rsid w:val="001762D6"/>
    <w:rsid w:val="001762F0"/>
    <w:rsid w:val="001763C8"/>
    <w:rsid w:val="001763F6"/>
    <w:rsid w:val="00176542"/>
    <w:rsid w:val="001765E7"/>
    <w:rsid w:val="0017673B"/>
    <w:rsid w:val="00176774"/>
    <w:rsid w:val="00176987"/>
    <w:rsid w:val="00176C91"/>
    <w:rsid w:val="001773FD"/>
    <w:rsid w:val="001775C0"/>
    <w:rsid w:val="00177606"/>
    <w:rsid w:val="001776B6"/>
    <w:rsid w:val="00177972"/>
    <w:rsid w:val="00177A07"/>
    <w:rsid w:val="00177A9F"/>
    <w:rsid w:val="00177C42"/>
    <w:rsid w:val="00177CA2"/>
    <w:rsid w:val="00177DE9"/>
    <w:rsid w:val="00177EA7"/>
    <w:rsid w:val="00177F47"/>
    <w:rsid w:val="001801FD"/>
    <w:rsid w:val="00180216"/>
    <w:rsid w:val="00180387"/>
    <w:rsid w:val="001803B3"/>
    <w:rsid w:val="0018049C"/>
    <w:rsid w:val="001805A5"/>
    <w:rsid w:val="00180C3F"/>
    <w:rsid w:val="00180C97"/>
    <w:rsid w:val="00180CCF"/>
    <w:rsid w:val="00180D69"/>
    <w:rsid w:val="00180F90"/>
    <w:rsid w:val="0018120E"/>
    <w:rsid w:val="00181239"/>
    <w:rsid w:val="00181337"/>
    <w:rsid w:val="0018134B"/>
    <w:rsid w:val="00181582"/>
    <w:rsid w:val="001815BA"/>
    <w:rsid w:val="00181639"/>
    <w:rsid w:val="001817BA"/>
    <w:rsid w:val="00181F73"/>
    <w:rsid w:val="0018215A"/>
    <w:rsid w:val="00182168"/>
    <w:rsid w:val="00182173"/>
    <w:rsid w:val="001822F0"/>
    <w:rsid w:val="001823B7"/>
    <w:rsid w:val="0018253F"/>
    <w:rsid w:val="00182754"/>
    <w:rsid w:val="00182835"/>
    <w:rsid w:val="0018289A"/>
    <w:rsid w:val="00182BF2"/>
    <w:rsid w:val="00182FA8"/>
    <w:rsid w:val="00182FFF"/>
    <w:rsid w:val="00183337"/>
    <w:rsid w:val="0018374A"/>
    <w:rsid w:val="001838B2"/>
    <w:rsid w:val="001839C6"/>
    <w:rsid w:val="00183A65"/>
    <w:rsid w:val="00183DDB"/>
    <w:rsid w:val="00184022"/>
    <w:rsid w:val="00184114"/>
    <w:rsid w:val="0018422E"/>
    <w:rsid w:val="001842C0"/>
    <w:rsid w:val="001848FD"/>
    <w:rsid w:val="001849F1"/>
    <w:rsid w:val="00184B81"/>
    <w:rsid w:val="00185015"/>
    <w:rsid w:val="00185031"/>
    <w:rsid w:val="00185289"/>
    <w:rsid w:val="00185350"/>
    <w:rsid w:val="001856A5"/>
    <w:rsid w:val="0018570A"/>
    <w:rsid w:val="001857B2"/>
    <w:rsid w:val="001857DC"/>
    <w:rsid w:val="00185C24"/>
    <w:rsid w:val="00186147"/>
    <w:rsid w:val="00186202"/>
    <w:rsid w:val="0018621F"/>
    <w:rsid w:val="0018657A"/>
    <w:rsid w:val="001865ED"/>
    <w:rsid w:val="00186808"/>
    <w:rsid w:val="00186863"/>
    <w:rsid w:val="0018688D"/>
    <w:rsid w:val="00186895"/>
    <w:rsid w:val="00186BFD"/>
    <w:rsid w:val="00186C51"/>
    <w:rsid w:val="00186CA3"/>
    <w:rsid w:val="00186DF4"/>
    <w:rsid w:val="00186FDC"/>
    <w:rsid w:val="0018705C"/>
    <w:rsid w:val="0018709D"/>
    <w:rsid w:val="001874A1"/>
    <w:rsid w:val="0018770C"/>
    <w:rsid w:val="00187A85"/>
    <w:rsid w:val="00187B71"/>
    <w:rsid w:val="00187BD9"/>
    <w:rsid w:val="00190110"/>
    <w:rsid w:val="00190526"/>
    <w:rsid w:val="0019055F"/>
    <w:rsid w:val="001905DB"/>
    <w:rsid w:val="001907AC"/>
    <w:rsid w:val="00190ADC"/>
    <w:rsid w:val="00190CA0"/>
    <w:rsid w:val="00190D96"/>
    <w:rsid w:val="00190DE9"/>
    <w:rsid w:val="00190FB8"/>
    <w:rsid w:val="00190FCA"/>
    <w:rsid w:val="001910A4"/>
    <w:rsid w:val="00191210"/>
    <w:rsid w:val="00191328"/>
    <w:rsid w:val="00191447"/>
    <w:rsid w:val="001916D1"/>
    <w:rsid w:val="00191794"/>
    <w:rsid w:val="00191A00"/>
    <w:rsid w:val="00191AAE"/>
    <w:rsid w:val="00191B89"/>
    <w:rsid w:val="00191D58"/>
    <w:rsid w:val="00191F18"/>
    <w:rsid w:val="00191F32"/>
    <w:rsid w:val="00192071"/>
    <w:rsid w:val="00192079"/>
    <w:rsid w:val="0019271D"/>
    <w:rsid w:val="0019272C"/>
    <w:rsid w:val="001927CA"/>
    <w:rsid w:val="00192EE6"/>
    <w:rsid w:val="00192FE2"/>
    <w:rsid w:val="00193007"/>
    <w:rsid w:val="0019347F"/>
    <w:rsid w:val="001934C9"/>
    <w:rsid w:val="001936C7"/>
    <w:rsid w:val="00193B33"/>
    <w:rsid w:val="00193D77"/>
    <w:rsid w:val="001944B4"/>
    <w:rsid w:val="001944BF"/>
    <w:rsid w:val="001946D7"/>
    <w:rsid w:val="00194749"/>
    <w:rsid w:val="00194C3A"/>
    <w:rsid w:val="00194DA5"/>
    <w:rsid w:val="00195086"/>
    <w:rsid w:val="00195293"/>
    <w:rsid w:val="001952D0"/>
    <w:rsid w:val="00195649"/>
    <w:rsid w:val="001957FA"/>
    <w:rsid w:val="001959E9"/>
    <w:rsid w:val="00195A8F"/>
    <w:rsid w:val="00195C6C"/>
    <w:rsid w:val="00195D06"/>
    <w:rsid w:val="0019625D"/>
    <w:rsid w:val="00196525"/>
    <w:rsid w:val="00196573"/>
    <w:rsid w:val="001966DD"/>
    <w:rsid w:val="00196B4E"/>
    <w:rsid w:val="00196D05"/>
    <w:rsid w:val="00196FC9"/>
    <w:rsid w:val="00197569"/>
    <w:rsid w:val="00197743"/>
    <w:rsid w:val="001978C0"/>
    <w:rsid w:val="001978C1"/>
    <w:rsid w:val="00197A46"/>
    <w:rsid w:val="00197CF0"/>
    <w:rsid w:val="001A0111"/>
    <w:rsid w:val="001A0285"/>
    <w:rsid w:val="001A03BC"/>
    <w:rsid w:val="001A0797"/>
    <w:rsid w:val="001A084D"/>
    <w:rsid w:val="001A0982"/>
    <w:rsid w:val="001A0D80"/>
    <w:rsid w:val="001A0F81"/>
    <w:rsid w:val="001A10B3"/>
    <w:rsid w:val="001A10C9"/>
    <w:rsid w:val="001A1384"/>
    <w:rsid w:val="001A13AF"/>
    <w:rsid w:val="001A13D5"/>
    <w:rsid w:val="001A1B83"/>
    <w:rsid w:val="001A1F06"/>
    <w:rsid w:val="001A2003"/>
    <w:rsid w:val="001A22D6"/>
    <w:rsid w:val="001A232B"/>
    <w:rsid w:val="001A24FA"/>
    <w:rsid w:val="001A2560"/>
    <w:rsid w:val="001A26E5"/>
    <w:rsid w:val="001A26FF"/>
    <w:rsid w:val="001A2756"/>
    <w:rsid w:val="001A2B0B"/>
    <w:rsid w:val="001A2C0A"/>
    <w:rsid w:val="001A3055"/>
    <w:rsid w:val="001A320E"/>
    <w:rsid w:val="001A33B3"/>
    <w:rsid w:val="001A358A"/>
    <w:rsid w:val="001A36CE"/>
    <w:rsid w:val="001A3707"/>
    <w:rsid w:val="001A39F1"/>
    <w:rsid w:val="001A3CEF"/>
    <w:rsid w:val="001A3DB6"/>
    <w:rsid w:val="001A3F71"/>
    <w:rsid w:val="001A3FAC"/>
    <w:rsid w:val="001A41F7"/>
    <w:rsid w:val="001A42BF"/>
    <w:rsid w:val="001A42C6"/>
    <w:rsid w:val="001A4AF3"/>
    <w:rsid w:val="001A4BD1"/>
    <w:rsid w:val="001A4D50"/>
    <w:rsid w:val="001A4E42"/>
    <w:rsid w:val="001A5254"/>
    <w:rsid w:val="001A52B2"/>
    <w:rsid w:val="001A59C5"/>
    <w:rsid w:val="001A59EE"/>
    <w:rsid w:val="001A5A0D"/>
    <w:rsid w:val="001A5F18"/>
    <w:rsid w:val="001A61EB"/>
    <w:rsid w:val="001A643F"/>
    <w:rsid w:val="001A6454"/>
    <w:rsid w:val="001A692A"/>
    <w:rsid w:val="001A6988"/>
    <w:rsid w:val="001A6D28"/>
    <w:rsid w:val="001A6ECB"/>
    <w:rsid w:val="001A6F7D"/>
    <w:rsid w:val="001A6FB4"/>
    <w:rsid w:val="001A7045"/>
    <w:rsid w:val="001A728D"/>
    <w:rsid w:val="001A73B1"/>
    <w:rsid w:val="001A74B2"/>
    <w:rsid w:val="001A7975"/>
    <w:rsid w:val="001A7ACB"/>
    <w:rsid w:val="001B025C"/>
    <w:rsid w:val="001B02B0"/>
    <w:rsid w:val="001B02DB"/>
    <w:rsid w:val="001B0433"/>
    <w:rsid w:val="001B08A1"/>
    <w:rsid w:val="001B0A4C"/>
    <w:rsid w:val="001B0EFC"/>
    <w:rsid w:val="001B0F47"/>
    <w:rsid w:val="001B10DC"/>
    <w:rsid w:val="001B1157"/>
    <w:rsid w:val="001B11E7"/>
    <w:rsid w:val="001B14D7"/>
    <w:rsid w:val="001B1652"/>
    <w:rsid w:val="001B17C7"/>
    <w:rsid w:val="001B1A77"/>
    <w:rsid w:val="001B1E3C"/>
    <w:rsid w:val="001B1F87"/>
    <w:rsid w:val="001B216A"/>
    <w:rsid w:val="001B23ED"/>
    <w:rsid w:val="001B26C9"/>
    <w:rsid w:val="001B280D"/>
    <w:rsid w:val="001B2AE6"/>
    <w:rsid w:val="001B2D12"/>
    <w:rsid w:val="001B2F01"/>
    <w:rsid w:val="001B2FEB"/>
    <w:rsid w:val="001B30F7"/>
    <w:rsid w:val="001B3294"/>
    <w:rsid w:val="001B3572"/>
    <w:rsid w:val="001B361B"/>
    <w:rsid w:val="001B362D"/>
    <w:rsid w:val="001B388D"/>
    <w:rsid w:val="001B3BE9"/>
    <w:rsid w:val="001B3C34"/>
    <w:rsid w:val="001B3CE4"/>
    <w:rsid w:val="001B3E7D"/>
    <w:rsid w:val="001B3F3C"/>
    <w:rsid w:val="001B3FBE"/>
    <w:rsid w:val="001B416C"/>
    <w:rsid w:val="001B41DC"/>
    <w:rsid w:val="001B4779"/>
    <w:rsid w:val="001B492B"/>
    <w:rsid w:val="001B4B14"/>
    <w:rsid w:val="001B4C05"/>
    <w:rsid w:val="001B4C9B"/>
    <w:rsid w:val="001B4F2F"/>
    <w:rsid w:val="001B4F6C"/>
    <w:rsid w:val="001B5170"/>
    <w:rsid w:val="001B53A6"/>
    <w:rsid w:val="001B577C"/>
    <w:rsid w:val="001B5B11"/>
    <w:rsid w:val="001B5B1E"/>
    <w:rsid w:val="001B62B9"/>
    <w:rsid w:val="001B6379"/>
    <w:rsid w:val="001B63D0"/>
    <w:rsid w:val="001B63D8"/>
    <w:rsid w:val="001B6759"/>
    <w:rsid w:val="001B67E0"/>
    <w:rsid w:val="001B6AB8"/>
    <w:rsid w:val="001B6B62"/>
    <w:rsid w:val="001B6CBF"/>
    <w:rsid w:val="001B6EA5"/>
    <w:rsid w:val="001B71C0"/>
    <w:rsid w:val="001B7354"/>
    <w:rsid w:val="001B7478"/>
    <w:rsid w:val="001B76DB"/>
    <w:rsid w:val="001B76EF"/>
    <w:rsid w:val="001B77D4"/>
    <w:rsid w:val="001B7A31"/>
    <w:rsid w:val="001B7C34"/>
    <w:rsid w:val="001C00AE"/>
    <w:rsid w:val="001C0297"/>
    <w:rsid w:val="001C02CB"/>
    <w:rsid w:val="001C053B"/>
    <w:rsid w:val="001C05B9"/>
    <w:rsid w:val="001C065D"/>
    <w:rsid w:val="001C077A"/>
    <w:rsid w:val="001C08F8"/>
    <w:rsid w:val="001C0B60"/>
    <w:rsid w:val="001C0D34"/>
    <w:rsid w:val="001C0D74"/>
    <w:rsid w:val="001C0F24"/>
    <w:rsid w:val="001C0F61"/>
    <w:rsid w:val="001C1195"/>
    <w:rsid w:val="001C12B7"/>
    <w:rsid w:val="001C166A"/>
    <w:rsid w:val="001C1A1D"/>
    <w:rsid w:val="001C1C98"/>
    <w:rsid w:val="001C1F46"/>
    <w:rsid w:val="001C1FE3"/>
    <w:rsid w:val="001C202A"/>
    <w:rsid w:val="001C2147"/>
    <w:rsid w:val="001C24BE"/>
    <w:rsid w:val="001C2860"/>
    <w:rsid w:val="001C28A1"/>
    <w:rsid w:val="001C297B"/>
    <w:rsid w:val="001C29D7"/>
    <w:rsid w:val="001C2CE3"/>
    <w:rsid w:val="001C2CF9"/>
    <w:rsid w:val="001C2DFB"/>
    <w:rsid w:val="001C2F78"/>
    <w:rsid w:val="001C2F7E"/>
    <w:rsid w:val="001C3108"/>
    <w:rsid w:val="001C31BC"/>
    <w:rsid w:val="001C320C"/>
    <w:rsid w:val="001C3628"/>
    <w:rsid w:val="001C36E9"/>
    <w:rsid w:val="001C36F2"/>
    <w:rsid w:val="001C377B"/>
    <w:rsid w:val="001C3995"/>
    <w:rsid w:val="001C3CD9"/>
    <w:rsid w:val="001C3D07"/>
    <w:rsid w:val="001C3D27"/>
    <w:rsid w:val="001C3E89"/>
    <w:rsid w:val="001C3ECA"/>
    <w:rsid w:val="001C3FD1"/>
    <w:rsid w:val="001C4246"/>
    <w:rsid w:val="001C44D5"/>
    <w:rsid w:val="001C4546"/>
    <w:rsid w:val="001C4B26"/>
    <w:rsid w:val="001C4C36"/>
    <w:rsid w:val="001C5247"/>
    <w:rsid w:val="001C5491"/>
    <w:rsid w:val="001C5736"/>
    <w:rsid w:val="001C579B"/>
    <w:rsid w:val="001C58E8"/>
    <w:rsid w:val="001C5B23"/>
    <w:rsid w:val="001C5C1B"/>
    <w:rsid w:val="001C5D4F"/>
    <w:rsid w:val="001C663F"/>
    <w:rsid w:val="001C684D"/>
    <w:rsid w:val="001C6B1B"/>
    <w:rsid w:val="001C6B50"/>
    <w:rsid w:val="001C6B99"/>
    <w:rsid w:val="001C6F02"/>
    <w:rsid w:val="001C716A"/>
    <w:rsid w:val="001C7215"/>
    <w:rsid w:val="001C7241"/>
    <w:rsid w:val="001C7312"/>
    <w:rsid w:val="001C7384"/>
    <w:rsid w:val="001C750D"/>
    <w:rsid w:val="001C7633"/>
    <w:rsid w:val="001C777F"/>
    <w:rsid w:val="001C79B9"/>
    <w:rsid w:val="001C7C44"/>
    <w:rsid w:val="001C7DF7"/>
    <w:rsid w:val="001C7F5B"/>
    <w:rsid w:val="001D0035"/>
    <w:rsid w:val="001D02CB"/>
    <w:rsid w:val="001D05A0"/>
    <w:rsid w:val="001D0BE3"/>
    <w:rsid w:val="001D0C7B"/>
    <w:rsid w:val="001D0F65"/>
    <w:rsid w:val="001D1220"/>
    <w:rsid w:val="001D13B4"/>
    <w:rsid w:val="001D1573"/>
    <w:rsid w:val="001D1721"/>
    <w:rsid w:val="001D19D7"/>
    <w:rsid w:val="001D1BE3"/>
    <w:rsid w:val="001D1C00"/>
    <w:rsid w:val="001D1E0E"/>
    <w:rsid w:val="001D1E5A"/>
    <w:rsid w:val="001D2066"/>
    <w:rsid w:val="001D20CB"/>
    <w:rsid w:val="001D2118"/>
    <w:rsid w:val="001D2221"/>
    <w:rsid w:val="001D26CA"/>
    <w:rsid w:val="001D26DA"/>
    <w:rsid w:val="001D296F"/>
    <w:rsid w:val="001D2980"/>
    <w:rsid w:val="001D2EA2"/>
    <w:rsid w:val="001D2FB3"/>
    <w:rsid w:val="001D33A9"/>
    <w:rsid w:val="001D343F"/>
    <w:rsid w:val="001D3B02"/>
    <w:rsid w:val="001D3CEB"/>
    <w:rsid w:val="001D3E38"/>
    <w:rsid w:val="001D3E75"/>
    <w:rsid w:val="001D3EA9"/>
    <w:rsid w:val="001D3F9C"/>
    <w:rsid w:val="001D444E"/>
    <w:rsid w:val="001D46D9"/>
    <w:rsid w:val="001D4BF8"/>
    <w:rsid w:val="001D4C22"/>
    <w:rsid w:val="001D52EE"/>
    <w:rsid w:val="001D532C"/>
    <w:rsid w:val="001D56DA"/>
    <w:rsid w:val="001D56EE"/>
    <w:rsid w:val="001D5738"/>
    <w:rsid w:val="001D5897"/>
    <w:rsid w:val="001D5927"/>
    <w:rsid w:val="001D5E61"/>
    <w:rsid w:val="001D605C"/>
    <w:rsid w:val="001D630B"/>
    <w:rsid w:val="001D64B0"/>
    <w:rsid w:val="001D65F3"/>
    <w:rsid w:val="001D6645"/>
    <w:rsid w:val="001D685B"/>
    <w:rsid w:val="001D6AD1"/>
    <w:rsid w:val="001D6AE7"/>
    <w:rsid w:val="001D6BDF"/>
    <w:rsid w:val="001D6DC4"/>
    <w:rsid w:val="001D6DDD"/>
    <w:rsid w:val="001D6FDB"/>
    <w:rsid w:val="001D72C9"/>
    <w:rsid w:val="001D7325"/>
    <w:rsid w:val="001D7701"/>
    <w:rsid w:val="001D799B"/>
    <w:rsid w:val="001D79DE"/>
    <w:rsid w:val="001D7B2E"/>
    <w:rsid w:val="001D7C53"/>
    <w:rsid w:val="001E04B6"/>
    <w:rsid w:val="001E05D5"/>
    <w:rsid w:val="001E0614"/>
    <w:rsid w:val="001E0724"/>
    <w:rsid w:val="001E08D7"/>
    <w:rsid w:val="001E0A2C"/>
    <w:rsid w:val="001E0F70"/>
    <w:rsid w:val="001E12C7"/>
    <w:rsid w:val="001E156E"/>
    <w:rsid w:val="001E17E8"/>
    <w:rsid w:val="001E1A46"/>
    <w:rsid w:val="001E1A7C"/>
    <w:rsid w:val="001E1CA2"/>
    <w:rsid w:val="001E1F61"/>
    <w:rsid w:val="001E1FA4"/>
    <w:rsid w:val="001E201B"/>
    <w:rsid w:val="001E2171"/>
    <w:rsid w:val="001E2631"/>
    <w:rsid w:val="001E2672"/>
    <w:rsid w:val="001E2915"/>
    <w:rsid w:val="001E2A08"/>
    <w:rsid w:val="001E2B0E"/>
    <w:rsid w:val="001E2C01"/>
    <w:rsid w:val="001E3130"/>
    <w:rsid w:val="001E34C4"/>
    <w:rsid w:val="001E352C"/>
    <w:rsid w:val="001E369D"/>
    <w:rsid w:val="001E39A7"/>
    <w:rsid w:val="001E3F1D"/>
    <w:rsid w:val="001E3F5E"/>
    <w:rsid w:val="001E40FA"/>
    <w:rsid w:val="001E414F"/>
    <w:rsid w:val="001E4389"/>
    <w:rsid w:val="001E43D2"/>
    <w:rsid w:val="001E45ED"/>
    <w:rsid w:val="001E47D3"/>
    <w:rsid w:val="001E4808"/>
    <w:rsid w:val="001E4CC8"/>
    <w:rsid w:val="001E4E94"/>
    <w:rsid w:val="001E516F"/>
    <w:rsid w:val="001E5633"/>
    <w:rsid w:val="001E5712"/>
    <w:rsid w:val="001E57DB"/>
    <w:rsid w:val="001E5A27"/>
    <w:rsid w:val="001E5C74"/>
    <w:rsid w:val="001E5DBF"/>
    <w:rsid w:val="001E5DC9"/>
    <w:rsid w:val="001E6407"/>
    <w:rsid w:val="001E64EC"/>
    <w:rsid w:val="001E6933"/>
    <w:rsid w:val="001E6A2D"/>
    <w:rsid w:val="001E6AA3"/>
    <w:rsid w:val="001E6BCA"/>
    <w:rsid w:val="001E6D03"/>
    <w:rsid w:val="001E6D63"/>
    <w:rsid w:val="001E6ECD"/>
    <w:rsid w:val="001E6EFD"/>
    <w:rsid w:val="001E6F65"/>
    <w:rsid w:val="001E7272"/>
    <w:rsid w:val="001E7342"/>
    <w:rsid w:val="001E7348"/>
    <w:rsid w:val="001E7BC4"/>
    <w:rsid w:val="001E7E9D"/>
    <w:rsid w:val="001E7F98"/>
    <w:rsid w:val="001F04A8"/>
    <w:rsid w:val="001F0627"/>
    <w:rsid w:val="001F0731"/>
    <w:rsid w:val="001F092A"/>
    <w:rsid w:val="001F0BBA"/>
    <w:rsid w:val="001F0F1A"/>
    <w:rsid w:val="001F0FD5"/>
    <w:rsid w:val="001F1226"/>
    <w:rsid w:val="001F125A"/>
    <w:rsid w:val="001F12A9"/>
    <w:rsid w:val="001F13F1"/>
    <w:rsid w:val="001F1689"/>
    <w:rsid w:val="001F16C9"/>
    <w:rsid w:val="001F1CAF"/>
    <w:rsid w:val="001F2031"/>
    <w:rsid w:val="001F2164"/>
    <w:rsid w:val="001F22F0"/>
    <w:rsid w:val="001F2370"/>
    <w:rsid w:val="001F25A4"/>
    <w:rsid w:val="001F281C"/>
    <w:rsid w:val="001F28AD"/>
    <w:rsid w:val="001F28F1"/>
    <w:rsid w:val="001F28F2"/>
    <w:rsid w:val="001F298D"/>
    <w:rsid w:val="001F2B38"/>
    <w:rsid w:val="001F2D1F"/>
    <w:rsid w:val="001F3113"/>
    <w:rsid w:val="001F32C6"/>
    <w:rsid w:val="001F3335"/>
    <w:rsid w:val="001F38FC"/>
    <w:rsid w:val="001F3927"/>
    <w:rsid w:val="001F3AE1"/>
    <w:rsid w:val="001F3B27"/>
    <w:rsid w:val="001F3E6B"/>
    <w:rsid w:val="001F3F6C"/>
    <w:rsid w:val="001F3F77"/>
    <w:rsid w:val="001F3F9C"/>
    <w:rsid w:val="001F408B"/>
    <w:rsid w:val="001F40F0"/>
    <w:rsid w:val="001F42AC"/>
    <w:rsid w:val="001F42DC"/>
    <w:rsid w:val="001F4309"/>
    <w:rsid w:val="001F45BF"/>
    <w:rsid w:val="001F4663"/>
    <w:rsid w:val="001F4A2F"/>
    <w:rsid w:val="001F4A81"/>
    <w:rsid w:val="001F4BD1"/>
    <w:rsid w:val="001F4BDB"/>
    <w:rsid w:val="001F4EEE"/>
    <w:rsid w:val="001F4FF2"/>
    <w:rsid w:val="001F5200"/>
    <w:rsid w:val="001F5497"/>
    <w:rsid w:val="001F586E"/>
    <w:rsid w:val="001F5AF1"/>
    <w:rsid w:val="001F5C79"/>
    <w:rsid w:val="001F5CBC"/>
    <w:rsid w:val="001F5FA2"/>
    <w:rsid w:val="001F60A5"/>
    <w:rsid w:val="001F6357"/>
    <w:rsid w:val="001F65A0"/>
    <w:rsid w:val="001F65AC"/>
    <w:rsid w:val="001F6734"/>
    <w:rsid w:val="001F67FA"/>
    <w:rsid w:val="001F691A"/>
    <w:rsid w:val="001F6A00"/>
    <w:rsid w:val="001F6BE2"/>
    <w:rsid w:val="001F6F00"/>
    <w:rsid w:val="001F6F51"/>
    <w:rsid w:val="001F7285"/>
    <w:rsid w:val="001F736A"/>
    <w:rsid w:val="001F758A"/>
    <w:rsid w:val="001F7634"/>
    <w:rsid w:val="001F7636"/>
    <w:rsid w:val="001F790D"/>
    <w:rsid w:val="001F7937"/>
    <w:rsid w:val="001F7A21"/>
    <w:rsid w:val="001F7C7F"/>
    <w:rsid w:val="001F7D06"/>
    <w:rsid w:val="001F7D65"/>
    <w:rsid w:val="001F7E22"/>
    <w:rsid w:val="001F7F37"/>
    <w:rsid w:val="00200052"/>
    <w:rsid w:val="002003F5"/>
    <w:rsid w:val="00200677"/>
    <w:rsid w:val="00200F2D"/>
    <w:rsid w:val="00201240"/>
    <w:rsid w:val="002013F8"/>
    <w:rsid w:val="0020163D"/>
    <w:rsid w:val="0020164D"/>
    <w:rsid w:val="00201749"/>
    <w:rsid w:val="00201808"/>
    <w:rsid w:val="0020185F"/>
    <w:rsid w:val="00201911"/>
    <w:rsid w:val="00201948"/>
    <w:rsid w:val="00201957"/>
    <w:rsid w:val="00201A5D"/>
    <w:rsid w:val="00201C48"/>
    <w:rsid w:val="00201CC2"/>
    <w:rsid w:val="00201E4A"/>
    <w:rsid w:val="00201E9E"/>
    <w:rsid w:val="00201F15"/>
    <w:rsid w:val="00201F2E"/>
    <w:rsid w:val="00202280"/>
    <w:rsid w:val="00202339"/>
    <w:rsid w:val="00202448"/>
    <w:rsid w:val="00202777"/>
    <w:rsid w:val="0020291C"/>
    <w:rsid w:val="00202C9B"/>
    <w:rsid w:val="00202FB7"/>
    <w:rsid w:val="0020301F"/>
    <w:rsid w:val="002033B4"/>
    <w:rsid w:val="002033F2"/>
    <w:rsid w:val="0020358F"/>
    <w:rsid w:val="002035E3"/>
    <w:rsid w:val="00203666"/>
    <w:rsid w:val="0020376C"/>
    <w:rsid w:val="002039CD"/>
    <w:rsid w:val="00203EA2"/>
    <w:rsid w:val="0020406E"/>
    <w:rsid w:val="0020409D"/>
    <w:rsid w:val="002043FD"/>
    <w:rsid w:val="002046C7"/>
    <w:rsid w:val="00204729"/>
    <w:rsid w:val="0020497C"/>
    <w:rsid w:val="00204AB1"/>
    <w:rsid w:val="00204CE4"/>
    <w:rsid w:val="00204D23"/>
    <w:rsid w:val="00204E88"/>
    <w:rsid w:val="00204E8A"/>
    <w:rsid w:val="00204EAC"/>
    <w:rsid w:val="00205183"/>
    <w:rsid w:val="00205225"/>
    <w:rsid w:val="00205290"/>
    <w:rsid w:val="002052B5"/>
    <w:rsid w:val="00205330"/>
    <w:rsid w:val="00205817"/>
    <w:rsid w:val="00205A48"/>
    <w:rsid w:val="00205D43"/>
    <w:rsid w:val="00206140"/>
    <w:rsid w:val="0020619B"/>
    <w:rsid w:val="002064E0"/>
    <w:rsid w:val="00206556"/>
    <w:rsid w:val="00206660"/>
    <w:rsid w:val="00206A7A"/>
    <w:rsid w:val="00206A8E"/>
    <w:rsid w:val="00206B0F"/>
    <w:rsid w:val="00206C4A"/>
    <w:rsid w:val="00206EA3"/>
    <w:rsid w:val="00206F89"/>
    <w:rsid w:val="00206FE0"/>
    <w:rsid w:val="00207224"/>
    <w:rsid w:val="00207305"/>
    <w:rsid w:val="00207383"/>
    <w:rsid w:val="002075EA"/>
    <w:rsid w:val="002075FB"/>
    <w:rsid w:val="002078B7"/>
    <w:rsid w:val="00207CFA"/>
    <w:rsid w:val="00207FD1"/>
    <w:rsid w:val="0021017C"/>
    <w:rsid w:val="002101C5"/>
    <w:rsid w:val="0021028D"/>
    <w:rsid w:val="0021047E"/>
    <w:rsid w:val="00210993"/>
    <w:rsid w:val="00210A28"/>
    <w:rsid w:val="00210B5F"/>
    <w:rsid w:val="00210BB6"/>
    <w:rsid w:val="00210C90"/>
    <w:rsid w:val="00210CFA"/>
    <w:rsid w:val="00210DE4"/>
    <w:rsid w:val="002118D5"/>
    <w:rsid w:val="00211A1B"/>
    <w:rsid w:val="00211B0D"/>
    <w:rsid w:val="00211EA9"/>
    <w:rsid w:val="00211EFB"/>
    <w:rsid w:val="00211F37"/>
    <w:rsid w:val="0021201C"/>
    <w:rsid w:val="002121F6"/>
    <w:rsid w:val="002121FC"/>
    <w:rsid w:val="0021258B"/>
    <w:rsid w:val="002125F3"/>
    <w:rsid w:val="0021264D"/>
    <w:rsid w:val="00212665"/>
    <w:rsid w:val="00212678"/>
    <w:rsid w:val="00212688"/>
    <w:rsid w:val="00212772"/>
    <w:rsid w:val="00212883"/>
    <w:rsid w:val="00212AF0"/>
    <w:rsid w:val="00212B4C"/>
    <w:rsid w:val="002133BD"/>
    <w:rsid w:val="00213492"/>
    <w:rsid w:val="002135F0"/>
    <w:rsid w:val="0021365A"/>
    <w:rsid w:val="00213716"/>
    <w:rsid w:val="002139F8"/>
    <w:rsid w:val="00213A43"/>
    <w:rsid w:val="00213A5A"/>
    <w:rsid w:val="00213ACF"/>
    <w:rsid w:val="00213B7B"/>
    <w:rsid w:val="00213BE6"/>
    <w:rsid w:val="00213BF9"/>
    <w:rsid w:val="00213FCD"/>
    <w:rsid w:val="00214687"/>
    <w:rsid w:val="002146DB"/>
    <w:rsid w:val="002146E3"/>
    <w:rsid w:val="002149A0"/>
    <w:rsid w:val="00214ACD"/>
    <w:rsid w:val="00214D23"/>
    <w:rsid w:val="00214DC6"/>
    <w:rsid w:val="00214E19"/>
    <w:rsid w:val="00214E3F"/>
    <w:rsid w:val="002151A1"/>
    <w:rsid w:val="00215524"/>
    <w:rsid w:val="00215698"/>
    <w:rsid w:val="00215A38"/>
    <w:rsid w:val="00215B17"/>
    <w:rsid w:val="00215BE6"/>
    <w:rsid w:val="00215CA9"/>
    <w:rsid w:val="00215FC0"/>
    <w:rsid w:val="00215FF5"/>
    <w:rsid w:val="00216000"/>
    <w:rsid w:val="0021610A"/>
    <w:rsid w:val="002164B9"/>
    <w:rsid w:val="002166F1"/>
    <w:rsid w:val="0021678D"/>
    <w:rsid w:val="00216CA3"/>
    <w:rsid w:val="00216CB7"/>
    <w:rsid w:val="00216D8B"/>
    <w:rsid w:val="002173F7"/>
    <w:rsid w:val="00217454"/>
    <w:rsid w:val="00217482"/>
    <w:rsid w:val="002174ED"/>
    <w:rsid w:val="00217646"/>
    <w:rsid w:val="00217699"/>
    <w:rsid w:val="0021792B"/>
    <w:rsid w:val="002179D2"/>
    <w:rsid w:val="00217DF6"/>
    <w:rsid w:val="00220491"/>
    <w:rsid w:val="00220598"/>
    <w:rsid w:val="002205AC"/>
    <w:rsid w:val="0022062B"/>
    <w:rsid w:val="00220700"/>
    <w:rsid w:val="00220C54"/>
    <w:rsid w:val="00220C7C"/>
    <w:rsid w:val="00220E56"/>
    <w:rsid w:val="00220EFB"/>
    <w:rsid w:val="00220F83"/>
    <w:rsid w:val="0022103E"/>
    <w:rsid w:val="00221145"/>
    <w:rsid w:val="00221219"/>
    <w:rsid w:val="00221357"/>
    <w:rsid w:val="0022140A"/>
    <w:rsid w:val="002214EB"/>
    <w:rsid w:val="002214F0"/>
    <w:rsid w:val="002216A9"/>
    <w:rsid w:val="002219F1"/>
    <w:rsid w:val="00221A72"/>
    <w:rsid w:val="00222092"/>
    <w:rsid w:val="002220EB"/>
    <w:rsid w:val="0022216D"/>
    <w:rsid w:val="00222211"/>
    <w:rsid w:val="00222262"/>
    <w:rsid w:val="002222EA"/>
    <w:rsid w:val="002224E8"/>
    <w:rsid w:val="002225C0"/>
    <w:rsid w:val="00222B28"/>
    <w:rsid w:val="00222CAE"/>
    <w:rsid w:val="00222D88"/>
    <w:rsid w:val="00222FD8"/>
    <w:rsid w:val="0022306D"/>
    <w:rsid w:val="00223417"/>
    <w:rsid w:val="00223454"/>
    <w:rsid w:val="002235AA"/>
    <w:rsid w:val="00223856"/>
    <w:rsid w:val="002238B5"/>
    <w:rsid w:val="00223906"/>
    <w:rsid w:val="0022399D"/>
    <w:rsid w:val="002239C8"/>
    <w:rsid w:val="002239F8"/>
    <w:rsid w:val="00223A55"/>
    <w:rsid w:val="00223DF6"/>
    <w:rsid w:val="00223E06"/>
    <w:rsid w:val="00223E1D"/>
    <w:rsid w:val="00223FDE"/>
    <w:rsid w:val="00223FF1"/>
    <w:rsid w:val="00224054"/>
    <w:rsid w:val="00224193"/>
    <w:rsid w:val="002243DB"/>
    <w:rsid w:val="00224558"/>
    <w:rsid w:val="002245C5"/>
    <w:rsid w:val="00224920"/>
    <w:rsid w:val="00224C85"/>
    <w:rsid w:val="00224DD8"/>
    <w:rsid w:val="002251BC"/>
    <w:rsid w:val="00225650"/>
    <w:rsid w:val="002256EB"/>
    <w:rsid w:val="002257E1"/>
    <w:rsid w:val="002259E1"/>
    <w:rsid w:val="00225A74"/>
    <w:rsid w:val="00225C96"/>
    <w:rsid w:val="00225C98"/>
    <w:rsid w:val="00225D19"/>
    <w:rsid w:val="00225FB9"/>
    <w:rsid w:val="00225FE0"/>
    <w:rsid w:val="0022615C"/>
    <w:rsid w:val="002261FB"/>
    <w:rsid w:val="002263D0"/>
    <w:rsid w:val="00226476"/>
    <w:rsid w:val="0022647F"/>
    <w:rsid w:val="002264E4"/>
    <w:rsid w:val="002266CB"/>
    <w:rsid w:val="00226787"/>
    <w:rsid w:val="002267B9"/>
    <w:rsid w:val="00226923"/>
    <w:rsid w:val="00226936"/>
    <w:rsid w:val="002269B1"/>
    <w:rsid w:val="00226AE5"/>
    <w:rsid w:val="00226C0B"/>
    <w:rsid w:val="00226E51"/>
    <w:rsid w:val="00226EF3"/>
    <w:rsid w:val="00227020"/>
    <w:rsid w:val="002270E5"/>
    <w:rsid w:val="002273AB"/>
    <w:rsid w:val="0022797C"/>
    <w:rsid w:val="00227A02"/>
    <w:rsid w:val="00227AD2"/>
    <w:rsid w:val="00227B57"/>
    <w:rsid w:val="00227DB1"/>
    <w:rsid w:val="0023009D"/>
    <w:rsid w:val="002308F1"/>
    <w:rsid w:val="00230A5E"/>
    <w:rsid w:val="00230B87"/>
    <w:rsid w:val="00230BA6"/>
    <w:rsid w:val="00230C13"/>
    <w:rsid w:val="00230D72"/>
    <w:rsid w:val="00230EE1"/>
    <w:rsid w:val="0023102F"/>
    <w:rsid w:val="00231085"/>
    <w:rsid w:val="002310CB"/>
    <w:rsid w:val="0023116A"/>
    <w:rsid w:val="002315CD"/>
    <w:rsid w:val="002316D1"/>
    <w:rsid w:val="002317BB"/>
    <w:rsid w:val="00231865"/>
    <w:rsid w:val="0023193B"/>
    <w:rsid w:val="00231A92"/>
    <w:rsid w:val="00231B38"/>
    <w:rsid w:val="00231B3F"/>
    <w:rsid w:val="00231D18"/>
    <w:rsid w:val="00232079"/>
    <w:rsid w:val="00232175"/>
    <w:rsid w:val="002321FE"/>
    <w:rsid w:val="00232429"/>
    <w:rsid w:val="00232709"/>
    <w:rsid w:val="00232A68"/>
    <w:rsid w:val="00232B66"/>
    <w:rsid w:val="00232B72"/>
    <w:rsid w:val="00232CED"/>
    <w:rsid w:val="00232EA1"/>
    <w:rsid w:val="00232EF5"/>
    <w:rsid w:val="00232F81"/>
    <w:rsid w:val="00232FF3"/>
    <w:rsid w:val="0023319D"/>
    <w:rsid w:val="002331A7"/>
    <w:rsid w:val="00233322"/>
    <w:rsid w:val="00233573"/>
    <w:rsid w:val="0023363C"/>
    <w:rsid w:val="0023378D"/>
    <w:rsid w:val="00233919"/>
    <w:rsid w:val="00233C7C"/>
    <w:rsid w:val="00233CAC"/>
    <w:rsid w:val="00233E6B"/>
    <w:rsid w:val="00233E79"/>
    <w:rsid w:val="0023418D"/>
    <w:rsid w:val="002342FB"/>
    <w:rsid w:val="00234502"/>
    <w:rsid w:val="00234572"/>
    <w:rsid w:val="002346A1"/>
    <w:rsid w:val="002347B7"/>
    <w:rsid w:val="00234CB9"/>
    <w:rsid w:val="002356B5"/>
    <w:rsid w:val="00235752"/>
    <w:rsid w:val="002358C2"/>
    <w:rsid w:val="00235AFA"/>
    <w:rsid w:val="00235D18"/>
    <w:rsid w:val="00235DD7"/>
    <w:rsid w:val="00235DF8"/>
    <w:rsid w:val="0023647A"/>
    <w:rsid w:val="002364A4"/>
    <w:rsid w:val="002364C8"/>
    <w:rsid w:val="00236B68"/>
    <w:rsid w:val="002370BE"/>
    <w:rsid w:val="00237176"/>
    <w:rsid w:val="00237B4F"/>
    <w:rsid w:val="00237BB3"/>
    <w:rsid w:val="00237CAB"/>
    <w:rsid w:val="00237D2B"/>
    <w:rsid w:val="00237E17"/>
    <w:rsid w:val="00237F61"/>
    <w:rsid w:val="00240119"/>
    <w:rsid w:val="0024024B"/>
    <w:rsid w:val="0024026A"/>
    <w:rsid w:val="00240468"/>
    <w:rsid w:val="002404D1"/>
    <w:rsid w:val="002405B7"/>
    <w:rsid w:val="00240685"/>
    <w:rsid w:val="002409CF"/>
    <w:rsid w:val="00240C6E"/>
    <w:rsid w:val="00240E45"/>
    <w:rsid w:val="002410F1"/>
    <w:rsid w:val="002413DF"/>
    <w:rsid w:val="0024143B"/>
    <w:rsid w:val="00241705"/>
    <w:rsid w:val="00241846"/>
    <w:rsid w:val="00241895"/>
    <w:rsid w:val="00241A54"/>
    <w:rsid w:val="00241E7E"/>
    <w:rsid w:val="00241E9A"/>
    <w:rsid w:val="00241F7C"/>
    <w:rsid w:val="00241FC9"/>
    <w:rsid w:val="00242190"/>
    <w:rsid w:val="002424E0"/>
    <w:rsid w:val="002426A6"/>
    <w:rsid w:val="00242996"/>
    <w:rsid w:val="002429C5"/>
    <w:rsid w:val="002429DD"/>
    <w:rsid w:val="0024309E"/>
    <w:rsid w:val="002430F9"/>
    <w:rsid w:val="002431A4"/>
    <w:rsid w:val="0024336A"/>
    <w:rsid w:val="002433E8"/>
    <w:rsid w:val="00243473"/>
    <w:rsid w:val="00243843"/>
    <w:rsid w:val="002439A0"/>
    <w:rsid w:val="00243A9B"/>
    <w:rsid w:val="00243AC9"/>
    <w:rsid w:val="00243CBE"/>
    <w:rsid w:val="0024422C"/>
    <w:rsid w:val="00244463"/>
    <w:rsid w:val="00244571"/>
    <w:rsid w:val="00244588"/>
    <w:rsid w:val="0024458E"/>
    <w:rsid w:val="002446F5"/>
    <w:rsid w:val="00244721"/>
    <w:rsid w:val="0024482C"/>
    <w:rsid w:val="002448D2"/>
    <w:rsid w:val="00244C0A"/>
    <w:rsid w:val="00244ED5"/>
    <w:rsid w:val="00244F90"/>
    <w:rsid w:val="002450E4"/>
    <w:rsid w:val="002450FB"/>
    <w:rsid w:val="0024515E"/>
    <w:rsid w:val="002452F0"/>
    <w:rsid w:val="00245313"/>
    <w:rsid w:val="00245385"/>
    <w:rsid w:val="002453E0"/>
    <w:rsid w:val="002454A1"/>
    <w:rsid w:val="00245730"/>
    <w:rsid w:val="002457A5"/>
    <w:rsid w:val="00245877"/>
    <w:rsid w:val="002458A6"/>
    <w:rsid w:val="00245946"/>
    <w:rsid w:val="0024599D"/>
    <w:rsid w:val="002459A4"/>
    <w:rsid w:val="00245EC9"/>
    <w:rsid w:val="002460AE"/>
    <w:rsid w:val="002462DE"/>
    <w:rsid w:val="002463E2"/>
    <w:rsid w:val="00246497"/>
    <w:rsid w:val="00246603"/>
    <w:rsid w:val="002466C5"/>
    <w:rsid w:val="00246C15"/>
    <w:rsid w:val="00246DDF"/>
    <w:rsid w:val="00246E43"/>
    <w:rsid w:val="00247334"/>
    <w:rsid w:val="00247572"/>
    <w:rsid w:val="0024768D"/>
    <w:rsid w:val="002476E0"/>
    <w:rsid w:val="00247786"/>
    <w:rsid w:val="00247D06"/>
    <w:rsid w:val="00250329"/>
    <w:rsid w:val="0025035D"/>
    <w:rsid w:val="002503AD"/>
    <w:rsid w:val="00250407"/>
    <w:rsid w:val="0025069B"/>
    <w:rsid w:val="00250AF4"/>
    <w:rsid w:val="00250CF9"/>
    <w:rsid w:val="00250DE7"/>
    <w:rsid w:val="00250E48"/>
    <w:rsid w:val="00250F5F"/>
    <w:rsid w:val="0025115A"/>
    <w:rsid w:val="0025145E"/>
    <w:rsid w:val="002517DE"/>
    <w:rsid w:val="00251E29"/>
    <w:rsid w:val="002520C1"/>
    <w:rsid w:val="002523A3"/>
    <w:rsid w:val="00252624"/>
    <w:rsid w:val="00252C1A"/>
    <w:rsid w:val="00252C65"/>
    <w:rsid w:val="00252CF1"/>
    <w:rsid w:val="00252EBA"/>
    <w:rsid w:val="00252F55"/>
    <w:rsid w:val="002530A5"/>
    <w:rsid w:val="002531C8"/>
    <w:rsid w:val="0025358C"/>
    <w:rsid w:val="0025362D"/>
    <w:rsid w:val="00253856"/>
    <w:rsid w:val="00253AEC"/>
    <w:rsid w:val="00253BA5"/>
    <w:rsid w:val="00253C27"/>
    <w:rsid w:val="00253C47"/>
    <w:rsid w:val="00253C90"/>
    <w:rsid w:val="00253E3C"/>
    <w:rsid w:val="00254579"/>
    <w:rsid w:val="00254625"/>
    <w:rsid w:val="002547DE"/>
    <w:rsid w:val="002548AF"/>
    <w:rsid w:val="00254D2F"/>
    <w:rsid w:val="00255016"/>
    <w:rsid w:val="002550A3"/>
    <w:rsid w:val="00255122"/>
    <w:rsid w:val="002553F7"/>
    <w:rsid w:val="0025582B"/>
    <w:rsid w:val="00255907"/>
    <w:rsid w:val="00255A34"/>
    <w:rsid w:val="002560E1"/>
    <w:rsid w:val="0025628E"/>
    <w:rsid w:val="00256A40"/>
    <w:rsid w:val="00256C81"/>
    <w:rsid w:val="00256E65"/>
    <w:rsid w:val="00257062"/>
    <w:rsid w:val="00257181"/>
    <w:rsid w:val="002571F7"/>
    <w:rsid w:val="00257398"/>
    <w:rsid w:val="002576DE"/>
    <w:rsid w:val="00257703"/>
    <w:rsid w:val="00257850"/>
    <w:rsid w:val="00257AB7"/>
    <w:rsid w:val="00257D09"/>
    <w:rsid w:val="00257D60"/>
    <w:rsid w:val="00257D9F"/>
    <w:rsid w:val="00257ECB"/>
    <w:rsid w:val="00260091"/>
    <w:rsid w:val="0026043A"/>
    <w:rsid w:val="002605AB"/>
    <w:rsid w:val="00260765"/>
    <w:rsid w:val="00260856"/>
    <w:rsid w:val="00260895"/>
    <w:rsid w:val="00260941"/>
    <w:rsid w:val="00261085"/>
    <w:rsid w:val="00261260"/>
    <w:rsid w:val="00261668"/>
    <w:rsid w:val="002618E6"/>
    <w:rsid w:val="00261B91"/>
    <w:rsid w:val="00261C5B"/>
    <w:rsid w:val="00261CCC"/>
    <w:rsid w:val="00261F9E"/>
    <w:rsid w:val="0026238B"/>
    <w:rsid w:val="002624C4"/>
    <w:rsid w:val="0026281F"/>
    <w:rsid w:val="00262B05"/>
    <w:rsid w:val="00262B29"/>
    <w:rsid w:val="00262BE7"/>
    <w:rsid w:val="0026315D"/>
    <w:rsid w:val="00263561"/>
    <w:rsid w:val="00263669"/>
    <w:rsid w:val="00263827"/>
    <w:rsid w:val="00263859"/>
    <w:rsid w:val="00263930"/>
    <w:rsid w:val="00264301"/>
    <w:rsid w:val="0026459A"/>
    <w:rsid w:val="0026463C"/>
    <w:rsid w:val="002646FE"/>
    <w:rsid w:val="0026471F"/>
    <w:rsid w:val="002648D3"/>
    <w:rsid w:val="00264E90"/>
    <w:rsid w:val="00265062"/>
    <w:rsid w:val="002650F3"/>
    <w:rsid w:val="00265195"/>
    <w:rsid w:val="0026521E"/>
    <w:rsid w:val="00265388"/>
    <w:rsid w:val="0026560F"/>
    <w:rsid w:val="00265993"/>
    <w:rsid w:val="00265B8E"/>
    <w:rsid w:val="00265CEB"/>
    <w:rsid w:val="00265D19"/>
    <w:rsid w:val="00265D75"/>
    <w:rsid w:val="00265DFB"/>
    <w:rsid w:val="00265EC4"/>
    <w:rsid w:val="00265F97"/>
    <w:rsid w:val="002661B1"/>
    <w:rsid w:val="0026632B"/>
    <w:rsid w:val="00266680"/>
    <w:rsid w:val="00266A7C"/>
    <w:rsid w:val="00266C9C"/>
    <w:rsid w:val="00266CFA"/>
    <w:rsid w:val="00266D80"/>
    <w:rsid w:val="002670C8"/>
    <w:rsid w:val="00267766"/>
    <w:rsid w:val="00267C3C"/>
    <w:rsid w:val="00270025"/>
    <w:rsid w:val="00270137"/>
    <w:rsid w:val="00270208"/>
    <w:rsid w:val="00270255"/>
    <w:rsid w:val="002709C9"/>
    <w:rsid w:val="00270AED"/>
    <w:rsid w:val="00270D0A"/>
    <w:rsid w:val="00270FEA"/>
    <w:rsid w:val="00271088"/>
    <w:rsid w:val="002710AB"/>
    <w:rsid w:val="0027163B"/>
    <w:rsid w:val="00271725"/>
    <w:rsid w:val="00271749"/>
    <w:rsid w:val="002718F5"/>
    <w:rsid w:val="002719AF"/>
    <w:rsid w:val="00271A36"/>
    <w:rsid w:val="00271A59"/>
    <w:rsid w:val="00271B5C"/>
    <w:rsid w:val="00271BA3"/>
    <w:rsid w:val="00271D3C"/>
    <w:rsid w:val="00271F06"/>
    <w:rsid w:val="0027203B"/>
    <w:rsid w:val="002720DA"/>
    <w:rsid w:val="00272170"/>
    <w:rsid w:val="002725AF"/>
    <w:rsid w:val="00272600"/>
    <w:rsid w:val="002728FF"/>
    <w:rsid w:val="00272913"/>
    <w:rsid w:val="00272BD1"/>
    <w:rsid w:val="00272C71"/>
    <w:rsid w:val="00272D01"/>
    <w:rsid w:val="00273035"/>
    <w:rsid w:val="00273101"/>
    <w:rsid w:val="002731F6"/>
    <w:rsid w:val="00273203"/>
    <w:rsid w:val="00273384"/>
    <w:rsid w:val="0027373E"/>
    <w:rsid w:val="002737EC"/>
    <w:rsid w:val="00273864"/>
    <w:rsid w:val="00273886"/>
    <w:rsid w:val="00273A57"/>
    <w:rsid w:val="00273AB0"/>
    <w:rsid w:val="00273D62"/>
    <w:rsid w:val="00273E02"/>
    <w:rsid w:val="00273F15"/>
    <w:rsid w:val="00274174"/>
    <w:rsid w:val="00274377"/>
    <w:rsid w:val="00274480"/>
    <w:rsid w:val="0027466B"/>
    <w:rsid w:val="002746A4"/>
    <w:rsid w:val="00274998"/>
    <w:rsid w:val="002749F7"/>
    <w:rsid w:val="00274A1A"/>
    <w:rsid w:val="00274C19"/>
    <w:rsid w:val="00274C25"/>
    <w:rsid w:val="00274D7A"/>
    <w:rsid w:val="00274E21"/>
    <w:rsid w:val="00274EB2"/>
    <w:rsid w:val="00274F5E"/>
    <w:rsid w:val="00275189"/>
    <w:rsid w:val="00275231"/>
    <w:rsid w:val="0027541A"/>
    <w:rsid w:val="0027559C"/>
    <w:rsid w:val="00275795"/>
    <w:rsid w:val="00275817"/>
    <w:rsid w:val="0027582C"/>
    <w:rsid w:val="002758DF"/>
    <w:rsid w:val="00275972"/>
    <w:rsid w:val="00275F01"/>
    <w:rsid w:val="002762F8"/>
    <w:rsid w:val="002763C4"/>
    <w:rsid w:val="002764E4"/>
    <w:rsid w:val="00276694"/>
    <w:rsid w:val="00276823"/>
    <w:rsid w:val="002768BC"/>
    <w:rsid w:val="002770B2"/>
    <w:rsid w:val="002771FA"/>
    <w:rsid w:val="00277392"/>
    <w:rsid w:val="002773DF"/>
    <w:rsid w:val="0027743D"/>
    <w:rsid w:val="00277500"/>
    <w:rsid w:val="0027772A"/>
    <w:rsid w:val="00277DF7"/>
    <w:rsid w:val="00277E40"/>
    <w:rsid w:val="0028005A"/>
    <w:rsid w:val="002802CD"/>
    <w:rsid w:val="0028042A"/>
    <w:rsid w:val="00280464"/>
    <w:rsid w:val="00280671"/>
    <w:rsid w:val="002806A7"/>
    <w:rsid w:val="00280C91"/>
    <w:rsid w:val="00281038"/>
    <w:rsid w:val="002810D9"/>
    <w:rsid w:val="002813BE"/>
    <w:rsid w:val="002813D0"/>
    <w:rsid w:val="00281771"/>
    <w:rsid w:val="0028180D"/>
    <w:rsid w:val="00281988"/>
    <w:rsid w:val="00281995"/>
    <w:rsid w:val="00281B2D"/>
    <w:rsid w:val="00281D35"/>
    <w:rsid w:val="00281D98"/>
    <w:rsid w:val="00281F67"/>
    <w:rsid w:val="00281FFC"/>
    <w:rsid w:val="002820B8"/>
    <w:rsid w:val="002825D5"/>
    <w:rsid w:val="0028284E"/>
    <w:rsid w:val="00282AAF"/>
    <w:rsid w:val="00282ACD"/>
    <w:rsid w:val="00282D44"/>
    <w:rsid w:val="00282DC8"/>
    <w:rsid w:val="00282E11"/>
    <w:rsid w:val="00282E7D"/>
    <w:rsid w:val="00283241"/>
    <w:rsid w:val="002835E2"/>
    <w:rsid w:val="00283925"/>
    <w:rsid w:val="00283939"/>
    <w:rsid w:val="00283F14"/>
    <w:rsid w:val="002843B5"/>
    <w:rsid w:val="00284512"/>
    <w:rsid w:val="00284597"/>
    <w:rsid w:val="00284689"/>
    <w:rsid w:val="002846DD"/>
    <w:rsid w:val="002847ED"/>
    <w:rsid w:val="0028494A"/>
    <w:rsid w:val="002849D1"/>
    <w:rsid w:val="00284AEA"/>
    <w:rsid w:val="00284F4E"/>
    <w:rsid w:val="00285002"/>
    <w:rsid w:val="002852C3"/>
    <w:rsid w:val="0028537E"/>
    <w:rsid w:val="00285473"/>
    <w:rsid w:val="002854CF"/>
    <w:rsid w:val="0028556D"/>
    <w:rsid w:val="002858E7"/>
    <w:rsid w:val="00285A6B"/>
    <w:rsid w:val="00285D6D"/>
    <w:rsid w:val="00285D93"/>
    <w:rsid w:val="00285E0E"/>
    <w:rsid w:val="00285E9C"/>
    <w:rsid w:val="00285FFC"/>
    <w:rsid w:val="0028675A"/>
    <w:rsid w:val="00286AAC"/>
    <w:rsid w:val="00286B77"/>
    <w:rsid w:val="00286CA5"/>
    <w:rsid w:val="00286F22"/>
    <w:rsid w:val="0028738F"/>
    <w:rsid w:val="002873A8"/>
    <w:rsid w:val="00287410"/>
    <w:rsid w:val="0028768E"/>
    <w:rsid w:val="00287773"/>
    <w:rsid w:val="002879E8"/>
    <w:rsid w:val="00287AEF"/>
    <w:rsid w:val="00287B51"/>
    <w:rsid w:val="00287B76"/>
    <w:rsid w:val="00287E2B"/>
    <w:rsid w:val="00287E58"/>
    <w:rsid w:val="00287EA9"/>
    <w:rsid w:val="00287F55"/>
    <w:rsid w:val="00287F9E"/>
    <w:rsid w:val="00290134"/>
    <w:rsid w:val="00290136"/>
    <w:rsid w:val="0029019E"/>
    <w:rsid w:val="002901AE"/>
    <w:rsid w:val="002902CB"/>
    <w:rsid w:val="00290367"/>
    <w:rsid w:val="00290711"/>
    <w:rsid w:val="00290788"/>
    <w:rsid w:val="00290A0B"/>
    <w:rsid w:val="00291284"/>
    <w:rsid w:val="0029138B"/>
    <w:rsid w:val="002913CA"/>
    <w:rsid w:val="00291668"/>
    <w:rsid w:val="00291724"/>
    <w:rsid w:val="00291895"/>
    <w:rsid w:val="00291BF1"/>
    <w:rsid w:val="00291CEA"/>
    <w:rsid w:val="00291D52"/>
    <w:rsid w:val="00291EEB"/>
    <w:rsid w:val="00291F00"/>
    <w:rsid w:val="00292027"/>
    <w:rsid w:val="00292074"/>
    <w:rsid w:val="00292284"/>
    <w:rsid w:val="00292327"/>
    <w:rsid w:val="00292503"/>
    <w:rsid w:val="00292528"/>
    <w:rsid w:val="00292A7E"/>
    <w:rsid w:val="00292CC3"/>
    <w:rsid w:val="00292DE8"/>
    <w:rsid w:val="00292EEA"/>
    <w:rsid w:val="00292F06"/>
    <w:rsid w:val="00292FEB"/>
    <w:rsid w:val="00292FED"/>
    <w:rsid w:val="002930DF"/>
    <w:rsid w:val="00293136"/>
    <w:rsid w:val="0029322C"/>
    <w:rsid w:val="0029368E"/>
    <w:rsid w:val="00293963"/>
    <w:rsid w:val="00293B30"/>
    <w:rsid w:val="00293F2B"/>
    <w:rsid w:val="002941AB"/>
    <w:rsid w:val="00294299"/>
    <w:rsid w:val="002942E9"/>
    <w:rsid w:val="00294557"/>
    <w:rsid w:val="0029470F"/>
    <w:rsid w:val="00294714"/>
    <w:rsid w:val="002949BF"/>
    <w:rsid w:val="00294B62"/>
    <w:rsid w:val="00294CB2"/>
    <w:rsid w:val="00294F0E"/>
    <w:rsid w:val="00295101"/>
    <w:rsid w:val="00295278"/>
    <w:rsid w:val="0029527A"/>
    <w:rsid w:val="0029530F"/>
    <w:rsid w:val="00295556"/>
    <w:rsid w:val="002957BA"/>
    <w:rsid w:val="00295968"/>
    <w:rsid w:val="002959BA"/>
    <w:rsid w:val="002959DB"/>
    <w:rsid w:val="00295C7B"/>
    <w:rsid w:val="00295D0A"/>
    <w:rsid w:val="00295D98"/>
    <w:rsid w:val="0029602A"/>
    <w:rsid w:val="002960C4"/>
    <w:rsid w:val="0029663A"/>
    <w:rsid w:val="00296896"/>
    <w:rsid w:val="00296996"/>
    <w:rsid w:val="002969B4"/>
    <w:rsid w:val="00296E0E"/>
    <w:rsid w:val="00296E4D"/>
    <w:rsid w:val="00296E90"/>
    <w:rsid w:val="00296EE9"/>
    <w:rsid w:val="002970BE"/>
    <w:rsid w:val="00297243"/>
    <w:rsid w:val="00297318"/>
    <w:rsid w:val="00297352"/>
    <w:rsid w:val="002973FE"/>
    <w:rsid w:val="00297441"/>
    <w:rsid w:val="00297878"/>
    <w:rsid w:val="00297886"/>
    <w:rsid w:val="00297A46"/>
    <w:rsid w:val="00297E6D"/>
    <w:rsid w:val="00297EAA"/>
    <w:rsid w:val="002A0082"/>
    <w:rsid w:val="002A00E7"/>
    <w:rsid w:val="002A03A3"/>
    <w:rsid w:val="002A04EF"/>
    <w:rsid w:val="002A0590"/>
    <w:rsid w:val="002A0646"/>
    <w:rsid w:val="002A074F"/>
    <w:rsid w:val="002A09AE"/>
    <w:rsid w:val="002A0A05"/>
    <w:rsid w:val="002A0CAF"/>
    <w:rsid w:val="002A0CBD"/>
    <w:rsid w:val="002A0D44"/>
    <w:rsid w:val="002A0DEB"/>
    <w:rsid w:val="002A0E61"/>
    <w:rsid w:val="002A100E"/>
    <w:rsid w:val="002A10AE"/>
    <w:rsid w:val="002A1295"/>
    <w:rsid w:val="002A12F0"/>
    <w:rsid w:val="002A12F1"/>
    <w:rsid w:val="002A153A"/>
    <w:rsid w:val="002A1728"/>
    <w:rsid w:val="002A1AB3"/>
    <w:rsid w:val="002A1D26"/>
    <w:rsid w:val="002A1E00"/>
    <w:rsid w:val="002A1FA8"/>
    <w:rsid w:val="002A211B"/>
    <w:rsid w:val="002A2238"/>
    <w:rsid w:val="002A231D"/>
    <w:rsid w:val="002A23FF"/>
    <w:rsid w:val="002A2489"/>
    <w:rsid w:val="002A24C9"/>
    <w:rsid w:val="002A253B"/>
    <w:rsid w:val="002A25E4"/>
    <w:rsid w:val="002A26EB"/>
    <w:rsid w:val="002A2886"/>
    <w:rsid w:val="002A2FBB"/>
    <w:rsid w:val="002A3095"/>
    <w:rsid w:val="002A3410"/>
    <w:rsid w:val="002A35E4"/>
    <w:rsid w:val="002A3696"/>
    <w:rsid w:val="002A378B"/>
    <w:rsid w:val="002A39B5"/>
    <w:rsid w:val="002A3BC6"/>
    <w:rsid w:val="002A3D41"/>
    <w:rsid w:val="002A3F92"/>
    <w:rsid w:val="002A3FD7"/>
    <w:rsid w:val="002A401E"/>
    <w:rsid w:val="002A4567"/>
    <w:rsid w:val="002A4602"/>
    <w:rsid w:val="002A4CD9"/>
    <w:rsid w:val="002A4CF9"/>
    <w:rsid w:val="002A4E94"/>
    <w:rsid w:val="002A508B"/>
    <w:rsid w:val="002A5427"/>
    <w:rsid w:val="002A58A7"/>
    <w:rsid w:val="002A59EF"/>
    <w:rsid w:val="002A5E60"/>
    <w:rsid w:val="002A64CD"/>
    <w:rsid w:val="002A6526"/>
    <w:rsid w:val="002A6572"/>
    <w:rsid w:val="002A695D"/>
    <w:rsid w:val="002A6B01"/>
    <w:rsid w:val="002A6E4B"/>
    <w:rsid w:val="002A707A"/>
    <w:rsid w:val="002A7225"/>
    <w:rsid w:val="002A744D"/>
    <w:rsid w:val="002A74B6"/>
    <w:rsid w:val="002A75D6"/>
    <w:rsid w:val="002A772F"/>
    <w:rsid w:val="002A789D"/>
    <w:rsid w:val="002A7B6C"/>
    <w:rsid w:val="002A7C0E"/>
    <w:rsid w:val="002A7D2F"/>
    <w:rsid w:val="002A7F77"/>
    <w:rsid w:val="002B02ED"/>
    <w:rsid w:val="002B0331"/>
    <w:rsid w:val="002B056E"/>
    <w:rsid w:val="002B0C65"/>
    <w:rsid w:val="002B0CF0"/>
    <w:rsid w:val="002B0D2F"/>
    <w:rsid w:val="002B0E6F"/>
    <w:rsid w:val="002B10E6"/>
    <w:rsid w:val="002B121F"/>
    <w:rsid w:val="002B1291"/>
    <w:rsid w:val="002B15D8"/>
    <w:rsid w:val="002B1637"/>
    <w:rsid w:val="002B17CA"/>
    <w:rsid w:val="002B19DF"/>
    <w:rsid w:val="002B1DDB"/>
    <w:rsid w:val="002B1DF0"/>
    <w:rsid w:val="002B1EE0"/>
    <w:rsid w:val="002B20A0"/>
    <w:rsid w:val="002B21DA"/>
    <w:rsid w:val="002B22A1"/>
    <w:rsid w:val="002B2712"/>
    <w:rsid w:val="002B2756"/>
    <w:rsid w:val="002B2920"/>
    <w:rsid w:val="002B29A3"/>
    <w:rsid w:val="002B2A5C"/>
    <w:rsid w:val="002B2C2C"/>
    <w:rsid w:val="002B2D2A"/>
    <w:rsid w:val="002B3399"/>
    <w:rsid w:val="002B34E5"/>
    <w:rsid w:val="002B35B4"/>
    <w:rsid w:val="002B36D3"/>
    <w:rsid w:val="002B38DA"/>
    <w:rsid w:val="002B3A06"/>
    <w:rsid w:val="002B3AA7"/>
    <w:rsid w:val="002B3DF3"/>
    <w:rsid w:val="002B3EE2"/>
    <w:rsid w:val="002B3F72"/>
    <w:rsid w:val="002B4007"/>
    <w:rsid w:val="002B4067"/>
    <w:rsid w:val="002B4147"/>
    <w:rsid w:val="002B4158"/>
    <w:rsid w:val="002B42A2"/>
    <w:rsid w:val="002B42BA"/>
    <w:rsid w:val="002B4392"/>
    <w:rsid w:val="002B4549"/>
    <w:rsid w:val="002B4680"/>
    <w:rsid w:val="002B481F"/>
    <w:rsid w:val="002B4896"/>
    <w:rsid w:val="002B4A8F"/>
    <w:rsid w:val="002B4BA4"/>
    <w:rsid w:val="002B5111"/>
    <w:rsid w:val="002B5201"/>
    <w:rsid w:val="002B53F9"/>
    <w:rsid w:val="002B5558"/>
    <w:rsid w:val="002B56C9"/>
    <w:rsid w:val="002B5730"/>
    <w:rsid w:val="002B57B0"/>
    <w:rsid w:val="002B58CF"/>
    <w:rsid w:val="002B5921"/>
    <w:rsid w:val="002B59D5"/>
    <w:rsid w:val="002B5E05"/>
    <w:rsid w:val="002B5E34"/>
    <w:rsid w:val="002B622F"/>
    <w:rsid w:val="002B63B7"/>
    <w:rsid w:val="002B6476"/>
    <w:rsid w:val="002B6557"/>
    <w:rsid w:val="002B66A9"/>
    <w:rsid w:val="002B6A3C"/>
    <w:rsid w:val="002B6A50"/>
    <w:rsid w:val="002B6D24"/>
    <w:rsid w:val="002B6EE3"/>
    <w:rsid w:val="002B7252"/>
    <w:rsid w:val="002B72A5"/>
    <w:rsid w:val="002B749B"/>
    <w:rsid w:val="002B7581"/>
    <w:rsid w:val="002B75FC"/>
    <w:rsid w:val="002B7696"/>
    <w:rsid w:val="002B7A13"/>
    <w:rsid w:val="002B7AB1"/>
    <w:rsid w:val="002B7B6D"/>
    <w:rsid w:val="002C0195"/>
    <w:rsid w:val="002C023A"/>
    <w:rsid w:val="002C024B"/>
    <w:rsid w:val="002C044C"/>
    <w:rsid w:val="002C07FE"/>
    <w:rsid w:val="002C0CD4"/>
    <w:rsid w:val="002C0F10"/>
    <w:rsid w:val="002C11B3"/>
    <w:rsid w:val="002C142E"/>
    <w:rsid w:val="002C15B9"/>
    <w:rsid w:val="002C182A"/>
    <w:rsid w:val="002C1BBC"/>
    <w:rsid w:val="002C1D47"/>
    <w:rsid w:val="002C1D67"/>
    <w:rsid w:val="002C1D96"/>
    <w:rsid w:val="002C1F25"/>
    <w:rsid w:val="002C2122"/>
    <w:rsid w:val="002C21DE"/>
    <w:rsid w:val="002C220F"/>
    <w:rsid w:val="002C2399"/>
    <w:rsid w:val="002C239C"/>
    <w:rsid w:val="002C2438"/>
    <w:rsid w:val="002C2546"/>
    <w:rsid w:val="002C2597"/>
    <w:rsid w:val="002C2840"/>
    <w:rsid w:val="002C2AAC"/>
    <w:rsid w:val="002C30F3"/>
    <w:rsid w:val="002C310B"/>
    <w:rsid w:val="002C31BE"/>
    <w:rsid w:val="002C31CA"/>
    <w:rsid w:val="002C355F"/>
    <w:rsid w:val="002C3587"/>
    <w:rsid w:val="002C3993"/>
    <w:rsid w:val="002C3AD2"/>
    <w:rsid w:val="002C3DD2"/>
    <w:rsid w:val="002C4469"/>
    <w:rsid w:val="002C4517"/>
    <w:rsid w:val="002C4610"/>
    <w:rsid w:val="002C4873"/>
    <w:rsid w:val="002C4881"/>
    <w:rsid w:val="002C48D6"/>
    <w:rsid w:val="002C4BFA"/>
    <w:rsid w:val="002C4E8E"/>
    <w:rsid w:val="002C5003"/>
    <w:rsid w:val="002C562A"/>
    <w:rsid w:val="002C5667"/>
    <w:rsid w:val="002C585D"/>
    <w:rsid w:val="002C5913"/>
    <w:rsid w:val="002C5945"/>
    <w:rsid w:val="002C5A06"/>
    <w:rsid w:val="002C5B3C"/>
    <w:rsid w:val="002C5B76"/>
    <w:rsid w:val="002C5C1B"/>
    <w:rsid w:val="002C6052"/>
    <w:rsid w:val="002C60DC"/>
    <w:rsid w:val="002C63A0"/>
    <w:rsid w:val="002C67E9"/>
    <w:rsid w:val="002C6959"/>
    <w:rsid w:val="002C70BF"/>
    <w:rsid w:val="002C7388"/>
    <w:rsid w:val="002C7534"/>
    <w:rsid w:val="002C7721"/>
    <w:rsid w:val="002C7759"/>
    <w:rsid w:val="002C787C"/>
    <w:rsid w:val="002C796C"/>
    <w:rsid w:val="002C7C3C"/>
    <w:rsid w:val="002C7CB6"/>
    <w:rsid w:val="002C7CBE"/>
    <w:rsid w:val="002C7E04"/>
    <w:rsid w:val="002D0087"/>
    <w:rsid w:val="002D037B"/>
    <w:rsid w:val="002D040C"/>
    <w:rsid w:val="002D0BF8"/>
    <w:rsid w:val="002D0E67"/>
    <w:rsid w:val="002D1095"/>
    <w:rsid w:val="002D110A"/>
    <w:rsid w:val="002D1963"/>
    <w:rsid w:val="002D1D53"/>
    <w:rsid w:val="002D1DCD"/>
    <w:rsid w:val="002D1F4D"/>
    <w:rsid w:val="002D2206"/>
    <w:rsid w:val="002D24B6"/>
    <w:rsid w:val="002D24FD"/>
    <w:rsid w:val="002D265B"/>
    <w:rsid w:val="002D26DD"/>
    <w:rsid w:val="002D2739"/>
    <w:rsid w:val="002D2787"/>
    <w:rsid w:val="002D28C6"/>
    <w:rsid w:val="002D2D2E"/>
    <w:rsid w:val="002D2F17"/>
    <w:rsid w:val="002D3052"/>
    <w:rsid w:val="002D30D7"/>
    <w:rsid w:val="002D3301"/>
    <w:rsid w:val="002D34C3"/>
    <w:rsid w:val="002D356F"/>
    <w:rsid w:val="002D369B"/>
    <w:rsid w:val="002D36EC"/>
    <w:rsid w:val="002D37EF"/>
    <w:rsid w:val="002D3850"/>
    <w:rsid w:val="002D3AEF"/>
    <w:rsid w:val="002D3B1F"/>
    <w:rsid w:val="002D3E26"/>
    <w:rsid w:val="002D3E30"/>
    <w:rsid w:val="002D40FB"/>
    <w:rsid w:val="002D4187"/>
    <w:rsid w:val="002D41A7"/>
    <w:rsid w:val="002D49F6"/>
    <w:rsid w:val="002D4AA6"/>
    <w:rsid w:val="002D4ADB"/>
    <w:rsid w:val="002D4C48"/>
    <w:rsid w:val="002D4C56"/>
    <w:rsid w:val="002D4CD4"/>
    <w:rsid w:val="002D5146"/>
    <w:rsid w:val="002D515D"/>
    <w:rsid w:val="002D5340"/>
    <w:rsid w:val="002D555A"/>
    <w:rsid w:val="002D56C2"/>
    <w:rsid w:val="002D5959"/>
    <w:rsid w:val="002D5A38"/>
    <w:rsid w:val="002D5B32"/>
    <w:rsid w:val="002D5CCF"/>
    <w:rsid w:val="002D5F83"/>
    <w:rsid w:val="002D6049"/>
    <w:rsid w:val="002D609C"/>
    <w:rsid w:val="002D60BA"/>
    <w:rsid w:val="002D617F"/>
    <w:rsid w:val="002D647E"/>
    <w:rsid w:val="002D64E3"/>
    <w:rsid w:val="002D6533"/>
    <w:rsid w:val="002D688F"/>
    <w:rsid w:val="002D6A22"/>
    <w:rsid w:val="002D6D67"/>
    <w:rsid w:val="002D6F42"/>
    <w:rsid w:val="002D6F8D"/>
    <w:rsid w:val="002D71BE"/>
    <w:rsid w:val="002D7488"/>
    <w:rsid w:val="002D75CE"/>
    <w:rsid w:val="002D7B09"/>
    <w:rsid w:val="002D7BF5"/>
    <w:rsid w:val="002D7EA5"/>
    <w:rsid w:val="002E00CF"/>
    <w:rsid w:val="002E00D0"/>
    <w:rsid w:val="002E0163"/>
    <w:rsid w:val="002E03B4"/>
    <w:rsid w:val="002E04F3"/>
    <w:rsid w:val="002E0537"/>
    <w:rsid w:val="002E0756"/>
    <w:rsid w:val="002E0797"/>
    <w:rsid w:val="002E08EF"/>
    <w:rsid w:val="002E0AAF"/>
    <w:rsid w:val="002E0ACD"/>
    <w:rsid w:val="002E0DD5"/>
    <w:rsid w:val="002E0E0C"/>
    <w:rsid w:val="002E114F"/>
    <w:rsid w:val="002E17CE"/>
    <w:rsid w:val="002E18B4"/>
    <w:rsid w:val="002E192D"/>
    <w:rsid w:val="002E199B"/>
    <w:rsid w:val="002E1D98"/>
    <w:rsid w:val="002E1E24"/>
    <w:rsid w:val="002E1E26"/>
    <w:rsid w:val="002E1EBA"/>
    <w:rsid w:val="002E1ED3"/>
    <w:rsid w:val="002E20D4"/>
    <w:rsid w:val="002E21C2"/>
    <w:rsid w:val="002E2360"/>
    <w:rsid w:val="002E23AB"/>
    <w:rsid w:val="002E290F"/>
    <w:rsid w:val="002E2EC1"/>
    <w:rsid w:val="002E301C"/>
    <w:rsid w:val="002E33E8"/>
    <w:rsid w:val="002E353C"/>
    <w:rsid w:val="002E3889"/>
    <w:rsid w:val="002E3968"/>
    <w:rsid w:val="002E400D"/>
    <w:rsid w:val="002E4107"/>
    <w:rsid w:val="002E41D2"/>
    <w:rsid w:val="002E42FE"/>
    <w:rsid w:val="002E4588"/>
    <w:rsid w:val="002E4721"/>
    <w:rsid w:val="002E4B65"/>
    <w:rsid w:val="002E4BAD"/>
    <w:rsid w:val="002E4C14"/>
    <w:rsid w:val="002E4CB6"/>
    <w:rsid w:val="002E4D9D"/>
    <w:rsid w:val="002E4F5A"/>
    <w:rsid w:val="002E5818"/>
    <w:rsid w:val="002E5C9E"/>
    <w:rsid w:val="002E5CE4"/>
    <w:rsid w:val="002E5F56"/>
    <w:rsid w:val="002E6183"/>
    <w:rsid w:val="002E62B5"/>
    <w:rsid w:val="002E63DB"/>
    <w:rsid w:val="002E691A"/>
    <w:rsid w:val="002E6A39"/>
    <w:rsid w:val="002E6B71"/>
    <w:rsid w:val="002E6DF8"/>
    <w:rsid w:val="002E6FA1"/>
    <w:rsid w:val="002E7100"/>
    <w:rsid w:val="002E719E"/>
    <w:rsid w:val="002E71CB"/>
    <w:rsid w:val="002E73A9"/>
    <w:rsid w:val="002E7449"/>
    <w:rsid w:val="002E76D8"/>
    <w:rsid w:val="002E7754"/>
    <w:rsid w:val="002E783E"/>
    <w:rsid w:val="002E7A06"/>
    <w:rsid w:val="002E7A6F"/>
    <w:rsid w:val="002E7BC7"/>
    <w:rsid w:val="002E7C3F"/>
    <w:rsid w:val="002E7DA7"/>
    <w:rsid w:val="002F003C"/>
    <w:rsid w:val="002F0B1C"/>
    <w:rsid w:val="002F0D08"/>
    <w:rsid w:val="002F0D81"/>
    <w:rsid w:val="002F0DE6"/>
    <w:rsid w:val="002F0F92"/>
    <w:rsid w:val="002F1281"/>
    <w:rsid w:val="002F132C"/>
    <w:rsid w:val="002F158C"/>
    <w:rsid w:val="002F1710"/>
    <w:rsid w:val="002F171D"/>
    <w:rsid w:val="002F189D"/>
    <w:rsid w:val="002F1E82"/>
    <w:rsid w:val="002F20E3"/>
    <w:rsid w:val="002F267E"/>
    <w:rsid w:val="002F2BAD"/>
    <w:rsid w:val="002F2C94"/>
    <w:rsid w:val="002F2CDB"/>
    <w:rsid w:val="002F2D8B"/>
    <w:rsid w:val="002F2F26"/>
    <w:rsid w:val="002F3191"/>
    <w:rsid w:val="002F31C3"/>
    <w:rsid w:val="002F31F5"/>
    <w:rsid w:val="002F31F6"/>
    <w:rsid w:val="002F3408"/>
    <w:rsid w:val="002F36C4"/>
    <w:rsid w:val="002F36E5"/>
    <w:rsid w:val="002F3CB8"/>
    <w:rsid w:val="002F3D25"/>
    <w:rsid w:val="002F3DB5"/>
    <w:rsid w:val="002F3EE8"/>
    <w:rsid w:val="002F4350"/>
    <w:rsid w:val="002F4397"/>
    <w:rsid w:val="002F4445"/>
    <w:rsid w:val="002F44CF"/>
    <w:rsid w:val="002F4835"/>
    <w:rsid w:val="002F48BB"/>
    <w:rsid w:val="002F48CC"/>
    <w:rsid w:val="002F4AAC"/>
    <w:rsid w:val="002F4B44"/>
    <w:rsid w:val="002F4FA5"/>
    <w:rsid w:val="002F521E"/>
    <w:rsid w:val="002F539F"/>
    <w:rsid w:val="002F542A"/>
    <w:rsid w:val="002F5515"/>
    <w:rsid w:val="002F5544"/>
    <w:rsid w:val="002F5549"/>
    <w:rsid w:val="002F593C"/>
    <w:rsid w:val="002F5A8C"/>
    <w:rsid w:val="002F5AEB"/>
    <w:rsid w:val="002F5C10"/>
    <w:rsid w:val="002F5EA2"/>
    <w:rsid w:val="002F5F9B"/>
    <w:rsid w:val="002F5FA6"/>
    <w:rsid w:val="002F631A"/>
    <w:rsid w:val="002F649E"/>
    <w:rsid w:val="002F64CB"/>
    <w:rsid w:val="002F6614"/>
    <w:rsid w:val="002F6BF4"/>
    <w:rsid w:val="002F705D"/>
    <w:rsid w:val="002F7285"/>
    <w:rsid w:val="002F7602"/>
    <w:rsid w:val="002F76C6"/>
    <w:rsid w:val="002F78C5"/>
    <w:rsid w:val="002F7A2B"/>
    <w:rsid w:val="002F7EA2"/>
    <w:rsid w:val="002F7F11"/>
    <w:rsid w:val="00300295"/>
    <w:rsid w:val="00300685"/>
    <w:rsid w:val="00300A4A"/>
    <w:rsid w:val="00300B0C"/>
    <w:rsid w:val="00300B57"/>
    <w:rsid w:val="00300B7B"/>
    <w:rsid w:val="00300C70"/>
    <w:rsid w:val="00300CDA"/>
    <w:rsid w:val="003010AF"/>
    <w:rsid w:val="003011E0"/>
    <w:rsid w:val="003012B0"/>
    <w:rsid w:val="0030132A"/>
    <w:rsid w:val="00301382"/>
    <w:rsid w:val="0030155B"/>
    <w:rsid w:val="00301EA5"/>
    <w:rsid w:val="0030286A"/>
    <w:rsid w:val="003028C7"/>
    <w:rsid w:val="003029D4"/>
    <w:rsid w:val="00302B32"/>
    <w:rsid w:val="00302BC7"/>
    <w:rsid w:val="00302BEB"/>
    <w:rsid w:val="00302D2B"/>
    <w:rsid w:val="00302D6B"/>
    <w:rsid w:val="00303239"/>
    <w:rsid w:val="00303312"/>
    <w:rsid w:val="003034D0"/>
    <w:rsid w:val="00303625"/>
    <w:rsid w:val="00303628"/>
    <w:rsid w:val="0030378D"/>
    <w:rsid w:val="00303981"/>
    <w:rsid w:val="00303B00"/>
    <w:rsid w:val="00303DC4"/>
    <w:rsid w:val="003040E8"/>
    <w:rsid w:val="003041CD"/>
    <w:rsid w:val="003045F8"/>
    <w:rsid w:val="00304688"/>
    <w:rsid w:val="003047ED"/>
    <w:rsid w:val="003048E3"/>
    <w:rsid w:val="00304AA4"/>
    <w:rsid w:val="00304D6E"/>
    <w:rsid w:val="003053D4"/>
    <w:rsid w:val="003054E0"/>
    <w:rsid w:val="003054E2"/>
    <w:rsid w:val="003055A7"/>
    <w:rsid w:val="0030563A"/>
    <w:rsid w:val="00305688"/>
    <w:rsid w:val="00305733"/>
    <w:rsid w:val="003057BA"/>
    <w:rsid w:val="003058F0"/>
    <w:rsid w:val="00305A45"/>
    <w:rsid w:val="00305A6D"/>
    <w:rsid w:val="00305DB2"/>
    <w:rsid w:val="00305F5D"/>
    <w:rsid w:val="00305FDF"/>
    <w:rsid w:val="0030695F"/>
    <w:rsid w:val="00306B9F"/>
    <w:rsid w:val="00306BFB"/>
    <w:rsid w:val="00306C2E"/>
    <w:rsid w:val="00306CD0"/>
    <w:rsid w:val="00306E19"/>
    <w:rsid w:val="00306EF3"/>
    <w:rsid w:val="00307027"/>
    <w:rsid w:val="00307115"/>
    <w:rsid w:val="00307301"/>
    <w:rsid w:val="00307415"/>
    <w:rsid w:val="00307520"/>
    <w:rsid w:val="003075B3"/>
    <w:rsid w:val="003076F5"/>
    <w:rsid w:val="0030788B"/>
    <w:rsid w:val="00307948"/>
    <w:rsid w:val="00307ACF"/>
    <w:rsid w:val="00307D14"/>
    <w:rsid w:val="00307E1C"/>
    <w:rsid w:val="00307F57"/>
    <w:rsid w:val="0031002F"/>
    <w:rsid w:val="003101FE"/>
    <w:rsid w:val="00310213"/>
    <w:rsid w:val="003102CC"/>
    <w:rsid w:val="00310458"/>
    <w:rsid w:val="0031046B"/>
    <w:rsid w:val="00310475"/>
    <w:rsid w:val="003104E2"/>
    <w:rsid w:val="003106DF"/>
    <w:rsid w:val="00310751"/>
    <w:rsid w:val="00310850"/>
    <w:rsid w:val="00310955"/>
    <w:rsid w:val="00310997"/>
    <w:rsid w:val="003109F2"/>
    <w:rsid w:val="00310A5D"/>
    <w:rsid w:val="00310D55"/>
    <w:rsid w:val="00310D9F"/>
    <w:rsid w:val="00310DF4"/>
    <w:rsid w:val="00311374"/>
    <w:rsid w:val="003113AF"/>
    <w:rsid w:val="0031153C"/>
    <w:rsid w:val="0031155D"/>
    <w:rsid w:val="003115AD"/>
    <w:rsid w:val="0031193C"/>
    <w:rsid w:val="00311DC2"/>
    <w:rsid w:val="00311F43"/>
    <w:rsid w:val="00311F82"/>
    <w:rsid w:val="0031217C"/>
    <w:rsid w:val="0031252E"/>
    <w:rsid w:val="003129DF"/>
    <w:rsid w:val="00312AEB"/>
    <w:rsid w:val="00312B17"/>
    <w:rsid w:val="00312E5A"/>
    <w:rsid w:val="00313142"/>
    <w:rsid w:val="0031351B"/>
    <w:rsid w:val="00313692"/>
    <w:rsid w:val="00313807"/>
    <w:rsid w:val="00313B51"/>
    <w:rsid w:val="00313DAC"/>
    <w:rsid w:val="00313ED1"/>
    <w:rsid w:val="00313F3B"/>
    <w:rsid w:val="00313F6B"/>
    <w:rsid w:val="00314143"/>
    <w:rsid w:val="003143D8"/>
    <w:rsid w:val="003144CC"/>
    <w:rsid w:val="00314573"/>
    <w:rsid w:val="00314781"/>
    <w:rsid w:val="0031488C"/>
    <w:rsid w:val="00314ACD"/>
    <w:rsid w:val="00314AED"/>
    <w:rsid w:val="00314B30"/>
    <w:rsid w:val="00314BB4"/>
    <w:rsid w:val="0031501B"/>
    <w:rsid w:val="00315222"/>
    <w:rsid w:val="003154CE"/>
    <w:rsid w:val="003155A5"/>
    <w:rsid w:val="00315691"/>
    <w:rsid w:val="00315B28"/>
    <w:rsid w:val="00315CAC"/>
    <w:rsid w:val="00315DD2"/>
    <w:rsid w:val="00315EF2"/>
    <w:rsid w:val="003162FB"/>
    <w:rsid w:val="003164B1"/>
    <w:rsid w:val="00316548"/>
    <w:rsid w:val="003168A8"/>
    <w:rsid w:val="00316E05"/>
    <w:rsid w:val="00316E4C"/>
    <w:rsid w:val="00316EEC"/>
    <w:rsid w:val="0031709C"/>
    <w:rsid w:val="00317495"/>
    <w:rsid w:val="0031775D"/>
    <w:rsid w:val="003177A4"/>
    <w:rsid w:val="00317863"/>
    <w:rsid w:val="00317B93"/>
    <w:rsid w:val="00317D20"/>
    <w:rsid w:val="00317D44"/>
    <w:rsid w:val="00317EE5"/>
    <w:rsid w:val="0032004D"/>
    <w:rsid w:val="00320936"/>
    <w:rsid w:val="00320AD4"/>
    <w:rsid w:val="00320AE0"/>
    <w:rsid w:val="003210CC"/>
    <w:rsid w:val="003210E8"/>
    <w:rsid w:val="00321326"/>
    <w:rsid w:val="00321337"/>
    <w:rsid w:val="003215B6"/>
    <w:rsid w:val="00321836"/>
    <w:rsid w:val="003218F4"/>
    <w:rsid w:val="003219FD"/>
    <w:rsid w:val="00322200"/>
    <w:rsid w:val="00322267"/>
    <w:rsid w:val="003222FB"/>
    <w:rsid w:val="003223CF"/>
    <w:rsid w:val="00322409"/>
    <w:rsid w:val="00322887"/>
    <w:rsid w:val="00322A8F"/>
    <w:rsid w:val="00322B24"/>
    <w:rsid w:val="00322FB1"/>
    <w:rsid w:val="00323096"/>
    <w:rsid w:val="00323249"/>
    <w:rsid w:val="00323700"/>
    <w:rsid w:val="00323852"/>
    <w:rsid w:val="00323964"/>
    <w:rsid w:val="00323D52"/>
    <w:rsid w:val="0032402B"/>
    <w:rsid w:val="003240E3"/>
    <w:rsid w:val="00324247"/>
    <w:rsid w:val="00324271"/>
    <w:rsid w:val="00324393"/>
    <w:rsid w:val="00324652"/>
    <w:rsid w:val="00324711"/>
    <w:rsid w:val="003249ED"/>
    <w:rsid w:val="00324DB7"/>
    <w:rsid w:val="00324F6A"/>
    <w:rsid w:val="00325053"/>
    <w:rsid w:val="00325173"/>
    <w:rsid w:val="00325431"/>
    <w:rsid w:val="00325495"/>
    <w:rsid w:val="003257FE"/>
    <w:rsid w:val="00325B52"/>
    <w:rsid w:val="00325EF2"/>
    <w:rsid w:val="00325FDD"/>
    <w:rsid w:val="00326160"/>
    <w:rsid w:val="0032623E"/>
    <w:rsid w:val="003262D6"/>
    <w:rsid w:val="00326370"/>
    <w:rsid w:val="003264BD"/>
    <w:rsid w:val="003264BE"/>
    <w:rsid w:val="00326510"/>
    <w:rsid w:val="0032659F"/>
    <w:rsid w:val="003266CE"/>
    <w:rsid w:val="003267E1"/>
    <w:rsid w:val="003268DB"/>
    <w:rsid w:val="00326951"/>
    <w:rsid w:val="00326BED"/>
    <w:rsid w:val="00326DA2"/>
    <w:rsid w:val="00326F13"/>
    <w:rsid w:val="00326F83"/>
    <w:rsid w:val="003270FE"/>
    <w:rsid w:val="003272BA"/>
    <w:rsid w:val="003272C7"/>
    <w:rsid w:val="003272EA"/>
    <w:rsid w:val="00327861"/>
    <w:rsid w:val="0032793A"/>
    <w:rsid w:val="003279DE"/>
    <w:rsid w:val="00327AA6"/>
    <w:rsid w:val="00330302"/>
    <w:rsid w:val="00330495"/>
    <w:rsid w:val="00330710"/>
    <w:rsid w:val="00330B17"/>
    <w:rsid w:val="003311DE"/>
    <w:rsid w:val="00331389"/>
    <w:rsid w:val="00331534"/>
    <w:rsid w:val="0033155F"/>
    <w:rsid w:val="00331578"/>
    <w:rsid w:val="003318E3"/>
    <w:rsid w:val="00331B59"/>
    <w:rsid w:val="00331BC8"/>
    <w:rsid w:val="00331CE1"/>
    <w:rsid w:val="00332185"/>
    <w:rsid w:val="003321E7"/>
    <w:rsid w:val="00332349"/>
    <w:rsid w:val="00332452"/>
    <w:rsid w:val="00332607"/>
    <w:rsid w:val="0033273D"/>
    <w:rsid w:val="00332ABF"/>
    <w:rsid w:val="00332D1A"/>
    <w:rsid w:val="00332E58"/>
    <w:rsid w:val="003332C9"/>
    <w:rsid w:val="0033381C"/>
    <w:rsid w:val="00333940"/>
    <w:rsid w:val="00333955"/>
    <w:rsid w:val="0033398B"/>
    <w:rsid w:val="00333C7B"/>
    <w:rsid w:val="00334293"/>
    <w:rsid w:val="0033446D"/>
    <w:rsid w:val="003344C5"/>
    <w:rsid w:val="00334853"/>
    <w:rsid w:val="00334E96"/>
    <w:rsid w:val="00334FD7"/>
    <w:rsid w:val="00335112"/>
    <w:rsid w:val="00335565"/>
    <w:rsid w:val="00335699"/>
    <w:rsid w:val="00335AEB"/>
    <w:rsid w:val="00335DB1"/>
    <w:rsid w:val="00335F50"/>
    <w:rsid w:val="00335FD6"/>
    <w:rsid w:val="00335FE8"/>
    <w:rsid w:val="0033602E"/>
    <w:rsid w:val="0033609C"/>
    <w:rsid w:val="00336121"/>
    <w:rsid w:val="003363B7"/>
    <w:rsid w:val="00336409"/>
    <w:rsid w:val="00336478"/>
    <w:rsid w:val="0033689F"/>
    <w:rsid w:val="003368AB"/>
    <w:rsid w:val="00336914"/>
    <w:rsid w:val="00336A41"/>
    <w:rsid w:val="00336CA9"/>
    <w:rsid w:val="00336D4D"/>
    <w:rsid w:val="00337104"/>
    <w:rsid w:val="0033710D"/>
    <w:rsid w:val="003371A2"/>
    <w:rsid w:val="003371CA"/>
    <w:rsid w:val="003371F5"/>
    <w:rsid w:val="00337516"/>
    <w:rsid w:val="00337740"/>
    <w:rsid w:val="00337A02"/>
    <w:rsid w:val="00337AF1"/>
    <w:rsid w:val="00337C13"/>
    <w:rsid w:val="00337C46"/>
    <w:rsid w:val="00337D96"/>
    <w:rsid w:val="00337DDE"/>
    <w:rsid w:val="00340194"/>
    <w:rsid w:val="0034020A"/>
    <w:rsid w:val="00340223"/>
    <w:rsid w:val="00340356"/>
    <w:rsid w:val="00340543"/>
    <w:rsid w:val="00340614"/>
    <w:rsid w:val="00340750"/>
    <w:rsid w:val="00340AC7"/>
    <w:rsid w:val="00340C04"/>
    <w:rsid w:val="00340DB9"/>
    <w:rsid w:val="00340FD5"/>
    <w:rsid w:val="0034106D"/>
    <w:rsid w:val="00341109"/>
    <w:rsid w:val="003411BA"/>
    <w:rsid w:val="00341245"/>
    <w:rsid w:val="003412E9"/>
    <w:rsid w:val="00341585"/>
    <w:rsid w:val="003417DA"/>
    <w:rsid w:val="00341840"/>
    <w:rsid w:val="00341855"/>
    <w:rsid w:val="00341905"/>
    <w:rsid w:val="00341E97"/>
    <w:rsid w:val="00342246"/>
    <w:rsid w:val="00342435"/>
    <w:rsid w:val="003424EA"/>
    <w:rsid w:val="00342AFA"/>
    <w:rsid w:val="00342CD2"/>
    <w:rsid w:val="00342CE0"/>
    <w:rsid w:val="00342D25"/>
    <w:rsid w:val="00342F97"/>
    <w:rsid w:val="00343533"/>
    <w:rsid w:val="0034356A"/>
    <w:rsid w:val="00343605"/>
    <w:rsid w:val="003437B3"/>
    <w:rsid w:val="0034388B"/>
    <w:rsid w:val="003438F5"/>
    <w:rsid w:val="00343980"/>
    <w:rsid w:val="00343DBB"/>
    <w:rsid w:val="00343DBC"/>
    <w:rsid w:val="003442E9"/>
    <w:rsid w:val="00344768"/>
    <w:rsid w:val="00344879"/>
    <w:rsid w:val="0034488A"/>
    <w:rsid w:val="00344B1B"/>
    <w:rsid w:val="00344EBF"/>
    <w:rsid w:val="00344EC6"/>
    <w:rsid w:val="00344F86"/>
    <w:rsid w:val="0034509E"/>
    <w:rsid w:val="003450F9"/>
    <w:rsid w:val="0034527A"/>
    <w:rsid w:val="0034527E"/>
    <w:rsid w:val="00345450"/>
    <w:rsid w:val="003457CB"/>
    <w:rsid w:val="00345ABC"/>
    <w:rsid w:val="00345D7D"/>
    <w:rsid w:val="00345DE2"/>
    <w:rsid w:val="00345E06"/>
    <w:rsid w:val="00345E30"/>
    <w:rsid w:val="0034623E"/>
    <w:rsid w:val="003462E3"/>
    <w:rsid w:val="0034653C"/>
    <w:rsid w:val="003465EC"/>
    <w:rsid w:val="00346709"/>
    <w:rsid w:val="00346B36"/>
    <w:rsid w:val="003472AB"/>
    <w:rsid w:val="00347311"/>
    <w:rsid w:val="00347338"/>
    <w:rsid w:val="00347406"/>
    <w:rsid w:val="00347864"/>
    <w:rsid w:val="00347CB7"/>
    <w:rsid w:val="00347DAF"/>
    <w:rsid w:val="00350246"/>
    <w:rsid w:val="0035042E"/>
    <w:rsid w:val="0035053D"/>
    <w:rsid w:val="0035063B"/>
    <w:rsid w:val="00350774"/>
    <w:rsid w:val="003509DB"/>
    <w:rsid w:val="003509F7"/>
    <w:rsid w:val="00350A24"/>
    <w:rsid w:val="00350ABB"/>
    <w:rsid w:val="00350DE0"/>
    <w:rsid w:val="00350F65"/>
    <w:rsid w:val="0035117F"/>
    <w:rsid w:val="00351351"/>
    <w:rsid w:val="00351645"/>
    <w:rsid w:val="003516FF"/>
    <w:rsid w:val="003519FF"/>
    <w:rsid w:val="00351ED6"/>
    <w:rsid w:val="003520BB"/>
    <w:rsid w:val="00352101"/>
    <w:rsid w:val="003521CB"/>
    <w:rsid w:val="003521FB"/>
    <w:rsid w:val="003524C8"/>
    <w:rsid w:val="00352519"/>
    <w:rsid w:val="0035262E"/>
    <w:rsid w:val="00352A8B"/>
    <w:rsid w:val="00352B78"/>
    <w:rsid w:val="00352D01"/>
    <w:rsid w:val="00352D37"/>
    <w:rsid w:val="00352DD2"/>
    <w:rsid w:val="00352EAA"/>
    <w:rsid w:val="003530DB"/>
    <w:rsid w:val="00353217"/>
    <w:rsid w:val="0035375E"/>
    <w:rsid w:val="00353772"/>
    <w:rsid w:val="00353829"/>
    <w:rsid w:val="00353C52"/>
    <w:rsid w:val="00353F8B"/>
    <w:rsid w:val="00354160"/>
    <w:rsid w:val="00354209"/>
    <w:rsid w:val="003544B0"/>
    <w:rsid w:val="003545AE"/>
    <w:rsid w:val="003545DE"/>
    <w:rsid w:val="003545E9"/>
    <w:rsid w:val="00354653"/>
    <w:rsid w:val="003546CA"/>
    <w:rsid w:val="00354850"/>
    <w:rsid w:val="00354A09"/>
    <w:rsid w:val="00354F33"/>
    <w:rsid w:val="00354FC9"/>
    <w:rsid w:val="0035522F"/>
    <w:rsid w:val="00355719"/>
    <w:rsid w:val="00355793"/>
    <w:rsid w:val="00355920"/>
    <w:rsid w:val="00355BDB"/>
    <w:rsid w:val="00355CC9"/>
    <w:rsid w:val="00355D01"/>
    <w:rsid w:val="00355DF4"/>
    <w:rsid w:val="0035680C"/>
    <w:rsid w:val="003568A1"/>
    <w:rsid w:val="00356A9A"/>
    <w:rsid w:val="00356D37"/>
    <w:rsid w:val="00356E40"/>
    <w:rsid w:val="00356F71"/>
    <w:rsid w:val="00356FDD"/>
    <w:rsid w:val="00357065"/>
    <w:rsid w:val="003574D7"/>
    <w:rsid w:val="00357694"/>
    <w:rsid w:val="0035781B"/>
    <w:rsid w:val="00357928"/>
    <w:rsid w:val="0035796E"/>
    <w:rsid w:val="00357A18"/>
    <w:rsid w:val="00357AA5"/>
    <w:rsid w:val="00357BDC"/>
    <w:rsid w:val="00357CD1"/>
    <w:rsid w:val="00357D09"/>
    <w:rsid w:val="003603DF"/>
    <w:rsid w:val="0036055E"/>
    <w:rsid w:val="003605B9"/>
    <w:rsid w:val="003606F7"/>
    <w:rsid w:val="003607B1"/>
    <w:rsid w:val="00360994"/>
    <w:rsid w:val="00360A10"/>
    <w:rsid w:val="00360AA4"/>
    <w:rsid w:val="00360AFB"/>
    <w:rsid w:val="00360E0F"/>
    <w:rsid w:val="00361373"/>
    <w:rsid w:val="003613CF"/>
    <w:rsid w:val="0036144F"/>
    <w:rsid w:val="00361569"/>
    <w:rsid w:val="003615A1"/>
    <w:rsid w:val="003615DC"/>
    <w:rsid w:val="0036161F"/>
    <w:rsid w:val="003619D3"/>
    <w:rsid w:val="003619F2"/>
    <w:rsid w:val="00361C9E"/>
    <w:rsid w:val="00361DEF"/>
    <w:rsid w:val="00361F32"/>
    <w:rsid w:val="00362151"/>
    <w:rsid w:val="00362457"/>
    <w:rsid w:val="003625B0"/>
    <w:rsid w:val="00362A50"/>
    <w:rsid w:val="00362B32"/>
    <w:rsid w:val="00362CAE"/>
    <w:rsid w:val="00362EEF"/>
    <w:rsid w:val="00362FAF"/>
    <w:rsid w:val="0036302C"/>
    <w:rsid w:val="0036311C"/>
    <w:rsid w:val="003632D4"/>
    <w:rsid w:val="003632E7"/>
    <w:rsid w:val="00363411"/>
    <w:rsid w:val="00363568"/>
    <w:rsid w:val="003637CF"/>
    <w:rsid w:val="00363ABB"/>
    <w:rsid w:val="00363BE1"/>
    <w:rsid w:val="00363DE9"/>
    <w:rsid w:val="00363FE2"/>
    <w:rsid w:val="0036423B"/>
    <w:rsid w:val="00364332"/>
    <w:rsid w:val="003643E8"/>
    <w:rsid w:val="003644F3"/>
    <w:rsid w:val="00364B98"/>
    <w:rsid w:val="00364CC9"/>
    <w:rsid w:val="00365063"/>
    <w:rsid w:val="00365098"/>
    <w:rsid w:val="003650A1"/>
    <w:rsid w:val="003650E6"/>
    <w:rsid w:val="003653D4"/>
    <w:rsid w:val="003653DE"/>
    <w:rsid w:val="003659DC"/>
    <w:rsid w:val="00365A7C"/>
    <w:rsid w:val="00365A8E"/>
    <w:rsid w:val="00365B58"/>
    <w:rsid w:val="00365D72"/>
    <w:rsid w:val="00365F52"/>
    <w:rsid w:val="00366488"/>
    <w:rsid w:val="003664C3"/>
    <w:rsid w:val="003665E6"/>
    <w:rsid w:val="0036660D"/>
    <w:rsid w:val="0036699D"/>
    <w:rsid w:val="003669AB"/>
    <w:rsid w:val="00366B6C"/>
    <w:rsid w:val="00366F2D"/>
    <w:rsid w:val="0036745E"/>
    <w:rsid w:val="0036768E"/>
    <w:rsid w:val="003677AE"/>
    <w:rsid w:val="00367862"/>
    <w:rsid w:val="00367AD8"/>
    <w:rsid w:val="00367D81"/>
    <w:rsid w:val="00367F1B"/>
    <w:rsid w:val="00367F33"/>
    <w:rsid w:val="00370035"/>
    <w:rsid w:val="00370228"/>
    <w:rsid w:val="0037023A"/>
    <w:rsid w:val="003702A2"/>
    <w:rsid w:val="0037031F"/>
    <w:rsid w:val="00370661"/>
    <w:rsid w:val="00370676"/>
    <w:rsid w:val="0037083E"/>
    <w:rsid w:val="00370B91"/>
    <w:rsid w:val="00370D38"/>
    <w:rsid w:val="0037113E"/>
    <w:rsid w:val="00371254"/>
    <w:rsid w:val="003714EE"/>
    <w:rsid w:val="003716A2"/>
    <w:rsid w:val="003716EA"/>
    <w:rsid w:val="00371CED"/>
    <w:rsid w:val="00372240"/>
    <w:rsid w:val="00372690"/>
    <w:rsid w:val="00372D76"/>
    <w:rsid w:val="00373008"/>
    <w:rsid w:val="00373010"/>
    <w:rsid w:val="00373027"/>
    <w:rsid w:val="003731A4"/>
    <w:rsid w:val="00373263"/>
    <w:rsid w:val="00373474"/>
    <w:rsid w:val="003734E2"/>
    <w:rsid w:val="003735DB"/>
    <w:rsid w:val="00373749"/>
    <w:rsid w:val="003738DA"/>
    <w:rsid w:val="003739DD"/>
    <w:rsid w:val="00373C3F"/>
    <w:rsid w:val="00373DCE"/>
    <w:rsid w:val="00374261"/>
    <w:rsid w:val="00374549"/>
    <w:rsid w:val="0037467F"/>
    <w:rsid w:val="00374A2A"/>
    <w:rsid w:val="00375245"/>
    <w:rsid w:val="00375369"/>
    <w:rsid w:val="003754D3"/>
    <w:rsid w:val="00375A18"/>
    <w:rsid w:val="00375A2A"/>
    <w:rsid w:val="00375B19"/>
    <w:rsid w:val="00375B3D"/>
    <w:rsid w:val="00375F91"/>
    <w:rsid w:val="0037608A"/>
    <w:rsid w:val="0037610D"/>
    <w:rsid w:val="0037615B"/>
    <w:rsid w:val="0037643D"/>
    <w:rsid w:val="00376468"/>
    <w:rsid w:val="003767D1"/>
    <w:rsid w:val="00376B4B"/>
    <w:rsid w:val="00376C5B"/>
    <w:rsid w:val="00376EF9"/>
    <w:rsid w:val="0037725B"/>
    <w:rsid w:val="0037726E"/>
    <w:rsid w:val="003772B8"/>
    <w:rsid w:val="00377569"/>
    <w:rsid w:val="0037769F"/>
    <w:rsid w:val="0037781A"/>
    <w:rsid w:val="00377CC1"/>
    <w:rsid w:val="00377E60"/>
    <w:rsid w:val="00380263"/>
    <w:rsid w:val="00380417"/>
    <w:rsid w:val="0038069D"/>
    <w:rsid w:val="003806D3"/>
    <w:rsid w:val="003806DF"/>
    <w:rsid w:val="003807B5"/>
    <w:rsid w:val="003808BE"/>
    <w:rsid w:val="003809C1"/>
    <w:rsid w:val="00380A0B"/>
    <w:rsid w:val="00380E54"/>
    <w:rsid w:val="0038103F"/>
    <w:rsid w:val="0038108D"/>
    <w:rsid w:val="003810EE"/>
    <w:rsid w:val="00381691"/>
    <w:rsid w:val="003816A8"/>
    <w:rsid w:val="00381A0C"/>
    <w:rsid w:val="00381C3B"/>
    <w:rsid w:val="00381CCA"/>
    <w:rsid w:val="00381CFD"/>
    <w:rsid w:val="00381DB6"/>
    <w:rsid w:val="00382144"/>
    <w:rsid w:val="0038227E"/>
    <w:rsid w:val="003823CA"/>
    <w:rsid w:val="0038288D"/>
    <w:rsid w:val="00382E3B"/>
    <w:rsid w:val="00383192"/>
    <w:rsid w:val="003833D1"/>
    <w:rsid w:val="0038375B"/>
    <w:rsid w:val="00383B90"/>
    <w:rsid w:val="00383C66"/>
    <w:rsid w:val="00383CA0"/>
    <w:rsid w:val="00384127"/>
    <w:rsid w:val="003842D2"/>
    <w:rsid w:val="00384342"/>
    <w:rsid w:val="003843A9"/>
    <w:rsid w:val="00384801"/>
    <w:rsid w:val="00384881"/>
    <w:rsid w:val="003848EC"/>
    <w:rsid w:val="0038491D"/>
    <w:rsid w:val="00384A3B"/>
    <w:rsid w:val="00384C21"/>
    <w:rsid w:val="00384E43"/>
    <w:rsid w:val="003850BD"/>
    <w:rsid w:val="003852A7"/>
    <w:rsid w:val="003852F0"/>
    <w:rsid w:val="003853F8"/>
    <w:rsid w:val="00385456"/>
    <w:rsid w:val="00385558"/>
    <w:rsid w:val="0038578F"/>
    <w:rsid w:val="00385A45"/>
    <w:rsid w:val="00385A4C"/>
    <w:rsid w:val="00385C97"/>
    <w:rsid w:val="00385D34"/>
    <w:rsid w:val="00385E85"/>
    <w:rsid w:val="00385F85"/>
    <w:rsid w:val="00386068"/>
    <w:rsid w:val="00386148"/>
    <w:rsid w:val="00386288"/>
    <w:rsid w:val="003863D6"/>
    <w:rsid w:val="00386631"/>
    <w:rsid w:val="003866FB"/>
    <w:rsid w:val="00386A40"/>
    <w:rsid w:val="00386AD5"/>
    <w:rsid w:val="00386ADE"/>
    <w:rsid w:val="00386CAE"/>
    <w:rsid w:val="0038721C"/>
    <w:rsid w:val="00387D99"/>
    <w:rsid w:val="00387F3F"/>
    <w:rsid w:val="003900F2"/>
    <w:rsid w:val="003901DA"/>
    <w:rsid w:val="00390289"/>
    <w:rsid w:val="0039048E"/>
    <w:rsid w:val="003907C8"/>
    <w:rsid w:val="00390861"/>
    <w:rsid w:val="00390869"/>
    <w:rsid w:val="0039088D"/>
    <w:rsid w:val="0039097D"/>
    <w:rsid w:val="00390D59"/>
    <w:rsid w:val="00390FC5"/>
    <w:rsid w:val="00391248"/>
    <w:rsid w:val="00391473"/>
    <w:rsid w:val="0039148D"/>
    <w:rsid w:val="0039149D"/>
    <w:rsid w:val="003915CC"/>
    <w:rsid w:val="003917EF"/>
    <w:rsid w:val="00391875"/>
    <w:rsid w:val="003918BB"/>
    <w:rsid w:val="00391A18"/>
    <w:rsid w:val="00391A9F"/>
    <w:rsid w:val="00391B33"/>
    <w:rsid w:val="00391E61"/>
    <w:rsid w:val="003920CA"/>
    <w:rsid w:val="00392163"/>
    <w:rsid w:val="00392210"/>
    <w:rsid w:val="00392451"/>
    <w:rsid w:val="003925C9"/>
    <w:rsid w:val="00392B00"/>
    <w:rsid w:val="00392B45"/>
    <w:rsid w:val="00392DB8"/>
    <w:rsid w:val="00393162"/>
    <w:rsid w:val="003931A8"/>
    <w:rsid w:val="0039322C"/>
    <w:rsid w:val="0039338D"/>
    <w:rsid w:val="003933E1"/>
    <w:rsid w:val="0039347C"/>
    <w:rsid w:val="0039366E"/>
    <w:rsid w:val="00393875"/>
    <w:rsid w:val="003938C9"/>
    <w:rsid w:val="003938D5"/>
    <w:rsid w:val="00393934"/>
    <w:rsid w:val="003939A0"/>
    <w:rsid w:val="00393B2B"/>
    <w:rsid w:val="00393C31"/>
    <w:rsid w:val="00393C61"/>
    <w:rsid w:val="00393F05"/>
    <w:rsid w:val="00394024"/>
    <w:rsid w:val="0039430E"/>
    <w:rsid w:val="003944BE"/>
    <w:rsid w:val="003946D8"/>
    <w:rsid w:val="00394715"/>
    <w:rsid w:val="00394883"/>
    <w:rsid w:val="003948EB"/>
    <w:rsid w:val="00394A78"/>
    <w:rsid w:val="00394ADF"/>
    <w:rsid w:val="00394DFB"/>
    <w:rsid w:val="00394F1E"/>
    <w:rsid w:val="00394F96"/>
    <w:rsid w:val="003951D5"/>
    <w:rsid w:val="00395237"/>
    <w:rsid w:val="003952CD"/>
    <w:rsid w:val="0039547F"/>
    <w:rsid w:val="003954E4"/>
    <w:rsid w:val="003954E5"/>
    <w:rsid w:val="003957AE"/>
    <w:rsid w:val="00395885"/>
    <w:rsid w:val="003958D2"/>
    <w:rsid w:val="00395B2F"/>
    <w:rsid w:val="00395CDE"/>
    <w:rsid w:val="003960A3"/>
    <w:rsid w:val="003962F9"/>
    <w:rsid w:val="003963DF"/>
    <w:rsid w:val="0039640C"/>
    <w:rsid w:val="00396588"/>
    <w:rsid w:val="003965A5"/>
    <w:rsid w:val="003968B6"/>
    <w:rsid w:val="00396918"/>
    <w:rsid w:val="00396B4F"/>
    <w:rsid w:val="00396D93"/>
    <w:rsid w:val="00397980"/>
    <w:rsid w:val="00397984"/>
    <w:rsid w:val="00397A89"/>
    <w:rsid w:val="003A01B2"/>
    <w:rsid w:val="003A0704"/>
    <w:rsid w:val="003A0A3B"/>
    <w:rsid w:val="003A0C6E"/>
    <w:rsid w:val="003A0EC4"/>
    <w:rsid w:val="003A0F3C"/>
    <w:rsid w:val="003A12FC"/>
    <w:rsid w:val="003A1336"/>
    <w:rsid w:val="003A13B2"/>
    <w:rsid w:val="003A16FC"/>
    <w:rsid w:val="003A16FF"/>
    <w:rsid w:val="003A171B"/>
    <w:rsid w:val="003A1878"/>
    <w:rsid w:val="003A1B08"/>
    <w:rsid w:val="003A1B70"/>
    <w:rsid w:val="003A1C94"/>
    <w:rsid w:val="003A1DBF"/>
    <w:rsid w:val="003A1F51"/>
    <w:rsid w:val="003A20B2"/>
    <w:rsid w:val="003A214A"/>
    <w:rsid w:val="003A26DB"/>
    <w:rsid w:val="003A2704"/>
    <w:rsid w:val="003A2932"/>
    <w:rsid w:val="003A29C5"/>
    <w:rsid w:val="003A2C4B"/>
    <w:rsid w:val="003A2D2E"/>
    <w:rsid w:val="003A2F81"/>
    <w:rsid w:val="003A2FE9"/>
    <w:rsid w:val="003A310C"/>
    <w:rsid w:val="003A322E"/>
    <w:rsid w:val="003A32EC"/>
    <w:rsid w:val="003A3509"/>
    <w:rsid w:val="003A350F"/>
    <w:rsid w:val="003A3B10"/>
    <w:rsid w:val="003A3ECA"/>
    <w:rsid w:val="003A4150"/>
    <w:rsid w:val="003A4330"/>
    <w:rsid w:val="003A4353"/>
    <w:rsid w:val="003A497B"/>
    <w:rsid w:val="003A4A71"/>
    <w:rsid w:val="003A4B10"/>
    <w:rsid w:val="003A4B41"/>
    <w:rsid w:val="003A4BE3"/>
    <w:rsid w:val="003A4DEA"/>
    <w:rsid w:val="003A4E11"/>
    <w:rsid w:val="003A4F41"/>
    <w:rsid w:val="003A4F4E"/>
    <w:rsid w:val="003A5799"/>
    <w:rsid w:val="003A586D"/>
    <w:rsid w:val="003A5937"/>
    <w:rsid w:val="003A5A7F"/>
    <w:rsid w:val="003A5C2E"/>
    <w:rsid w:val="003A5CB4"/>
    <w:rsid w:val="003A6117"/>
    <w:rsid w:val="003A6321"/>
    <w:rsid w:val="003A6390"/>
    <w:rsid w:val="003A645F"/>
    <w:rsid w:val="003A64D1"/>
    <w:rsid w:val="003A6687"/>
    <w:rsid w:val="003A66A1"/>
    <w:rsid w:val="003A66E3"/>
    <w:rsid w:val="003A67AB"/>
    <w:rsid w:val="003A68C4"/>
    <w:rsid w:val="003A6BB1"/>
    <w:rsid w:val="003A6F9E"/>
    <w:rsid w:val="003A70EF"/>
    <w:rsid w:val="003A72ED"/>
    <w:rsid w:val="003A72FB"/>
    <w:rsid w:val="003A7645"/>
    <w:rsid w:val="003A765E"/>
    <w:rsid w:val="003A77F3"/>
    <w:rsid w:val="003A79C4"/>
    <w:rsid w:val="003A7AFA"/>
    <w:rsid w:val="003A7B30"/>
    <w:rsid w:val="003A7C86"/>
    <w:rsid w:val="003A7DB6"/>
    <w:rsid w:val="003A7EBE"/>
    <w:rsid w:val="003A7F3D"/>
    <w:rsid w:val="003A7F6D"/>
    <w:rsid w:val="003B0190"/>
    <w:rsid w:val="003B0255"/>
    <w:rsid w:val="003B026B"/>
    <w:rsid w:val="003B090A"/>
    <w:rsid w:val="003B0BF2"/>
    <w:rsid w:val="003B0CB3"/>
    <w:rsid w:val="003B0CDE"/>
    <w:rsid w:val="003B12EB"/>
    <w:rsid w:val="003B139F"/>
    <w:rsid w:val="003B13F1"/>
    <w:rsid w:val="003B1544"/>
    <w:rsid w:val="003B15FE"/>
    <w:rsid w:val="003B170D"/>
    <w:rsid w:val="003B1747"/>
    <w:rsid w:val="003B18FE"/>
    <w:rsid w:val="003B1BEB"/>
    <w:rsid w:val="003B1CF2"/>
    <w:rsid w:val="003B1DA4"/>
    <w:rsid w:val="003B1F36"/>
    <w:rsid w:val="003B22D2"/>
    <w:rsid w:val="003B244D"/>
    <w:rsid w:val="003B2977"/>
    <w:rsid w:val="003B2C98"/>
    <w:rsid w:val="003B3727"/>
    <w:rsid w:val="003B3AF2"/>
    <w:rsid w:val="003B3B66"/>
    <w:rsid w:val="003B3D6A"/>
    <w:rsid w:val="003B3E8D"/>
    <w:rsid w:val="003B3F62"/>
    <w:rsid w:val="003B3FBA"/>
    <w:rsid w:val="003B4655"/>
    <w:rsid w:val="003B46D4"/>
    <w:rsid w:val="003B48CC"/>
    <w:rsid w:val="003B4979"/>
    <w:rsid w:val="003B4E8A"/>
    <w:rsid w:val="003B4F55"/>
    <w:rsid w:val="003B5213"/>
    <w:rsid w:val="003B52C0"/>
    <w:rsid w:val="003B5608"/>
    <w:rsid w:val="003B56F7"/>
    <w:rsid w:val="003B57F4"/>
    <w:rsid w:val="003B583D"/>
    <w:rsid w:val="003B5C00"/>
    <w:rsid w:val="003B5D19"/>
    <w:rsid w:val="003B60CE"/>
    <w:rsid w:val="003B61C3"/>
    <w:rsid w:val="003B62CA"/>
    <w:rsid w:val="003B658A"/>
    <w:rsid w:val="003B6824"/>
    <w:rsid w:val="003B6A26"/>
    <w:rsid w:val="003B6A3B"/>
    <w:rsid w:val="003B6A52"/>
    <w:rsid w:val="003B6C34"/>
    <w:rsid w:val="003B6DAE"/>
    <w:rsid w:val="003B70A4"/>
    <w:rsid w:val="003B73E3"/>
    <w:rsid w:val="003B74EE"/>
    <w:rsid w:val="003B77B2"/>
    <w:rsid w:val="003B7E35"/>
    <w:rsid w:val="003C0172"/>
    <w:rsid w:val="003C04A0"/>
    <w:rsid w:val="003C054A"/>
    <w:rsid w:val="003C078B"/>
    <w:rsid w:val="003C07F4"/>
    <w:rsid w:val="003C097C"/>
    <w:rsid w:val="003C0B93"/>
    <w:rsid w:val="003C0C72"/>
    <w:rsid w:val="003C0FA0"/>
    <w:rsid w:val="003C11BB"/>
    <w:rsid w:val="003C11C2"/>
    <w:rsid w:val="003C141F"/>
    <w:rsid w:val="003C142C"/>
    <w:rsid w:val="003C15AD"/>
    <w:rsid w:val="003C163F"/>
    <w:rsid w:val="003C17D4"/>
    <w:rsid w:val="003C1843"/>
    <w:rsid w:val="003C18C2"/>
    <w:rsid w:val="003C190F"/>
    <w:rsid w:val="003C1B7F"/>
    <w:rsid w:val="003C1C0E"/>
    <w:rsid w:val="003C1C8F"/>
    <w:rsid w:val="003C1D46"/>
    <w:rsid w:val="003C1DA2"/>
    <w:rsid w:val="003C251A"/>
    <w:rsid w:val="003C2665"/>
    <w:rsid w:val="003C2777"/>
    <w:rsid w:val="003C2DD9"/>
    <w:rsid w:val="003C2E02"/>
    <w:rsid w:val="003C31D0"/>
    <w:rsid w:val="003C32BC"/>
    <w:rsid w:val="003C3504"/>
    <w:rsid w:val="003C35D0"/>
    <w:rsid w:val="003C35F9"/>
    <w:rsid w:val="003C366C"/>
    <w:rsid w:val="003C38A6"/>
    <w:rsid w:val="003C3AB5"/>
    <w:rsid w:val="003C3CC5"/>
    <w:rsid w:val="003C407E"/>
    <w:rsid w:val="003C40D2"/>
    <w:rsid w:val="003C4931"/>
    <w:rsid w:val="003C4D23"/>
    <w:rsid w:val="003C4D38"/>
    <w:rsid w:val="003C508D"/>
    <w:rsid w:val="003C525F"/>
    <w:rsid w:val="003C5321"/>
    <w:rsid w:val="003C554A"/>
    <w:rsid w:val="003C5564"/>
    <w:rsid w:val="003C572D"/>
    <w:rsid w:val="003C5B85"/>
    <w:rsid w:val="003C5D06"/>
    <w:rsid w:val="003C5F80"/>
    <w:rsid w:val="003C61A3"/>
    <w:rsid w:val="003C61A9"/>
    <w:rsid w:val="003C6240"/>
    <w:rsid w:val="003C65B9"/>
    <w:rsid w:val="003C674C"/>
    <w:rsid w:val="003C679C"/>
    <w:rsid w:val="003C6B8F"/>
    <w:rsid w:val="003C6BA8"/>
    <w:rsid w:val="003C6BF9"/>
    <w:rsid w:val="003C7096"/>
    <w:rsid w:val="003C70FD"/>
    <w:rsid w:val="003C7210"/>
    <w:rsid w:val="003C73B1"/>
    <w:rsid w:val="003C7BE2"/>
    <w:rsid w:val="003C7CBC"/>
    <w:rsid w:val="003C7D95"/>
    <w:rsid w:val="003C7E48"/>
    <w:rsid w:val="003D0072"/>
    <w:rsid w:val="003D03E2"/>
    <w:rsid w:val="003D04D8"/>
    <w:rsid w:val="003D0510"/>
    <w:rsid w:val="003D05A6"/>
    <w:rsid w:val="003D08EE"/>
    <w:rsid w:val="003D0944"/>
    <w:rsid w:val="003D0BF6"/>
    <w:rsid w:val="003D0F0C"/>
    <w:rsid w:val="003D0F85"/>
    <w:rsid w:val="003D0F9B"/>
    <w:rsid w:val="003D12D3"/>
    <w:rsid w:val="003D137D"/>
    <w:rsid w:val="003D1406"/>
    <w:rsid w:val="003D15AA"/>
    <w:rsid w:val="003D1812"/>
    <w:rsid w:val="003D181C"/>
    <w:rsid w:val="003D1864"/>
    <w:rsid w:val="003D1A81"/>
    <w:rsid w:val="003D1AD9"/>
    <w:rsid w:val="003D1C6A"/>
    <w:rsid w:val="003D1E49"/>
    <w:rsid w:val="003D1E8A"/>
    <w:rsid w:val="003D209E"/>
    <w:rsid w:val="003D2172"/>
    <w:rsid w:val="003D2281"/>
    <w:rsid w:val="003D2330"/>
    <w:rsid w:val="003D2450"/>
    <w:rsid w:val="003D27AA"/>
    <w:rsid w:val="003D28CA"/>
    <w:rsid w:val="003D296B"/>
    <w:rsid w:val="003D2CAB"/>
    <w:rsid w:val="003D2D67"/>
    <w:rsid w:val="003D2F62"/>
    <w:rsid w:val="003D3039"/>
    <w:rsid w:val="003D30BE"/>
    <w:rsid w:val="003D31E0"/>
    <w:rsid w:val="003D3692"/>
    <w:rsid w:val="003D369E"/>
    <w:rsid w:val="003D3979"/>
    <w:rsid w:val="003D39A4"/>
    <w:rsid w:val="003D3A71"/>
    <w:rsid w:val="003D3BAA"/>
    <w:rsid w:val="003D3BC2"/>
    <w:rsid w:val="003D3CB5"/>
    <w:rsid w:val="003D3FA8"/>
    <w:rsid w:val="003D414E"/>
    <w:rsid w:val="003D449E"/>
    <w:rsid w:val="003D4613"/>
    <w:rsid w:val="003D4710"/>
    <w:rsid w:val="003D476F"/>
    <w:rsid w:val="003D4881"/>
    <w:rsid w:val="003D49C1"/>
    <w:rsid w:val="003D4CDF"/>
    <w:rsid w:val="003D4FBB"/>
    <w:rsid w:val="003D536B"/>
    <w:rsid w:val="003D5396"/>
    <w:rsid w:val="003D53CD"/>
    <w:rsid w:val="003D5760"/>
    <w:rsid w:val="003D58B8"/>
    <w:rsid w:val="003D5BAD"/>
    <w:rsid w:val="003D5D1B"/>
    <w:rsid w:val="003D60A6"/>
    <w:rsid w:val="003D62A4"/>
    <w:rsid w:val="003D66A0"/>
    <w:rsid w:val="003D6829"/>
    <w:rsid w:val="003D6915"/>
    <w:rsid w:val="003D6978"/>
    <w:rsid w:val="003D69B6"/>
    <w:rsid w:val="003D6B1E"/>
    <w:rsid w:val="003D705F"/>
    <w:rsid w:val="003D73BD"/>
    <w:rsid w:val="003D7610"/>
    <w:rsid w:val="003D7709"/>
    <w:rsid w:val="003D783B"/>
    <w:rsid w:val="003D7A8E"/>
    <w:rsid w:val="003D7ABC"/>
    <w:rsid w:val="003D7B09"/>
    <w:rsid w:val="003D7B90"/>
    <w:rsid w:val="003E019A"/>
    <w:rsid w:val="003E027D"/>
    <w:rsid w:val="003E037F"/>
    <w:rsid w:val="003E090F"/>
    <w:rsid w:val="003E094F"/>
    <w:rsid w:val="003E0954"/>
    <w:rsid w:val="003E0B68"/>
    <w:rsid w:val="003E0BB8"/>
    <w:rsid w:val="003E0C8E"/>
    <w:rsid w:val="003E0F2B"/>
    <w:rsid w:val="003E1240"/>
    <w:rsid w:val="003E141B"/>
    <w:rsid w:val="003E153E"/>
    <w:rsid w:val="003E1799"/>
    <w:rsid w:val="003E191F"/>
    <w:rsid w:val="003E19D7"/>
    <w:rsid w:val="003E1A8A"/>
    <w:rsid w:val="003E1B79"/>
    <w:rsid w:val="003E1BF0"/>
    <w:rsid w:val="003E1CB4"/>
    <w:rsid w:val="003E228D"/>
    <w:rsid w:val="003E2573"/>
    <w:rsid w:val="003E25B9"/>
    <w:rsid w:val="003E27BB"/>
    <w:rsid w:val="003E2904"/>
    <w:rsid w:val="003E2A21"/>
    <w:rsid w:val="003E2A60"/>
    <w:rsid w:val="003E2AC7"/>
    <w:rsid w:val="003E2B18"/>
    <w:rsid w:val="003E2BD5"/>
    <w:rsid w:val="003E2E45"/>
    <w:rsid w:val="003E314F"/>
    <w:rsid w:val="003E31E9"/>
    <w:rsid w:val="003E3351"/>
    <w:rsid w:val="003E35F6"/>
    <w:rsid w:val="003E3936"/>
    <w:rsid w:val="003E3A82"/>
    <w:rsid w:val="003E3C11"/>
    <w:rsid w:val="003E3C1E"/>
    <w:rsid w:val="003E3CA6"/>
    <w:rsid w:val="003E3E12"/>
    <w:rsid w:val="003E41B5"/>
    <w:rsid w:val="003E45D5"/>
    <w:rsid w:val="003E49C6"/>
    <w:rsid w:val="003E4A73"/>
    <w:rsid w:val="003E4C82"/>
    <w:rsid w:val="003E4FD1"/>
    <w:rsid w:val="003E530F"/>
    <w:rsid w:val="003E5400"/>
    <w:rsid w:val="003E5524"/>
    <w:rsid w:val="003E55BB"/>
    <w:rsid w:val="003E5781"/>
    <w:rsid w:val="003E5853"/>
    <w:rsid w:val="003E589B"/>
    <w:rsid w:val="003E58A0"/>
    <w:rsid w:val="003E5CB7"/>
    <w:rsid w:val="003E5CC9"/>
    <w:rsid w:val="003E5E67"/>
    <w:rsid w:val="003E5FA4"/>
    <w:rsid w:val="003E6209"/>
    <w:rsid w:val="003E67E7"/>
    <w:rsid w:val="003E6882"/>
    <w:rsid w:val="003E6ABD"/>
    <w:rsid w:val="003E6BC5"/>
    <w:rsid w:val="003E6D75"/>
    <w:rsid w:val="003E6EFC"/>
    <w:rsid w:val="003E707E"/>
    <w:rsid w:val="003E7125"/>
    <w:rsid w:val="003E713C"/>
    <w:rsid w:val="003E79D4"/>
    <w:rsid w:val="003E7A75"/>
    <w:rsid w:val="003E7CE7"/>
    <w:rsid w:val="003E7EA4"/>
    <w:rsid w:val="003E7FB4"/>
    <w:rsid w:val="003F01BF"/>
    <w:rsid w:val="003F0312"/>
    <w:rsid w:val="003F0744"/>
    <w:rsid w:val="003F087C"/>
    <w:rsid w:val="003F0980"/>
    <w:rsid w:val="003F0A2F"/>
    <w:rsid w:val="003F0B58"/>
    <w:rsid w:val="003F0D71"/>
    <w:rsid w:val="003F107B"/>
    <w:rsid w:val="003F13FF"/>
    <w:rsid w:val="003F147A"/>
    <w:rsid w:val="003F1709"/>
    <w:rsid w:val="003F1881"/>
    <w:rsid w:val="003F1A17"/>
    <w:rsid w:val="003F1A2E"/>
    <w:rsid w:val="003F1E77"/>
    <w:rsid w:val="003F1EDD"/>
    <w:rsid w:val="003F2311"/>
    <w:rsid w:val="003F23F8"/>
    <w:rsid w:val="003F2415"/>
    <w:rsid w:val="003F241C"/>
    <w:rsid w:val="003F2831"/>
    <w:rsid w:val="003F29F5"/>
    <w:rsid w:val="003F2C04"/>
    <w:rsid w:val="003F2F12"/>
    <w:rsid w:val="003F2F28"/>
    <w:rsid w:val="003F2F6D"/>
    <w:rsid w:val="003F31D6"/>
    <w:rsid w:val="003F32C1"/>
    <w:rsid w:val="003F3389"/>
    <w:rsid w:val="003F33B2"/>
    <w:rsid w:val="003F341A"/>
    <w:rsid w:val="003F35A0"/>
    <w:rsid w:val="003F35FE"/>
    <w:rsid w:val="003F3683"/>
    <w:rsid w:val="003F3737"/>
    <w:rsid w:val="003F3AA8"/>
    <w:rsid w:val="003F401D"/>
    <w:rsid w:val="003F403B"/>
    <w:rsid w:val="003F4197"/>
    <w:rsid w:val="003F4290"/>
    <w:rsid w:val="003F43C0"/>
    <w:rsid w:val="003F44A1"/>
    <w:rsid w:val="003F475A"/>
    <w:rsid w:val="003F49D2"/>
    <w:rsid w:val="003F4B45"/>
    <w:rsid w:val="003F4BF9"/>
    <w:rsid w:val="003F4C27"/>
    <w:rsid w:val="003F4D99"/>
    <w:rsid w:val="003F4DB1"/>
    <w:rsid w:val="003F522D"/>
    <w:rsid w:val="003F5260"/>
    <w:rsid w:val="003F53E9"/>
    <w:rsid w:val="003F5448"/>
    <w:rsid w:val="003F54BB"/>
    <w:rsid w:val="003F5A3C"/>
    <w:rsid w:val="003F5C3A"/>
    <w:rsid w:val="003F5C68"/>
    <w:rsid w:val="003F5D14"/>
    <w:rsid w:val="003F61CC"/>
    <w:rsid w:val="003F61F2"/>
    <w:rsid w:val="003F623D"/>
    <w:rsid w:val="003F63D6"/>
    <w:rsid w:val="003F64D8"/>
    <w:rsid w:val="003F6588"/>
    <w:rsid w:val="003F65DB"/>
    <w:rsid w:val="003F66BD"/>
    <w:rsid w:val="003F6801"/>
    <w:rsid w:val="003F6C9A"/>
    <w:rsid w:val="003F7196"/>
    <w:rsid w:val="003F7310"/>
    <w:rsid w:val="003F75ED"/>
    <w:rsid w:val="003F7733"/>
    <w:rsid w:val="003F7A9D"/>
    <w:rsid w:val="003F7AA1"/>
    <w:rsid w:val="003F7E1F"/>
    <w:rsid w:val="003F7EBC"/>
    <w:rsid w:val="004002B4"/>
    <w:rsid w:val="004003BA"/>
    <w:rsid w:val="00400419"/>
    <w:rsid w:val="0040062A"/>
    <w:rsid w:val="00400A34"/>
    <w:rsid w:val="00400CD3"/>
    <w:rsid w:val="00400D5D"/>
    <w:rsid w:val="0040121E"/>
    <w:rsid w:val="00401342"/>
    <w:rsid w:val="00401465"/>
    <w:rsid w:val="00401695"/>
    <w:rsid w:val="0040196D"/>
    <w:rsid w:val="00401C28"/>
    <w:rsid w:val="00401DFB"/>
    <w:rsid w:val="00401FE9"/>
    <w:rsid w:val="00402282"/>
    <w:rsid w:val="004024FE"/>
    <w:rsid w:val="00402963"/>
    <w:rsid w:val="0040297A"/>
    <w:rsid w:val="00402997"/>
    <w:rsid w:val="00402A50"/>
    <w:rsid w:val="00402E11"/>
    <w:rsid w:val="00402FA6"/>
    <w:rsid w:val="00403055"/>
    <w:rsid w:val="0040305D"/>
    <w:rsid w:val="0040305F"/>
    <w:rsid w:val="004031BD"/>
    <w:rsid w:val="004031F0"/>
    <w:rsid w:val="004033A0"/>
    <w:rsid w:val="0040348F"/>
    <w:rsid w:val="004034DE"/>
    <w:rsid w:val="0040360F"/>
    <w:rsid w:val="0040372A"/>
    <w:rsid w:val="00403746"/>
    <w:rsid w:val="00403865"/>
    <w:rsid w:val="00403A07"/>
    <w:rsid w:val="00403A71"/>
    <w:rsid w:val="00403AF6"/>
    <w:rsid w:val="00403C44"/>
    <w:rsid w:val="00403F75"/>
    <w:rsid w:val="00403FC6"/>
    <w:rsid w:val="00403FD8"/>
    <w:rsid w:val="00403FFE"/>
    <w:rsid w:val="00404212"/>
    <w:rsid w:val="004048F7"/>
    <w:rsid w:val="00404CCD"/>
    <w:rsid w:val="00404D33"/>
    <w:rsid w:val="00405338"/>
    <w:rsid w:val="0040543F"/>
    <w:rsid w:val="0040553F"/>
    <w:rsid w:val="0040588D"/>
    <w:rsid w:val="004058CF"/>
    <w:rsid w:val="00405A58"/>
    <w:rsid w:val="00405C3B"/>
    <w:rsid w:val="00405F7A"/>
    <w:rsid w:val="0040611A"/>
    <w:rsid w:val="0040611C"/>
    <w:rsid w:val="00406D3D"/>
    <w:rsid w:val="00406D9B"/>
    <w:rsid w:val="00406DF8"/>
    <w:rsid w:val="00406F6F"/>
    <w:rsid w:val="00406F9B"/>
    <w:rsid w:val="00407080"/>
    <w:rsid w:val="004072B4"/>
    <w:rsid w:val="004074D7"/>
    <w:rsid w:val="0040751A"/>
    <w:rsid w:val="0040764E"/>
    <w:rsid w:val="0040776F"/>
    <w:rsid w:val="00407CA1"/>
    <w:rsid w:val="00407D55"/>
    <w:rsid w:val="00407E72"/>
    <w:rsid w:val="00407FBC"/>
    <w:rsid w:val="00407FE7"/>
    <w:rsid w:val="004100A2"/>
    <w:rsid w:val="004101CC"/>
    <w:rsid w:val="00410282"/>
    <w:rsid w:val="00410391"/>
    <w:rsid w:val="004103BB"/>
    <w:rsid w:val="0041079C"/>
    <w:rsid w:val="0041082B"/>
    <w:rsid w:val="00410A42"/>
    <w:rsid w:val="00410B9B"/>
    <w:rsid w:val="00410BC9"/>
    <w:rsid w:val="00410CE6"/>
    <w:rsid w:val="00410D6C"/>
    <w:rsid w:val="00410E29"/>
    <w:rsid w:val="004110F2"/>
    <w:rsid w:val="00411808"/>
    <w:rsid w:val="00411923"/>
    <w:rsid w:val="00411BA6"/>
    <w:rsid w:val="00411DE1"/>
    <w:rsid w:val="00412040"/>
    <w:rsid w:val="004121DF"/>
    <w:rsid w:val="004123C5"/>
    <w:rsid w:val="0041240F"/>
    <w:rsid w:val="0041256C"/>
    <w:rsid w:val="00412571"/>
    <w:rsid w:val="0041261B"/>
    <w:rsid w:val="004126FA"/>
    <w:rsid w:val="00412781"/>
    <w:rsid w:val="0041294C"/>
    <w:rsid w:val="00412D33"/>
    <w:rsid w:val="00412D34"/>
    <w:rsid w:val="00412F06"/>
    <w:rsid w:val="004130E2"/>
    <w:rsid w:val="00413393"/>
    <w:rsid w:val="0041357E"/>
    <w:rsid w:val="00413850"/>
    <w:rsid w:val="004139FC"/>
    <w:rsid w:val="00413B19"/>
    <w:rsid w:val="00413BEE"/>
    <w:rsid w:val="00413D04"/>
    <w:rsid w:val="00413D8E"/>
    <w:rsid w:val="00413DF8"/>
    <w:rsid w:val="00413F37"/>
    <w:rsid w:val="004140F4"/>
    <w:rsid w:val="00414359"/>
    <w:rsid w:val="00414434"/>
    <w:rsid w:val="0041449C"/>
    <w:rsid w:val="00414549"/>
    <w:rsid w:val="00414A79"/>
    <w:rsid w:val="00414BB9"/>
    <w:rsid w:val="00414C4E"/>
    <w:rsid w:val="00414CE2"/>
    <w:rsid w:val="004150D1"/>
    <w:rsid w:val="00415299"/>
    <w:rsid w:val="004152F4"/>
    <w:rsid w:val="004154DC"/>
    <w:rsid w:val="00415712"/>
    <w:rsid w:val="00415794"/>
    <w:rsid w:val="004158C3"/>
    <w:rsid w:val="0041592C"/>
    <w:rsid w:val="00415986"/>
    <w:rsid w:val="004159EC"/>
    <w:rsid w:val="00415CD5"/>
    <w:rsid w:val="00415ED4"/>
    <w:rsid w:val="004164D4"/>
    <w:rsid w:val="0041680D"/>
    <w:rsid w:val="0041699C"/>
    <w:rsid w:val="00416A30"/>
    <w:rsid w:val="00416B95"/>
    <w:rsid w:val="00416C0D"/>
    <w:rsid w:val="00416D31"/>
    <w:rsid w:val="00416EA9"/>
    <w:rsid w:val="0041706E"/>
    <w:rsid w:val="004171DB"/>
    <w:rsid w:val="0041792B"/>
    <w:rsid w:val="00417A17"/>
    <w:rsid w:val="00417AA0"/>
    <w:rsid w:val="00417B30"/>
    <w:rsid w:val="00417B4C"/>
    <w:rsid w:val="00417C36"/>
    <w:rsid w:val="00417C40"/>
    <w:rsid w:val="00417FC4"/>
    <w:rsid w:val="004200B8"/>
    <w:rsid w:val="004200EA"/>
    <w:rsid w:val="00420133"/>
    <w:rsid w:val="0042020B"/>
    <w:rsid w:val="0042036A"/>
    <w:rsid w:val="0042040E"/>
    <w:rsid w:val="004209F7"/>
    <w:rsid w:val="00420BA1"/>
    <w:rsid w:val="00420BB6"/>
    <w:rsid w:val="00420C9D"/>
    <w:rsid w:val="00420CC9"/>
    <w:rsid w:val="00420DB4"/>
    <w:rsid w:val="00420DE7"/>
    <w:rsid w:val="00420DF3"/>
    <w:rsid w:val="00420E56"/>
    <w:rsid w:val="00420EB2"/>
    <w:rsid w:val="00420F3B"/>
    <w:rsid w:val="00420F40"/>
    <w:rsid w:val="004210FB"/>
    <w:rsid w:val="0042116E"/>
    <w:rsid w:val="00421247"/>
    <w:rsid w:val="004212C1"/>
    <w:rsid w:val="00421346"/>
    <w:rsid w:val="0042137C"/>
    <w:rsid w:val="004214BD"/>
    <w:rsid w:val="0042151D"/>
    <w:rsid w:val="004215CB"/>
    <w:rsid w:val="004219B0"/>
    <w:rsid w:val="00421B93"/>
    <w:rsid w:val="00421C8C"/>
    <w:rsid w:val="00421D1F"/>
    <w:rsid w:val="00421DD8"/>
    <w:rsid w:val="00421E71"/>
    <w:rsid w:val="00421F53"/>
    <w:rsid w:val="00422078"/>
    <w:rsid w:val="004221EF"/>
    <w:rsid w:val="0042231E"/>
    <w:rsid w:val="0042247A"/>
    <w:rsid w:val="004224DD"/>
    <w:rsid w:val="00422506"/>
    <w:rsid w:val="00422509"/>
    <w:rsid w:val="00422B19"/>
    <w:rsid w:val="00422C13"/>
    <w:rsid w:val="004232B4"/>
    <w:rsid w:val="0042333C"/>
    <w:rsid w:val="0042348A"/>
    <w:rsid w:val="0042350E"/>
    <w:rsid w:val="00423753"/>
    <w:rsid w:val="00423922"/>
    <w:rsid w:val="004239E2"/>
    <w:rsid w:val="00423C34"/>
    <w:rsid w:val="00423E6E"/>
    <w:rsid w:val="00424065"/>
    <w:rsid w:val="004241FB"/>
    <w:rsid w:val="00424276"/>
    <w:rsid w:val="00424372"/>
    <w:rsid w:val="004243B5"/>
    <w:rsid w:val="00424904"/>
    <w:rsid w:val="00424A21"/>
    <w:rsid w:val="00424AC2"/>
    <w:rsid w:val="00424BDD"/>
    <w:rsid w:val="00424BFA"/>
    <w:rsid w:val="00424CB2"/>
    <w:rsid w:val="00424D74"/>
    <w:rsid w:val="00424E17"/>
    <w:rsid w:val="00425245"/>
    <w:rsid w:val="004252A9"/>
    <w:rsid w:val="004252D0"/>
    <w:rsid w:val="0042539E"/>
    <w:rsid w:val="004253F8"/>
    <w:rsid w:val="0042542B"/>
    <w:rsid w:val="0042562D"/>
    <w:rsid w:val="004256A6"/>
    <w:rsid w:val="004256DF"/>
    <w:rsid w:val="0042590B"/>
    <w:rsid w:val="00425B50"/>
    <w:rsid w:val="00425BAE"/>
    <w:rsid w:val="00425D78"/>
    <w:rsid w:val="00425E73"/>
    <w:rsid w:val="00426172"/>
    <w:rsid w:val="0042620B"/>
    <w:rsid w:val="00426249"/>
    <w:rsid w:val="00426754"/>
    <w:rsid w:val="004267D1"/>
    <w:rsid w:val="00426872"/>
    <w:rsid w:val="004268CD"/>
    <w:rsid w:val="0042696F"/>
    <w:rsid w:val="00426AA9"/>
    <w:rsid w:val="00426C75"/>
    <w:rsid w:val="00426CA8"/>
    <w:rsid w:val="00426E0E"/>
    <w:rsid w:val="00426F71"/>
    <w:rsid w:val="004272D3"/>
    <w:rsid w:val="00427310"/>
    <w:rsid w:val="004273C2"/>
    <w:rsid w:val="0042750D"/>
    <w:rsid w:val="00427584"/>
    <w:rsid w:val="004275F2"/>
    <w:rsid w:val="004277DB"/>
    <w:rsid w:val="00427836"/>
    <w:rsid w:val="004279FD"/>
    <w:rsid w:val="00427A64"/>
    <w:rsid w:val="00427A9C"/>
    <w:rsid w:val="00427C0A"/>
    <w:rsid w:val="00427D9D"/>
    <w:rsid w:val="00427E99"/>
    <w:rsid w:val="0043000A"/>
    <w:rsid w:val="0043016E"/>
    <w:rsid w:val="004301DE"/>
    <w:rsid w:val="00430250"/>
    <w:rsid w:val="004302B1"/>
    <w:rsid w:val="00430360"/>
    <w:rsid w:val="0043052F"/>
    <w:rsid w:val="004308DF"/>
    <w:rsid w:val="00430A9C"/>
    <w:rsid w:val="004310C4"/>
    <w:rsid w:val="0043135C"/>
    <w:rsid w:val="004314FF"/>
    <w:rsid w:val="00431E51"/>
    <w:rsid w:val="004323C8"/>
    <w:rsid w:val="00432744"/>
    <w:rsid w:val="0043275D"/>
    <w:rsid w:val="00432846"/>
    <w:rsid w:val="00432A21"/>
    <w:rsid w:val="00432C01"/>
    <w:rsid w:val="00432C08"/>
    <w:rsid w:val="004332F9"/>
    <w:rsid w:val="00433534"/>
    <w:rsid w:val="004335AF"/>
    <w:rsid w:val="004335C8"/>
    <w:rsid w:val="004336BE"/>
    <w:rsid w:val="004337D3"/>
    <w:rsid w:val="0043383F"/>
    <w:rsid w:val="00433887"/>
    <w:rsid w:val="00433957"/>
    <w:rsid w:val="00433A24"/>
    <w:rsid w:val="00433C78"/>
    <w:rsid w:val="00433F16"/>
    <w:rsid w:val="0043426D"/>
    <w:rsid w:val="00434508"/>
    <w:rsid w:val="0043467C"/>
    <w:rsid w:val="0043494D"/>
    <w:rsid w:val="004349F2"/>
    <w:rsid w:val="00434B14"/>
    <w:rsid w:val="00434BF7"/>
    <w:rsid w:val="00434D25"/>
    <w:rsid w:val="00434E1F"/>
    <w:rsid w:val="00434F15"/>
    <w:rsid w:val="00434F91"/>
    <w:rsid w:val="00435149"/>
    <w:rsid w:val="00435234"/>
    <w:rsid w:val="004359DD"/>
    <w:rsid w:val="00435A58"/>
    <w:rsid w:val="00435AE6"/>
    <w:rsid w:val="00435B32"/>
    <w:rsid w:val="00435CDB"/>
    <w:rsid w:val="00436185"/>
    <w:rsid w:val="004364E5"/>
    <w:rsid w:val="0043651A"/>
    <w:rsid w:val="00436579"/>
    <w:rsid w:val="004365B1"/>
    <w:rsid w:val="00436682"/>
    <w:rsid w:val="00436851"/>
    <w:rsid w:val="00436B35"/>
    <w:rsid w:val="00436C18"/>
    <w:rsid w:val="00436FB9"/>
    <w:rsid w:val="0043702E"/>
    <w:rsid w:val="0043720E"/>
    <w:rsid w:val="004373BC"/>
    <w:rsid w:val="004373E4"/>
    <w:rsid w:val="004373FA"/>
    <w:rsid w:val="00437831"/>
    <w:rsid w:val="00437A44"/>
    <w:rsid w:val="00437C74"/>
    <w:rsid w:val="00437D18"/>
    <w:rsid w:val="00437EBC"/>
    <w:rsid w:val="00437EC1"/>
    <w:rsid w:val="00440037"/>
    <w:rsid w:val="004400EF"/>
    <w:rsid w:val="004401ED"/>
    <w:rsid w:val="00440282"/>
    <w:rsid w:val="004402A8"/>
    <w:rsid w:val="0044037C"/>
    <w:rsid w:val="004403C0"/>
    <w:rsid w:val="00440566"/>
    <w:rsid w:val="004406D2"/>
    <w:rsid w:val="00440978"/>
    <w:rsid w:val="00440A41"/>
    <w:rsid w:val="00440D15"/>
    <w:rsid w:val="00440E20"/>
    <w:rsid w:val="00440F17"/>
    <w:rsid w:val="00440FE6"/>
    <w:rsid w:val="0044104B"/>
    <w:rsid w:val="004410E0"/>
    <w:rsid w:val="004414E2"/>
    <w:rsid w:val="004414F2"/>
    <w:rsid w:val="0044154A"/>
    <w:rsid w:val="004416D3"/>
    <w:rsid w:val="0044177E"/>
    <w:rsid w:val="004417B4"/>
    <w:rsid w:val="00441975"/>
    <w:rsid w:val="00441AC7"/>
    <w:rsid w:val="00441BD4"/>
    <w:rsid w:val="00441DD1"/>
    <w:rsid w:val="0044213E"/>
    <w:rsid w:val="004421CC"/>
    <w:rsid w:val="004421F9"/>
    <w:rsid w:val="0044297D"/>
    <w:rsid w:val="00442A54"/>
    <w:rsid w:val="00442AC4"/>
    <w:rsid w:val="00442C6F"/>
    <w:rsid w:val="00443051"/>
    <w:rsid w:val="004430C6"/>
    <w:rsid w:val="00443140"/>
    <w:rsid w:val="004433C2"/>
    <w:rsid w:val="00443550"/>
    <w:rsid w:val="00443645"/>
    <w:rsid w:val="00443995"/>
    <w:rsid w:val="00443AE8"/>
    <w:rsid w:val="00443C25"/>
    <w:rsid w:val="00443CE6"/>
    <w:rsid w:val="00443D8A"/>
    <w:rsid w:val="0044429B"/>
    <w:rsid w:val="00444730"/>
    <w:rsid w:val="00444790"/>
    <w:rsid w:val="0044484B"/>
    <w:rsid w:val="0044487D"/>
    <w:rsid w:val="00444A1E"/>
    <w:rsid w:val="00444B01"/>
    <w:rsid w:val="00444CE9"/>
    <w:rsid w:val="00444F13"/>
    <w:rsid w:val="00444F25"/>
    <w:rsid w:val="00445080"/>
    <w:rsid w:val="00445460"/>
    <w:rsid w:val="0044559B"/>
    <w:rsid w:val="004455B5"/>
    <w:rsid w:val="00445673"/>
    <w:rsid w:val="004456BA"/>
    <w:rsid w:val="00445757"/>
    <w:rsid w:val="0044575F"/>
    <w:rsid w:val="00445B62"/>
    <w:rsid w:val="00445EDF"/>
    <w:rsid w:val="0044602D"/>
    <w:rsid w:val="0044603D"/>
    <w:rsid w:val="0044615C"/>
    <w:rsid w:val="004461E2"/>
    <w:rsid w:val="00446210"/>
    <w:rsid w:val="00446225"/>
    <w:rsid w:val="00446228"/>
    <w:rsid w:val="0044664C"/>
    <w:rsid w:val="004467F6"/>
    <w:rsid w:val="00446F67"/>
    <w:rsid w:val="0044712B"/>
    <w:rsid w:val="00447567"/>
    <w:rsid w:val="004476D0"/>
    <w:rsid w:val="00447918"/>
    <w:rsid w:val="00447BC6"/>
    <w:rsid w:val="00447C7A"/>
    <w:rsid w:val="00447E45"/>
    <w:rsid w:val="00447E7A"/>
    <w:rsid w:val="00447E7D"/>
    <w:rsid w:val="00447ED2"/>
    <w:rsid w:val="00450176"/>
    <w:rsid w:val="004501D9"/>
    <w:rsid w:val="004503C5"/>
    <w:rsid w:val="00450408"/>
    <w:rsid w:val="00450430"/>
    <w:rsid w:val="00450485"/>
    <w:rsid w:val="004505F1"/>
    <w:rsid w:val="0045082D"/>
    <w:rsid w:val="00450B77"/>
    <w:rsid w:val="00450D3E"/>
    <w:rsid w:val="00450E65"/>
    <w:rsid w:val="00450E90"/>
    <w:rsid w:val="00450F6A"/>
    <w:rsid w:val="00450F9C"/>
    <w:rsid w:val="004511A6"/>
    <w:rsid w:val="00451364"/>
    <w:rsid w:val="00451410"/>
    <w:rsid w:val="0045146D"/>
    <w:rsid w:val="00451592"/>
    <w:rsid w:val="00451BA5"/>
    <w:rsid w:val="00451D00"/>
    <w:rsid w:val="00451E13"/>
    <w:rsid w:val="00451F53"/>
    <w:rsid w:val="0045212D"/>
    <w:rsid w:val="004521B5"/>
    <w:rsid w:val="00452308"/>
    <w:rsid w:val="004523CB"/>
    <w:rsid w:val="004528C6"/>
    <w:rsid w:val="004529C4"/>
    <w:rsid w:val="00452C8F"/>
    <w:rsid w:val="00452CA1"/>
    <w:rsid w:val="004538EF"/>
    <w:rsid w:val="004538F8"/>
    <w:rsid w:val="0045391B"/>
    <w:rsid w:val="00453CA2"/>
    <w:rsid w:val="00453DDB"/>
    <w:rsid w:val="00453FDB"/>
    <w:rsid w:val="0045407E"/>
    <w:rsid w:val="00454085"/>
    <w:rsid w:val="00454172"/>
    <w:rsid w:val="00454180"/>
    <w:rsid w:val="0045432C"/>
    <w:rsid w:val="00454378"/>
    <w:rsid w:val="004543CE"/>
    <w:rsid w:val="0045446A"/>
    <w:rsid w:val="00454534"/>
    <w:rsid w:val="004546EE"/>
    <w:rsid w:val="004548E5"/>
    <w:rsid w:val="00454ABF"/>
    <w:rsid w:val="00454CA1"/>
    <w:rsid w:val="00455024"/>
    <w:rsid w:val="00455165"/>
    <w:rsid w:val="004551C1"/>
    <w:rsid w:val="00455213"/>
    <w:rsid w:val="004552D3"/>
    <w:rsid w:val="00455390"/>
    <w:rsid w:val="00455ABB"/>
    <w:rsid w:val="00455B2B"/>
    <w:rsid w:val="00455BC2"/>
    <w:rsid w:val="00455F1F"/>
    <w:rsid w:val="0045611D"/>
    <w:rsid w:val="00456219"/>
    <w:rsid w:val="004562A8"/>
    <w:rsid w:val="004564F5"/>
    <w:rsid w:val="00456671"/>
    <w:rsid w:val="004567A3"/>
    <w:rsid w:val="00456958"/>
    <w:rsid w:val="00456A11"/>
    <w:rsid w:val="00456E7A"/>
    <w:rsid w:val="004570DE"/>
    <w:rsid w:val="004571DF"/>
    <w:rsid w:val="00457320"/>
    <w:rsid w:val="00457335"/>
    <w:rsid w:val="004575E2"/>
    <w:rsid w:val="0045761C"/>
    <w:rsid w:val="00457881"/>
    <w:rsid w:val="004578DA"/>
    <w:rsid w:val="0045792F"/>
    <w:rsid w:val="00457AB2"/>
    <w:rsid w:val="00460155"/>
    <w:rsid w:val="00460474"/>
    <w:rsid w:val="00460689"/>
    <w:rsid w:val="0046077D"/>
    <w:rsid w:val="00460840"/>
    <w:rsid w:val="00460864"/>
    <w:rsid w:val="004609D0"/>
    <w:rsid w:val="004609D7"/>
    <w:rsid w:val="00460AAC"/>
    <w:rsid w:val="00460CB4"/>
    <w:rsid w:val="00460F8E"/>
    <w:rsid w:val="00461044"/>
    <w:rsid w:val="00461136"/>
    <w:rsid w:val="00461183"/>
    <w:rsid w:val="004613D3"/>
    <w:rsid w:val="004614D4"/>
    <w:rsid w:val="004615D8"/>
    <w:rsid w:val="00461819"/>
    <w:rsid w:val="004618C6"/>
    <w:rsid w:val="004619A7"/>
    <w:rsid w:val="00461ABA"/>
    <w:rsid w:val="00461B37"/>
    <w:rsid w:val="00461B4F"/>
    <w:rsid w:val="00461C4A"/>
    <w:rsid w:val="00461E34"/>
    <w:rsid w:val="004620A8"/>
    <w:rsid w:val="00462247"/>
    <w:rsid w:val="00462309"/>
    <w:rsid w:val="00462345"/>
    <w:rsid w:val="004624CF"/>
    <w:rsid w:val="0046257B"/>
    <w:rsid w:val="00462626"/>
    <w:rsid w:val="004626C3"/>
    <w:rsid w:val="00462708"/>
    <w:rsid w:val="00462855"/>
    <w:rsid w:val="00462BF8"/>
    <w:rsid w:val="00462C84"/>
    <w:rsid w:val="004631CE"/>
    <w:rsid w:val="0046343F"/>
    <w:rsid w:val="004637D3"/>
    <w:rsid w:val="00463AD7"/>
    <w:rsid w:val="00463BAD"/>
    <w:rsid w:val="00464425"/>
    <w:rsid w:val="004645AB"/>
    <w:rsid w:val="00464720"/>
    <w:rsid w:val="00464918"/>
    <w:rsid w:val="00464983"/>
    <w:rsid w:val="00464A55"/>
    <w:rsid w:val="00465136"/>
    <w:rsid w:val="004651DC"/>
    <w:rsid w:val="00465298"/>
    <w:rsid w:val="004652C7"/>
    <w:rsid w:val="004654A2"/>
    <w:rsid w:val="00465892"/>
    <w:rsid w:val="00465AD6"/>
    <w:rsid w:val="00465B4D"/>
    <w:rsid w:val="00465C12"/>
    <w:rsid w:val="00466351"/>
    <w:rsid w:val="004663E2"/>
    <w:rsid w:val="004664B6"/>
    <w:rsid w:val="00466582"/>
    <w:rsid w:val="004669CA"/>
    <w:rsid w:val="00466B0F"/>
    <w:rsid w:val="00466B47"/>
    <w:rsid w:val="00466BAC"/>
    <w:rsid w:val="00466CE4"/>
    <w:rsid w:val="00466D9C"/>
    <w:rsid w:val="00466F6E"/>
    <w:rsid w:val="00466FE2"/>
    <w:rsid w:val="004670ED"/>
    <w:rsid w:val="004671EA"/>
    <w:rsid w:val="004673F6"/>
    <w:rsid w:val="0046752F"/>
    <w:rsid w:val="00467542"/>
    <w:rsid w:val="004675E3"/>
    <w:rsid w:val="0046776D"/>
    <w:rsid w:val="00467839"/>
    <w:rsid w:val="00467897"/>
    <w:rsid w:val="00467BB8"/>
    <w:rsid w:val="00467D7D"/>
    <w:rsid w:val="00467EA7"/>
    <w:rsid w:val="00467FF9"/>
    <w:rsid w:val="004701D1"/>
    <w:rsid w:val="00470446"/>
    <w:rsid w:val="0047079B"/>
    <w:rsid w:val="0047087E"/>
    <w:rsid w:val="004708EC"/>
    <w:rsid w:val="0047095C"/>
    <w:rsid w:val="00470AB5"/>
    <w:rsid w:val="00470BC5"/>
    <w:rsid w:val="00470C50"/>
    <w:rsid w:val="00470D06"/>
    <w:rsid w:val="00470D5F"/>
    <w:rsid w:val="00470E19"/>
    <w:rsid w:val="004710FE"/>
    <w:rsid w:val="0047129A"/>
    <w:rsid w:val="00471478"/>
    <w:rsid w:val="0047152B"/>
    <w:rsid w:val="00471811"/>
    <w:rsid w:val="00471B43"/>
    <w:rsid w:val="0047205F"/>
    <w:rsid w:val="0047214C"/>
    <w:rsid w:val="0047215E"/>
    <w:rsid w:val="00472229"/>
    <w:rsid w:val="004722AD"/>
    <w:rsid w:val="00472330"/>
    <w:rsid w:val="00472687"/>
    <w:rsid w:val="00472829"/>
    <w:rsid w:val="004728A8"/>
    <w:rsid w:val="0047295F"/>
    <w:rsid w:val="00472B20"/>
    <w:rsid w:val="0047307F"/>
    <w:rsid w:val="004730D2"/>
    <w:rsid w:val="00473431"/>
    <w:rsid w:val="0047351C"/>
    <w:rsid w:val="00473646"/>
    <w:rsid w:val="0047364D"/>
    <w:rsid w:val="00473865"/>
    <w:rsid w:val="0047398C"/>
    <w:rsid w:val="0047398D"/>
    <w:rsid w:val="004739BC"/>
    <w:rsid w:val="004739E2"/>
    <w:rsid w:val="00473A88"/>
    <w:rsid w:val="00473BDB"/>
    <w:rsid w:val="00474217"/>
    <w:rsid w:val="004743ED"/>
    <w:rsid w:val="004743FF"/>
    <w:rsid w:val="004744B4"/>
    <w:rsid w:val="00474B21"/>
    <w:rsid w:val="00474D71"/>
    <w:rsid w:val="00474D8A"/>
    <w:rsid w:val="00474E4A"/>
    <w:rsid w:val="004751B1"/>
    <w:rsid w:val="004756F3"/>
    <w:rsid w:val="0047574F"/>
    <w:rsid w:val="00475BC7"/>
    <w:rsid w:val="004760CA"/>
    <w:rsid w:val="004763FA"/>
    <w:rsid w:val="004764DF"/>
    <w:rsid w:val="0047682D"/>
    <w:rsid w:val="00476F98"/>
    <w:rsid w:val="00477188"/>
    <w:rsid w:val="0047727B"/>
    <w:rsid w:val="00477496"/>
    <w:rsid w:val="00477556"/>
    <w:rsid w:val="00477831"/>
    <w:rsid w:val="00477901"/>
    <w:rsid w:val="00477918"/>
    <w:rsid w:val="00477F77"/>
    <w:rsid w:val="00480000"/>
    <w:rsid w:val="00480105"/>
    <w:rsid w:val="00480149"/>
    <w:rsid w:val="004805C2"/>
    <w:rsid w:val="00480604"/>
    <w:rsid w:val="00480906"/>
    <w:rsid w:val="004809FD"/>
    <w:rsid w:val="00480DC6"/>
    <w:rsid w:val="00480DCE"/>
    <w:rsid w:val="00480E05"/>
    <w:rsid w:val="00480EB8"/>
    <w:rsid w:val="004813B1"/>
    <w:rsid w:val="0048169B"/>
    <w:rsid w:val="0048192D"/>
    <w:rsid w:val="00481B94"/>
    <w:rsid w:val="00481C34"/>
    <w:rsid w:val="00481C81"/>
    <w:rsid w:val="00481E00"/>
    <w:rsid w:val="004821D3"/>
    <w:rsid w:val="00482BC7"/>
    <w:rsid w:val="00482CC6"/>
    <w:rsid w:val="00482D4A"/>
    <w:rsid w:val="00482F6A"/>
    <w:rsid w:val="0048312C"/>
    <w:rsid w:val="0048317B"/>
    <w:rsid w:val="00483A56"/>
    <w:rsid w:val="00483AEF"/>
    <w:rsid w:val="00483BBE"/>
    <w:rsid w:val="00483D3B"/>
    <w:rsid w:val="00483DF6"/>
    <w:rsid w:val="00483EF5"/>
    <w:rsid w:val="00483F8A"/>
    <w:rsid w:val="0048438C"/>
    <w:rsid w:val="004843AB"/>
    <w:rsid w:val="00484438"/>
    <w:rsid w:val="00484557"/>
    <w:rsid w:val="004845F7"/>
    <w:rsid w:val="00484932"/>
    <w:rsid w:val="004849F6"/>
    <w:rsid w:val="00484D37"/>
    <w:rsid w:val="00484F0F"/>
    <w:rsid w:val="00484F48"/>
    <w:rsid w:val="0048542F"/>
    <w:rsid w:val="0048556D"/>
    <w:rsid w:val="004856DA"/>
    <w:rsid w:val="00485EC7"/>
    <w:rsid w:val="00485FC2"/>
    <w:rsid w:val="00486150"/>
    <w:rsid w:val="0048658A"/>
    <w:rsid w:val="00486677"/>
    <w:rsid w:val="004867FB"/>
    <w:rsid w:val="00486A1D"/>
    <w:rsid w:val="00486A93"/>
    <w:rsid w:val="00487055"/>
    <w:rsid w:val="004877B5"/>
    <w:rsid w:val="004878AA"/>
    <w:rsid w:val="00487A12"/>
    <w:rsid w:val="00487A18"/>
    <w:rsid w:val="00487C62"/>
    <w:rsid w:val="00487DA1"/>
    <w:rsid w:val="00487E9C"/>
    <w:rsid w:val="00487EC5"/>
    <w:rsid w:val="00487F11"/>
    <w:rsid w:val="00487F44"/>
    <w:rsid w:val="00490109"/>
    <w:rsid w:val="00490A9A"/>
    <w:rsid w:val="00490DCF"/>
    <w:rsid w:val="00490E2E"/>
    <w:rsid w:val="00490F8C"/>
    <w:rsid w:val="00490F9D"/>
    <w:rsid w:val="00491421"/>
    <w:rsid w:val="00491426"/>
    <w:rsid w:val="0049154A"/>
    <w:rsid w:val="004917B3"/>
    <w:rsid w:val="004918EC"/>
    <w:rsid w:val="0049195D"/>
    <w:rsid w:val="00491DC9"/>
    <w:rsid w:val="00491FFA"/>
    <w:rsid w:val="00492066"/>
    <w:rsid w:val="00492589"/>
    <w:rsid w:val="004926EC"/>
    <w:rsid w:val="00492E8B"/>
    <w:rsid w:val="00492E91"/>
    <w:rsid w:val="0049300C"/>
    <w:rsid w:val="0049347F"/>
    <w:rsid w:val="004934D7"/>
    <w:rsid w:val="0049361E"/>
    <w:rsid w:val="00493632"/>
    <w:rsid w:val="00493A3B"/>
    <w:rsid w:val="00493A8E"/>
    <w:rsid w:val="00493E27"/>
    <w:rsid w:val="00493EB9"/>
    <w:rsid w:val="00493F6F"/>
    <w:rsid w:val="00493FC5"/>
    <w:rsid w:val="0049405D"/>
    <w:rsid w:val="0049461B"/>
    <w:rsid w:val="0049465B"/>
    <w:rsid w:val="004946E5"/>
    <w:rsid w:val="0049486E"/>
    <w:rsid w:val="00494BB6"/>
    <w:rsid w:val="00494DB0"/>
    <w:rsid w:val="0049501A"/>
    <w:rsid w:val="00495175"/>
    <w:rsid w:val="004953B5"/>
    <w:rsid w:val="00495462"/>
    <w:rsid w:val="004955A4"/>
    <w:rsid w:val="00495ABA"/>
    <w:rsid w:val="00495D67"/>
    <w:rsid w:val="00495DCB"/>
    <w:rsid w:val="00495E46"/>
    <w:rsid w:val="00495F07"/>
    <w:rsid w:val="00495F33"/>
    <w:rsid w:val="00495F4D"/>
    <w:rsid w:val="00496102"/>
    <w:rsid w:val="00496363"/>
    <w:rsid w:val="00496502"/>
    <w:rsid w:val="0049657F"/>
    <w:rsid w:val="00496741"/>
    <w:rsid w:val="004967C1"/>
    <w:rsid w:val="0049693D"/>
    <w:rsid w:val="004969BC"/>
    <w:rsid w:val="00496B28"/>
    <w:rsid w:val="00496B7C"/>
    <w:rsid w:val="00496CA1"/>
    <w:rsid w:val="00496CEC"/>
    <w:rsid w:val="004973CF"/>
    <w:rsid w:val="004973E8"/>
    <w:rsid w:val="004974B4"/>
    <w:rsid w:val="0049751D"/>
    <w:rsid w:val="0049761E"/>
    <w:rsid w:val="00497A69"/>
    <w:rsid w:val="00497B7F"/>
    <w:rsid w:val="00497B90"/>
    <w:rsid w:val="00497EB1"/>
    <w:rsid w:val="00497FC9"/>
    <w:rsid w:val="004A0001"/>
    <w:rsid w:val="004A01F5"/>
    <w:rsid w:val="004A0A7F"/>
    <w:rsid w:val="004A0D76"/>
    <w:rsid w:val="004A1082"/>
    <w:rsid w:val="004A112B"/>
    <w:rsid w:val="004A135D"/>
    <w:rsid w:val="004A13F5"/>
    <w:rsid w:val="004A147C"/>
    <w:rsid w:val="004A17FC"/>
    <w:rsid w:val="004A18DB"/>
    <w:rsid w:val="004A1AA3"/>
    <w:rsid w:val="004A1C08"/>
    <w:rsid w:val="004A1D1A"/>
    <w:rsid w:val="004A1F69"/>
    <w:rsid w:val="004A20F1"/>
    <w:rsid w:val="004A211C"/>
    <w:rsid w:val="004A237D"/>
    <w:rsid w:val="004A26DD"/>
    <w:rsid w:val="004A26FB"/>
    <w:rsid w:val="004A276A"/>
    <w:rsid w:val="004A28EF"/>
    <w:rsid w:val="004A2AEA"/>
    <w:rsid w:val="004A2B2E"/>
    <w:rsid w:val="004A2B5A"/>
    <w:rsid w:val="004A2C2D"/>
    <w:rsid w:val="004A304F"/>
    <w:rsid w:val="004A3342"/>
    <w:rsid w:val="004A3419"/>
    <w:rsid w:val="004A35AD"/>
    <w:rsid w:val="004A3CB7"/>
    <w:rsid w:val="004A3CE9"/>
    <w:rsid w:val="004A3D12"/>
    <w:rsid w:val="004A4167"/>
    <w:rsid w:val="004A4352"/>
    <w:rsid w:val="004A4361"/>
    <w:rsid w:val="004A46F4"/>
    <w:rsid w:val="004A49A9"/>
    <w:rsid w:val="004A4C3C"/>
    <w:rsid w:val="004A4D3C"/>
    <w:rsid w:val="004A4F1B"/>
    <w:rsid w:val="004A4FD7"/>
    <w:rsid w:val="004A4FD8"/>
    <w:rsid w:val="004A5D06"/>
    <w:rsid w:val="004A5F54"/>
    <w:rsid w:val="004A5FBC"/>
    <w:rsid w:val="004A615C"/>
    <w:rsid w:val="004A624E"/>
    <w:rsid w:val="004A63CF"/>
    <w:rsid w:val="004A6627"/>
    <w:rsid w:val="004A66FF"/>
    <w:rsid w:val="004A69EE"/>
    <w:rsid w:val="004A6AF7"/>
    <w:rsid w:val="004A6B43"/>
    <w:rsid w:val="004A6C80"/>
    <w:rsid w:val="004A6CC8"/>
    <w:rsid w:val="004A6F32"/>
    <w:rsid w:val="004A6F40"/>
    <w:rsid w:val="004A716A"/>
    <w:rsid w:val="004A72B4"/>
    <w:rsid w:val="004A78C6"/>
    <w:rsid w:val="004B0062"/>
    <w:rsid w:val="004B0332"/>
    <w:rsid w:val="004B0A05"/>
    <w:rsid w:val="004B0BB9"/>
    <w:rsid w:val="004B0D9F"/>
    <w:rsid w:val="004B0DF9"/>
    <w:rsid w:val="004B0E67"/>
    <w:rsid w:val="004B0EE4"/>
    <w:rsid w:val="004B0F12"/>
    <w:rsid w:val="004B101A"/>
    <w:rsid w:val="004B1072"/>
    <w:rsid w:val="004B10B0"/>
    <w:rsid w:val="004B1306"/>
    <w:rsid w:val="004B1552"/>
    <w:rsid w:val="004B160B"/>
    <w:rsid w:val="004B1695"/>
    <w:rsid w:val="004B1834"/>
    <w:rsid w:val="004B1987"/>
    <w:rsid w:val="004B1A50"/>
    <w:rsid w:val="004B1BFC"/>
    <w:rsid w:val="004B1CB0"/>
    <w:rsid w:val="004B1F70"/>
    <w:rsid w:val="004B2092"/>
    <w:rsid w:val="004B2113"/>
    <w:rsid w:val="004B233F"/>
    <w:rsid w:val="004B23A7"/>
    <w:rsid w:val="004B2455"/>
    <w:rsid w:val="004B25EA"/>
    <w:rsid w:val="004B265F"/>
    <w:rsid w:val="004B2891"/>
    <w:rsid w:val="004B2A4D"/>
    <w:rsid w:val="004B2A9B"/>
    <w:rsid w:val="004B2B6F"/>
    <w:rsid w:val="004B3177"/>
    <w:rsid w:val="004B3190"/>
    <w:rsid w:val="004B324D"/>
    <w:rsid w:val="004B3372"/>
    <w:rsid w:val="004B3429"/>
    <w:rsid w:val="004B34F0"/>
    <w:rsid w:val="004B36E0"/>
    <w:rsid w:val="004B377A"/>
    <w:rsid w:val="004B37AF"/>
    <w:rsid w:val="004B39EE"/>
    <w:rsid w:val="004B3AC3"/>
    <w:rsid w:val="004B3BAC"/>
    <w:rsid w:val="004B3D72"/>
    <w:rsid w:val="004B3DF7"/>
    <w:rsid w:val="004B413F"/>
    <w:rsid w:val="004B42D9"/>
    <w:rsid w:val="004B45A4"/>
    <w:rsid w:val="004B480F"/>
    <w:rsid w:val="004B4847"/>
    <w:rsid w:val="004B4C2A"/>
    <w:rsid w:val="004B4D60"/>
    <w:rsid w:val="004B4F61"/>
    <w:rsid w:val="004B4FA8"/>
    <w:rsid w:val="004B50A3"/>
    <w:rsid w:val="004B50FE"/>
    <w:rsid w:val="004B5352"/>
    <w:rsid w:val="004B5384"/>
    <w:rsid w:val="004B53FC"/>
    <w:rsid w:val="004B6087"/>
    <w:rsid w:val="004B6109"/>
    <w:rsid w:val="004B6684"/>
    <w:rsid w:val="004B6CD1"/>
    <w:rsid w:val="004B6DEC"/>
    <w:rsid w:val="004B70ED"/>
    <w:rsid w:val="004B7228"/>
    <w:rsid w:val="004B74BD"/>
    <w:rsid w:val="004B7538"/>
    <w:rsid w:val="004B77F3"/>
    <w:rsid w:val="004B79A4"/>
    <w:rsid w:val="004B7EEB"/>
    <w:rsid w:val="004C00D9"/>
    <w:rsid w:val="004C0209"/>
    <w:rsid w:val="004C020D"/>
    <w:rsid w:val="004C02FF"/>
    <w:rsid w:val="004C06F4"/>
    <w:rsid w:val="004C0882"/>
    <w:rsid w:val="004C0A1A"/>
    <w:rsid w:val="004C0BE8"/>
    <w:rsid w:val="004C111D"/>
    <w:rsid w:val="004C14AF"/>
    <w:rsid w:val="004C15C5"/>
    <w:rsid w:val="004C19A4"/>
    <w:rsid w:val="004C1A51"/>
    <w:rsid w:val="004C1AAF"/>
    <w:rsid w:val="004C1AD8"/>
    <w:rsid w:val="004C1D57"/>
    <w:rsid w:val="004C1E4E"/>
    <w:rsid w:val="004C215C"/>
    <w:rsid w:val="004C23BB"/>
    <w:rsid w:val="004C24C0"/>
    <w:rsid w:val="004C269B"/>
    <w:rsid w:val="004C2827"/>
    <w:rsid w:val="004C2B65"/>
    <w:rsid w:val="004C2C84"/>
    <w:rsid w:val="004C2F37"/>
    <w:rsid w:val="004C2FB3"/>
    <w:rsid w:val="004C2FBA"/>
    <w:rsid w:val="004C3020"/>
    <w:rsid w:val="004C3024"/>
    <w:rsid w:val="004C3042"/>
    <w:rsid w:val="004C3274"/>
    <w:rsid w:val="004C3484"/>
    <w:rsid w:val="004C38E3"/>
    <w:rsid w:val="004C38E6"/>
    <w:rsid w:val="004C39B0"/>
    <w:rsid w:val="004C3BCF"/>
    <w:rsid w:val="004C3EBA"/>
    <w:rsid w:val="004C3F6B"/>
    <w:rsid w:val="004C41E8"/>
    <w:rsid w:val="004C43F4"/>
    <w:rsid w:val="004C448E"/>
    <w:rsid w:val="004C44AC"/>
    <w:rsid w:val="004C4763"/>
    <w:rsid w:val="004C4A44"/>
    <w:rsid w:val="004C4C00"/>
    <w:rsid w:val="004C4D78"/>
    <w:rsid w:val="004C4E11"/>
    <w:rsid w:val="004C5012"/>
    <w:rsid w:val="004C505B"/>
    <w:rsid w:val="004C523A"/>
    <w:rsid w:val="004C548D"/>
    <w:rsid w:val="004C558C"/>
    <w:rsid w:val="004C57C3"/>
    <w:rsid w:val="004C592C"/>
    <w:rsid w:val="004C59B6"/>
    <w:rsid w:val="004C5A0C"/>
    <w:rsid w:val="004C643A"/>
    <w:rsid w:val="004C68E9"/>
    <w:rsid w:val="004C69F6"/>
    <w:rsid w:val="004C7055"/>
    <w:rsid w:val="004C7153"/>
    <w:rsid w:val="004C71D4"/>
    <w:rsid w:val="004C72A8"/>
    <w:rsid w:val="004C72AA"/>
    <w:rsid w:val="004C7430"/>
    <w:rsid w:val="004C77B4"/>
    <w:rsid w:val="004C7F2E"/>
    <w:rsid w:val="004C7FAF"/>
    <w:rsid w:val="004D0251"/>
    <w:rsid w:val="004D02B2"/>
    <w:rsid w:val="004D0456"/>
    <w:rsid w:val="004D09CB"/>
    <w:rsid w:val="004D0A5F"/>
    <w:rsid w:val="004D0E5B"/>
    <w:rsid w:val="004D10B5"/>
    <w:rsid w:val="004D10F3"/>
    <w:rsid w:val="004D13C5"/>
    <w:rsid w:val="004D161E"/>
    <w:rsid w:val="004D1661"/>
    <w:rsid w:val="004D1805"/>
    <w:rsid w:val="004D1824"/>
    <w:rsid w:val="004D1901"/>
    <w:rsid w:val="004D1931"/>
    <w:rsid w:val="004D1DB2"/>
    <w:rsid w:val="004D1E15"/>
    <w:rsid w:val="004D1F9A"/>
    <w:rsid w:val="004D205B"/>
    <w:rsid w:val="004D22A9"/>
    <w:rsid w:val="004D234C"/>
    <w:rsid w:val="004D23B1"/>
    <w:rsid w:val="004D24EC"/>
    <w:rsid w:val="004D2573"/>
    <w:rsid w:val="004D2596"/>
    <w:rsid w:val="004D269B"/>
    <w:rsid w:val="004D26A3"/>
    <w:rsid w:val="004D2884"/>
    <w:rsid w:val="004D294A"/>
    <w:rsid w:val="004D2A40"/>
    <w:rsid w:val="004D2AF8"/>
    <w:rsid w:val="004D2E41"/>
    <w:rsid w:val="004D2E49"/>
    <w:rsid w:val="004D2F15"/>
    <w:rsid w:val="004D309E"/>
    <w:rsid w:val="004D3175"/>
    <w:rsid w:val="004D3218"/>
    <w:rsid w:val="004D3591"/>
    <w:rsid w:val="004D36CD"/>
    <w:rsid w:val="004D37E0"/>
    <w:rsid w:val="004D3840"/>
    <w:rsid w:val="004D38D5"/>
    <w:rsid w:val="004D3934"/>
    <w:rsid w:val="004D3996"/>
    <w:rsid w:val="004D3A20"/>
    <w:rsid w:val="004D3B37"/>
    <w:rsid w:val="004D3E03"/>
    <w:rsid w:val="004D3F9E"/>
    <w:rsid w:val="004D3FDF"/>
    <w:rsid w:val="004D4028"/>
    <w:rsid w:val="004D4177"/>
    <w:rsid w:val="004D433C"/>
    <w:rsid w:val="004D4599"/>
    <w:rsid w:val="004D45B0"/>
    <w:rsid w:val="004D4708"/>
    <w:rsid w:val="004D48FB"/>
    <w:rsid w:val="004D4920"/>
    <w:rsid w:val="004D4953"/>
    <w:rsid w:val="004D4AF5"/>
    <w:rsid w:val="004D4ECC"/>
    <w:rsid w:val="004D5216"/>
    <w:rsid w:val="004D5430"/>
    <w:rsid w:val="004D5551"/>
    <w:rsid w:val="004D55E9"/>
    <w:rsid w:val="004D597F"/>
    <w:rsid w:val="004D5A1F"/>
    <w:rsid w:val="004D5C1E"/>
    <w:rsid w:val="004D5C5D"/>
    <w:rsid w:val="004D5CBB"/>
    <w:rsid w:val="004D6100"/>
    <w:rsid w:val="004D6225"/>
    <w:rsid w:val="004D63B0"/>
    <w:rsid w:val="004D64AD"/>
    <w:rsid w:val="004D65C5"/>
    <w:rsid w:val="004D660C"/>
    <w:rsid w:val="004D6879"/>
    <w:rsid w:val="004D6A81"/>
    <w:rsid w:val="004D6B32"/>
    <w:rsid w:val="004D6BDA"/>
    <w:rsid w:val="004D6E09"/>
    <w:rsid w:val="004D6FC5"/>
    <w:rsid w:val="004D7126"/>
    <w:rsid w:val="004D72C5"/>
    <w:rsid w:val="004D7554"/>
    <w:rsid w:val="004D76E6"/>
    <w:rsid w:val="004D7710"/>
    <w:rsid w:val="004D7724"/>
    <w:rsid w:val="004D798F"/>
    <w:rsid w:val="004D7A4E"/>
    <w:rsid w:val="004D7E3B"/>
    <w:rsid w:val="004E0392"/>
    <w:rsid w:val="004E03AE"/>
    <w:rsid w:val="004E03BB"/>
    <w:rsid w:val="004E0450"/>
    <w:rsid w:val="004E0745"/>
    <w:rsid w:val="004E0A76"/>
    <w:rsid w:val="004E0C3B"/>
    <w:rsid w:val="004E0D17"/>
    <w:rsid w:val="004E0D1D"/>
    <w:rsid w:val="004E0D87"/>
    <w:rsid w:val="004E107A"/>
    <w:rsid w:val="004E108B"/>
    <w:rsid w:val="004E1126"/>
    <w:rsid w:val="004E11C7"/>
    <w:rsid w:val="004E1521"/>
    <w:rsid w:val="004E1599"/>
    <w:rsid w:val="004E169F"/>
    <w:rsid w:val="004E1932"/>
    <w:rsid w:val="004E1AD9"/>
    <w:rsid w:val="004E1B0F"/>
    <w:rsid w:val="004E1C95"/>
    <w:rsid w:val="004E1E22"/>
    <w:rsid w:val="004E1FE9"/>
    <w:rsid w:val="004E2049"/>
    <w:rsid w:val="004E2379"/>
    <w:rsid w:val="004E2648"/>
    <w:rsid w:val="004E2698"/>
    <w:rsid w:val="004E26FB"/>
    <w:rsid w:val="004E29EC"/>
    <w:rsid w:val="004E2B9A"/>
    <w:rsid w:val="004E2BC7"/>
    <w:rsid w:val="004E2C20"/>
    <w:rsid w:val="004E2C2F"/>
    <w:rsid w:val="004E2EF5"/>
    <w:rsid w:val="004E35A1"/>
    <w:rsid w:val="004E35D3"/>
    <w:rsid w:val="004E3754"/>
    <w:rsid w:val="004E37A5"/>
    <w:rsid w:val="004E37F5"/>
    <w:rsid w:val="004E3A8F"/>
    <w:rsid w:val="004E3D39"/>
    <w:rsid w:val="004E3DFC"/>
    <w:rsid w:val="004E4073"/>
    <w:rsid w:val="004E4168"/>
    <w:rsid w:val="004E42D2"/>
    <w:rsid w:val="004E45B8"/>
    <w:rsid w:val="004E45E6"/>
    <w:rsid w:val="004E45ED"/>
    <w:rsid w:val="004E46C5"/>
    <w:rsid w:val="004E477C"/>
    <w:rsid w:val="004E4A51"/>
    <w:rsid w:val="004E507A"/>
    <w:rsid w:val="004E51C2"/>
    <w:rsid w:val="004E51F7"/>
    <w:rsid w:val="004E55C4"/>
    <w:rsid w:val="004E55CB"/>
    <w:rsid w:val="004E5673"/>
    <w:rsid w:val="004E5683"/>
    <w:rsid w:val="004E56FC"/>
    <w:rsid w:val="004E58A3"/>
    <w:rsid w:val="004E5929"/>
    <w:rsid w:val="004E595B"/>
    <w:rsid w:val="004E5D79"/>
    <w:rsid w:val="004E5E8E"/>
    <w:rsid w:val="004E5EB0"/>
    <w:rsid w:val="004E5EC2"/>
    <w:rsid w:val="004E5F07"/>
    <w:rsid w:val="004E60B6"/>
    <w:rsid w:val="004E629E"/>
    <w:rsid w:val="004E653A"/>
    <w:rsid w:val="004E65AC"/>
    <w:rsid w:val="004E65F3"/>
    <w:rsid w:val="004E67DC"/>
    <w:rsid w:val="004E6A7D"/>
    <w:rsid w:val="004E6CD3"/>
    <w:rsid w:val="004E6E82"/>
    <w:rsid w:val="004E72CD"/>
    <w:rsid w:val="004E75A4"/>
    <w:rsid w:val="004E7A76"/>
    <w:rsid w:val="004E7D7C"/>
    <w:rsid w:val="004E7EA2"/>
    <w:rsid w:val="004E7EE2"/>
    <w:rsid w:val="004F0006"/>
    <w:rsid w:val="004F00E3"/>
    <w:rsid w:val="004F02CE"/>
    <w:rsid w:val="004F0406"/>
    <w:rsid w:val="004F0571"/>
    <w:rsid w:val="004F068F"/>
    <w:rsid w:val="004F0A2C"/>
    <w:rsid w:val="004F0A7D"/>
    <w:rsid w:val="004F0BF5"/>
    <w:rsid w:val="004F0C37"/>
    <w:rsid w:val="004F0D56"/>
    <w:rsid w:val="004F0F36"/>
    <w:rsid w:val="004F0F8C"/>
    <w:rsid w:val="004F1381"/>
    <w:rsid w:val="004F1514"/>
    <w:rsid w:val="004F1520"/>
    <w:rsid w:val="004F1568"/>
    <w:rsid w:val="004F1C22"/>
    <w:rsid w:val="004F1CF0"/>
    <w:rsid w:val="004F1D4F"/>
    <w:rsid w:val="004F1E3D"/>
    <w:rsid w:val="004F1FE2"/>
    <w:rsid w:val="004F207D"/>
    <w:rsid w:val="004F2082"/>
    <w:rsid w:val="004F20B1"/>
    <w:rsid w:val="004F2139"/>
    <w:rsid w:val="004F2217"/>
    <w:rsid w:val="004F22B1"/>
    <w:rsid w:val="004F2533"/>
    <w:rsid w:val="004F2584"/>
    <w:rsid w:val="004F279B"/>
    <w:rsid w:val="004F29CE"/>
    <w:rsid w:val="004F2A1A"/>
    <w:rsid w:val="004F2C4A"/>
    <w:rsid w:val="004F3261"/>
    <w:rsid w:val="004F35A9"/>
    <w:rsid w:val="004F3635"/>
    <w:rsid w:val="004F384F"/>
    <w:rsid w:val="004F3870"/>
    <w:rsid w:val="004F388E"/>
    <w:rsid w:val="004F3C32"/>
    <w:rsid w:val="004F3F59"/>
    <w:rsid w:val="004F45E0"/>
    <w:rsid w:val="004F46F1"/>
    <w:rsid w:val="004F4963"/>
    <w:rsid w:val="004F4A37"/>
    <w:rsid w:val="004F4B55"/>
    <w:rsid w:val="004F4B95"/>
    <w:rsid w:val="004F4D86"/>
    <w:rsid w:val="004F4DDB"/>
    <w:rsid w:val="004F5219"/>
    <w:rsid w:val="004F52EE"/>
    <w:rsid w:val="004F5556"/>
    <w:rsid w:val="004F561E"/>
    <w:rsid w:val="004F57BF"/>
    <w:rsid w:val="004F58B1"/>
    <w:rsid w:val="004F5D35"/>
    <w:rsid w:val="004F62B1"/>
    <w:rsid w:val="004F6414"/>
    <w:rsid w:val="004F65DB"/>
    <w:rsid w:val="004F6669"/>
    <w:rsid w:val="004F682F"/>
    <w:rsid w:val="004F68BD"/>
    <w:rsid w:val="004F699C"/>
    <w:rsid w:val="004F6B3F"/>
    <w:rsid w:val="004F6BDC"/>
    <w:rsid w:val="004F6C3A"/>
    <w:rsid w:val="004F6CCF"/>
    <w:rsid w:val="004F7737"/>
    <w:rsid w:val="004F78E6"/>
    <w:rsid w:val="004F7C9E"/>
    <w:rsid w:val="004F7CAB"/>
    <w:rsid w:val="004F7F9D"/>
    <w:rsid w:val="0050002E"/>
    <w:rsid w:val="005000FE"/>
    <w:rsid w:val="005001B7"/>
    <w:rsid w:val="005003C4"/>
    <w:rsid w:val="005003DF"/>
    <w:rsid w:val="00500546"/>
    <w:rsid w:val="005005B2"/>
    <w:rsid w:val="0050072A"/>
    <w:rsid w:val="00500CE1"/>
    <w:rsid w:val="00500F6B"/>
    <w:rsid w:val="00501071"/>
    <w:rsid w:val="005010F5"/>
    <w:rsid w:val="00501DCF"/>
    <w:rsid w:val="00501DE5"/>
    <w:rsid w:val="00502198"/>
    <w:rsid w:val="00502226"/>
    <w:rsid w:val="00502643"/>
    <w:rsid w:val="00502968"/>
    <w:rsid w:val="005029A2"/>
    <w:rsid w:val="00502A13"/>
    <w:rsid w:val="00502A89"/>
    <w:rsid w:val="00502C37"/>
    <w:rsid w:val="00502F0F"/>
    <w:rsid w:val="00503319"/>
    <w:rsid w:val="0050336E"/>
    <w:rsid w:val="005033F9"/>
    <w:rsid w:val="005035CE"/>
    <w:rsid w:val="00503645"/>
    <w:rsid w:val="005038C1"/>
    <w:rsid w:val="0050390F"/>
    <w:rsid w:val="00503DBA"/>
    <w:rsid w:val="00504017"/>
    <w:rsid w:val="00504872"/>
    <w:rsid w:val="005048AD"/>
    <w:rsid w:val="00504BF4"/>
    <w:rsid w:val="0050503C"/>
    <w:rsid w:val="00505174"/>
    <w:rsid w:val="00505284"/>
    <w:rsid w:val="00505354"/>
    <w:rsid w:val="00505436"/>
    <w:rsid w:val="005057F1"/>
    <w:rsid w:val="00505813"/>
    <w:rsid w:val="00505846"/>
    <w:rsid w:val="005058C0"/>
    <w:rsid w:val="00505964"/>
    <w:rsid w:val="00505B5C"/>
    <w:rsid w:val="00505D01"/>
    <w:rsid w:val="00506012"/>
    <w:rsid w:val="00506175"/>
    <w:rsid w:val="00506636"/>
    <w:rsid w:val="00506718"/>
    <w:rsid w:val="00506A16"/>
    <w:rsid w:val="00506A8A"/>
    <w:rsid w:val="00506CB3"/>
    <w:rsid w:val="00506F42"/>
    <w:rsid w:val="00506F99"/>
    <w:rsid w:val="0050719F"/>
    <w:rsid w:val="00507408"/>
    <w:rsid w:val="0050744A"/>
    <w:rsid w:val="00507594"/>
    <w:rsid w:val="005075AA"/>
    <w:rsid w:val="0050771E"/>
    <w:rsid w:val="00507999"/>
    <w:rsid w:val="005079AA"/>
    <w:rsid w:val="00507B09"/>
    <w:rsid w:val="00507BBA"/>
    <w:rsid w:val="00507C11"/>
    <w:rsid w:val="00507F8F"/>
    <w:rsid w:val="00510020"/>
    <w:rsid w:val="00510271"/>
    <w:rsid w:val="005104F7"/>
    <w:rsid w:val="005105B2"/>
    <w:rsid w:val="00510B51"/>
    <w:rsid w:val="00510BA8"/>
    <w:rsid w:val="00510D6B"/>
    <w:rsid w:val="00510ED8"/>
    <w:rsid w:val="00511093"/>
    <w:rsid w:val="0051111D"/>
    <w:rsid w:val="005112BE"/>
    <w:rsid w:val="0051132E"/>
    <w:rsid w:val="00511433"/>
    <w:rsid w:val="00511A94"/>
    <w:rsid w:val="00511D02"/>
    <w:rsid w:val="00511DFD"/>
    <w:rsid w:val="00511F74"/>
    <w:rsid w:val="0051207D"/>
    <w:rsid w:val="00512508"/>
    <w:rsid w:val="0051265D"/>
    <w:rsid w:val="00512994"/>
    <w:rsid w:val="00512A5E"/>
    <w:rsid w:val="00512EDB"/>
    <w:rsid w:val="005134EF"/>
    <w:rsid w:val="005135D9"/>
    <w:rsid w:val="00513738"/>
    <w:rsid w:val="00513C78"/>
    <w:rsid w:val="00513DA1"/>
    <w:rsid w:val="00513EEC"/>
    <w:rsid w:val="005140A2"/>
    <w:rsid w:val="00514361"/>
    <w:rsid w:val="00514619"/>
    <w:rsid w:val="005147B9"/>
    <w:rsid w:val="00514838"/>
    <w:rsid w:val="00514BE4"/>
    <w:rsid w:val="00514C85"/>
    <w:rsid w:val="00514E67"/>
    <w:rsid w:val="00515077"/>
    <w:rsid w:val="005150ED"/>
    <w:rsid w:val="0051511F"/>
    <w:rsid w:val="005151D1"/>
    <w:rsid w:val="005151E1"/>
    <w:rsid w:val="0051524D"/>
    <w:rsid w:val="00515522"/>
    <w:rsid w:val="005156DA"/>
    <w:rsid w:val="00515C64"/>
    <w:rsid w:val="00515DB3"/>
    <w:rsid w:val="00515F1F"/>
    <w:rsid w:val="00516103"/>
    <w:rsid w:val="00516441"/>
    <w:rsid w:val="005167D9"/>
    <w:rsid w:val="00516865"/>
    <w:rsid w:val="0051692D"/>
    <w:rsid w:val="00516C47"/>
    <w:rsid w:val="00516C62"/>
    <w:rsid w:val="00516CA3"/>
    <w:rsid w:val="00516CEB"/>
    <w:rsid w:val="00516D9C"/>
    <w:rsid w:val="00516DCC"/>
    <w:rsid w:val="005170DE"/>
    <w:rsid w:val="005172FD"/>
    <w:rsid w:val="00517564"/>
    <w:rsid w:val="00517598"/>
    <w:rsid w:val="0051793B"/>
    <w:rsid w:val="00517C03"/>
    <w:rsid w:val="00517C35"/>
    <w:rsid w:val="00517E45"/>
    <w:rsid w:val="00517EBC"/>
    <w:rsid w:val="00520486"/>
    <w:rsid w:val="00520892"/>
    <w:rsid w:val="00520922"/>
    <w:rsid w:val="00520B99"/>
    <w:rsid w:val="00520E90"/>
    <w:rsid w:val="00520F6C"/>
    <w:rsid w:val="0052130D"/>
    <w:rsid w:val="0052137E"/>
    <w:rsid w:val="00521390"/>
    <w:rsid w:val="0052168B"/>
    <w:rsid w:val="005216B8"/>
    <w:rsid w:val="005216D2"/>
    <w:rsid w:val="00521C0D"/>
    <w:rsid w:val="00521CCD"/>
    <w:rsid w:val="00521CE1"/>
    <w:rsid w:val="00521D17"/>
    <w:rsid w:val="00521E15"/>
    <w:rsid w:val="00521E56"/>
    <w:rsid w:val="00521F01"/>
    <w:rsid w:val="00521F18"/>
    <w:rsid w:val="00522120"/>
    <w:rsid w:val="0052253E"/>
    <w:rsid w:val="0052255D"/>
    <w:rsid w:val="005225E9"/>
    <w:rsid w:val="005226D6"/>
    <w:rsid w:val="0052277F"/>
    <w:rsid w:val="00522E05"/>
    <w:rsid w:val="00522EB8"/>
    <w:rsid w:val="005231BD"/>
    <w:rsid w:val="0052328A"/>
    <w:rsid w:val="00523303"/>
    <w:rsid w:val="00523730"/>
    <w:rsid w:val="005238A7"/>
    <w:rsid w:val="00523BBC"/>
    <w:rsid w:val="0052431B"/>
    <w:rsid w:val="00524431"/>
    <w:rsid w:val="005244F0"/>
    <w:rsid w:val="0052478B"/>
    <w:rsid w:val="005247DA"/>
    <w:rsid w:val="005249E6"/>
    <w:rsid w:val="00524B50"/>
    <w:rsid w:val="00524BB8"/>
    <w:rsid w:val="00524D82"/>
    <w:rsid w:val="00524D94"/>
    <w:rsid w:val="00524F94"/>
    <w:rsid w:val="0052503A"/>
    <w:rsid w:val="0052523F"/>
    <w:rsid w:val="00525743"/>
    <w:rsid w:val="0052589C"/>
    <w:rsid w:val="005259D9"/>
    <w:rsid w:val="00525BA7"/>
    <w:rsid w:val="00525D4F"/>
    <w:rsid w:val="00525EA5"/>
    <w:rsid w:val="005261A8"/>
    <w:rsid w:val="005261B2"/>
    <w:rsid w:val="005263DE"/>
    <w:rsid w:val="00526712"/>
    <w:rsid w:val="00526C02"/>
    <w:rsid w:val="00527761"/>
    <w:rsid w:val="0052779E"/>
    <w:rsid w:val="0052787A"/>
    <w:rsid w:val="005279E0"/>
    <w:rsid w:val="00527C9B"/>
    <w:rsid w:val="00527EEE"/>
    <w:rsid w:val="00530050"/>
    <w:rsid w:val="005303D8"/>
    <w:rsid w:val="005303E9"/>
    <w:rsid w:val="005303EE"/>
    <w:rsid w:val="0053041B"/>
    <w:rsid w:val="005307EA"/>
    <w:rsid w:val="00530A5B"/>
    <w:rsid w:val="00530B19"/>
    <w:rsid w:val="00530D67"/>
    <w:rsid w:val="00530D6D"/>
    <w:rsid w:val="0053109C"/>
    <w:rsid w:val="00531497"/>
    <w:rsid w:val="00531517"/>
    <w:rsid w:val="0053169D"/>
    <w:rsid w:val="005317F1"/>
    <w:rsid w:val="005319DB"/>
    <w:rsid w:val="00531B23"/>
    <w:rsid w:val="00531B77"/>
    <w:rsid w:val="00531BB3"/>
    <w:rsid w:val="00531BBE"/>
    <w:rsid w:val="00531FE0"/>
    <w:rsid w:val="00532043"/>
    <w:rsid w:val="00532094"/>
    <w:rsid w:val="00532691"/>
    <w:rsid w:val="00532733"/>
    <w:rsid w:val="005328C6"/>
    <w:rsid w:val="00532D96"/>
    <w:rsid w:val="00533127"/>
    <w:rsid w:val="00533187"/>
    <w:rsid w:val="005331C4"/>
    <w:rsid w:val="005338FB"/>
    <w:rsid w:val="00533C4F"/>
    <w:rsid w:val="00533FFF"/>
    <w:rsid w:val="00534115"/>
    <w:rsid w:val="00534514"/>
    <w:rsid w:val="005345F0"/>
    <w:rsid w:val="00534CAB"/>
    <w:rsid w:val="00534E8C"/>
    <w:rsid w:val="00534EB1"/>
    <w:rsid w:val="00534F08"/>
    <w:rsid w:val="00534FDA"/>
    <w:rsid w:val="00535257"/>
    <w:rsid w:val="00535321"/>
    <w:rsid w:val="0053548D"/>
    <w:rsid w:val="0053562E"/>
    <w:rsid w:val="005356DC"/>
    <w:rsid w:val="00535A21"/>
    <w:rsid w:val="00535AD8"/>
    <w:rsid w:val="00535C9D"/>
    <w:rsid w:val="00535DE8"/>
    <w:rsid w:val="00535F30"/>
    <w:rsid w:val="0053608D"/>
    <w:rsid w:val="005360DA"/>
    <w:rsid w:val="00536961"/>
    <w:rsid w:val="005369A4"/>
    <w:rsid w:val="00536A55"/>
    <w:rsid w:val="00536A81"/>
    <w:rsid w:val="00536F36"/>
    <w:rsid w:val="0053724A"/>
    <w:rsid w:val="00537553"/>
    <w:rsid w:val="005379F7"/>
    <w:rsid w:val="00537A14"/>
    <w:rsid w:val="00537BBA"/>
    <w:rsid w:val="00537BEE"/>
    <w:rsid w:val="00537BFA"/>
    <w:rsid w:val="00537F1D"/>
    <w:rsid w:val="00537FCB"/>
    <w:rsid w:val="00537FE6"/>
    <w:rsid w:val="00540056"/>
    <w:rsid w:val="0054038A"/>
    <w:rsid w:val="005405DD"/>
    <w:rsid w:val="00540704"/>
    <w:rsid w:val="005407CB"/>
    <w:rsid w:val="00540860"/>
    <w:rsid w:val="00540961"/>
    <w:rsid w:val="005409CC"/>
    <w:rsid w:val="005410CE"/>
    <w:rsid w:val="00541197"/>
    <w:rsid w:val="0054134F"/>
    <w:rsid w:val="0054161C"/>
    <w:rsid w:val="00541779"/>
    <w:rsid w:val="0054199F"/>
    <w:rsid w:val="00541C39"/>
    <w:rsid w:val="00541E72"/>
    <w:rsid w:val="00542348"/>
    <w:rsid w:val="00542491"/>
    <w:rsid w:val="00542551"/>
    <w:rsid w:val="00542678"/>
    <w:rsid w:val="005427EC"/>
    <w:rsid w:val="00542B75"/>
    <w:rsid w:val="00542D14"/>
    <w:rsid w:val="00542E43"/>
    <w:rsid w:val="00542E90"/>
    <w:rsid w:val="00542F32"/>
    <w:rsid w:val="005432B1"/>
    <w:rsid w:val="0054337C"/>
    <w:rsid w:val="00543763"/>
    <w:rsid w:val="005437D5"/>
    <w:rsid w:val="00543806"/>
    <w:rsid w:val="0054389D"/>
    <w:rsid w:val="00543E21"/>
    <w:rsid w:val="00544348"/>
    <w:rsid w:val="00544382"/>
    <w:rsid w:val="005443B6"/>
    <w:rsid w:val="0054455B"/>
    <w:rsid w:val="00544851"/>
    <w:rsid w:val="00544E30"/>
    <w:rsid w:val="005450BD"/>
    <w:rsid w:val="00545130"/>
    <w:rsid w:val="005453AD"/>
    <w:rsid w:val="005453CA"/>
    <w:rsid w:val="00545716"/>
    <w:rsid w:val="00545840"/>
    <w:rsid w:val="00545C3A"/>
    <w:rsid w:val="00545C72"/>
    <w:rsid w:val="00545D96"/>
    <w:rsid w:val="00545DB9"/>
    <w:rsid w:val="00545EA9"/>
    <w:rsid w:val="00546029"/>
    <w:rsid w:val="00546503"/>
    <w:rsid w:val="0054651F"/>
    <w:rsid w:val="00546589"/>
    <w:rsid w:val="0054673D"/>
    <w:rsid w:val="005468B6"/>
    <w:rsid w:val="00546992"/>
    <w:rsid w:val="00546A1B"/>
    <w:rsid w:val="00546D15"/>
    <w:rsid w:val="00546D1D"/>
    <w:rsid w:val="00547080"/>
    <w:rsid w:val="00547357"/>
    <w:rsid w:val="00547529"/>
    <w:rsid w:val="00547BA3"/>
    <w:rsid w:val="00547BF0"/>
    <w:rsid w:val="00547FE5"/>
    <w:rsid w:val="00550007"/>
    <w:rsid w:val="005501C0"/>
    <w:rsid w:val="00550287"/>
    <w:rsid w:val="005503FF"/>
    <w:rsid w:val="005506FA"/>
    <w:rsid w:val="00550C31"/>
    <w:rsid w:val="00550CFA"/>
    <w:rsid w:val="00550DF7"/>
    <w:rsid w:val="00550F4E"/>
    <w:rsid w:val="00551294"/>
    <w:rsid w:val="005512A4"/>
    <w:rsid w:val="0055141F"/>
    <w:rsid w:val="005514FE"/>
    <w:rsid w:val="00551610"/>
    <w:rsid w:val="00551696"/>
    <w:rsid w:val="005516E7"/>
    <w:rsid w:val="005517C0"/>
    <w:rsid w:val="005518ED"/>
    <w:rsid w:val="00551D8E"/>
    <w:rsid w:val="00551F23"/>
    <w:rsid w:val="0055206A"/>
    <w:rsid w:val="005521FC"/>
    <w:rsid w:val="0055292C"/>
    <w:rsid w:val="00552B56"/>
    <w:rsid w:val="00552F1B"/>
    <w:rsid w:val="005535D2"/>
    <w:rsid w:val="0055372A"/>
    <w:rsid w:val="00553841"/>
    <w:rsid w:val="00553DFF"/>
    <w:rsid w:val="0055429B"/>
    <w:rsid w:val="00554347"/>
    <w:rsid w:val="0055447D"/>
    <w:rsid w:val="005544AE"/>
    <w:rsid w:val="005544FD"/>
    <w:rsid w:val="005547D9"/>
    <w:rsid w:val="00554AE3"/>
    <w:rsid w:val="00554B82"/>
    <w:rsid w:val="005550B3"/>
    <w:rsid w:val="00555137"/>
    <w:rsid w:val="005554AC"/>
    <w:rsid w:val="00555590"/>
    <w:rsid w:val="005556B5"/>
    <w:rsid w:val="0055586C"/>
    <w:rsid w:val="0055597F"/>
    <w:rsid w:val="00555AD9"/>
    <w:rsid w:val="00555FFB"/>
    <w:rsid w:val="005560AE"/>
    <w:rsid w:val="005561CC"/>
    <w:rsid w:val="00556361"/>
    <w:rsid w:val="0055667E"/>
    <w:rsid w:val="00556843"/>
    <w:rsid w:val="00556A96"/>
    <w:rsid w:val="00556AD2"/>
    <w:rsid w:val="00556E4E"/>
    <w:rsid w:val="00556F7E"/>
    <w:rsid w:val="005571D4"/>
    <w:rsid w:val="005572D1"/>
    <w:rsid w:val="00557357"/>
    <w:rsid w:val="005573B6"/>
    <w:rsid w:val="005573FA"/>
    <w:rsid w:val="005575F1"/>
    <w:rsid w:val="00557AD7"/>
    <w:rsid w:val="00557ADA"/>
    <w:rsid w:val="00557CB3"/>
    <w:rsid w:val="00560053"/>
    <w:rsid w:val="00560135"/>
    <w:rsid w:val="00560155"/>
    <w:rsid w:val="005602FD"/>
    <w:rsid w:val="005603EE"/>
    <w:rsid w:val="005603F6"/>
    <w:rsid w:val="0056059D"/>
    <w:rsid w:val="0056067E"/>
    <w:rsid w:val="005607CD"/>
    <w:rsid w:val="00560842"/>
    <w:rsid w:val="00560A8F"/>
    <w:rsid w:val="00560C22"/>
    <w:rsid w:val="00560C72"/>
    <w:rsid w:val="005616CA"/>
    <w:rsid w:val="00561733"/>
    <w:rsid w:val="00561DDF"/>
    <w:rsid w:val="00562095"/>
    <w:rsid w:val="0056212A"/>
    <w:rsid w:val="005621D9"/>
    <w:rsid w:val="00562499"/>
    <w:rsid w:val="00562522"/>
    <w:rsid w:val="00562567"/>
    <w:rsid w:val="00562CAD"/>
    <w:rsid w:val="00562CE5"/>
    <w:rsid w:val="00562F71"/>
    <w:rsid w:val="00563012"/>
    <w:rsid w:val="005630AB"/>
    <w:rsid w:val="00563102"/>
    <w:rsid w:val="0056321D"/>
    <w:rsid w:val="0056351B"/>
    <w:rsid w:val="0056383D"/>
    <w:rsid w:val="00563891"/>
    <w:rsid w:val="005638E0"/>
    <w:rsid w:val="005639F6"/>
    <w:rsid w:val="005639F9"/>
    <w:rsid w:val="00563ACC"/>
    <w:rsid w:val="00563BE6"/>
    <w:rsid w:val="00563D2F"/>
    <w:rsid w:val="00563DA8"/>
    <w:rsid w:val="00563DED"/>
    <w:rsid w:val="00563DFD"/>
    <w:rsid w:val="00563F02"/>
    <w:rsid w:val="005640C9"/>
    <w:rsid w:val="0056436B"/>
    <w:rsid w:val="0056440A"/>
    <w:rsid w:val="005644C0"/>
    <w:rsid w:val="005647D9"/>
    <w:rsid w:val="00564898"/>
    <w:rsid w:val="00564AF5"/>
    <w:rsid w:val="00564B00"/>
    <w:rsid w:val="0056524F"/>
    <w:rsid w:val="00565276"/>
    <w:rsid w:val="0056535E"/>
    <w:rsid w:val="00565425"/>
    <w:rsid w:val="005654C7"/>
    <w:rsid w:val="005654F2"/>
    <w:rsid w:val="0056553C"/>
    <w:rsid w:val="0056565E"/>
    <w:rsid w:val="0056569D"/>
    <w:rsid w:val="005657BD"/>
    <w:rsid w:val="00565987"/>
    <w:rsid w:val="005659F3"/>
    <w:rsid w:val="00565E29"/>
    <w:rsid w:val="00566083"/>
    <w:rsid w:val="005662B4"/>
    <w:rsid w:val="0056652C"/>
    <w:rsid w:val="0056654F"/>
    <w:rsid w:val="005666E6"/>
    <w:rsid w:val="00566C0A"/>
    <w:rsid w:val="00566D29"/>
    <w:rsid w:val="00566E0C"/>
    <w:rsid w:val="00566EC7"/>
    <w:rsid w:val="005670E5"/>
    <w:rsid w:val="0056728E"/>
    <w:rsid w:val="00567701"/>
    <w:rsid w:val="00567726"/>
    <w:rsid w:val="005678E3"/>
    <w:rsid w:val="0056793C"/>
    <w:rsid w:val="00567BD8"/>
    <w:rsid w:val="00567E13"/>
    <w:rsid w:val="00567FA6"/>
    <w:rsid w:val="00570077"/>
    <w:rsid w:val="005700E4"/>
    <w:rsid w:val="005701F1"/>
    <w:rsid w:val="005705BB"/>
    <w:rsid w:val="0057089B"/>
    <w:rsid w:val="00570BAB"/>
    <w:rsid w:val="00570C7B"/>
    <w:rsid w:val="00570D8E"/>
    <w:rsid w:val="00570E92"/>
    <w:rsid w:val="00571219"/>
    <w:rsid w:val="005712AC"/>
    <w:rsid w:val="00571535"/>
    <w:rsid w:val="00571729"/>
    <w:rsid w:val="005718AC"/>
    <w:rsid w:val="00571B08"/>
    <w:rsid w:val="00571C44"/>
    <w:rsid w:val="00571EDB"/>
    <w:rsid w:val="00571EEB"/>
    <w:rsid w:val="00571FB4"/>
    <w:rsid w:val="0057222D"/>
    <w:rsid w:val="005725B9"/>
    <w:rsid w:val="00572726"/>
    <w:rsid w:val="005727E2"/>
    <w:rsid w:val="00572819"/>
    <w:rsid w:val="00572834"/>
    <w:rsid w:val="00572896"/>
    <w:rsid w:val="005728DA"/>
    <w:rsid w:val="00572948"/>
    <w:rsid w:val="005729BE"/>
    <w:rsid w:val="005729D4"/>
    <w:rsid w:val="00572B31"/>
    <w:rsid w:val="00572CF2"/>
    <w:rsid w:val="00572E38"/>
    <w:rsid w:val="00572EE2"/>
    <w:rsid w:val="00572EEA"/>
    <w:rsid w:val="00572FCD"/>
    <w:rsid w:val="00573142"/>
    <w:rsid w:val="0057338C"/>
    <w:rsid w:val="0057355D"/>
    <w:rsid w:val="00573576"/>
    <w:rsid w:val="005736D3"/>
    <w:rsid w:val="00573B03"/>
    <w:rsid w:val="00573B22"/>
    <w:rsid w:val="00573D6C"/>
    <w:rsid w:val="00573E72"/>
    <w:rsid w:val="00573EC5"/>
    <w:rsid w:val="00574046"/>
    <w:rsid w:val="005741B3"/>
    <w:rsid w:val="0057422C"/>
    <w:rsid w:val="005751C6"/>
    <w:rsid w:val="00575556"/>
    <w:rsid w:val="005755EF"/>
    <w:rsid w:val="00575995"/>
    <w:rsid w:val="00575ABB"/>
    <w:rsid w:val="00576356"/>
    <w:rsid w:val="00576450"/>
    <w:rsid w:val="005768B3"/>
    <w:rsid w:val="005768C2"/>
    <w:rsid w:val="005768CF"/>
    <w:rsid w:val="00576C46"/>
    <w:rsid w:val="005772BA"/>
    <w:rsid w:val="0057730C"/>
    <w:rsid w:val="00577356"/>
    <w:rsid w:val="00577561"/>
    <w:rsid w:val="005775FE"/>
    <w:rsid w:val="00577AD0"/>
    <w:rsid w:val="00577E53"/>
    <w:rsid w:val="00580077"/>
    <w:rsid w:val="00580144"/>
    <w:rsid w:val="00580264"/>
    <w:rsid w:val="0058067F"/>
    <w:rsid w:val="005806B9"/>
    <w:rsid w:val="0058081D"/>
    <w:rsid w:val="00580989"/>
    <w:rsid w:val="00580C64"/>
    <w:rsid w:val="00580D60"/>
    <w:rsid w:val="00580F7B"/>
    <w:rsid w:val="005810C4"/>
    <w:rsid w:val="0058127F"/>
    <w:rsid w:val="00581432"/>
    <w:rsid w:val="00581999"/>
    <w:rsid w:val="00581AEC"/>
    <w:rsid w:val="00581AFB"/>
    <w:rsid w:val="00581CE6"/>
    <w:rsid w:val="00582008"/>
    <w:rsid w:val="005821E2"/>
    <w:rsid w:val="005823EA"/>
    <w:rsid w:val="00582792"/>
    <w:rsid w:val="00582896"/>
    <w:rsid w:val="00582A49"/>
    <w:rsid w:val="00582B2B"/>
    <w:rsid w:val="00582C9B"/>
    <w:rsid w:val="00582D77"/>
    <w:rsid w:val="005830A3"/>
    <w:rsid w:val="005830AA"/>
    <w:rsid w:val="00583292"/>
    <w:rsid w:val="00583718"/>
    <w:rsid w:val="00583DE5"/>
    <w:rsid w:val="00583E2C"/>
    <w:rsid w:val="00583E71"/>
    <w:rsid w:val="005841F0"/>
    <w:rsid w:val="0058430C"/>
    <w:rsid w:val="00584311"/>
    <w:rsid w:val="0058434D"/>
    <w:rsid w:val="0058436D"/>
    <w:rsid w:val="005843A5"/>
    <w:rsid w:val="005843EF"/>
    <w:rsid w:val="00584527"/>
    <w:rsid w:val="00584558"/>
    <w:rsid w:val="00584C60"/>
    <w:rsid w:val="00584D49"/>
    <w:rsid w:val="00584D50"/>
    <w:rsid w:val="00584E22"/>
    <w:rsid w:val="00584FC5"/>
    <w:rsid w:val="00585012"/>
    <w:rsid w:val="00585192"/>
    <w:rsid w:val="0058527E"/>
    <w:rsid w:val="0058542F"/>
    <w:rsid w:val="005854FB"/>
    <w:rsid w:val="00585541"/>
    <w:rsid w:val="00585547"/>
    <w:rsid w:val="0058569E"/>
    <w:rsid w:val="005856D8"/>
    <w:rsid w:val="0058570F"/>
    <w:rsid w:val="005857F3"/>
    <w:rsid w:val="00585AA8"/>
    <w:rsid w:val="00585F8C"/>
    <w:rsid w:val="005863F3"/>
    <w:rsid w:val="00586528"/>
    <w:rsid w:val="005865AC"/>
    <w:rsid w:val="00586636"/>
    <w:rsid w:val="0058690F"/>
    <w:rsid w:val="00586A68"/>
    <w:rsid w:val="00586B11"/>
    <w:rsid w:val="00586E06"/>
    <w:rsid w:val="005871B9"/>
    <w:rsid w:val="00587274"/>
    <w:rsid w:val="0058756F"/>
    <w:rsid w:val="005876EC"/>
    <w:rsid w:val="00587819"/>
    <w:rsid w:val="00587B59"/>
    <w:rsid w:val="00587E72"/>
    <w:rsid w:val="00587F37"/>
    <w:rsid w:val="0059035F"/>
    <w:rsid w:val="00590457"/>
    <w:rsid w:val="00590777"/>
    <w:rsid w:val="00590E0F"/>
    <w:rsid w:val="00590E90"/>
    <w:rsid w:val="005913D4"/>
    <w:rsid w:val="005916AB"/>
    <w:rsid w:val="00591A23"/>
    <w:rsid w:val="00591AA4"/>
    <w:rsid w:val="00591B02"/>
    <w:rsid w:val="00591D2B"/>
    <w:rsid w:val="00591D4D"/>
    <w:rsid w:val="00592017"/>
    <w:rsid w:val="005920BF"/>
    <w:rsid w:val="00592191"/>
    <w:rsid w:val="0059222D"/>
    <w:rsid w:val="005925C4"/>
    <w:rsid w:val="00592708"/>
    <w:rsid w:val="00592B00"/>
    <w:rsid w:val="00592ED8"/>
    <w:rsid w:val="00592F88"/>
    <w:rsid w:val="0059301C"/>
    <w:rsid w:val="005930B0"/>
    <w:rsid w:val="005931C6"/>
    <w:rsid w:val="005932F9"/>
    <w:rsid w:val="005934C8"/>
    <w:rsid w:val="00593532"/>
    <w:rsid w:val="00593756"/>
    <w:rsid w:val="00593864"/>
    <w:rsid w:val="00593A44"/>
    <w:rsid w:val="00593C7F"/>
    <w:rsid w:val="00593DC9"/>
    <w:rsid w:val="00593DE6"/>
    <w:rsid w:val="00593E13"/>
    <w:rsid w:val="00593EE7"/>
    <w:rsid w:val="005940A7"/>
    <w:rsid w:val="005940DC"/>
    <w:rsid w:val="00594445"/>
    <w:rsid w:val="0059447F"/>
    <w:rsid w:val="005946AA"/>
    <w:rsid w:val="00594864"/>
    <w:rsid w:val="005948C8"/>
    <w:rsid w:val="00594CFF"/>
    <w:rsid w:val="00594D78"/>
    <w:rsid w:val="00594E13"/>
    <w:rsid w:val="00594E2B"/>
    <w:rsid w:val="00594FAC"/>
    <w:rsid w:val="00595019"/>
    <w:rsid w:val="0059503D"/>
    <w:rsid w:val="00595165"/>
    <w:rsid w:val="00595215"/>
    <w:rsid w:val="0059587F"/>
    <w:rsid w:val="00595A3C"/>
    <w:rsid w:val="00595B61"/>
    <w:rsid w:val="00595C72"/>
    <w:rsid w:val="00595CAF"/>
    <w:rsid w:val="00595D04"/>
    <w:rsid w:val="0059670A"/>
    <w:rsid w:val="0059671A"/>
    <w:rsid w:val="005968AB"/>
    <w:rsid w:val="00596BDD"/>
    <w:rsid w:val="00596C2F"/>
    <w:rsid w:val="00596D5E"/>
    <w:rsid w:val="00596DF3"/>
    <w:rsid w:val="00596F09"/>
    <w:rsid w:val="005970D1"/>
    <w:rsid w:val="00597193"/>
    <w:rsid w:val="00597830"/>
    <w:rsid w:val="005978DD"/>
    <w:rsid w:val="00597B8A"/>
    <w:rsid w:val="00597C3D"/>
    <w:rsid w:val="00597DBA"/>
    <w:rsid w:val="00597FC0"/>
    <w:rsid w:val="005A0105"/>
    <w:rsid w:val="005A01B5"/>
    <w:rsid w:val="005A01F6"/>
    <w:rsid w:val="005A05CB"/>
    <w:rsid w:val="005A09B3"/>
    <w:rsid w:val="005A0BF2"/>
    <w:rsid w:val="005A0CCF"/>
    <w:rsid w:val="005A0D60"/>
    <w:rsid w:val="005A0DBB"/>
    <w:rsid w:val="005A0DD1"/>
    <w:rsid w:val="005A0E95"/>
    <w:rsid w:val="005A0EA2"/>
    <w:rsid w:val="005A0FFB"/>
    <w:rsid w:val="005A101E"/>
    <w:rsid w:val="005A10EE"/>
    <w:rsid w:val="005A112D"/>
    <w:rsid w:val="005A1371"/>
    <w:rsid w:val="005A139F"/>
    <w:rsid w:val="005A1447"/>
    <w:rsid w:val="005A1493"/>
    <w:rsid w:val="005A1818"/>
    <w:rsid w:val="005A1872"/>
    <w:rsid w:val="005A1A95"/>
    <w:rsid w:val="005A1CB5"/>
    <w:rsid w:val="005A1D70"/>
    <w:rsid w:val="005A1EF4"/>
    <w:rsid w:val="005A1F3A"/>
    <w:rsid w:val="005A1F47"/>
    <w:rsid w:val="005A21D1"/>
    <w:rsid w:val="005A2535"/>
    <w:rsid w:val="005A253C"/>
    <w:rsid w:val="005A27D0"/>
    <w:rsid w:val="005A2C3C"/>
    <w:rsid w:val="005A2CEB"/>
    <w:rsid w:val="005A2E28"/>
    <w:rsid w:val="005A302A"/>
    <w:rsid w:val="005A30E0"/>
    <w:rsid w:val="005A34A6"/>
    <w:rsid w:val="005A3B2E"/>
    <w:rsid w:val="005A3C4E"/>
    <w:rsid w:val="005A402F"/>
    <w:rsid w:val="005A42BA"/>
    <w:rsid w:val="005A4760"/>
    <w:rsid w:val="005A47FA"/>
    <w:rsid w:val="005A486F"/>
    <w:rsid w:val="005A49C7"/>
    <w:rsid w:val="005A4A70"/>
    <w:rsid w:val="005A4C22"/>
    <w:rsid w:val="005A4C8D"/>
    <w:rsid w:val="005A4D9D"/>
    <w:rsid w:val="005A4E51"/>
    <w:rsid w:val="005A5692"/>
    <w:rsid w:val="005A56BC"/>
    <w:rsid w:val="005A5778"/>
    <w:rsid w:val="005A5A40"/>
    <w:rsid w:val="005A5B16"/>
    <w:rsid w:val="005A5B97"/>
    <w:rsid w:val="005A5CC3"/>
    <w:rsid w:val="005A5CE3"/>
    <w:rsid w:val="005A5DA7"/>
    <w:rsid w:val="005A5E5F"/>
    <w:rsid w:val="005A5F40"/>
    <w:rsid w:val="005A62F1"/>
    <w:rsid w:val="005A63C4"/>
    <w:rsid w:val="005A6488"/>
    <w:rsid w:val="005A6489"/>
    <w:rsid w:val="005A67EC"/>
    <w:rsid w:val="005A6918"/>
    <w:rsid w:val="005A6E8F"/>
    <w:rsid w:val="005A6F66"/>
    <w:rsid w:val="005A7389"/>
    <w:rsid w:val="005A7A27"/>
    <w:rsid w:val="005A7AE7"/>
    <w:rsid w:val="005A7C05"/>
    <w:rsid w:val="005B024B"/>
    <w:rsid w:val="005B0555"/>
    <w:rsid w:val="005B0572"/>
    <w:rsid w:val="005B06D0"/>
    <w:rsid w:val="005B0995"/>
    <w:rsid w:val="005B0BBF"/>
    <w:rsid w:val="005B0E3E"/>
    <w:rsid w:val="005B1065"/>
    <w:rsid w:val="005B12D8"/>
    <w:rsid w:val="005B144F"/>
    <w:rsid w:val="005B176F"/>
    <w:rsid w:val="005B1883"/>
    <w:rsid w:val="005B18C1"/>
    <w:rsid w:val="005B1937"/>
    <w:rsid w:val="005B1A8B"/>
    <w:rsid w:val="005B1B72"/>
    <w:rsid w:val="005B1C25"/>
    <w:rsid w:val="005B1C4F"/>
    <w:rsid w:val="005B1E43"/>
    <w:rsid w:val="005B21AA"/>
    <w:rsid w:val="005B21FF"/>
    <w:rsid w:val="005B2211"/>
    <w:rsid w:val="005B2684"/>
    <w:rsid w:val="005B2788"/>
    <w:rsid w:val="005B28AA"/>
    <w:rsid w:val="005B2905"/>
    <w:rsid w:val="005B2F65"/>
    <w:rsid w:val="005B3037"/>
    <w:rsid w:val="005B3103"/>
    <w:rsid w:val="005B338D"/>
    <w:rsid w:val="005B3525"/>
    <w:rsid w:val="005B356B"/>
    <w:rsid w:val="005B35E5"/>
    <w:rsid w:val="005B363B"/>
    <w:rsid w:val="005B382E"/>
    <w:rsid w:val="005B3876"/>
    <w:rsid w:val="005B3887"/>
    <w:rsid w:val="005B3983"/>
    <w:rsid w:val="005B3A25"/>
    <w:rsid w:val="005B3ADF"/>
    <w:rsid w:val="005B3B1C"/>
    <w:rsid w:val="005B3F13"/>
    <w:rsid w:val="005B3F5A"/>
    <w:rsid w:val="005B42EA"/>
    <w:rsid w:val="005B45F0"/>
    <w:rsid w:val="005B46DB"/>
    <w:rsid w:val="005B488A"/>
    <w:rsid w:val="005B4B0B"/>
    <w:rsid w:val="005B4B8A"/>
    <w:rsid w:val="005B4CEE"/>
    <w:rsid w:val="005B4E4D"/>
    <w:rsid w:val="005B4F7D"/>
    <w:rsid w:val="005B519E"/>
    <w:rsid w:val="005B5476"/>
    <w:rsid w:val="005B54EC"/>
    <w:rsid w:val="005B561C"/>
    <w:rsid w:val="005B574B"/>
    <w:rsid w:val="005B5A48"/>
    <w:rsid w:val="005B5B3B"/>
    <w:rsid w:val="005B5DDE"/>
    <w:rsid w:val="005B5E5E"/>
    <w:rsid w:val="005B5EEF"/>
    <w:rsid w:val="005B60B9"/>
    <w:rsid w:val="005B61EB"/>
    <w:rsid w:val="005B6420"/>
    <w:rsid w:val="005B64CB"/>
    <w:rsid w:val="005B651C"/>
    <w:rsid w:val="005B67A5"/>
    <w:rsid w:val="005B6815"/>
    <w:rsid w:val="005B681B"/>
    <w:rsid w:val="005B6949"/>
    <w:rsid w:val="005B6CCD"/>
    <w:rsid w:val="005B6D59"/>
    <w:rsid w:val="005B6E69"/>
    <w:rsid w:val="005B7133"/>
    <w:rsid w:val="005B71B4"/>
    <w:rsid w:val="005B72D2"/>
    <w:rsid w:val="005B73BE"/>
    <w:rsid w:val="005B765B"/>
    <w:rsid w:val="005B77A5"/>
    <w:rsid w:val="005B7829"/>
    <w:rsid w:val="005B784F"/>
    <w:rsid w:val="005B785A"/>
    <w:rsid w:val="005B7961"/>
    <w:rsid w:val="005B7A36"/>
    <w:rsid w:val="005B7A64"/>
    <w:rsid w:val="005B7BFD"/>
    <w:rsid w:val="005B7C45"/>
    <w:rsid w:val="005B7F93"/>
    <w:rsid w:val="005B7FD9"/>
    <w:rsid w:val="005C02D3"/>
    <w:rsid w:val="005C03BA"/>
    <w:rsid w:val="005C058E"/>
    <w:rsid w:val="005C0680"/>
    <w:rsid w:val="005C06AB"/>
    <w:rsid w:val="005C07DD"/>
    <w:rsid w:val="005C0A5F"/>
    <w:rsid w:val="005C0C07"/>
    <w:rsid w:val="005C0ED7"/>
    <w:rsid w:val="005C0F8F"/>
    <w:rsid w:val="005C0FA9"/>
    <w:rsid w:val="005C11DD"/>
    <w:rsid w:val="005C13A0"/>
    <w:rsid w:val="005C153E"/>
    <w:rsid w:val="005C169F"/>
    <w:rsid w:val="005C194C"/>
    <w:rsid w:val="005C1D50"/>
    <w:rsid w:val="005C1DF9"/>
    <w:rsid w:val="005C1E38"/>
    <w:rsid w:val="005C21EC"/>
    <w:rsid w:val="005C2571"/>
    <w:rsid w:val="005C281C"/>
    <w:rsid w:val="005C2AF8"/>
    <w:rsid w:val="005C2DF8"/>
    <w:rsid w:val="005C2E62"/>
    <w:rsid w:val="005C2FEB"/>
    <w:rsid w:val="005C3045"/>
    <w:rsid w:val="005C38AB"/>
    <w:rsid w:val="005C398C"/>
    <w:rsid w:val="005C4862"/>
    <w:rsid w:val="005C4881"/>
    <w:rsid w:val="005C4A21"/>
    <w:rsid w:val="005C4A26"/>
    <w:rsid w:val="005C4B02"/>
    <w:rsid w:val="005C4B1F"/>
    <w:rsid w:val="005C4CD7"/>
    <w:rsid w:val="005C52AF"/>
    <w:rsid w:val="005C536A"/>
    <w:rsid w:val="005C54D1"/>
    <w:rsid w:val="005C5609"/>
    <w:rsid w:val="005C5671"/>
    <w:rsid w:val="005C577C"/>
    <w:rsid w:val="005C589B"/>
    <w:rsid w:val="005C58B4"/>
    <w:rsid w:val="005C5D0F"/>
    <w:rsid w:val="005C5D93"/>
    <w:rsid w:val="005C5FF7"/>
    <w:rsid w:val="005C61F9"/>
    <w:rsid w:val="005C646F"/>
    <w:rsid w:val="005C6470"/>
    <w:rsid w:val="005C67DC"/>
    <w:rsid w:val="005C6875"/>
    <w:rsid w:val="005C698D"/>
    <w:rsid w:val="005C6A4E"/>
    <w:rsid w:val="005C6C43"/>
    <w:rsid w:val="005C6C92"/>
    <w:rsid w:val="005C6D55"/>
    <w:rsid w:val="005C6DE6"/>
    <w:rsid w:val="005C6E70"/>
    <w:rsid w:val="005C70E4"/>
    <w:rsid w:val="005C717A"/>
    <w:rsid w:val="005C732E"/>
    <w:rsid w:val="005C73EE"/>
    <w:rsid w:val="005C7567"/>
    <w:rsid w:val="005C760F"/>
    <w:rsid w:val="005C77E7"/>
    <w:rsid w:val="005C784F"/>
    <w:rsid w:val="005C7889"/>
    <w:rsid w:val="005C7ABD"/>
    <w:rsid w:val="005C7BFC"/>
    <w:rsid w:val="005C7C53"/>
    <w:rsid w:val="005C7F75"/>
    <w:rsid w:val="005D0280"/>
    <w:rsid w:val="005D02B6"/>
    <w:rsid w:val="005D03D6"/>
    <w:rsid w:val="005D0922"/>
    <w:rsid w:val="005D09B4"/>
    <w:rsid w:val="005D0D99"/>
    <w:rsid w:val="005D1402"/>
    <w:rsid w:val="005D187F"/>
    <w:rsid w:val="005D1D65"/>
    <w:rsid w:val="005D1E58"/>
    <w:rsid w:val="005D1ED7"/>
    <w:rsid w:val="005D1FBE"/>
    <w:rsid w:val="005D2084"/>
    <w:rsid w:val="005D210B"/>
    <w:rsid w:val="005D2231"/>
    <w:rsid w:val="005D2A6A"/>
    <w:rsid w:val="005D2D4B"/>
    <w:rsid w:val="005D2F20"/>
    <w:rsid w:val="005D2F91"/>
    <w:rsid w:val="005D34A7"/>
    <w:rsid w:val="005D3688"/>
    <w:rsid w:val="005D37BD"/>
    <w:rsid w:val="005D3AE7"/>
    <w:rsid w:val="005D3BD7"/>
    <w:rsid w:val="005D3C48"/>
    <w:rsid w:val="005D413C"/>
    <w:rsid w:val="005D430A"/>
    <w:rsid w:val="005D436A"/>
    <w:rsid w:val="005D4543"/>
    <w:rsid w:val="005D4945"/>
    <w:rsid w:val="005D5000"/>
    <w:rsid w:val="005D526E"/>
    <w:rsid w:val="005D52D5"/>
    <w:rsid w:val="005D532E"/>
    <w:rsid w:val="005D533E"/>
    <w:rsid w:val="005D537F"/>
    <w:rsid w:val="005D553B"/>
    <w:rsid w:val="005D55FC"/>
    <w:rsid w:val="005D564F"/>
    <w:rsid w:val="005D56B5"/>
    <w:rsid w:val="005D56F1"/>
    <w:rsid w:val="005D582C"/>
    <w:rsid w:val="005D586C"/>
    <w:rsid w:val="005D5893"/>
    <w:rsid w:val="005D58A0"/>
    <w:rsid w:val="005D59FB"/>
    <w:rsid w:val="005D5ABF"/>
    <w:rsid w:val="005D5B6A"/>
    <w:rsid w:val="005D5BB7"/>
    <w:rsid w:val="005D5D54"/>
    <w:rsid w:val="005D5DE6"/>
    <w:rsid w:val="005D60A8"/>
    <w:rsid w:val="005D6643"/>
    <w:rsid w:val="005D6829"/>
    <w:rsid w:val="005D6888"/>
    <w:rsid w:val="005D6957"/>
    <w:rsid w:val="005D6AEA"/>
    <w:rsid w:val="005D6B3F"/>
    <w:rsid w:val="005D6D1C"/>
    <w:rsid w:val="005D6DC0"/>
    <w:rsid w:val="005D6FB2"/>
    <w:rsid w:val="005D6FD9"/>
    <w:rsid w:val="005D713C"/>
    <w:rsid w:val="005D730E"/>
    <w:rsid w:val="005D76DB"/>
    <w:rsid w:val="005D7A65"/>
    <w:rsid w:val="005D7B25"/>
    <w:rsid w:val="005D7D0E"/>
    <w:rsid w:val="005D7FC1"/>
    <w:rsid w:val="005E0017"/>
    <w:rsid w:val="005E0292"/>
    <w:rsid w:val="005E0376"/>
    <w:rsid w:val="005E03D7"/>
    <w:rsid w:val="005E05D2"/>
    <w:rsid w:val="005E0884"/>
    <w:rsid w:val="005E08DB"/>
    <w:rsid w:val="005E0CB7"/>
    <w:rsid w:val="005E0DF6"/>
    <w:rsid w:val="005E0E97"/>
    <w:rsid w:val="005E0EBB"/>
    <w:rsid w:val="005E1317"/>
    <w:rsid w:val="005E15D8"/>
    <w:rsid w:val="005E1616"/>
    <w:rsid w:val="005E16F6"/>
    <w:rsid w:val="005E1942"/>
    <w:rsid w:val="005E1B5F"/>
    <w:rsid w:val="005E2132"/>
    <w:rsid w:val="005E22C9"/>
    <w:rsid w:val="005E25DE"/>
    <w:rsid w:val="005E2639"/>
    <w:rsid w:val="005E2698"/>
    <w:rsid w:val="005E2814"/>
    <w:rsid w:val="005E2980"/>
    <w:rsid w:val="005E2AC2"/>
    <w:rsid w:val="005E2B67"/>
    <w:rsid w:val="005E2C14"/>
    <w:rsid w:val="005E2E47"/>
    <w:rsid w:val="005E2E7A"/>
    <w:rsid w:val="005E2E95"/>
    <w:rsid w:val="005E2F03"/>
    <w:rsid w:val="005E301F"/>
    <w:rsid w:val="005E31EA"/>
    <w:rsid w:val="005E3280"/>
    <w:rsid w:val="005E32DE"/>
    <w:rsid w:val="005E34E3"/>
    <w:rsid w:val="005E35A7"/>
    <w:rsid w:val="005E3657"/>
    <w:rsid w:val="005E3687"/>
    <w:rsid w:val="005E376D"/>
    <w:rsid w:val="005E3BCA"/>
    <w:rsid w:val="005E3E97"/>
    <w:rsid w:val="005E3F03"/>
    <w:rsid w:val="005E4053"/>
    <w:rsid w:val="005E4232"/>
    <w:rsid w:val="005E44ED"/>
    <w:rsid w:val="005E4604"/>
    <w:rsid w:val="005E46AC"/>
    <w:rsid w:val="005E47E1"/>
    <w:rsid w:val="005E47FC"/>
    <w:rsid w:val="005E4C77"/>
    <w:rsid w:val="005E4ECF"/>
    <w:rsid w:val="005E513F"/>
    <w:rsid w:val="005E51AA"/>
    <w:rsid w:val="005E539B"/>
    <w:rsid w:val="005E57A8"/>
    <w:rsid w:val="005E583B"/>
    <w:rsid w:val="005E5CBD"/>
    <w:rsid w:val="005E5CC3"/>
    <w:rsid w:val="005E6093"/>
    <w:rsid w:val="005E6231"/>
    <w:rsid w:val="005E62B0"/>
    <w:rsid w:val="005E63BC"/>
    <w:rsid w:val="005E6426"/>
    <w:rsid w:val="005E650C"/>
    <w:rsid w:val="005E65BA"/>
    <w:rsid w:val="005E6965"/>
    <w:rsid w:val="005E6DC8"/>
    <w:rsid w:val="005E71BE"/>
    <w:rsid w:val="005E7326"/>
    <w:rsid w:val="005E7662"/>
    <w:rsid w:val="005E7694"/>
    <w:rsid w:val="005E76BB"/>
    <w:rsid w:val="005E7ABA"/>
    <w:rsid w:val="005E7B57"/>
    <w:rsid w:val="005E7BB3"/>
    <w:rsid w:val="005E7C14"/>
    <w:rsid w:val="005E7CBA"/>
    <w:rsid w:val="005E7F57"/>
    <w:rsid w:val="005F0028"/>
    <w:rsid w:val="005F00F6"/>
    <w:rsid w:val="005F0169"/>
    <w:rsid w:val="005F019F"/>
    <w:rsid w:val="005F01F3"/>
    <w:rsid w:val="005F050F"/>
    <w:rsid w:val="005F0625"/>
    <w:rsid w:val="005F06F3"/>
    <w:rsid w:val="005F0759"/>
    <w:rsid w:val="005F0B77"/>
    <w:rsid w:val="005F105E"/>
    <w:rsid w:val="005F13A8"/>
    <w:rsid w:val="005F1860"/>
    <w:rsid w:val="005F19FA"/>
    <w:rsid w:val="005F1D39"/>
    <w:rsid w:val="005F1E56"/>
    <w:rsid w:val="005F1F4D"/>
    <w:rsid w:val="005F212A"/>
    <w:rsid w:val="005F21A2"/>
    <w:rsid w:val="005F237B"/>
    <w:rsid w:val="005F2428"/>
    <w:rsid w:val="005F29AB"/>
    <w:rsid w:val="005F29DC"/>
    <w:rsid w:val="005F3084"/>
    <w:rsid w:val="005F32CA"/>
    <w:rsid w:val="005F36A0"/>
    <w:rsid w:val="005F36D6"/>
    <w:rsid w:val="005F3770"/>
    <w:rsid w:val="005F3AC3"/>
    <w:rsid w:val="005F3BF1"/>
    <w:rsid w:val="005F3D2E"/>
    <w:rsid w:val="005F3E41"/>
    <w:rsid w:val="005F4052"/>
    <w:rsid w:val="005F4384"/>
    <w:rsid w:val="005F43A7"/>
    <w:rsid w:val="005F4415"/>
    <w:rsid w:val="005F4559"/>
    <w:rsid w:val="005F47DC"/>
    <w:rsid w:val="005F47DD"/>
    <w:rsid w:val="005F49E2"/>
    <w:rsid w:val="005F49E9"/>
    <w:rsid w:val="005F4CEC"/>
    <w:rsid w:val="005F4EAE"/>
    <w:rsid w:val="005F4EC9"/>
    <w:rsid w:val="005F4F0F"/>
    <w:rsid w:val="005F50E1"/>
    <w:rsid w:val="005F51E8"/>
    <w:rsid w:val="005F56F7"/>
    <w:rsid w:val="005F5723"/>
    <w:rsid w:val="005F5741"/>
    <w:rsid w:val="005F58A2"/>
    <w:rsid w:val="005F5910"/>
    <w:rsid w:val="005F59D9"/>
    <w:rsid w:val="005F5B4C"/>
    <w:rsid w:val="005F5B60"/>
    <w:rsid w:val="005F5BAF"/>
    <w:rsid w:val="005F5DE1"/>
    <w:rsid w:val="005F5F03"/>
    <w:rsid w:val="005F5F50"/>
    <w:rsid w:val="005F6292"/>
    <w:rsid w:val="005F639C"/>
    <w:rsid w:val="005F63D2"/>
    <w:rsid w:val="005F6527"/>
    <w:rsid w:val="005F6926"/>
    <w:rsid w:val="005F6B7F"/>
    <w:rsid w:val="005F7043"/>
    <w:rsid w:val="005F71D4"/>
    <w:rsid w:val="005F7322"/>
    <w:rsid w:val="005F74ED"/>
    <w:rsid w:val="005F75B9"/>
    <w:rsid w:val="005F7675"/>
    <w:rsid w:val="005F76B5"/>
    <w:rsid w:val="005F791A"/>
    <w:rsid w:val="005F7A8A"/>
    <w:rsid w:val="005F7AC5"/>
    <w:rsid w:val="005F7CE4"/>
    <w:rsid w:val="005F7E53"/>
    <w:rsid w:val="005F7F98"/>
    <w:rsid w:val="005F7F9E"/>
    <w:rsid w:val="005F7FF6"/>
    <w:rsid w:val="00600099"/>
    <w:rsid w:val="00600318"/>
    <w:rsid w:val="00600384"/>
    <w:rsid w:val="00600405"/>
    <w:rsid w:val="006005D1"/>
    <w:rsid w:val="00600670"/>
    <w:rsid w:val="00600F45"/>
    <w:rsid w:val="00600FB6"/>
    <w:rsid w:val="00601010"/>
    <w:rsid w:val="006010D6"/>
    <w:rsid w:val="006016C9"/>
    <w:rsid w:val="0060186F"/>
    <w:rsid w:val="00601B87"/>
    <w:rsid w:val="00601BC2"/>
    <w:rsid w:val="00601E09"/>
    <w:rsid w:val="00601FAE"/>
    <w:rsid w:val="006024C5"/>
    <w:rsid w:val="00602510"/>
    <w:rsid w:val="00602921"/>
    <w:rsid w:val="00602CC8"/>
    <w:rsid w:val="00602CD6"/>
    <w:rsid w:val="00602D5F"/>
    <w:rsid w:val="0060302D"/>
    <w:rsid w:val="006032C0"/>
    <w:rsid w:val="00603425"/>
    <w:rsid w:val="006035A1"/>
    <w:rsid w:val="006036DC"/>
    <w:rsid w:val="006036DF"/>
    <w:rsid w:val="00603763"/>
    <w:rsid w:val="00603907"/>
    <w:rsid w:val="00603981"/>
    <w:rsid w:val="00603B5E"/>
    <w:rsid w:val="00603BD5"/>
    <w:rsid w:val="00603BF5"/>
    <w:rsid w:val="00603C64"/>
    <w:rsid w:val="00603FFC"/>
    <w:rsid w:val="00604195"/>
    <w:rsid w:val="00604297"/>
    <w:rsid w:val="0060433D"/>
    <w:rsid w:val="006045E4"/>
    <w:rsid w:val="00604A41"/>
    <w:rsid w:val="00604B31"/>
    <w:rsid w:val="00604B7B"/>
    <w:rsid w:val="00604BA0"/>
    <w:rsid w:val="00604E40"/>
    <w:rsid w:val="00604FAB"/>
    <w:rsid w:val="00604FF6"/>
    <w:rsid w:val="00605073"/>
    <w:rsid w:val="00605176"/>
    <w:rsid w:val="006052FC"/>
    <w:rsid w:val="006053B0"/>
    <w:rsid w:val="006053FC"/>
    <w:rsid w:val="00605495"/>
    <w:rsid w:val="00605ACE"/>
    <w:rsid w:val="006060A0"/>
    <w:rsid w:val="006061B8"/>
    <w:rsid w:val="006064F3"/>
    <w:rsid w:val="006068A5"/>
    <w:rsid w:val="006068D2"/>
    <w:rsid w:val="00606A89"/>
    <w:rsid w:val="00606B25"/>
    <w:rsid w:val="00606E1A"/>
    <w:rsid w:val="00606EF7"/>
    <w:rsid w:val="00606F7F"/>
    <w:rsid w:val="00606FC9"/>
    <w:rsid w:val="0060703E"/>
    <w:rsid w:val="0060708E"/>
    <w:rsid w:val="00607217"/>
    <w:rsid w:val="00607353"/>
    <w:rsid w:val="0060735D"/>
    <w:rsid w:val="006075C8"/>
    <w:rsid w:val="006077C0"/>
    <w:rsid w:val="00607A8B"/>
    <w:rsid w:val="00607AD4"/>
    <w:rsid w:val="00607B6D"/>
    <w:rsid w:val="00607BB9"/>
    <w:rsid w:val="00607BE9"/>
    <w:rsid w:val="00607DC1"/>
    <w:rsid w:val="00607F07"/>
    <w:rsid w:val="006100C2"/>
    <w:rsid w:val="006101EA"/>
    <w:rsid w:val="006103B3"/>
    <w:rsid w:val="006105A1"/>
    <w:rsid w:val="0061061F"/>
    <w:rsid w:val="00610BCF"/>
    <w:rsid w:val="00611174"/>
    <w:rsid w:val="006113B4"/>
    <w:rsid w:val="0061149E"/>
    <w:rsid w:val="006115AA"/>
    <w:rsid w:val="0061163F"/>
    <w:rsid w:val="006116EF"/>
    <w:rsid w:val="0061182D"/>
    <w:rsid w:val="00611A4A"/>
    <w:rsid w:val="00611AFF"/>
    <w:rsid w:val="00611C3F"/>
    <w:rsid w:val="00611C57"/>
    <w:rsid w:val="00611E62"/>
    <w:rsid w:val="00611FA8"/>
    <w:rsid w:val="0061210E"/>
    <w:rsid w:val="00612134"/>
    <w:rsid w:val="0061215A"/>
    <w:rsid w:val="00612430"/>
    <w:rsid w:val="00612499"/>
    <w:rsid w:val="006125D2"/>
    <w:rsid w:val="00612996"/>
    <w:rsid w:val="006129D2"/>
    <w:rsid w:val="00612C41"/>
    <w:rsid w:val="00612C8F"/>
    <w:rsid w:val="00612D58"/>
    <w:rsid w:val="00612DEC"/>
    <w:rsid w:val="00613026"/>
    <w:rsid w:val="006130BE"/>
    <w:rsid w:val="006131ED"/>
    <w:rsid w:val="00613227"/>
    <w:rsid w:val="00613298"/>
    <w:rsid w:val="0061340E"/>
    <w:rsid w:val="006135C2"/>
    <w:rsid w:val="006136BF"/>
    <w:rsid w:val="0061378A"/>
    <w:rsid w:val="00613881"/>
    <w:rsid w:val="006139FC"/>
    <w:rsid w:val="00613B70"/>
    <w:rsid w:val="00613BD9"/>
    <w:rsid w:val="00613D2B"/>
    <w:rsid w:val="006146EF"/>
    <w:rsid w:val="00614878"/>
    <w:rsid w:val="0061493B"/>
    <w:rsid w:val="00614A38"/>
    <w:rsid w:val="00614B20"/>
    <w:rsid w:val="00614B61"/>
    <w:rsid w:val="00614E2C"/>
    <w:rsid w:val="00614F06"/>
    <w:rsid w:val="00614F1F"/>
    <w:rsid w:val="006152AE"/>
    <w:rsid w:val="0061545C"/>
    <w:rsid w:val="006155C0"/>
    <w:rsid w:val="006156E7"/>
    <w:rsid w:val="00615749"/>
    <w:rsid w:val="00615ADA"/>
    <w:rsid w:val="00615B86"/>
    <w:rsid w:val="00615BD7"/>
    <w:rsid w:val="00615EF9"/>
    <w:rsid w:val="0061620E"/>
    <w:rsid w:val="0061635A"/>
    <w:rsid w:val="00616564"/>
    <w:rsid w:val="0061660F"/>
    <w:rsid w:val="006167E1"/>
    <w:rsid w:val="00616DC6"/>
    <w:rsid w:val="006170A6"/>
    <w:rsid w:val="006170CD"/>
    <w:rsid w:val="00617360"/>
    <w:rsid w:val="006173AF"/>
    <w:rsid w:val="00617481"/>
    <w:rsid w:val="006176AA"/>
    <w:rsid w:val="0061791D"/>
    <w:rsid w:val="006179B9"/>
    <w:rsid w:val="00617A8A"/>
    <w:rsid w:val="00620103"/>
    <w:rsid w:val="006205EA"/>
    <w:rsid w:val="00620A3C"/>
    <w:rsid w:val="00620E5B"/>
    <w:rsid w:val="00621044"/>
    <w:rsid w:val="00621203"/>
    <w:rsid w:val="006214FE"/>
    <w:rsid w:val="00621648"/>
    <w:rsid w:val="006218D2"/>
    <w:rsid w:val="00621CBC"/>
    <w:rsid w:val="00621E8B"/>
    <w:rsid w:val="0062203C"/>
    <w:rsid w:val="006221E4"/>
    <w:rsid w:val="006223EF"/>
    <w:rsid w:val="0062240D"/>
    <w:rsid w:val="00622468"/>
    <w:rsid w:val="0062297E"/>
    <w:rsid w:val="00622B4A"/>
    <w:rsid w:val="00622C4A"/>
    <w:rsid w:val="006230F3"/>
    <w:rsid w:val="0062326B"/>
    <w:rsid w:val="0062330C"/>
    <w:rsid w:val="006235A2"/>
    <w:rsid w:val="006235DE"/>
    <w:rsid w:val="00623615"/>
    <w:rsid w:val="006238C6"/>
    <w:rsid w:val="0062392C"/>
    <w:rsid w:val="00623970"/>
    <w:rsid w:val="00623B69"/>
    <w:rsid w:val="00623C2F"/>
    <w:rsid w:val="00623C36"/>
    <w:rsid w:val="00623E78"/>
    <w:rsid w:val="006240BB"/>
    <w:rsid w:val="00624137"/>
    <w:rsid w:val="0062417A"/>
    <w:rsid w:val="00624316"/>
    <w:rsid w:val="00624423"/>
    <w:rsid w:val="00624624"/>
    <w:rsid w:val="006246CB"/>
    <w:rsid w:val="00624A6C"/>
    <w:rsid w:val="00624BF9"/>
    <w:rsid w:val="00624C46"/>
    <w:rsid w:val="00624CE9"/>
    <w:rsid w:val="00624D28"/>
    <w:rsid w:val="00624F60"/>
    <w:rsid w:val="006254FC"/>
    <w:rsid w:val="00625576"/>
    <w:rsid w:val="0062557B"/>
    <w:rsid w:val="00625857"/>
    <w:rsid w:val="00625C18"/>
    <w:rsid w:val="00625CC4"/>
    <w:rsid w:val="00625D03"/>
    <w:rsid w:val="00625D34"/>
    <w:rsid w:val="00625D63"/>
    <w:rsid w:val="00625DE2"/>
    <w:rsid w:val="00625FF7"/>
    <w:rsid w:val="00625FFC"/>
    <w:rsid w:val="006262D3"/>
    <w:rsid w:val="0062644F"/>
    <w:rsid w:val="006265FB"/>
    <w:rsid w:val="00626677"/>
    <w:rsid w:val="00626CC0"/>
    <w:rsid w:val="00626D30"/>
    <w:rsid w:val="006270E2"/>
    <w:rsid w:val="00627201"/>
    <w:rsid w:val="00627221"/>
    <w:rsid w:val="00627977"/>
    <w:rsid w:val="00627B81"/>
    <w:rsid w:val="00627C42"/>
    <w:rsid w:val="00627CCA"/>
    <w:rsid w:val="00627CE9"/>
    <w:rsid w:val="00627D18"/>
    <w:rsid w:val="00627DF7"/>
    <w:rsid w:val="00627F7D"/>
    <w:rsid w:val="006300F5"/>
    <w:rsid w:val="006302B3"/>
    <w:rsid w:val="0063030B"/>
    <w:rsid w:val="00630374"/>
    <w:rsid w:val="006305E8"/>
    <w:rsid w:val="006307B4"/>
    <w:rsid w:val="006307EF"/>
    <w:rsid w:val="006307F7"/>
    <w:rsid w:val="006309A7"/>
    <w:rsid w:val="00630A05"/>
    <w:rsid w:val="00630CE2"/>
    <w:rsid w:val="00630EDA"/>
    <w:rsid w:val="0063113B"/>
    <w:rsid w:val="006312F5"/>
    <w:rsid w:val="0063132A"/>
    <w:rsid w:val="006314A5"/>
    <w:rsid w:val="00631843"/>
    <w:rsid w:val="00631C21"/>
    <w:rsid w:val="00631CDE"/>
    <w:rsid w:val="00631E32"/>
    <w:rsid w:val="00631F3C"/>
    <w:rsid w:val="00632055"/>
    <w:rsid w:val="00632A7B"/>
    <w:rsid w:val="00632D70"/>
    <w:rsid w:val="00632F99"/>
    <w:rsid w:val="00633086"/>
    <w:rsid w:val="006332D5"/>
    <w:rsid w:val="006334C6"/>
    <w:rsid w:val="006335E3"/>
    <w:rsid w:val="00633821"/>
    <w:rsid w:val="00633A10"/>
    <w:rsid w:val="00633FFE"/>
    <w:rsid w:val="00634022"/>
    <w:rsid w:val="006341A2"/>
    <w:rsid w:val="006346BA"/>
    <w:rsid w:val="006347FF"/>
    <w:rsid w:val="00634826"/>
    <w:rsid w:val="00634B74"/>
    <w:rsid w:val="0063598C"/>
    <w:rsid w:val="00635A6F"/>
    <w:rsid w:val="00635CB6"/>
    <w:rsid w:val="00635D4B"/>
    <w:rsid w:val="00636007"/>
    <w:rsid w:val="00636127"/>
    <w:rsid w:val="00636416"/>
    <w:rsid w:val="0063663B"/>
    <w:rsid w:val="0063697B"/>
    <w:rsid w:val="00636DDD"/>
    <w:rsid w:val="00636FC3"/>
    <w:rsid w:val="00637012"/>
    <w:rsid w:val="006372D0"/>
    <w:rsid w:val="00637332"/>
    <w:rsid w:val="006376B5"/>
    <w:rsid w:val="00637AD8"/>
    <w:rsid w:val="00637B68"/>
    <w:rsid w:val="00637DE0"/>
    <w:rsid w:val="006402FD"/>
    <w:rsid w:val="0064075D"/>
    <w:rsid w:val="006409ED"/>
    <w:rsid w:val="00640AB3"/>
    <w:rsid w:val="00640BFD"/>
    <w:rsid w:val="00640C18"/>
    <w:rsid w:val="00640D66"/>
    <w:rsid w:val="00640D96"/>
    <w:rsid w:val="00640E3D"/>
    <w:rsid w:val="00640F06"/>
    <w:rsid w:val="00640F16"/>
    <w:rsid w:val="0064115C"/>
    <w:rsid w:val="006413AC"/>
    <w:rsid w:val="006415D5"/>
    <w:rsid w:val="00641846"/>
    <w:rsid w:val="00641892"/>
    <w:rsid w:val="00641A68"/>
    <w:rsid w:val="00641AB9"/>
    <w:rsid w:val="00641B5D"/>
    <w:rsid w:val="00641B6B"/>
    <w:rsid w:val="00641E74"/>
    <w:rsid w:val="00641ED5"/>
    <w:rsid w:val="00641FC5"/>
    <w:rsid w:val="006420E8"/>
    <w:rsid w:val="0064227B"/>
    <w:rsid w:val="00642285"/>
    <w:rsid w:val="006423B1"/>
    <w:rsid w:val="00642865"/>
    <w:rsid w:val="00642B30"/>
    <w:rsid w:val="00642B3D"/>
    <w:rsid w:val="00642B98"/>
    <w:rsid w:val="00642B9D"/>
    <w:rsid w:val="00642C57"/>
    <w:rsid w:val="00642DBB"/>
    <w:rsid w:val="00642E9B"/>
    <w:rsid w:val="00643384"/>
    <w:rsid w:val="0064340A"/>
    <w:rsid w:val="0064345A"/>
    <w:rsid w:val="006434F4"/>
    <w:rsid w:val="006437F6"/>
    <w:rsid w:val="0064387D"/>
    <w:rsid w:val="00643D52"/>
    <w:rsid w:val="00643DCE"/>
    <w:rsid w:val="0064412E"/>
    <w:rsid w:val="00644150"/>
    <w:rsid w:val="006442E9"/>
    <w:rsid w:val="0064431A"/>
    <w:rsid w:val="0064444D"/>
    <w:rsid w:val="0064445B"/>
    <w:rsid w:val="0064491A"/>
    <w:rsid w:val="00644B82"/>
    <w:rsid w:val="00644D49"/>
    <w:rsid w:val="00644DD2"/>
    <w:rsid w:val="00644EB2"/>
    <w:rsid w:val="0064504D"/>
    <w:rsid w:val="006450A0"/>
    <w:rsid w:val="0064561A"/>
    <w:rsid w:val="0064567F"/>
    <w:rsid w:val="0064597E"/>
    <w:rsid w:val="00645E43"/>
    <w:rsid w:val="006460BD"/>
    <w:rsid w:val="006460E2"/>
    <w:rsid w:val="00646181"/>
    <w:rsid w:val="006466B8"/>
    <w:rsid w:val="0064697C"/>
    <w:rsid w:val="00646A6E"/>
    <w:rsid w:val="00646B5C"/>
    <w:rsid w:val="00646E3E"/>
    <w:rsid w:val="00647274"/>
    <w:rsid w:val="00647337"/>
    <w:rsid w:val="00647809"/>
    <w:rsid w:val="006478EF"/>
    <w:rsid w:val="0064790C"/>
    <w:rsid w:val="00647B35"/>
    <w:rsid w:val="00647F61"/>
    <w:rsid w:val="006501E6"/>
    <w:rsid w:val="006503DA"/>
    <w:rsid w:val="00650597"/>
    <w:rsid w:val="00650748"/>
    <w:rsid w:val="006509D8"/>
    <w:rsid w:val="00650A8A"/>
    <w:rsid w:val="00650ADE"/>
    <w:rsid w:val="00650BC0"/>
    <w:rsid w:val="00650E89"/>
    <w:rsid w:val="00650FB5"/>
    <w:rsid w:val="00650FE0"/>
    <w:rsid w:val="00650FF1"/>
    <w:rsid w:val="00651078"/>
    <w:rsid w:val="00651247"/>
    <w:rsid w:val="00651369"/>
    <w:rsid w:val="0065148F"/>
    <w:rsid w:val="00651494"/>
    <w:rsid w:val="00651698"/>
    <w:rsid w:val="00651987"/>
    <w:rsid w:val="0065198A"/>
    <w:rsid w:val="00651A45"/>
    <w:rsid w:val="00651B23"/>
    <w:rsid w:val="00651B56"/>
    <w:rsid w:val="00651B8B"/>
    <w:rsid w:val="00651BCB"/>
    <w:rsid w:val="00651DD0"/>
    <w:rsid w:val="00652064"/>
    <w:rsid w:val="00652127"/>
    <w:rsid w:val="006521BD"/>
    <w:rsid w:val="0065221D"/>
    <w:rsid w:val="006523B5"/>
    <w:rsid w:val="006526BF"/>
    <w:rsid w:val="006526D4"/>
    <w:rsid w:val="00652901"/>
    <w:rsid w:val="006529E4"/>
    <w:rsid w:val="00652A1B"/>
    <w:rsid w:val="00652AD4"/>
    <w:rsid w:val="00652B46"/>
    <w:rsid w:val="00652BA2"/>
    <w:rsid w:val="00652EF2"/>
    <w:rsid w:val="00653090"/>
    <w:rsid w:val="00653354"/>
    <w:rsid w:val="006533B6"/>
    <w:rsid w:val="00653BE9"/>
    <w:rsid w:val="00653CD5"/>
    <w:rsid w:val="00653D3C"/>
    <w:rsid w:val="0065416C"/>
    <w:rsid w:val="00654343"/>
    <w:rsid w:val="006547B9"/>
    <w:rsid w:val="00654AA3"/>
    <w:rsid w:val="00654B94"/>
    <w:rsid w:val="00654D1B"/>
    <w:rsid w:val="0065502F"/>
    <w:rsid w:val="006551B9"/>
    <w:rsid w:val="00655220"/>
    <w:rsid w:val="006552C3"/>
    <w:rsid w:val="006554AD"/>
    <w:rsid w:val="00655988"/>
    <w:rsid w:val="00655F34"/>
    <w:rsid w:val="0065623D"/>
    <w:rsid w:val="006563F8"/>
    <w:rsid w:val="00656401"/>
    <w:rsid w:val="006564DD"/>
    <w:rsid w:val="006568B5"/>
    <w:rsid w:val="00656A23"/>
    <w:rsid w:val="00656B30"/>
    <w:rsid w:val="00656BFC"/>
    <w:rsid w:val="00657103"/>
    <w:rsid w:val="006571DB"/>
    <w:rsid w:val="006574C5"/>
    <w:rsid w:val="006575C4"/>
    <w:rsid w:val="0065785B"/>
    <w:rsid w:val="00657AE1"/>
    <w:rsid w:val="00657B51"/>
    <w:rsid w:val="00657BB2"/>
    <w:rsid w:val="00657E0A"/>
    <w:rsid w:val="00657E17"/>
    <w:rsid w:val="006601A9"/>
    <w:rsid w:val="00660483"/>
    <w:rsid w:val="006606AE"/>
    <w:rsid w:val="00660770"/>
    <w:rsid w:val="00660A8F"/>
    <w:rsid w:val="00660AA6"/>
    <w:rsid w:val="00660ADE"/>
    <w:rsid w:val="00660E35"/>
    <w:rsid w:val="00660F6B"/>
    <w:rsid w:val="0066116F"/>
    <w:rsid w:val="006612AC"/>
    <w:rsid w:val="00661398"/>
    <w:rsid w:val="006614F7"/>
    <w:rsid w:val="00661786"/>
    <w:rsid w:val="00661849"/>
    <w:rsid w:val="00661EC1"/>
    <w:rsid w:val="00662003"/>
    <w:rsid w:val="00662104"/>
    <w:rsid w:val="00662553"/>
    <w:rsid w:val="006626D1"/>
    <w:rsid w:val="006629D3"/>
    <w:rsid w:val="00662C89"/>
    <w:rsid w:val="00662FC8"/>
    <w:rsid w:val="00663084"/>
    <w:rsid w:val="00663262"/>
    <w:rsid w:val="006634F3"/>
    <w:rsid w:val="0066353C"/>
    <w:rsid w:val="0066380B"/>
    <w:rsid w:val="006639F3"/>
    <w:rsid w:val="00663A4E"/>
    <w:rsid w:val="00663A59"/>
    <w:rsid w:val="00663C0F"/>
    <w:rsid w:val="00663C7F"/>
    <w:rsid w:val="00663D3E"/>
    <w:rsid w:val="00663F52"/>
    <w:rsid w:val="00663FD7"/>
    <w:rsid w:val="00664185"/>
    <w:rsid w:val="0066421A"/>
    <w:rsid w:val="0066421E"/>
    <w:rsid w:val="00664432"/>
    <w:rsid w:val="00664547"/>
    <w:rsid w:val="00664824"/>
    <w:rsid w:val="00664AE8"/>
    <w:rsid w:val="00664F23"/>
    <w:rsid w:val="00664F7E"/>
    <w:rsid w:val="00665004"/>
    <w:rsid w:val="00665687"/>
    <w:rsid w:val="00665A89"/>
    <w:rsid w:val="00665ACD"/>
    <w:rsid w:val="00665C1A"/>
    <w:rsid w:val="00666251"/>
    <w:rsid w:val="00666528"/>
    <w:rsid w:val="006665D4"/>
    <w:rsid w:val="00666719"/>
    <w:rsid w:val="0066672D"/>
    <w:rsid w:val="006667D7"/>
    <w:rsid w:val="00666B5C"/>
    <w:rsid w:val="00666B79"/>
    <w:rsid w:val="00666C41"/>
    <w:rsid w:val="00666CF7"/>
    <w:rsid w:val="00666EC3"/>
    <w:rsid w:val="0066709A"/>
    <w:rsid w:val="0066712A"/>
    <w:rsid w:val="006671BD"/>
    <w:rsid w:val="0066731D"/>
    <w:rsid w:val="006673E1"/>
    <w:rsid w:val="006677E3"/>
    <w:rsid w:val="0066780C"/>
    <w:rsid w:val="0066798A"/>
    <w:rsid w:val="00667ACD"/>
    <w:rsid w:val="00667D37"/>
    <w:rsid w:val="00667EFF"/>
    <w:rsid w:val="00670036"/>
    <w:rsid w:val="0067014E"/>
    <w:rsid w:val="0067078D"/>
    <w:rsid w:val="006707A9"/>
    <w:rsid w:val="0067083C"/>
    <w:rsid w:val="00670900"/>
    <w:rsid w:val="0067119F"/>
    <w:rsid w:val="00671305"/>
    <w:rsid w:val="0067146A"/>
    <w:rsid w:val="00671A89"/>
    <w:rsid w:val="0067238C"/>
    <w:rsid w:val="006723A3"/>
    <w:rsid w:val="00672685"/>
    <w:rsid w:val="006727BB"/>
    <w:rsid w:val="00672ADF"/>
    <w:rsid w:val="00672B39"/>
    <w:rsid w:val="00672CBA"/>
    <w:rsid w:val="00672D7E"/>
    <w:rsid w:val="00672F69"/>
    <w:rsid w:val="0067313C"/>
    <w:rsid w:val="006737C0"/>
    <w:rsid w:val="00673A90"/>
    <w:rsid w:val="00673EDD"/>
    <w:rsid w:val="0067409D"/>
    <w:rsid w:val="00674248"/>
    <w:rsid w:val="00674437"/>
    <w:rsid w:val="00674A09"/>
    <w:rsid w:val="00674E2C"/>
    <w:rsid w:val="00675111"/>
    <w:rsid w:val="00675559"/>
    <w:rsid w:val="006756D4"/>
    <w:rsid w:val="00675ACF"/>
    <w:rsid w:val="00675ADD"/>
    <w:rsid w:val="00675C1C"/>
    <w:rsid w:val="00675D6F"/>
    <w:rsid w:val="00676048"/>
    <w:rsid w:val="00676446"/>
    <w:rsid w:val="0067666F"/>
    <w:rsid w:val="006768E8"/>
    <w:rsid w:val="00676A69"/>
    <w:rsid w:val="00676A75"/>
    <w:rsid w:val="00676A81"/>
    <w:rsid w:val="00676AAD"/>
    <w:rsid w:val="00676AEA"/>
    <w:rsid w:val="00676BA3"/>
    <w:rsid w:val="00676ED0"/>
    <w:rsid w:val="00677569"/>
    <w:rsid w:val="006775A0"/>
    <w:rsid w:val="00677649"/>
    <w:rsid w:val="0067788E"/>
    <w:rsid w:val="00677AC5"/>
    <w:rsid w:val="00677BDA"/>
    <w:rsid w:val="00677CD7"/>
    <w:rsid w:val="00677CE3"/>
    <w:rsid w:val="00677DF6"/>
    <w:rsid w:val="006801CF"/>
    <w:rsid w:val="00680635"/>
    <w:rsid w:val="006806D4"/>
    <w:rsid w:val="0068070D"/>
    <w:rsid w:val="006808F6"/>
    <w:rsid w:val="00680901"/>
    <w:rsid w:val="00680E8F"/>
    <w:rsid w:val="00680FE4"/>
    <w:rsid w:val="00681174"/>
    <w:rsid w:val="00681389"/>
    <w:rsid w:val="00681894"/>
    <w:rsid w:val="006818E8"/>
    <w:rsid w:val="006818FA"/>
    <w:rsid w:val="00681B20"/>
    <w:rsid w:val="00681D60"/>
    <w:rsid w:val="00681EE1"/>
    <w:rsid w:val="00681FD8"/>
    <w:rsid w:val="00681FF3"/>
    <w:rsid w:val="006821DD"/>
    <w:rsid w:val="00682250"/>
    <w:rsid w:val="00682322"/>
    <w:rsid w:val="00682456"/>
    <w:rsid w:val="00682669"/>
    <w:rsid w:val="00682720"/>
    <w:rsid w:val="00682900"/>
    <w:rsid w:val="00682960"/>
    <w:rsid w:val="00682B5F"/>
    <w:rsid w:val="00682B80"/>
    <w:rsid w:val="00682B91"/>
    <w:rsid w:val="00682BC6"/>
    <w:rsid w:val="00682C04"/>
    <w:rsid w:val="00682D0A"/>
    <w:rsid w:val="00682DCE"/>
    <w:rsid w:val="00682F6F"/>
    <w:rsid w:val="006830C6"/>
    <w:rsid w:val="00683445"/>
    <w:rsid w:val="006837C0"/>
    <w:rsid w:val="006837C4"/>
    <w:rsid w:val="006839CC"/>
    <w:rsid w:val="006840FC"/>
    <w:rsid w:val="0068423F"/>
    <w:rsid w:val="0068428D"/>
    <w:rsid w:val="00684670"/>
    <w:rsid w:val="006847D8"/>
    <w:rsid w:val="0068487A"/>
    <w:rsid w:val="00684948"/>
    <w:rsid w:val="00684953"/>
    <w:rsid w:val="00684A5B"/>
    <w:rsid w:val="00684A8B"/>
    <w:rsid w:val="00684C85"/>
    <w:rsid w:val="006850F9"/>
    <w:rsid w:val="00685111"/>
    <w:rsid w:val="0068523D"/>
    <w:rsid w:val="0068537D"/>
    <w:rsid w:val="00685715"/>
    <w:rsid w:val="006859DD"/>
    <w:rsid w:val="00685ADB"/>
    <w:rsid w:val="00685B4E"/>
    <w:rsid w:val="00685C14"/>
    <w:rsid w:val="00685C61"/>
    <w:rsid w:val="00685C8B"/>
    <w:rsid w:val="0068602F"/>
    <w:rsid w:val="00686631"/>
    <w:rsid w:val="006866C2"/>
    <w:rsid w:val="006867D0"/>
    <w:rsid w:val="00686A07"/>
    <w:rsid w:val="00686A12"/>
    <w:rsid w:val="00686D79"/>
    <w:rsid w:val="00686FD8"/>
    <w:rsid w:val="00687045"/>
    <w:rsid w:val="006872B8"/>
    <w:rsid w:val="00687305"/>
    <w:rsid w:val="00687341"/>
    <w:rsid w:val="00687643"/>
    <w:rsid w:val="00687666"/>
    <w:rsid w:val="006878C4"/>
    <w:rsid w:val="0068791A"/>
    <w:rsid w:val="00687A56"/>
    <w:rsid w:val="006900BB"/>
    <w:rsid w:val="006900FA"/>
    <w:rsid w:val="00690106"/>
    <w:rsid w:val="00690416"/>
    <w:rsid w:val="00690454"/>
    <w:rsid w:val="00690530"/>
    <w:rsid w:val="00690577"/>
    <w:rsid w:val="00690A8E"/>
    <w:rsid w:val="00690BED"/>
    <w:rsid w:val="006912CD"/>
    <w:rsid w:val="006919D1"/>
    <w:rsid w:val="00691E16"/>
    <w:rsid w:val="00691E60"/>
    <w:rsid w:val="00692071"/>
    <w:rsid w:val="00692536"/>
    <w:rsid w:val="006927FD"/>
    <w:rsid w:val="00692876"/>
    <w:rsid w:val="00692FAD"/>
    <w:rsid w:val="00692FC0"/>
    <w:rsid w:val="006934AA"/>
    <w:rsid w:val="0069362E"/>
    <w:rsid w:val="006936F0"/>
    <w:rsid w:val="00693708"/>
    <w:rsid w:val="006937A3"/>
    <w:rsid w:val="00693A34"/>
    <w:rsid w:val="00693CC1"/>
    <w:rsid w:val="00693CD5"/>
    <w:rsid w:val="00693D85"/>
    <w:rsid w:val="00693E06"/>
    <w:rsid w:val="00693E39"/>
    <w:rsid w:val="00693EB7"/>
    <w:rsid w:val="00693EEA"/>
    <w:rsid w:val="0069401B"/>
    <w:rsid w:val="00694211"/>
    <w:rsid w:val="006944FA"/>
    <w:rsid w:val="00694673"/>
    <w:rsid w:val="006946D3"/>
    <w:rsid w:val="00694754"/>
    <w:rsid w:val="0069493E"/>
    <w:rsid w:val="00694B7A"/>
    <w:rsid w:val="00694BD3"/>
    <w:rsid w:val="00695116"/>
    <w:rsid w:val="00695368"/>
    <w:rsid w:val="006953EA"/>
    <w:rsid w:val="006955DB"/>
    <w:rsid w:val="00695752"/>
    <w:rsid w:val="006957B9"/>
    <w:rsid w:val="00695B10"/>
    <w:rsid w:val="00695CF6"/>
    <w:rsid w:val="00695FFF"/>
    <w:rsid w:val="0069627E"/>
    <w:rsid w:val="006964AA"/>
    <w:rsid w:val="00696901"/>
    <w:rsid w:val="00696FAC"/>
    <w:rsid w:val="0069728A"/>
    <w:rsid w:val="006972FD"/>
    <w:rsid w:val="00697312"/>
    <w:rsid w:val="00697357"/>
    <w:rsid w:val="0069738E"/>
    <w:rsid w:val="0069768A"/>
    <w:rsid w:val="0069779D"/>
    <w:rsid w:val="00697ABC"/>
    <w:rsid w:val="00697AEA"/>
    <w:rsid w:val="00697BAE"/>
    <w:rsid w:val="00697BF4"/>
    <w:rsid w:val="00697D37"/>
    <w:rsid w:val="00697D61"/>
    <w:rsid w:val="00697D96"/>
    <w:rsid w:val="00697DEC"/>
    <w:rsid w:val="00697EF0"/>
    <w:rsid w:val="006A02B6"/>
    <w:rsid w:val="006A040D"/>
    <w:rsid w:val="006A0726"/>
    <w:rsid w:val="006A0A57"/>
    <w:rsid w:val="006A0C28"/>
    <w:rsid w:val="006A0F0C"/>
    <w:rsid w:val="006A102B"/>
    <w:rsid w:val="006A10E9"/>
    <w:rsid w:val="006A1101"/>
    <w:rsid w:val="006A1210"/>
    <w:rsid w:val="006A1376"/>
    <w:rsid w:val="006A1390"/>
    <w:rsid w:val="006A1396"/>
    <w:rsid w:val="006A1887"/>
    <w:rsid w:val="006A1991"/>
    <w:rsid w:val="006A1B48"/>
    <w:rsid w:val="006A1C2B"/>
    <w:rsid w:val="006A1C97"/>
    <w:rsid w:val="006A2037"/>
    <w:rsid w:val="006A2157"/>
    <w:rsid w:val="006A2341"/>
    <w:rsid w:val="006A23B0"/>
    <w:rsid w:val="006A28D1"/>
    <w:rsid w:val="006A296D"/>
    <w:rsid w:val="006A2C4B"/>
    <w:rsid w:val="006A2F74"/>
    <w:rsid w:val="006A305F"/>
    <w:rsid w:val="006A3076"/>
    <w:rsid w:val="006A3476"/>
    <w:rsid w:val="006A34BB"/>
    <w:rsid w:val="006A3586"/>
    <w:rsid w:val="006A38D9"/>
    <w:rsid w:val="006A3902"/>
    <w:rsid w:val="006A399D"/>
    <w:rsid w:val="006A3B93"/>
    <w:rsid w:val="006A3C4D"/>
    <w:rsid w:val="006A3D4E"/>
    <w:rsid w:val="006A3FE2"/>
    <w:rsid w:val="006A4080"/>
    <w:rsid w:val="006A4111"/>
    <w:rsid w:val="006A448A"/>
    <w:rsid w:val="006A449A"/>
    <w:rsid w:val="006A4700"/>
    <w:rsid w:val="006A4A00"/>
    <w:rsid w:val="006A4D05"/>
    <w:rsid w:val="006A4D16"/>
    <w:rsid w:val="006A4EC5"/>
    <w:rsid w:val="006A4F91"/>
    <w:rsid w:val="006A50B3"/>
    <w:rsid w:val="006A54B6"/>
    <w:rsid w:val="006A5531"/>
    <w:rsid w:val="006A559D"/>
    <w:rsid w:val="006A5789"/>
    <w:rsid w:val="006A5A7E"/>
    <w:rsid w:val="006A614F"/>
    <w:rsid w:val="006A61ED"/>
    <w:rsid w:val="006A6305"/>
    <w:rsid w:val="006A6458"/>
    <w:rsid w:val="006A65D1"/>
    <w:rsid w:val="006A6926"/>
    <w:rsid w:val="006A6F41"/>
    <w:rsid w:val="006A6FE2"/>
    <w:rsid w:val="006A703A"/>
    <w:rsid w:val="006A7149"/>
    <w:rsid w:val="006A760E"/>
    <w:rsid w:val="006A765D"/>
    <w:rsid w:val="006A7DD2"/>
    <w:rsid w:val="006B035C"/>
    <w:rsid w:val="006B0419"/>
    <w:rsid w:val="006B06FD"/>
    <w:rsid w:val="006B07BD"/>
    <w:rsid w:val="006B0899"/>
    <w:rsid w:val="006B0978"/>
    <w:rsid w:val="006B0AF5"/>
    <w:rsid w:val="006B0BFA"/>
    <w:rsid w:val="006B0CC0"/>
    <w:rsid w:val="006B0FC9"/>
    <w:rsid w:val="006B1074"/>
    <w:rsid w:val="006B1502"/>
    <w:rsid w:val="006B15AA"/>
    <w:rsid w:val="006B17AB"/>
    <w:rsid w:val="006B180C"/>
    <w:rsid w:val="006B18A7"/>
    <w:rsid w:val="006B1E88"/>
    <w:rsid w:val="006B1FD5"/>
    <w:rsid w:val="006B235C"/>
    <w:rsid w:val="006B243A"/>
    <w:rsid w:val="006B25D2"/>
    <w:rsid w:val="006B2665"/>
    <w:rsid w:val="006B2678"/>
    <w:rsid w:val="006B26DC"/>
    <w:rsid w:val="006B27DE"/>
    <w:rsid w:val="006B2864"/>
    <w:rsid w:val="006B2E0A"/>
    <w:rsid w:val="006B2FC8"/>
    <w:rsid w:val="006B2FCA"/>
    <w:rsid w:val="006B3341"/>
    <w:rsid w:val="006B34F5"/>
    <w:rsid w:val="006B3AE5"/>
    <w:rsid w:val="006B3B69"/>
    <w:rsid w:val="006B3B7A"/>
    <w:rsid w:val="006B3D50"/>
    <w:rsid w:val="006B3E18"/>
    <w:rsid w:val="006B3E60"/>
    <w:rsid w:val="006B3EF7"/>
    <w:rsid w:val="006B3F51"/>
    <w:rsid w:val="006B4008"/>
    <w:rsid w:val="006B40FA"/>
    <w:rsid w:val="006B4408"/>
    <w:rsid w:val="006B462E"/>
    <w:rsid w:val="006B46E3"/>
    <w:rsid w:val="006B4798"/>
    <w:rsid w:val="006B47CA"/>
    <w:rsid w:val="006B4925"/>
    <w:rsid w:val="006B4A90"/>
    <w:rsid w:val="006B4CED"/>
    <w:rsid w:val="006B4FB5"/>
    <w:rsid w:val="006B5267"/>
    <w:rsid w:val="006B527E"/>
    <w:rsid w:val="006B52F8"/>
    <w:rsid w:val="006B5664"/>
    <w:rsid w:val="006B56B4"/>
    <w:rsid w:val="006B5777"/>
    <w:rsid w:val="006B5926"/>
    <w:rsid w:val="006B5A99"/>
    <w:rsid w:val="006B607A"/>
    <w:rsid w:val="006B60C6"/>
    <w:rsid w:val="006B611A"/>
    <w:rsid w:val="006B6246"/>
    <w:rsid w:val="006B63F5"/>
    <w:rsid w:val="006B6477"/>
    <w:rsid w:val="006B6BE2"/>
    <w:rsid w:val="006B6C0A"/>
    <w:rsid w:val="006B6EBA"/>
    <w:rsid w:val="006B7130"/>
    <w:rsid w:val="006B716E"/>
    <w:rsid w:val="006B7325"/>
    <w:rsid w:val="006B73A9"/>
    <w:rsid w:val="006B742D"/>
    <w:rsid w:val="006B7472"/>
    <w:rsid w:val="006B775F"/>
    <w:rsid w:val="006B7AA7"/>
    <w:rsid w:val="006B7B1C"/>
    <w:rsid w:val="006B7E1C"/>
    <w:rsid w:val="006B7E94"/>
    <w:rsid w:val="006C0146"/>
    <w:rsid w:val="006C0631"/>
    <w:rsid w:val="006C0ED3"/>
    <w:rsid w:val="006C0EEA"/>
    <w:rsid w:val="006C0FFB"/>
    <w:rsid w:val="006C101A"/>
    <w:rsid w:val="006C107B"/>
    <w:rsid w:val="006C1212"/>
    <w:rsid w:val="006C1595"/>
    <w:rsid w:val="006C190D"/>
    <w:rsid w:val="006C219C"/>
    <w:rsid w:val="006C21A9"/>
    <w:rsid w:val="006C2361"/>
    <w:rsid w:val="006C2599"/>
    <w:rsid w:val="006C27AB"/>
    <w:rsid w:val="006C29AD"/>
    <w:rsid w:val="006C2A57"/>
    <w:rsid w:val="006C2D86"/>
    <w:rsid w:val="006C2FBC"/>
    <w:rsid w:val="006C315F"/>
    <w:rsid w:val="006C3365"/>
    <w:rsid w:val="006C33F0"/>
    <w:rsid w:val="006C36A5"/>
    <w:rsid w:val="006C37C1"/>
    <w:rsid w:val="006C3D1B"/>
    <w:rsid w:val="006C4105"/>
    <w:rsid w:val="006C43F2"/>
    <w:rsid w:val="006C447F"/>
    <w:rsid w:val="006C46BF"/>
    <w:rsid w:val="006C46E9"/>
    <w:rsid w:val="006C4935"/>
    <w:rsid w:val="006C4984"/>
    <w:rsid w:val="006C4B81"/>
    <w:rsid w:val="006C4F1B"/>
    <w:rsid w:val="006C50D1"/>
    <w:rsid w:val="006C5300"/>
    <w:rsid w:val="006C54B5"/>
    <w:rsid w:val="006C5706"/>
    <w:rsid w:val="006C575D"/>
    <w:rsid w:val="006C592D"/>
    <w:rsid w:val="006C5D23"/>
    <w:rsid w:val="006C5E7B"/>
    <w:rsid w:val="006C605E"/>
    <w:rsid w:val="006C60B3"/>
    <w:rsid w:val="006C6139"/>
    <w:rsid w:val="006C62E3"/>
    <w:rsid w:val="006C632F"/>
    <w:rsid w:val="006C639D"/>
    <w:rsid w:val="006C643F"/>
    <w:rsid w:val="006C653E"/>
    <w:rsid w:val="006C6574"/>
    <w:rsid w:val="006C65A8"/>
    <w:rsid w:val="006C6956"/>
    <w:rsid w:val="006C69C0"/>
    <w:rsid w:val="006C6AA8"/>
    <w:rsid w:val="006C6AD0"/>
    <w:rsid w:val="006C6BBD"/>
    <w:rsid w:val="006C6C14"/>
    <w:rsid w:val="006C704D"/>
    <w:rsid w:val="006C7275"/>
    <w:rsid w:val="006C7307"/>
    <w:rsid w:val="006C772E"/>
    <w:rsid w:val="006C7C21"/>
    <w:rsid w:val="006C7EC5"/>
    <w:rsid w:val="006C7EFB"/>
    <w:rsid w:val="006C7F51"/>
    <w:rsid w:val="006D007C"/>
    <w:rsid w:val="006D00A3"/>
    <w:rsid w:val="006D01FE"/>
    <w:rsid w:val="006D02FC"/>
    <w:rsid w:val="006D0459"/>
    <w:rsid w:val="006D0584"/>
    <w:rsid w:val="006D07CB"/>
    <w:rsid w:val="006D08D2"/>
    <w:rsid w:val="006D11AA"/>
    <w:rsid w:val="006D1F56"/>
    <w:rsid w:val="006D22A5"/>
    <w:rsid w:val="006D270D"/>
    <w:rsid w:val="006D2728"/>
    <w:rsid w:val="006D287B"/>
    <w:rsid w:val="006D2D2A"/>
    <w:rsid w:val="006D311D"/>
    <w:rsid w:val="006D312A"/>
    <w:rsid w:val="006D32CD"/>
    <w:rsid w:val="006D3470"/>
    <w:rsid w:val="006D368B"/>
    <w:rsid w:val="006D36DF"/>
    <w:rsid w:val="006D3857"/>
    <w:rsid w:val="006D385F"/>
    <w:rsid w:val="006D3B60"/>
    <w:rsid w:val="006D3BFE"/>
    <w:rsid w:val="006D3DC0"/>
    <w:rsid w:val="006D3DE9"/>
    <w:rsid w:val="006D46BD"/>
    <w:rsid w:val="006D46EC"/>
    <w:rsid w:val="006D4788"/>
    <w:rsid w:val="006D47D0"/>
    <w:rsid w:val="006D4C96"/>
    <w:rsid w:val="006D4DF9"/>
    <w:rsid w:val="006D4E25"/>
    <w:rsid w:val="006D4E52"/>
    <w:rsid w:val="006D518E"/>
    <w:rsid w:val="006D5396"/>
    <w:rsid w:val="006D555B"/>
    <w:rsid w:val="006D55A0"/>
    <w:rsid w:val="006D5918"/>
    <w:rsid w:val="006D596D"/>
    <w:rsid w:val="006D5BEC"/>
    <w:rsid w:val="006D5F6F"/>
    <w:rsid w:val="006D5FD2"/>
    <w:rsid w:val="006D6085"/>
    <w:rsid w:val="006D60C2"/>
    <w:rsid w:val="006D6276"/>
    <w:rsid w:val="006D63C1"/>
    <w:rsid w:val="006D63DA"/>
    <w:rsid w:val="006D66FF"/>
    <w:rsid w:val="006D687A"/>
    <w:rsid w:val="006D6D60"/>
    <w:rsid w:val="006D74E3"/>
    <w:rsid w:val="006D758D"/>
    <w:rsid w:val="006D7616"/>
    <w:rsid w:val="006D764C"/>
    <w:rsid w:val="006D77AE"/>
    <w:rsid w:val="006D78CC"/>
    <w:rsid w:val="006D7A1D"/>
    <w:rsid w:val="006D7A47"/>
    <w:rsid w:val="006D7A8E"/>
    <w:rsid w:val="006E0040"/>
    <w:rsid w:val="006E0093"/>
    <w:rsid w:val="006E018C"/>
    <w:rsid w:val="006E023A"/>
    <w:rsid w:val="006E0292"/>
    <w:rsid w:val="006E0642"/>
    <w:rsid w:val="006E06BA"/>
    <w:rsid w:val="006E0833"/>
    <w:rsid w:val="006E086A"/>
    <w:rsid w:val="006E0AD4"/>
    <w:rsid w:val="006E0C21"/>
    <w:rsid w:val="006E0EEE"/>
    <w:rsid w:val="006E144C"/>
    <w:rsid w:val="006E15CC"/>
    <w:rsid w:val="006E17E5"/>
    <w:rsid w:val="006E1B7F"/>
    <w:rsid w:val="006E1D42"/>
    <w:rsid w:val="006E2096"/>
    <w:rsid w:val="006E232D"/>
    <w:rsid w:val="006E257B"/>
    <w:rsid w:val="006E2736"/>
    <w:rsid w:val="006E2CAA"/>
    <w:rsid w:val="006E3245"/>
    <w:rsid w:val="006E346B"/>
    <w:rsid w:val="006E372A"/>
    <w:rsid w:val="006E3822"/>
    <w:rsid w:val="006E3A2C"/>
    <w:rsid w:val="006E3AFD"/>
    <w:rsid w:val="006E3B09"/>
    <w:rsid w:val="006E3D9D"/>
    <w:rsid w:val="006E3DCD"/>
    <w:rsid w:val="006E3DF2"/>
    <w:rsid w:val="006E3E0F"/>
    <w:rsid w:val="006E3EAB"/>
    <w:rsid w:val="006E3EF4"/>
    <w:rsid w:val="006E3FFE"/>
    <w:rsid w:val="006E4081"/>
    <w:rsid w:val="006E4350"/>
    <w:rsid w:val="006E442D"/>
    <w:rsid w:val="006E4509"/>
    <w:rsid w:val="006E451B"/>
    <w:rsid w:val="006E484F"/>
    <w:rsid w:val="006E4A12"/>
    <w:rsid w:val="006E4B38"/>
    <w:rsid w:val="006E4DA5"/>
    <w:rsid w:val="006E4DC6"/>
    <w:rsid w:val="006E5445"/>
    <w:rsid w:val="006E5550"/>
    <w:rsid w:val="006E55CB"/>
    <w:rsid w:val="006E5659"/>
    <w:rsid w:val="006E56DC"/>
    <w:rsid w:val="006E5821"/>
    <w:rsid w:val="006E5BBA"/>
    <w:rsid w:val="006E5BF6"/>
    <w:rsid w:val="006E5C48"/>
    <w:rsid w:val="006E5CB5"/>
    <w:rsid w:val="006E5CEF"/>
    <w:rsid w:val="006E5FFE"/>
    <w:rsid w:val="006E61D4"/>
    <w:rsid w:val="006E6258"/>
    <w:rsid w:val="006E63DF"/>
    <w:rsid w:val="006E6578"/>
    <w:rsid w:val="006E686C"/>
    <w:rsid w:val="006E6993"/>
    <w:rsid w:val="006E7008"/>
    <w:rsid w:val="006E7100"/>
    <w:rsid w:val="006E7314"/>
    <w:rsid w:val="006E7664"/>
    <w:rsid w:val="006E78EA"/>
    <w:rsid w:val="006E7EF3"/>
    <w:rsid w:val="006E7F30"/>
    <w:rsid w:val="006F0275"/>
    <w:rsid w:val="006F029F"/>
    <w:rsid w:val="006F06F2"/>
    <w:rsid w:val="006F080F"/>
    <w:rsid w:val="006F08B3"/>
    <w:rsid w:val="006F0A64"/>
    <w:rsid w:val="006F104D"/>
    <w:rsid w:val="006F1078"/>
    <w:rsid w:val="006F11E0"/>
    <w:rsid w:val="006F158C"/>
    <w:rsid w:val="006F18C5"/>
    <w:rsid w:val="006F1C7F"/>
    <w:rsid w:val="006F1F50"/>
    <w:rsid w:val="006F22A6"/>
    <w:rsid w:val="006F2990"/>
    <w:rsid w:val="006F2CCB"/>
    <w:rsid w:val="006F2EFA"/>
    <w:rsid w:val="006F2F21"/>
    <w:rsid w:val="006F3022"/>
    <w:rsid w:val="006F305E"/>
    <w:rsid w:val="006F319C"/>
    <w:rsid w:val="006F3333"/>
    <w:rsid w:val="006F3613"/>
    <w:rsid w:val="006F3C05"/>
    <w:rsid w:val="006F3DD4"/>
    <w:rsid w:val="006F3E6E"/>
    <w:rsid w:val="006F4201"/>
    <w:rsid w:val="006F4466"/>
    <w:rsid w:val="006F4699"/>
    <w:rsid w:val="006F470F"/>
    <w:rsid w:val="006F47B5"/>
    <w:rsid w:val="006F47E2"/>
    <w:rsid w:val="006F4E06"/>
    <w:rsid w:val="006F4E34"/>
    <w:rsid w:val="006F4FFA"/>
    <w:rsid w:val="006F51BE"/>
    <w:rsid w:val="006F5261"/>
    <w:rsid w:val="006F531C"/>
    <w:rsid w:val="006F5360"/>
    <w:rsid w:val="006F5588"/>
    <w:rsid w:val="006F58E8"/>
    <w:rsid w:val="006F591A"/>
    <w:rsid w:val="006F5951"/>
    <w:rsid w:val="006F5A20"/>
    <w:rsid w:val="006F5AFB"/>
    <w:rsid w:val="006F5C32"/>
    <w:rsid w:val="006F5EBC"/>
    <w:rsid w:val="006F6024"/>
    <w:rsid w:val="006F61A8"/>
    <w:rsid w:val="006F63B0"/>
    <w:rsid w:val="006F6581"/>
    <w:rsid w:val="006F66E8"/>
    <w:rsid w:val="006F66EC"/>
    <w:rsid w:val="006F6B27"/>
    <w:rsid w:val="006F6B5B"/>
    <w:rsid w:val="006F6C90"/>
    <w:rsid w:val="006F6ECC"/>
    <w:rsid w:val="006F715B"/>
    <w:rsid w:val="006F7197"/>
    <w:rsid w:val="006F73AA"/>
    <w:rsid w:val="006F75B0"/>
    <w:rsid w:val="006F75BD"/>
    <w:rsid w:val="006F7682"/>
    <w:rsid w:val="006F7707"/>
    <w:rsid w:val="006F77AC"/>
    <w:rsid w:val="006F7BC4"/>
    <w:rsid w:val="006F7C22"/>
    <w:rsid w:val="006F7DF6"/>
    <w:rsid w:val="0070024D"/>
    <w:rsid w:val="007004AC"/>
    <w:rsid w:val="007004FB"/>
    <w:rsid w:val="0070055B"/>
    <w:rsid w:val="0070058B"/>
    <w:rsid w:val="0070071B"/>
    <w:rsid w:val="00700808"/>
    <w:rsid w:val="00700B5D"/>
    <w:rsid w:val="00700CD0"/>
    <w:rsid w:val="00700E82"/>
    <w:rsid w:val="00701474"/>
    <w:rsid w:val="007014AA"/>
    <w:rsid w:val="00701783"/>
    <w:rsid w:val="007018E5"/>
    <w:rsid w:val="00701AAA"/>
    <w:rsid w:val="00701E16"/>
    <w:rsid w:val="007020FE"/>
    <w:rsid w:val="0070212E"/>
    <w:rsid w:val="007023A4"/>
    <w:rsid w:val="0070250B"/>
    <w:rsid w:val="007027E6"/>
    <w:rsid w:val="00702B43"/>
    <w:rsid w:val="00702B55"/>
    <w:rsid w:val="00702BA8"/>
    <w:rsid w:val="00702BDC"/>
    <w:rsid w:val="00702F5E"/>
    <w:rsid w:val="00702F84"/>
    <w:rsid w:val="0070317C"/>
    <w:rsid w:val="00703275"/>
    <w:rsid w:val="00703462"/>
    <w:rsid w:val="007037B4"/>
    <w:rsid w:val="00703822"/>
    <w:rsid w:val="0070398A"/>
    <w:rsid w:val="007039ED"/>
    <w:rsid w:val="00703EFE"/>
    <w:rsid w:val="00704044"/>
    <w:rsid w:val="007041D4"/>
    <w:rsid w:val="0070424B"/>
    <w:rsid w:val="00704459"/>
    <w:rsid w:val="00704569"/>
    <w:rsid w:val="00704601"/>
    <w:rsid w:val="0070464F"/>
    <w:rsid w:val="00704757"/>
    <w:rsid w:val="00704796"/>
    <w:rsid w:val="0070488B"/>
    <w:rsid w:val="007048BA"/>
    <w:rsid w:val="00704A26"/>
    <w:rsid w:val="00704A44"/>
    <w:rsid w:val="00704C1C"/>
    <w:rsid w:val="00704C8A"/>
    <w:rsid w:val="00704D50"/>
    <w:rsid w:val="00704D96"/>
    <w:rsid w:val="007050D8"/>
    <w:rsid w:val="007051C6"/>
    <w:rsid w:val="007052B7"/>
    <w:rsid w:val="007053D6"/>
    <w:rsid w:val="00705535"/>
    <w:rsid w:val="00705695"/>
    <w:rsid w:val="007057A8"/>
    <w:rsid w:val="007057BE"/>
    <w:rsid w:val="00705C16"/>
    <w:rsid w:val="0070613E"/>
    <w:rsid w:val="0070618A"/>
    <w:rsid w:val="0070629E"/>
    <w:rsid w:val="00706534"/>
    <w:rsid w:val="0070668F"/>
    <w:rsid w:val="0070675B"/>
    <w:rsid w:val="007067D9"/>
    <w:rsid w:val="00706D15"/>
    <w:rsid w:val="0070734B"/>
    <w:rsid w:val="00707378"/>
    <w:rsid w:val="0070741D"/>
    <w:rsid w:val="0070761C"/>
    <w:rsid w:val="00707A98"/>
    <w:rsid w:val="00707B9C"/>
    <w:rsid w:val="00707C8A"/>
    <w:rsid w:val="00707CA6"/>
    <w:rsid w:val="00707D62"/>
    <w:rsid w:val="00707ECC"/>
    <w:rsid w:val="00707F69"/>
    <w:rsid w:val="00710192"/>
    <w:rsid w:val="00710500"/>
    <w:rsid w:val="0071074F"/>
    <w:rsid w:val="0071078A"/>
    <w:rsid w:val="00710949"/>
    <w:rsid w:val="00710973"/>
    <w:rsid w:val="007109C0"/>
    <w:rsid w:val="00710A08"/>
    <w:rsid w:val="00710BC9"/>
    <w:rsid w:val="00711171"/>
    <w:rsid w:val="0071129A"/>
    <w:rsid w:val="0071139E"/>
    <w:rsid w:val="007114A8"/>
    <w:rsid w:val="007114CA"/>
    <w:rsid w:val="0071165F"/>
    <w:rsid w:val="007116D7"/>
    <w:rsid w:val="00711764"/>
    <w:rsid w:val="00711CDD"/>
    <w:rsid w:val="00711E53"/>
    <w:rsid w:val="007122C6"/>
    <w:rsid w:val="007122FC"/>
    <w:rsid w:val="00712ACA"/>
    <w:rsid w:val="00712DC9"/>
    <w:rsid w:val="00712EDC"/>
    <w:rsid w:val="00712F25"/>
    <w:rsid w:val="00713224"/>
    <w:rsid w:val="00713336"/>
    <w:rsid w:val="00713A29"/>
    <w:rsid w:val="00713ABA"/>
    <w:rsid w:val="00713B53"/>
    <w:rsid w:val="00713D81"/>
    <w:rsid w:val="00713E17"/>
    <w:rsid w:val="00714091"/>
    <w:rsid w:val="00714109"/>
    <w:rsid w:val="00714186"/>
    <w:rsid w:val="00714561"/>
    <w:rsid w:val="00714597"/>
    <w:rsid w:val="007145C9"/>
    <w:rsid w:val="007145DF"/>
    <w:rsid w:val="007146A8"/>
    <w:rsid w:val="0071477D"/>
    <w:rsid w:val="00714B33"/>
    <w:rsid w:val="00714F13"/>
    <w:rsid w:val="00715027"/>
    <w:rsid w:val="00715253"/>
    <w:rsid w:val="007153EB"/>
    <w:rsid w:val="0071545B"/>
    <w:rsid w:val="0071574C"/>
    <w:rsid w:val="00715803"/>
    <w:rsid w:val="00715890"/>
    <w:rsid w:val="00715B40"/>
    <w:rsid w:val="00715B76"/>
    <w:rsid w:val="0071613E"/>
    <w:rsid w:val="00716140"/>
    <w:rsid w:val="007161E7"/>
    <w:rsid w:val="0071630C"/>
    <w:rsid w:val="0071633F"/>
    <w:rsid w:val="00716372"/>
    <w:rsid w:val="00716426"/>
    <w:rsid w:val="007164F4"/>
    <w:rsid w:val="0071654F"/>
    <w:rsid w:val="007167E4"/>
    <w:rsid w:val="0071690D"/>
    <w:rsid w:val="00716A16"/>
    <w:rsid w:val="00716AEB"/>
    <w:rsid w:val="00716BB2"/>
    <w:rsid w:val="00716E72"/>
    <w:rsid w:val="00716F79"/>
    <w:rsid w:val="00716FFC"/>
    <w:rsid w:val="00717032"/>
    <w:rsid w:val="00717080"/>
    <w:rsid w:val="00717197"/>
    <w:rsid w:val="007173E7"/>
    <w:rsid w:val="0071760F"/>
    <w:rsid w:val="00717654"/>
    <w:rsid w:val="00717854"/>
    <w:rsid w:val="007178E4"/>
    <w:rsid w:val="00717AD4"/>
    <w:rsid w:val="00717CBC"/>
    <w:rsid w:val="00717D1E"/>
    <w:rsid w:val="00720067"/>
    <w:rsid w:val="00720187"/>
    <w:rsid w:val="007201B6"/>
    <w:rsid w:val="00720244"/>
    <w:rsid w:val="007202A3"/>
    <w:rsid w:val="00720327"/>
    <w:rsid w:val="00720754"/>
    <w:rsid w:val="007207A0"/>
    <w:rsid w:val="00720887"/>
    <w:rsid w:val="0072088B"/>
    <w:rsid w:val="00720ACA"/>
    <w:rsid w:val="00720ADF"/>
    <w:rsid w:val="00720B55"/>
    <w:rsid w:val="00720CD3"/>
    <w:rsid w:val="00720E2D"/>
    <w:rsid w:val="0072105C"/>
    <w:rsid w:val="00721060"/>
    <w:rsid w:val="00721089"/>
    <w:rsid w:val="00721432"/>
    <w:rsid w:val="00721B02"/>
    <w:rsid w:val="00721D8E"/>
    <w:rsid w:val="00721E03"/>
    <w:rsid w:val="00721E2F"/>
    <w:rsid w:val="00721EBF"/>
    <w:rsid w:val="00721FC0"/>
    <w:rsid w:val="0072205B"/>
    <w:rsid w:val="007221DE"/>
    <w:rsid w:val="00722201"/>
    <w:rsid w:val="007225FA"/>
    <w:rsid w:val="00722766"/>
    <w:rsid w:val="007229B1"/>
    <w:rsid w:val="007229CA"/>
    <w:rsid w:val="00722A66"/>
    <w:rsid w:val="00722C3B"/>
    <w:rsid w:val="00722E9B"/>
    <w:rsid w:val="00722FF0"/>
    <w:rsid w:val="00723128"/>
    <w:rsid w:val="0072323C"/>
    <w:rsid w:val="007232F4"/>
    <w:rsid w:val="00723456"/>
    <w:rsid w:val="0072355C"/>
    <w:rsid w:val="00723C2E"/>
    <w:rsid w:val="00723E83"/>
    <w:rsid w:val="00723EC8"/>
    <w:rsid w:val="00723F53"/>
    <w:rsid w:val="007240B7"/>
    <w:rsid w:val="007243C6"/>
    <w:rsid w:val="0072468F"/>
    <w:rsid w:val="007248E0"/>
    <w:rsid w:val="00724984"/>
    <w:rsid w:val="007249A4"/>
    <w:rsid w:val="00724C13"/>
    <w:rsid w:val="00724D72"/>
    <w:rsid w:val="00724D93"/>
    <w:rsid w:val="0072528B"/>
    <w:rsid w:val="00725B83"/>
    <w:rsid w:val="00725F8E"/>
    <w:rsid w:val="00725FD1"/>
    <w:rsid w:val="00725FFF"/>
    <w:rsid w:val="00726077"/>
    <w:rsid w:val="007262D5"/>
    <w:rsid w:val="007262DE"/>
    <w:rsid w:val="00726690"/>
    <w:rsid w:val="007266C4"/>
    <w:rsid w:val="00726743"/>
    <w:rsid w:val="007267B1"/>
    <w:rsid w:val="0072697C"/>
    <w:rsid w:val="00726C85"/>
    <w:rsid w:val="00726DBC"/>
    <w:rsid w:val="007271E5"/>
    <w:rsid w:val="007272BB"/>
    <w:rsid w:val="0072734B"/>
    <w:rsid w:val="00727433"/>
    <w:rsid w:val="0072768F"/>
    <w:rsid w:val="00727880"/>
    <w:rsid w:val="00727AF5"/>
    <w:rsid w:val="00727B0F"/>
    <w:rsid w:val="00727BA5"/>
    <w:rsid w:val="007300C1"/>
    <w:rsid w:val="0073028A"/>
    <w:rsid w:val="00730394"/>
    <w:rsid w:val="007306F2"/>
    <w:rsid w:val="00730B41"/>
    <w:rsid w:val="00730DBB"/>
    <w:rsid w:val="00730E47"/>
    <w:rsid w:val="00730E8D"/>
    <w:rsid w:val="00730EC3"/>
    <w:rsid w:val="007311A1"/>
    <w:rsid w:val="0073144C"/>
    <w:rsid w:val="0073190F"/>
    <w:rsid w:val="00731B91"/>
    <w:rsid w:val="00731BD0"/>
    <w:rsid w:val="00731D4E"/>
    <w:rsid w:val="00731DCD"/>
    <w:rsid w:val="00732259"/>
    <w:rsid w:val="0073232A"/>
    <w:rsid w:val="0073250C"/>
    <w:rsid w:val="00732734"/>
    <w:rsid w:val="007329D0"/>
    <w:rsid w:val="00732A4F"/>
    <w:rsid w:val="00732B59"/>
    <w:rsid w:val="00732FAB"/>
    <w:rsid w:val="007330B5"/>
    <w:rsid w:val="00733118"/>
    <w:rsid w:val="00733266"/>
    <w:rsid w:val="00733447"/>
    <w:rsid w:val="00733BE5"/>
    <w:rsid w:val="00733C64"/>
    <w:rsid w:val="00733D7E"/>
    <w:rsid w:val="00733ED1"/>
    <w:rsid w:val="00733FF2"/>
    <w:rsid w:val="00734296"/>
    <w:rsid w:val="007346DB"/>
    <w:rsid w:val="00734804"/>
    <w:rsid w:val="007348DF"/>
    <w:rsid w:val="007349AE"/>
    <w:rsid w:val="00734A98"/>
    <w:rsid w:val="00734DA3"/>
    <w:rsid w:val="00734E1D"/>
    <w:rsid w:val="00735053"/>
    <w:rsid w:val="007352C9"/>
    <w:rsid w:val="0073548B"/>
    <w:rsid w:val="0073564D"/>
    <w:rsid w:val="00735D82"/>
    <w:rsid w:val="00735F20"/>
    <w:rsid w:val="00736313"/>
    <w:rsid w:val="00736345"/>
    <w:rsid w:val="007363C7"/>
    <w:rsid w:val="0073685B"/>
    <w:rsid w:val="00736C6B"/>
    <w:rsid w:val="00736DD2"/>
    <w:rsid w:val="00736E2D"/>
    <w:rsid w:val="00736E53"/>
    <w:rsid w:val="00736EAA"/>
    <w:rsid w:val="00736EC0"/>
    <w:rsid w:val="00736FD4"/>
    <w:rsid w:val="007370C6"/>
    <w:rsid w:val="00737319"/>
    <w:rsid w:val="00737468"/>
    <w:rsid w:val="0073751F"/>
    <w:rsid w:val="007375E7"/>
    <w:rsid w:val="0073763A"/>
    <w:rsid w:val="00737669"/>
    <w:rsid w:val="00737A93"/>
    <w:rsid w:val="00737DA1"/>
    <w:rsid w:val="00737DB0"/>
    <w:rsid w:val="00737E95"/>
    <w:rsid w:val="00740002"/>
    <w:rsid w:val="0074002A"/>
    <w:rsid w:val="007401DA"/>
    <w:rsid w:val="0074076A"/>
    <w:rsid w:val="0074080D"/>
    <w:rsid w:val="00740957"/>
    <w:rsid w:val="00740A17"/>
    <w:rsid w:val="00740B09"/>
    <w:rsid w:val="00740B22"/>
    <w:rsid w:val="00740C15"/>
    <w:rsid w:val="00740C34"/>
    <w:rsid w:val="00740DF1"/>
    <w:rsid w:val="00740E43"/>
    <w:rsid w:val="0074117A"/>
    <w:rsid w:val="00741586"/>
    <w:rsid w:val="007418A5"/>
    <w:rsid w:val="007419BF"/>
    <w:rsid w:val="00741C10"/>
    <w:rsid w:val="00741D45"/>
    <w:rsid w:val="00741F40"/>
    <w:rsid w:val="0074240C"/>
    <w:rsid w:val="00742442"/>
    <w:rsid w:val="0074298B"/>
    <w:rsid w:val="00742AAC"/>
    <w:rsid w:val="00742B98"/>
    <w:rsid w:val="00742BBD"/>
    <w:rsid w:val="00742E04"/>
    <w:rsid w:val="00743015"/>
    <w:rsid w:val="007430BE"/>
    <w:rsid w:val="00743285"/>
    <w:rsid w:val="00743521"/>
    <w:rsid w:val="007435F0"/>
    <w:rsid w:val="007436AD"/>
    <w:rsid w:val="0074389C"/>
    <w:rsid w:val="00743AC7"/>
    <w:rsid w:val="00743FF4"/>
    <w:rsid w:val="007440BF"/>
    <w:rsid w:val="00744269"/>
    <w:rsid w:val="007442B8"/>
    <w:rsid w:val="007442C9"/>
    <w:rsid w:val="00744767"/>
    <w:rsid w:val="00744894"/>
    <w:rsid w:val="007448FB"/>
    <w:rsid w:val="00744FB0"/>
    <w:rsid w:val="007454B6"/>
    <w:rsid w:val="0074568A"/>
    <w:rsid w:val="007459B5"/>
    <w:rsid w:val="00745A51"/>
    <w:rsid w:val="00745C98"/>
    <w:rsid w:val="007460B8"/>
    <w:rsid w:val="0074625C"/>
    <w:rsid w:val="00746269"/>
    <w:rsid w:val="00746321"/>
    <w:rsid w:val="007463DB"/>
    <w:rsid w:val="0074650F"/>
    <w:rsid w:val="00746580"/>
    <w:rsid w:val="00746807"/>
    <w:rsid w:val="00746892"/>
    <w:rsid w:val="00746F4D"/>
    <w:rsid w:val="00746FA1"/>
    <w:rsid w:val="00747544"/>
    <w:rsid w:val="007475BB"/>
    <w:rsid w:val="007476F4"/>
    <w:rsid w:val="00747B19"/>
    <w:rsid w:val="00747D25"/>
    <w:rsid w:val="00750068"/>
    <w:rsid w:val="00750213"/>
    <w:rsid w:val="00750393"/>
    <w:rsid w:val="00750510"/>
    <w:rsid w:val="00750558"/>
    <w:rsid w:val="0075082C"/>
    <w:rsid w:val="00750A78"/>
    <w:rsid w:val="00750BCE"/>
    <w:rsid w:val="00750D56"/>
    <w:rsid w:val="00750E0F"/>
    <w:rsid w:val="00751073"/>
    <w:rsid w:val="00751189"/>
    <w:rsid w:val="007512EB"/>
    <w:rsid w:val="007513FF"/>
    <w:rsid w:val="0075154D"/>
    <w:rsid w:val="00751706"/>
    <w:rsid w:val="007518C7"/>
    <w:rsid w:val="007518E5"/>
    <w:rsid w:val="00751A36"/>
    <w:rsid w:val="00751B2E"/>
    <w:rsid w:val="00751BA7"/>
    <w:rsid w:val="00751ED3"/>
    <w:rsid w:val="00752145"/>
    <w:rsid w:val="00752150"/>
    <w:rsid w:val="0075218F"/>
    <w:rsid w:val="0075225C"/>
    <w:rsid w:val="007523AD"/>
    <w:rsid w:val="007524D5"/>
    <w:rsid w:val="007524F4"/>
    <w:rsid w:val="007525C5"/>
    <w:rsid w:val="007528B4"/>
    <w:rsid w:val="007528C7"/>
    <w:rsid w:val="00752D16"/>
    <w:rsid w:val="00752E17"/>
    <w:rsid w:val="00752E4A"/>
    <w:rsid w:val="00752F94"/>
    <w:rsid w:val="007532F6"/>
    <w:rsid w:val="0075383E"/>
    <w:rsid w:val="00753AA1"/>
    <w:rsid w:val="00753C00"/>
    <w:rsid w:val="00753F3B"/>
    <w:rsid w:val="007542CE"/>
    <w:rsid w:val="00754518"/>
    <w:rsid w:val="007546C0"/>
    <w:rsid w:val="00754998"/>
    <w:rsid w:val="00754A8D"/>
    <w:rsid w:val="00754DF5"/>
    <w:rsid w:val="00754E0A"/>
    <w:rsid w:val="007551FF"/>
    <w:rsid w:val="007552B8"/>
    <w:rsid w:val="00755306"/>
    <w:rsid w:val="00755464"/>
    <w:rsid w:val="00755675"/>
    <w:rsid w:val="007556FF"/>
    <w:rsid w:val="0075584F"/>
    <w:rsid w:val="007559F9"/>
    <w:rsid w:val="00755A26"/>
    <w:rsid w:val="00755AD2"/>
    <w:rsid w:val="00755D0D"/>
    <w:rsid w:val="00755D95"/>
    <w:rsid w:val="00755DB0"/>
    <w:rsid w:val="00755F39"/>
    <w:rsid w:val="00755F46"/>
    <w:rsid w:val="007562D7"/>
    <w:rsid w:val="00756875"/>
    <w:rsid w:val="00756C0C"/>
    <w:rsid w:val="00756ED4"/>
    <w:rsid w:val="00756EE6"/>
    <w:rsid w:val="0075743A"/>
    <w:rsid w:val="00757540"/>
    <w:rsid w:val="007575EC"/>
    <w:rsid w:val="00757A99"/>
    <w:rsid w:val="00757AA6"/>
    <w:rsid w:val="00757B22"/>
    <w:rsid w:val="00757B41"/>
    <w:rsid w:val="00757D02"/>
    <w:rsid w:val="00757E25"/>
    <w:rsid w:val="0076041F"/>
    <w:rsid w:val="00760759"/>
    <w:rsid w:val="00760B9F"/>
    <w:rsid w:val="00760F7C"/>
    <w:rsid w:val="007611DD"/>
    <w:rsid w:val="00761589"/>
    <w:rsid w:val="00761810"/>
    <w:rsid w:val="00761E47"/>
    <w:rsid w:val="00761F00"/>
    <w:rsid w:val="007622F6"/>
    <w:rsid w:val="0076242B"/>
    <w:rsid w:val="00762442"/>
    <w:rsid w:val="00762642"/>
    <w:rsid w:val="00762664"/>
    <w:rsid w:val="0076274D"/>
    <w:rsid w:val="00763005"/>
    <w:rsid w:val="00763024"/>
    <w:rsid w:val="007630E2"/>
    <w:rsid w:val="00763178"/>
    <w:rsid w:val="0076329C"/>
    <w:rsid w:val="007633D3"/>
    <w:rsid w:val="007638C8"/>
    <w:rsid w:val="007638F8"/>
    <w:rsid w:val="00763C76"/>
    <w:rsid w:val="00763E95"/>
    <w:rsid w:val="0076414D"/>
    <w:rsid w:val="007642B4"/>
    <w:rsid w:val="0076486E"/>
    <w:rsid w:val="00764A49"/>
    <w:rsid w:val="00764AEA"/>
    <w:rsid w:val="00764B53"/>
    <w:rsid w:val="00764C0D"/>
    <w:rsid w:val="00764DBD"/>
    <w:rsid w:val="00764DEA"/>
    <w:rsid w:val="00764F70"/>
    <w:rsid w:val="007651C2"/>
    <w:rsid w:val="007652F3"/>
    <w:rsid w:val="007653AD"/>
    <w:rsid w:val="0076540E"/>
    <w:rsid w:val="00765456"/>
    <w:rsid w:val="00765D4F"/>
    <w:rsid w:val="00765EC3"/>
    <w:rsid w:val="00765FC3"/>
    <w:rsid w:val="0076659F"/>
    <w:rsid w:val="007665BA"/>
    <w:rsid w:val="0076661B"/>
    <w:rsid w:val="007667C9"/>
    <w:rsid w:val="00766955"/>
    <w:rsid w:val="00766B03"/>
    <w:rsid w:val="00766BB9"/>
    <w:rsid w:val="0076733D"/>
    <w:rsid w:val="00767885"/>
    <w:rsid w:val="00767937"/>
    <w:rsid w:val="00767AFB"/>
    <w:rsid w:val="00770208"/>
    <w:rsid w:val="0077086C"/>
    <w:rsid w:val="0077093C"/>
    <w:rsid w:val="00770A7F"/>
    <w:rsid w:val="00770F91"/>
    <w:rsid w:val="00770FAC"/>
    <w:rsid w:val="00771078"/>
    <w:rsid w:val="007712FB"/>
    <w:rsid w:val="0077144D"/>
    <w:rsid w:val="007714FD"/>
    <w:rsid w:val="007715FF"/>
    <w:rsid w:val="00771655"/>
    <w:rsid w:val="00771C53"/>
    <w:rsid w:val="00771CB1"/>
    <w:rsid w:val="0077207F"/>
    <w:rsid w:val="007722A6"/>
    <w:rsid w:val="00772429"/>
    <w:rsid w:val="00772648"/>
    <w:rsid w:val="007726C5"/>
    <w:rsid w:val="007726C6"/>
    <w:rsid w:val="007727EE"/>
    <w:rsid w:val="007729B2"/>
    <w:rsid w:val="00772BC3"/>
    <w:rsid w:val="007733E6"/>
    <w:rsid w:val="007734C2"/>
    <w:rsid w:val="00773688"/>
    <w:rsid w:val="007736F0"/>
    <w:rsid w:val="00773713"/>
    <w:rsid w:val="0077393D"/>
    <w:rsid w:val="007739E4"/>
    <w:rsid w:val="00773AAE"/>
    <w:rsid w:val="00773D13"/>
    <w:rsid w:val="00773E99"/>
    <w:rsid w:val="00773EC6"/>
    <w:rsid w:val="00773FA3"/>
    <w:rsid w:val="00774776"/>
    <w:rsid w:val="00774CA6"/>
    <w:rsid w:val="00774F25"/>
    <w:rsid w:val="00774F91"/>
    <w:rsid w:val="00775369"/>
    <w:rsid w:val="0077545C"/>
    <w:rsid w:val="007754CD"/>
    <w:rsid w:val="00775771"/>
    <w:rsid w:val="00775808"/>
    <w:rsid w:val="007759AE"/>
    <w:rsid w:val="00775AB7"/>
    <w:rsid w:val="00775B56"/>
    <w:rsid w:val="00775CC9"/>
    <w:rsid w:val="00775E76"/>
    <w:rsid w:val="00776118"/>
    <w:rsid w:val="007761F5"/>
    <w:rsid w:val="00776303"/>
    <w:rsid w:val="0077654A"/>
    <w:rsid w:val="0077657C"/>
    <w:rsid w:val="0077680D"/>
    <w:rsid w:val="007768A0"/>
    <w:rsid w:val="0077691C"/>
    <w:rsid w:val="00776CE5"/>
    <w:rsid w:val="0077749D"/>
    <w:rsid w:val="00777581"/>
    <w:rsid w:val="007779BF"/>
    <w:rsid w:val="00777A8E"/>
    <w:rsid w:val="00777C77"/>
    <w:rsid w:val="00777C7F"/>
    <w:rsid w:val="00777CDB"/>
    <w:rsid w:val="00777D11"/>
    <w:rsid w:val="00777E66"/>
    <w:rsid w:val="007800EC"/>
    <w:rsid w:val="00780329"/>
    <w:rsid w:val="0078055B"/>
    <w:rsid w:val="00780732"/>
    <w:rsid w:val="00780970"/>
    <w:rsid w:val="00780B12"/>
    <w:rsid w:val="00780B5B"/>
    <w:rsid w:val="00780BEF"/>
    <w:rsid w:val="00780CF7"/>
    <w:rsid w:val="00780E23"/>
    <w:rsid w:val="00780E99"/>
    <w:rsid w:val="0078102E"/>
    <w:rsid w:val="00781257"/>
    <w:rsid w:val="00781335"/>
    <w:rsid w:val="007815D6"/>
    <w:rsid w:val="00781691"/>
    <w:rsid w:val="007819DF"/>
    <w:rsid w:val="00781AF4"/>
    <w:rsid w:val="00781BE5"/>
    <w:rsid w:val="00781C73"/>
    <w:rsid w:val="00781C79"/>
    <w:rsid w:val="00781CEA"/>
    <w:rsid w:val="0078206F"/>
    <w:rsid w:val="0078245B"/>
    <w:rsid w:val="00782968"/>
    <w:rsid w:val="007829A6"/>
    <w:rsid w:val="00782A82"/>
    <w:rsid w:val="00782AD1"/>
    <w:rsid w:val="00782C4C"/>
    <w:rsid w:val="00782CA9"/>
    <w:rsid w:val="00782CD7"/>
    <w:rsid w:val="00783185"/>
    <w:rsid w:val="0078367C"/>
    <w:rsid w:val="00783939"/>
    <w:rsid w:val="00783AAB"/>
    <w:rsid w:val="00783EDA"/>
    <w:rsid w:val="00784081"/>
    <w:rsid w:val="00784101"/>
    <w:rsid w:val="0078412D"/>
    <w:rsid w:val="007841FD"/>
    <w:rsid w:val="00784210"/>
    <w:rsid w:val="0078426B"/>
    <w:rsid w:val="00784476"/>
    <w:rsid w:val="007844C4"/>
    <w:rsid w:val="007845BA"/>
    <w:rsid w:val="007845C5"/>
    <w:rsid w:val="007847BB"/>
    <w:rsid w:val="00784977"/>
    <w:rsid w:val="00784EDD"/>
    <w:rsid w:val="00784EE9"/>
    <w:rsid w:val="00784EFF"/>
    <w:rsid w:val="00785496"/>
    <w:rsid w:val="007855CE"/>
    <w:rsid w:val="0078568D"/>
    <w:rsid w:val="00785B71"/>
    <w:rsid w:val="00785BF7"/>
    <w:rsid w:val="00785D96"/>
    <w:rsid w:val="00785E96"/>
    <w:rsid w:val="00785EFC"/>
    <w:rsid w:val="00785F65"/>
    <w:rsid w:val="00786057"/>
    <w:rsid w:val="00786255"/>
    <w:rsid w:val="00786533"/>
    <w:rsid w:val="00786659"/>
    <w:rsid w:val="00786841"/>
    <w:rsid w:val="007869E1"/>
    <w:rsid w:val="007869E6"/>
    <w:rsid w:val="00786AF3"/>
    <w:rsid w:val="00786E23"/>
    <w:rsid w:val="007871C6"/>
    <w:rsid w:val="0078745B"/>
    <w:rsid w:val="007874E0"/>
    <w:rsid w:val="007876B8"/>
    <w:rsid w:val="0078780E"/>
    <w:rsid w:val="00787816"/>
    <w:rsid w:val="007878AA"/>
    <w:rsid w:val="007878D6"/>
    <w:rsid w:val="0078794E"/>
    <w:rsid w:val="00787ACC"/>
    <w:rsid w:val="00787BC9"/>
    <w:rsid w:val="00787C22"/>
    <w:rsid w:val="00787E69"/>
    <w:rsid w:val="00787EAB"/>
    <w:rsid w:val="007900CC"/>
    <w:rsid w:val="007900E8"/>
    <w:rsid w:val="007901E4"/>
    <w:rsid w:val="00790235"/>
    <w:rsid w:val="00790359"/>
    <w:rsid w:val="00790702"/>
    <w:rsid w:val="0079083E"/>
    <w:rsid w:val="00790AB2"/>
    <w:rsid w:val="00790AF6"/>
    <w:rsid w:val="00790D4A"/>
    <w:rsid w:val="00790E66"/>
    <w:rsid w:val="0079109C"/>
    <w:rsid w:val="00791150"/>
    <w:rsid w:val="00791385"/>
    <w:rsid w:val="0079165B"/>
    <w:rsid w:val="007916DD"/>
    <w:rsid w:val="007917BA"/>
    <w:rsid w:val="00791E09"/>
    <w:rsid w:val="00791EA5"/>
    <w:rsid w:val="00791FDB"/>
    <w:rsid w:val="007920DE"/>
    <w:rsid w:val="007921D3"/>
    <w:rsid w:val="007923CF"/>
    <w:rsid w:val="007924A8"/>
    <w:rsid w:val="00792541"/>
    <w:rsid w:val="00792632"/>
    <w:rsid w:val="0079290D"/>
    <w:rsid w:val="007929A4"/>
    <w:rsid w:val="00792AD5"/>
    <w:rsid w:val="00792AE0"/>
    <w:rsid w:val="00792ED6"/>
    <w:rsid w:val="0079318D"/>
    <w:rsid w:val="0079360C"/>
    <w:rsid w:val="00793775"/>
    <w:rsid w:val="00793A68"/>
    <w:rsid w:val="00793C3C"/>
    <w:rsid w:val="00793D08"/>
    <w:rsid w:val="00793D70"/>
    <w:rsid w:val="00793D7C"/>
    <w:rsid w:val="00793DF7"/>
    <w:rsid w:val="00793EF9"/>
    <w:rsid w:val="00793FCA"/>
    <w:rsid w:val="00794131"/>
    <w:rsid w:val="00794170"/>
    <w:rsid w:val="0079418B"/>
    <w:rsid w:val="007941B5"/>
    <w:rsid w:val="007941C3"/>
    <w:rsid w:val="00794258"/>
    <w:rsid w:val="007943F0"/>
    <w:rsid w:val="007947F0"/>
    <w:rsid w:val="00794B16"/>
    <w:rsid w:val="00794D8C"/>
    <w:rsid w:val="0079542D"/>
    <w:rsid w:val="00795453"/>
    <w:rsid w:val="00795636"/>
    <w:rsid w:val="00795B35"/>
    <w:rsid w:val="00795DDF"/>
    <w:rsid w:val="007961E5"/>
    <w:rsid w:val="007963EF"/>
    <w:rsid w:val="007964ED"/>
    <w:rsid w:val="00796582"/>
    <w:rsid w:val="007965CC"/>
    <w:rsid w:val="007967C0"/>
    <w:rsid w:val="00796CB3"/>
    <w:rsid w:val="00796EED"/>
    <w:rsid w:val="00796F54"/>
    <w:rsid w:val="00797152"/>
    <w:rsid w:val="007973CF"/>
    <w:rsid w:val="00797871"/>
    <w:rsid w:val="00797970"/>
    <w:rsid w:val="00797DAC"/>
    <w:rsid w:val="00797F15"/>
    <w:rsid w:val="007A024A"/>
    <w:rsid w:val="007A04C0"/>
    <w:rsid w:val="007A079E"/>
    <w:rsid w:val="007A0841"/>
    <w:rsid w:val="007A0973"/>
    <w:rsid w:val="007A09EA"/>
    <w:rsid w:val="007A0AA9"/>
    <w:rsid w:val="007A0B18"/>
    <w:rsid w:val="007A0D2C"/>
    <w:rsid w:val="007A0EF9"/>
    <w:rsid w:val="007A0F8E"/>
    <w:rsid w:val="007A1922"/>
    <w:rsid w:val="007A1E7D"/>
    <w:rsid w:val="007A1F2E"/>
    <w:rsid w:val="007A20A4"/>
    <w:rsid w:val="007A21BE"/>
    <w:rsid w:val="007A22C0"/>
    <w:rsid w:val="007A2387"/>
    <w:rsid w:val="007A2398"/>
    <w:rsid w:val="007A254F"/>
    <w:rsid w:val="007A26E8"/>
    <w:rsid w:val="007A273A"/>
    <w:rsid w:val="007A2857"/>
    <w:rsid w:val="007A2929"/>
    <w:rsid w:val="007A2AC1"/>
    <w:rsid w:val="007A2C33"/>
    <w:rsid w:val="007A2CE8"/>
    <w:rsid w:val="007A2FF1"/>
    <w:rsid w:val="007A304A"/>
    <w:rsid w:val="007A3292"/>
    <w:rsid w:val="007A32B2"/>
    <w:rsid w:val="007A3494"/>
    <w:rsid w:val="007A34C8"/>
    <w:rsid w:val="007A359F"/>
    <w:rsid w:val="007A3A5E"/>
    <w:rsid w:val="007A3CE0"/>
    <w:rsid w:val="007A3DD6"/>
    <w:rsid w:val="007A3E4C"/>
    <w:rsid w:val="007A3F2D"/>
    <w:rsid w:val="007A3F37"/>
    <w:rsid w:val="007A3F75"/>
    <w:rsid w:val="007A41DE"/>
    <w:rsid w:val="007A428E"/>
    <w:rsid w:val="007A432E"/>
    <w:rsid w:val="007A43BE"/>
    <w:rsid w:val="007A445C"/>
    <w:rsid w:val="007A47D7"/>
    <w:rsid w:val="007A4841"/>
    <w:rsid w:val="007A49B9"/>
    <w:rsid w:val="007A4D4B"/>
    <w:rsid w:val="007A4EF6"/>
    <w:rsid w:val="007A5118"/>
    <w:rsid w:val="007A5123"/>
    <w:rsid w:val="007A518E"/>
    <w:rsid w:val="007A5201"/>
    <w:rsid w:val="007A5375"/>
    <w:rsid w:val="007A5396"/>
    <w:rsid w:val="007A54B3"/>
    <w:rsid w:val="007A56B8"/>
    <w:rsid w:val="007A5797"/>
    <w:rsid w:val="007A58C0"/>
    <w:rsid w:val="007A5DC7"/>
    <w:rsid w:val="007A5F7F"/>
    <w:rsid w:val="007A5F92"/>
    <w:rsid w:val="007A5FD4"/>
    <w:rsid w:val="007A6013"/>
    <w:rsid w:val="007A6021"/>
    <w:rsid w:val="007A63B9"/>
    <w:rsid w:val="007A64EA"/>
    <w:rsid w:val="007A6678"/>
    <w:rsid w:val="007A694B"/>
    <w:rsid w:val="007A7039"/>
    <w:rsid w:val="007A73AC"/>
    <w:rsid w:val="007A7494"/>
    <w:rsid w:val="007A769A"/>
    <w:rsid w:val="007A7C2C"/>
    <w:rsid w:val="007A7EE3"/>
    <w:rsid w:val="007B0189"/>
    <w:rsid w:val="007B01B1"/>
    <w:rsid w:val="007B01E6"/>
    <w:rsid w:val="007B0224"/>
    <w:rsid w:val="007B02BD"/>
    <w:rsid w:val="007B02D2"/>
    <w:rsid w:val="007B02F8"/>
    <w:rsid w:val="007B04CF"/>
    <w:rsid w:val="007B0510"/>
    <w:rsid w:val="007B0725"/>
    <w:rsid w:val="007B08E3"/>
    <w:rsid w:val="007B09A5"/>
    <w:rsid w:val="007B0C4A"/>
    <w:rsid w:val="007B0CBB"/>
    <w:rsid w:val="007B0CE5"/>
    <w:rsid w:val="007B0D80"/>
    <w:rsid w:val="007B0F6A"/>
    <w:rsid w:val="007B107B"/>
    <w:rsid w:val="007B1852"/>
    <w:rsid w:val="007B1877"/>
    <w:rsid w:val="007B1AF6"/>
    <w:rsid w:val="007B1F50"/>
    <w:rsid w:val="007B2091"/>
    <w:rsid w:val="007B2687"/>
    <w:rsid w:val="007B2A6A"/>
    <w:rsid w:val="007B2B32"/>
    <w:rsid w:val="007B2B38"/>
    <w:rsid w:val="007B2B3E"/>
    <w:rsid w:val="007B2B6B"/>
    <w:rsid w:val="007B2C0C"/>
    <w:rsid w:val="007B2E8F"/>
    <w:rsid w:val="007B30BA"/>
    <w:rsid w:val="007B33DC"/>
    <w:rsid w:val="007B349B"/>
    <w:rsid w:val="007B3B28"/>
    <w:rsid w:val="007B3E0A"/>
    <w:rsid w:val="007B423C"/>
    <w:rsid w:val="007B4286"/>
    <w:rsid w:val="007B4318"/>
    <w:rsid w:val="007B49F6"/>
    <w:rsid w:val="007B4C0F"/>
    <w:rsid w:val="007B5285"/>
    <w:rsid w:val="007B52B2"/>
    <w:rsid w:val="007B5897"/>
    <w:rsid w:val="007B5BA5"/>
    <w:rsid w:val="007B5BF6"/>
    <w:rsid w:val="007B5C65"/>
    <w:rsid w:val="007B5CD8"/>
    <w:rsid w:val="007B5F18"/>
    <w:rsid w:val="007B6099"/>
    <w:rsid w:val="007B60FC"/>
    <w:rsid w:val="007B6147"/>
    <w:rsid w:val="007B6374"/>
    <w:rsid w:val="007B6422"/>
    <w:rsid w:val="007B64E5"/>
    <w:rsid w:val="007B6727"/>
    <w:rsid w:val="007B69E0"/>
    <w:rsid w:val="007B6A83"/>
    <w:rsid w:val="007B6B1E"/>
    <w:rsid w:val="007B6E4A"/>
    <w:rsid w:val="007B6F79"/>
    <w:rsid w:val="007B6FE7"/>
    <w:rsid w:val="007B71C1"/>
    <w:rsid w:val="007B7361"/>
    <w:rsid w:val="007B7400"/>
    <w:rsid w:val="007B7530"/>
    <w:rsid w:val="007B78C1"/>
    <w:rsid w:val="007B7D36"/>
    <w:rsid w:val="007C002C"/>
    <w:rsid w:val="007C0103"/>
    <w:rsid w:val="007C0291"/>
    <w:rsid w:val="007C061D"/>
    <w:rsid w:val="007C0710"/>
    <w:rsid w:val="007C0AE9"/>
    <w:rsid w:val="007C0E34"/>
    <w:rsid w:val="007C108E"/>
    <w:rsid w:val="007C1149"/>
    <w:rsid w:val="007C1448"/>
    <w:rsid w:val="007C157E"/>
    <w:rsid w:val="007C1593"/>
    <w:rsid w:val="007C1728"/>
    <w:rsid w:val="007C1801"/>
    <w:rsid w:val="007C1BA2"/>
    <w:rsid w:val="007C1FB7"/>
    <w:rsid w:val="007C21B9"/>
    <w:rsid w:val="007C22FB"/>
    <w:rsid w:val="007C2536"/>
    <w:rsid w:val="007C285F"/>
    <w:rsid w:val="007C2CE7"/>
    <w:rsid w:val="007C3037"/>
    <w:rsid w:val="007C304A"/>
    <w:rsid w:val="007C33AE"/>
    <w:rsid w:val="007C3937"/>
    <w:rsid w:val="007C3E52"/>
    <w:rsid w:val="007C3FBC"/>
    <w:rsid w:val="007C4139"/>
    <w:rsid w:val="007C4169"/>
    <w:rsid w:val="007C482D"/>
    <w:rsid w:val="007C488F"/>
    <w:rsid w:val="007C49A6"/>
    <w:rsid w:val="007C4AB2"/>
    <w:rsid w:val="007C4BF5"/>
    <w:rsid w:val="007C4DBD"/>
    <w:rsid w:val="007C4DE5"/>
    <w:rsid w:val="007C5033"/>
    <w:rsid w:val="007C50E8"/>
    <w:rsid w:val="007C5942"/>
    <w:rsid w:val="007C5F9B"/>
    <w:rsid w:val="007C5FA3"/>
    <w:rsid w:val="007C6079"/>
    <w:rsid w:val="007C60BA"/>
    <w:rsid w:val="007C6143"/>
    <w:rsid w:val="007C626B"/>
    <w:rsid w:val="007C6292"/>
    <w:rsid w:val="007C6482"/>
    <w:rsid w:val="007C68EB"/>
    <w:rsid w:val="007C6B7D"/>
    <w:rsid w:val="007C6C5E"/>
    <w:rsid w:val="007C6F4E"/>
    <w:rsid w:val="007C726A"/>
    <w:rsid w:val="007C72AF"/>
    <w:rsid w:val="007C74BC"/>
    <w:rsid w:val="007C78B1"/>
    <w:rsid w:val="007C7BB7"/>
    <w:rsid w:val="007C7EA9"/>
    <w:rsid w:val="007C7F5D"/>
    <w:rsid w:val="007D0100"/>
    <w:rsid w:val="007D02EF"/>
    <w:rsid w:val="007D037D"/>
    <w:rsid w:val="007D0528"/>
    <w:rsid w:val="007D05E9"/>
    <w:rsid w:val="007D0640"/>
    <w:rsid w:val="007D06A8"/>
    <w:rsid w:val="007D0B1F"/>
    <w:rsid w:val="007D0CF8"/>
    <w:rsid w:val="007D0DDA"/>
    <w:rsid w:val="007D0E45"/>
    <w:rsid w:val="007D0ECB"/>
    <w:rsid w:val="007D0F5C"/>
    <w:rsid w:val="007D1380"/>
    <w:rsid w:val="007D13C7"/>
    <w:rsid w:val="007D15A7"/>
    <w:rsid w:val="007D1766"/>
    <w:rsid w:val="007D17C2"/>
    <w:rsid w:val="007D1ABD"/>
    <w:rsid w:val="007D1B40"/>
    <w:rsid w:val="007D1BC8"/>
    <w:rsid w:val="007D1FAE"/>
    <w:rsid w:val="007D22EE"/>
    <w:rsid w:val="007D24B8"/>
    <w:rsid w:val="007D25BD"/>
    <w:rsid w:val="007D26CC"/>
    <w:rsid w:val="007D2AD6"/>
    <w:rsid w:val="007D2B56"/>
    <w:rsid w:val="007D2CAE"/>
    <w:rsid w:val="007D2CD8"/>
    <w:rsid w:val="007D2DF7"/>
    <w:rsid w:val="007D2DFB"/>
    <w:rsid w:val="007D2ED1"/>
    <w:rsid w:val="007D2F4F"/>
    <w:rsid w:val="007D313E"/>
    <w:rsid w:val="007D34CE"/>
    <w:rsid w:val="007D3530"/>
    <w:rsid w:val="007D381E"/>
    <w:rsid w:val="007D3893"/>
    <w:rsid w:val="007D3BFC"/>
    <w:rsid w:val="007D3C64"/>
    <w:rsid w:val="007D3D9E"/>
    <w:rsid w:val="007D3E31"/>
    <w:rsid w:val="007D3E72"/>
    <w:rsid w:val="007D4095"/>
    <w:rsid w:val="007D41EA"/>
    <w:rsid w:val="007D4273"/>
    <w:rsid w:val="007D42E5"/>
    <w:rsid w:val="007D4532"/>
    <w:rsid w:val="007D4568"/>
    <w:rsid w:val="007D45BF"/>
    <w:rsid w:val="007D45C0"/>
    <w:rsid w:val="007D45D2"/>
    <w:rsid w:val="007D4927"/>
    <w:rsid w:val="007D4A50"/>
    <w:rsid w:val="007D4B8F"/>
    <w:rsid w:val="007D4C74"/>
    <w:rsid w:val="007D51DA"/>
    <w:rsid w:val="007D5209"/>
    <w:rsid w:val="007D542E"/>
    <w:rsid w:val="007D5924"/>
    <w:rsid w:val="007D5D18"/>
    <w:rsid w:val="007D5DFF"/>
    <w:rsid w:val="007D602D"/>
    <w:rsid w:val="007D62C3"/>
    <w:rsid w:val="007D646D"/>
    <w:rsid w:val="007D648D"/>
    <w:rsid w:val="007D65FB"/>
    <w:rsid w:val="007D6612"/>
    <w:rsid w:val="007D662B"/>
    <w:rsid w:val="007D67F4"/>
    <w:rsid w:val="007D694F"/>
    <w:rsid w:val="007D6B05"/>
    <w:rsid w:val="007D70ED"/>
    <w:rsid w:val="007D7154"/>
    <w:rsid w:val="007D71F0"/>
    <w:rsid w:val="007D7290"/>
    <w:rsid w:val="007D72B8"/>
    <w:rsid w:val="007D7394"/>
    <w:rsid w:val="007D7465"/>
    <w:rsid w:val="007D793E"/>
    <w:rsid w:val="007D7A85"/>
    <w:rsid w:val="007D7B2E"/>
    <w:rsid w:val="007D7C99"/>
    <w:rsid w:val="007D7DA4"/>
    <w:rsid w:val="007E0025"/>
    <w:rsid w:val="007E01A0"/>
    <w:rsid w:val="007E02A5"/>
    <w:rsid w:val="007E032E"/>
    <w:rsid w:val="007E03E1"/>
    <w:rsid w:val="007E0655"/>
    <w:rsid w:val="007E083E"/>
    <w:rsid w:val="007E09F3"/>
    <w:rsid w:val="007E0A3D"/>
    <w:rsid w:val="007E0D77"/>
    <w:rsid w:val="007E0DEA"/>
    <w:rsid w:val="007E0E96"/>
    <w:rsid w:val="007E0FD5"/>
    <w:rsid w:val="007E10AA"/>
    <w:rsid w:val="007E10CB"/>
    <w:rsid w:val="007E11A9"/>
    <w:rsid w:val="007E12B4"/>
    <w:rsid w:val="007E164D"/>
    <w:rsid w:val="007E16B1"/>
    <w:rsid w:val="007E1765"/>
    <w:rsid w:val="007E194D"/>
    <w:rsid w:val="007E1B5D"/>
    <w:rsid w:val="007E1BBF"/>
    <w:rsid w:val="007E1F22"/>
    <w:rsid w:val="007E2408"/>
    <w:rsid w:val="007E260E"/>
    <w:rsid w:val="007E2887"/>
    <w:rsid w:val="007E29D4"/>
    <w:rsid w:val="007E29F2"/>
    <w:rsid w:val="007E2ACB"/>
    <w:rsid w:val="007E2B3B"/>
    <w:rsid w:val="007E2B76"/>
    <w:rsid w:val="007E30D1"/>
    <w:rsid w:val="007E31F3"/>
    <w:rsid w:val="007E327E"/>
    <w:rsid w:val="007E361B"/>
    <w:rsid w:val="007E3729"/>
    <w:rsid w:val="007E3E05"/>
    <w:rsid w:val="007E44D2"/>
    <w:rsid w:val="007E47FB"/>
    <w:rsid w:val="007E4A7F"/>
    <w:rsid w:val="007E4BD4"/>
    <w:rsid w:val="007E505A"/>
    <w:rsid w:val="007E5235"/>
    <w:rsid w:val="007E53D4"/>
    <w:rsid w:val="007E55DE"/>
    <w:rsid w:val="007E5873"/>
    <w:rsid w:val="007E5A04"/>
    <w:rsid w:val="007E5AF5"/>
    <w:rsid w:val="007E5C89"/>
    <w:rsid w:val="007E5CD5"/>
    <w:rsid w:val="007E5D01"/>
    <w:rsid w:val="007E5D21"/>
    <w:rsid w:val="007E5DA9"/>
    <w:rsid w:val="007E5DAC"/>
    <w:rsid w:val="007E60E5"/>
    <w:rsid w:val="007E60EC"/>
    <w:rsid w:val="007E6525"/>
    <w:rsid w:val="007E6596"/>
    <w:rsid w:val="007E65ED"/>
    <w:rsid w:val="007E691D"/>
    <w:rsid w:val="007E6B14"/>
    <w:rsid w:val="007E6D40"/>
    <w:rsid w:val="007E6F2B"/>
    <w:rsid w:val="007E6F5E"/>
    <w:rsid w:val="007E6F70"/>
    <w:rsid w:val="007E75C7"/>
    <w:rsid w:val="007E75DC"/>
    <w:rsid w:val="007E773A"/>
    <w:rsid w:val="007E7BF8"/>
    <w:rsid w:val="007E7BFE"/>
    <w:rsid w:val="007F048A"/>
    <w:rsid w:val="007F0894"/>
    <w:rsid w:val="007F0B5A"/>
    <w:rsid w:val="007F0C24"/>
    <w:rsid w:val="007F0D3B"/>
    <w:rsid w:val="007F0FCC"/>
    <w:rsid w:val="007F0FFA"/>
    <w:rsid w:val="007F157A"/>
    <w:rsid w:val="007F196D"/>
    <w:rsid w:val="007F19F5"/>
    <w:rsid w:val="007F2062"/>
    <w:rsid w:val="007F2149"/>
    <w:rsid w:val="007F254C"/>
    <w:rsid w:val="007F2645"/>
    <w:rsid w:val="007F2653"/>
    <w:rsid w:val="007F26DD"/>
    <w:rsid w:val="007F26FB"/>
    <w:rsid w:val="007F2927"/>
    <w:rsid w:val="007F297E"/>
    <w:rsid w:val="007F2D08"/>
    <w:rsid w:val="007F2E5A"/>
    <w:rsid w:val="007F3101"/>
    <w:rsid w:val="007F33EC"/>
    <w:rsid w:val="007F34B5"/>
    <w:rsid w:val="007F352B"/>
    <w:rsid w:val="007F3683"/>
    <w:rsid w:val="007F37B3"/>
    <w:rsid w:val="007F393E"/>
    <w:rsid w:val="007F3A2D"/>
    <w:rsid w:val="007F3B85"/>
    <w:rsid w:val="007F3CF5"/>
    <w:rsid w:val="007F3E4D"/>
    <w:rsid w:val="007F3EA5"/>
    <w:rsid w:val="007F3ED5"/>
    <w:rsid w:val="007F3F73"/>
    <w:rsid w:val="007F4230"/>
    <w:rsid w:val="007F478E"/>
    <w:rsid w:val="007F47C7"/>
    <w:rsid w:val="007F4BE8"/>
    <w:rsid w:val="007F4EDB"/>
    <w:rsid w:val="007F4F05"/>
    <w:rsid w:val="007F528C"/>
    <w:rsid w:val="007F5361"/>
    <w:rsid w:val="007F53F9"/>
    <w:rsid w:val="007F545B"/>
    <w:rsid w:val="007F551E"/>
    <w:rsid w:val="007F5826"/>
    <w:rsid w:val="007F59B5"/>
    <w:rsid w:val="007F5AAE"/>
    <w:rsid w:val="007F5BC7"/>
    <w:rsid w:val="007F5C32"/>
    <w:rsid w:val="007F5E16"/>
    <w:rsid w:val="007F5EA9"/>
    <w:rsid w:val="007F5F20"/>
    <w:rsid w:val="007F5F51"/>
    <w:rsid w:val="007F6478"/>
    <w:rsid w:val="007F652C"/>
    <w:rsid w:val="007F6806"/>
    <w:rsid w:val="007F6990"/>
    <w:rsid w:val="007F69E4"/>
    <w:rsid w:val="007F6A2E"/>
    <w:rsid w:val="007F6B65"/>
    <w:rsid w:val="007F6CC2"/>
    <w:rsid w:val="007F6D79"/>
    <w:rsid w:val="007F6F1A"/>
    <w:rsid w:val="007F6F1F"/>
    <w:rsid w:val="007F71B2"/>
    <w:rsid w:val="007F72B1"/>
    <w:rsid w:val="007F74BE"/>
    <w:rsid w:val="007F78E8"/>
    <w:rsid w:val="007F7F0F"/>
    <w:rsid w:val="00800168"/>
    <w:rsid w:val="008003D3"/>
    <w:rsid w:val="0080047F"/>
    <w:rsid w:val="00800A95"/>
    <w:rsid w:val="00800D75"/>
    <w:rsid w:val="00800FB7"/>
    <w:rsid w:val="00801049"/>
    <w:rsid w:val="0080115C"/>
    <w:rsid w:val="0080137E"/>
    <w:rsid w:val="008013FC"/>
    <w:rsid w:val="00801533"/>
    <w:rsid w:val="008016D6"/>
    <w:rsid w:val="00801C9F"/>
    <w:rsid w:val="00801FD6"/>
    <w:rsid w:val="008020AE"/>
    <w:rsid w:val="00802597"/>
    <w:rsid w:val="008027C9"/>
    <w:rsid w:val="00802865"/>
    <w:rsid w:val="00802929"/>
    <w:rsid w:val="0080294E"/>
    <w:rsid w:val="00802A85"/>
    <w:rsid w:val="00802AAB"/>
    <w:rsid w:val="00802F3B"/>
    <w:rsid w:val="008031CE"/>
    <w:rsid w:val="008032DD"/>
    <w:rsid w:val="008034E7"/>
    <w:rsid w:val="00803537"/>
    <w:rsid w:val="00803AE7"/>
    <w:rsid w:val="00804028"/>
    <w:rsid w:val="008041D9"/>
    <w:rsid w:val="00804753"/>
    <w:rsid w:val="008048BA"/>
    <w:rsid w:val="00804CD2"/>
    <w:rsid w:val="00804DAD"/>
    <w:rsid w:val="00804EBA"/>
    <w:rsid w:val="00804F63"/>
    <w:rsid w:val="0080520E"/>
    <w:rsid w:val="00805232"/>
    <w:rsid w:val="008053AA"/>
    <w:rsid w:val="0080547C"/>
    <w:rsid w:val="008056D4"/>
    <w:rsid w:val="00805A3C"/>
    <w:rsid w:val="00805A42"/>
    <w:rsid w:val="00805AF0"/>
    <w:rsid w:val="00805CC3"/>
    <w:rsid w:val="00805D04"/>
    <w:rsid w:val="00805D07"/>
    <w:rsid w:val="00806076"/>
    <w:rsid w:val="008060BA"/>
    <w:rsid w:val="0080631C"/>
    <w:rsid w:val="00806337"/>
    <w:rsid w:val="008066F2"/>
    <w:rsid w:val="00806B2D"/>
    <w:rsid w:val="00806FFE"/>
    <w:rsid w:val="008070A0"/>
    <w:rsid w:val="00807332"/>
    <w:rsid w:val="0080739D"/>
    <w:rsid w:val="008073D4"/>
    <w:rsid w:val="0080742C"/>
    <w:rsid w:val="0080755B"/>
    <w:rsid w:val="00807A40"/>
    <w:rsid w:val="00807C4F"/>
    <w:rsid w:val="00807F0E"/>
    <w:rsid w:val="008100BD"/>
    <w:rsid w:val="008101E8"/>
    <w:rsid w:val="008101F5"/>
    <w:rsid w:val="0081026C"/>
    <w:rsid w:val="00810456"/>
    <w:rsid w:val="00810573"/>
    <w:rsid w:val="00810678"/>
    <w:rsid w:val="008108F7"/>
    <w:rsid w:val="00810948"/>
    <w:rsid w:val="00810B33"/>
    <w:rsid w:val="00810D0D"/>
    <w:rsid w:val="00810D21"/>
    <w:rsid w:val="00810EDC"/>
    <w:rsid w:val="00811214"/>
    <w:rsid w:val="00811393"/>
    <w:rsid w:val="00811B75"/>
    <w:rsid w:val="00811C40"/>
    <w:rsid w:val="00811D5D"/>
    <w:rsid w:val="00811E17"/>
    <w:rsid w:val="00811E8B"/>
    <w:rsid w:val="008120A1"/>
    <w:rsid w:val="008122CE"/>
    <w:rsid w:val="00812752"/>
    <w:rsid w:val="00812940"/>
    <w:rsid w:val="00812B02"/>
    <w:rsid w:val="00812D84"/>
    <w:rsid w:val="00813003"/>
    <w:rsid w:val="008130DB"/>
    <w:rsid w:val="008131FA"/>
    <w:rsid w:val="00813424"/>
    <w:rsid w:val="00813429"/>
    <w:rsid w:val="00813653"/>
    <w:rsid w:val="0081369F"/>
    <w:rsid w:val="008136C3"/>
    <w:rsid w:val="008138ED"/>
    <w:rsid w:val="00813C98"/>
    <w:rsid w:val="00813CA2"/>
    <w:rsid w:val="00813F74"/>
    <w:rsid w:val="00813FFD"/>
    <w:rsid w:val="00814164"/>
    <w:rsid w:val="0081429D"/>
    <w:rsid w:val="008144DF"/>
    <w:rsid w:val="008145BE"/>
    <w:rsid w:val="00814626"/>
    <w:rsid w:val="00814748"/>
    <w:rsid w:val="00814769"/>
    <w:rsid w:val="00814978"/>
    <w:rsid w:val="00814A83"/>
    <w:rsid w:val="00814A98"/>
    <w:rsid w:val="00814BD6"/>
    <w:rsid w:val="00814C52"/>
    <w:rsid w:val="00814F37"/>
    <w:rsid w:val="00814FC7"/>
    <w:rsid w:val="0081508D"/>
    <w:rsid w:val="00815287"/>
    <w:rsid w:val="008154C9"/>
    <w:rsid w:val="00815526"/>
    <w:rsid w:val="008158E6"/>
    <w:rsid w:val="00815973"/>
    <w:rsid w:val="00815AB2"/>
    <w:rsid w:val="00815B1E"/>
    <w:rsid w:val="00815CD7"/>
    <w:rsid w:val="00815CE6"/>
    <w:rsid w:val="00816092"/>
    <w:rsid w:val="00816200"/>
    <w:rsid w:val="008162E2"/>
    <w:rsid w:val="00816462"/>
    <w:rsid w:val="00816768"/>
    <w:rsid w:val="00816CDA"/>
    <w:rsid w:val="00816F22"/>
    <w:rsid w:val="008171AA"/>
    <w:rsid w:val="008175A8"/>
    <w:rsid w:val="008176B6"/>
    <w:rsid w:val="00817814"/>
    <w:rsid w:val="00817B45"/>
    <w:rsid w:val="00817C3B"/>
    <w:rsid w:val="0082018A"/>
    <w:rsid w:val="0082024D"/>
    <w:rsid w:val="008202AC"/>
    <w:rsid w:val="008202C0"/>
    <w:rsid w:val="008206A8"/>
    <w:rsid w:val="00820A79"/>
    <w:rsid w:val="008211E9"/>
    <w:rsid w:val="008213DA"/>
    <w:rsid w:val="008213EC"/>
    <w:rsid w:val="0082193C"/>
    <w:rsid w:val="0082196F"/>
    <w:rsid w:val="00821C01"/>
    <w:rsid w:val="00821C59"/>
    <w:rsid w:val="00822345"/>
    <w:rsid w:val="0082234D"/>
    <w:rsid w:val="00822354"/>
    <w:rsid w:val="008223AF"/>
    <w:rsid w:val="00822436"/>
    <w:rsid w:val="00822447"/>
    <w:rsid w:val="00822585"/>
    <w:rsid w:val="00822636"/>
    <w:rsid w:val="008227EC"/>
    <w:rsid w:val="00822B8F"/>
    <w:rsid w:val="00822D0D"/>
    <w:rsid w:val="00822E75"/>
    <w:rsid w:val="00822FAF"/>
    <w:rsid w:val="0082309E"/>
    <w:rsid w:val="00823209"/>
    <w:rsid w:val="00823276"/>
    <w:rsid w:val="008232CE"/>
    <w:rsid w:val="00823477"/>
    <w:rsid w:val="00823580"/>
    <w:rsid w:val="008235EF"/>
    <w:rsid w:val="0082391C"/>
    <w:rsid w:val="0082392F"/>
    <w:rsid w:val="00823B9F"/>
    <w:rsid w:val="0082408B"/>
    <w:rsid w:val="008245F7"/>
    <w:rsid w:val="008248DF"/>
    <w:rsid w:val="00824B41"/>
    <w:rsid w:val="00824DED"/>
    <w:rsid w:val="00824FD3"/>
    <w:rsid w:val="008252A4"/>
    <w:rsid w:val="00825384"/>
    <w:rsid w:val="00825924"/>
    <w:rsid w:val="008259E1"/>
    <w:rsid w:val="008259EC"/>
    <w:rsid w:val="00825DBE"/>
    <w:rsid w:val="00825EDC"/>
    <w:rsid w:val="00826161"/>
    <w:rsid w:val="008261D7"/>
    <w:rsid w:val="0082657F"/>
    <w:rsid w:val="00826776"/>
    <w:rsid w:val="00826AED"/>
    <w:rsid w:val="00827046"/>
    <w:rsid w:val="00827179"/>
    <w:rsid w:val="00827186"/>
    <w:rsid w:val="008271A1"/>
    <w:rsid w:val="0082796C"/>
    <w:rsid w:val="008279F8"/>
    <w:rsid w:val="00827D53"/>
    <w:rsid w:val="00827EAB"/>
    <w:rsid w:val="00830067"/>
    <w:rsid w:val="0083014F"/>
    <w:rsid w:val="00830283"/>
    <w:rsid w:val="008302A2"/>
    <w:rsid w:val="008302C9"/>
    <w:rsid w:val="00830771"/>
    <w:rsid w:val="0083083E"/>
    <w:rsid w:val="008308DD"/>
    <w:rsid w:val="008309E1"/>
    <w:rsid w:val="00830DD7"/>
    <w:rsid w:val="0083111A"/>
    <w:rsid w:val="00831318"/>
    <w:rsid w:val="00831529"/>
    <w:rsid w:val="0083180F"/>
    <w:rsid w:val="00831982"/>
    <w:rsid w:val="00831AFB"/>
    <w:rsid w:val="00831DB5"/>
    <w:rsid w:val="00831E86"/>
    <w:rsid w:val="008329CB"/>
    <w:rsid w:val="00833125"/>
    <w:rsid w:val="0083326D"/>
    <w:rsid w:val="008333F4"/>
    <w:rsid w:val="0083349C"/>
    <w:rsid w:val="008334A7"/>
    <w:rsid w:val="008337ED"/>
    <w:rsid w:val="00833C0F"/>
    <w:rsid w:val="00833E2F"/>
    <w:rsid w:val="008340D1"/>
    <w:rsid w:val="008340E7"/>
    <w:rsid w:val="00834250"/>
    <w:rsid w:val="00834312"/>
    <w:rsid w:val="00834347"/>
    <w:rsid w:val="008343B6"/>
    <w:rsid w:val="008343C7"/>
    <w:rsid w:val="00834B62"/>
    <w:rsid w:val="00834EBF"/>
    <w:rsid w:val="00834FF4"/>
    <w:rsid w:val="0083524D"/>
    <w:rsid w:val="008352A9"/>
    <w:rsid w:val="008352EA"/>
    <w:rsid w:val="008355B7"/>
    <w:rsid w:val="0083560F"/>
    <w:rsid w:val="008357FB"/>
    <w:rsid w:val="008358C5"/>
    <w:rsid w:val="00835974"/>
    <w:rsid w:val="00835A04"/>
    <w:rsid w:val="00835C66"/>
    <w:rsid w:val="00835ED9"/>
    <w:rsid w:val="00835F20"/>
    <w:rsid w:val="008362AE"/>
    <w:rsid w:val="00836547"/>
    <w:rsid w:val="00836794"/>
    <w:rsid w:val="008367BC"/>
    <w:rsid w:val="00836803"/>
    <w:rsid w:val="0083694F"/>
    <w:rsid w:val="00836BD1"/>
    <w:rsid w:val="00837048"/>
    <w:rsid w:val="00837489"/>
    <w:rsid w:val="008375E6"/>
    <w:rsid w:val="00837917"/>
    <w:rsid w:val="00837BC2"/>
    <w:rsid w:val="00837E3D"/>
    <w:rsid w:val="00837EFE"/>
    <w:rsid w:val="0084005B"/>
    <w:rsid w:val="008402E4"/>
    <w:rsid w:val="008407EF"/>
    <w:rsid w:val="00840A84"/>
    <w:rsid w:val="00840AF0"/>
    <w:rsid w:val="00840CAE"/>
    <w:rsid w:val="00840F1E"/>
    <w:rsid w:val="00841076"/>
    <w:rsid w:val="00841545"/>
    <w:rsid w:val="008417E2"/>
    <w:rsid w:val="00841C8B"/>
    <w:rsid w:val="00841D75"/>
    <w:rsid w:val="00841EE4"/>
    <w:rsid w:val="00841F78"/>
    <w:rsid w:val="00841F93"/>
    <w:rsid w:val="00842230"/>
    <w:rsid w:val="00842240"/>
    <w:rsid w:val="00842337"/>
    <w:rsid w:val="008423C0"/>
    <w:rsid w:val="0084245E"/>
    <w:rsid w:val="00842463"/>
    <w:rsid w:val="008425C0"/>
    <w:rsid w:val="008426A9"/>
    <w:rsid w:val="00842856"/>
    <w:rsid w:val="008428BB"/>
    <w:rsid w:val="00842C2D"/>
    <w:rsid w:val="00842CC6"/>
    <w:rsid w:val="00842D54"/>
    <w:rsid w:val="00842F73"/>
    <w:rsid w:val="00843234"/>
    <w:rsid w:val="0084328A"/>
    <w:rsid w:val="00843E17"/>
    <w:rsid w:val="00843E95"/>
    <w:rsid w:val="00843ECB"/>
    <w:rsid w:val="0084444D"/>
    <w:rsid w:val="008444B7"/>
    <w:rsid w:val="0084466A"/>
    <w:rsid w:val="00844843"/>
    <w:rsid w:val="00844999"/>
    <w:rsid w:val="00844BFD"/>
    <w:rsid w:val="00844CAC"/>
    <w:rsid w:val="00844F44"/>
    <w:rsid w:val="00844F61"/>
    <w:rsid w:val="00844F9F"/>
    <w:rsid w:val="0084511B"/>
    <w:rsid w:val="00845124"/>
    <w:rsid w:val="008454BA"/>
    <w:rsid w:val="00845853"/>
    <w:rsid w:val="0084599E"/>
    <w:rsid w:val="00845A4D"/>
    <w:rsid w:val="00846041"/>
    <w:rsid w:val="00846235"/>
    <w:rsid w:val="008467AA"/>
    <w:rsid w:val="0084683C"/>
    <w:rsid w:val="00846B39"/>
    <w:rsid w:val="00846B56"/>
    <w:rsid w:val="0084730E"/>
    <w:rsid w:val="0084744A"/>
    <w:rsid w:val="00847468"/>
    <w:rsid w:val="008477E4"/>
    <w:rsid w:val="0084793C"/>
    <w:rsid w:val="00847DC3"/>
    <w:rsid w:val="00847DE5"/>
    <w:rsid w:val="00847EA3"/>
    <w:rsid w:val="00847F7E"/>
    <w:rsid w:val="008503E6"/>
    <w:rsid w:val="00850867"/>
    <w:rsid w:val="00850914"/>
    <w:rsid w:val="00850B87"/>
    <w:rsid w:val="00850D59"/>
    <w:rsid w:val="00850E4B"/>
    <w:rsid w:val="00850E5E"/>
    <w:rsid w:val="00851011"/>
    <w:rsid w:val="0085129E"/>
    <w:rsid w:val="008512E7"/>
    <w:rsid w:val="0085181A"/>
    <w:rsid w:val="008518FC"/>
    <w:rsid w:val="00851923"/>
    <w:rsid w:val="008519F1"/>
    <w:rsid w:val="00851CEF"/>
    <w:rsid w:val="008521E7"/>
    <w:rsid w:val="008526D2"/>
    <w:rsid w:val="0085281F"/>
    <w:rsid w:val="00852C18"/>
    <w:rsid w:val="00852C5F"/>
    <w:rsid w:val="00852C63"/>
    <w:rsid w:val="00852CE3"/>
    <w:rsid w:val="00852EA0"/>
    <w:rsid w:val="00852F02"/>
    <w:rsid w:val="00852F8E"/>
    <w:rsid w:val="00853132"/>
    <w:rsid w:val="008535D9"/>
    <w:rsid w:val="0085365A"/>
    <w:rsid w:val="0085381B"/>
    <w:rsid w:val="00853822"/>
    <w:rsid w:val="00853A8F"/>
    <w:rsid w:val="00853E03"/>
    <w:rsid w:val="00853FB9"/>
    <w:rsid w:val="0085421D"/>
    <w:rsid w:val="0085427C"/>
    <w:rsid w:val="008548F9"/>
    <w:rsid w:val="00854994"/>
    <w:rsid w:val="008549CB"/>
    <w:rsid w:val="00854AF5"/>
    <w:rsid w:val="00854E03"/>
    <w:rsid w:val="00854EFF"/>
    <w:rsid w:val="008551F5"/>
    <w:rsid w:val="00855301"/>
    <w:rsid w:val="008553D3"/>
    <w:rsid w:val="0085576D"/>
    <w:rsid w:val="00855832"/>
    <w:rsid w:val="0085598D"/>
    <w:rsid w:val="00855D72"/>
    <w:rsid w:val="00855EA7"/>
    <w:rsid w:val="00855EF4"/>
    <w:rsid w:val="0085609A"/>
    <w:rsid w:val="008562E2"/>
    <w:rsid w:val="008564B3"/>
    <w:rsid w:val="008564FA"/>
    <w:rsid w:val="008566CF"/>
    <w:rsid w:val="0085670B"/>
    <w:rsid w:val="00856A1C"/>
    <w:rsid w:val="00856A7D"/>
    <w:rsid w:val="00856C94"/>
    <w:rsid w:val="00856E23"/>
    <w:rsid w:val="00856E3A"/>
    <w:rsid w:val="00856F52"/>
    <w:rsid w:val="00856F9C"/>
    <w:rsid w:val="0085704E"/>
    <w:rsid w:val="008575BE"/>
    <w:rsid w:val="00857623"/>
    <w:rsid w:val="008577DC"/>
    <w:rsid w:val="00857BB4"/>
    <w:rsid w:val="008600E6"/>
    <w:rsid w:val="00860913"/>
    <w:rsid w:val="00860C03"/>
    <w:rsid w:val="00860C5B"/>
    <w:rsid w:val="00860D08"/>
    <w:rsid w:val="00861137"/>
    <w:rsid w:val="00861147"/>
    <w:rsid w:val="008611B7"/>
    <w:rsid w:val="008615BD"/>
    <w:rsid w:val="00861A2C"/>
    <w:rsid w:val="00861E00"/>
    <w:rsid w:val="00862139"/>
    <w:rsid w:val="008621A0"/>
    <w:rsid w:val="008621EE"/>
    <w:rsid w:val="00862264"/>
    <w:rsid w:val="008622EC"/>
    <w:rsid w:val="008623D7"/>
    <w:rsid w:val="008627D7"/>
    <w:rsid w:val="00862A2D"/>
    <w:rsid w:val="00862A77"/>
    <w:rsid w:val="00862B6A"/>
    <w:rsid w:val="00862C20"/>
    <w:rsid w:val="00862D99"/>
    <w:rsid w:val="00862DC7"/>
    <w:rsid w:val="00862E8E"/>
    <w:rsid w:val="00862ED3"/>
    <w:rsid w:val="0086325C"/>
    <w:rsid w:val="008637DD"/>
    <w:rsid w:val="00863810"/>
    <w:rsid w:val="00863A3F"/>
    <w:rsid w:val="00863CC5"/>
    <w:rsid w:val="00863DE9"/>
    <w:rsid w:val="00863FFD"/>
    <w:rsid w:val="00864076"/>
    <w:rsid w:val="008644CE"/>
    <w:rsid w:val="008645DB"/>
    <w:rsid w:val="00864629"/>
    <w:rsid w:val="0086468D"/>
    <w:rsid w:val="0086488D"/>
    <w:rsid w:val="008648E7"/>
    <w:rsid w:val="00864AFE"/>
    <w:rsid w:val="00864C08"/>
    <w:rsid w:val="008652D3"/>
    <w:rsid w:val="00865368"/>
    <w:rsid w:val="00865661"/>
    <w:rsid w:val="008656DB"/>
    <w:rsid w:val="008659B7"/>
    <w:rsid w:val="008659BC"/>
    <w:rsid w:val="00865B30"/>
    <w:rsid w:val="00865B4A"/>
    <w:rsid w:val="00866085"/>
    <w:rsid w:val="008660A4"/>
    <w:rsid w:val="0086618F"/>
    <w:rsid w:val="008661D1"/>
    <w:rsid w:val="008664B1"/>
    <w:rsid w:val="00866523"/>
    <w:rsid w:val="008668EF"/>
    <w:rsid w:val="00866979"/>
    <w:rsid w:val="00866B5B"/>
    <w:rsid w:val="0086709F"/>
    <w:rsid w:val="008670AC"/>
    <w:rsid w:val="008672B0"/>
    <w:rsid w:val="008672E7"/>
    <w:rsid w:val="00867868"/>
    <w:rsid w:val="00867A98"/>
    <w:rsid w:val="00867C04"/>
    <w:rsid w:val="00867D9B"/>
    <w:rsid w:val="00867FFE"/>
    <w:rsid w:val="0087015C"/>
    <w:rsid w:val="00870216"/>
    <w:rsid w:val="00870480"/>
    <w:rsid w:val="008709D4"/>
    <w:rsid w:val="00870CAD"/>
    <w:rsid w:val="00870D99"/>
    <w:rsid w:val="0087103A"/>
    <w:rsid w:val="008716F4"/>
    <w:rsid w:val="00871969"/>
    <w:rsid w:val="008719DA"/>
    <w:rsid w:val="00871A85"/>
    <w:rsid w:val="00871A86"/>
    <w:rsid w:val="00871A8A"/>
    <w:rsid w:val="00871B1E"/>
    <w:rsid w:val="00871C75"/>
    <w:rsid w:val="00871D19"/>
    <w:rsid w:val="00871FAB"/>
    <w:rsid w:val="008720EA"/>
    <w:rsid w:val="008722E3"/>
    <w:rsid w:val="008726FD"/>
    <w:rsid w:val="00872A0B"/>
    <w:rsid w:val="00872B36"/>
    <w:rsid w:val="00872D64"/>
    <w:rsid w:val="00873186"/>
    <w:rsid w:val="008732EE"/>
    <w:rsid w:val="00873659"/>
    <w:rsid w:val="00873D87"/>
    <w:rsid w:val="00873E2E"/>
    <w:rsid w:val="0087455A"/>
    <w:rsid w:val="00874819"/>
    <w:rsid w:val="00874927"/>
    <w:rsid w:val="00874E2E"/>
    <w:rsid w:val="00875477"/>
    <w:rsid w:val="008754AF"/>
    <w:rsid w:val="008756E3"/>
    <w:rsid w:val="00875ABD"/>
    <w:rsid w:val="00875C07"/>
    <w:rsid w:val="00875DE9"/>
    <w:rsid w:val="0087607E"/>
    <w:rsid w:val="00876348"/>
    <w:rsid w:val="008764BE"/>
    <w:rsid w:val="008766D6"/>
    <w:rsid w:val="00876842"/>
    <w:rsid w:val="00876B81"/>
    <w:rsid w:val="00876B9B"/>
    <w:rsid w:val="00876D22"/>
    <w:rsid w:val="00876D8B"/>
    <w:rsid w:val="00876EED"/>
    <w:rsid w:val="008770D6"/>
    <w:rsid w:val="00877212"/>
    <w:rsid w:val="00877217"/>
    <w:rsid w:val="008772DE"/>
    <w:rsid w:val="00877437"/>
    <w:rsid w:val="0087749C"/>
    <w:rsid w:val="008776FF"/>
    <w:rsid w:val="00877706"/>
    <w:rsid w:val="0087777F"/>
    <w:rsid w:val="0087799F"/>
    <w:rsid w:val="008779DF"/>
    <w:rsid w:val="00877A3B"/>
    <w:rsid w:val="00877C0B"/>
    <w:rsid w:val="00877E22"/>
    <w:rsid w:val="00877E2B"/>
    <w:rsid w:val="00877E32"/>
    <w:rsid w:val="00877F4E"/>
    <w:rsid w:val="00880788"/>
    <w:rsid w:val="008807A7"/>
    <w:rsid w:val="00880BC3"/>
    <w:rsid w:val="00880E21"/>
    <w:rsid w:val="00880F88"/>
    <w:rsid w:val="00881002"/>
    <w:rsid w:val="008810A4"/>
    <w:rsid w:val="0088136F"/>
    <w:rsid w:val="00881480"/>
    <w:rsid w:val="008814B7"/>
    <w:rsid w:val="0088155D"/>
    <w:rsid w:val="00881670"/>
    <w:rsid w:val="008818D1"/>
    <w:rsid w:val="00881A82"/>
    <w:rsid w:val="00881AF8"/>
    <w:rsid w:val="00881E31"/>
    <w:rsid w:val="00882318"/>
    <w:rsid w:val="008823D3"/>
    <w:rsid w:val="00882517"/>
    <w:rsid w:val="008825BC"/>
    <w:rsid w:val="00882870"/>
    <w:rsid w:val="00882910"/>
    <w:rsid w:val="008829A4"/>
    <w:rsid w:val="00882AC9"/>
    <w:rsid w:val="00882B9A"/>
    <w:rsid w:val="008835E8"/>
    <w:rsid w:val="00883613"/>
    <w:rsid w:val="00883956"/>
    <w:rsid w:val="00883989"/>
    <w:rsid w:val="00883A08"/>
    <w:rsid w:val="00883B19"/>
    <w:rsid w:val="00883CDA"/>
    <w:rsid w:val="00883D96"/>
    <w:rsid w:val="00883F3B"/>
    <w:rsid w:val="00883FC2"/>
    <w:rsid w:val="008840CD"/>
    <w:rsid w:val="00884200"/>
    <w:rsid w:val="00884780"/>
    <w:rsid w:val="00884845"/>
    <w:rsid w:val="0088492F"/>
    <w:rsid w:val="00884A1C"/>
    <w:rsid w:val="00884C3C"/>
    <w:rsid w:val="00884D13"/>
    <w:rsid w:val="00885066"/>
    <w:rsid w:val="008851CD"/>
    <w:rsid w:val="00885357"/>
    <w:rsid w:val="008855B0"/>
    <w:rsid w:val="008859E5"/>
    <w:rsid w:val="00885A36"/>
    <w:rsid w:val="00885C43"/>
    <w:rsid w:val="00885E09"/>
    <w:rsid w:val="00886027"/>
    <w:rsid w:val="008860BC"/>
    <w:rsid w:val="008861B7"/>
    <w:rsid w:val="00886530"/>
    <w:rsid w:val="00886998"/>
    <w:rsid w:val="00886A11"/>
    <w:rsid w:val="00886A85"/>
    <w:rsid w:val="00886C2E"/>
    <w:rsid w:val="00886E75"/>
    <w:rsid w:val="00887143"/>
    <w:rsid w:val="00887467"/>
    <w:rsid w:val="0088759C"/>
    <w:rsid w:val="00887C09"/>
    <w:rsid w:val="00887E00"/>
    <w:rsid w:val="0089005F"/>
    <w:rsid w:val="00890249"/>
    <w:rsid w:val="00890266"/>
    <w:rsid w:val="00890307"/>
    <w:rsid w:val="0089071A"/>
    <w:rsid w:val="00890B49"/>
    <w:rsid w:val="00890C71"/>
    <w:rsid w:val="00890CCB"/>
    <w:rsid w:val="00890E96"/>
    <w:rsid w:val="00890F54"/>
    <w:rsid w:val="008910F9"/>
    <w:rsid w:val="008910FD"/>
    <w:rsid w:val="008911E6"/>
    <w:rsid w:val="00891274"/>
    <w:rsid w:val="008915C5"/>
    <w:rsid w:val="0089197D"/>
    <w:rsid w:val="00891D2B"/>
    <w:rsid w:val="00891DC9"/>
    <w:rsid w:val="0089201C"/>
    <w:rsid w:val="00892055"/>
    <w:rsid w:val="0089208D"/>
    <w:rsid w:val="00892126"/>
    <w:rsid w:val="0089227B"/>
    <w:rsid w:val="00892447"/>
    <w:rsid w:val="008924AD"/>
    <w:rsid w:val="00892576"/>
    <w:rsid w:val="00892684"/>
    <w:rsid w:val="008928A2"/>
    <w:rsid w:val="00892A1E"/>
    <w:rsid w:val="00892DFD"/>
    <w:rsid w:val="00893109"/>
    <w:rsid w:val="0089313F"/>
    <w:rsid w:val="0089347C"/>
    <w:rsid w:val="00893586"/>
    <w:rsid w:val="008936A8"/>
    <w:rsid w:val="00893910"/>
    <w:rsid w:val="00893A5D"/>
    <w:rsid w:val="00893A73"/>
    <w:rsid w:val="00893CF1"/>
    <w:rsid w:val="00893E06"/>
    <w:rsid w:val="00893F84"/>
    <w:rsid w:val="0089409D"/>
    <w:rsid w:val="008943AA"/>
    <w:rsid w:val="008943B5"/>
    <w:rsid w:val="0089446D"/>
    <w:rsid w:val="008948EF"/>
    <w:rsid w:val="00894B36"/>
    <w:rsid w:val="008950FA"/>
    <w:rsid w:val="00895289"/>
    <w:rsid w:val="00895395"/>
    <w:rsid w:val="008957A3"/>
    <w:rsid w:val="00895D06"/>
    <w:rsid w:val="00895E55"/>
    <w:rsid w:val="00895FD7"/>
    <w:rsid w:val="0089616E"/>
    <w:rsid w:val="008962AC"/>
    <w:rsid w:val="0089632A"/>
    <w:rsid w:val="0089646F"/>
    <w:rsid w:val="00896515"/>
    <w:rsid w:val="00896571"/>
    <w:rsid w:val="00896699"/>
    <w:rsid w:val="00896967"/>
    <w:rsid w:val="00896CE6"/>
    <w:rsid w:val="0089705A"/>
    <w:rsid w:val="008973B1"/>
    <w:rsid w:val="0089746D"/>
    <w:rsid w:val="00897A79"/>
    <w:rsid w:val="00897D67"/>
    <w:rsid w:val="00897FA7"/>
    <w:rsid w:val="008A002C"/>
    <w:rsid w:val="008A0172"/>
    <w:rsid w:val="008A04E1"/>
    <w:rsid w:val="008A0522"/>
    <w:rsid w:val="008A0550"/>
    <w:rsid w:val="008A086A"/>
    <w:rsid w:val="008A0B0F"/>
    <w:rsid w:val="008A0B97"/>
    <w:rsid w:val="008A0DD0"/>
    <w:rsid w:val="008A0EBF"/>
    <w:rsid w:val="008A11A8"/>
    <w:rsid w:val="008A12AE"/>
    <w:rsid w:val="008A13FE"/>
    <w:rsid w:val="008A146D"/>
    <w:rsid w:val="008A14AB"/>
    <w:rsid w:val="008A193A"/>
    <w:rsid w:val="008A1CA2"/>
    <w:rsid w:val="008A2103"/>
    <w:rsid w:val="008A224D"/>
    <w:rsid w:val="008A2305"/>
    <w:rsid w:val="008A23B6"/>
    <w:rsid w:val="008A24A4"/>
    <w:rsid w:val="008A254C"/>
    <w:rsid w:val="008A26F1"/>
    <w:rsid w:val="008A27CD"/>
    <w:rsid w:val="008A28DB"/>
    <w:rsid w:val="008A29E6"/>
    <w:rsid w:val="008A2AFD"/>
    <w:rsid w:val="008A2BF9"/>
    <w:rsid w:val="008A2C2D"/>
    <w:rsid w:val="008A2DDF"/>
    <w:rsid w:val="008A2E26"/>
    <w:rsid w:val="008A2ED3"/>
    <w:rsid w:val="008A349E"/>
    <w:rsid w:val="008A3513"/>
    <w:rsid w:val="008A35D2"/>
    <w:rsid w:val="008A35E4"/>
    <w:rsid w:val="008A382D"/>
    <w:rsid w:val="008A3855"/>
    <w:rsid w:val="008A388E"/>
    <w:rsid w:val="008A3904"/>
    <w:rsid w:val="008A3AD7"/>
    <w:rsid w:val="008A3BBC"/>
    <w:rsid w:val="008A405F"/>
    <w:rsid w:val="008A4096"/>
    <w:rsid w:val="008A40D2"/>
    <w:rsid w:val="008A4365"/>
    <w:rsid w:val="008A45FD"/>
    <w:rsid w:val="008A4A26"/>
    <w:rsid w:val="008A4ABD"/>
    <w:rsid w:val="008A4B36"/>
    <w:rsid w:val="008A4C95"/>
    <w:rsid w:val="008A4DE6"/>
    <w:rsid w:val="008A4EBB"/>
    <w:rsid w:val="008A5074"/>
    <w:rsid w:val="008A5093"/>
    <w:rsid w:val="008A5425"/>
    <w:rsid w:val="008A54F5"/>
    <w:rsid w:val="008A557F"/>
    <w:rsid w:val="008A5A0D"/>
    <w:rsid w:val="008A5B18"/>
    <w:rsid w:val="008A5BA6"/>
    <w:rsid w:val="008A5C2D"/>
    <w:rsid w:val="008A5D9E"/>
    <w:rsid w:val="008A5E8E"/>
    <w:rsid w:val="008A6301"/>
    <w:rsid w:val="008A6508"/>
    <w:rsid w:val="008A6754"/>
    <w:rsid w:val="008A6769"/>
    <w:rsid w:val="008A68E3"/>
    <w:rsid w:val="008A6B98"/>
    <w:rsid w:val="008A6C17"/>
    <w:rsid w:val="008A6E3E"/>
    <w:rsid w:val="008A6FCD"/>
    <w:rsid w:val="008A711A"/>
    <w:rsid w:val="008A73F9"/>
    <w:rsid w:val="008A7461"/>
    <w:rsid w:val="008A7465"/>
    <w:rsid w:val="008A77CF"/>
    <w:rsid w:val="008A7980"/>
    <w:rsid w:val="008A7BBC"/>
    <w:rsid w:val="008A7C24"/>
    <w:rsid w:val="008A7D7C"/>
    <w:rsid w:val="008B0283"/>
    <w:rsid w:val="008B08C7"/>
    <w:rsid w:val="008B0A3C"/>
    <w:rsid w:val="008B10B0"/>
    <w:rsid w:val="008B11B3"/>
    <w:rsid w:val="008B12E1"/>
    <w:rsid w:val="008B1693"/>
    <w:rsid w:val="008B21E4"/>
    <w:rsid w:val="008B230C"/>
    <w:rsid w:val="008B23C7"/>
    <w:rsid w:val="008B282C"/>
    <w:rsid w:val="008B295F"/>
    <w:rsid w:val="008B29A6"/>
    <w:rsid w:val="008B29C0"/>
    <w:rsid w:val="008B2BCE"/>
    <w:rsid w:val="008B2CEE"/>
    <w:rsid w:val="008B2E34"/>
    <w:rsid w:val="008B2E96"/>
    <w:rsid w:val="008B3133"/>
    <w:rsid w:val="008B386E"/>
    <w:rsid w:val="008B3BD7"/>
    <w:rsid w:val="008B3DE4"/>
    <w:rsid w:val="008B3F4E"/>
    <w:rsid w:val="008B4230"/>
    <w:rsid w:val="008B42CF"/>
    <w:rsid w:val="008B4341"/>
    <w:rsid w:val="008B44EC"/>
    <w:rsid w:val="008B4654"/>
    <w:rsid w:val="008B46A2"/>
    <w:rsid w:val="008B4755"/>
    <w:rsid w:val="008B47B8"/>
    <w:rsid w:val="008B4989"/>
    <w:rsid w:val="008B49A9"/>
    <w:rsid w:val="008B4CDF"/>
    <w:rsid w:val="008B4F00"/>
    <w:rsid w:val="008B50D5"/>
    <w:rsid w:val="008B5372"/>
    <w:rsid w:val="008B5525"/>
    <w:rsid w:val="008B5689"/>
    <w:rsid w:val="008B56F5"/>
    <w:rsid w:val="008B5700"/>
    <w:rsid w:val="008B5715"/>
    <w:rsid w:val="008B5B72"/>
    <w:rsid w:val="008B5C4F"/>
    <w:rsid w:val="008B5E1A"/>
    <w:rsid w:val="008B5FE3"/>
    <w:rsid w:val="008B60B0"/>
    <w:rsid w:val="008B6111"/>
    <w:rsid w:val="008B62F6"/>
    <w:rsid w:val="008B678A"/>
    <w:rsid w:val="008B679D"/>
    <w:rsid w:val="008B6C4C"/>
    <w:rsid w:val="008B6C51"/>
    <w:rsid w:val="008B6EA7"/>
    <w:rsid w:val="008B6F8A"/>
    <w:rsid w:val="008B6F95"/>
    <w:rsid w:val="008B717C"/>
    <w:rsid w:val="008B72FE"/>
    <w:rsid w:val="008B736F"/>
    <w:rsid w:val="008B73F7"/>
    <w:rsid w:val="008B75E3"/>
    <w:rsid w:val="008B75EF"/>
    <w:rsid w:val="008B76B5"/>
    <w:rsid w:val="008B771C"/>
    <w:rsid w:val="008B7A48"/>
    <w:rsid w:val="008B7A64"/>
    <w:rsid w:val="008B7E6E"/>
    <w:rsid w:val="008C0109"/>
    <w:rsid w:val="008C0433"/>
    <w:rsid w:val="008C059D"/>
    <w:rsid w:val="008C0691"/>
    <w:rsid w:val="008C09BF"/>
    <w:rsid w:val="008C0BC7"/>
    <w:rsid w:val="008C10A1"/>
    <w:rsid w:val="008C1172"/>
    <w:rsid w:val="008C127D"/>
    <w:rsid w:val="008C1856"/>
    <w:rsid w:val="008C1858"/>
    <w:rsid w:val="008C18FC"/>
    <w:rsid w:val="008C1A38"/>
    <w:rsid w:val="008C1A87"/>
    <w:rsid w:val="008C21B4"/>
    <w:rsid w:val="008C21C1"/>
    <w:rsid w:val="008C23C3"/>
    <w:rsid w:val="008C249B"/>
    <w:rsid w:val="008C27EC"/>
    <w:rsid w:val="008C28D0"/>
    <w:rsid w:val="008C29B0"/>
    <w:rsid w:val="008C2B2C"/>
    <w:rsid w:val="008C2E8B"/>
    <w:rsid w:val="008C2F0A"/>
    <w:rsid w:val="008C2F37"/>
    <w:rsid w:val="008C3019"/>
    <w:rsid w:val="008C313D"/>
    <w:rsid w:val="008C31C4"/>
    <w:rsid w:val="008C32AA"/>
    <w:rsid w:val="008C3805"/>
    <w:rsid w:val="008C3DB1"/>
    <w:rsid w:val="008C3E79"/>
    <w:rsid w:val="008C4146"/>
    <w:rsid w:val="008C4399"/>
    <w:rsid w:val="008C446C"/>
    <w:rsid w:val="008C4554"/>
    <w:rsid w:val="008C4B14"/>
    <w:rsid w:val="008C4B73"/>
    <w:rsid w:val="008C5100"/>
    <w:rsid w:val="008C5325"/>
    <w:rsid w:val="008C5341"/>
    <w:rsid w:val="008C5405"/>
    <w:rsid w:val="008C5527"/>
    <w:rsid w:val="008C5615"/>
    <w:rsid w:val="008C5DCD"/>
    <w:rsid w:val="008C6074"/>
    <w:rsid w:val="008C6144"/>
    <w:rsid w:val="008C6403"/>
    <w:rsid w:val="008C64C1"/>
    <w:rsid w:val="008C658F"/>
    <w:rsid w:val="008C67D8"/>
    <w:rsid w:val="008C68F3"/>
    <w:rsid w:val="008C6974"/>
    <w:rsid w:val="008C6B16"/>
    <w:rsid w:val="008C6B99"/>
    <w:rsid w:val="008C6C2A"/>
    <w:rsid w:val="008C6CCA"/>
    <w:rsid w:val="008C6D02"/>
    <w:rsid w:val="008C6D8D"/>
    <w:rsid w:val="008C6FEC"/>
    <w:rsid w:val="008C7058"/>
    <w:rsid w:val="008C714E"/>
    <w:rsid w:val="008C734F"/>
    <w:rsid w:val="008C7438"/>
    <w:rsid w:val="008C7553"/>
    <w:rsid w:val="008C787A"/>
    <w:rsid w:val="008C7936"/>
    <w:rsid w:val="008C7AAE"/>
    <w:rsid w:val="008C7BFA"/>
    <w:rsid w:val="008C7C05"/>
    <w:rsid w:val="008C7DA9"/>
    <w:rsid w:val="008C7F45"/>
    <w:rsid w:val="008C7FFC"/>
    <w:rsid w:val="008D007C"/>
    <w:rsid w:val="008D0199"/>
    <w:rsid w:val="008D0218"/>
    <w:rsid w:val="008D03DB"/>
    <w:rsid w:val="008D04E2"/>
    <w:rsid w:val="008D068F"/>
    <w:rsid w:val="008D0D21"/>
    <w:rsid w:val="008D0D5F"/>
    <w:rsid w:val="008D0D76"/>
    <w:rsid w:val="008D0ED6"/>
    <w:rsid w:val="008D1210"/>
    <w:rsid w:val="008D160A"/>
    <w:rsid w:val="008D1794"/>
    <w:rsid w:val="008D197F"/>
    <w:rsid w:val="008D1D91"/>
    <w:rsid w:val="008D1DB3"/>
    <w:rsid w:val="008D1DCC"/>
    <w:rsid w:val="008D1EAA"/>
    <w:rsid w:val="008D1EFD"/>
    <w:rsid w:val="008D2017"/>
    <w:rsid w:val="008D2119"/>
    <w:rsid w:val="008D2155"/>
    <w:rsid w:val="008D22FA"/>
    <w:rsid w:val="008D23D7"/>
    <w:rsid w:val="008D24DB"/>
    <w:rsid w:val="008D2729"/>
    <w:rsid w:val="008D2794"/>
    <w:rsid w:val="008D2969"/>
    <w:rsid w:val="008D2BAB"/>
    <w:rsid w:val="008D2CE9"/>
    <w:rsid w:val="008D2FA0"/>
    <w:rsid w:val="008D3885"/>
    <w:rsid w:val="008D39CC"/>
    <w:rsid w:val="008D3E78"/>
    <w:rsid w:val="008D4211"/>
    <w:rsid w:val="008D43D4"/>
    <w:rsid w:val="008D47C9"/>
    <w:rsid w:val="008D48FE"/>
    <w:rsid w:val="008D498A"/>
    <w:rsid w:val="008D4B46"/>
    <w:rsid w:val="008D4B7B"/>
    <w:rsid w:val="008D4C63"/>
    <w:rsid w:val="008D4D47"/>
    <w:rsid w:val="008D4E0D"/>
    <w:rsid w:val="008D4E71"/>
    <w:rsid w:val="008D525F"/>
    <w:rsid w:val="008D52C2"/>
    <w:rsid w:val="008D5310"/>
    <w:rsid w:val="008D55FF"/>
    <w:rsid w:val="008D5BA1"/>
    <w:rsid w:val="008D5CAC"/>
    <w:rsid w:val="008D5EC3"/>
    <w:rsid w:val="008D5F01"/>
    <w:rsid w:val="008D5FBC"/>
    <w:rsid w:val="008D6069"/>
    <w:rsid w:val="008D6321"/>
    <w:rsid w:val="008D640B"/>
    <w:rsid w:val="008D67DF"/>
    <w:rsid w:val="008D6977"/>
    <w:rsid w:val="008D6A0F"/>
    <w:rsid w:val="008D6C70"/>
    <w:rsid w:val="008D6F96"/>
    <w:rsid w:val="008D6FA6"/>
    <w:rsid w:val="008D7235"/>
    <w:rsid w:val="008D731F"/>
    <w:rsid w:val="008D7717"/>
    <w:rsid w:val="008D7834"/>
    <w:rsid w:val="008D78C8"/>
    <w:rsid w:val="008D78D9"/>
    <w:rsid w:val="008D7B08"/>
    <w:rsid w:val="008D7F0A"/>
    <w:rsid w:val="008E0390"/>
    <w:rsid w:val="008E05B7"/>
    <w:rsid w:val="008E05E5"/>
    <w:rsid w:val="008E0777"/>
    <w:rsid w:val="008E0917"/>
    <w:rsid w:val="008E0A3E"/>
    <w:rsid w:val="008E0A88"/>
    <w:rsid w:val="008E0F8F"/>
    <w:rsid w:val="008E120D"/>
    <w:rsid w:val="008E126F"/>
    <w:rsid w:val="008E12E2"/>
    <w:rsid w:val="008E12E7"/>
    <w:rsid w:val="008E13E5"/>
    <w:rsid w:val="008E1427"/>
    <w:rsid w:val="008E16B9"/>
    <w:rsid w:val="008E19E7"/>
    <w:rsid w:val="008E1B8C"/>
    <w:rsid w:val="008E1E86"/>
    <w:rsid w:val="008E1EA8"/>
    <w:rsid w:val="008E24E6"/>
    <w:rsid w:val="008E253F"/>
    <w:rsid w:val="008E25B4"/>
    <w:rsid w:val="008E26D1"/>
    <w:rsid w:val="008E298D"/>
    <w:rsid w:val="008E2B98"/>
    <w:rsid w:val="008E2E35"/>
    <w:rsid w:val="008E2E86"/>
    <w:rsid w:val="008E2EB6"/>
    <w:rsid w:val="008E2ED8"/>
    <w:rsid w:val="008E2F21"/>
    <w:rsid w:val="008E3415"/>
    <w:rsid w:val="008E34E0"/>
    <w:rsid w:val="008E360B"/>
    <w:rsid w:val="008E36D5"/>
    <w:rsid w:val="008E3817"/>
    <w:rsid w:val="008E3ACF"/>
    <w:rsid w:val="008E3C03"/>
    <w:rsid w:val="008E3CDC"/>
    <w:rsid w:val="008E3D18"/>
    <w:rsid w:val="008E3D6C"/>
    <w:rsid w:val="008E3EE9"/>
    <w:rsid w:val="008E3F0F"/>
    <w:rsid w:val="008E4234"/>
    <w:rsid w:val="008E42C1"/>
    <w:rsid w:val="008E4353"/>
    <w:rsid w:val="008E4696"/>
    <w:rsid w:val="008E4C57"/>
    <w:rsid w:val="008E4C7D"/>
    <w:rsid w:val="008E4E0E"/>
    <w:rsid w:val="008E4EDB"/>
    <w:rsid w:val="008E537A"/>
    <w:rsid w:val="008E5759"/>
    <w:rsid w:val="008E57A8"/>
    <w:rsid w:val="008E5B61"/>
    <w:rsid w:val="008E5C00"/>
    <w:rsid w:val="008E5C32"/>
    <w:rsid w:val="008E5CFB"/>
    <w:rsid w:val="008E5FD5"/>
    <w:rsid w:val="008E6112"/>
    <w:rsid w:val="008E61A1"/>
    <w:rsid w:val="008E62E9"/>
    <w:rsid w:val="008E6341"/>
    <w:rsid w:val="008E634E"/>
    <w:rsid w:val="008E6721"/>
    <w:rsid w:val="008E675E"/>
    <w:rsid w:val="008E6AE1"/>
    <w:rsid w:val="008E6C49"/>
    <w:rsid w:val="008E6C7F"/>
    <w:rsid w:val="008E6CDA"/>
    <w:rsid w:val="008E7206"/>
    <w:rsid w:val="008E730B"/>
    <w:rsid w:val="008E733A"/>
    <w:rsid w:val="008E783D"/>
    <w:rsid w:val="008E7954"/>
    <w:rsid w:val="008E7B48"/>
    <w:rsid w:val="008E7CE8"/>
    <w:rsid w:val="008E7D7B"/>
    <w:rsid w:val="008F007B"/>
    <w:rsid w:val="008F0230"/>
    <w:rsid w:val="008F0B79"/>
    <w:rsid w:val="008F0CF0"/>
    <w:rsid w:val="008F0EF7"/>
    <w:rsid w:val="008F1096"/>
    <w:rsid w:val="008F1412"/>
    <w:rsid w:val="008F1816"/>
    <w:rsid w:val="008F1820"/>
    <w:rsid w:val="008F1873"/>
    <w:rsid w:val="008F1891"/>
    <w:rsid w:val="008F190F"/>
    <w:rsid w:val="008F1922"/>
    <w:rsid w:val="008F1979"/>
    <w:rsid w:val="008F1A10"/>
    <w:rsid w:val="008F1B72"/>
    <w:rsid w:val="008F1C39"/>
    <w:rsid w:val="008F1C51"/>
    <w:rsid w:val="008F1CE7"/>
    <w:rsid w:val="008F1F1E"/>
    <w:rsid w:val="008F1F96"/>
    <w:rsid w:val="008F20A3"/>
    <w:rsid w:val="008F2125"/>
    <w:rsid w:val="008F2318"/>
    <w:rsid w:val="008F256D"/>
    <w:rsid w:val="008F2922"/>
    <w:rsid w:val="008F293C"/>
    <w:rsid w:val="008F2DA2"/>
    <w:rsid w:val="008F2EF0"/>
    <w:rsid w:val="008F3151"/>
    <w:rsid w:val="008F336F"/>
    <w:rsid w:val="008F3489"/>
    <w:rsid w:val="008F3621"/>
    <w:rsid w:val="008F38F8"/>
    <w:rsid w:val="008F39B9"/>
    <w:rsid w:val="008F3BA5"/>
    <w:rsid w:val="008F3C0F"/>
    <w:rsid w:val="008F3E7B"/>
    <w:rsid w:val="008F4193"/>
    <w:rsid w:val="008F4469"/>
    <w:rsid w:val="008F4AF7"/>
    <w:rsid w:val="008F4DE3"/>
    <w:rsid w:val="008F4FDD"/>
    <w:rsid w:val="008F4FFB"/>
    <w:rsid w:val="008F5234"/>
    <w:rsid w:val="008F52B0"/>
    <w:rsid w:val="008F5410"/>
    <w:rsid w:val="008F5BE7"/>
    <w:rsid w:val="008F5C97"/>
    <w:rsid w:val="008F5DF9"/>
    <w:rsid w:val="008F6545"/>
    <w:rsid w:val="008F6574"/>
    <w:rsid w:val="008F65CB"/>
    <w:rsid w:val="008F69A2"/>
    <w:rsid w:val="008F69F4"/>
    <w:rsid w:val="008F69F5"/>
    <w:rsid w:val="008F6A3F"/>
    <w:rsid w:val="008F6AE3"/>
    <w:rsid w:val="008F6CC8"/>
    <w:rsid w:val="008F6E9E"/>
    <w:rsid w:val="008F7298"/>
    <w:rsid w:val="008F7358"/>
    <w:rsid w:val="008F7677"/>
    <w:rsid w:val="008F771C"/>
    <w:rsid w:val="008F777A"/>
    <w:rsid w:val="008F77FF"/>
    <w:rsid w:val="008F798C"/>
    <w:rsid w:val="008F7AA2"/>
    <w:rsid w:val="00900080"/>
    <w:rsid w:val="00900753"/>
    <w:rsid w:val="0090075A"/>
    <w:rsid w:val="009009BB"/>
    <w:rsid w:val="00900AE6"/>
    <w:rsid w:val="00900E95"/>
    <w:rsid w:val="00901094"/>
    <w:rsid w:val="009010BA"/>
    <w:rsid w:val="00901349"/>
    <w:rsid w:val="009015CD"/>
    <w:rsid w:val="00901FDA"/>
    <w:rsid w:val="009028B7"/>
    <w:rsid w:val="009028FC"/>
    <w:rsid w:val="0090298C"/>
    <w:rsid w:val="00902C04"/>
    <w:rsid w:val="00902D8D"/>
    <w:rsid w:val="00902D8E"/>
    <w:rsid w:val="00902DA9"/>
    <w:rsid w:val="00902DAB"/>
    <w:rsid w:val="00902E98"/>
    <w:rsid w:val="00902EBC"/>
    <w:rsid w:val="00903257"/>
    <w:rsid w:val="009032D7"/>
    <w:rsid w:val="0090334B"/>
    <w:rsid w:val="009033D2"/>
    <w:rsid w:val="0090356A"/>
    <w:rsid w:val="00903607"/>
    <w:rsid w:val="009037F7"/>
    <w:rsid w:val="009038F1"/>
    <w:rsid w:val="00903911"/>
    <w:rsid w:val="00903A0B"/>
    <w:rsid w:val="00903A29"/>
    <w:rsid w:val="00903BC5"/>
    <w:rsid w:val="00903CF4"/>
    <w:rsid w:val="00903F33"/>
    <w:rsid w:val="009042F1"/>
    <w:rsid w:val="00904435"/>
    <w:rsid w:val="009045F7"/>
    <w:rsid w:val="00904775"/>
    <w:rsid w:val="009047FF"/>
    <w:rsid w:val="0090482D"/>
    <w:rsid w:val="00904BB6"/>
    <w:rsid w:val="00904D3F"/>
    <w:rsid w:val="00904E8E"/>
    <w:rsid w:val="00904F2B"/>
    <w:rsid w:val="0090570E"/>
    <w:rsid w:val="00905726"/>
    <w:rsid w:val="00905922"/>
    <w:rsid w:val="0090594D"/>
    <w:rsid w:val="009059C1"/>
    <w:rsid w:val="00905D3A"/>
    <w:rsid w:val="00905EAB"/>
    <w:rsid w:val="00906AEA"/>
    <w:rsid w:val="00906BDC"/>
    <w:rsid w:val="00907037"/>
    <w:rsid w:val="0090717D"/>
    <w:rsid w:val="00907198"/>
    <w:rsid w:val="009071F1"/>
    <w:rsid w:val="009074A7"/>
    <w:rsid w:val="0090787A"/>
    <w:rsid w:val="0090787F"/>
    <w:rsid w:val="00907A99"/>
    <w:rsid w:val="00907CC2"/>
    <w:rsid w:val="00907F42"/>
    <w:rsid w:val="00907FD2"/>
    <w:rsid w:val="00910072"/>
    <w:rsid w:val="009102CE"/>
    <w:rsid w:val="00910338"/>
    <w:rsid w:val="00910340"/>
    <w:rsid w:val="00910457"/>
    <w:rsid w:val="0091047A"/>
    <w:rsid w:val="00910561"/>
    <w:rsid w:val="00910639"/>
    <w:rsid w:val="00910803"/>
    <w:rsid w:val="0091091F"/>
    <w:rsid w:val="00910978"/>
    <w:rsid w:val="009109A2"/>
    <w:rsid w:val="00910A98"/>
    <w:rsid w:val="00910C1B"/>
    <w:rsid w:val="00910C52"/>
    <w:rsid w:val="00910D2D"/>
    <w:rsid w:val="00910E3B"/>
    <w:rsid w:val="00910ED8"/>
    <w:rsid w:val="00911145"/>
    <w:rsid w:val="00911224"/>
    <w:rsid w:val="00911280"/>
    <w:rsid w:val="00911404"/>
    <w:rsid w:val="00911548"/>
    <w:rsid w:val="00911714"/>
    <w:rsid w:val="00911832"/>
    <w:rsid w:val="009118AF"/>
    <w:rsid w:val="00911B2A"/>
    <w:rsid w:val="009122CB"/>
    <w:rsid w:val="009126C8"/>
    <w:rsid w:val="0091272F"/>
    <w:rsid w:val="00912A2F"/>
    <w:rsid w:val="00912C6B"/>
    <w:rsid w:val="009130CF"/>
    <w:rsid w:val="0091320F"/>
    <w:rsid w:val="0091343B"/>
    <w:rsid w:val="0091373E"/>
    <w:rsid w:val="009138DA"/>
    <w:rsid w:val="009139B2"/>
    <w:rsid w:val="00913BF5"/>
    <w:rsid w:val="00913FE0"/>
    <w:rsid w:val="00914170"/>
    <w:rsid w:val="00914196"/>
    <w:rsid w:val="00914661"/>
    <w:rsid w:val="00914766"/>
    <w:rsid w:val="009147CD"/>
    <w:rsid w:val="009147DE"/>
    <w:rsid w:val="009148E0"/>
    <w:rsid w:val="00914956"/>
    <w:rsid w:val="009155E8"/>
    <w:rsid w:val="0091599C"/>
    <w:rsid w:val="00915B24"/>
    <w:rsid w:val="00915E89"/>
    <w:rsid w:val="00915E8B"/>
    <w:rsid w:val="009161E6"/>
    <w:rsid w:val="009163C5"/>
    <w:rsid w:val="0091644C"/>
    <w:rsid w:val="0091654A"/>
    <w:rsid w:val="009165A3"/>
    <w:rsid w:val="00916617"/>
    <w:rsid w:val="00916A51"/>
    <w:rsid w:val="00916CA5"/>
    <w:rsid w:val="00916D42"/>
    <w:rsid w:val="00916DF3"/>
    <w:rsid w:val="00916DF4"/>
    <w:rsid w:val="00916ECB"/>
    <w:rsid w:val="00916FC8"/>
    <w:rsid w:val="009170D0"/>
    <w:rsid w:val="0091728D"/>
    <w:rsid w:val="00917360"/>
    <w:rsid w:val="009173C3"/>
    <w:rsid w:val="009177D1"/>
    <w:rsid w:val="009177DA"/>
    <w:rsid w:val="00917847"/>
    <w:rsid w:val="0092053C"/>
    <w:rsid w:val="0092059C"/>
    <w:rsid w:val="009205BF"/>
    <w:rsid w:val="0092082A"/>
    <w:rsid w:val="00920878"/>
    <w:rsid w:val="0092089E"/>
    <w:rsid w:val="00920945"/>
    <w:rsid w:val="00920A7F"/>
    <w:rsid w:val="00920DD8"/>
    <w:rsid w:val="00920F14"/>
    <w:rsid w:val="0092108E"/>
    <w:rsid w:val="009210B9"/>
    <w:rsid w:val="009210D3"/>
    <w:rsid w:val="009210E6"/>
    <w:rsid w:val="009211DB"/>
    <w:rsid w:val="009213AC"/>
    <w:rsid w:val="00921500"/>
    <w:rsid w:val="00921793"/>
    <w:rsid w:val="00921814"/>
    <w:rsid w:val="00921A00"/>
    <w:rsid w:val="00921E15"/>
    <w:rsid w:val="00921F32"/>
    <w:rsid w:val="0092227D"/>
    <w:rsid w:val="00922560"/>
    <w:rsid w:val="00922765"/>
    <w:rsid w:val="0092277E"/>
    <w:rsid w:val="009228D7"/>
    <w:rsid w:val="00922F57"/>
    <w:rsid w:val="009230F9"/>
    <w:rsid w:val="00923CE2"/>
    <w:rsid w:val="00923D3E"/>
    <w:rsid w:val="00923EEE"/>
    <w:rsid w:val="00924A68"/>
    <w:rsid w:val="00924EAC"/>
    <w:rsid w:val="00925170"/>
    <w:rsid w:val="009252B6"/>
    <w:rsid w:val="009253B5"/>
    <w:rsid w:val="00925480"/>
    <w:rsid w:val="009254DE"/>
    <w:rsid w:val="0092563D"/>
    <w:rsid w:val="009256D1"/>
    <w:rsid w:val="0092589E"/>
    <w:rsid w:val="00925902"/>
    <w:rsid w:val="00925CCA"/>
    <w:rsid w:val="00925CE7"/>
    <w:rsid w:val="00925DAB"/>
    <w:rsid w:val="00925F6B"/>
    <w:rsid w:val="0092639E"/>
    <w:rsid w:val="0092640D"/>
    <w:rsid w:val="009266C4"/>
    <w:rsid w:val="00926AAF"/>
    <w:rsid w:val="00926D2B"/>
    <w:rsid w:val="009270F6"/>
    <w:rsid w:val="00927422"/>
    <w:rsid w:val="0092755A"/>
    <w:rsid w:val="0092786A"/>
    <w:rsid w:val="00927951"/>
    <w:rsid w:val="00927A7B"/>
    <w:rsid w:val="00927B01"/>
    <w:rsid w:val="009302CD"/>
    <w:rsid w:val="00930358"/>
    <w:rsid w:val="00930663"/>
    <w:rsid w:val="00930921"/>
    <w:rsid w:val="00930A1F"/>
    <w:rsid w:val="00930B01"/>
    <w:rsid w:val="00930B56"/>
    <w:rsid w:val="00930C46"/>
    <w:rsid w:val="00930CD2"/>
    <w:rsid w:val="00930FA0"/>
    <w:rsid w:val="0093106E"/>
    <w:rsid w:val="009311B6"/>
    <w:rsid w:val="00931530"/>
    <w:rsid w:val="00931E33"/>
    <w:rsid w:val="00932266"/>
    <w:rsid w:val="009322C3"/>
    <w:rsid w:val="009323C7"/>
    <w:rsid w:val="00932508"/>
    <w:rsid w:val="00932583"/>
    <w:rsid w:val="00932A75"/>
    <w:rsid w:val="00932A7C"/>
    <w:rsid w:val="00932BA4"/>
    <w:rsid w:val="00932BB3"/>
    <w:rsid w:val="00932D59"/>
    <w:rsid w:val="00932DB5"/>
    <w:rsid w:val="00932ED4"/>
    <w:rsid w:val="00932F58"/>
    <w:rsid w:val="009333C7"/>
    <w:rsid w:val="00933474"/>
    <w:rsid w:val="00933721"/>
    <w:rsid w:val="00933BE9"/>
    <w:rsid w:val="00933C3F"/>
    <w:rsid w:val="00933E01"/>
    <w:rsid w:val="00933FA3"/>
    <w:rsid w:val="00933FDA"/>
    <w:rsid w:val="00934031"/>
    <w:rsid w:val="009344AA"/>
    <w:rsid w:val="009344DB"/>
    <w:rsid w:val="009346C1"/>
    <w:rsid w:val="00934843"/>
    <w:rsid w:val="00934D54"/>
    <w:rsid w:val="00934E36"/>
    <w:rsid w:val="00934F55"/>
    <w:rsid w:val="00934FEB"/>
    <w:rsid w:val="0093527E"/>
    <w:rsid w:val="009356CD"/>
    <w:rsid w:val="009358F0"/>
    <w:rsid w:val="00935ACB"/>
    <w:rsid w:val="00935C25"/>
    <w:rsid w:val="00935D68"/>
    <w:rsid w:val="009361CC"/>
    <w:rsid w:val="00936221"/>
    <w:rsid w:val="0093631D"/>
    <w:rsid w:val="009363D8"/>
    <w:rsid w:val="009364AE"/>
    <w:rsid w:val="009364E5"/>
    <w:rsid w:val="00936509"/>
    <w:rsid w:val="00936570"/>
    <w:rsid w:val="009368EE"/>
    <w:rsid w:val="00936D4B"/>
    <w:rsid w:val="009371DB"/>
    <w:rsid w:val="009373C7"/>
    <w:rsid w:val="009374DF"/>
    <w:rsid w:val="009374FA"/>
    <w:rsid w:val="009375B9"/>
    <w:rsid w:val="009376FC"/>
    <w:rsid w:val="00937990"/>
    <w:rsid w:val="00937A72"/>
    <w:rsid w:val="00937E83"/>
    <w:rsid w:val="00937F05"/>
    <w:rsid w:val="00937F1A"/>
    <w:rsid w:val="00937FD9"/>
    <w:rsid w:val="00940180"/>
    <w:rsid w:val="0094032B"/>
    <w:rsid w:val="009403C7"/>
    <w:rsid w:val="00940508"/>
    <w:rsid w:val="00940BBB"/>
    <w:rsid w:val="00940DD3"/>
    <w:rsid w:val="00941098"/>
    <w:rsid w:val="00941182"/>
    <w:rsid w:val="00941286"/>
    <w:rsid w:val="009413BD"/>
    <w:rsid w:val="00941569"/>
    <w:rsid w:val="009417C4"/>
    <w:rsid w:val="009418F9"/>
    <w:rsid w:val="00941A3A"/>
    <w:rsid w:val="00941DD7"/>
    <w:rsid w:val="00941F07"/>
    <w:rsid w:val="00942093"/>
    <w:rsid w:val="009420E0"/>
    <w:rsid w:val="00942351"/>
    <w:rsid w:val="00942547"/>
    <w:rsid w:val="009425AB"/>
    <w:rsid w:val="00942A69"/>
    <w:rsid w:val="00942E4F"/>
    <w:rsid w:val="00942ECA"/>
    <w:rsid w:val="0094324E"/>
    <w:rsid w:val="0094346A"/>
    <w:rsid w:val="00943543"/>
    <w:rsid w:val="0094369F"/>
    <w:rsid w:val="00943785"/>
    <w:rsid w:val="0094391F"/>
    <w:rsid w:val="00943A19"/>
    <w:rsid w:val="00943C16"/>
    <w:rsid w:val="00943C74"/>
    <w:rsid w:val="00944143"/>
    <w:rsid w:val="00944197"/>
    <w:rsid w:val="009443F4"/>
    <w:rsid w:val="00944479"/>
    <w:rsid w:val="00944717"/>
    <w:rsid w:val="0094475D"/>
    <w:rsid w:val="0094483A"/>
    <w:rsid w:val="0094484A"/>
    <w:rsid w:val="0094492F"/>
    <w:rsid w:val="00944B52"/>
    <w:rsid w:val="00944C90"/>
    <w:rsid w:val="00944CCA"/>
    <w:rsid w:val="00945184"/>
    <w:rsid w:val="00945226"/>
    <w:rsid w:val="00945341"/>
    <w:rsid w:val="00945694"/>
    <w:rsid w:val="0094575B"/>
    <w:rsid w:val="00945927"/>
    <w:rsid w:val="009459C8"/>
    <w:rsid w:val="00945C9E"/>
    <w:rsid w:val="00945E23"/>
    <w:rsid w:val="0094607A"/>
    <w:rsid w:val="009461C9"/>
    <w:rsid w:val="00946780"/>
    <w:rsid w:val="009467A6"/>
    <w:rsid w:val="00946DA0"/>
    <w:rsid w:val="00946F5C"/>
    <w:rsid w:val="0094705E"/>
    <w:rsid w:val="00947165"/>
    <w:rsid w:val="00947178"/>
    <w:rsid w:val="009471BF"/>
    <w:rsid w:val="00947292"/>
    <w:rsid w:val="009473DD"/>
    <w:rsid w:val="009474F3"/>
    <w:rsid w:val="00947A6C"/>
    <w:rsid w:val="00947A7B"/>
    <w:rsid w:val="00947C5C"/>
    <w:rsid w:val="00947D1D"/>
    <w:rsid w:val="00950031"/>
    <w:rsid w:val="0095048A"/>
    <w:rsid w:val="00950586"/>
    <w:rsid w:val="0095068D"/>
    <w:rsid w:val="00950733"/>
    <w:rsid w:val="0095074D"/>
    <w:rsid w:val="00950927"/>
    <w:rsid w:val="00950977"/>
    <w:rsid w:val="00950B07"/>
    <w:rsid w:val="00950B48"/>
    <w:rsid w:val="00950B8E"/>
    <w:rsid w:val="00950C81"/>
    <w:rsid w:val="00950DC4"/>
    <w:rsid w:val="00951092"/>
    <w:rsid w:val="009511E4"/>
    <w:rsid w:val="0095149B"/>
    <w:rsid w:val="009516D2"/>
    <w:rsid w:val="00951784"/>
    <w:rsid w:val="0095179D"/>
    <w:rsid w:val="00951839"/>
    <w:rsid w:val="0095191F"/>
    <w:rsid w:val="0095193C"/>
    <w:rsid w:val="0095197C"/>
    <w:rsid w:val="009519BA"/>
    <w:rsid w:val="00951B68"/>
    <w:rsid w:val="00951C78"/>
    <w:rsid w:val="00951D8A"/>
    <w:rsid w:val="00951EF0"/>
    <w:rsid w:val="0095205F"/>
    <w:rsid w:val="009520D8"/>
    <w:rsid w:val="00952215"/>
    <w:rsid w:val="0095291A"/>
    <w:rsid w:val="00952A53"/>
    <w:rsid w:val="00952FE3"/>
    <w:rsid w:val="00953351"/>
    <w:rsid w:val="00953709"/>
    <w:rsid w:val="00953892"/>
    <w:rsid w:val="00953A03"/>
    <w:rsid w:val="00953A4C"/>
    <w:rsid w:val="00953B10"/>
    <w:rsid w:val="00953D07"/>
    <w:rsid w:val="00953EBC"/>
    <w:rsid w:val="00953F8B"/>
    <w:rsid w:val="00954026"/>
    <w:rsid w:val="009541FD"/>
    <w:rsid w:val="009544EE"/>
    <w:rsid w:val="00954504"/>
    <w:rsid w:val="009545E6"/>
    <w:rsid w:val="009546C3"/>
    <w:rsid w:val="00954975"/>
    <w:rsid w:val="00954A55"/>
    <w:rsid w:val="00954B02"/>
    <w:rsid w:val="009554C9"/>
    <w:rsid w:val="00955846"/>
    <w:rsid w:val="00955893"/>
    <w:rsid w:val="00955A1C"/>
    <w:rsid w:val="00955A2F"/>
    <w:rsid w:val="00955AC9"/>
    <w:rsid w:val="00955E2B"/>
    <w:rsid w:val="00955F59"/>
    <w:rsid w:val="00956014"/>
    <w:rsid w:val="00956051"/>
    <w:rsid w:val="009561A9"/>
    <w:rsid w:val="009562FA"/>
    <w:rsid w:val="00956460"/>
    <w:rsid w:val="009564F8"/>
    <w:rsid w:val="00956582"/>
    <w:rsid w:val="009565EF"/>
    <w:rsid w:val="00956B27"/>
    <w:rsid w:val="00956E62"/>
    <w:rsid w:val="00956E71"/>
    <w:rsid w:val="00956EA8"/>
    <w:rsid w:val="00956F0D"/>
    <w:rsid w:val="00957183"/>
    <w:rsid w:val="00957395"/>
    <w:rsid w:val="00957438"/>
    <w:rsid w:val="00957492"/>
    <w:rsid w:val="00957EA8"/>
    <w:rsid w:val="0096015D"/>
    <w:rsid w:val="0096017E"/>
    <w:rsid w:val="00960195"/>
    <w:rsid w:val="00960207"/>
    <w:rsid w:val="00960438"/>
    <w:rsid w:val="00960AC8"/>
    <w:rsid w:val="00960B35"/>
    <w:rsid w:val="00960B75"/>
    <w:rsid w:val="00960CA5"/>
    <w:rsid w:val="00960CDC"/>
    <w:rsid w:val="0096101A"/>
    <w:rsid w:val="009611FE"/>
    <w:rsid w:val="009615BD"/>
    <w:rsid w:val="00961B29"/>
    <w:rsid w:val="0096228C"/>
    <w:rsid w:val="00962311"/>
    <w:rsid w:val="009624F6"/>
    <w:rsid w:val="00962833"/>
    <w:rsid w:val="00962846"/>
    <w:rsid w:val="009628F2"/>
    <w:rsid w:val="009629F9"/>
    <w:rsid w:val="00962B41"/>
    <w:rsid w:val="00962B48"/>
    <w:rsid w:val="00962C7A"/>
    <w:rsid w:val="00962CC1"/>
    <w:rsid w:val="0096302E"/>
    <w:rsid w:val="009631B9"/>
    <w:rsid w:val="00963331"/>
    <w:rsid w:val="009633C4"/>
    <w:rsid w:val="00963454"/>
    <w:rsid w:val="0096347E"/>
    <w:rsid w:val="009637FD"/>
    <w:rsid w:val="009639C8"/>
    <w:rsid w:val="00964013"/>
    <w:rsid w:val="009640B1"/>
    <w:rsid w:val="009642E7"/>
    <w:rsid w:val="009645B7"/>
    <w:rsid w:val="009645F0"/>
    <w:rsid w:val="009646E9"/>
    <w:rsid w:val="00964840"/>
    <w:rsid w:val="009648CE"/>
    <w:rsid w:val="00964A1F"/>
    <w:rsid w:val="00964A98"/>
    <w:rsid w:val="00964CF9"/>
    <w:rsid w:val="00964D5E"/>
    <w:rsid w:val="009650E1"/>
    <w:rsid w:val="00965418"/>
    <w:rsid w:val="00965654"/>
    <w:rsid w:val="00965987"/>
    <w:rsid w:val="00965B20"/>
    <w:rsid w:val="00965D9D"/>
    <w:rsid w:val="0096615E"/>
    <w:rsid w:val="009665CA"/>
    <w:rsid w:val="009666DA"/>
    <w:rsid w:val="009667EC"/>
    <w:rsid w:val="00966894"/>
    <w:rsid w:val="00966C3A"/>
    <w:rsid w:val="00966E93"/>
    <w:rsid w:val="00966F5B"/>
    <w:rsid w:val="00966FCB"/>
    <w:rsid w:val="00967129"/>
    <w:rsid w:val="00967261"/>
    <w:rsid w:val="00967426"/>
    <w:rsid w:val="0096756A"/>
    <w:rsid w:val="0096760C"/>
    <w:rsid w:val="009676C1"/>
    <w:rsid w:val="009676F7"/>
    <w:rsid w:val="009677E9"/>
    <w:rsid w:val="00967C1A"/>
    <w:rsid w:val="00967DAC"/>
    <w:rsid w:val="0097001E"/>
    <w:rsid w:val="0097005C"/>
    <w:rsid w:val="0097032D"/>
    <w:rsid w:val="0097058B"/>
    <w:rsid w:val="009709F6"/>
    <w:rsid w:val="00970F1F"/>
    <w:rsid w:val="00970F51"/>
    <w:rsid w:val="00970F58"/>
    <w:rsid w:val="00970FF9"/>
    <w:rsid w:val="00971032"/>
    <w:rsid w:val="0097124B"/>
    <w:rsid w:val="00971411"/>
    <w:rsid w:val="0097155B"/>
    <w:rsid w:val="00971761"/>
    <w:rsid w:val="00971950"/>
    <w:rsid w:val="00971BCE"/>
    <w:rsid w:val="00971BE8"/>
    <w:rsid w:val="009720D4"/>
    <w:rsid w:val="00972232"/>
    <w:rsid w:val="00972358"/>
    <w:rsid w:val="009723FE"/>
    <w:rsid w:val="009726D4"/>
    <w:rsid w:val="00972C47"/>
    <w:rsid w:val="00972C60"/>
    <w:rsid w:val="00972E7B"/>
    <w:rsid w:val="00973132"/>
    <w:rsid w:val="009736C1"/>
    <w:rsid w:val="00973707"/>
    <w:rsid w:val="00973A46"/>
    <w:rsid w:val="00973A97"/>
    <w:rsid w:val="00973F57"/>
    <w:rsid w:val="009740CD"/>
    <w:rsid w:val="00974463"/>
    <w:rsid w:val="0097467F"/>
    <w:rsid w:val="0097471A"/>
    <w:rsid w:val="0097485C"/>
    <w:rsid w:val="00974A16"/>
    <w:rsid w:val="0097523E"/>
    <w:rsid w:val="009752F6"/>
    <w:rsid w:val="009753DC"/>
    <w:rsid w:val="009755AF"/>
    <w:rsid w:val="0097565F"/>
    <w:rsid w:val="00975675"/>
    <w:rsid w:val="009756A8"/>
    <w:rsid w:val="009757BF"/>
    <w:rsid w:val="00975884"/>
    <w:rsid w:val="009758ED"/>
    <w:rsid w:val="00975921"/>
    <w:rsid w:val="00975989"/>
    <w:rsid w:val="00975BE2"/>
    <w:rsid w:val="00975CA4"/>
    <w:rsid w:val="00975CFA"/>
    <w:rsid w:val="009763E1"/>
    <w:rsid w:val="00976509"/>
    <w:rsid w:val="00976A68"/>
    <w:rsid w:val="00976B47"/>
    <w:rsid w:val="00976B8C"/>
    <w:rsid w:val="00976C4E"/>
    <w:rsid w:val="00976F30"/>
    <w:rsid w:val="00977884"/>
    <w:rsid w:val="0097791E"/>
    <w:rsid w:val="00977CE7"/>
    <w:rsid w:val="009800CC"/>
    <w:rsid w:val="00980393"/>
    <w:rsid w:val="00980409"/>
    <w:rsid w:val="0098078A"/>
    <w:rsid w:val="0098079B"/>
    <w:rsid w:val="00980AE6"/>
    <w:rsid w:val="00980B76"/>
    <w:rsid w:val="00980BF7"/>
    <w:rsid w:val="00980CEB"/>
    <w:rsid w:val="00980CF9"/>
    <w:rsid w:val="00980DE1"/>
    <w:rsid w:val="00980E56"/>
    <w:rsid w:val="00981059"/>
    <w:rsid w:val="00981259"/>
    <w:rsid w:val="0098130A"/>
    <w:rsid w:val="0098159D"/>
    <w:rsid w:val="00981913"/>
    <w:rsid w:val="00981973"/>
    <w:rsid w:val="00981A4A"/>
    <w:rsid w:val="00981B34"/>
    <w:rsid w:val="00981C98"/>
    <w:rsid w:val="00981EAE"/>
    <w:rsid w:val="00981FF6"/>
    <w:rsid w:val="00982019"/>
    <w:rsid w:val="00982427"/>
    <w:rsid w:val="00982504"/>
    <w:rsid w:val="0098251E"/>
    <w:rsid w:val="009826AD"/>
    <w:rsid w:val="00982773"/>
    <w:rsid w:val="00982959"/>
    <w:rsid w:val="00982A81"/>
    <w:rsid w:val="00982AB3"/>
    <w:rsid w:val="00982AD7"/>
    <w:rsid w:val="00982AED"/>
    <w:rsid w:val="00982B42"/>
    <w:rsid w:val="00982B58"/>
    <w:rsid w:val="00982B9B"/>
    <w:rsid w:val="00982E4B"/>
    <w:rsid w:val="00982EAB"/>
    <w:rsid w:val="00982EEA"/>
    <w:rsid w:val="009831DA"/>
    <w:rsid w:val="00983312"/>
    <w:rsid w:val="00983388"/>
    <w:rsid w:val="00983466"/>
    <w:rsid w:val="00983602"/>
    <w:rsid w:val="009839BB"/>
    <w:rsid w:val="00983A48"/>
    <w:rsid w:val="00983DC2"/>
    <w:rsid w:val="00984086"/>
    <w:rsid w:val="0098414B"/>
    <w:rsid w:val="009842D5"/>
    <w:rsid w:val="00984678"/>
    <w:rsid w:val="009846B5"/>
    <w:rsid w:val="009847C0"/>
    <w:rsid w:val="00984AAD"/>
    <w:rsid w:val="00984CEC"/>
    <w:rsid w:val="00984F6E"/>
    <w:rsid w:val="00985007"/>
    <w:rsid w:val="00985135"/>
    <w:rsid w:val="0098550D"/>
    <w:rsid w:val="00985904"/>
    <w:rsid w:val="00985949"/>
    <w:rsid w:val="00985985"/>
    <w:rsid w:val="009859BB"/>
    <w:rsid w:val="00985BBD"/>
    <w:rsid w:val="00985D04"/>
    <w:rsid w:val="00985F37"/>
    <w:rsid w:val="009860F8"/>
    <w:rsid w:val="0098610D"/>
    <w:rsid w:val="009862FE"/>
    <w:rsid w:val="009864AB"/>
    <w:rsid w:val="0098668F"/>
    <w:rsid w:val="0098671B"/>
    <w:rsid w:val="009867BA"/>
    <w:rsid w:val="00986853"/>
    <w:rsid w:val="00986E61"/>
    <w:rsid w:val="00986FE6"/>
    <w:rsid w:val="00987002"/>
    <w:rsid w:val="009871D9"/>
    <w:rsid w:val="00987219"/>
    <w:rsid w:val="009873D0"/>
    <w:rsid w:val="00987617"/>
    <w:rsid w:val="009876A7"/>
    <w:rsid w:val="00987772"/>
    <w:rsid w:val="0098781F"/>
    <w:rsid w:val="00987842"/>
    <w:rsid w:val="00987A6D"/>
    <w:rsid w:val="00987A87"/>
    <w:rsid w:val="00987ABE"/>
    <w:rsid w:val="00987B65"/>
    <w:rsid w:val="00987CB2"/>
    <w:rsid w:val="0099000D"/>
    <w:rsid w:val="0099003E"/>
    <w:rsid w:val="009901D9"/>
    <w:rsid w:val="009905F3"/>
    <w:rsid w:val="0099068D"/>
    <w:rsid w:val="00990C2E"/>
    <w:rsid w:val="00990EB5"/>
    <w:rsid w:val="0099107B"/>
    <w:rsid w:val="0099124C"/>
    <w:rsid w:val="009913B1"/>
    <w:rsid w:val="00991596"/>
    <w:rsid w:val="00991B73"/>
    <w:rsid w:val="00991DAA"/>
    <w:rsid w:val="00991EA0"/>
    <w:rsid w:val="00992026"/>
    <w:rsid w:val="00992222"/>
    <w:rsid w:val="009922A0"/>
    <w:rsid w:val="009925B3"/>
    <w:rsid w:val="00992757"/>
    <w:rsid w:val="00992908"/>
    <w:rsid w:val="009929AE"/>
    <w:rsid w:val="00992B11"/>
    <w:rsid w:val="00992B41"/>
    <w:rsid w:val="00992C51"/>
    <w:rsid w:val="00992D1D"/>
    <w:rsid w:val="00992DB6"/>
    <w:rsid w:val="0099303F"/>
    <w:rsid w:val="009931AA"/>
    <w:rsid w:val="0099324B"/>
    <w:rsid w:val="009932AF"/>
    <w:rsid w:val="009932B7"/>
    <w:rsid w:val="009932F1"/>
    <w:rsid w:val="0099355E"/>
    <w:rsid w:val="0099370F"/>
    <w:rsid w:val="00993BD8"/>
    <w:rsid w:val="00993D1B"/>
    <w:rsid w:val="00993D38"/>
    <w:rsid w:val="00993D95"/>
    <w:rsid w:val="009941C0"/>
    <w:rsid w:val="00994410"/>
    <w:rsid w:val="009944A8"/>
    <w:rsid w:val="009944DC"/>
    <w:rsid w:val="00994501"/>
    <w:rsid w:val="00994537"/>
    <w:rsid w:val="0099456E"/>
    <w:rsid w:val="00994626"/>
    <w:rsid w:val="00994702"/>
    <w:rsid w:val="00994737"/>
    <w:rsid w:val="00994A6C"/>
    <w:rsid w:val="00994DC2"/>
    <w:rsid w:val="0099508D"/>
    <w:rsid w:val="009950D0"/>
    <w:rsid w:val="00995101"/>
    <w:rsid w:val="009951DF"/>
    <w:rsid w:val="009952CE"/>
    <w:rsid w:val="0099560E"/>
    <w:rsid w:val="009957A9"/>
    <w:rsid w:val="009958B3"/>
    <w:rsid w:val="0099590D"/>
    <w:rsid w:val="00995A5B"/>
    <w:rsid w:val="00995B00"/>
    <w:rsid w:val="00995E6F"/>
    <w:rsid w:val="009963B2"/>
    <w:rsid w:val="00996556"/>
    <w:rsid w:val="00996A02"/>
    <w:rsid w:val="00996C6C"/>
    <w:rsid w:val="00996D01"/>
    <w:rsid w:val="00996D38"/>
    <w:rsid w:val="00996D99"/>
    <w:rsid w:val="009970CD"/>
    <w:rsid w:val="009971AA"/>
    <w:rsid w:val="00997257"/>
    <w:rsid w:val="009974DC"/>
    <w:rsid w:val="00997510"/>
    <w:rsid w:val="0099780C"/>
    <w:rsid w:val="00997DBC"/>
    <w:rsid w:val="00997E59"/>
    <w:rsid w:val="009A010C"/>
    <w:rsid w:val="009A0218"/>
    <w:rsid w:val="009A036E"/>
    <w:rsid w:val="009A0429"/>
    <w:rsid w:val="009A07EB"/>
    <w:rsid w:val="009A08F3"/>
    <w:rsid w:val="009A0970"/>
    <w:rsid w:val="009A09FB"/>
    <w:rsid w:val="009A0A2A"/>
    <w:rsid w:val="009A0B59"/>
    <w:rsid w:val="009A0D48"/>
    <w:rsid w:val="009A0D7D"/>
    <w:rsid w:val="009A0ED1"/>
    <w:rsid w:val="009A109F"/>
    <w:rsid w:val="009A115C"/>
    <w:rsid w:val="009A11C8"/>
    <w:rsid w:val="009A180F"/>
    <w:rsid w:val="009A19B0"/>
    <w:rsid w:val="009A1BCF"/>
    <w:rsid w:val="009A208D"/>
    <w:rsid w:val="009A2189"/>
    <w:rsid w:val="009A2913"/>
    <w:rsid w:val="009A2B99"/>
    <w:rsid w:val="009A2F26"/>
    <w:rsid w:val="009A30B0"/>
    <w:rsid w:val="009A3372"/>
    <w:rsid w:val="009A33A9"/>
    <w:rsid w:val="009A357D"/>
    <w:rsid w:val="009A35BF"/>
    <w:rsid w:val="009A35F8"/>
    <w:rsid w:val="009A361A"/>
    <w:rsid w:val="009A3758"/>
    <w:rsid w:val="009A3E92"/>
    <w:rsid w:val="009A401C"/>
    <w:rsid w:val="009A40AA"/>
    <w:rsid w:val="009A4173"/>
    <w:rsid w:val="009A42B9"/>
    <w:rsid w:val="009A46B8"/>
    <w:rsid w:val="009A46DF"/>
    <w:rsid w:val="009A479A"/>
    <w:rsid w:val="009A48CC"/>
    <w:rsid w:val="009A49A4"/>
    <w:rsid w:val="009A4AD8"/>
    <w:rsid w:val="009A4EC5"/>
    <w:rsid w:val="009A4EDE"/>
    <w:rsid w:val="009A4F63"/>
    <w:rsid w:val="009A555B"/>
    <w:rsid w:val="009A578F"/>
    <w:rsid w:val="009A5960"/>
    <w:rsid w:val="009A5AE9"/>
    <w:rsid w:val="009A5B04"/>
    <w:rsid w:val="009A5B06"/>
    <w:rsid w:val="009A5C47"/>
    <w:rsid w:val="009A5DBF"/>
    <w:rsid w:val="009A5EBC"/>
    <w:rsid w:val="009A5FB6"/>
    <w:rsid w:val="009A6030"/>
    <w:rsid w:val="009A67CC"/>
    <w:rsid w:val="009A6805"/>
    <w:rsid w:val="009A6BCA"/>
    <w:rsid w:val="009A6D1D"/>
    <w:rsid w:val="009A6E62"/>
    <w:rsid w:val="009A6FA6"/>
    <w:rsid w:val="009A6FBE"/>
    <w:rsid w:val="009A6FDC"/>
    <w:rsid w:val="009A7030"/>
    <w:rsid w:val="009A7115"/>
    <w:rsid w:val="009A7386"/>
    <w:rsid w:val="009A73B3"/>
    <w:rsid w:val="009A75C2"/>
    <w:rsid w:val="009A7627"/>
    <w:rsid w:val="009A76F2"/>
    <w:rsid w:val="009A777C"/>
    <w:rsid w:val="009A7826"/>
    <w:rsid w:val="009A7871"/>
    <w:rsid w:val="009A7911"/>
    <w:rsid w:val="009A7BC9"/>
    <w:rsid w:val="009B04CA"/>
    <w:rsid w:val="009B05EF"/>
    <w:rsid w:val="009B0639"/>
    <w:rsid w:val="009B0776"/>
    <w:rsid w:val="009B090A"/>
    <w:rsid w:val="009B093E"/>
    <w:rsid w:val="009B0ADD"/>
    <w:rsid w:val="009B0BA6"/>
    <w:rsid w:val="009B0C6C"/>
    <w:rsid w:val="009B0D82"/>
    <w:rsid w:val="009B0E0F"/>
    <w:rsid w:val="009B1709"/>
    <w:rsid w:val="009B17AB"/>
    <w:rsid w:val="009B1812"/>
    <w:rsid w:val="009B1965"/>
    <w:rsid w:val="009B1C67"/>
    <w:rsid w:val="009B1F6A"/>
    <w:rsid w:val="009B21D2"/>
    <w:rsid w:val="009B21E1"/>
    <w:rsid w:val="009B23E7"/>
    <w:rsid w:val="009B23FE"/>
    <w:rsid w:val="009B261B"/>
    <w:rsid w:val="009B27F4"/>
    <w:rsid w:val="009B27FF"/>
    <w:rsid w:val="009B2C75"/>
    <w:rsid w:val="009B2F23"/>
    <w:rsid w:val="009B30D2"/>
    <w:rsid w:val="009B3197"/>
    <w:rsid w:val="009B3368"/>
    <w:rsid w:val="009B3381"/>
    <w:rsid w:val="009B3549"/>
    <w:rsid w:val="009B38FC"/>
    <w:rsid w:val="009B3C8D"/>
    <w:rsid w:val="009B3CDC"/>
    <w:rsid w:val="009B3EA6"/>
    <w:rsid w:val="009B40BA"/>
    <w:rsid w:val="009B46D9"/>
    <w:rsid w:val="009B46F1"/>
    <w:rsid w:val="009B4848"/>
    <w:rsid w:val="009B4953"/>
    <w:rsid w:val="009B4B34"/>
    <w:rsid w:val="009B4D1D"/>
    <w:rsid w:val="009B4DD6"/>
    <w:rsid w:val="009B50D3"/>
    <w:rsid w:val="009B5128"/>
    <w:rsid w:val="009B52C9"/>
    <w:rsid w:val="009B5405"/>
    <w:rsid w:val="009B5416"/>
    <w:rsid w:val="009B5501"/>
    <w:rsid w:val="009B5A84"/>
    <w:rsid w:val="009B5DA2"/>
    <w:rsid w:val="009B5E9C"/>
    <w:rsid w:val="009B6262"/>
    <w:rsid w:val="009B6437"/>
    <w:rsid w:val="009B65F8"/>
    <w:rsid w:val="009B67E0"/>
    <w:rsid w:val="009B681F"/>
    <w:rsid w:val="009B70F6"/>
    <w:rsid w:val="009B71A5"/>
    <w:rsid w:val="009B7280"/>
    <w:rsid w:val="009B75B6"/>
    <w:rsid w:val="009B75DC"/>
    <w:rsid w:val="009B77B1"/>
    <w:rsid w:val="009B7A27"/>
    <w:rsid w:val="009B7ACE"/>
    <w:rsid w:val="009B7AF8"/>
    <w:rsid w:val="009B7C16"/>
    <w:rsid w:val="009B7C39"/>
    <w:rsid w:val="009B7D21"/>
    <w:rsid w:val="009B7D3A"/>
    <w:rsid w:val="009B7F60"/>
    <w:rsid w:val="009B7F85"/>
    <w:rsid w:val="009C0342"/>
    <w:rsid w:val="009C0713"/>
    <w:rsid w:val="009C082A"/>
    <w:rsid w:val="009C08CE"/>
    <w:rsid w:val="009C09BB"/>
    <w:rsid w:val="009C0A72"/>
    <w:rsid w:val="009C0C75"/>
    <w:rsid w:val="009C14C4"/>
    <w:rsid w:val="009C19F3"/>
    <w:rsid w:val="009C1BD5"/>
    <w:rsid w:val="009C1E8C"/>
    <w:rsid w:val="009C2057"/>
    <w:rsid w:val="009C2187"/>
    <w:rsid w:val="009C25E3"/>
    <w:rsid w:val="009C2640"/>
    <w:rsid w:val="009C2C2C"/>
    <w:rsid w:val="009C2F21"/>
    <w:rsid w:val="009C3349"/>
    <w:rsid w:val="009C38FE"/>
    <w:rsid w:val="009C3A68"/>
    <w:rsid w:val="009C3A93"/>
    <w:rsid w:val="009C3F5F"/>
    <w:rsid w:val="009C3F98"/>
    <w:rsid w:val="009C3FFF"/>
    <w:rsid w:val="009C410B"/>
    <w:rsid w:val="009C4410"/>
    <w:rsid w:val="009C4704"/>
    <w:rsid w:val="009C4A07"/>
    <w:rsid w:val="009C50F5"/>
    <w:rsid w:val="009C5177"/>
    <w:rsid w:val="009C52EF"/>
    <w:rsid w:val="009C54D6"/>
    <w:rsid w:val="009C55CE"/>
    <w:rsid w:val="009C59A2"/>
    <w:rsid w:val="009C5C05"/>
    <w:rsid w:val="009C5C87"/>
    <w:rsid w:val="009C5DF3"/>
    <w:rsid w:val="009C5F4A"/>
    <w:rsid w:val="009C60E7"/>
    <w:rsid w:val="009C648E"/>
    <w:rsid w:val="009C665D"/>
    <w:rsid w:val="009C6711"/>
    <w:rsid w:val="009C6C07"/>
    <w:rsid w:val="009C6C55"/>
    <w:rsid w:val="009C6EEA"/>
    <w:rsid w:val="009C6F60"/>
    <w:rsid w:val="009C705B"/>
    <w:rsid w:val="009C71DB"/>
    <w:rsid w:val="009C73B4"/>
    <w:rsid w:val="009C75CB"/>
    <w:rsid w:val="009C761B"/>
    <w:rsid w:val="009C779B"/>
    <w:rsid w:val="009C7AB9"/>
    <w:rsid w:val="009C7D62"/>
    <w:rsid w:val="009C7EF4"/>
    <w:rsid w:val="009C7FF4"/>
    <w:rsid w:val="009D0081"/>
    <w:rsid w:val="009D023A"/>
    <w:rsid w:val="009D0315"/>
    <w:rsid w:val="009D052D"/>
    <w:rsid w:val="009D0549"/>
    <w:rsid w:val="009D0BF3"/>
    <w:rsid w:val="009D0C62"/>
    <w:rsid w:val="009D1084"/>
    <w:rsid w:val="009D1459"/>
    <w:rsid w:val="009D14CE"/>
    <w:rsid w:val="009D15A0"/>
    <w:rsid w:val="009D16A7"/>
    <w:rsid w:val="009D18DB"/>
    <w:rsid w:val="009D1C13"/>
    <w:rsid w:val="009D1C84"/>
    <w:rsid w:val="009D1FE0"/>
    <w:rsid w:val="009D20AF"/>
    <w:rsid w:val="009D23AE"/>
    <w:rsid w:val="009D2635"/>
    <w:rsid w:val="009D28C2"/>
    <w:rsid w:val="009D29CF"/>
    <w:rsid w:val="009D2BFD"/>
    <w:rsid w:val="009D2CFA"/>
    <w:rsid w:val="009D3177"/>
    <w:rsid w:val="009D3198"/>
    <w:rsid w:val="009D31E6"/>
    <w:rsid w:val="009D3538"/>
    <w:rsid w:val="009D3630"/>
    <w:rsid w:val="009D36F7"/>
    <w:rsid w:val="009D3A57"/>
    <w:rsid w:val="009D3A84"/>
    <w:rsid w:val="009D3B16"/>
    <w:rsid w:val="009D3E1D"/>
    <w:rsid w:val="009D3E33"/>
    <w:rsid w:val="009D44B2"/>
    <w:rsid w:val="009D44C1"/>
    <w:rsid w:val="009D4624"/>
    <w:rsid w:val="009D499A"/>
    <w:rsid w:val="009D49A6"/>
    <w:rsid w:val="009D4A59"/>
    <w:rsid w:val="009D4BF1"/>
    <w:rsid w:val="009D4C7F"/>
    <w:rsid w:val="009D4E53"/>
    <w:rsid w:val="009D4E7D"/>
    <w:rsid w:val="009D50CB"/>
    <w:rsid w:val="009D5213"/>
    <w:rsid w:val="009D5271"/>
    <w:rsid w:val="009D54B3"/>
    <w:rsid w:val="009D5780"/>
    <w:rsid w:val="009D57B4"/>
    <w:rsid w:val="009D58B0"/>
    <w:rsid w:val="009D5999"/>
    <w:rsid w:val="009D5BAB"/>
    <w:rsid w:val="009D5BCF"/>
    <w:rsid w:val="009D5D6D"/>
    <w:rsid w:val="009D603D"/>
    <w:rsid w:val="009D6100"/>
    <w:rsid w:val="009D62C1"/>
    <w:rsid w:val="009D637C"/>
    <w:rsid w:val="009D6398"/>
    <w:rsid w:val="009D6488"/>
    <w:rsid w:val="009D64D2"/>
    <w:rsid w:val="009D65C0"/>
    <w:rsid w:val="009D6749"/>
    <w:rsid w:val="009D69AA"/>
    <w:rsid w:val="009D6FC3"/>
    <w:rsid w:val="009D7037"/>
    <w:rsid w:val="009D70DF"/>
    <w:rsid w:val="009D7380"/>
    <w:rsid w:val="009D7455"/>
    <w:rsid w:val="009D759E"/>
    <w:rsid w:val="009D785C"/>
    <w:rsid w:val="009D78C6"/>
    <w:rsid w:val="009D78E1"/>
    <w:rsid w:val="009D7B8F"/>
    <w:rsid w:val="009D7BD7"/>
    <w:rsid w:val="009D7C86"/>
    <w:rsid w:val="009E0041"/>
    <w:rsid w:val="009E016F"/>
    <w:rsid w:val="009E0189"/>
    <w:rsid w:val="009E01DD"/>
    <w:rsid w:val="009E0313"/>
    <w:rsid w:val="009E049B"/>
    <w:rsid w:val="009E06B1"/>
    <w:rsid w:val="009E073F"/>
    <w:rsid w:val="009E074D"/>
    <w:rsid w:val="009E07D5"/>
    <w:rsid w:val="009E08D2"/>
    <w:rsid w:val="009E0A10"/>
    <w:rsid w:val="009E0A2C"/>
    <w:rsid w:val="009E0BB1"/>
    <w:rsid w:val="009E0D27"/>
    <w:rsid w:val="009E0D99"/>
    <w:rsid w:val="009E0E13"/>
    <w:rsid w:val="009E0E28"/>
    <w:rsid w:val="009E0FD4"/>
    <w:rsid w:val="009E1492"/>
    <w:rsid w:val="009E1562"/>
    <w:rsid w:val="009E1567"/>
    <w:rsid w:val="009E16C7"/>
    <w:rsid w:val="009E191C"/>
    <w:rsid w:val="009E1A6A"/>
    <w:rsid w:val="009E1A93"/>
    <w:rsid w:val="009E1BCA"/>
    <w:rsid w:val="009E1F7F"/>
    <w:rsid w:val="009E20E8"/>
    <w:rsid w:val="009E24CF"/>
    <w:rsid w:val="009E25AE"/>
    <w:rsid w:val="009E28EF"/>
    <w:rsid w:val="009E2B73"/>
    <w:rsid w:val="009E2BCF"/>
    <w:rsid w:val="009E2D19"/>
    <w:rsid w:val="009E2D99"/>
    <w:rsid w:val="009E2E62"/>
    <w:rsid w:val="009E2F74"/>
    <w:rsid w:val="009E31E5"/>
    <w:rsid w:val="009E36D0"/>
    <w:rsid w:val="009E36DC"/>
    <w:rsid w:val="009E3761"/>
    <w:rsid w:val="009E3D83"/>
    <w:rsid w:val="009E3DFD"/>
    <w:rsid w:val="009E3E73"/>
    <w:rsid w:val="009E4065"/>
    <w:rsid w:val="009E4109"/>
    <w:rsid w:val="009E415A"/>
    <w:rsid w:val="009E4621"/>
    <w:rsid w:val="009E472D"/>
    <w:rsid w:val="009E481F"/>
    <w:rsid w:val="009E49FE"/>
    <w:rsid w:val="009E4A25"/>
    <w:rsid w:val="009E4A7D"/>
    <w:rsid w:val="009E4C81"/>
    <w:rsid w:val="009E4F06"/>
    <w:rsid w:val="009E531D"/>
    <w:rsid w:val="009E5438"/>
    <w:rsid w:val="009E5A75"/>
    <w:rsid w:val="009E5B44"/>
    <w:rsid w:val="009E5D15"/>
    <w:rsid w:val="009E5E26"/>
    <w:rsid w:val="009E5E8F"/>
    <w:rsid w:val="009E6050"/>
    <w:rsid w:val="009E6148"/>
    <w:rsid w:val="009E61A4"/>
    <w:rsid w:val="009E631D"/>
    <w:rsid w:val="009E6407"/>
    <w:rsid w:val="009E65DC"/>
    <w:rsid w:val="009E6670"/>
    <w:rsid w:val="009E67EA"/>
    <w:rsid w:val="009E6AE1"/>
    <w:rsid w:val="009E6CFB"/>
    <w:rsid w:val="009E6D25"/>
    <w:rsid w:val="009E6DA5"/>
    <w:rsid w:val="009E7252"/>
    <w:rsid w:val="009E7470"/>
    <w:rsid w:val="009E765F"/>
    <w:rsid w:val="009E77AF"/>
    <w:rsid w:val="009E78FF"/>
    <w:rsid w:val="009E7980"/>
    <w:rsid w:val="009E7D67"/>
    <w:rsid w:val="009E7DAD"/>
    <w:rsid w:val="009F0061"/>
    <w:rsid w:val="009F01F8"/>
    <w:rsid w:val="009F0475"/>
    <w:rsid w:val="009F04CD"/>
    <w:rsid w:val="009F0619"/>
    <w:rsid w:val="009F06E2"/>
    <w:rsid w:val="009F08FA"/>
    <w:rsid w:val="009F0DFE"/>
    <w:rsid w:val="009F0E5F"/>
    <w:rsid w:val="009F0FC8"/>
    <w:rsid w:val="009F11B8"/>
    <w:rsid w:val="009F16B3"/>
    <w:rsid w:val="009F187A"/>
    <w:rsid w:val="009F1A45"/>
    <w:rsid w:val="009F1A7C"/>
    <w:rsid w:val="009F1AF6"/>
    <w:rsid w:val="009F1BF4"/>
    <w:rsid w:val="009F1C0D"/>
    <w:rsid w:val="009F1C50"/>
    <w:rsid w:val="009F1E6C"/>
    <w:rsid w:val="009F1E74"/>
    <w:rsid w:val="009F1F1D"/>
    <w:rsid w:val="009F1FFE"/>
    <w:rsid w:val="009F2082"/>
    <w:rsid w:val="009F2182"/>
    <w:rsid w:val="009F2501"/>
    <w:rsid w:val="009F27B8"/>
    <w:rsid w:val="009F2AB1"/>
    <w:rsid w:val="009F2F98"/>
    <w:rsid w:val="009F35A2"/>
    <w:rsid w:val="009F36D8"/>
    <w:rsid w:val="009F3876"/>
    <w:rsid w:val="009F45C8"/>
    <w:rsid w:val="009F46CB"/>
    <w:rsid w:val="009F4A7C"/>
    <w:rsid w:val="009F4D63"/>
    <w:rsid w:val="009F4F36"/>
    <w:rsid w:val="009F53D9"/>
    <w:rsid w:val="009F5475"/>
    <w:rsid w:val="009F5558"/>
    <w:rsid w:val="009F56E0"/>
    <w:rsid w:val="009F5998"/>
    <w:rsid w:val="009F5B9F"/>
    <w:rsid w:val="009F5C17"/>
    <w:rsid w:val="009F5D9F"/>
    <w:rsid w:val="009F5E83"/>
    <w:rsid w:val="009F5F33"/>
    <w:rsid w:val="009F5F38"/>
    <w:rsid w:val="009F5FC9"/>
    <w:rsid w:val="009F60F6"/>
    <w:rsid w:val="009F615C"/>
    <w:rsid w:val="009F6226"/>
    <w:rsid w:val="009F625F"/>
    <w:rsid w:val="009F6446"/>
    <w:rsid w:val="009F6546"/>
    <w:rsid w:val="009F67EA"/>
    <w:rsid w:val="009F6881"/>
    <w:rsid w:val="009F68AD"/>
    <w:rsid w:val="009F6967"/>
    <w:rsid w:val="009F6A0D"/>
    <w:rsid w:val="009F6A7B"/>
    <w:rsid w:val="009F6ABE"/>
    <w:rsid w:val="009F6D7E"/>
    <w:rsid w:val="009F6F2A"/>
    <w:rsid w:val="009F727D"/>
    <w:rsid w:val="009F774C"/>
    <w:rsid w:val="009F7C3B"/>
    <w:rsid w:val="009F7E51"/>
    <w:rsid w:val="009F7F63"/>
    <w:rsid w:val="009F7F94"/>
    <w:rsid w:val="00A002A7"/>
    <w:rsid w:val="00A0092E"/>
    <w:rsid w:val="00A00B4D"/>
    <w:rsid w:val="00A00B80"/>
    <w:rsid w:val="00A00D5D"/>
    <w:rsid w:val="00A00E0B"/>
    <w:rsid w:val="00A00EF0"/>
    <w:rsid w:val="00A01238"/>
    <w:rsid w:val="00A012DA"/>
    <w:rsid w:val="00A01680"/>
    <w:rsid w:val="00A01973"/>
    <w:rsid w:val="00A01A32"/>
    <w:rsid w:val="00A01CD0"/>
    <w:rsid w:val="00A01D30"/>
    <w:rsid w:val="00A01E3D"/>
    <w:rsid w:val="00A0204F"/>
    <w:rsid w:val="00A02376"/>
    <w:rsid w:val="00A023F9"/>
    <w:rsid w:val="00A02402"/>
    <w:rsid w:val="00A02477"/>
    <w:rsid w:val="00A025AC"/>
    <w:rsid w:val="00A025E4"/>
    <w:rsid w:val="00A026AE"/>
    <w:rsid w:val="00A02716"/>
    <w:rsid w:val="00A029FC"/>
    <w:rsid w:val="00A02A72"/>
    <w:rsid w:val="00A02B0D"/>
    <w:rsid w:val="00A02E72"/>
    <w:rsid w:val="00A02FD1"/>
    <w:rsid w:val="00A03005"/>
    <w:rsid w:val="00A03080"/>
    <w:rsid w:val="00A034B1"/>
    <w:rsid w:val="00A0353D"/>
    <w:rsid w:val="00A03B4F"/>
    <w:rsid w:val="00A03E27"/>
    <w:rsid w:val="00A040F5"/>
    <w:rsid w:val="00A04253"/>
    <w:rsid w:val="00A042A2"/>
    <w:rsid w:val="00A04320"/>
    <w:rsid w:val="00A0439F"/>
    <w:rsid w:val="00A043C5"/>
    <w:rsid w:val="00A0449F"/>
    <w:rsid w:val="00A04854"/>
    <w:rsid w:val="00A04974"/>
    <w:rsid w:val="00A04CB3"/>
    <w:rsid w:val="00A04F67"/>
    <w:rsid w:val="00A05375"/>
    <w:rsid w:val="00A05379"/>
    <w:rsid w:val="00A053AB"/>
    <w:rsid w:val="00A0547C"/>
    <w:rsid w:val="00A0553C"/>
    <w:rsid w:val="00A05782"/>
    <w:rsid w:val="00A05801"/>
    <w:rsid w:val="00A05B32"/>
    <w:rsid w:val="00A05D13"/>
    <w:rsid w:val="00A05D4B"/>
    <w:rsid w:val="00A05ED8"/>
    <w:rsid w:val="00A05F45"/>
    <w:rsid w:val="00A06062"/>
    <w:rsid w:val="00A060EB"/>
    <w:rsid w:val="00A06153"/>
    <w:rsid w:val="00A061C0"/>
    <w:rsid w:val="00A061D3"/>
    <w:rsid w:val="00A062A5"/>
    <w:rsid w:val="00A0637D"/>
    <w:rsid w:val="00A063E3"/>
    <w:rsid w:val="00A06623"/>
    <w:rsid w:val="00A068C6"/>
    <w:rsid w:val="00A06947"/>
    <w:rsid w:val="00A06AF4"/>
    <w:rsid w:val="00A06ECB"/>
    <w:rsid w:val="00A071B7"/>
    <w:rsid w:val="00A071EC"/>
    <w:rsid w:val="00A074DF"/>
    <w:rsid w:val="00A07660"/>
    <w:rsid w:val="00A07768"/>
    <w:rsid w:val="00A078BC"/>
    <w:rsid w:val="00A0792A"/>
    <w:rsid w:val="00A07963"/>
    <w:rsid w:val="00A07EE4"/>
    <w:rsid w:val="00A101D4"/>
    <w:rsid w:val="00A10535"/>
    <w:rsid w:val="00A10608"/>
    <w:rsid w:val="00A10A23"/>
    <w:rsid w:val="00A10BBA"/>
    <w:rsid w:val="00A10CE2"/>
    <w:rsid w:val="00A11164"/>
    <w:rsid w:val="00A112F4"/>
    <w:rsid w:val="00A11576"/>
    <w:rsid w:val="00A11DD6"/>
    <w:rsid w:val="00A11F35"/>
    <w:rsid w:val="00A1213B"/>
    <w:rsid w:val="00A1227D"/>
    <w:rsid w:val="00A122BE"/>
    <w:rsid w:val="00A124CD"/>
    <w:rsid w:val="00A127CC"/>
    <w:rsid w:val="00A12828"/>
    <w:rsid w:val="00A12938"/>
    <w:rsid w:val="00A12BD5"/>
    <w:rsid w:val="00A12E86"/>
    <w:rsid w:val="00A12F4C"/>
    <w:rsid w:val="00A12F78"/>
    <w:rsid w:val="00A133C6"/>
    <w:rsid w:val="00A13402"/>
    <w:rsid w:val="00A13607"/>
    <w:rsid w:val="00A139D8"/>
    <w:rsid w:val="00A1407D"/>
    <w:rsid w:val="00A140CA"/>
    <w:rsid w:val="00A14655"/>
    <w:rsid w:val="00A14758"/>
    <w:rsid w:val="00A14BE7"/>
    <w:rsid w:val="00A14D7B"/>
    <w:rsid w:val="00A1501B"/>
    <w:rsid w:val="00A150E4"/>
    <w:rsid w:val="00A154F8"/>
    <w:rsid w:val="00A1556E"/>
    <w:rsid w:val="00A1571E"/>
    <w:rsid w:val="00A15C6C"/>
    <w:rsid w:val="00A15C9A"/>
    <w:rsid w:val="00A15D93"/>
    <w:rsid w:val="00A15F35"/>
    <w:rsid w:val="00A15F80"/>
    <w:rsid w:val="00A16229"/>
    <w:rsid w:val="00A1661D"/>
    <w:rsid w:val="00A16676"/>
    <w:rsid w:val="00A16944"/>
    <w:rsid w:val="00A16A73"/>
    <w:rsid w:val="00A16B07"/>
    <w:rsid w:val="00A16C51"/>
    <w:rsid w:val="00A16E3D"/>
    <w:rsid w:val="00A17234"/>
    <w:rsid w:val="00A17288"/>
    <w:rsid w:val="00A172CD"/>
    <w:rsid w:val="00A17307"/>
    <w:rsid w:val="00A1738C"/>
    <w:rsid w:val="00A174F8"/>
    <w:rsid w:val="00A178E0"/>
    <w:rsid w:val="00A17A87"/>
    <w:rsid w:val="00A17EF4"/>
    <w:rsid w:val="00A20044"/>
    <w:rsid w:val="00A2039F"/>
    <w:rsid w:val="00A203E8"/>
    <w:rsid w:val="00A20540"/>
    <w:rsid w:val="00A2089C"/>
    <w:rsid w:val="00A20990"/>
    <w:rsid w:val="00A20B59"/>
    <w:rsid w:val="00A21134"/>
    <w:rsid w:val="00A212B0"/>
    <w:rsid w:val="00A21500"/>
    <w:rsid w:val="00A21586"/>
    <w:rsid w:val="00A215E3"/>
    <w:rsid w:val="00A21650"/>
    <w:rsid w:val="00A21658"/>
    <w:rsid w:val="00A2178A"/>
    <w:rsid w:val="00A21813"/>
    <w:rsid w:val="00A218BD"/>
    <w:rsid w:val="00A218FE"/>
    <w:rsid w:val="00A22001"/>
    <w:rsid w:val="00A225E1"/>
    <w:rsid w:val="00A225F6"/>
    <w:rsid w:val="00A22835"/>
    <w:rsid w:val="00A229C7"/>
    <w:rsid w:val="00A22A79"/>
    <w:rsid w:val="00A22CC2"/>
    <w:rsid w:val="00A22CE9"/>
    <w:rsid w:val="00A22DA4"/>
    <w:rsid w:val="00A22ED6"/>
    <w:rsid w:val="00A22F16"/>
    <w:rsid w:val="00A230CC"/>
    <w:rsid w:val="00A23244"/>
    <w:rsid w:val="00A232C8"/>
    <w:rsid w:val="00A234EE"/>
    <w:rsid w:val="00A238C3"/>
    <w:rsid w:val="00A23CCE"/>
    <w:rsid w:val="00A23E5A"/>
    <w:rsid w:val="00A23FB2"/>
    <w:rsid w:val="00A24166"/>
    <w:rsid w:val="00A241B3"/>
    <w:rsid w:val="00A243F2"/>
    <w:rsid w:val="00A24A82"/>
    <w:rsid w:val="00A24B35"/>
    <w:rsid w:val="00A25083"/>
    <w:rsid w:val="00A250DE"/>
    <w:rsid w:val="00A25205"/>
    <w:rsid w:val="00A252C2"/>
    <w:rsid w:val="00A252ED"/>
    <w:rsid w:val="00A2585B"/>
    <w:rsid w:val="00A2585E"/>
    <w:rsid w:val="00A25A0B"/>
    <w:rsid w:val="00A25AFE"/>
    <w:rsid w:val="00A25B06"/>
    <w:rsid w:val="00A25C69"/>
    <w:rsid w:val="00A25D02"/>
    <w:rsid w:val="00A25E07"/>
    <w:rsid w:val="00A25F79"/>
    <w:rsid w:val="00A2608D"/>
    <w:rsid w:val="00A2625D"/>
    <w:rsid w:val="00A26369"/>
    <w:rsid w:val="00A26475"/>
    <w:rsid w:val="00A268B9"/>
    <w:rsid w:val="00A26C97"/>
    <w:rsid w:val="00A26E49"/>
    <w:rsid w:val="00A26F23"/>
    <w:rsid w:val="00A271EC"/>
    <w:rsid w:val="00A27267"/>
    <w:rsid w:val="00A27754"/>
    <w:rsid w:val="00A278C4"/>
    <w:rsid w:val="00A278E7"/>
    <w:rsid w:val="00A2792B"/>
    <w:rsid w:val="00A27B1F"/>
    <w:rsid w:val="00A27BFC"/>
    <w:rsid w:val="00A27C60"/>
    <w:rsid w:val="00A27D4D"/>
    <w:rsid w:val="00A30047"/>
    <w:rsid w:val="00A3061D"/>
    <w:rsid w:val="00A30666"/>
    <w:rsid w:val="00A30A03"/>
    <w:rsid w:val="00A30CA7"/>
    <w:rsid w:val="00A30E20"/>
    <w:rsid w:val="00A3140D"/>
    <w:rsid w:val="00A315D7"/>
    <w:rsid w:val="00A315F9"/>
    <w:rsid w:val="00A3196E"/>
    <w:rsid w:val="00A3196F"/>
    <w:rsid w:val="00A31BD7"/>
    <w:rsid w:val="00A32040"/>
    <w:rsid w:val="00A3214A"/>
    <w:rsid w:val="00A32222"/>
    <w:rsid w:val="00A3240A"/>
    <w:rsid w:val="00A324B9"/>
    <w:rsid w:val="00A32583"/>
    <w:rsid w:val="00A329FA"/>
    <w:rsid w:val="00A32C30"/>
    <w:rsid w:val="00A32E2A"/>
    <w:rsid w:val="00A334CD"/>
    <w:rsid w:val="00A33507"/>
    <w:rsid w:val="00A33594"/>
    <w:rsid w:val="00A33654"/>
    <w:rsid w:val="00A34090"/>
    <w:rsid w:val="00A3442E"/>
    <w:rsid w:val="00A3454B"/>
    <w:rsid w:val="00A34985"/>
    <w:rsid w:val="00A349D8"/>
    <w:rsid w:val="00A34BBD"/>
    <w:rsid w:val="00A34C86"/>
    <w:rsid w:val="00A34E24"/>
    <w:rsid w:val="00A35BA7"/>
    <w:rsid w:val="00A35C00"/>
    <w:rsid w:val="00A35D02"/>
    <w:rsid w:val="00A35D86"/>
    <w:rsid w:val="00A35DC9"/>
    <w:rsid w:val="00A35DF9"/>
    <w:rsid w:val="00A35F79"/>
    <w:rsid w:val="00A35F99"/>
    <w:rsid w:val="00A3612A"/>
    <w:rsid w:val="00A361BE"/>
    <w:rsid w:val="00A36235"/>
    <w:rsid w:val="00A36863"/>
    <w:rsid w:val="00A368C9"/>
    <w:rsid w:val="00A368CA"/>
    <w:rsid w:val="00A369EF"/>
    <w:rsid w:val="00A36AEC"/>
    <w:rsid w:val="00A36DB4"/>
    <w:rsid w:val="00A36E85"/>
    <w:rsid w:val="00A36ECE"/>
    <w:rsid w:val="00A36F99"/>
    <w:rsid w:val="00A37001"/>
    <w:rsid w:val="00A3721B"/>
    <w:rsid w:val="00A37286"/>
    <w:rsid w:val="00A376FB"/>
    <w:rsid w:val="00A3773B"/>
    <w:rsid w:val="00A37893"/>
    <w:rsid w:val="00A378DB"/>
    <w:rsid w:val="00A3796A"/>
    <w:rsid w:val="00A37B0A"/>
    <w:rsid w:val="00A37D1F"/>
    <w:rsid w:val="00A37EE1"/>
    <w:rsid w:val="00A37FAB"/>
    <w:rsid w:val="00A37FCD"/>
    <w:rsid w:val="00A40038"/>
    <w:rsid w:val="00A4015C"/>
    <w:rsid w:val="00A402B3"/>
    <w:rsid w:val="00A402BB"/>
    <w:rsid w:val="00A405B4"/>
    <w:rsid w:val="00A40658"/>
    <w:rsid w:val="00A40981"/>
    <w:rsid w:val="00A40A52"/>
    <w:rsid w:val="00A40A66"/>
    <w:rsid w:val="00A40BCD"/>
    <w:rsid w:val="00A40C80"/>
    <w:rsid w:val="00A40D38"/>
    <w:rsid w:val="00A40DBC"/>
    <w:rsid w:val="00A40E7C"/>
    <w:rsid w:val="00A40FCF"/>
    <w:rsid w:val="00A41126"/>
    <w:rsid w:val="00A41380"/>
    <w:rsid w:val="00A413F9"/>
    <w:rsid w:val="00A414B6"/>
    <w:rsid w:val="00A4178F"/>
    <w:rsid w:val="00A41B22"/>
    <w:rsid w:val="00A41B76"/>
    <w:rsid w:val="00A41D23"/>
    <w:rsid w:val="00A41EA1"/>
    <w:rsid w:val="00A41F7A"/>
    <w:rsid w:val="00A41FA8"/>
    <w:rsid w:val="00A424E1"/>
    <w:rsid w:val="00A42ABE"/>
    <w:rsid w:val="00A42CDB"/>
    <w:rsid w:val="00A42F7F"/>
    <w:rsid w:val="00A432EE"/>
    <w:rsid w:val="00A433AB"/>
    <w:rsid w:val="00A434F2"/>
    <w:rsid w:val="00A43E7F"/>
    <w:rsid w:val="00A44170"/>
    <w:rsid w:val="00A443EE"/>
    <w:rsid w:val="00A4460C"/>
    <w:rsid w:val="00A44A0A"/>
    <w:rsid w:val="00A44EA1"/>
    <w:rsid w:val="00A44F48"/>
    <w:rsid w:val="00A45048"/>
    <w:rsid w:val="00A4556C"/>
    <w:rsid w:val="00A45581"/>
    <w:rsid w:val="00A455E4"/>
    <w:rsid w:val="00A45652"/>
    <w:rsid w:val="00A456F4"/>
    <w:rsid w:val="00A46888"/>
    <w:rsid w:val="00A468C3"/>
    <w:rsid w:val="00A46A06"/>
    <w:rsid w:val="00A46E8F"/>
    <w:rsid w:val="00A46F62"/>
    <w:rsid w:val="00A47007"/>
    <w:rsid w:val="00A4706A"/>
    <w:rsid w:val="00A4722A"/>
    <w:rsid w:val="00A47324"/>
    <w:rsid w:val="00A47734"/>
    <w:rsid w:val="00A47800"/>
    <w:rsid w:val="00A47966"/>
    <w:rsid w:val="00A479CD"/>
    <w:rsid w:val="00A47A75"/>
    <w:rsid w:val="00A50037"/>
    <w:rsid w:val="00A500C1"/>
    <w:rsid w:val="00A5023D"/>
    <w:rsid w:val="00A50263"/>
    <w:rsid w:val="00A50432"/>
    <w:rsid w:val="00A504C5"/>
    <w:rsid w:val="00A505AD"/>
    <w:rsid w:val="00A506DB"/>
    <w:rsid w:val="00A50812"/>
    <w:rsid w:val="00A50C16"/>
    <w:rsid w:val="00A50F25"/>
    <w:rsid w:val="00A511EA"/>
    <w:rsid w:val="00A5144D"/>
    <w:rsid w:val="00A516AC"/>
    <w:rsid w:val="00A51980"/>
    <w:rsid w:val="00A51A2E"/>
    <w:rsid w:val="00A51B79"/>
    <w:rsid w:val="00A51CE8"/>
    <w:rsid w:val="00A51E81"/>
    <w:rsid w:val="00A51F6F"/>
    <w:rsid w:val="00A5204B"/>
    <w:rsid w:val="00A520CB"/>
    <w:rsid w:val="00A5219F"/>
    <w:rsid w:val="00A52404"/>
    <w:rsid w:val="00A527D0"/>
    <w:rsid w:val="00A52E60"/>
    <w:rsid w:val="00A52EC3"/>
    <w:rsid w:val="00A534BC"/>
    <w:rsid w:val="00A535EC"/>
    <w:rsid w:val="00A53863"/>
    <w:rsid w:val="00A53B07"/>
    <w:rsid w:val="00A53DD2"/>
    <w:rsid w:val="00A5406A"/>
    <w:rsid w:val="00A54354"/>
    <w:rsid w:val="00A54582"/>
    <w:rsid w:val="00A545B6"/>
    <w:rsid w:val="00A545C8"/>
    <w:rsid w:val="00A54B89"/>
    <w:rsid w:val="00A54B8D"/>
    <w:rsid w:val="00A54B92"/>
    <w:rsid w:val="00A54BA4"/>
    <w:rsid w:val="00A54BD4"/>
    <w:rsid w:val="00A54DEE"/>
    <w:rsid w:val="00A54F43"/>
    <w:rsid w:val="00A551F1"/>
    <w:rsid w:val="00A5555B"/>
    <w:rsid w:val="00A555BC"/>
    <w:rsid w:val="00A5578F"/>
    <w:rsid w:val="00A5598B"/>
    <w:rsid w:val="00A55A24"/>
    <w:rsid w:val="00A55CFA"/>
    <w:rsid w:val="00A55D2D"/>
    <w:rsid w:val="00A561CF"/>
    <w:rsid w:val="00A56273"/>
    <w:rsid w:val="00A56319"/>
    <w:rsid w:val="00A56413"/>
    <w:rsid w:val="00A567F6"/>
    <w:rsid w:val="00A56898"/>
    <w:rsid w:val="00A56F6C"/>
    <w:rsid w:val="00A56FB0"/>
    <w:rsid w:val="00A57073"/>
    <w:rsid w:val="00A57131"/>
    <w:rsid w:val="00A572DB"/>
    <w:rsid w:val="00A573B9"/>
    <w:rsid w:val="00A575DC"/>
    <w:rsid w:val="00A5768C"/>
    <w:rsid w:val="00A577EB"/>
    <w:rsid w:val="00A577F2"/>
    <w:rsid w:val="00A5783A"/>
    <w:rsid w:val="00A57930"/>
    <w:rsid w:val="00A57974"/>
    <w:rsid w:val="00A5799B"/>
    <w:rsid w:val="00A57BB1"/>
    <w:rsid w:val="00A601EB"/>
    <w:rsid w:val="00A602DA"/>
    <w:rsid w:val="00A6046B"/>
    <w:rsid w:val="00A60559"/>
    <w:rsid w:val="00A608DE"/>
    <w:rsid w:val="00A60E6C"/>
    <w:rsid w:val="00A60EAD"/>
    <w:rsid w:val="00A61029"/>
    <w:rsid w:val="00A61527"/>
    <w:rsid w:val="00A6167E"/>
    <w:rsid w:val="00A61EB6"/>
    <w:rsid w:val="00A61ED9"/>
    <w:rsid w:val="00A620E4"/>
    <w:rsid w:val="00A62196"/>
    <w:rsid w:val="00A621C4"/>
    <w:rsid w:val="00A623CF"/>
    <w:rsid w:val="00A62479"/>
    <w:rsid w:val="00A62688"/>
    <w:rsid w:val="00A626D5"/>
    <w:rsid w:val="00A62ABD"/>
    <w:rsid w:val="00A62C79"/>
    <w:rsid w:val="00A62F8E"/>
    <w:rsid w:val="00A6307C"/>
    <w:rsid w:val="00A6343A"/>
    <w:rsid w:val="00A636CD"/>
    <w:rsid w:val="00A63825"/>
    <w:rsid w:val="00A639BF"/>
    <w:rsid w:val="00A63AE5"/>
    <w:rsid w:val="00A63BFC"/>
    <w:rsid w:val="00A63C77"/>
    <w:rsid w:val="00A63CA5"/>
    <w:rsid w:val="00A63F09"/>
    <w:rsid w:val="00A645B7"/>
    <w:rsid w:val="00A6464E"/>
    <w:rsid w:val="00A646AE"/>
    <w:rsid w:val="00A6470C"/>
    <w:rsid w:val="00A64723"/>
    <w:rsid w:val="00A6491C"/>
    <w:rsid w:val="00A649D1"/>
    <w:rsid w:val="00A64F4A"/>
    <w:rsid w:val="00A64F6D"/>
    <w:rsid w:val="00A64FFC"/>
    <w:rsid w:val="00A650C9"/>
    <w:rsid w:val="00A654F1"/>
    <w:rsid w:val="00A6561E"/>
    <w:rsid w:val="00A65B8E"/>
    <w:rsid w:val="00A65D13"/>
    <w:rsid w:val="00A65D49"/>
    <w:rsid w:val="00A65EE9"/>
    <w:rsid w:val="00A66140"/>
    <w:rsid w:val="00A66247"/>
    <w:rsid w:val="00A665A4"/>
    <w:rsid w:val="00A66622"/>
    <w:rsid w:val="00A666BE"/>
    <w:rsid w:val="00A66700"/>
    <w:rsid w:val="00A66C65"/>
    <w:rsid w:val="00A66D95"/>
    <w:rsid w:val="00A66FE3"/>
    <w:rsid w:val="00A6716E"/>
    <w:rsid w:val="00A672D8"/>
    <w:rsid w:val="00A67328"/>
    <w:rsid w:val="00A673D8"/>
    <w:rsid w:val="00A674A7"/>
    <w:rsid w:val="00A674EE"/>
    <w:rsid w:val="00A675CA"/>
    <w:rsid w:val="00A6774F"/>
    <w:rsid w:val="00A67D02"/>
    <w:rsid w:val="00A701A3"/>
    <w:rsid w:val="00A701AD"/>
    <w:rsid w:val="00A70233"/>
    <w:rsid w:val="00A70467"/>
    <w:rsid w:val="00A704E2"/>
    <w:rsid w:val="00A70BE1"/>
    <w:rsid w:val="00A70DEC"/>
    <w:rsid w:val="00A70E03"/>
    <w:rsid w:val="00A71853"/>
    <w:rsid w:val="00A71A51"/>
    <w:rsid w:val="00A71B47"/>
    <w:rsid w:val="00A72329"/>
    <w:rsid w:val="00A7240A"/>
    <w:rsid w:val="00A72504"/>
    <w:rsid w:val="00A72946"/>
    <w:rsid w:val="00A72A83"/>
    <w:rsid w:val="00A72EB0"/>
    <w:rsid w:val="00A733CA"/>
    <w:rsid w:val="00A73D36"/>
    <w:rsid w:val="00A74051"/>
    <w:rsid w:val="00A7414B"/>
    <w:rsid w:val="00A74191"/>
    <w:rsid w:val="00A743A7"/>
    <w:rsid w:val="00A74A1C"/>
    <w:rsid w:val="00A750D8"/>
    <w:rsid w:val="00A75173"/>
    <w:rsid w:val="00A75380"/>
    <w:rsid w:val="00A7541F"/>
    <w:rsid w:val="00A75500"/>
    <w:rsid w:val="00A75535"/>
    <w:rsid w:val="00A756D0"/>
    <w:rsid w:val="00A75861"/>
    <w:rsid w:val="00A75AAE"/>
    <w:rsid w:val="00A75AFD"/>
    <w:rsid w:val="00A75D7F"/>
    <w:rsid w:val="00A75F8A"/>
    <w:rsid w:val="00A75FAC"/>
    <w:rsid w:val="00A7605C"/>
    <w:rsid w:val="00A760A6"/>
    <w:rsid w:val="00A76138"/>
    <w:rsid w:val="00A7630B"/>
    <w:rsid w:val="00A7657F"/>
    <w:rsid w:val="00A76771"/>
    <w:rsid w:val="00A76AC4"/>
    <w:rsid w:val="00A76B08"/>
    <w:rsid w:val="00A76FBE"/>
    <w:rsid w:val="00A771F2"/>
    <w:rsid w:val="00A772F8"/>
    <w:rsid w:val="00A7749A"/>
    <w:rsid w:val="00A7770D"/>
    <w:rsid w:val="00A77711"/>
    <w:rsid w:val="00A7786A"/>
    <w:rsid w:val="00A7799E"/>
    <w:rsid w:val="00A779A3"/>
    <w:rsid w:val="00A77C98"/>
    <w:rsid w:val="00A77D31"/>
    <w:rsid w:val="00A77DB3"/>
    <w:rsid w:val="00A77E27"/>
    <w:rsid w:val="00A77EAA"/>
    <w:rsid w:val="00A77FC4"/>
    <w:rsid w:val="00A8010B"/>
    <w:rsid w:val="00A80285"/>
    <w:rsid w:val="00A804F6"/>
    <w:rsid w:val="00A80609"/>
    <w:rsid w:val="00A8073C"/>
    <w:rsid w:val="00A80973"/>
    <w:rsid w:val="00A80BD5"/>
    <w:rsid w:val="00A80C97"/>
    <w:rsid w:val="00A80E1C"/>
    <w:rsid w:val="00A8111F"/>
    <w:rsid w:val="00A813D2"/>
    <w:rsid w:val="00A814B7"/>
    <w:rsid w:val="00A815B9"/>
    <w:rsid w:val="00A81764"/>
    <w:rsid w:val="00A817CD"/>
    <w:rsid w:val="00A81A38"/>
    <w:rsid w:val="00A81B23"/>
    <w:rsid w:val="00A81BDF"/>
    <w:rsid w:val="00A81C03"/>
    <w:rsid w:val="00A81CBD"/>
    <w:rsid w:val="00A81CE5"/>
    <w:rsid w:val="00A82213"/>
    <w:rsid w:val="00A82445"/>
    <w:rsid w:val="00A8249E"/>
    <w:rsid w:val="00A824E8"/>
    <w:rsid w:val="00A829C4"/>
    <w:rsid w:val="00A829F1"/>
    <w:rsid w:val="00A82AF7"/>
    <w:rsid w:val="00A82BB4"/>
    <w:rsid w:val="00A83543"/>
    <w:rsid w:val="00A83665"/>
    <w:rsid w:val="00A83953"/>
    <w:rsid w:val="00A83A2E"/>
    <w:rsid w:val="00A83B75"/>
    <w:rsid w:val="00A83DC6"/>
    <w:rsid w:val="00A83FD1"/>
    <w:rsid w:val="00A8412E"/>
    <w:rsid w:val="00A84291"/>
    <w:rsid w:val="00A842C5"/>
    <w:rsid w:val="00A84354"/>
    <w:rsid w:val="00A8456A"/>
    <w:rsid w:val="00A845A5"/>
    <w:rsid w:val="00A846E7"/>
    <w:rsid w:val="00A847E3"/>
    <w:rsid w:val="00A84854"/>
    <w:rsid w:val="00A849B7"/>
    <w:rsid w:val="00A84B52"/>
    <w:rsid w:val="00A84B95"/>
    <w:rsid w:val="00A84CD0"/>
    <w:rsid w:val="00A84DA8"/>
    <w:rsid w:val="00A851E4"/>
    <w:rsid w:val="00A85279"/>
    <w:rsid w:val="00A85408"/>
    <w:rsid w:val="00A85614"/>
    <w:rsid w:val="00A856CC"/>
    <w:rsid w:val="00A857F8"/>
    <w:rsid w:val="00A8587E"/>
    <w:rsid w:val="00A85921"/>
    <w:rsid w:val="00A8611B"/>
    <w:rsid w:val="00A861E8"/>
    <w:rsid w:val="00A862C8"/>
    <w:rsid w:val="00A862D8"/>
    <w:rsid w:val="00A8632C"/>
    <w:rsid w:val="00A867E8"/>
    <w:rsid w:val="00A86828"/>
    <w:rsid w:val="00A86886"/>
    <w:rsid w:val="00A86A7E"/>
    <w:rsid w:val="00A86AF0"/>
    <w:rsid w:val="00A86B4E"/>
    <w:rsid w:val="00A86E9E"/>
    <w:rsid w:val="00A86FCE"/>
    <w:rsid w:val="00A8706B"/>
    <w:rsid w:val="00A872C1"/>
    <w:rsid w:val="00A87319"/>
    <w:rsid w:val="00A8743C"/>
    <w:rsid w:val="00A878B7"/>
    <w:rsid w:val="00A878F7"/>
    <w:rsid w:val="00A8795A"/>
    <w:rsid w:val="00A87C21"/>
    <w:rsid w:val="00A87CD1"/>
    <w:rsid w:val="00A87E54"/>
    <w:rsid w:val="00A87FC7"/>
    <w:rsid w:val="00A901CA"/>
    <w:rsid w:val="00A9022E"/>
    <w:rsid w:val="00A90586"/>
    <w:rsid w:val="00A90902"/>
    <w:rsid w:val="00A90ABA"/>
    <w:rsid w:val="00A90C16"/>
    <w:rsid w:val="00A90CCD"/>
    <w:rsid w:val="00A90D75"/>
    <w:rsid w:val="00A91113"/>
    <w:rsid w:val="00A91171"/>
    <w:rsid w:val="00A91185"/>
    <w:rsid w:val="00A911FD"/>
    <w:rsid w:val="00A91236"/>
    <w:rsid w:val="00A9124D"/>
    <w:rsid w:val="00A913D2"/>
    <w:rsid w:val="00A913E6"/>
    <w:rsid w:val="00A91407"/>
    <w:rsid w:val="00A915BC"/>
    <w:rsid w:val="00A91738"/>
    <w:rsid w:val="00A91802"/>
    <w:rsid w:val="00A91937"/>
    <w:rsid w:val="00A91B44"/>
    <w:rsid w:val="00A91C8B"/>
    <w:rsid w:val="00A91CA5"/>
    <w:rsid w:val="00A91F47"/>
    <w:rsid w:val="00A92238"/>
    <w:rsid w:val="00A92577"/>
    <w:rsid w:val="00A92629"/>
    <w:rsid w:val="00A929B4"/>
    <w:rsid w:val="00A92A91"/>
    <w:rsid w:val="00A92B4C"/>
    <w:rsid w:val="00A92D32"/>
    <w:rsid w:val="00A92DCF"/>
    <w:rsid w:val="00A935DD"/>
    <w:rsid w:val="00A9368A"/>
    <w:rsid w:val="00A93700"/>
    <w:rsid w:val="00A9370F"/>
    <w:rsid w:val="00A939A9"/>
    <w:rsid w:val="00A93A72"/>
    <w:rsid w:val="00A93CCA"/>
    <w:rsid w:val="00A93E45"/>
    <w:rsid w:val="00A93EB3"/>
    <w:rsid w:val="00A93EED"/>
    <w:rsid w:val="00A942C8"/>
    <w:rsid w:val="00A942F3"/>
    <w:rsid w:val="00A94396"/>
    <w:rsid w:val="00A94487"/>
    <w:rsid w:val="00A9450E"/>
    <w:rsid w:val="00A94811"/>
    <w:rsid w:val="00A9488E"/>
    <w:rsid w:val="00A9499A"/>
    <w:rsid w:val="00A94B5E"/>
    <w:rsid w:val="00A94BB9"/>
    <w:rsid w:val="00A94FB6"/>
    <w:rsid w:val="00A95269"/>
    <w:rsid w:val="00A95BE5"/>
    <w:rsid w:val="00A95C3A"/>
    <w:rsid w:val="00A95CAC"/>
    <w:rsid w:val="00A95DCC"/>
    <w:rsid w:val="00A95F37"/>
    <w:rsid w:val="00A96152"/>
    <w:rsid w:val="00A9619B"/>
    <w:rsid w:val="00A962EC"/>
    <w:rsid w:val="00A9641C"/>
    <w:rsid w:val="00A964AA"/>
    <w:rsid w:val="00A96682"/>
    <w:rsid w:val="00A9680D"/>
    <w:rsid w:val="00A969A2"/>
    <w:rsid w:val="00A96A43"/>
    <w:rsid w:val="00A96ADE"/>
    <w:rsid w:val="00A96B0C"/>
    <w:rsid w:val="00A96DF4"/>
    <w:rsid w:val="00A96F8D"/>
    <w:rsid w:val="00A9709E"/>
    <w:rsid w:val="00A9713E"/>
    <w:rsid w:val="00A972D7"/>
    <w:rsid w:val="00A973CD"/>
    <w:rsid w:val="00A977D3"/>
    <w:rsid w:val="00A97955"/>
    <w:rsid w:val="00A97B92"/>
    <w:rsid w:val="00A97D99"/>
    <w:rsid w:val="00A97E1C"/>
    <w:rsid w:val="00A97F71"/>
    <w:rsid w:val="00AA00B2"/>
    <w:rsid w:val="00AA0156"/>
    <w:rsid w:val="00AA0329"/>
    <w:rsid w:val="00AA0344"/>
    <w:rsid w:val="00AA0680"/>
    <w:rsid w:val="00AA0813"/>
    <w:rsid w:val="00AA0827"/>
    <w:rsid w:val="00AA0A32"/>
    <w:rsid w:val="00AA0CB4"/>
    <w:rsid w:val="00AA10B8"/>
    <w:rsid w:val="00AA16C4"/>
    <w:rsid w:val="00AA18A0"/>
    <w:rsid w:val="00AA1DCD"/>
    <w:rsid w:val="00AA1E5A"/>
    <w:rsid w:val="00AA1F23"/>
    <w:rsid w:val="00AA21CD"/>
    <w:rsid w:val="00AA2CBE"/>
    <w:rsid w:val="00AA2D68"/>
    <w:rsid w:val="00AA2F4E"/>
    <w:rsid w:val="00AA3438"/>
    <w:rsid w:val="00AA3615"/>
    <w:rsid w:val="00AA3671"/>
    <w:rsid w:val="00AA379A"/>
    <w:rsid w:val="00AA3995"/>
    <w:rsid w:val="00AA3A67"/>
    <w:rsid w:val="00AA3B32"/>
    <w:rsid w:val="00AA3D2A"/>
    <w:rsid w:val="00AA3FE4"/>
    <w:rsid w:val="00AA42B9"/>
    <w:rsid w:val="00AA45E7"/>
    <w:rsid w:val="00AA47D3"/>
    <w:rsid w:val="00AA4BA4"/>
    <w:rsid w:val="00AA4DBE"/>
    <w:rsid w:val="00AA4EB5"/>
    <w:rsid w:val="00AA507D"/>
    <w:rsid w:val="00AA525E"/>
    <w:rsid w:val="00AA579B"/>
    <w:rsid w:val="00AA5B1D"/>
    <w:rsid w:val="00AA5D31"/>
    <w:rsid w:val="00AA5EBC"/>
    <w:rsid w:val="00AA5EF9"/>
    <w:rsid w:val="00AA61A9"/>
    <w:rsid w:val="00AA644F"/>
    <w:rsid w:val="00AA64F9"/>
    <w:rsid w:val="00AA6740"/>
    <w:rsid w:val="00AA679E"/>
    <w:rsid w:val="00AA6962"/>
    <w:rsid w:val="00AA6A7D"/>
    <w:rsid w:val="00AA6AF4"/>
    <w:rsid w:val="00AA6C34"/>
    <w:rsid w:val="00AA6F10"/>
    <w:rsid w:val="00AA6F87"/>
    <w:rsid w:val="00AA713F"/>
    <w:rsid w:val="00AA744C"/>
    <w:rsid w:val="00AA7529"/>
    <w:rsid w:val="00AA769F"/>
    <w:rsid w:val="00AA77A3"/>
    <w:rsid w:val="00AA7853"/>
    <w:rsid w:val="00AA7D1C"/>
    <w:rsid w:val="00AA7D9E"/>
    <w:rsid w:val="00AA7FE6"/>
    <w:rsid w:val="00AB0053"/>
    <w:rsid w:val="00AB005B"/>
    <w:rsid w:val="00AB061F"/>
    <w:rsid w:val="00AB06A0"/>
    <w:rsid w:val="00AB08BC"/>
    <w:rsid w:val="00AB08BF"/>
    <w:rsid w:val="00AB0DB2"/>
    <w:rsid w:val="00AB0F8B"/>
    <w:rsid w:val="00AB0FBF"/>
    <w:rsid w:val="00AB1057"/>
    <w:rsid w:val="00AB116B"/>
    <w:rsid w:val="00AB1375"/>
    <w:rsid w:val="00AB1522"/>
    <w:rsid w:val="00AB165F"/>
    <w:rsid w:val="00AB1876"/>
    <w:rsid w:val="00AB197D"/>
    <w:rsid w:val="00AB19B1"/>
    <w:rsid w:val="00AB19E6"/>
    <w:rsid w:val="00AB1A5D"/>
    <w:rsid w:val="00AB1B38"/>
    <w:rsid w:val="00AB1C29"/>
    <w:rsid w:val="00AB1C8A"/>
    <w:rsid w:val="00AB1CF2"/>
    <w:rsid w:val="00AB1D39"/>
    <w:rsid w:val="00AB1E29"/>
    <w:rsid w:val="00AB1EE3"/>
    <w:rsid w:val="00AB1FE1"/>
    <w:rsid w:val="00AB21B1"/>
    <w:rsid w:val="00AB21EA"/>
    <w:rsid w:val="00AB23F1"/>
    <w:rsid w:val="00AB245D"/>
    <w:rsid w:val="00AB246C"/>
    <w:rsid w:val="00AB252F"/>
    <w:rsid w:val="00AB25C5"/>
    <w:rsid w:val="00AB2668"/>
    <w:rsid w:val="00AB2B6D"/>
    <w:rsid w:val="00AB2C8B"/>
    <w:rsid w:val="00AB2ECD"/>
    <w:rsid w:val="00AB2FD6"/>
    <w:rsid w:val="00AB3111"/>
    <w:rsid w:val="00AB3308"/>
    <w:rsid w:val="00AB3462"/>
    <w:rsid w:val="00AB39AE"/>
    <w:rsid w:val="00AB3A36"/>
    <w:rsid w:val="00AB3B40"/>
    <w:rsid w:val="00AB3BE1"/>
    <w:rsid w:val="00AB3FAE"/>
    <w:rsid w:val="00AB408A"/>
    <w:rsid w:val="00AB40AE"/>
    <w:rsid w:val="00AB4ACC"/>
    <w:rsid w:val="00AB4DD0"/>
    <w:rsid w:val="00AB4F8A"/>
    <w:rsid w:val="00AB50D5"/>
    <w:rsid w:val="00AB5587"/>
    <w:rsid w:val="00AB57B3"/>
    <w:rsid w:val="00AB6227"/>
    <w:rsid w:val="00AB6608"/>
    <w:rsid w:val="00AB66E2"/>
    <w:rsid w:val="00AB67EB"/>
    <w:rsid w:val="00AB6854"/>
    <w:rsid w:val="00AB68F8"/>
    <w:rsid w:val="00AB6C7D"/>
    <w:rsid w:val="00AB6EBD"/>
    <w:rsid w:val="00AB7702"/>
    <w:rsid w:val="00AB7801"/>
    <w:rsid w:val="00AB7D5D"/>
    <w:rsid w:val="00AB7DC6"/>
    <w:rsid w:val="00AB7FC7"/>
    <w:rsid w:val="00AB7FF6"/>
    <w:rsid w:val="00AC005E"/>
    <w:rsid w:val="00AC0109"/>
    <w:rsid w:val="00AC02A2"/>
    <w:rsid w:val="00AC04B4"/>
    <w:rsid w:val="00AC099B"/>
    <w:rsid w:val="00AC0B09"/>
    <w:rsid w:val="00AC0F43"/>
    <w:rsid w:val="00AC111E"/>
    <w:rsid w:val="00AC1199"/>
    <w:rsid w:val="00AC1371"/>
    <w:rsid w:val="00AC1734"/>
    <w:rsid w:val="00AC1788"/>
    <w:rsid w:val="00AC1E37"/>
    <w:rsid w:val="00AC1FA4"/>
    <w:rsid w:val="00AC21CA"/>
    <w:rsid w:val="00AC24D5"/>
    <w:rsid w:val="00AC267F"/>
    <w:rsid w:val="00AC2717"/>
    <w:rsid w:val="00AC27C7"/>
    <w:rsid w:val="00AC29B5"/>
    <w:rsid w:val="00AC2A15"/>
    <w:rsid w:val="00AC2B99"/>
    <w:rsid w:val="00AC2BF1"/>
    <w:rsid w:val="00AC2C2E"/>
    <w:rsid w:val="00AC2E0B"/>
    <w:rsid w:val="00AC3301"/>
    <w:rsid w:val="00AC3337"/>
    <w:rsid w:val="00AC339E"/>
    <w:rsid w:val="00AC3621"/>
    <w:rsid w:val="00AC3635"/>
    <w:rsid w:val="00AC383D"/>
    <w:rsid w:val="00AC3871"/>
    <w:rsid w:val="00AC389A"/>
    <w:rsid w:val="00AC38B4"/>
    <w:rsid w:val="00AC3A3C"/>
    <w:rsid w:val="00AC3AAC"/>
    <w:rsid w:val="00AC3C10"/>
    <w:rsid w:val="00AC3C13"/>
    <w:rsid w:val="00AC3DE9"/>
    <w:rsid w:val="00AC3EA8"/>
    <w:rsid w:val="00AC3EEE"/>
    <w:rsid w:val="00AC3F1E"/>
    <w:rsid w:val="00AC3FC8"/>
    <w:rsid w:val="00AC4032"/>
    <w:rsid w:val="00AC419A"/>
    <w:rsid w:val="00AC423D"/>
    <w:rsid w:val="00AC42C8"/>
    <w:rsid w:val="00AC469F"/>
    <w:rsid w:val="00AC479E"/>
    <w:rsid w:val="00AC47AE"/>
    <w:rsid w:val="00AC4C48"/>
    <w:rsid w:val="00AC4E20"/>
    <w:rsid w:val="00AC51EC"/>
    <w:rsid w:val="00AC5373"/>
    <w:rsid w:val="00AC54F8"/>
    <w:rsid w:val="00AC5BE5"/>
    <w:rsid w:val="00AC6067"/>
    <w:rsid w:val="00AC6260"/>
    <w:rsid w:val="00AC637D"/>
    <w:rsid w:val="00AC639D"/>
    <w:rsid w:val="00AC6514"/>
    <w:rsid w:val="00AC663C"/>
    <w:rsid w:val="00AC670C"/>
    <w:rsid w:val="00AC68B0"/>
    <w:rsid w:val="00AC6CF9"/>
    <w:rsid w:val="00AC6D8E"/>
    <w:rsid w:val="00AC6E2C"/>
    <w:rsid w:val="00AC71A0"/>
    <w:rsid w:val="00AC732B"/>
    <w:rsid w:val="00AC74C5"/>
    <w:rsid w:val="00AC75AE"/>
    <w:rsid w:val="00AC7861"/>
    <w:rsid w:val="00AC7B24"/>
    <w:rsid w:val="00AC7B3D"/>
    <w:rsid w:val="00AC7BC6"/>
    <w:rsid w:val="00AC7E20"/>
    <w:rsid w:val="00AD00FE"/>
    <w:rsid w:val="00AD0110"/>
    <w:rsid w:val="00AD011C"/>
    <w:rsid w:val="00AD03D7"/>
    <w:rsid w:val="00AD05EC"/>
    <w:rsid w:val="00AD06AB"/>
    <w:rsid w:val="00AD06D3"/>
    <w:rsid w:val="00AD08B1"/>
    <w:rsid w:val="00AD0BDF"/>
    <w:rsid w:val="00AD0E40"/>
    <w:rsid w:val="00AD0E9A"/>
    <w:rsid w:val="00AD11C9"/>
    <w:rsid w:val="00AD137C"/>
    <w:rsid w:val="00AD1843"/>
    <w:rsid w:val="00AD18AA"/>
    <w:rsid w:val="00AD195B"/>
    <w:rsid w:val="00AD19A6"/>
    <w:rsid w:val="00AD1D37"/>
    <w:rsid w:val="00AD1FFE"/>
    <w:rsid w:val="00AD1FFF"/>
    <w:rsid w:val="00AD2085"/>
    <w:rsid w:val="00AD2196"/>
    <w:rsid w:val="00AD245F"/>
    <w:rsid w:val="00AD24A5"/>
    <w:rsid w:val="00AD273E"/>
    <w:rsid w:val="00AD27D8"/>
    <w:rsid w:val="00AD2880"/>
    <w:rsid w:val="00AD2A35"/>
    <w:rsid w:val="00AD2F91"/>
    <w:rsid w:val="00AD3239"/>
    <w:rsid w:val="00AD3489"/>
    <w:rsid w:val="00AD34AA"/>
    <w:rsid w:val="00AD373E"/>
    <w:rsid w:val="00AD3971"/>
    <w:rsid w:val="00AD3B4E"/>
    <w:rsid w:val="00AD3B59"/>
    <w:rsid w:val="00AD3EA6"/>
    <w:rsid w:val="00AD3F66"/>
    <w:rsid w:val="00AD405F"/>
    <w:rsid w:val="00AD4483"/>
    <w:rsid w:val="00AD45F1"/>
    <w:rsid w:val="00AD4696"/>
    <w:rsid w:val="00AD4A59"/>
    <w:rsid w:val="00AD4DE1"/>
    <w:rsid w:val="00AD4FBD"/>
    <w:rsid w:val="00AD4FC7"/>
    <w:rsid w:val="00AD4FE8"/>
    <w:rsid w:val="00AD51AE"/>
    <w:rsid w:val="00AD5247"/>
    <w:rsid w:val="00AD52BC"/>
    <w:rsid w:val="00AD5459"/>
    <w:rsid w:val="00AD547E"/>
    <w:rsid w:val="00AD5994"/>
    <w:rsid w:val="00AD5B2F"/>
    <w:rsid w:val="00AD5C8E"/>
    <w:rsid w:val="00AD5D72"/>
    <w:rsid w:val="00AD6122"/>
    <w:rsid w:val="00AD6166"/>
    <w:rsid w:val="00AD67E7"/>
    <w:rsid w:val="00AD67F7"/>
    <w:rsid w:val="00AD6961"/>
    <w:rsid w:val="00AD69ED"/>
    <w:rsid w:val="00AD6CF2"/>
    <w:rsid w:val="00AD6DFF"/>
    <w:rsid w:val="00AD72B4"/>
    <w:rsid w:val="00AD7C9B"/>
    <w:rsid w:val="00AD7DBB"/>
    <w:rsid w:val="00AE021B"/>
    <w:rsid w:val="00AE0280"/>
    <w:rsid w:val="00AE035B"/>
    <w:rsid w:val="00AE0411"/>
    <w:rsid w:val="00AE04A2"/>
    <w:rsid w:val="00AE05C3"/>
    <w:rsid w:val="00AE06B9"/>
    <w:rsid w:val="00AE06EC"/>
    <w:rsid w:val="00AE07D9"/>
    <w:rsid w:val="00AE08E2"/>
    <w:rsid w:val="00AE0A43"/>
    <w:rsid w:val="00AE0A4D"/>
    <w:rsid w:val="00AE0CAD"/>
    <w:rsid w:val="00AE0ED7"/>
    <w:rsid w:val="00AE1557"/>
    <w:rsid w:val="00AE1586"/>
    <w:rsid w:val="00AE1ECE"/>
    <w:rsid w:val="00AE1F06"/>
    <w:rsid w:val="00AE217D"/>
    <w:rsid w:val="00AE2221"/>
    <w:rsid w:val="00AE2A7C"/>
    <w:rsid w:val="00AE2CF9"/>
    <w:rsid w:val="00AE3041"/>
    <w:rsid w:val="00AE306C"/>
    <w:rsid w:val="00AE33CF"/>
    <w:rsid w:val="00AE3438"/>
    <w:rsid w:val="00AE3442"/>
    <w:rsid w:val="00AE3478"/>
    <w:rsid w:val="00AE36B0"/>
    <w:rsid w:val="00AE3904"/>
    <w:rsid w:val="00AE3946"/>
    <w:rsid w:val="00AE3A3A"/>
    <w:rsid w:val="00AE3A6E"/>
    <w:rsid w:val="00AE3B99"/>
    <w:rsid w:val="00AE3E29"/>
    <w:rsid w:val="00AE3E80"/>
    <w:rsid w:val="00AE3ED4"/>
    <w:rsid w:val="00AE406C"/>
    <w:rsid w:val="00AE41ED"/>
    <w:rsid w:val="00AE4798"/>
    <w:rsid w:val="00AE4824"/>
    <w:rsid w:val="00AE4A3A"/>
    <w:rsid w:val="00AE4A41"/>
    <w:rsid w:val="00AE4D02"/>
    <w:rsid w:val="00AE4DD3"/>
    <w:rsid w:val="00AE50AB"/>
    <w:rsid w:val="00AE51DB"/>
    <w:rsid w:val="00AE52B4"/>
    <w:rsid w:val="00AE57BA"/>
    <w:rsid w:val="00AE57E2"/>
    <w:rsid w:val="00AE5803"/>
    <w:rsid w:val="00AE592B"/>
    <w:rsid w:val="00AE5F37"/>
    <w:rsid w:val="00AE6194"/>
    <w:rsid w:val="00AE6386"/>
    <w:rsid w:val="00AE6582"/>
    <w:rsid w:val="00AE65AD"/>
    <w:rsid w:val="00AE65B3"/>
    <w:rsid w:val="00AE661F"/>
    <w:rsid w:val="00AE68DF"/>
    <w:rsid w:val="00AE68E6"/>
    <w:rsid w:val="00AE6914"/>
    <w:rsid w:val="00AE6B27"/>
    <w:rsid w:val="00AE6C41"/>
    <w:rsid w:val="00AE6D16"/>
    <w:rsid w:val="00AE71C0"/>
    <w:rsid w:val="00AE75A2"/>
    <w:rsid w:val="00AE780E"/>
    <w:rsid w:val="00AE7909"/>
    <w:rsid w:val="00AE79A6"/>
    <w:rsid w:val="00AE7CD4"/>
    <w:rsid w:val="00AE7D5C"/>
    <w:rsid w:val="00AE7EEE"/>
    <w:rsid w:val="00AE7F08"/>
    <w:rsid w:val="00AF004F"/>
    <w:rsid w:val="00AF0071"/>
    <w:rsid w:val="00AF0092"/>
    <w:rsid w:val="00AF03A0"/>
    <w:rsid w:val="00AF0A27"/>
    <w:rsid w:val="00AF0B3A"/>
    <w:rsid w:val="00AF0EE5"/>
    <w:rsid w:val="00AF0F34"/>
    <w:rsid w:val="00AF0FF5"/>
    <w:rsid w:val="00AF1240"/>
    <w:rsid w:val="00AF1293"/>
    <w:rsid w:val="00AF1481"/>
    <w:rsid w:val="00AF14AC"/>
    <w:rsid w:val="00AF1589"/>
    <w:rsid w:val="00AF16E9"/>
    <w:rsid w:val="00AF194D"/>
    <w:rsid w:val="00AF1A47"/>
    <w:rsid w:val="00AF1A4A"/>
    <w:rsid w:val="00AF1DF5"/>
    <w:rsid w:val="00AF2260"/>
    <w:rsid w:val="00AF2339"/>
    <w:rsid w:val="00AF2461"/>
    <w:rsid w:val="00AF252E"/>
    <w:rsid w:val="00AF2AB6"/>
    <w:rsid w:val="00AF2C4B"/>
    <w:rsid w:val="00AF2C5F"/>
    <w:rsid w:val="00AF2D5C"/>
    <w:rsid w:val="00AF2DBB"/>
    <w:rsid w:val="00AF3027"/>
    <w:rsid w:val="00AF309D"/>
    <w:rsid w:val="00AF312A"/>
    <w:rsid w:val="00AF3175"/>
    <w:rsid w:val="00AF3AFE"/>
    <w:rsid w:val="00AF3EF5"/>
    <w:rsid w:val="00AF4445"/>
    <w:rsid w:val="00AF4462"/>
    <w:rsid w:val="00AF4659"/>
    <w:rsid w:val="00AF46BC"/>
    <w:rsid w:val="00AF476D"/>
    <w:rsid w:val="00AF4AD3"/>
    <w:rsid w:val="00AF4C01"/>
    <w:rsid w:val="00AF4C66"/>
    <w:rsid w:val="00AF4DD2"/>
    <w:rsid w:val="00AF4E7D"/>
    <w:rsid w:val="00AF4EDE"/>
    <w:rsid w:val="00AF5121"/>
    <w:rsid w:val="00AF55C3"/>
    <w:rsid w:val="00AF5667"/>
    <w:rsid w:val="00AF566D"/>
    <w:rsid w:val="00AF5735"/>
    <w:rsid w:val="00AF574A"/>
    <w:rsid w:val="00AF5BD4"/>
    <w:rsid w:val="00AF5D9A"/>
    <w:rsid w:val="00AF5DBB"/>
    <w:rsid w:val="00AF5FA0"/>
    <w:rsid w:val="00AF6945"/>
    <w:rsid w:val="00AF7065"/>
    <w:rsid w:val="00AF713F"/>
    <w:rsid w:val="00AF7374"/>
    <w:rsid w:val="00AF739E"/>
    <w:rsid w:val="00AF73F9"/>
    <w:rsid w:val="00AF7426"/>
    <w:rsid w:val="00AF7593"/>
    <w:rsid w:val="00AF7615"/>
    <w:rsid w:val="00AF7C0F"/>
    <w:rsid w:val="00AF7DF7"/>
    <w:rsid w:val="00AF7E35"/>
    <w:rsid w:val="00AF7E62"/>
    <w:rsid w:val="00AF7EE3"/>
    <w:rsid w:val="00AF7F8B"/>
    <w:rsid w:val="00B00332"/>
    <w:rsid w:val="00B0044B"/>
    <w:rsid w:val="00B005D0"/>
    <w:rsid w:val="00B00A28"/>
    <w:rsid w:val="00B00C32"/>
    <w:rsid w:val="00B00F27"/>
    <w:rsid w:val="00B014C6"/>
    <w:rsid w:val="00B01746"/>
    <w:rsid w:val="00B01E94"/>
    <w:rsid w:val="00B01EA3"/>
    <w:rsid w:val="00B01F06"/>
    <w:rsid w:val="00B02164"/>
    <w:rsid w:val="00B02217"/>
    <w:rsid w:val="00B02355"/>
    <w:rsid w:val="00B02466"/>
    <w:rsid w:val="00B026B3"/>
    <w:rsid w:val="00B02AF6"/>
    <w:rsid w:val="00B02FA1"/>
    <w:rsid w:val="00B03443"/>
    <w:rsid w:val="00B0360A"/>
    <w:rsid w:val="00B036BC"/>
    <w:rsid w:val="00B03A88"/>
    <w:rsid w:val="00B04036"/>
    <w:rsid w:val="00B045F6"/>
    <w:rsid w:val="00B04DAA"/>
    <w:rsid w:val="00B0504D"/>
    <w:rsid w:val="00B0519D"/>
    <w:rsid w:val="00B052EC"/>
    <w:rsid w:val="00B053FA"/>
    <w:rsid w:val="00B05407"/>
    <w:rsid w:val="00B055B6"/>
    <w:rsid w:val="00B05926"/>
    <w:rsid w:val="00B059B9"/>
    <w:rsid w:val="00B05B5B"/>
    <w:rsid w:val="00B05BD5"/>
    <w:rsid w:val="00B05CB7"/>
    <w:rsid w:val="00B05D41"/>
    <w:rsid w:val="00B05F9B"/>
    <w:rsid w:val="00B05FBE"/>
    <w:rsid w:val="00B061C0"/>
    <w:rsid w:val="00B0648E"/>
    <w:rsid w:val="00B06569"/>
    <w:rsid w:val="00B0666A"/>
    <w:rsid w:val="00B066C5"/>
    <w:rsid w:val="00B06721"/>
    <w:rsid w:val="00B06775"/>
    <w:rsid w:val="00B067E5"/>
    <w:rsid w:val="00B06845"/>
    <w:rsid w:val="00B0688A"/>
    <w:rsid w:val="00B0692B"/>
    <w:rsid w:val="00B06B9C"/>
    <w:rsid w:val="00B06D77"/>
    <w:rsid w:val="00B06EC0"/>
    <w:rsid w:val="00B06F25"/>
    <w:rsid w:val="00B06F81"/>
    <w:rsid w:val="00B070BB"/>
    <w:rsid w:val="00B07213"/>
    <w:rsid w:val="00B0769C"/>
    <w:rsid w:val="00B0785D"/>
    <w:rsid w:val="00B07993"/>
    <w:rsid w:val="00B079BA"/>
    <w:rsid w:val="00B07B85"/>
    <w:rsid w:val="00B07D88"/>
    <w:rsid w:val="00B07DB2"/>
    <w:rsid w:val="00B07E07"/>
    <w:rsid w:val="00B07E9D"/>
    <w:rsid w:val="00B1016F"/>
    <w:rsid w:val="00B1039D"/>
    <w:rsid w:val="00B1041D"/>
    <w:rsid w:val="00B104AB"/>
    <w:rsid w:val="00B104D7"/>
    <w:rsid w:val="00B107F3"/>
    <w:rsid w:val="00B109E6"/>
    <w:rsid w:val="00B10C41"/>
    <w:rsid w:val="00B10CA9"/>
    <w:rsid w:val="00B10D03"/>
    <w:rsid w:val="00B10E67"/>
    <w:rsid w:val="00B10E99"/>
    <w:rsid w:val="00B10EBA"/>
    <w:rsid w:val="00B11337"/>
    <w:rsid w:val="00B11406"/>
    <w:rsid w:val="00B1163D"/>
    <w:rsid w:val="00B1191F"/>
    <w:rsid w:val="00B11A2E"/>
    <w:rsid w:val="00B11D7D"/>
    <w:rsid w:val="00B120B7"/>
    <w:rsid w:val="00B120D4"/>
    <w:rsid w:val="00B12156"/>
    <w:rsid w:val="00B12166"/>
    <w:rsid w:val="00B12385"/>
    <w:rsid w:val="00B123DE"/>
    <w:rsid w:val="00B1241C"/>
    <w:rsid w:val="00B124CF"/>
    <w:rsid w:val="00B12569"/>
    <w:rsid w:val="00B12796"/>
    <w:rsid w:val="00B127EA"/>
    <w:rsid w:val="00B129C5"/>
    <w:rsid w:val="00B12C53"/>
    <w:rsid w:val="00B12CE8"/>
    <w:rsid w:val="00B12EF8"/>
    <w:rsid w:val="00B12FF4"/>
    <w:rsid w:val="00B1314E"/>
    <w:rsid w:val="00B132F7"/>
    <w:rsid w:val="00B13441"/>
    <w:rsid w:val="00B1344E"/>
    <w:rsid w:val="00B135A1"/>
    <w:rsid w:val="00B1390C"/>
    <w:rsid w:val="00B139F1"/>
    <w:rsid w:val="00B13B94"/>
    <w:rsid w:val="00B13DD7"/>
    <w:rsid w:val="00B13E2E"/>
    <w:rsid w:val="00B13F1C"/>
    <w:rsid w:val="00B145A4"/>
    <w:rsid w:val="00B145AD"/>
    <w:rsid w:val="00B14785"/>
    <w:rsid w:val="00B147AC"/>
    <w:rsid w:val="00B14945"/>
    <w:rsid w:val="00B14F38"/>
    <w:rsid w:val="00B15036"/>
    <w:rsid w:val="00B15170"/>
    <w:rsid w:val="00B153D4"/>
    <w:rsid w:val="00B155D1"/>
    <w:rsid w:val="00B15684"/>
    <w:rsid w:val="00B15713"/>
    <w:rsid w:val="00B15CE1"/>
    <w:rsid w:val="00B15F2F"/>
    <w:rsid w:val="00B160F5"/>
    <w:rsid w:val="00B165E9"/>
    <w:rsid w:val="00B16759"/>
    <w:rsid w:val="00B16B9C"/>
    <w:rsid w:val="00B16C69"/>
    <w:rsid w:val="00B16C83"/>
    <w:rsid w:val="00B16CA6"/>
    <w:rsid w:val="00B16D32"/>
    <w:rsid w:val="00B16D64"/>
    <w:rsid w:val="00B16D70"/>
    <w:rsid w:val="00B16E24"/>
    <w:rsid w:val="00B16F0A"/>
    <w:rsid w:val="00B171AC"/>
    <w:rsid w:val="00B17212"/>
    <w:rsid w:val="00B173B5"/>
    <w:rsid w:val="00B1763A"/>
    <w:rsid w:val="00B17687"/>
    <w:rsid w:val="00B17725"/>
    <w:rsid w:val="00B17915"/>
    <w:rsid w:val="00B17C39"/>
    <w:rsid w:val="00B17C5E"/>
    <w:rsid w:val="00B20048"/>
    <w:rsid w:val="00B20108"/>
    <w:rsid w:val="00B201A3"/>
    <w:rsid w:val="00B203C5"/>
    <w:rsid w:val="00B2045B"/>
    <w:rsid w:val="00B206C9"/>
    <w:rsid w:val="00B207DF"/>
    <w:rsid w:val="00B208FF"/>
    <w:rsid w:val="00B20962"/>
    <w:rsid w:val="00B20A64"/>
    <w:rsid w:val="00B20E57"/>
    <w:rsid w:val="00B21038"/>
    <w:rsid w:val="00B212BD"/>
    <w:rsid w:val="00B212E6"/>
    <w:rsid w:val="00B21311"/>
    <w:rsid w:val="00B215B4"/>
    <w:rsid w:val="00B21A9C"/>
    <w:rsid w:val="00B21CBF"/>
    <w:rsid w:val="00B21CE5"/>
    <w:rsid w:val="00B21D2F"/>
    <w:rsid w:val="00B21E14"/>
    <w:rsid w:val="00B21F02"/>
    <w:rsid w:val="00B220F2"/>
    <w:rsid w:val="00B22326"/>
    <w:rsid w:val="00B224BF"/>
    <w:rsid w:val="00B226F5"/>
    <w:rsid w:val="00B22A94"/>
    <w:rsid w:val="00B22B82"/>
    <w:rsid w:val="00B22BD4"/>
    <w:rsid w:val="00B22D6B"/>
    <w:rsid w:val="00B22F57"/>
    <w:rsid w:val="00B22F88"/>
    <w:rsid w:val="00B23115"/>
    <w:rsid w:val="00B23125"/>
    <w:rsid w:val="00B23127"/>
    <w:rsid w:val="00B23172"/>
    <w:rsid w:val="00B23308"/>
    <w:rsid w:val="00B23389"/>
    <w:rsid w:val="00B2340D"/>
    <w:rsid w:val="00B23529"/>
    <w:rsid w:val="00B2374C"/>
    <w:rsid w:val="00B2390F"/>
    <w:rsid w:val="00B239B0"/>
    <w:rsid w:val="00B239D0"/>
    <w:rsid w:val="00B23C37"/>
    <w:rsid w:val="00B241EB"/>
    <w:rsid w:val="00B241EC"/>
    <w:rsid w:val="00B243EF"/>
    <w:rsid w:val="00B2444B"/>
    <w:rsid w:val="00B24708"/>
    <w:rsid w:val="00B24761"/>
    <w:rsid w:val="00B24929"/>
    <w:rsid w:val="00B24B12"/>
    <w:rsid w:val="00B24BB5"/>
    <w:rsid w:val="00B24C43"/>
    <w:rsid w:val="00B24D16"/>
    <w:rsid w:val="00B24D48"/>
    <w:rsid w:val="00B2514F"/>
    <w:rsid w:val="00B25479"/>
    <w:rsid w:val="00B254D4"/>
    <w:rsid w:val="00B256D1"/>
    <w:rsid w:val="00B25865"/>
    <w:rsid w:val="00B259EB"/>
    <w:rsid w:val="00B25A7E"/>
    <w:rsid w:val="00B25C7C"/>
    <w:rsid w:val="00B25E1E"/>
    <w:rsid w:val="00B25E85"/>
    <w:rsid w:val="00B260F3"/>
    <w:rsid w:val="00B2622A"/>
    <w:rsid w:val="00B26337"/>
    <w:rsid w:val="00B2644E"/>
    <w:rsid w:val="00B2655B"/>
    <w:rsid w:val="00B26640"/>
    <w:rsid w:val="00B2665A"/>
    <w:rsid w:val="00B26933"/>
    <w:rsid w:val="00B26A24"/>
    <w:rsid w:val="00B26A26"/>
    <w:rsid w:val="00B26AFF"/>
    <w:rsid w:val="00B26BFE"/>
    <w:rsid w:val="00B26C01"/>
    <w:rsid w:val="00B26CE7"/>
    <w:rsid w:val="00B26EDF"/>
    <w:rsid w:val="00B26EE6"/>
    <w:rsid w:val="00B272A6"/>
    <w:rsid w:val="00B273A6"/>
    <w:rsid w:val="00B27965"/>
    <w:rsid w:val="00B279C0"/>
    <w:rsid w:val="00B279F6"/>
    <w:rsid w:val="00B27D9D"/>
    <w:rsid w:val="00B27F61"/>
    <w:rsid w:val="00B300E6"/>
    <w:rsid w:val="00B30148"/>
    <w:rsid w:val="00B301A2"/>
    <w:rsid w:val="00B302E7"/>
    <w:rsid w:val="00B30321"/>
    <w:rsid w:val="00B30618"/>
    <w:rsid w:val="00B3071C"/>
    <w:rsid w:val="00B307C7"/>
    <w:rsid w:val="00B30824"/>
    <w:rsid w:val="00B30C1B"/>
    <w:rsid w:val="00B30C9A"/>
    <w:rsid w:val="00B30E19"/>
    <w:rsid w:val="00B30EB7"/>
    <w:rsid w:val="00B30F25"/>
    <w:rsid w:val="00B31069"/>
    <w:rsid w:val="00B31569"/>
    <w:rsid w:val="00B3156E"/>
    <w:rsid w:val="00B31591"/>
    <w:rsid w:val="00B318E3"/>
    <w:rsid w:val="00B31E3E"/>
    <w:rsid w:val="00B3201C"/>
    <w:rsid w:val="00B324C9"/>
    <w:rsid w:val="00B32670"/>
    <w:rsid w:val="00B32834"/>
    <w:rsid w:val="00B32AC7"/>
    <w:rsid w:val="00B32CA9"/>
    <w:rsid w:val="00B330B4"/>
    <w:rsid w:val="00B332B7"/>
    <w:rsid w:val="00B33476"/>
    <w:rsid w:val="00B334C5"/>
    <w:rsid w:val="00B335EC"/>
    <w:rsid w:val="00B3361B"/>
    <w:rsid w:val="00B336A5"/>
    <w:rsid w:val="00B3371B"/>
    <w:rsid w:val="00B33A48"/>
    <w:rsid w:val="00B33ABC"/>
    <w:rsid w:val="00B33E88"/>
    <w:rsid w:val="00B33F1E"/>
    <w:rsid w:val="00B34084"/>
    <w:rsid w:val="00B341B6"/>
    <w:rsid w:val="00B342D3"/>
    <w:rsid w:val="00B3432D"/>
    <w:rsid w:val="00B343B9"/>
    <w:rsid w:val="00B34415"/>
    <w:rsid w:val="00B347E5"/>
    <w:rsid w:val="00B3481E"/>
    <w:rsid w:val="00B349E4"/>
    <w:rsid w:val="00B34A06"/>
    <w:rsid w:val="00B34E03"/>
    <w:rsid w:val="00B3518B"/>
    <w:rsid w:val="00B351B5"/>
    <w:rsid w:val="00B355E1"/>
    <w:rsid w:val="00B356EF"/>
    <w:rsid w:val="00B35A12"/>
    <w:rsid w:val="00B35A85"/>
    <w:rsid w:val="00B35D21"/>
    <w:rsid w:val="00B35D5D"/>
    <w:rsid w:val="00B35EF2"/>
    <w:rsid w:val="00B35FCD"/>
    <w:rsid w:val="00B3622B"/>
    <w:rsid w:val="00B3672D"/>
    <w:rsid w:val="00B36CA0"/>
    <w:rsid w:val="00B36D12"/>
    <w:rsid w:val="00B372A1"/>
    <w:rsid w:val="00B3774B"/>
    <w:rsid w:val="00B378B9"/>
    <w:rsid w:val="00B37986"/>
    <w:rsid w:val="00B3798B"/>
    <w:rsid w:val="00B379F4"/>
    <w:rsid w:val="00B37A73"/>
    <w:rsid w:val="00B37D9F"/>
    <w:rsid w:val="00B37E35"/>
    <w:rsid w:val="00B37E6F"/>
    <w:rsid w:val="00B400AA"/>
    <w:rsid w:val="00B40226"/>
    <w:rsid w:val="00B40257"/>
    <w:rsid w:val="00B40498"/>
    <w:rsid w:val="00B40670"/>
    <w:rsid w:val="00B40E6E"/>
    <w:rsid w:val="00B40E99"/>
    <w:rsid w:val="00B40EBA"/>
    <w:rsid w:val="00B41151"/>
    <w:rsid w:val="00B41172"/>
    <w:rsid w:val="00B41193"/>
    <w:rsid w:val="00B411B3"/>
    <w:rsid w:val="00B4168C"/>
    <w:rsid w:val="00B41B7B"/>
    <w:rsid w:val="00B41C42"/>
    <w:rsid w:val="00B41D25"/>
    <w:rsid w:val="00B41F5B"/>
    <w:rsid w:val="00B4225C"/>
    <w:rsid w:val="00B4241D"/>
    <w:rsid w:val="00B425AA"/>
    <w:rsid w:val="00B427D0"/>
    <w:rsid w:val="00B428CB"/>
    <w:rsid w:val="00B42996"/>
    <w:rsid w:val="00B42CF4"/>
    <w:rsid w:val="00B4329E"/>
    <w:rsid w:val="00B43322"/>
    <w:rsid w:val="00B43463"/>
    <w:rsid w:val="00B437B6"/>
    <w:rsid w:val="00B43829"/>
    <w:rsid w:val="00B439D3"/>
    <w:rsid w:val="00B43A42"/>
    <w:rsid w:val="00B43DFD"/>
    <w:rsid w:val="00B44139"/>
    <w:rsid w:val="00B441F4"/>
    <w:rsid w:val="00B442CE"/>
    <w:rsid w:val="00B444ED"/>
    <w:rsid w:val="00B44511"/>
    <w:rsid w:val="00B44E41"/>
    <w:rsid w:val="00B44EDD"/>
    <w:rsid w:val="00B45001"/>
    <w:rsid w:val="00B451E5"/>
    <w:rsid w:val="00B45472"/>
    <w:rsid w:val="00B4557B"/>
    <w:rsid w:val="00B456F4"/>
    <w:rsid w:val="00B45CF0"/>
    <w:rsid w:val="00B45F08"/>
    <w:rsid w:val="00B45F8B"/>
    <w:rsid w:val="00B461E9"/>
    <w:rsid w:val="00B46205"/>
    <w:rsid w:val="00B46696"/>
    <w:rsid w:val="00B466FE"/>
    <w:rsid w:val="00B46B95"/>
    <w:rsid w:val="00B46D58"/>
    <w:rsid w:val="00B46E49"/>
    <w:rsid w:val="00B46F86"/>
    <w:rsid w:val="00B47036"/>
    <w:rsid w:val="00B4705E"/>
    <w:rsid w:val="00B47513"/>
    <w:rsid w:val="00B4777A"/>
    <w:rsid w:val="00B477BB"/>
    <w:rsid w:val="00B477C8"/>
    <w:rsid w:val="00B47974"/>
    <w:rsid w:val="00B4798B"/>
    <w:rsid w:val="00B479B5"/>
    <w:rsid w:val="00B47CC5"/>
    <w:rsid w:val="00B501CE"/>
    <w:rsid w:val="00B5029C"/>
    <w:rsid w:val="00B50316"/>
    <w:rsid w:val="00B5033D"/>
    <w:rsid w:val="00B5055C"/>
    <w:rsid w:val="00B50688"/>
    <w:rsid w:val="00B506F1"/>
    <w:rsid w:val="00B507BC"/>
    <w:rsid w:val="00B508AF"/>
    <w:rsid w:val="00B5098C"/>
    <w:rsid w:val="00B50A42"/>
    <w:rsid w:val="00B50AE6"/>
    <w:rsid w:val="00B50B25"/>
    <w:rsid w:val="00B50D68"/>
    <w:rsid w:val="00B50EEA"/>
    <w:rsid w:val="00B50F15"/>
    <w:rsid w:val="00B515F2"/>
    <w:rsid w:val="00B5163B"/>
    <w:rsid w:val="00B516AA"/>
    <w:rsid w:val="00B51759"/>
    <w:rsid w:val="00B5191C"/>
    <w:rsid w:val="00B519AA"/>
    <w:rsid w:val="00B51C30"/>
    <w:rsid w:val="00B51CA5"/>
    <w:rsid w:val="00B51DBF"/>
    <w:rsid w:val="00B5208D"/>
    <w:rsid w:val="00B5211F"/>
    <w:rsid w:val="00B522F9"/>
    <w:rsid w:val="00B525AD"/>
    <w:rsid w:val="00B52873"/>
    <w:rsid w:val="00B5290D"/>
    <w:rsid w:val="00B52C28"/>
    <w:rsid w:val="00B52D72"/>
    <w:rsid w:val="00B52F29"/>
    <w:rsid w:val="00B53021"/>
    <w:rsid w:val="00B530FD"/>
    <w:rsid w:val="00B533C1"/>
    <w:rsid w:val="00B536D1"/>
    <w:rsid w:val="00B53731"/>
    <w:rsid w:val="00B5395C"/>
    <w:rsid w:val="00B53D62"/>
    <w:rsid w:val="00B53E81"/>
    <w:rsid w:val="00B53FC3"/>
    <w:rsid w:val="00B53FCC"/>
    <w:rsid w:val="00B54283"/>
    <w:rsid w:val="00B543F3"/>
    <w:rsid w:val="00B547BE"/>
    <w:rsid w:val="00B54DF2"/>
    <w:rsid w:val="00B54EE7"/>
    <w:rsid w:val="00B5511F"/>
    <w:rsid w:val="00B5512B"/>
    <w:rsid w:val="00B55707"/>
    <w:rsid w:val="00B55825"/>
    <w:rsid w:val="00B558C1"/>
    <w:rsid w:val="00B5595B"/>
    <w:rsid w:val="00B55966"/>
    <w:rsid w:val="00B55C90"/>
    <w:rsid w:val="00B55ED0"/>
    <w:rsid w:val="00B55FA1"/>
    <w:rsid w:val="00B55FFA"/>
    <w:rsid w:val="00B563A2"/>
    <w:rsid w:val="00B564DE"/>
    <w:rsid w:val="00B56528"/>
    <w:rsid w:val="00B56AB4"/>
    <w:rsid w:val="00B56B93"/>
    <w:rsid w:val="00B56D49"/>
    <w:rsid w:val="00B56E06"/>
    <w:rsid w:val="00B56F38"/>
    <w:rsid w:val="00B57068"/>
    <w:rsid w:val="00B570B0"/>
    <w:rsid w:val="00B570BD"/>
    <w:rsid w:val="00B572F1"/>
    <w:rsid w:val="00B57349"/>
    <w:rsid w:val="00B5743C"/>
    <w:rsid w:val="00B5757F"/>
    <w:rsid w:val="00B57618"/>
    <w:rsid w:val="00B5771C"/>
    <w:rsid w:val="00B578E1"/>
    <w:rsid w:val="00B578EB"/>
    <w:rsid w:val="00B579B1"/>
    <w:rsid w:val="00B57D00"/>
    <w:rsid w:val="00B57E04"/>
    <w:rsid w:val="00B57F67"/>
    <w:rsid w:val="00B60042"/>
    <w:rsid w:val="00B600B3"/>
    <w:rsid w:val="00B600F2"/>
    <w:rsid w:val="00B60191"/>
    <w:rsid w:val="00B608DD"/>
    <w:rsid w:val="00B60A63"/>
    <w:rsid w:val="00B60AD5"/>
    <w:rsid w:val="00B60BC0"/>
    <w:rsid w:val="00B60E3D"/>
    <w:rsid w:val="00B60F54"/>
    <w:rsid w:val="00B612CC"/>
    <w:rsid w:val="00B616A2"/>
    <w:rsid w:val="00B617E2"/>
    <w:rsid w:val="00B619E2"/>
    <w:rsid w:val="00B62066"/>
    <w:rsid w:val="00B620BB"/>
    <w:rsid w:val="00B620D1"/>
    <w:rsid w:val="00B620DC"/>
    <w:rsid w:val="00B622C8"/>
    <w:rsid w:val="00B622CB"/>
    <w:rsid w:val="00B6258C"/>
    <w:rsid w:val="00B6284E"/>
    <w:rsid w:val="00B62F29"/>
    <w:rsid w:val="00B6312A"/>
    <w:rsid w:val="00B633F7"/>
    <w:rsid w:val="00B63436"/>
    <w:rsid w:val="00B638CF"/>
    <w:rsid w:val="00B63933"/>
    <w:rsid w:val="00B63A70"/>
    <w:rsid w:val="00B63ABB"/>
    <w:rsid w:val="00B63BA8"/>
    <w:rsid w:val="00B63C5A"/>
    <w:rsid w:val="00B64183"/>
    <w:rsid w:val="00B643AE"/>
    <w:rsid w:val="00B64441"/>
    <w:rsid w:val="00B64452"/>
    <w:rsid w:val="00B6448F"/>
    <w:rsid w:val="00B64575"/>
    <w:rsid w:val="00B64664"/>
    <w:rsid w:val="00B6467A"/>
    <w:rsid w:val="00B64B9F"/>
    <w:rsid w:val="00B64CBD"/>
    <w:rsid w:val="00B64E14"/>
    <w:rsid w:val="00B64F2A"/>
    <w:rsid w:val="00B651FE"/>
    <w:rsid w:val="00B653B6"/>
    <w:rsid w:val="00B6569C"/>
    <w:rsid w:val="00B65943"/>
    <w:rsid w:val="00B65CE4"/>
    <w:rsid w:val="00B65DC4"/>
    <w:rsid w:val="00B65E4F"/>
    <w:rsid w:val="00B6637D"/>
    <w:rsid w:val="00B66384"/>
    <w:rsid w:val="00B666BE"/>
    <w:rsid w:val="00B67063"/>
    <w:rsid w:val="00B673DC"/>
    <w:rsid w:val="00B67586"/>
    <w:rsid w:val="00B67693"/>
    <w:rsid w:val="00B67813"/>
    <w:rsid w:val="00B678DA"/>
    <w:rsid w:val="00B67B08"/>
    <w:rsid w:val="00B67B31"/>
    <w:rsid w:val="00B67D53"/>
    <w:rsid w:val="00B67F02"/>
    <w:rsid w:val="00B70030"/>
    <w:rsid w:val="00B70595"/>
    <w:rsid w:val="00B7073B"/>
    <w:rsid w:val="00B70783"/>
    <w:rsid w:val="00B70C56"/>
    <w:rsid w:val="00B70E8F"/>
    <w:rsid w:val="00B711F0"/>
    <w:rsid w:val="00B71284"/>
    <w:rsid w:val="00B713D6"/>
    <w:rsid w:val="00B714AD"/>
    <w:rsid w:val="00B71523"/>
    <w:rsid w:val="00B71571"/>
    <w:rsid w:val="00B71619"/>
    <w:rsid w:val="00B716F4"/>
    <w:rsid w:val="00B7186B"/>
    <w:rsid w:val="00B720D9"/>
    <w:rsid w:val="00B7266E"/>
    <w:rsid w:val="00B728D8"/>
    <w:rsid w:val="00B7292B"/>
    <w:rsid w:val="00B72AC9"/>
    <w:rsid w:val="00B72B8F"/>
    <w:rsid w:val="00B72E28"/>
    <w:rsid w:val="00B72EC8"/>
    <w:rsid w:val="00B72FC3"/>
    <w:rsid w:val="00B73151"/>
    <w:rsid w:val="00B731A6"/>
    <w:rsid w:val="00B731F9"/>
    <w:rsid w:val="00B7335D"/>
    <w:rsid w:val="00B734C3"/>
    <w:rsid w:val="00B736AA"/>
    <w:rsid w:val="00B739B0"/>
    <w:rsid w:val="00B73A01"/>
    <w:rsid w:val="00B73E7F"/>
    <w:rsid w:val="00B740CF"/>
    <w:rsid w:val="00B74107"/>
    <w:rsid w:val="00B74331"/>
    <w:rsid w:val="00B74360"/>
    <w:rsid w:val="00B74681"/>
    <w:rsid w:val="00B746C0"/>
    <w:rsid w:val="00B74A9E"/>
    <w:rsid w:val="00B74D05"/>
    <w:rsid w:val="00B74E59"/>
    <w:rsid w:val="00B74F5C"/>
    <w:rsid w:val="00B7527C"/>
    <w:rsid w:val="00B7532B"/>
    <w:rsid w:val="00B754B9"/>
    <w:rsid w:val="00B757D7"/>
    <w:rsid w:val="00B75926"/>
    <w:rsid w:val="00B75A04"/>
    <w:rsid w:val="00B75B0B"/>
    <w:rsid w:val="00B75B71"/>
    <w:rsid w:val="00B75D3B"/>
    <w:rsid w:val="00B75D9A"/>
    <w:rsid w:val="00B75F94"/>
    <w:rsid w:val="00B76056"/>
    <w:rsid w:val="00B765B2"/>
    <w:rsid w:val="00B76C28"/>
    <w:rsid w:val="00B76F71"/>
    <w:rsid w:val="00B76FE9"/>
    <w:rsid w:val="00B77314"/>
    <w:rsid w:val="00B773BE"/>
    <w:rsid w:val="00B77541"/>
    <w:rsid w:val="00B7760C"/>
    <w:rsid w:val="00B77651"/>
    <w:rsid w:val="00B7771B"/>
    <w:rsid w:val="00B77994"/>
    <w:rsid w:val="00B779E9"/>
    <w:rsid w:val="00B80435"/>
    <w:rsid w:val="00B804A7"/>
    <w:rsid w:val="00B804DE"/>
    <w:rsid w:val="00B807D2"/>
    <w:rsid w:val="00B808DE"/>
    <w:rsid w:val="00B80952"/>
    <w:rsid w:val="00B811DF"/>
    <w:rsid w:val="00B8147D"/>
    <w:rsid w:val="00B815B7"/>
    <w:rsid w:val="00B816A9"/>
    <w:rsid w:val="00B817D6"/>
    <w:rsid w:val="00B81816"/>
    <w:rsid w:val="00B818FE"/>
    <w:rsid w:val="00B8198B"/>
    <w:rsid w:val="00B81BC2"/>
    <w:rsid w:val="00B81E36"/>
    <w:rsid w:val="00B81E7B"/>
    <w:rsid w:val="00B821F0"/>
    <w:rsid w:val="00B82389"/>
    <w:rsid w:val="00B82664"/>
    <w:rsid w:val="00B829DD"/>
    <w:rsid w:val="00B829FE"/>
    <w:rsid w:val="00B82A52"/>
    <w:rsid w:val="00B82C39"/>
    <w:rsid w:val="00B82CCB"/>
    <w:rsid w:val="00B82F81"/>
    <w:rsid w:val="00B8315E"/>
    <w:rsid w:val="00B8327A"/>
    <w:rsid w:val="00B832C9"/>
    <w:rsid w:val="00B833B6"/>
    <w:rsid w:val="00B83469"/>
    <w:rsid w:val="00B834DC"/>
    <w:rsid w:val="00B835A9"/>
    <w:rsid w:val="00B837DD"/>
    <w:rsid w:val="00B83828"/>
    <w:rsid w:val="00B8392B"/>
    <w:rsid w:val="00B83A61"/>
    <w:rsid w:val="00B83B41"/>
    <w:rsid w:val="00B83B67"/>
    <w:rsid w:val="00B83E83"/>
    <w:rsid w:val="00B84033"/>
    <w:rsid w:val="00B84112"/>
    <w:rsid w:val="00B84225"/>
    <w:rsid w:val="00B8436F"/>
    <w:rsid w:val="00B843CB"/>
    <w:rsid w:val="00B84AA9"/>
    <w:rsid w:val="00B84DC0"/>
    <w:rsid w:val="00B85159"/>
    <w:rsid w:val="00B85176"/>
    <w:rsid w:val="00B85415"/>
    <w:rsid w:val="00B85AB1"/>
    <w:rsid w:val="00B85D29"/>
    <w:rsid w:val="00B85F06"/>
    <w:rsid w:val="00B85FB7"/>
    <w:rsid w:val="00B860A3"/>
    <w:rsid w:val="00B8625A"/>
    <w:rsid w:val="00B8627E"/>
    <w:rsid w:val="00B862D8"/>
    <w:rsid w:val="00B863BB"/>
    <w:rsid w:val="00B86431"/>
    <w:rsid w:val="00B865C3"/>
    <w:rsid w:val="00B8662C"/>
    <w:rsid w:val="00B866CF"/>
    <w:rsid w:val="00B86863"/>
    <w:rsid w:val="00B868A0"/>
    <w:rsid w:val="00B869DE"/>
    <w:rsid w:val="00B869EA"/>
    <w:rsid w:val="00B86AE9"/>
    <w:rsid w:val="00B86BDD"/>
    <w:rsid w:val="00B86F50"/>
    <w:rsid w:val="00B86F6B"/>
    <w:rsid w:val="00B86FAD"/>
    <w:rsid w:val="00B8700F"/>
    <w:rsid w:val="00B87037"/>
    <w:rsid w:val="00B873BD"/>
    <w:rsid w:val="00B874E2"/>
    <w:rsid w:val="00B875E4"/>
    <w:rsid w:val="00B87712"/>
    <w:rsid w:val="00B87830"/>
    <w:rsid w:val="00B87975"/>
    <w:rsid w:val="00B87B48"/>
    <w:rsid w:val="00B87B72"/>
    <w:rsid w:val="00B87EDE"/>
    <w:rsid w:val="00B905A0"/>
    <w:rsid w:val="00B90612"/>
    <w:rsid w:val="00B907C9"/>
    <w:rsid w:val="00B9082A"/>
    <w:rsid w:val="00B90A4A"/>
    <w:rsid w:val="00B90B87"/>
    <w:rsid w:val="00B90E61"/>
    <w:rsid w:val="00B90F69"/>
    <w:rsid w:val="00B91197"/>
    <w:rsid w:val="00B91207"/>
    <w:rsid w:val="00B9125D"/>
    <w:rsid w:val="00B91292"/>
    <w:rsid w:val="00B9136C"/>
    <w:rsid w:val="00B91400"/>
    <w:rsid w:val="00B91421"/>
    <w:rsid w:val="00B914B3"/>
    <w:rsid w:val="00B9154F"/>
    <w:rsid w:val="00B91BFC"/>
    <w:rsid w:val="00B91D7A"/>
    <w:rsid w:val="00B91F9E"/>
    <w:rsid w:val="00B91FC5"/>
    <w:rsid w:val="00B921F0"/>
    <w:rsid w:val="00B92234"/>
    <w:rsid w:val="00B925B4"/>
    <w:rsid w:val="00B92F0B"/>
    <w:rsid w:val="00B930C0"/>
    <w:rsid w:val="00B93667"/>
    <w:rsid w:val="00B9379C"/>
    <w:rsid w:val="00B939F9"/>
    <w:rsid w:val="00B93A73"/>
    <w:rsid w:val="00B93AF4"/>
    <w:rsid w:val="00B93E5D"/>
    <w:rsid w:val="00B93ECD"/>
    <w:rsid w:val="00B940BC"/>
    <w:rsid w:val="00B942A9"/>
    <w:rsid w:val="00B945A1"/>
    <w:rsid w:val="00B94708"/>
    <w:rsid w:val="00B947E0"/>
    <w:rsid w:val="00B94DFA"/>
    <w:rsid w:val="00B94EDC"/>
    <w:rsid w:val="00B94EF3"/>
    <w:rsid w:val="00B94F07"/>
    <w:rsid w:val="00B95062"/>
    <w:rsid w:val="00B951EE"/>
    <w:rsid w:val="00B9528A"/>
    <w:rsid w:val="00B953BD"/>
    <w:rsid w:val="00B9549D"/>
    <w:rsid w:val="00B9552E"/>
    <w:rsid w:val="00B95663"/>
    <w:rsid w:val="00B956AD"/>
    <w:rsid w:val="00B956B6"/>
    <w:rsid w:val="00B9573A"/>
    <w:rsid w:val="00B958A9"/>
    <w:rsid w:val="00B95977"/>
    <w:rsid w:val="00B95B5E"/>
    <w:rsid w:val="00B95B85"/>
    <w:rsid w:val="00B9605B"/>
    <w:rsid w:val="00B9606A"/>
    <w:rsid w:val="00B963F5"/>
    <w:rsid w:val="00B96B7C"/>
    <w:rsid w:val="00B96CF8"/>
    <w:rsid w:val="00B96EB9"/>
    <w:rsid w:val="00B973C4"/>
    <w:rsid w:val="00B977A0"/>
    <w:rsid w:val="00B97BC7"/>
    <w:rsid w:val="00B97E3A"/>
    <w:rsid w:val="00B97ECD"/>
    <w:rsid w:val="00BA01B6"/>
    <w:rsid w:val="00BA02B1"/>
    <w:rsid w:val="00BA0442"/>
    <w:rsid w:val="00BA067E"/>
    <w:rsid w:val="00BA0772"/>
    <w:rsid w:val="00BA0923"/>
    <w:rsid w:val="00BA0B56"/>
    <w:rsid w:val="00BA0D21"/>
    <w:rsid w:val="00BA0EAC"/>
    <w:rsid w:val="00BA102C"/>
    <w:rsid w:val="00BA1040"/>
    <w:rsid w:val="00BA1143"/>
    <w:rsid w:val="00BA1253"/>
    <w:rsid w:val="00BA1293"/>
    <w:rsid w:val="00BA14F7"/>
    <w:rsid w:val="00BA15E2"/>
    <w:rsid w:val="00BA168C"/>
    <w:rsid w:val="00BA171A"/>
    <w:rsid w:val="00BA17B2"/>
    <w:rsid w:val="00BA19C3"/>
    <w:rsid w:val="00BA1B3A"/>
    <w:rsid w:val="00BA1E5A"/>
    <w:rsid w:val="00BA1E64"/>
    <w:rsid w:val="00BA1EB9"/>
    <w:rsid w:val="00BA2297"/>
    <w:rsid w:val="00BA25B7"/>
    <w:rsid w:val="00BA2619"/>
    <w:rsid w:val="00BA27E1"/>
    <w:rsid w:val="00BA27E6"/>
    <w:rsid w:val="00BA2BD2"/>
    <w:rsid w:val="00BA2CC2"/>
    <w:rsid w:val="00BA3134"/>
    <w:rsid w:val="00BA32AE"/>
    <w:rsid w:val="00BA3776"/>
    <w:rsid w:val="00BA3848"/>
    <w:rsid w:val="00BA3C38"/>
    <w:rsid w:val="00BA3CE3"/>
    <w:rsid w:val="00BA3E9C"/>
    <w:rsid w:val="00BA3F1E"/>
    <w:rsid w:val="00BA3F9E"/>
    <w:rsid w:val="00BA3FDF"/>
    <w:rsid w:val="00BA410B"/>
    <w:rsid w:val="00BA4116"/>
    <w:rsid w:val="00BA4826"/>
    <w:rsid w:val="00BA484E"/>
    <w:rsid w:val="00BA4E41"/>
    <w:rsid w:val="00BA50EE"/>
    <w:rsid w:val="00BA5117"/>
    <w:rsid w:val="00BA5186"/>
    <w:rsid w:val="00BA5208"/>
    <w:rsid w:val="00BA529D"/>
    <w:rsid w:val="00BA5333"/>
    <w:rsid w:val="00BA55C4"/>
    <w:rsid w:val="00BA565E"/>
    <w:rsid w:val="00BA569E"/>
    <w:rsid w:val="00BA56BF"/>
    <w:rsid w:val="00BA5A49"/>
    <w:rsid w:val="00BA5B10"/>
    <w:rsid w:val="00BA5C28"/>
    <w:rsid w:val="00BA5E88"/>
    <w:rsid w:val="00BA5F10"/>
    <w:rsid w:val="00BA6237"/>
    <w:rsid w:val="00BA6498"/>
    <w:rsid w:val="00BA6A6E"/>
    <w:rsid w:val="00BA6AE3"/>
    <w:rsid w:val="00BA6B56"/>
    <w:rsid w:val="00BA6BB0"/>
    <w:rsid w:val="00BA6E91"/>
    <w:rsid w:val="00BA6EB3"/>
    <w:rsid w:val="00BA6FE9"/>
    <w:rsid w:val="00BA7026"/>
    <w:rsid w:val="00BA70A8"/>
    <w:rsid w:val="00BA7489"/>
    <w:rsid w:val="00BA7630"/>
    <w:rsid w:val="00BA780E"/>
    <w:rsid w:val="00BA7A28"/>
    <w:rsid w:val="00BA7A61"/>
    <w:rsid w:val="00BA7D32"/>
    <w:rsid w:val="00BA7E45"/>
    <w:rsid w:val="00BA7FA3"/>
    <w:rsid w:val="00BB0026"/>
    <w:rsid w:val="00BB0398"/>
    <w:rsid w:val="00BB0581"/>
    <w:rsid w:val="00BB0644"/>
    <w:rsid w:val="00BB0AEC"/>
    <w:rsid w:val="00BB0CDB"/>
    <w:rsid w:val="00BB0E93"/>
    <w:rsid w:val="00BB0ED2"/>
    <w:rsid w:val="00BB10A0"/>
    <w:rsid w:val="00BB13A5"/>
    <w:rsid w:val="00BB16BC"/>
    <w:rsid w:val="00BB1703"/>
    <w:rsid w:val="00BB176C"/>
    <w:rsid w:val="00BB1812"/>
    <w:rsid w:val="00BB1D49"/>
    <w:rsid w:val="00BB1D9D"/>
    <w:rsid w:val="00BB2263"/>
    <w:rsid w:val="00BB231C"/>
    <w:rsid w:val="00BB2345"/>
    <w:rsid w:val="00BB252C"/>
    <w:rsid w:val="00BB2652"/>
    <w:rsid w:val="00BB281B"/>
    <w:rsid w:val="00BB2A5F"/>
    <w:rsid w:val="00BB2BE0"/>
    <w:rsid w:val="00BB2BEC"/>
    <w:rsid w:val="00BB2C3B"/>
    <w:rsid w:val="00BB2FCB"/>
    <w:rsid w:val="00BB31A9"/>
    <w:rsid w:val="00BB3AA6"/>
    <w:rsid w:val="00BB3AFD"/>
    <w:rsid w:val="00BB3DA8"/>
    <w:rsid w:val="00BB3DD5"/>
    <w:rsid w:val="00BB40D6"/>
    <w:rsid w:val="00BB4108"/>
    <w:rsid w:val="00BB421C"/>
    <w:rsid w:val="00BB4557"/>
    <w:rsid w:val="00BB45A7"/>
    <w:rsid w:val="00BB46C6"/>
    <w:rsid w:val="00BB4731"/>
    <w:rsid w:val="00BB4905"/>
    <w:rsid w:val="00BB4DB8"/>
    <w:rsid w:val="00BB4DE4"/>
    <w:rsid w:val="00BB4E90"/>
    <w:rsid w:val="00BB50F9"/>
    <w:rsid w:val="00BB53C6"/>
    <w:rsid w:val="00BB54A2"/>
    <w:rsid w:val="00BB55F7"/>
    <w:rsid w:val="00BB5655"/>
    <w:rsid w:val="00BB59CE"/>
    <w:rsid w:val="00BB5A0C"/>
    <w:rsid w:val="00BB5D0F"/>
    <w:rsid w:val="00BB601B"/>
    <w:rsid w:val="00BB63AC"/>
    <w:rsid w:val="00BB64B7"/>
    <w:rsid w:val="00BB64D5"/>
    <w:rsid w:val="00BB6520"/>
    <w:rsid w:val="00BB67B1"/>
    <w:rsid w:val="00BB697F"/>
    <w:rsid w:val="00BB6992"/>
    <w:rsid w:val="00BB69EF"/>
    <w:rsid w:val="00BB6A13"/>
    <w:rsid w:val="00BB6A57"/>
    <w:rsid w:val="00BB6A7D"/>
    <w:rsid w:val="00BB7177"/>
    <w:rsid w:val="00BB7317"/>
    <w:rsid w:val="00BB741E"/>
    <w:rsid w:val="00BB7574"/>
    <w:rsid w:val="00BB75B9"/>
    <w:rsid w:val="00BB77A0"/>
    <w:rsid w:val="00BB780E"/>
    <w:rsid w:val="00BB79F3"/>
    <w:rsid w:val="00BB7A20"/>
    <w:rsid w:val="00BB7C2C"/>
    <w:rsid w:val="00BB7C43"/>
    <w:rsid w:val="00BB7E90"/>
    <w:rsid w:val="00BC00A0"/>
    <w:rsid w:val="00BC0141"/>
    <w:rsid w:val="00BC0419"/>
    <w:rsid w:val="00BC0465"/>
    <w:rsid w:val="00BC049A"/>
    <w:rsid w:val="00BC04BC"/>
    <w:rsid w:val="00BC0788"/>
    <w:rsid w:val="00BC0863"/>
    <w:rsid w:val="00BC0A99"/>
    <w:rsid w:val="00BC0B28"/>
    <w:rsid w:val="00BC0C1C"/>
    <w:rsid w:val="00BC0DB0"/>
    <w:rsid w:val="00BC1006"/>
    <w:rsid w:val="00BC1154"/>
    <w:rsid w:val="00BC1360"/>
    <w:rsid w:val="00BC13A4"/>
    <w:rsid w:val="00BC14D0"/>
    <w:rsid w:val="00BC168E"/>
    <w:rsid w:val="00BC16BD"/>
    <w:rsid w:val="00BC181F"/>
    <w:rsid w:val="00BC18EF"/>
    <w:rsid w:val="00BC193F"/>
    <w:rsid w:val="00BC1C0C"/>
    <w:rsid w:val="00BC1C9F"/>
    <w:rsid w:val="00BC1D8B"/>
    <w:rsid w:val="00BC1DED"/>
    <w:rsid w:val="00BC1F64"/>
    <w:rsid w:val="00BC20F9"/>
    <w:rsid w:val="00BC2201"/>
    <w:rsid w:val="00BC22FB"/>
    <w:rsid w:val="00BC240C"/>
    <w:rsid w:val="00BC241E"/>
    <w:rsid w:val="00BC25A7"/>
    <w:rsid w:val="00BC277B"/>
    <w:rsid w:val="00BC28CF"/>
    <w:rsid w:val="00BC2900"/>
    <w:rsid w:val="00BC2A72"/>
    <w:rsid w:val="00BC2D86"/>
    <w:rsid w:val="00BC2F56"/>
    <w:rsid w:val="00BC2FB4"/>
    <w:rsid w:val="00BC3000"/>
    <w:rsid w:val="00BC312E"/>
    <w:rsid w:val="00BC320B"/>
    <w:rsid w:val="00BC36B9"/>
    <w:rsid w:val="00BC37A2"/>
    <w:rsid w:val="00BC3934"/>
    <w:rsid w:val="00BC3CB9"/>
    <w:rsid w:val="00BC3DCC"/>
    <w:rsid w:val="00BC3E1F"/>
    <w:rsid w:val="00BC3F84"/>
    <w:rsid w:val="00BC3FE4"/>
    <w:rsid w:val="00BC4298"/>
    <w:rsid w:val="00BC4312"/>
    <w:rsid w:val="00BC4326"/>
    <w:rsid w:val="00BC4429"/>
    <w:rsid w:val="00BC44B1"/>
    <w:rsid w:val="00BC4818"/>
    <w:rsid w:val="00BC4831"/>
    <w:rsid w:val="00BC4CD7"/>
    <w:rsid w:val="00BC4F2A"/>
    <w:rsid w:val="00BC55B5"/>
    <w:rsid w:val="00BC56D1"/>
    <w:rsid w:val="00BC58B2"/>
    <w:rsid w:val="00BC6073"/>
    <w:rsid w:val="00BC60E9"/>
    <w:rsid w:val="00BC628F"/>
    <w:rsid w:val="00BC630D"/>
    <w:rsid w:val="00BC64B6"/>
    <w:rsid w:val="00BC651D"/>
    <w:rsid w:val="00BC667A"/>
    <w:rsid w:val="00BC66B0"/>
    <w:rsid w:val="00BC6834"/>
    <w:rsid w:val="00BC6864"/>
    <w:rsid w:val="00BC6B1E"/>
    <w:rsid w:val="00BC6ED5"/>
    <w:rsid w:val="00BC703D"/>
    <w:rsid w:val="00BC76DB"/>
    <w:rsid w:val="00BC7837"/>
    <w:rsid w:val="00BC7FD2"/>
    <w:rsid w:val="00BD00B7"/>
    <w:rsid w:val="00BD0155"/>
    <w:rsid w:val="00BD03ED"/>
    <w:rsid w:val="00BD04F6"/>
    <w:rsid w:val="00BD055C"/>
    <w:rsid w:val="00BD09AA"/>
    <w:rsid w:val="00BD0B0E"/>
    <w:rsid w:val="00BD0D5E"/>
    <w:rsid w:val="00BD0DA0"/>
    <w:rsid w:val="00BD0E77"/>
    <w:rsid w:val="00BD0F81"/>
    <w:rsid w:val="00BD1269"/>
    <w:rsid w:val="00BD146F"/>
    <w:rsid w:val="00BD1859"/>
    <w:rsid w:val="00BD19CF"/>
    <w:rsid w:val="00BD1A4C"/>
    <w:rsid w:val="00BD1F1F"/>
    <w:rsid w:val="00BD2081"/>
    <w:rsid w:val="00BD2115"/>
    <w:rsid w:val="00BD2269"/>
    <w:rsid w:val="00BD252D"/>
    <w:rsid w:val="00BD2575"/>
    <w:rsid w:val="00BD27C7"/>
    <w:rsid w:val="00BD2A76"/>
    <w:rsid w:val="00BD2B02"/>
    <w:rsid w:val="00BD2E9E"/>
    <w:rsid w:val="00BD31F4"/>
    <w:rsid w:val="00BD3456"/>
    <w:rsid w:val="00BD34A7"/>
    <w:rsid w:val="00BD36B4"/>
    <w:rsid w:val="00BD379F"/>
    <w:rsid w:val="00BD37C1"/>
    <w:rsid w:val="00BD39B1"/>
    <w:rsid w:val="00BD403D"/>
    <w:rsid w:val="00BD4081"/>
    <w:rsid w:val="00BD4101"/>
    <w:rsid w:val="00BD420C"/>
    <w:rsid w:val="00BD482A"/>
    <w:rsid w:val="00BD4BD0"/>
    <w:rsid w:val="00BD4D63"/>
    <w:rsid w:val="00BD4FBC"/>
    <w:rsid w:val="00BD51B4"/>
    <w:rsid w:val="00BD5270"/>
    <w:rsid w:val="00BD556B"/>
    <w:rsid w:val="00BD55AF"/>
    <w:rsid w:val="00BD5693"/>
    <w:rsid w:val="00BD5929"/>
    <w:rsid w:val="00BD5990"/>
    <w:rsid w:val="00BD59E9"/>
    <w:rsid w:val="00BD5C61"/>
    <w:rsid w:val="00BD5C6C"/>
    <w:rsid w:val="00BD5E22"/>
    <w:rsid w:val="00BD607E"/>
    <w:rsid w:val="00BD638D"/>
    <w:rsid w:val="00BD6533"/>
    <w:rsid w:val="00BD66A0"/>
    <w:rsid w:val="00BD6723"/>
    <w:rsid w:val="00BD683E"/>
    <w:rsid w:val="00BD691D"/>
    <w:rsid w:val="00BD6A1B"/>
    <w:rsid w:val="00BD6AF3"/>
    <w:rsid w:val="00BD6B97"/>
    <w:rsid w:val="00BD6BCA"/>
    <w:rsid w:val="00BD6F91"/>
    <w:rsid w:val="00BD727C"/>
    <w:rsid w:val="00BD72E3"/>
    <w:rsid w:val="00BD7323"/>
    <w:rsid w:val="00BD7413"/>
    <w:rsid w:val="00BD7563"/>
    <w:rsid w:val="00BD7723"/>
    <w:rsid w:val="00BD7984"/>
    <w:rsid w:val="00BD79F5"/>
    <w:rsid w:val="00BD7CD1"/>
    <w:rsid w:val="00BD7D79"/>
    <w:rsid w:val="00BE00B8"/>
    <w:rsid w:val="00BE01B6"/>
    <w:rsid w:val="00BE06BA"/>
    <w:rsid w:val="00BE080C"/>
    <w:rsid w:val="00BE0F85"/>
    <w:rsid w:val="00BE112A"/>
    <w:rsid w:val="00BE11A4"/>
    <w:rsid w:val="00BE12D3"/>
    <w:rsid w:val="00BE137B"/>
    <w:rsid w:val="00BE13B0"/>
    <w:rsid w:val="00BE1409"/>
    <w:rsid w:val="00BE1508"/>
    <w:rsid w:val="00BE1961"/>
    <w:rsid w:val="00BE1AE9"/>
    <w:rsid w:val="00BE1C71"/>
    <w:rsid w:val="00BE1E1E"/>
    <w:rsid w:val="00BE1EC4"/>
    <w:rsid w:val="00BE1F4D"/>
    <w:rsid w:val="00BE2263"/>
    <w:rsid w:val="00BE2436"/>
    <w:rsid w:val="00BE24BC"/>
    <w:rsid w:val="00BE2774"/>
    <w:rsid w:val="00BE29AD"/>
    <w:rsid w:val="00BE2AEF"/>
    <w:rsid w:val="00BE33F2"/>
    <w:rsid w:val="00BE37B4"/>
    <w:rsid w:val="00BE390E"/>
    <w:rsid w:val="00BE395E"/>
    <w:rsid w:val="00BE3ADE"/>
    <w:rsid w:val="00BE3F35"/>
    <w:rsid w:val="00BE3FFF"/>
    <w:rsid w:val="00BE458C"/>
    <w:rsid w:val="00BE47E1"/>
    <w:rsid w:val="00BE4830"/>
    <w:rsid w:val="00BE4981"/>
    <w:rsid w:val="00BE4D09"/>
    <w:rsid w:val="00BE4E35"/>
    <w:rsid w:val="00BE4EB9"/>
    <w:rsid w:val="00BE4F6D"/>
    <w:rsid w:val="00BE4FFD"/>
    <w:rsid w:val="00BE51E8"/>
    <w:rsid w:val="00BE537F"/>
    <w:rsid w:val="00BE53A0"/>
    <w:rsid w:val="00BE549B"/>
    <w:rsid w:val="00BE556E"/>
    <w:rsid w:val="00BE55B3"/>
    <w:rsid w:val="00BE56CB"/>
    <w:rsid w:val="00BE5879"/>
    <w:rsid w:val="00BE595C"/>
    <w:rsid w:val="00BE5CF5"/>
    <w:rsid w:val="00BE5F5E"/>
    <w:rsid w:val="00BE607D"/>
    <w:rsid w:val="00BE6226"/>
    <w:rsid w:val="00BE6357"/>
    <w:rsid w:val="00BE6404"/>
    <w:rsid w:val="00BE654F"/>
    <w:rsid w:val="00BE6912"/>
    <w:rsid w:val="00BE6943"/>
    <w:rsid w:val="00BE6B5D"/>
    <w:rsid w:val="00BE6D6B"/>
    <w:rsid w:val="00BE6E86"/>
    <w:rsid w:val="00BE716F"/>
    <w:rsid w:val="00BE7281"/>
    <w:rsid w:val="00BE730A"/>
    <w:rsid w:val="00BE733B"/>
    <w:rsid w:val="00BE74D8"/>
    <w:rsid w:val="00BE766C"/>
    <w:rsid w:val="00BE7988"/>
    <w:rsid w:val="00BE7BA3"/>
    <w:rsid w:val="00BE7D9F"/>
    <w:rsid w:val="00BF017B"/>
    <w:rsid w:val="00BF0260"/>
    <w:rsid w:val="00BF02C3"/>
    <w:rsid w:val="00BF02C4"/>
    <w:rsid w:val="00BF0306"/>
    <w:rsid w:val="00BF0406"/>
    <w:rsid w:val="00BF056B"/>
    <w:rsid w:val="00BF07FF"/>
    <w:rsid w:val="00BF0D26"/>
    <w:rsid w:val="00BF1060"/>
    <w:rsid w:val="00BF12AF"/>
    <w:rsid w:val="00BF12D7"/>
    <w:rsid w:val="00BF14B3"/>
    <w:rsid w:val="00BF15C4"/>
    <w:rsid w:val="00BF1898"/>
    <w:rsid w:val="00BF1C06"/>
    <w:rsid w:val="00BF1EDA"/>
    <w:rsid w:val="00BF1F88"/>
    <w:rsid w:val="00BF203F"/>
    <w:rsid w:val="00BF2275"/>
    <w:rsid w:val="00BF23D7"/>
    <w:rsid w:val="00BF23F0"/>
    <w:rsid w:val="00BF27E9"/>
    <w:rsid w:val="00BF28A4"/>
    <w:rsid w:val="00BF2933"/>
    <w:rsid w:val="00BF2D25"/>
    <w:rsid w:val="00BF2DA4"/>
    <w:rsid w:val="00BF2FB6"/>
    <w:rsid w:val="00BF303C"/>
    <w:rsid w:val="00BF3045"/>
    <w:rsid w:val="00BF3105"/>
    <w:rsid w:val="00BF322E"/>
    <w:rsid w:val="00BF376E"/>
    <w:rsid w:val="00BF3849"/>
    <w:rsid w:val="00BF39D1"/>
    <w:rsid w:val="00BF3C79"/>
    <w:rsid w:val="00BF3C87"/>
    <w:rsid w:val="00BF3CD8"/>
    <w:rsid w:val="00BF3EDC"/>
    <w:rsid w:val="00BF4214"/>
    <w:rsid w:val="00BF4486"/>
    <w:rsid w:val="00BF4614"/>
    <w:rsid w:val="00BF4637"/>
    <w:rsid w:val="00BF4649"/>
    <w:rsid w:val="00BF46BE"/>
    <w:rsid w:val="00BF4867"/>
    <w:rsid w:val="00BF4ABD"/>
    <w:rsid w:val="00BF4AF1"/>
    <w:rsid w:val="00BF4B16"/>
    <w:rsid w:val="00BF4B27"/>
    <w:rsid w:val="00BF4CDD"/>
    <w:rsid w:val="00BF4D68"/>
    <w:rsid w:val="00BF4F34"/>
    <w:rsid w:val="00BF4F72"/>
    <w:rsid w:val="00BF57B4"/>
    <w:rsid w:val="00BF5B59"/>
    <w:rsid w:val="00BF5B89"/>
    <w:rsid w:val="00BF5CB5"/>
    <w:rsid w:val="00BF5D19"/>
    <w:rsid w:val="00BF5E3C"/>
    <w:rsid w:val="00BF61A9"/>
    <w:rsid w:val="00BF6415"/>
    <w:rsid w:val="00BF68D2"/>
    <w:rsid w:val="00BF6901"/>
    <w:rsid w:val="00BF6984"/>
    <w:rsid w:val="00BF6C93"/>
    <w:rsid w:val="00BF6CC9"/>
    <w:rsid w:val="00BF6F31"/>
    <w:rsid w:val="00BF7188"/>
    <w:rsid w:val="00BF722B"/>
    <w:rsid w:val="00BF7DD6"/>
    <w:rsid w:val="00BF7FED"/>
    <w:rsid w:val="00C00195"/>
    <w:rsid w:val="00C00250"/>
    <w:rsid w:val="00C0051E"/>
    <w:rsid w:val="00C0099D"/>
    <w:rsid w:val="00C00C04"/>
    <w:rsid w:val="00C00CB6"/>
    <w:rsid w:val="00C0107D"/>
    <w:rsid w:val="00C010C8"/>
    <w:rsid w:val="00C015C6"/>
    <w:rsid w:val="00C0192A"/>
    <w:rsid w:val="00C01C59"/>
    <w:rsid w:val="00C01FC7"/>
    <w:rsid w:val="00C02015"/>
    <w:rsid w:val="00C0205B"/>
    <w:rsid w:val="00C0210A"/>
    <w:rsid w:val="00C02334"/>
    <w:rsid w:val="00C02827"/>
    <w:rsid w:val="00C02A02"/>
    <w:rsid w:val="00C02BBD"/>
    <w:rsid w:val="00C02BD1"/>
    <w:rsid w:val="00C02C4D"/>
    <w:rsid w:val="00C02C54"/>
    <w:rsid w:val="00C02CE1"/>
    <w:rsid w:val="00C02DFB"/>
    <w:rsid w:val="00C02F80"/>
    <w:rsid w:val="00C03005"/>
    <w:rsid w:val="00C03137"/>
    <w:rsid w:val="00C0335F"/>
    <w:rsid w:val="00C03366"/>
    <w:rsid w:val="00C0343B"/>
    <w:rsid w:val="00C03974"/>
    <w:rsid w:val="00C03A79"/>
    <w:rsid w:val="00C04279"/>
    <w:rsid w:val="00C0430B"/>
    <w:rsid w:val="00C0432C"/>
    <w:rsid w:val="00C04884"/>
    <w:rsid w:val="00C04A78"/>
    <w:rsid w:val="00C04CCF"/>
    <w:rsid w:val="00C04DCC"/>
    <w:rsid w:val="00C050FD"/>
    <w:rsid w:val="00C0520E"/>
    <w:rsid w:val="00C05492"/>
    <w:rsid w:val="00C056A3"/>
    <w:rsid w:val="00C056C7"/>
    <w:rsid w:val="00C056DC"/>
    <w:rsid w:val="00C0577D"/>
    <w:rsid w:val="00C0590D"/>
    <w:rsid w:val="00C059AB"/>
    <w:rsid w:val="00C05A9C"/>
    <w:rsid w:val="00C05B8E"/>
    <w:rsid w:val="00C05CBB"/>
    <w:rsid w:val="00C06098"/>
    <w:rsid w:val="00C06330"/>
    <w:rsid w:val="00C06394"/>
    <w:rsid w:val="00C06468"/>
    <w:rsid w:val="00C06498"/>
    <w:rsid w:val="00C06503"/>
    <w:rsid w:val="00C06646"/>
    <w:rsid w:val="00C067B5"/>
    <w:rsid w:val="00C06810"/>
    <w:rsid w:val="00C0693A"/>
    <w:rsid w:val="00C069F8"/>
    <w:rsid w:val="00C06C1D"/>
    <w:rsid w:val="00C077EE"/>
    <w:rsid w:val="00C0795E"/>
    <w:rsid w:val="00C07978"/>
    <w:rsid w:val="00C07B8A"/>
    <w:rsid w:val="00C07BA4"/>
    <w:rsid w:val="00C07F93"/>
    <w:rsid w:val="00C1025A"/>
    <w:rsid w:val="00C102D3"/>
    <w:rsid w:val="00C10429"/>
    <w:rsid w:val="00C10507"/>
    <w:rsid w:val="00C10607"/>
    <w:rsid w:val="00C10623"/>
    <w:rsid w:val="00C10703"/>
    <w:rsid w:val="00C10796"/>
    <w:rsid w:val="00C10807"/>
    <w:rsid w:val="00C1083A"/>
    <w:rsid w:val="00C10896"/>
    <w:rsid w:val="00C108D0"/>
    <w:rsid w:val="00C10972"/>
    <w:rsid w:val="00C109DE"/>
    <w:rsid w:val="00C10B40"/>
    <w:rsid w:val="00C10CD0"/>
    <w:rsid w:val="00C10DEB"/>
    <w:rsid w:val="00C10F0B"/>
    <w:rsid w:val="00C10FF6"/>
    <w:rsid w:val="00C10FF7"/>
    <w:rsid w:val="00C110CA"/>
    <w:rsid w:val="00C1121F"/>
    <w:rsid w:val="00C11339"/>
    <w:rsid w:val="00C113B8"/>
    <w:rsid w:val="00C11595"/>
    <w:rsid w:val="00C11A80"/>
    <w:rsid w:val="00C11CF6"/>
    <w:rsid w:val="00C11E27"/>
    <w:rsid w:val="00C11E67"/>
    <w:rsid w:val="00C11EBB"/>
    <w:rsid w:val="00C1242F"/>
    <w:rsid w:val="00C1243D"/>
    <w:rsid w:val="00C124CC"/>
    <w:rsid w:val="00C126E5"/>
    <w:rsid w:val="00C127DB"/>
    <w:rsid w:val="00C12854"/>
    <w:rsid w:val="00C12F68"/>
    <w:rsid w:val="00C13146"/>
    <w:rsid w:val="00C1318E"/>
    <w:rsid w:val="00C1324C"/>
    <w:rsid w:val="00C13309"/>
    <w:rsid w:val="00C1367E"/>
    <w:rsid w:val="00C13987"/>
    <w:rsid w:val="00C139C9"/>
    <w:rsid w:val="00C13C44"/>
    <w:rsid w:val="00C13C45"/>
    <w:rsid w:val="00C13C98"/>
    <w:rsid w:val="00C13CF0"/>
    <w:rsid w:val="00C13E41"/>
    <w:rsid w:val="00C13FE3"/>
    <w:rsid w:val="00C14021"/>
    <w:rsid w:val="00C14172"/>
    <w:rsid w:val="00C1422B"/>
    <w:rsid w:val="00C1443B"/>
    <w:rsid w:val="00C14594"/>
    <w:rsid w:val="00C14644"/>
    <w:rsid w:val="00C14AC1"/>
    <w:rsid w:val="00C14F8C"/>
    <w:rsid w:val="00C14FEB"/>
    <w:rsid w:val="00C1508A"/>
    <w:rsid w:val="00C152D5"/>
    <w:rsid w:val="00C15574"/>
    <w:rsid w:val="00C15601"/>
    <w:rsid w:val="00C15783"/>
    <w:rsid w:val="00C15B1B"/>
    <w:rsid w:val="00C15B4A"/>
    <w:rsid w:val="00C15C70"/>
    <w:rsid w:val="00C16345"/>
    <w:rsid w:val="00C16445"/>
    <w:rsid w:val="00C16BE7"/>
    <w:rsid w:val="00C16C21"/>
    <w:rsid w:val="00C17202"/>
    <w:rsid w:val="00C17235"/>
    <w:rsid w:val="00C1729E"/>
    <w:rsid w:val="00C1737A"/>
    <w:rsid w:val="00C17641"/>
    <w:rsid w:val="00C1775E"/>
    <w:rsid w:val="00C1792C"/>
    <w:rsid w:val="00C17989"/>
    <w:rsid w:val="00C17AE0"/>
    <w:rsid w:val="00C17E3F"/>
    <w:rsid w:val="00C17E86"/>
    <w:rsid w:val="00C17FDA"/>
    <w:rsid w:val="00C20065"/>
    <w:rsid w:val="00C2015D"/>
    <w:rsid w:val="00C204F7"/>
    <w:rsid w:val="00C2058C"/>
    <w:rsid w:val="00C20A46"/>
    <w:rsid w:val="00C20AEC"/>
    <w:rsid w:val="00C20B12"/>
    <w:rsid w:val="00C20B4B"/>
    <w:rsid w:val="00C20E01"/>
    <w:rsid w:val="00C20E40"/>
    <w:rsid w:val="00C21296"/>
    <w:rsid w:val="00C212FC"/>
    <w:rsid w:val="00C2151D"/>
    <w:rsid w:val="00C21A34"/>
    <w:rsid w:val="00C21D85"/>
    <w:rsid w:val="00C21E9E"/>
    <w:rsid w:val="00C21EB0"/>
    <w:rsid w:val="00C2204A"/>
    <w:rsid w:val="00C220FC"/>
    <w:rsid w:val="00C2221C"/>
    <w:rsid w:val="00C22446"/>
    <w:rsid w:val="00C22459"/>
    <w:rsid w:val="00C225DD"/>
    <w:rsid w:val="00C227FF"/>
    <w:rsid w:val="00C228F6"/>
    <w:rsid w:val="00C229C9"/>
    <w:rsid w:val="00C22B02"/>
    <w:rsid w:val="00C22DAC"/>
    <w:rsid w:val="00C22FC3"/>
    <w:rsid w:val="00C231C4"/>
    <w:rsid w:val="00C2342B"/>
    <w:rsid w:val="00C2358A"/>
    <w:rsid w:val="00C23B5E"/>
    <w:rsid w:val="00C23F9C"/>
    <w:rsid w:val="00C23FA1"/>
    <w:rsid w:val="00C24115"/>
    <w:rsid w:val="00C24271"/>
    <w:rsid w:val="00C24BC8"/>
    <w:rsid w:val="00C24DBE"/>
    <w:rsid w:val="00C25113"/>
    <w:rsid w:val="00C2587B"/>
    <w:rsid w:val="00C25C08"/>
    <w:rsid w:val="00C25DE5"/>
    <w:rsid w:val="00C25E74"/>
    <w:rsid w:val="00C25FF6"/>
    <w:rsid w:val="00C2603D"/>
    <w:rsid w:val="00C26306"/>
    <w:rsid w:val="00C2649D"/>
    <w:rsid w:val="00C26520"/>
    <w:rsid w:val="00C265D1"/>
    <w:rsid w:val="00C2678B"/>
    <w:rsid w:val="00C267AF"/>
    <w:rsid w:val="00C267D6"/>
    <w:rsid w:val="00C26867"/>
    <w:rsid w:val="00C26B77"/>
    <w:rsid w:val="00C26B88"/>
    <w:rsid w:val="00C26BC1"/>
    <w:rsid w:val="00C26C08"/>
    <w:rsid w:val="00C26F3B"/>
    <w:rsid w:val="00C27070"/>
    <w:rsid w:val="00C2711B"/>
    <w:rsid w:val="00C271DE"/>
    <w:rsid w:val="00C272BA"/>
    <w:rsid w:val="00C272D2"/>
    <w:rsid w:val="00C274A2"/>
    <w:rsid w:val="00C27510"/>
    <w:rsid w:val="00C27738"/>
    <w:rsid w:val="00C27744"/>
    <w:rsid w:val="00C2784D"/>
    <w:rsid w:val="00C279B0"/>
    <w:rsid w:val="00C27A24"/>
    <w:rsid w:val="00C27A93"/>
    <w:rsid w:val="00C27DB0"/>
    <w:rsid w:val="00C27E5E"/>
    <w:rsid w:val="00C27F9E"/>
    <w:rsid w:val="00C27FEB"/>
    <w:rsid w:val="00C300EB"/>
    <w:rsid w:val="00C30326"/>
    <w:rsid w:val="00C30350"/>
    <w:rsid w:val="00C3051D"/>
    <w:rsid w:val="00C30C4C"/>
    <w:rsid w:val="00C30CBA"/>
    <w:rsid w:val="00C31169"/>
    <w:rsid w:val="00C3146B"/>
    <w:rsid w:val="00C3146C"/>
    <w:rsid w:val="00C3151E"/>
    <w:rsid w:val="00C3157F"/>
    <w:rsid w:val="00C3166E"/>
    <w:rsid w:val="00C316B2"/>
    <w:rsid w:val="00C3183E"/>
    <w:rsid w:val="00C318F2"/>
    <w:rsid w:val="00C319B9"/>
    <w:rsid w:val="00C31D54"/>
    <w:rsid w:val="00C31DB3"/>
    <w:rsid w:val="00C31F6E"/>
    <w:rsid w:val="00C3217B"/>
    <w:rsid w:val="00C32185"/>
    <w:rsid w:val="00C32197"/>
    <w:rsid w:val="00C32205"/>
    <w:rsid w:val="00C3231E"/>
    <w:rsid w:val="00C327D0"/>
    <w:rsid w:val="00C3286F"/>
    <w:rsid w:val="00C33026"/>
    <w:rsid w:val="00C332B5"/>
    <w:rsid w:val="00C334BD"/>
    <w:rsid w:val="00C33548"/>
    <w:rsid w:val="00C337BF"/>
    <w:rsid w:val="00C337F4"/>
    <w:rsid w:val="00C33924"/>
    <w:rsid w:val="00C33957"/>
    <w:rsid w:val="00C3403E"/>
    <w:rsid w:val="00C341B4"/>
    <w:rsid w:val="00C345AA"/>
    <w:rsid w:val="00C34603"/>
    <w:rsid w:val="00C349D4"/>
    <w:rsid w:val="00C34ABD"/>
    <w:rsid w:val="00C34B94"/>
    <w:rsid w:val="00C35854"/>
    <w:rsid w:val="00C3586D"/>
    <w:rsid w:val="00C35975"/>
    <w:rsid w:val="00C35C25"/>
    <w:rsid w:val="00C35E69"/>
    <w:rsid w:val="00C35F0E"/>
    <w:rsid w:val="00C35F38"/>
    <w:rsid w:val="00C364D4"/>
    <w:rsid w:val="00C365C3"/>
    <w:rsid w:val="00C365F6"/>
    <w:rsid w:val="00C36700"/>
    <w:rsid w:val="00C36725"/>
    <w:rsid w:val="00C36768"/>
    <w:rsid w:val="00C36913"/>
    <w:rsid w:val="00C36D54"/>
    <w:rsid w:val="00C36D5A"/>
    <w:rsid w:val="00C36EA4"/>
    <w:rsid w:val="00C36FC9"/>
    <w:rsid w:val="00C374EF"/>
    <w:rsid w:val="00C377AA"/>
    <w:rsid w:val="00C37AF4"/>
    <w:rsid w:val="00C37C88"/>
    <w:rsid w:val="00C37D23"/>
    <w:rsid w:val="00C37D99"/>
    <w:rsid w:val="00C37F49"/>
    <w:rsid w:val="00C40137"/>
    <w:rsid w:val="00C40308"/>
    <w:rsid w:val="00C40533"/>
    <w:rsid w:val="00C407C8"/>
    <w:rsid w:val="00C40DCA"/>
    <w:rsid w:val="00C41189"/>
    <w:rsid w:val="00C413A1"/>
    <w:rsid w:val="00C4145A"/>
    <w:rsid w:val="00C4161B"/>
    <w:rsid w:val="00C41B4E"/>
    <w:rsid w:val="00C41BCC"/>
    <w:rsid w:val="00C41C12"/>
    <w:rsid w:val="00C41D46"/>
    <w:rsid w:val="00C41EB1"/>
    <w:rsid w:val="00C42098"/>
    <w:rsid w:val="00C421FA"/>
    <w:rsid w:val="00C4226E"/>
    <w:rsid w:val="00C4289D"/>
    <w:rsid w:val="00C432EA"/>
    <w:rsid w:val="00C43693"/>
    <w:rsid w:val="00C43816"/>
    <w:rsid w:val="00C43AF9"/>
    <w:rsid w:val="00C43B50"/>
    <w:rsid w:val="00C43F77"/>
    <w:rsid w:val="00C43FD8"/>
    <w:rsid w:val="00C4466C"/>
    <w:rsid w:val="00C44763"/>
    <w:rsid w:val="00C44821"/>
    <w:rsid w:val="00C4489E"/>
    <w:rsid w:val="00C44926"/>
    <w:rsid w:val="00C449CE"/>
    <w:rsid w:val="00C44B8D"/>
    <w:rsid w:val="00C44D1D"/>
    <w:rsid w:val="00C45057"/>
    <w:rsid w:val="00C4542B"/>
    <w:rsid w:val="00C45644"/>
    <w:rsid w:val="00C456BD"/>
    <w:rsid w:val="00C4573B"/>
    <w:rsid w:val="00C457F8"/>
    <w:rsid w:val="00C4596B"/>
    <w:rsid w:val="00C45B29"/>
    <w:rsid w:val="00C45C78"/>
    <w:rsid w:val="00C463D7"/>
    <w:rsid w:val="00C46501"/>
    <w:rsid w:val="00C46511"/>
    <w:rsid w:val="00C4687F"/>
    <w:rsid w:val="00C46888"/>
    <w:rsid w:val="00C469E9"/>
    <w:rsid w:val="00C46D3C"/>
    <w:rsid w:val="00C46D90"/>
    <w:rsid w:val="00C46DEA"/>
    <w:rsid w:val="00C46EA6"/>
    <w:rsid w:val="00C47489"/>
    <w:rsid w:val="00C47689"/>
    <w:rsid w:val="00C4774E"/>
    <w:rsid w:val="00C477F7"/>
    <w:rsid w:val="00C50221"/>
    <w:rsid w:val="00C5023B"/>
    <w:rsid w:val="00C50377"/>
    <w:rsid w:val="00C5038F"/>
    <w:rsid w:val="00C503D4"/>
    <w:rsid w:val="00C5058E"/>
    <w:rsid w:val="00C507DE"/>
    <w:rsid w:val="00C50828"/>
    <w:rsid w:val="00C50A32"/>
    <w:rsid w:val="00C50BC2"/>
    <w:rsid w:val="00C50EFA"/>
    <w:rsid w:val="00C5142A"/>
    <w:rsid w:val="00C51484"/>
    <w:rsid w:val="00C51634"/>
    <w:rsid w:val="00C517E2"/>
    <w:rsid w:val="00C518DC"/>
    <w:rsid w:val="00C51D32"/>
    <w:rsid w:val="00C51E2D"/>
    <w:rsid w:val="00C521CF"/>
    <w:rsid w:val="00C5220F"/>
    <w:rsid w:val="00C5228E"/>
    <w:rsid w:val="00C52B4D"/>
    <w:rsid w:val="00C52D73"/>
    <w:rsid w:val="00C52E82"/>
    <w:rsid w:val="00C53216"/>
    <w:rsid w:val="00C53288"/>
    <w:rsid w:val="00C5352D"/>
    <w:rsid w:val="00C535BE"/>
    <w:rsid w:val="00C5377C"/>
    <w:rsid w:val="00C537C1"/>
    <w:rsid w:val="00C53844"/>
    <w:rsid w:val="00C539C0"/>
    <w:rsid w:val="00C53B3B"/>
    <w:rsid w:val="00C53B64"/>
    <w:rsid w:val="00C53C9D"/>
    <w:rsid w:val="00C53FC8"/>
    <w:rsid w:val="00C54252"/>
    <w:rsid w:val="00C5439C"/>
    <w:rsid w:val="00C54B35"/>
    <w:rsid w:val="00C54F27"/>
    <w:rsid w:val="00C54F75"/>
    <w:rsid w:val="00C5523A"/>
    <w:rsid w:val="00C55406"/>
    <w:rsid w:val="00C5559C"/>
    <w:rsid w:val="00C55897"/>
    <w:rsid w:val="00C5589A"/>
    <w:rsid w:val="00C55B09"/>
    <w:rsid w:val="00C564B4"/>
    <w:rsid w:val="00C56707"/>
    <w:rsid w:val="00C56834"/>
    <w:rsid w:val="00C56F24"/>
    <w:rsid w:val="00C56F5D"/>
    <w:rsid w:val="00C572CF"/>
    <w:rsid w:val="00C573B4"/>
    <w:rsid w:val="00C573D6"/>
    <w:rsid w:val="00C574F5"/>
    <w:rsid w:val="00C57781"/>
    <w:rsid w:val="00C57DD0"/>
    <w:rsid w:val="00C60114"/>
    <w:rsid w:val="00C60149"/>
    <w:rsid w:val="00C60443"/>
    <w:rsid w:val="00C604E7"/>
    <w:rsid w:val="00C60751"/>
    <w:rsid w:val="00C609B7"/>
    <w:rsid w:val="00C60C79"/>
    <w:rsid w:val="00C60E0D"/>
    <w:rsid w:val="00C60FC1"/>
    <w:rsid w:val="00C610CF"/>
    <w:rsid w:val="00C610FE"/>
    <w:rsid w:val="00C611E6"/>
    <w:rsid w:val="00C6122A"/>
    <w:rsid w:val="00C612B4"/>
    <w:rsid w:val="00C612BC"/>
    <w:rsid w:val="00C614D3"/>
    <w:rsid w:val="00C6179B"/>
    <w:rsid w:val="00C617B5"/>
    <w:rsid w:val="00C618A7"/>
    <w:rsid w:val="00C61A94"/>
    <w:rsid w:val="00C61D3B"/>
    <w:rsid w:val="00C61EF0"/>
    <w:rsid w:val="00C61F57"/>
    <w:rsid w:val="00C622A6"/>
    <w:rsid w:val="00C623B3"/>
    <w:rsid w:val="00C62466"/>
    <w:rsid w:val="00C628B6"/>
    <w:rsid w:val="00C629A8"/>
    <w:rsid w:val="00C629CD"/>
    <w:rsid w:val="00C62BDB"/>
    <w:rsid w:val="00C62E69"/>
    <w:rsid w:val="00C63238"/>
    <w:rsid w:val="00C635A3"/>
    <w:rsid w:val="00C63605"/>
    <w:rsid w:val="00C6399C"/>
    <w:rsid w:val="00C63E3D"/>
    <w:rsid w:val="00C63FB7"/>
    <w:rsid w:val="00C64429"/>
    <w:rsid w:val="00C64ABB"/>
    <w:rsid w:val="00C64CF5"/>
    <w:rsid w:val="00C64F1C"/>
    <w:rsid w:val="00C64F35"/>
    <w:rsid w:val="00C65123"/>
    <w:rsid w:val="00C651E4"/>
    <w:rsid w:val="00C6526A"/>
    <w:rsid w:val="00C658A8"/>
    <w:rsid w:val="00C65A7A"/>
    <w:rsid w:val="00C65CE5"/>
    <w:rsid w:val="00C660A7"/>
    <w:rsid w:val="00C66155"/>
    <w:rsid w:val="00C667A8"/>
    <w:rsid w:val="00C67010"/>
    <w:rsid w:val="00C67236"/>
    <w:rsid w:val="00C6744A"/>
    <w:rsid w:val="00C6754D"/>
    <w:rsid w:val="00C675AE"/>
    <w:rsid w:val="00C679FC"/>
    <w:rsid w:val="00C67E73"/>
    <w:rsid w:val="00C67F36"/>
    <w:rsid w:val="00C7034E"/>
    <w:rsid w:val="00C7049C"/>
    <w:rsid w:val="00C70637"/>
    <w:rsid w:val="00C7064F"/>
    <w:rsid w:val="00C70662"/>
    <w:rsid w:val="00C707A4"/>
    <w:rsid w:val="00C707ED"/>
    <w:rsid w:val="00C708A0"/>
    <w:rsid w:val="00C70AC9"/>
    <w:rsid w:val="00C70ACE"/>
    <w:rsid w:val="00C70BE8"/>
    <w:rsid w:val="00C70CBB"/>
    <w:rsid w:val="00C70EB0"/>
    <w:rsid w:val="00C71027"/>
    <w:rsid w:val="00C71688"/>
    <w:rsid w:val="00C718D2"/>
    <w:rsid w:val="00C718E5"/>
    <w:rsid w:val="00C71B8E"/>
    <w:rsid w:val="00C71F22"/>
    <w:rsid w:val="00C72288"/>
    <w:rsid w:val="00C722F4"/>
    <w:rsid w:val="00C72404"/>
    <w:rsid w:val="00C72446"/>
    <w:rsid w:val="00C72B93"/>
    <w:rsid w:val="00C73051"/>
    <w:rsid w:val="00C73118"/>
    <w:rsid w:val="00C7333D"/>
    <w:rsid w:val="00C734F5"/>
    <w:rsid w:val="00C73540"/>
    <w:rsid w:val="00C73930"/>
    <w:rsid w:val="00C73931"/>
    <w:rsid w:val="00C73962"/>
    <w:rsid w:val="00C73B18"/>
    <w:rsid w:val="00C73BDC"/>
    <w:rsid w:val="00C73C7C"/>
    <w:rsid w:val="00C740E8"/>
    <w:rsid w:val="00C742D6"/>
    <w:rsid w:val="00C7430A"/>
    <w:rsid w:val="00C74402"/>
    <w:rsid w:val="00C7443F"/>
    <w:rsid w:val="00C7488F"/>
    <w:rsid w:val="00C748A0"/>
    <w:rsid w:val="00C74B32"/>
    <w:rsid w:val="00C74B86"/>
    <w:rsid w:val="00C74ECF"/>
    <w:rsid w:val="00C74F58"/>
    <w:rsid w:val="00C753B5"/>
    <w:rsid w:val="00C754B5"/>
    <w:rsid w:val="00C75538"/>
    <w:rsid w:val="00C75859"/>
    <w:rsid w:val="00C75894"/>
    <w:rsid w:val="00C758E8"/>
    <w:rsid w:val="00C758EB"/>
    <w:rsid w:val="00C75A8D"/>
    <w:rsid w:val="00C75C84"/>
    <w:rsid w:val="00C75F07"/>
    <w:rsid w:val="00C7614F"/>
    <w:rsid w:val="00C761AB"/>
    <w:rsid w:val="00C76270"/>
    <w:rsid w:val="00C76369"/>
    <w:rsid w:val="00C765FD"/>
    <w:rsid w:val="00C7674B"/>
    <w:rsid w:val="00C76760"/>
    <w:rsid w:val="00C76BCF"/>
    <w:rsid w:val="00C76CB7"/>
    <w:rsid w:val="00C76D7A"/>
    <w:rsid w:val="00C76E68"/>
    <w:rsid w:val="00C76ED4"/>
    <w:rsid w:val="00C76F80"/>
    <w:rsid w:val="00C7736B"/>
    <w:rsid w:val="00C77422"/>
    <w:rsid w:val="00C7742F"/>
    <w:rsid w:val="00C77438"/>
    <w:rsid w:val="00C7746E"/>
    <w:rsid w:val="00C7748C"/>
    <w:rsid w:val="00C774E2"/>
    <w:rsid w:val="00C7756A"/>
    <w:rsid w:val="00C778DB"/>
    <w:rsid w:val="00C77923"/>
    <w:rsid w:val="00C77B90"/>
    <w:rsid w:val="00C77BE0"/>
    <w:rsid w:val="00C77E2D"/>
    <w:rsid w:val="00C77F19"/>
    <w:rsid w:val="00C77F9A"/>
    <w:rsid w:val="00C8004A"/>
    <w:rsid w:val="00C8006D"/>
    <w:rsid w:val="00C80241"/>
    <w:rsid w:val="00C8053E"/>
    <w:rsid w:val="00C8067B"/>
    <w:rsid w:val="00C807B3"/>
    <w:rsid w:val="00C80D29"/>
    <w:rsid w:val="00C81140"/>
    <w:rsid w:val="00C811D0"/>
    <w:rsid w:val="00C812C9"/>
    <w:rsid w:val="00C8135E"/>
    <w:rsid w:val="00C813C2"/>
    <w:rsid w:val="00C81405"/>
    <w:rsid w:val="00C81522"/>
    <w:rsid w:val="00C8161D"/>
    <w:rsid w:val="00C8168F"/>
    <w:rsid w:val="00C819E0"/>
    <w:rsid w:val="00C81AD5"/>
    <w:rsid w:val="00C81E59"/>
    <w:rsid w:val="00C82069"/>
    <w:rsid w:val="00C8206F"/>
    <w:rsid w:val="00C820C1"/>
    <w:rsid w:val="00C827A3"/>
    <w:rsid w:val="00C82BF5"/>
    <w:rsid w:val="00C82C01"/>
    <w:rsid w:val="00C82CFD"/>
    <w:rsid w:val="00C82D29"/>
    <w:rsid w:val="00C82D40"/>
    <w:rsid w:val="00C82E7B"/>
    <w:rsid w:val="00C830FD"/>
    <w:rsid w:val="00C833EE"/>
    <w:rsid w:val="00C8347D"/>
    <w:rsid w:val="00C838FB"/>
    <w:rsid w:val="00C83A96"/>
    <w:rsid w:val="00C83C2A"/>
    <w:rsid w:val="00C83D7B"/>
    <w:rsid w:val="00C83DBD"/>
    <w:rsid w:val="00C83FC4"/>
    <w:rsid w:val="00C840D2"/>
    <w:rsid w:val="00C84133"/>
    <w:rsid w:val="00C841A5"/>
    <w:rsid w:val="00C841C4"/>
    <w:rsid w:val="00C843F3"/>
    <w:rsid w:val="00C8460F"/>
    <w:rsid w:val="00C846E4"/>
    <w:rsid w:val="00C84730"/>
    <w:rsid w:val="00C8480D"/>
    <w:rsid w:val="00C848B6"/>
    <w:rsid w:val="00C84C86"/>
    <w:rsid w:val="00C84F96"/>
    <w:rsid w:val="00C85059"/>
    <w:rsid w:val="00C8509A"/>
    <w:rsid w:val="00C850AB"/>
    <w:rsid w:val="00C850B9"/>
    <w:rsid w:val="00C85286"/>
    <w:rsid w:val="00C85412"/>
    <w:rsid w:val="00C856A7"/>
    <w:rsid w:val="00C85811"/>
    <w:rsid w:val="00C85A37"/>
    <w:rsid w:val="00C85C6A"/>
    <w:rsid w:val="00C8634A"/>
    <w:rsid w:val="00C8663F"/>
    <w:rsid w:val="00C86855"/>
    <w:rsid w:val="00C868D0"/>
    <w:rsid w:val="00C86B2B"/>
    <w:rsid w:val="00C86EE3"/>
    <w:rsid w:val="00C86FD6"/>
    <w:rsid w:val="00C87038"/>
    <w:rsid w:val="00C870D1"/>
    <w:rsid w:val="00C87117"/>
    <w:rsid w:val="00C87364"/>
    <w:rsid w:val="00C874B6"/>
    <w:rsid w:val="00C879D9"/>
    <w:rsid w:val="00C87A00"/>
    <w:rsid w:val="00C87B0F"/>
    <w:rsid w:val="00C87B57"/>
    <w:rsid w:val="00C87C99"/>
    <w:rsid w:val="00C90073"/>
    <w:rsid w:val="00C90232"/>
    <w:rsid w:val="00C90332"/>
    <w:rsid w:val="00C911C3"/>
    <w:rsid w:val="00C91296"/>
    <w:rsid w:val="00C912D7"/>
    <w:rsid w:val="00C91332"/>
    <w:rsid w:val="00C913E5"/>
    <w:rsid w:val="00C91B04"/>
    <w:rsid w:val="00C91B96"/>
    <w:rsid w:val="00C91E65"/>
    <w:rsid w:val="00C91FBE"/>
    <w:rsid w:val="00C9206F"/>
    <w:rsid w:val="00C92503"/>
    <w:rsid w:val="00C92539"/>
    <w:rsid w:val="00C929B3"/>
    <w:rsid w:val="00C929C4"/>
    <w:rsid w:val="00C92CF9"/>
    <w:rsid w:val="00C92D35"/>
    <w:rsid w:val="00C92F96"/>
    <w:rsid w:val="00C92FA7"/>
    <w:rsid w:val="00C93060"/>
    <w:rsid w:val="00C940A2"/>
    <w:rsid w:val="00C9411D"/>
    <w:rsid w:val="00C94129"/>
    <w:rsid w:val="00C941E3"/>
    <w:rsid w:val="00C942A5"/>
    <w:rsid w:val="00C94560"/>
    <w:rsid w:val="00C94585"/>
    <w:rsid w:val="00C9482F"/>
    <w:rsid w:val="00C94C83"/>
    <w:rsid w:val="00C94CD6"/>
    <w:rsid w:val="00C94EE4"/>
    <w:rsid w:val="00C94F37"/>
    <w:rsid w:val="00C95548"/>
    <w:rsid w:val="00C958FA"/>
    <w:rsid w:val="00C95954"/>
    <w:rsid w:val="00C95A2F"/>
    <w:rsid w:val="00C95C43"/>
    <w:rsid w:val="00C96003"/>
    <w:rsid w:val="00C960D1"/>
    <w:rsid w:val="00C96353"/>
    <w:rsid w:val="00C96A3C"/>
    <w:rsid w:val="00C96A9F"/>
    <w:rsid w:val="00C96BD5"/>
    <w:rsid w:val="00C96E21"/>
    <w:rsid w:val="00C96E83"/>
    <w:rsid w:val="00C96F33"/>
    <w:rsid w:val="00C97138"/>
    <w:rsid w:val="00C9723D"/>
    <w:rsid w:val="00C97372"/>
    <w:rsid w:val="00C97374"/>
    <w:rsid w:val="00C97928"/>
    <w:rsid w:val="00C97938"/>
    <w:rsid w:val="00C97CD1"/>
    <w:rsid w:val="00C97EA1"/>
    <w:rsid w:val="00CA0033"/>
    <w:rsid w:val="00CA00DA"/>
    <w:rsid w:val="00CA00E3"/>
    <w:rsid w:val="00CA023B"/>
    <w:rsid w:val="00CA0651"/>
    <w:rsid w:val="00CA06ED"/>
    <w:rsid w:val="00CA0AE4"/>
    <w:rsid w:val="00CA0DAE"/>
    <w:rsid w:val="00CA0F1D"/>
    <w:rsid w:val="00CA0FA0"/>
    <w:rsid w:val="00CA14BA"/>
    <w:rsid w:val="00CA1FDA"/>
    <w:rsid w:val="00CA2084"/>
    <w:rsid w:val="00CA21B5"/>
    <w:rsid w:val="00CA222B"/>
    <w:rsid w:val="00CA22EB"/>
    <w:rsid w:val="00CA25B9"/>
    <w:rsid w:val="00CA26B7"/>
    <w:rsid w:val="00CA26DC"/>
    <w:rsid w:val="00CA28F6"/>
    <w:rsid w:val="00CA29B9"/>
    <w:rsid w:val="00CA2ECF"/>
    <w:rsid w:val="00CA2F63"/>
    <w:rsid w:val="00CA31CA"/>
    <w:rsid w:val="00CA36EC"/>
    <w:rsid w:val="00CA389B"/>
    <w:rsid w:val="00CA39D5"/>
    <w:rsid w:val="00CA3A26"/>
    <w:rsid w:val="00CA3A79"/>
    <w:rsid w:val="00CA3AFA"/>
    <w:rsid w:val="00CA3BE2"/>
    <w:rsid w:val="00CA3FA7"/>
    <w:rsid w:val="00CA4086"/>
    <w:rsid w:val="00CA41E7"/>
    <w:rsid w:val="00CA42D5"/>
    <w:rsid w:val="00CA4395"/>
    <w:rsid w:val="00CA4429"/>
    <w:rsid w:val="00CA449F"/>
    <w:rsid w:val="00CA46D8"/>
    <w:rsid w:val="00CA480D"/>
    <w:rsid w:val="00CA4AA5"/>
    <w:rsid w:val="00CA4BD8"/>
    <w:rsid w:val="00CA4FE0"/>
    <w:rsid w:val="00CA505B"/>
    <w:rsid w:val="00CA5116"/>
    <w:rsid w:val="00CA519B"/>
    <w:rsid w:val="00CA56BB"/>
    <w:rsid w:val="00CA574D"/>
    <w:rsid w:val="00CA5829"/>
    <w:rsid w:val="00CA5A2E"/>
    <w:rsid w:val="00CA5C1E"/>
    <w:rsid w:val="00CA5C84"/>
    <w:rsid w:val="00CA5E6B"/>
    <w:rsid w:val="00CA5E76"/>
    <w:rsid w:val="00CA6040"/>
    <w:rsid w:val="00CA6075"/>
    <w:rsid w:val="00CA61F1"/>
    <w:rsid w:val="00CA6268"/>
    <w:rsid w:val="00CA63BB"/>
    <w:rsid w:val="00CA668F"/>
    <w:rsid w:val="00CA669F"/>
    <w:rsid w:val="00CA6DA0"/>
    <w:rsid w:val="00CA6FA0"/>
    <w:rsid w:val="00CA707C"/>
    <w:rsid w:val="00CA7468"/>
    <w:rsid w:val="00CA758D"/>
    <w:rsid w:val="00CA7BE5"/>
    <w:rsid w:val="00CA7DC6"/>
    <w:rsid w:val="00CA7E6C"/>
    <w:rsid w:val="00CA7EFE"/>
    <w:rsid w:val="00CB0515"/>
    <w:rsid w:val="00CB07EB"/>
    <w:rsid w:val="00CB0840"/>
    <w:rsid w:val="00CB098E"/>
    <w:rsid w:val="00CB0CB7"/>
    <w:rsid w:val="00CB0D08"/>
    <w:rsid w:val="00CB0EDA"/>
    <w:rsid w:val="00CB1145"/>
    <w:rsid w:val="00CB12D0"/>
    <w:rsid w:val="00CB146C"/>
    <w:rsid w:val="00CB1559"/>
    <w:rsid w:val="00CB16C8"/>
    <w:rsid w:val="00CB17F0"/>
    <w:rsid w:val="00CB19DB"/>
    <w:rsid w:val="00CB1A00"/>
    <w:rsid w:val="00CB1A41"/>
    <w:rsid w:val="00CB1A47"/>
    <w:rsid w:val="00CB1A6D"/>
    <w:rsid w:val="00CB1A80"/>
    <w:rsid w:val="00CB2058"/>
    <w:rsid w:val="00CB20BC"/>
    <w:rsid w:val="00CB2172"/>
    <w:rsid w:val="00CB225F"/>
    <w:rsid w:val="00CB2426"/>
    <w:rsid w:val="00CB2572"/>
    <w:rsid w:val="00CB2740"/>
    <w:rsid w:val="00CB2BEE"/>
    <w:rsid w:val="00CB2C76"/>
    <w:rsid w:val="00CB2E60"/>
    <w:rsid w:val="00CB2F2B"/>
    <w:rsid w:val="00CB2F83"/>
    <w:rsid w:val="00CB32FF"/>
    <w:rsid w:val="00CB37D5"/>
    <w:rsid w:val="00CB3C7A"/>
    <w:rsid w:val="00CB3C99"/>
    <w:rsid w:val="00CB3FC5"/>
    <w:rsid w:val="00CB4575"/>
    <w:rsid w:val="00CB467D"/>
    <w:rsid w:val="00CB48E1"/>
    <w:rsid w:val="00CB49F9"/>
    <w:rsid w:val="00CB4CD9"/>
    <w:rsid w:val="00CB4D56"/>
    <w:rsid w:val="00CB4F79"/>
    <w:rsid w:val="00CB4FF6"/>
    <w:rsid w:val="00CB507F"/>
    <w:rsid w:val="00CB51B7"/>
    <w:rsid w:val="00CB542E"/>
    <w:rsid w:val="00CB5499"/>
    <w:rsid w:val="00CB54CA"/>
    <w:rsid w:val="00CB5724"/>
    <w:rsid w:val="00CB5841"/>
    <w:rsid w:val="00CB5B37"/>
    <w:rsid w:val="00CB5C00"/>
    <w:rsid w:val="00CB5E2B"/>
    <w:rsid w:val="00CB5F61"/>
    <w:rsid w:val="00CB61EE"/>
    <w:rsid w:val="00CB63DA"/>
    <w:rsid w:val="00CB6425"/>
    <w:rsid w:val="00CB64D7"/>
    <w:rsid w:val="00CB64E9"/>
    <w:rsid w:val="00CB659F"/>
    <w:rsid w:val="00CB677E"/>
    <w:rsid w:val="00CB6797"/>
    <w:rsid w:val="00CB67BF"/>
    <w:rsid w:val="00CB6A5F"/>
    <w:rsid w:val="00CB6FF7"/>
    <w:rsid w:val="00CB7046"/>
    <w:rsid w:val="00CB7110"/>
    <w:rsid w:val="00CB711A"/>
    <w:rsid w:val="00CB71D2"/>
    <w:rsid w:val="00CB76CD"/>
    <w:rsid w:val="00CB794A"/>
    <w:rsid w:val="00CB79F1"/>
    <w:rsid w:val="00CB7A4E"/>
    <w:rsid w:val="00CB7D53"/>
    <w:rsid w:val="00CC01EB"/>
    <w:rsid w:val="00CC026D"/>
    <w:rsid w:val="00CC02D6"/>
    <w:rsid w:val="00CC02DA"/>
    <w:rsid w:val="00CC0530"/>
    <w:rsid w:val="00CC0647"/>
    <w:rsid w:val="00CC064B"/>
    <w:rsid w:val="00CC098C"/>
    <w:rsid w:val="00CC0AFE"/>
    <w:rsid w:val="00CC0DFF"/>
    <w:rsid w:val="00CC0FFA"/>
    <w:rsid w:val="00CC126C"/>
    <w:rsid w:val="00CC149A"/>
    <w:rsid w:val="00CC1C26"/>
    <w:rsid w:val="00CC2194"/>
    <w:rsid w:val="00CC2365"/>
    <w:rsid w:val="00CC24F0"/>
    <w:rsid w:val="00CC24F6"/>
    <w:rsid w:val="00CC255C"/>
    <w:rsid w:val="00CC28D7"/>
    <w:rsid w:val="00CC2BD7"/>
    <w:rsid w:val="00CC2C9C"/>
    <w:rsid w:val="00CC2E2F"/>
    <w:rsid w:val="00CC2E91"/>
    <w:rsid w:val="00CC2ED2"/>
    <w:rsid w:val="00CC3058"/>
    <w:rsid w:val="00CC30DF"/>
    <w:rsid w:val="00CC313B"/>
    <w:rsid w:val="00CC31CD"/>
    <w:rsid w:val="00CC31F3"/>
    <w:rsid w:val="00CC34B5"/>
    <w:rsid w:val="00CC361B"/>
    <w:rsid w:val="00CC39BF"/>
    <w:rsid w:val="00CC3B31"/>
    <w:rsid w:val="00CC4139"/>
    <w:rsid w:val="00CC4177"/>
    <w:rsid w:val="00CC4182"/>
    <w:rsid w:val="00CC4257"/>
    <w:rsid w:val="00CC4432"/>
    <w:rsid w:val="00CC4445"/>
    <w:rsid w:val="00CC451E"/>
    <w:rsid w:val="00CC4B01"/>
    <w:rsid w:val="00CC4E23"/>
    <w:rsid w:val="00CC4F50"/>
    <w:rsid w:val="00CC4F74"/>
    <w:rsid w:val="00CC50DF"/>
    <w:rsid w:val="00CC5327"/>
    <w:rsid w:val="00CC5441"/>
    <w:rsid w:val="00CC56DD"/>
    <w:rsid w:val="00CC56EF"/>
    <w:rsid w:val="00CC57F7"/>
    <w:rsid w:val="00CC5803"/>
    <w:rsid w:val="00CC5963"/>
    <w:rsid w:val="00CC5DA6"/>
    <w:rsid w:val="00CC5E1F"/>
    <w:rsid w:val="00CC5E7E"/>
    <w:rsid w:val="00CC610A"/>
    <w:rsid w:val="00CC61A0"/>
    <w:rsid w:val="00CC63B3"/>
    <w:rsid w:val="00CC65D1"/>
    <w:rsid w:val="00CC6CDF"/>
    <w:rsid w:val="00CC7244"/>
    <w:rsid w:val="00CC7509"/>
    <w:rsid w:val="00CC7671"/>
    <w:rsid w:val="00CC791A"/>
    <w:rsid w:val="00CC7A11"/>
    <w:rsid w:val="00CC7EBB"/>
    <w:rsid w:val="00CC7F06"/>
    <w:rsid w:val="00CD0173"/>
    <w:rsid w:val="00CD046E"/>
    <w:rsid w:val="00CD047E"/>
    <w:rsid w:val="00CD058E"/>
    <w:rsid w:val="00CD08E2"/>
    <w:rsid w:val="00CD0C2E"/>
    <w:rsid w:val="00CD0CB7"/>
    <w:rsid w:val="00CD0DAD"/>
    <w:rsid w:val="00CD0E1D"/>
    <w:rsid w:val="00CD0E90"/>
    <w:rsid w:val="00CD0F16"/>
    <w:rsid w:val="00CD1030"/>
    <w:rsid w:val="00CD109D"/>
    <w:rsid w:val="00CD165C"/>
    <w:rsid w:val="00CD1870"/>
    <w:rsid w:val="00CD1C1D"/>
    <w:rsid w:val="00CD1E61"/>
    <w:rsid w:val="00CD1F80"/>
    <w:rsid w:val="00CD203B"/>
    <w:rsid w:val="00CD2164"/>
    <w:rsid w:val="00CD249C"/>
    <w:rsid w:val="00CD2533"/>
    <w:rsid w:val="00CD2635"/>
    <w:rsid w:val="00CD275A"/>
    <w:rsid w:val="00CD27E1"/>
    <w:rsid w:val="00CD29B7"/>
    <w:rsid w:val="00CD2BE5"/>
    <w:rsid w:val="00CD2CAB"/>
    <w:rsid w:val="00CD2F84"/>
    <w:rsid w:val="00CD30E4"/>
    <w:rsid w:val="00CD31F0"/>
    <w:rsid w:val="00CD3347"/>
    <w:rsid w:val="00CD3556"/>
    <w:rsid w:val="00CD35EF"/>
    <w:rsid w:val="00CD3667"/>
    <w:rsid w:val="00CD376A"/>
    <w:rsid w:val="00CD3913"/>
    <w:rsid w:val="00CD3A25"/>
    <w:rsid w:val="00CD3C37"/>
    <w:rsid w:val="00CD3FB4"/>
    <w:rsid w:val="00CD3FFB"/>
    <w:rsid w:val="00CD4961"/>
    <w:rsid w:val="00CD49AC"/>
    <w:rsid w:val="00CD4B38"/>
    <w:rsid w:val="00CD5741"/>
    <w:rsid w:val="00CD5862"/>
    <w:rsid w:val="00CD5B43"/>
    <w:rsid w:val="00CD5B7A"/>
    <w:rsid w:val="00CD5C24"/>
    <w:rsid w:val="00CD5FA7"/>
    <w:rsid w:val="00CD64E7"/>
    <w:rsid w:val="00CD6540"/>
    <w:rsid w:val="00CD657D"/>
    <w:rsid w:val="00CD685F"/>
    <w:rsid w:val="00CD69B4"/>
    <w:rsid w:val="00CD6C09"/>
    <w:rsid w:val="00CD6DAA"/>
    <w:rsid w:val="00CD6ED8"/>
    <w:rsid w:val="00CD7192"/>
    <w:rsid w:val="00CD71C3"/>
    <w:rsid w:val="00CD726B"/>
    <w:rsid w:val="00CD73E8"/>
    <w:rsid w:val="00CD74B0"/>
    <w:rsid w:val="00CD7726"/>
    <w:rsid w:val="00CD7746"/>
    <w:rsid w:val="00CD77D2"/>
    <w:rsid w:val="00CD7B01"/>
    <w:rsid w:val="00CD7C37"/>
    <w:rsid w:val="00CD7C56"/>
    <w:rsid w:val="00CD7E93"/>
    <w:rsid w:val="00CE0159"/>
    <w:rsid w:val="00CE0342"/>
    <w:rsid w:val="00CE076A"/>
    <w:rsid w:val="00CE0A5C"/>
    <w:rsid w:val="00CE0A65"/>
    <w:rsid w:val="00CE0C9A"/>
    <w:rsid w:val="00CE0EF0"/>
    <w:rsid w:val="00CE1161"/>
    <w:rsid w:val="00CE117D"/>
    <w:rsid w:val="00CE1215"/>
    <w:rsid w:val="00CE152F"/>
    <w:rsid w:val="00CE15EA"/>
    <w:rsid w:val="00CE1C23"/>
    <w:rsid w:val="00CE20EB"/>
    <w:rsid w:val="00CE22F7"/>
    <w:rsid w:val="00CE242F"/>
    <w:rsid w:val="00CE2449"/>
    <w:rsid w:val="00CE2512"/>
    <w:rsid w:val="00CE275C"/>
    <w:rsid w:val="00CE2BA3"/>
    <w:rsid w:val="00CE3040"/>
    <w:rsid w:val="00CE318E"/>
    <w:rsid w:val="00CE33F6"/>
    <w:rsid w:val="00CE342A"/>
    <w:rsid w:val="00CE36F7"/>
    <w:rsid w:val="00CE3710"/>
    <w:rsid w:val="00CE39CD"/>
    <w:rsid w:val="00CE3A39"/>
    <w:rsid w:val="00CE3B0E"/>
    <w:rsid w:val="00CE3BC8"/>
    <w:rsid w:val="00CE3C0E"/>
    <w:rsid w:val="00CE3D51"/>
    <w:rsid w:val="00CE3D80"/>
    <w:rsid w:val="00CE3EE4"/>
    <w:rsid w:val="00CE415C"/>
    <w:rsid w:val="00CE43A7"/>
    <w:rsid w:val="00CE449E"/>
    <w:rsid w:val="00CE4605"/>
    <w:rsid w:val="00CE46A9"/>
    <w:rsid w:val="00CE49C9"/>
    <w:rsid w:val="00CE4A1F"/>
    <w:rsid w:val="00CE4D8D"/>
    <w:rsid w:val="00CE4F43"/>
    <w:rsid w:val="00CE525C"/>
    <w:rsid w:val="00CE573D"/>
    <w:rsid w:val="00CE57DE"/>
    <w:rsid w:val="00CE599D"/>
    <w:rsid w:val="00CE5A8D"/>
    <w:rsid w:val="00CE5B36"/>
    <w:rsid w:val="00CE5BFB"/>
    <w:rsid w:val="00CE5C6F"/>
    <w:rsid w:val="00CE5DBB"/>
    <w:rsid w:val="00CE5DDF"/>
    <w:rsid w:val="00CE5E10"/>
    <w:rsid w:val="00CE5E84"/>
    <w:rsid w:val="00CE5ED9"/>
    <w:rsid w:val="00CE6104"/>
    <w:rsid w:val="00CE6251"/>
    <w:rsid w:val="00CE6482"/>
    <w:rsid w:val="00CE6777"/>
    <w:rsid w:val="00CE6AD2"/>
    <w:rsid w:val="00CE6AFA"/>
    <w:rsid w:val="00CE6B2F"/>
    <w:rsid w:val="00CE6DFC"/>
    <w:rsid w:val="00CE6E62"/>
    <w:rsid w:val="00CE6F74"/>
    <w:rsid w:val="00CE7749"/>
    <w:rsid w:val="00CE7AFB"/>
    <w:rsid w:val="00CE7B1E"/>
    <w:rsid w:val="00CE7BCF"/>
    <w:rsid w:val="00CE7D0E"/>
    <w:rsid w:val="00CE7D95"/>
    <w:rsid w:val="00CF0065"/>
    <w:rsid w:val="00CF0264"/>
    <w:rsid w:val="00CF033F"/>
    <w:rsid w:val="00CF0418"/>
    <w:rsid w:val="00CF0691"/>
    <w:rsid w:val="00CF0694"/>
    <w:rsid w:val="00CF0A8C"/>
    <w:rsid w:val="00CF0B5D"/>
    <w:rsid w:val="00CF0CBE"/>
    <w:rsid w:val="00CF0D28"/>
    <w:rsid w:val="00CF0E81"/>
    <w:rsid w:val="00CF1021"/>
    <w:rsid w:val="00CF112F"/>
    <w:rsid w:val="00CF113C"/>
    <w:rsid w:val="00CF13F0"/>
    <w:rsid w:val="00CF1563"/>
    <w:rsid w:val="00CF1AC9"/>
    <w:rsid w:val="00CF1AF8"/>
    <w:rsid w:val="00CF1BC2"/>
    <w:rsid w:val="00CF1D2F"/>
    <w:rsid w:val="00CF1E1B"/>
    <w:rsid w:val="00CF2233"/>
    <w:rsid w:val="00CF2402"/>
    <w:rsid w:val="00CF25ED"/>
    <w:rsid w:val="00CF268E"/>
    <w:rsid w:val="00CF282C"/>
    <w:rsid w:val="00CF2A6B"/>
    <w:rsid w:val="00CF2C68"/>
    <w:rsid w:val="00CF3413"/>
    <w:rsid w:val="00CF35C8"/>
    <w:rsid w:val="00CF3946"/>
    <w:rsid w:val="00CF3A4D"/>
    <w:rsid w:val="00CF3C90"/>
    <w:rsid w:val="00CF4037"/>
    <w:rsid w:val="00CF416B"/>
    <w:rsid w:val="00CF42D5"/>
    <w:rsid w:val="00CF4520"/>
    <w:rsid w:val="00CF48D1"/>
    <w:rsid w:val="00CF4946"/>
    <w:rsid w:val="00CF4970"/>
    <w:rsid w:val="00CF498D"/>
    <w:rsid w:val="00CF4D03"/>
    <w:rsid w:val="00CF4D17"/>
    <w:rsid w:val="00CF4D71"/>
    <w:rsid w:val="00CF4DB3"/>
    <w:rsid w:val="00CF5372"/>
    <w:rsid w:val="00CF54BE"/>
    <w:rsid w:val="00CF567E"/>
    <w:rsid w:val="00CF59F4"/>
    <w:rsid w:val="00CF5E7B"/>
    <w:rsid w:val="00CF5F45"/>
    <w:rsid w:val="00CF609C"/>
    <w:rsid w:val="00CF60F9"/>
    <w:rsid w:val="00CF61E9"/>
    <w:rsid w:val="00CF6654"/>
    <w:rsid w:val="00CF6A02"/>
    <w:rsid w:val="00CF6C7B"/>
    <w:rsid w:val="00CF6C83"/>
    <w:rsid w:val="00CF6EEB"/>
    <w:rsid w:val="00CF70C9"/>
    <w:rsid w:val="00CF723F"/>
    <w:rsid w:val="00CF7344"/>
    <w:rsid w:val="00CF74D5"/>
    <w:rsid w:val="00CF7680"/>
    <w:rsid w:val="00CF783A"/>
    <w:rsid w:val="00CF7A1F"/>
    <w:rsid w:val="00CF7BF7"/>
    <w:rsid w:val="00CF7DA2"/>
    <w:rsid w:val="00D00009"/>
    <w:rsid w:val="00D00026"/>
    <w:rsid w:val="00D00034"/>
    <w:rsid w:val="00D00213"/>
    <w:rsid w:val="00D0023A"/>
    <w:rsid w:val="00D002B0"/>
    <w:rsid w:val="00D0056C"/>
    <w:rsid w:val="00D006C2"/>
    <w:rsid w:val="00D00713"/>
    <w:rsid w:val="00D008AF"/>
    <w:rsid w:val="00D00A0E"/>
    <w:rsid w:val="00D00ADB"/>
    <w:rsid w:val="00D00BD1"/>
    <w:rsid w:val="00D00C30"/>
    <w:rsid w:val="00D00D5C"/>
    <w:rsid w:val="00D00F93"/>
    <w:rsid w:val="00D01087"/>
    <w:rsid w:val="00D0171F"/>
    <w:rsid w:val="00D01748"/>
    <w:rsid w:val="00D018F1"/>
    <w:rsid w:val="00D01A04"/>
    <w:rsid w:val="00D01B48"/>
    <w:rsid w:val="00D01BA9"/>
    <w:rsid w:val="00D020AC"/>
    <w:rsid w:val="00D021A4"/>
    <w:rsid w:val="00D02A6E"/>
    <w:rsid w:val="00D02B6C"/>
    <w:rsid w:val="00D035D9"/>
    <w:rsid w:val="00D036E6"/>
    <w:rsid w:val="00D037BE"/>
    <w:rsid w:val="00D038F2"/>
    <w:rsid w:val="00D03B8F"/>
    <w:rsid w:val="00D03C43"/>
    <w:rsid w:val="00D03CE8"/>
    <w:rsid w:val="00D04386"/>
    <w:rsid w:val="00D048C4"/>
    <w:rsid w:val="00D0493F"/>
    <w:rsid w:val="00D04948"/>
    <w:rsid w:val="00D04FA1"/>
    <w:rsid w:val="00D04FB3"/>
    <w:rsid w:val="00D04FDA"/>
    <w:rsid w:val="00D052FF"/>
    <w:rsid w:val="00D0543C"/>
    <w:rsid w:val="00D054D1"/>
    <w:rsid w:val="00D05604"/>
    <w:rsid w:val="00D0560F"/>
    <w:rsid w:val="00D056C7"/>
    <w:rsid w:val="00D056CC"/>
    <w:rsid w:val="00D05722"/>
    <w:rsid w:val="00D0577F"/>
    <w:rsid w:val="00D05796"/>
    <w:rsid w:val="00D057B1"/>
    <w:rsid w:val="00D0586B"/>
    <w:rsid w:val="00D05CB7"/>
    <w:rsid w:val="00D05EF0"/>
    <w:rsid w:val="00D05F79"/>
    <w:rsid w:val="00D05FE6"/>
    <w:rsid w:val="00D06215"/>
    <w:rsid w:val="00D0639F"/>
    <w:rsid w:val="00D064B2"/>
    <w:rsid w:val="00D06583"/>
    <w:rsid w:val="00D065E1"/>
    <w:rsid w:val="00D066BE"/>
    <w:rsid w:val="00D068C2"/>
    <w:rsid w:val="00D0699F"/>
    <w:rsid w:val="00D06B5D"/>
    <w:rsid w:val="00D06C6D"/>
    <w:rsid w:val="00D06E12"/>
    <w:rsid w:val="00D06E3D"/>
    <w:rsid w:val="00D06FB8"/>
    <w:rsid w:val="00D0701E"/>
    <w:rsid w:val="00D07348"/>
    <w:rsid w:val="00D075F8"/>
    <w:rsid w:val="00D07683"/>
    <w:rsid w:val="00D079F3"/>
    <w:rsid w:val="00D07E6D"/>
    <w:rsid w:val="00D07FCD"/>
    <w:rsid w:val="00D10260"/>
    <w:rsid w:val="00D1049E"/>
    <w:rsid w:val="00D107C9"/>
    <w:rsid w:val="00D10846"/>
    <w:rsid w:val="00D10A2F"/>
    <w:rsid w:val="00D10C0F"/>
    <w:rsid w:val="00D10E56"/>
    <w:rsid w:val="00D10E74"/>
    <w:rsid w:val="00D11095"/>
    <w:rsid w:val="00D110C1"/>
    <w:rsid w:val="00D1122A"/>
    <w:rsid w:val="00D1151D"/>
    <w:rsid w:val="00D118C5"/>
    <w:rsid w:val="00D1191B"/>
    <w:rsid w:val="00D11A62"/>
    <w:rsid w:val="00D11CDF"/>
    <w:rsid w:val="00D1250E"/>
    <w:rsid w:val="00D12886"/>
    <w:rsid w:val="00D12924"/>
    <w:rsid w:val="00D129D9"/>
    <w:rsid w:val="00D134F7"/>
    <w:rsid w:val="00D1354A"/>
    <w:rsid w:val="00D13801"/>
    <w:rsid w:val="00D1391D"/>
    <w:rsid w:val="00D13998"/>
    <w:rsid w:val="00D139A8"/>
    <w:rsid w:val="00D139FD"/>
    <w:rsid w:val="00D13A30"/>
    <w:rsid w:val="00D13CAB"/>
    <w:rsid w:val="00D13D3E"/>
    <w:rsid w:val="00D13D6E"/>
    <w:rsid w:val="00D13E31"/>
    <w:rsid w:val="00D14467"/>
    <w:rsid w:val="00D144F8"/>
    <w:rsid w:val="00D1473D"/>
    <w:rsid w:val="00D1475C"/>
    <w:rsid w:val="00D149A6"/>
    <w:rsid w:val="00D14CE6"/>
    <w:rsid w:val="00D14D87"/>
    <w:rsid w:val="00D14DFA"/>
    <w:rsid w:val="00D14E1A"/>
    <w:rsid w:val="00D14E4D"/>
    <w:rsid w:val="00D151FB"/>
    <w:rsid w:val="00D15211"/>
    <w:rsid w:val="00D15530"/>
    <w:rsid w:val="00D1592E"/>
    <w:rsid w:val="00D15A6A"/>
    <w:rsid w:val="00D15C48"/>
    <w:rsid w:val="00D15D20"/>
    <w:rsid w:val="00D16112"/>
    <w:rsid w:val="00D16526"/>
    <w:rsid w:val="00D16806"/>
    <w:rsid w:val="00D168F0"/>
    <w:rsid w:val="00D16C5E"/>
    <w:rsid w:val="00D16CAB"/>
    <w:rsid w:val="00D16CC3"/>
    <w:rsid w:val="00D16D78"/>
    <w:rsid w:val="00D17052"/>
    <w:rsid w:val="00D170C2"/>
    <w:rsid w:val="00D17292"/>
    <w:rsid w:val="00D173FD"/>
    <w:rsid w:val="00D17496"/>
    <w:rsid w:val="00D17613"/>
    <w:rsid w:val="00D17677"/>
    <w:rsid w:val="00D176A5"/>
    <w:rsid w:val="00D20043"/>
    <w:rsid w:val="00D2037E"/>
    <w:rsid w:val="00D2046C"/>
    <w:rsid w:val="00D2065B"/>
    <w:rsid w:val="00D206AA"/>
    <w:rsid w:val="00D20826"/>
    <w:rsid w:val="00D2087B"/>
    <w:rsid w:val="00D20A17"/>
    <w:rsid w:val="00D20A55"/>
    <w:rsid w:val="00D20BBA"/>
    <w:rsid w:val="00D20CEC"/>
    <w:rsid w:val="00D20D8D"/>
    <w:rsid w:val="00D20E03"/>
    <w:rsid w:val="00D21686"/>
    <w:rsid w:val="00D21775"/>
    <w:rsid w:val="00D2186D"/>
    <w:rsid w:val="00D218B5"/>
    <w:rsid w:val="00D21999"/>
    <w:rsid w:val="00D21A06"/>
    <w:rsid w:val="00D21ADB"/>
    <w:rsid w:val="00D21B82"/>
    <w:rsid w:val="00D21BE5"/>
    <w:rsid w:val="00D21C0D"/>
    <w:rsid w:val="00D2204B"/>
    <w:rsid w:val="00D220C6"/>
    <w:rsid w:val="00D22140"/>
    <w:rsid w:val="00D223BD"/>
    <w:rsid w:val="00D224B8"/>
    <w:rsid w:val="00D22660"/>
    <w:rsid w:val="00D227B3"/>
    <w:rsid w:val="00D22801"/>
    <w:rsid w:val="00D22DDC"/>
    <w:rsid w:val="00D235DE"/>
    <w:rsid w:val="00D23670"/>
    <w:rsid w:val="00D237CF"/>
    <w:rsid w:val="00D238A5"/>
    <w:rsid w:val="00D23C14"/>
    <w:rsid w:val="00D241D8"/>
    <w:rsid w:val="00D24423"/>
    <w:rsid w:val="00D2458F"/>
    <w:rsid w:val="00D248B1"/>
    <w:rsid w:val="00D248F7"/>
    <w:rsid w:val="00D24C19"/>
    <w:rsid w:val="00D24CC7"/>
    <w:rsid w:val="00D24CD3"/>
    <w:rsid w:val="00D24ECF"/>
    <w:rsid w:val="00D25094"/>
    <w:rsid w:val="00D2523A"/>
    <w:rsid w:val="00D253DB"/>
    <w:rsid w:val="00D254D2"/>
    <w:rsid w:val="00D2554A"/>
    <w:rsid w:val="00D2557D"/>
    <w:rsid w:val="00D2579A"/>
    <w:rsid w:val="00D25809"/>
    <w:rsid w:val="00D25B97"/>
    <w:rsid w:val="00D25D34"/>
    <w:rsid w:val="00D25D36"/>
    <w:rsid w:val="00D26143"/>
    <w:rsid w:val="00D261D4"/>
    <w:rsid w:val="00D2623B"/>
    <w:rsid w:val="00D26DD0"/>
    <w:rsid w:val="00D26E47"/>
    <w:rsid w:val="00D2702B"/>
    <w:rsid w:val="00D27037"/>
    <w:rsid w:val="00D27126"/>
    <w:rsid w:val="00D272DD"/>
    <w:rsid w:val="00D2795E"/>
    <w:rsid w:val="00D27C04"/>
    <w:rsid w:val="00D27D0B"/>
    <w:rsid w:val="00D27E01"/>
    <w:rsid w:val="00D30566"/>
    <w:rsid w:val="00D30616"/>
    <w:rsid w:val="00D30663"/>
    <w:rsid w:val="00D30897"/>
    <w:rsid w:val="00D309C3"/>
    <w:rsid w:val="00D30E43"/>
    <w:rsid w:val="00D30FF9"/>
    <w:rsid w:val="00D31139"/>
    <w:rsid w:val="00D311F1"/>
    <w:rsid w:val="00D3143B"/>
    <w:rsid w:val="00D31544"/>
    <w:rsid w:val="00D3170C"/>
    <w:rsid w:val="00D31968"/>
    <w:rsid w:val="00D31A29"/>
    <w:rsid w:val="00D31A89"/>
    <w:rsid w:val="00D31B3F"/>
    <w:rsid w:val="00D31F6B"/>
    <w:rsid w:val="00D322A3"/>
    <w:rsid w:val="00D32371"/>
    <w:rsid w:val="00D3290E"/>
    <w:rsid w:val="00D32A43"/>
    <w:rsid w:val="00D32C8B"/>
    <w:rsid w:val="00D32CD7"/>
    <w:rsid w:val="00D32CF1"/>
    <w:rsid w:val="00D32E13"/>
    <w:rsid w:val="00D32E20"/>
    <w:rsid w:val="00D33131"/>
    <w:rsid w:val="00D33226"/>
    <w:rsid w:val="00D33329"/>
    <w:rsid w:val="00D334FD"/>
    <w:rsid w:val="00D33721"/>
    <w:rsid w:val="00D33955"/>
    <w:rsid w:val="00D33B13"/>
    <w:rsid w:val="00D33BA2"/>
    <w:rsid w:val="00D33FE2"/>
    <w:rsid w:val="00D34086"/>
    <w:rsid w:val="00D340EA"/>
    <w:rsid w:val="00D3413B"/>
    <w:rsid w:val="00D341BC"/>
    <w:rsid w:val="00D3420D"/>
    <w:rsid w:val="00D3443A"/>
    <w:rsid w:val="00D34552"/>
    <w:rsid w:val="00D34599"/>
    <w:rsid w:val="00D348AE"/>
    <w:rsid w:val="00D34C8D"/>
    <w:rsid w:val="00D34DD6"/>
    <w:rsid w:val="00D34E9E"/>
    <w:rsid w:val="00D34FC5"/>
    <w:rsid w:val="00D34FF8"/>
    <w:rsid w:val="00D35011"/>
    <w:rsid w:val="00D35055"/>
    <w:rsid w:val="00D350DD"/>
    <w:rsid w:val="00D3511D"/>
    <w:rsid w:val="00D353AC"/>
    <w:rsid w:val="00D35619"/>
    <w:rsid w:val="00D35678"/>
    <w:rsid w:val="00D35788"/>
    <w:rsid w:val="00D35ABB"/>
    <w:rsid w:val="00D35BED"/>
    <w:rsid w:val="00D35C90"/>
    <w:rsid w:val="00D35D90"/>
    <w:rsid w:val="00D36041"/>
    <w:rsid w:val="00D36111"/>
    <w:rsid w:val="00D362F2"/>
    <w:rsid w:val="00D367FB"/>
    <w:rsid w:val="00D3690B"/>
    <w:rsid w:val="00D36A2F"/>
    <w:rsid w:val="00D36A3C"/>
    <w:rsid w:val="00D36B44"/>
    <w:rsid w:val="00D36E2D"/>
    <w:rsid w:val="00D36FE7"/>
    <w:rsid w:val="00D37225"/>
    <w:rsid w:val="00D3722C"/>
    <w:rsid w:val="00D374AB"/>
    <w:rsid w:val="00D376FA"/>
    <w:rsid w:val="00D378B3"/>
    <w:rsid w:val="00D37ABF"/>
    <w:rsid w:val="00D37E85"/>
    <w:rsid w:val="00D37EA9"/>
    <w:rsid w:val="00D401E6"/>
    <w:rsid w:val="00D403A8"/>
    <w:rsid w:val="00D404C8"/>
    <w:rsid w:val="00D40610"/>
    <w:rsid w:val="00D40692"/>
    <w:rsid w:val="00D408D3"/>
    <w:rsid w:val="00D40945"/>
    <w:rsid w:val="00D40A15"/>
    <w:rsid w:val="00D40E02"/>
    <w:rsid w:val="00D40E09"/>
    <w:rsid w:val="00D40F2C"/>
    <w:rsid w:val="00D41007"/>
    <w:rsid w:val="00D41122"/>
    <w:rsid w:val="00D4173A"/>
    <w:rsid w:val="00D41BD4"/>
    <w:rsid w:val="00D425B9"/>
    <w:rsid w:val="00D427CD"/>
    <w:rsid w:val="00D427FD"/>
    <w:rsid w:val="00D428E2"/>
    <w:rsid w:val="00D42905"/>
    <w:rsid w:val="00D42919"/>
    <w:rsid w:val="00D42CD4"/>
    <w:rsid w:val="00D42D54"/>
    <w:rsid w:val="00D42DD4"/>
    <w:rsid w:val="00D42DDB"/>
    <w:rsid w:val="00D43147"/>
    <w:rsid w:val="00D43348"/>
    <w:rsid w:val="00D43447"/>
    <w:rsid w:val="00D43BF8"/>
    <w:rsid w:val="00D43E0D"/>
    <w:rsid w:val="00D43EC5"/>
    <w:rsid w:val="00D43FEB"/>
    <w:rsid w:val="00D441E6"/>
    <w:rsid w:val="00D4435D"/>
    <w:rsid w:val="00D44521"/>
    <w:rsid w:val="00D44743"/>
    <w:rsid w:val="00D44936"/>
    <w:rsid w:val="00D44B6B"/>
    <w:rsid w:val="00D452F7"/>
    <w:rsid w:val="00D454B1"/>
    <w:rsid w:val="00D455EE"/>
    <w:rsid w:val="00D45791"/>
    <w:rsid w:val="00D457DC"/>
    <w:rsid w:val="00D45AD4"/>
    <w:rsid w:val="00D45B63"/>
    <w:rsid w:val="00D45FA6"/>
    <w:rsid w:val="00D46067"/>
    <w:rsid w:val="00D46852"/>
    <w:rsid w:val="00D468C8"/>
    <w:rsid w:val="00D46B9B"/>
    <w:rsid w:val="00D471AB"/>
    <w:rsid w:val="00D4725F"/>
    <w:rsid w:val="00D472C5"/>
    <w:rsid w:val="00D47519"/>
    <w:rsid w:val="00D47587"/>
    <w:rsid w:val="00D475E8"/>
    <w:rsid w:val="00D47ADF"/>
    <w:rsid w:val="00D47B08"/>
    <w:rsid w:val="00D47B69"/>
    <w:rsid w:val="00D501EB"/>
    <w:rsid w:val="00D50378"/>
    <w:rsid w:val="00D5047D"/>
    <w:rsid w:val="00D50486"/>
    <w:rsid w:val="00D50726"/>
    <w:rsid w:val="00D50792"/>
    <w:rsid w:val="00D50952"/>
    <w:rsid w:val="00D50A2E"/>
    <w:rsid w:val="00D50B4E"/>
    <w:rsid w:val="00D50B8D"/>
    <w:rsid w:val="00D50FA4"/>
    <w:rsid w:val="00D51136"/>
    <w:rsid w:val="00D5121B"/>
    <w:rsid w:val="00D512D1"/>
    <w:rsid w:val="00D513C3"/>
    <w:rsid w:val="00D5140D"/>
    <w:rsid w:val="00D51891"/>
    <w:rsid w:val="00D51920"/>
    <w:rsid w:val="00D5192A"/>
    <w:rsid w:val="00D51AD8"/>
    <w:rsid w:val="00D51BFE"/>
    <w:rsid w:val="00D51C6D"/>
    <w:rsid w:val="00D51D17"/>
    <w:rsid w:val="00D51F28"/>
    <w:rsid w:val="00D52032"/>
    <w:rsid w:val="00D523FC"/>
    <w:rsid w:val="00D52692"/>
    <w:rsid w:val="00D527A1"/>
    <w:rsid w:val="00D527F8"/>
    <w:rsid w:val="00D52C95"/>
    <w:rsid w:val="00D52CD2"/>
    <w:rsid w:val="00D52DDE"/>
    <w:rsid w:val="00D531C7"/>
    <w:rsid w:val="00D531FC"/>
    <w:rsid w:val="00D53642"/>
    <w:rsid w:val="00D53A34"/>
    <w:rsid w:val="00D53AA1"/>
    <w:rsid w:val="00D53F1A"/>
    <w:rsid w:val="00D540BF"/>
    <w:rsid w:val="00D542A0"/>
    <w:rsid w:val="00D545D4"/>
    <w:rsid w:val="00D5460D"/>
    <w:rsid w:val="00D547F0"/>
    <w:rsid w:val="00D5481A"/>
    <w:rsid w:val="00D54A7C"/>
    <w:rsid w:val="00D54C2D"/>
    <w:rsid w:val="00D54D02"/>
    <w:rsid w:val="00D54FF2"/>
    <w:rsid w:val="00D5503A"/>
    <w:rsid w:val="00D55087"/>
    <w:rsid w:val="00D551B0"/>
    <w:rsid w:val="00D552AE"/>
    <w:rsid w:val="00D555C1"/>
    <w:rsid w:val="00D556FF"/>
    <w:rsid w:val="00D557A3"/>
    <w:rsid w:val="00D5596F"/>
    <w:rsid w:val="00D55A90"/>
    <w:rsid w:val="00D562A3"/>
    <w:rsid w:val="00D564D4"/>
    <w:rsid w:val="00D56718"/>
    <w:rsid w:val="00D56A89"/>
    <w:rsid w:val="00D56D58"/>
    <w:rsid w:val="00D57389"/>
    <w:rsid w:val="00D57966"/>
    <w:rsid w:val="00D57F6A"/>
    <w:rsid w:val="00D57F70"/>
    <w:rsid w:val="00D60016"/>
    <w:rsid w:val="00D60128"/>
    <w:rsid w:val="00D6022E"/>
    <w:rsid w:val="00D6083A"/>
    <w:rsid w:val="00D60895"/>
    <w:rsid w:val="00D608BF"/>
    <w:rsid w:val="00D60AAB"/>
    <w:rsid w:val="00D61187"/>
    <w:rsid w:val="00D61246"/>
    <w:rsid w:val="00D6167B"/>
    <w:rsid w:val="00D6180E"/>
    <w:rsid w:val="00D61AA6"/>
    <w:rsid w:val="00D61B54"/>
    <w:rsid w:val="00D61F02"/>
    <w:rsid w:val="00D621A5"/>
    <w:rsid w:val="00D621AE"/>
    <w:rsid w:val="00D622A1"/>
    <w:rsid w:val="00D624B8"/>
    <w:rsid w:val="00D624E0"/>
    <w:rsid w:val="00D62507"/>
    <w:rsid w:val="00D62582"/>
    <w:rsid w:val="00D625A7"/>
    <w:rsid w:val="00D62707"/>
    <w:rsid w:val="00D6279B"/>
    <w:rsid w:val="00D627DD"/>
    <w:rsid w:val="00D62956"/>
    <w:rsid w:val="00D62975"/>
    <w:rsid w:val="00D62CB0"/>
    <w:rsid w:val="00D62D37"/>
    <w:rsid w:val="00D62DA4"/>
    <w:rsid w:val="00D631A4"/>
    <w:rsid w:val="00D631A9"/>
    <w:rsid w:val="00D633CB"/>
    <w:rsid w:val="00D6372D"/>
    <w:rsid w:val="00D63A18"/>
    <w:rsid w:val="00D63B60"/>
    <w:rsid w:val="00D640CB"/>
    <w:rsid w:val="00D6478A"/>
    <w:rsid w:val="00D647D4"/>
    <w:rsid w:val="00D649F9"/>
    <w:rsid w:val="00D64D4F"/>
    <w:rsid w:val="00D6501D"/>
    <w:rsid w:val="00D650B2"/>
    <w:rsid w:val="00D65253"/>
    <w:rsid w:val="00D6578F"/>
    <w:rsid w:val="00D6580B"/>
    <w:rsid w:val="00D65858"/>
    <w:rsid w:val="00D65A1D"/>
    <w:rsid w:val="00D65E57"/>
    <w:rsid w:val="00D661F6"/>
    <w:rsid w:val="00D6621D"/>
    <w:rsid w:val="00D66377"/>
    <w:rsid w:val="00D665A1"/>
    <w:rsid w:val="00D666BA"/>
    <w:rsid w:val="00D6696B"/>
    <w:rsid w:val="00D669F6"/>
    <w:rsid w:val="00D66BEF"/>
    <w:rsid w:val="00D66C60"/>
    <w:rsid w:val="00D66EA7"/>
    <w:rsid w:val="00D67017"/>
    <w:rsid w:val="00D671F0"/>
    <w:rsid w:val="00D6724E"/>
    <w:rsid w:val="00D673E2"/>
    <w:rsid w:val="00D67644"/>
    <w:rsid w:val="00D676F3"/>
    <w:rsid w:val="00D67949"/>
    <w:rsid w:val="00D6797F"/>
    <w:rsid w:val="00D67B1B"/>
    <w:rsid w:val="00D701B8"/>
    <w:rsid w:val="00D70467"/>
    <w:rsid w:val="00D70597"/>
    <w:rsid w:val="00D70600"/>
    <w:rsid w:val="00D70649"/>
    <w:rsid w:val="00D706DF"/>
    <w:rsid w:val="00D70A8F"/>
    <w:rsid w:val="00D70BE6"/>
    <w:rsid w:val="00D70C94"/>
    <w:rsid w:val="00D70EDB"/>
    <w:rsid w:val="00D71058"/>
    <w:rsid w:val="00D710EC"/>
    <w:rsid w:val="00D7132A"/>
    <w:rsid w:val="00D713AF"/>
    <w:rsid w:val="00D713F8"/>
    <w:rsid w:val="00D716B4"/>
    <w:rsid w:val="00D71861"/>
    <w:rsid w:val="00D7188A"/>
    <w:rsid w:val="00D718C2"/>
    <w:rsid w:val="00D71AAD"/>
    <w:rsid w:val="00D71DB7"/>
    <w:rsid w:val="00D71DB8"/>
    <w:rsid w:val="00D72065"/>
    <w:rsid w:val="00D721FA"/>
    <w:rsid w:val="00D72983"/>
    <w:rsid w:val="00D72C4F"/>
    <w:rsid w:val="00D72EAD"/>
    <w:rsid w:val="00D72F05"/>
    <w:rsid w:val="00D7303B"/>
    <w:rsid w:val="00D731BD"/>
    <w:rsid w:val="00D733A4"/>
    <w:rsid w:val="00D73925"/>
    <w:rsid w:val="00D73941"/>
    <w:rsid w:val="00D73AD9"/>
    <w:rsid w:val="00D73B8D"/>
    <w:rsid w:val="00D73CA9"/>
    <w:rsid w:val="00D741FB"/>
    <w:rsid w:val="00D74249"/>
    <w:rsid w:val="00D7446B"/>
    <w:rsid w:val="00D74734"/>
    <w:rsid w:val="00D747E5"/>
    <w:rsid w:val="00D74B03"/>
    <w:rsid w:val="00D74CF2"/>
    <w:rsid w:val="00D74F0B"/>
    <w:rsid w:val="00D74F32"/>
    <w:rsid w:val="00D75058"/>
    <w:rsid w:val="00D75075"/>
    <w:rsid w:val="00D75571"/>
    <w:rsid w:val="00D75653"/>
    <w:rsid w:val="00D757A2"/>
    <w:rsid w:val="00D75D03"/>
    <w:rsid w:val="00D75DB3"/>
    <w:rsid w:val="00D760AC"/>
    <w:rsid w:val="00D7625E"/>
    <w:rsid w:val="00D7632B"/>
    <w:rsid w:val="00D7641A"/>
    <w:rsid w:val="00D76531"/>
    <w:rsid w:val="00D76637"/>
    <w:rsid w:val="00D767B9"/>
    <w:rsid w:val="00D767E1"/>
    <w:rsid w:val="00D76A17"/>
    <w:rsid w:val="00D76A38"/>
    <w:rsid w:val="00D76BEA"/>
    <w:rsid w:val="00D76EB1"/>
    <w:rsid w:val="00D7702D"/>
    <w:rsid w:val="00D773EF"/>
    <w:rsid w:val="00D77596"/>
    <w:rsid w:val="00D775BF"/>
    <w:rsid w:val="00D775CA"/>
    <w:rsid w:val="00D77681"/>
    <w:rsid w:val="00D77795"/>
    <w:rsid w:val="00D7789D"/>
    <w:rsid w:val="00D77B58"/>
    <w:rsid w:val="00D77E44"/>
    <w:rsid w:val="00D80190"/>
    <w:rsid w:val="00D8044D"/>
    <w:rsid w:val="00D80565"/>
    <w:rsid w:val="00D80BD4"/>
    <w:rsid w:val="00D80CE8"/>
    <w:rsid w:val="00D80F6C"/>
    <w:rsid w:val="00D81042"/>
    <w:rsid w:val="00D81052"/>
    <w:rsid w:val="00D810C4"/>
    <w:rsid w:val="00D8129C"/>
    <w:rsid w:val="00D8132C"/>
    <w:rsid w:val="00D8178C"/>
    <w:rsid w:val="00D81975"/>
    <w:rsid w:val="00D81B15"/>
    <w:rsid w:val="00D81BA9"/>
    <w:rsid w:val="00D81F26"/>
    <w:rsid w:val="00D8205A"/>
    <w:rsid w:val="00D82227"/>
    <w:rsid w:val="00D826D5"/>
    <w:rsid w:val="00D82BD5"/>
    <w:rsid w:val="00D82E00"/>
    <w:rsid w:val="00D82E74"/>
    <w:rsid w:val="00D8324C"/>
    <w:rsid w:val="00D83301"/>
    <w:rsid w:val="00D839AA"/>
    <w:rsid w:val="00D83BB5"/>
    <w:rsid w:val="00D83FD4"/>
    <w:rsid w:val="00D84104"/>
    <w:rsid w:val="00D841C7"/>
    <w:rsid w:val="00D84509"/>
    <w:rsid w:val="00D84517"/>
    <w:rsid w:val="00D846B1"/>
    <w:rsid w:val="00D8489A"/>
    <w:rsid w:val="00D84A14"/>
    <w:rsid w:val="00D84A8E"/>
    <w:rsid w:val="00D84C78"/>
    <w:rsid w:val="00D84D0D"/>
    <w:rsid w:val="00D84DD2"/>
    <w:rsid w:val="00D84E75"/>
    <w:rsid w:val="00D84F2E"/>
    <w:rsid w:val="00D84F8D"/>
    <w:rsid w:val="00D84FC0"/>
    <w:rsid w:val="00D85075"/>
    <w:rsid w:val="00D853B4"/>
    <w:rsid w:val="00D856BB"/>
    <w:rsid w:val="00D8575C"/>
    <w:rsid w:val="00D858E6"/>
    <w:rsid w:val="00D859A7"/>
    <w:rsid w:val="00D85C1E"/>
    <w:rsid w:val="00D85C5B"/>
    <w:rsid w:val="00D85C88"/>
    <w:rsid w:val="00D85D1C"/>
    <w:rsid w:val="00D85D5D"/>
    <w:rsid w:val="00D85F6C"/>
    <w:rsid w:val="00D85F8F"/>
    <w:rsid w:val="00D86092"/>
    <w:rsid w:val="00D8625D"/>
    <w:rsid w:val="00D86285"/>
    <w:rsid w:val="00D86446"/>
    <w:rsid w:val="00D8654F"/>
    <w:rsid w:val="00D86592"/>
    <w:rsid w:val="00D86606"/>
    <w:rsid w:val="00D8672D"/>
    <w:rsid w:val="00D86A6B"/>
    <w:rsid w:val="00D86D03"/>
    <w:rsid w:val="00D86DAA"/>
    <w:rsid w:val="00D86DC9"/>
    <w:rsid w:val="00D86E2F"/>
    <w:rsid w:val="00D86F87"/>
    <w:rsid w:val="00D871A8"/>
    <w:rsid w:val="00D871B1"/>
    <w:rsid w:val="00D872AA"/>
    <w:rsid w:val="00D872BD"/>
    <w:rsid w:val="00D87348"/>
    <w:rsid w:val="00D876B7"/>
    <w:rsid w:val="00D876C8"/>
    <w:rsid w:val="00D87A5F"/>
    <w:rsid w:val="00D87CDD"/>
    <w:rsid w:val="00D87CF2"/>
    <w:rsid w:val="00D87E97"/>
    <w:rsid w:val="00D87F10"/>
    <w:rsid w:val="00D900B5"/>
    <w:rsid w:val="00D90712"/>
    <w:rsid w:val="00D90A77"/>
    <w:rsid w:val="00D90C1C"/>
    <w:rsid w:val="00D90D53"/>
    <w:rsid w:val="00D90DD9"/>
    <w:rsid w:val="00D90EE6"/>
    <w:rsid w:val="00D90F27"/>
    <w:rsid w:val="00D90F47"/>
    <w:rsid w:val="00D90F5D"/>
    <w:rsid w:val="00D90FD1"/>
    <w:rsid w:val="00D91089"/>
    <w:rsid w:val="00D910BF"/>
    <w:rsid w:val="00D91281"/>
    <w:rsid w:val="00D9155C"/>
    <w:rsid w:val="00D91722"/>
    <w:rsid w:val="00D918B7"/>
    <w:rsid w:val="00D91B27"/>
    <w:rsid w:val="00D91CED"/>
    <w:rsid w:val="00D91D98"/>
    <w:rsid w:val="00D91F2C"/>
    <w:rsid w:val="00D9200B"/>
    <w:rsid w:val="00D922B8"/>
    <w:rsid w:val="00D92917"/>
    <w:rsid w:val="00D92B50"/>
    <w:rsid w:val="00D92BD6"/>
    <w:rsid w:val="00D92C42"/>
    <w:rsid w:val="00D92CD7"/>
    <w:rsid w:val="00D92D1A"/>
    <w:rsid w:val="00D930A1"/>
    <w:rsid w:val="00D93210"/>
    <w:rsid w:val="00D93461"/>
    <w:rsid w:val="00D934F2"/>
    <w:rsid w:val="00D936DC"/>
    <w:rsid w:val="00D9371B"/>
    <w:rsid w:val="00D937B5"/>
    <w:rsid w:val="00D93D77"/>
    <w:rsid w:val="00D93F3F"/>
    <w:rsid w:val="00D93F44"/>
    <w:rsid w:val="00D93F95"/>
    <w:rsid w:val="00D9411C"/>
    <w:rsid w:val="00D94169"/>
    <w:rsid w:val="00D943DD"/>
    <w:rsid w:val="00D946EB"/>
    <w:rsid w:val="00D948C6"/>
    <w:rsid w:val="00D94928"/>
    <w:rsid w:val="00D94C0C"/>
    <w:rsid w:val="00D94EBD"/>
    <w:rsid w:val="00D94FE3"/>
    <w:rsid w:val="00D94FF0"/>
    <w:rsid w:val="00D950D9"/>
    <w:rsid w:val="00D951BA"/>
    <w:rsid w:val="00D95238"/>
    <w:rsid w:val="00D95264"/>
    <w:rsid w:val="00D955D6"/>
    <w:rsid w:val="00D95600"/>
    <w:rsid w:val="00D95C57"/>
    <w:rsid w:val="00D95EE6"/>
    <w:rsid w:val="00D95FB0"/>
    <w:rsid w:val="00D96002"/>
    <w:rsid w:val="00D96317"/>
    <w:rsid w:val="00D96A3D"/>
    <w:rsid w:val="00D96FE0"/>
    <w:rsid w:val="00D9705D"/>
    <w:rsid w:val="00D97451"/>
    <w:rsid w:val="00D97553"/>
    <w:rsid w:val="00D977A5"/>
    <w:rsid w:val="00D97AD3"/>
    <w:rsid w:val="00D97C1A"/>
    <w:rsid w:val="00D97CB7"/>
    <w:rsid w:val="00D97FB6"/>
    <w:rsid w:val="00DA0227"/>
    <w:rsid w:val="00DA03F7"/>
    <w:rsid w:val="00DA0466"/>
    <w:rsid w:val="00DA05C6"/>
    <w:rsid w:val="00DA062F"/>
    <w:rsid w:val="00DA08CA"/>
    <w:rsid w:val="00DA0D6B"/>
    <w:rsid w:val="00DA0D91"/>
    <w:rsid w:val="00DA1118"/>
    <w:rsid w:val="00DA11BB"/>
    <w:rsid w:val="00DA11E3"/>
    <w:rsid w:val="00DA1349"/>
    <w:rsid w:val="00DA1529"/>
    <w:rsid w:val="00DA15CB"/>
    <w:rsid w:val="00DA18E7"/>
    <w:rsid w:val="00DA19AD"/>
    <w:rsid w:val="00DA1BB7"/>
    <w:rsid w:val="00DA1C62"/>
    <w:rsid w:val="00DA1E6A"/>
    <w:rsid w:val="00DA1F46"/>
    <w:rsid w:val="00DA2160"/>
    <w:rsid w:val="00DA2353"/>
    <w:rsid w:val="00DA2390"/>
    <w:rsid w:val="00DA2639"/>
    <w:rsid w:val="00DA26F3"/>
    <w:rsid w:val="00DA2AA0"/>
    <w:rsid w:val="00DA2BA1"/>
    <w:rsid w:val="00DA2D72"/>
    <w:rsid w:val="00DA2D84"/>
    <w:rsid w:val="00DA318C"/>
    <w:rsid w:val="00DA323F"/>
    <w:rsid w:val="00DA324D"/>
    <w:rsid w:val="00DA3284"/>
    <w:rsid w:val="00DA34C3"/>
    <w:rsid w:val="00DA3A74"/>
    <w:rsid w:val="00DA3C45"/>
    <w:rsid w:val="00DA3C71"/>
    <w:rsid w:val="00DA4359"/>
    <w:rsid w:val="00DA4367"/>
    <w:rsid w:val="00DA44AC"/>
    <w:rsid w:val="00DA4521"/>
    <w:rsid w:val="00DA45CB"/>
    <w:rsid w:val="00DA4698"/>
    <w:rsid w:val="00DA487B"/>
    <w:rsid w:val="00DA48EA"/>
    <w:rsid w:val="00DA49E2"/>
    <w:rsid w:val="00DA49E5"/>
    <w:rsid w:val="00DA4A49"/>
    <w:rsid w:val="00DA4B22"/>
    <w:rsid w:val="00DA4DB1"/>
    <w:rsid w:val="00DA4E20"/>
    <w:rsid w:val="00DA4E8D"/>
    <w:rsid w:val="00DA527A"/>
    <w:rsid w:val="00DA52CE"/>
    <w:rsid w:val="00DA54A9"/>
    <w:rsid w:val="00DA558E"/>
    <w:rsid w:val="00DA59C3"/>
    <w:rsid w:val="00DA5BF5"/>
    <w:rsid w:val="00DA6042"/>
    <w:rsid w:val="00DA623A"/>
    <w:rsid w:val="00DA63FA"/>
    <w:rsid w:val="00DA6764"/>
    <w:rsid w:val="00DA6848"/>
    <w:rsid w:val="00DA6ABD"/>
    <w:rsid w:val="00DA6B1A"/>
    <w:rsid w:val="00DA6BE0"/>
    <w:rsid w:val="00DA7228"/>
    <w:rsid w:val="00DA7344"/>
    <w:rsid w:val="00DA73C3"/>
    <w:rsid w:val="00DA7537"/>
    <w:rsid w:val="00DA7857"/>
    <w:rsid w:val="00DA797A"/>
    <w:rsid w:val="00DA79FB"/>
    <w:rsid w:val="00DA7CF0"/>
    <w:rsid w:val="00DB0067"/>
    <w:rsid w:val="00DB0222"/>
    <w:rsid w:val="00DB0319"/>
    <w:rsid w:val="00DB03A4"/>
    <w:rsid w:val="00DB03F1"/>
    <w:rsid w:val="00DB04D3"/>
    <w:rsid w:val="00DB0836"/>
    <w:rsid w:val="00DB0A01"/>
    <w:rsid w:val="00DB0CB9"/>
    <w:rsid w:val="00DB0DC2"/>
    <w:rsid w:val="00DB0E3A"/>
    <w:rsid w:val="00DB0E46"/>
    <w:rsid w:val="00DB0F41"/>
    <w:rsid w:val="00DB10CD"/>
    <w:rsid w:val="00DB1341"/>
    <w:rsid w:val="00DB1539"/>
    <w:rsid w:val="00DB15DE"/>
    <w:rsid w:val="00DB16AB"/>
    <w:rsid w:val="00DB17F1"/>
    <w:rsid w:val="00DB1941"/>
    <w:rsid w:val="00DB1DAB"/>
    <w:rsid w:val="00DB1F04"/>
    <w:rsid w:val="00DB2497"/>
    <w:rsid w:val="00DB28C4"/>
    <w:rsid w:val="00DB2D1C"/>
    <w:rsid w:val="00DB30ED"/>
    <w:rsid w:val="00DB31ED"/>
    <w:rsid w:val="00DB37CE"/>
    <w:rsid w:val="00DB3F70"/>
    <w:rsid w:val="00DB3FB0"/>
    <w:rsid w:val="00DB41DA"/>
    <w:rsid w:val="00DB42E9"/>
    <w:rsid w:val="00DB4424"/>
    <w:rsid w:val="00DB4489"/>
    <w:rsid w:val="00DB4667"/>
    <w:rsid w:val="00DB4894"/>
    <w:rsid w:val="00DB4A11"/>
    <w:rsid w:val="00DB505D"/>
    <w:rsid w:val="00DB5092"/>
    <w:rsid w:val="00DB5216"/>
    <w:rsid w:val="00DB5B4E"/>
    <w:rsid w:val="00DB5B65"/>
    <w:rsid w:val="00DB5B70"/>
    <w:rsid w:val="00DB606C"/>
    <w:rsid w:val="00DB6269"/>
    <w:rsid w:val="00DB6351"/>
    <w:rsid w:val="00DB63BF"/>
    <w:rsid w:val="00DB651A"/>
    <w:rsid w:val="00DB664D"/>
    <w:rsid w:val="00DB6763"/>
    <w:rsid w:val="00DB676A"/>
    <w:rsid w:val="00DB6B34"/>
    <w:rsid w:val="00DB6BA6"/>
    <w:rsid w:val="00DB6BCC"/>
    <w:rsid w:val="00DB6FC9"/>
    <w:rsid w:val="00DB739D"/>
    <w:rsid w:val="00DB752A"/>
    <w:rsid w:val="00DB75EB"/>
    <w:rsid w:val="00DB77DF"/>
    <w:rsid w:val="00DB797F"/>
    <w:rsid w:val="00DC014A"/>
    <w:rsid w:val="00DC017E"/>
    <w:rsid w:val="00DC04C5"/>
    <w:rsid w:val="00DC04EA"/>
    <w:rsid w:val="00DC0817"/>
    <w:rsid w:val="00DC0858"/>
    <w:rsid w:val="00DC0B99"/>
    <w:rsid w:val="00DC0D73"/>
    <w:rsid w:val="00DC122E"/>
    <w:rsid w:val="00DC15C2"/>
    <w:rsid w:val="00DC1821"/>
    <w:rsid w:val="00DC1856"/>
    <w:rsid w:val="00DC1978"/>
    <w:rsid w:val="00DC1AB3"/>
    <w:rsid w:val="00DC1BA2"/>
    <w:rsid w:val="00DC1C9E"/>
    <w:rsid w:val="00DC1EB6"/>
    <w:rsid w:val="00DC21D1"/>
    <w:rsid w:val="00DC23B9"/>
    <w:rsid w:val="00DC2474"/>
    <w:rsid w:val="00DC24C2"/>
    <w:rsid w:val="00DC24F8"/>
    <w:rsid w:val="00DC26DE"/>
    <w:rsid w:val="00DC2796"/>
    <w:rsid w:val="00DC27EC"/>
    <w:rsid w:val="00DC2874"/>
    <w:rsid w:val="00DC289D"/>
    <w:rsid w:val="00DC2F59"/>
    <w:rsid w:val="00DC2F5A"/>
    <w:rsid w:val="00DC343D"/>
    <w:rsid w:val="00DC356B"/>
    <w:rsid w:val="00DC35AA"/>
    <w:rsid w:val="00DC38CB"/>
    <w:rsid w:val="00DC3914"/>
    <w:rsid w:val="00DC3B80"/>
    <w:rsid w:val="00DC3EF1"/>
    <w:rsid w:val="00DC3FB6"/>
    <w:rsid w:val="00DC4150"/>
    <w:rsid w:val="00DC41A1"/>
    <w:rsid w:val="00DC4254"/>
    <w:rsid w:val="00DC432B"/>
    <w:rsid w:val="00DC45AB"/>
    <w:rsid w:val="00DC4A67"/>
    <w:rsid w:val="00DC4B10"/>
    <w:rsid w:val="00DC4F71"/>
    <w:rsid w:val="00DC4F72"/>
    <w:rsid w:val="00DC5024"/>
    <w:rsid w:val="00DC5083"/>
    <w:rsid w:val="00DC5464"/>
    <w:rsid w:val="00DC57B4"/>
    <w:rsid w:val="00DC5890"/>
    <w:rsid w:val="00DC5BDE"/>
    <w:rsid w:val="00DC5D1E"/>
    <w:rsid w:val="00DC5E12"/>
    <w:rsid w:val="00DC6181"/>
    <w:rsid w:val="00DC62B1"/>
    <w:rsid w:val="00DC62B3"/>
    <w:rsid w:val="00DC63AD"/>
    <w:rsid w:val="00DC63C5"/>
    <w:rsid w:val="00DC63F2"/>
    <w:rsid w:val="00DC66AD"/>
    <w:rsid w:val="00DC6797"/>
    <w:rsid w:val="00DC6997"/>
    <w:rsid w:val="00DC741A"/>
    <w:rsid w:val="00DC7459"/>
    <w:rsid w:val="00DC74BE"/>
    <w:rsid w:val="00DC759A"/>
    <w:rsid w:val="00DC768D"/>
    <w:rsid w:val="00DC770C"/>
    <w:rsid w:val="00DC7B85"/>
    <w:rsid w:val="00DC7EBC"/>
    <w:rsid w:val="00DD0176"/>
    <w:rsid w:val="00DD01FA"/>
    <w:rsid w:val="00DD0397"/>
    <w:rsid w:val="00DD03F8"/>
    <w:rsid w:val="00DD085B"/>
    <w:rsid w:val="00DD0B7C"/>
    <w:rsid w:val="00DD0DBC"/>
    <w:rsid w:val="00DD0DC7"/>
    <w:rsid w:val="00DD137D"/>
    <w:rsid w:val="00DD14B4"/>
    <w:rsid w:val="00DD19F6"/>
    <w:rsid w:val="00DD1A55"/>
    <w:rsid w:val="00DD1B3F"/>
    <w:rsid w:val="00DD1B6F"/>
    <w:rsid w:val="00DD1C53"/>
    <w:rsid w:val="00DD1DB1"/>
    <w:rsid w:val="00DD1EC8"/>
    <w:rsid w:val="00DD1F1C"/>
    <w:rsid w:val="00DD1FF4"/>
    <w:rsid w:val="00DD28CF"/>
    <w:rsid w:val="00DD2AB5"/>
    <w:rsid w:val="00DD2DF4"/>
    <w:rsid w:val="00DD2F87"/>
    <w:rsid w:val="00DD2F95"/>
    <w:rsid w:val="00DD2FE2"/>
    <w:rsid w:val="00DD304F"/>
    <w:rsid w:val="00DD3168"/>
    <w:rsid w:val="00DD3540"/>
    <w:rsid w:val="00DD37E7"/>
    <w:rsid w:val="00DD37F8"/>
    <w:rsid w:val="00DD3D0B"/>
    <w:rsid w:val="00DD46F6"/>
    <w:rsid w:val="00DD4737"/>
    <w:rsid w:val="00DD49CB"/>
    <w:rsid w:val="00DD4F34"/>
    <w:rsid w:val="00DD4F62"/>
    <w:rsid w:val="00DD52AE"/>
    <w:rsid w:val="00DD53A2"/>
    <w:rsid w:val="00DD54D0"/>
    <w:rsid w:val="00DD5728"/>
    <w:rsid w:val="00DD5A8C"/>
    <w:rsid w:val="00DD5D18"/>
    <w:rsid w:val="00DD5D85"/>
    <w:rsid w:val="00DD5DEB"/>
    <w:rsid w:val="00DD5F74"/>
    <w:rsid w:val="00DD6303"/>
    <w:rsid w:val="00DD65B7"/>
    <w:rsid w:val="00DD66EB"/>
    <w:rsid w:val="00DD6757"/>
    <w:rsid w:val="00DD6762"/>
    <w:rsid w:val="00DD689D"/>
    <w:rsid w:val="00DD68A4"/>
    <w:rsid w:val="00DD697D"/>
    <w:rsid w:val="00DD69C4"/>
    <w:rsid w:val="00DD6B29"/>
    <w:rsid w:val="00DD70AA"/>
    <w:rsid w:val="00DD7224"/>
    <w:rsid w:val="00DD735B"/>
    <w:rsid w:val="00DD737E"/>
    <w:rsid w:val="00DD78D1"/>
    <w:rsid w:val="00DD7BEF"/>
    <w:rsid w:val="00DD7C23"/>
    <w:rsid w:val="00DD7FA3"/>
    <w:rsid w:val="00DE00D3"/>
    <w:rsid w:val="00DE011C"/>
    <w:rsid w:val="00DE06AD"/>
    <w:rsid w:val="00DE0ACD"/>
    <w:rsid w:val="00DE0DD1"/>
    <w:rsid w:val="00DE0EF5"/>
    <w:rsid w:val="00DE0FB0"/>
    <w:rsid w:val="00DE1228"/>
    <w:rsid w:val="00DE1256"/>
    <w:rsid w:val="00DE12BB"/>
    <w:rsid w:val="00DE1D90"/>
    <w:rsid w:val="00DE1EEE"/>
    <w:rsid w:val="00DE1F16"/>
    <w:rsid w:val="00DE216B"/>
    <w:rsid w:val="00DE25B6"/>
    <w:rsid w:val="00DE267D"/>
    <w:rsid w:val="00DE28E1"/>
    <w:rsid w:val="00DE2C41"/>
    <w:rsid w:val="00DE2C50"/>
    <w:rsid w:val="00DE2D4F"/>
    <w:rsid w:val="00DE3012"/>
    <w:rsid w:val="00DE3116"/>
    <w:rsid w:val="00DE31EF"/>
    <w:rsid w:val="00DE37C2"/>
    <w:rsid w:val="00DE3885"/>
    <w:rsid w:val="00DE395A"/>
    <w:rsid w:val="00DE3B46"/>
    <w:rsid w:val="00DE40EC"/>
    <w:rsid w:val="00DE4188"/>
    <w:rsid w:val="00DE41BC"/>
    <w:rsid w:val="00DE42A5"/>
    <w:rsid w:val="00DE4346"/>
    <w:rsid w:val="00DE4448"/>
    <w:rsid w:val="00DE44BF"/>
    <w:rsid w:val="00DE44E0"/>
    <w:rsid w:val="00DE4521"/>
    <w:rsid w:val="00DE4578"/>
    <w:rsid w:val="00DE4DA8"/>
    <w:rsid w:val="00DE4E00"/>
    <w:rsid w:val="00DE4FA6"/>
    <w:rsid w:val="00DE507B"/>
    <w:rsid w:val="00DE5092"/>
    <w:rsid w:val="00DE5491"/>
    <w:rsid w:val="00DE5688"/>
    <w:rsid w:val="00DE5773"/>
    <w:rsid w:val="00DE5A5C"/>
    <w:rsid w:val="00DE6097"/>
    <w:rsid w:val="00DE6378"/>
    <w:rsid w:val="00DE6436"/>
    <w:rsid w:val="00DE691C"/>
    <w:rsid w:val="00DE6C63"/>
    <w:rsid w:val="00DE6D8B"/>
    <w:rsid w:val="00DE6D9F"/>
    <w:rsid w:val="00DE6E19"/>
    <w:rsid w:val="00DE6E8B"/>
    <w:rsid w:val="00DE6EDD"/>
    <w:rsid w:val="00DE7001"/>
    <w:rsid w:val="00DE713E"/>
    <w:rsid w:val="00DE713F"/>
    <w:rsid w:val="00DE720E"/>
    <w:rsid w:val="00DE72B3"/>
    <w:rsid w:val="00DE75E5"/>
    <w:rsid w:val="00DE7721"/>
    <w:rsid w:val="00DE7AD6"/>
    <w:rsid w:val="00DE7AF9"/>
    <w:rsid w:val="00DE7B9C"/>
    <w:rsid w:val="00DE7E51"/>
    <w:rsid w:val="00DE7E78"/>
    <w:rsid w:val="00DE7F4E"/>
    <w:rsid w:val="00DE7FD3"/>
    <w:rsid w:val="00DF0031"/>
    <w:rsid w:val="00DF004B"/>
    <w:rsid w:val="00DF0952"/>
    <w:rsid w:val="00DF0A21"/>
    <w:rsid w:val="00DF0F97"/>
    <w:rsid w:val="00DF0FD7"/>
    <w:rsid w:val="00DF1448"/>
    <w:rsid w:val="00DF1639"/>
    <w:rsid w:val="00DF1671"/>
    <w:rsid w:val="00DF1696"/>
    <w:rsid w:val="00DF17EF"/>
    <w:rsid w:val="00DF181B"/>
    <w:rsid w:val="00DF1A3D"/>
    <w:rsid w:val="00DF1CBA"/>
    <w:rsid w:val="00DF1CF8"/>
    <w:rsid w:val="00DF1F06"/>
    <w:rsid w:val="00DF22C2"/>
    <w:rsid w:val="00DF2351"/>
    <w:rsid w:val="00DF2409"/>
    <w:rsid w:val="00DF2601"/>
    <w:rsid w:val="00DF2603"/>
    <w:rsid w:val="00DF2613"/>
    <w:rsid w:val="00DF2616"/>
    <w:rsid w:val="00DF2779"/>
    <w:rsid w:val="00DF288E"/>
    <w:rsid w:val="00DF2A33"/>
    <w:rsid w:val="00DF2CCD"/>
    <w:rsid w:val="00DF3615"/>
    <w:rsid w:val="00DF38EF"/>
    <w:rsid w:val="00DF3A06"/>
    <w:rsid w:val="00DF3A55"/>
    <w:rsid w:val="00DF401B"/>
    <w:rsid w:val="00DF40FA"/>
    <w:rsid w:val="00DF4226"/>
    <w:rsid w:val="00DF434C"/>
    <w:rsid w:val="00DF44A6"/>
    <w:rsid w:val="00DF46E3"/>
    <w:rsid w:val="00DF4A4C"/>
    <w:rsid w:val="00DF4DE1"/>
    <w:rsid w:val="00DF4E26"/>
    <w:rsid w:val="00DF4F5A"/>
    <w:rsid w:val="00DF4F93"/>
    <w:rsid w:val="00DF50FD"/>
    <w:rsid w:val="00DF5291"/>
    <w:rsid w:val="00DF5314"/>
    <w:rsid w:val="00DF53A3"/>
    <w:rsid w:val="00DF55FD"/>
    <w:rsid w:val="00DF5677"/>
    <w:rsid w:val="00DF569C"/>
    <w:rsid w:val="00DF5810"/>
    <w:rsid w:val="00DF5A0B"/>
    <w:rsid w:val="00DF5AB0"/>
    <w:rsid w:val="00DF5B41"/>
    <w:rsid w:val="00DF5CD9"/>
    <w:rsid w:val="00DF6108"/>
    <w:rsid w:val="00DF615B"/>
    <w:rsid w:val="00DF6189"/>
    <w:rsid w:val="00DF61C5"/>
    <w:rsid w:val="00DF637A"/>
    <w:rsid w:val="00DF6425"/>
    <w:rsid w:val="00DF642F"/>
    <w:rsid w:val="00DF6691"/>
    <w:rsid w:val="00DF669A"/>
    <w:rsid w:val="00DF687E"/>
    <w:rsid w:val="00DF68EC"/>
    <w:rsid w:val="00DF692D"/>
    <w:rsid w:val="00DF6A8B"/>
    <w:rsid w:val="00DF6B68"/>
    <w:rsid w:val="00DF6D02"/>
    <w:rsid w:val="00DF6D24"/>
    <w:rsid w:val="00DF6DFB"/>
    <w:rsid w:val="00DF6FCD"/>
    <w:rsid w:val="00DF711E"/>
    <w:rsid w:val="00DF7276"/>
    <w:rsid w:val="00DF72F0"/>
    <w:rsid w:val="00DF73C1"/>
    <w:rsid w:val="00DF77FD"/>
    <w:rsid w:val="00DF7B89"/>
    <w:rsid w:val="00DF7F0E"/>
    <w:rsid w:val="00E00278"/>
    <w:rsid w:val="00E0053F"/>
    <w:rsid w:val="00E00590"/>
    <w:rsid w:val="00E005AA"/>
    <w:rsid w:val="00E005C0"/>
    <w:rsid w:val="00E00903"/>
    <w:rsid w:val="00E00ADF"/>
    <w:rsid w:val="00E00B56"/>
    <w:rsid w:val="00E00CBB"/>
    <w:rsid w:val="00E00DCB"/>
    <w:rsid w:val="00E00F0C"/>
    <w:rsid w:val="00E00F1E"/>
    <w:rsid w:val="00E01403"/>
    <w:rsid w:val="00E0140F"/>
    <w:rsid w:val="00E01548"/>
    <w:rsid w:val="00E015F5"/>
    <w:rsid w:val="00E01698"/>
    <w:rsid w:val="00E01A8A"/>
    <w:rsid w:val="00E01B6A"/>
    <w:rsid w:val="00E01C0D"/>
    <w:rsid w:val="00E01C1D"/>
    <w:rsid w:val="00E01D16"/>
    <w:rsid w:val="00E020AB"/>
    <w:rsid w:val="00E0216E"/>
    <w:rsid w:val="00E02193"/>
    <w:rsid w:val="00E022C6"/>
    <w:rsid w:val="00E026F9"/>
    <w:rsid w:val="00E0281E"/>
    <w:rsid w:val="00E0290A"/>
    <w:rsid w:val="00E029D8"/>
    <w:rsid w:val="00E02AEF"/>
    <w:rsid w:val="00E0333D"/>
    <w:rsid w:val="00E03363"/>
    <w:rsid w:val="00E03366"/>
    <w:rsid w:val="00E03525"/>
    <w:rsid w:val="00E03861"/>
    <w:rsid w:val="00E0390C"/>
    <w:rsid w:val="00E0394D"/>
    <w:rsid w:val="00E03A28"/>
    <w:rsid w:val="00E03C64"/>
    <w:rsid w:val="00E04079"/>
    <w:rsid w:val="00E042D8"/>
    <w:rsid w:val="00E0442F"/>
    <w:rsid w:val="00E0457D"/>
    <w:rsid w:val="00E047D8"/>
    <w:rsid w:val="00E048A3"/>
    <w:rsid w:val="00E0499F"/>
    <w:rsid w:val="00E04B5A"/>
    <w:rsid w:val="00E050A1"/>
    <w:rsid w:val="00E050C3"/>
    <w:rsid w:val="00E05218"/>
    <w:rsid w:val="00E05241"/>
    <w:rsid w:val="00E0553D"/>
    <w:rsid w:val="00E05902"/>
    <w:rsid w:val="00E0594C"/>
    <w:rsid w:val="00E05DAB"/>
    <w:rsid w:val="00E060E8"/>
    <w:rsid w:val="00E06125"/>
    <w:rsid w:val="00E06138"/>
    <w:rsid w:val="00E063C4"/>
    <w:rsid w:val="00E0642E"/>
    <w:rsid w:val="00E068DC"/>
    <w:rsid w:val="00E06AAD"/>
    <w:rsid w:val="00E06B9E"/>
    <w:rsid w:val="00E06C85"/>
    <w:rsid w:val="00E06C9C"/>
    <w:rsid w:val="00E06F01"/>
    <w:rsid w:val="00E070BB"/>
    <w:rsid w:val="00E072E7"/>
    <w:rsid w:val="00E07471"/>
    <w:rsid w:val="00E07489"/>
    <w:rsid w:val="00E074A3"/>
    <w:rsid w:val="00E075CD"/>
    <w:rsid w:val="00E075D7"/>
    <w:rsid w:val="00E07648"/>
    <w:rsid w:val="00E07703"/>
    <w:rsid w:val="00E0772F"/>
    <w:rsid w:val="00E077F2"/>
    <w:rsid w:val="00E078BA"/>
    <w:rsid w:val="00E078CC"/>
    <w:rsid w:val="00E07BCA"/>
    <w:rsid w:val="00E07E88"/>
    <w:rsid w:val="00E07F48"/>
    <w:rsid w:val="00E10353"/>
    <w:rsid w:val="00E10382"/>
    <w:rsid w:val="00E10401"/>
    <w:rsid w:val="00E10491"/>
    <w:rsid w:val="00E10695"/>
    <w:rsid w:val="00E1075B"/>
    <w:rsid w:val="00E107C8"/>
    <w:rsid w:val="00E107EA"/>
    <w:rsid w:val="00E10D59"/>
    <w:rsid w:val="00E10ED7"/>
    <w:rsid w:val="00E10FA9"/>
    <w:rsid w:val="00E1106C"/>
    <w:rsid w:val="00E11106"/>
    <w:rsid w:val="00E112B8"/>
    <w:rsid w:val="00E115B1"/>
    <w:rsid w:val="00E11854"/>
    <w:rsid w:val="00E119BA"/>
    <w:rsid w:val="00E11A8C"/>
    <w:rsid w:val="00E11B00"/>
    <w:rsid w:val="00E11DFE"/>
    <w:rsid w:val="00E11E57"/>
    <w:rsid w:val="00E11F5E"/>
    <w:rsid w:val="00E120D0"/>
    <w:rsid w:val="00E12147"/>
    <w:rsid w:val="00E12718"/>
    <w:rsid w:val="00E12799"/>
    <w:rsid w:val="00E128A0"/>
    <w:rsid w:val="00E12A6F"/>
    <w:rsid w:val="00E1363D"/>
    <w:rsid w:val="00E13721"/>
    <w:rsid w:val="00E13C44"/>
    <w:rsid w:val="00E13CBD"/>
    <w:rsid w:val="00E13E6F"/>
    <w:rsid w:val="00E13F2D"/>
    <w:rsid w:val="00E14021"/>
    <w:rsid w:val="00E14119"/>
    <w:rsid w:val="00E14278"/>
    <w:rsid w:val="00E142D8"/>
    <w:rsid w:val="00E14C82"/>
    <w:rsid w:val="00E14EEC"/>
    <w:rsid w:val="00E1504D"/>
    <w:rsid w:val="00E154F9"/>
    <w:rsid w:val="00E1569C"/>
    <w:rsid w:val="00E15708"/>
    <w:rsid w:val="00E1576E"/>
    <w:rsid w:val="00E15C39"/>
    <w:rsid w:val="00E15E1A"/>
    <w:rsid w:val="00E16174"/>
    <w:rsid w:val="00E16336"/>
    <w:rsid w:val="00E16477"/>
    <w:rsid w:val="00E164D3"/>
    <w:rsid w:val="00E16743"/>
    <w:rsid w:val="00E168A6"/>
    <w:rsid w:val="00E16A57"/>
    <w:rsid w:val="00E16BC3"/>
    <w:rsid w:val="00E16C4F"/>
    <w:rsid w:val="00E16E76"/>
    <w:rsid w:val="00E16EC3"/>
    <w:rsid w:val="00E171A7"/>
    <w:rsid w:val="00E17207"/>
    <w:rsid w:val="00E17213"/>
    <w:rsid w:val="00E17258"/>
    <w:rsid w:val="00E175EE"/>
    <w:rsid w:val="00E1772D"/>
    <w:rsid w:val="00E17811"/>
    <w:rsid w:val="00E17939"/>
    <w:rsid w:val="00E17AEE"/>
    <w:rsid w:val="00E17C9A"/>
    <w:rsid w:val="00E17E44"/>
    <w:rsid w:val="00E17ECA"/>
    <w:rsid w:val="00E17FA4"/>
    <w:rsid w:val="00E20062"/>
    <w:rsid w:val="00E200E2"/>
    <w:rsid w:val="00E201A8"/>
    <w:rsid w:val="00E20497"/>
    <w:rsid w:val="00E208D8"/>
    <w:rsid w:val="00E211CB"/>
    <w:rsid w:val="00E212F2"/>
    <w:rsid w:val="00E214FC"/>
    <w:rsid w:val="00E21695"/>
    <w:rsid w:val="00E21EAC"/>
    <w:rsid w:val="00E2233A"/>
    <w:rsid w:val="00E2233E"/>
    <w:rsid w:val="00E226E0"/>
    <w:rsid w:val="00E22864"/>
    <w:rsid w:val="00E229FB"/>
    <w:rsid w:val="00E22E8C"/>
    <w:rsid w:val="00E22F4D"/>
    <w:rsid w:val="00E233F0"/>
    <w:rsid w:val="00E238E1"/>
    <w:rsid w:val="00E23CB1"/>
    <w:rsid w:val="00E23CFE"/>
    <w:rsid w:val="00E241A8"/>
    <w:rsid w:val="00E24A0F"/>
    <w:rsid w:val="00E24BA2"/>
    <w:rsid w:val="00E24CC7"/>
    <w:rsid w:val="00E24D0D"/>
    <w:rsid w:val="00E24E8B"/>
    <w:rsid w:val="00E24E99"/>
    <w:rsid w:val="00E24F3C"/>
    <w:rsid w:val="00E250B2"/>
    <w:rsid w:val="00E25178"/>
    <w:rsid w:val="00E251A9"/>
    <w:rsid w:val="00E25387"/>
    <w:rsid w:val="00E254C0"/>
    <w:rsid w:val="00E25569"/>
    <w:rsid w:val="00E259FE"/>
    <w:rsid w:val="00E25B06"/>
    <w:rsid w:val="00E25E88"/>
    <w:rsid w:val="00E25F85"/>
    <w:rsid w:val="00E25F91"/>
    <w:rsid w:val="00E26242"/>
    <w:rsid w:val="00E264FB"/>
    <w:rsid w:val="00E26B3A"/>
    <w:rsid w:val="00E26B62"/>
    <w:rsid w:val="00E26D66"/>
    <w:rsid w:val="00E26D7A"/>
    <w:rsid w:val="00E270BD"/>
    <w:rsid w:val="00E2710B"/>
    <w:rsid w:val="00E2719C"/>
    <w:rsid w:val="00E271CD"/>
    <w:rsid w:val="00E27625"/>
    <w:rsid w:val="00E27673"/>
    <w:rsid w:val="00E27EF0"/>
    <w:rsid w:val="00E30087"/>
    <w:rsid w:val="00E303B1"/>
    <w:rsid w:val="00E30421"/>
    <w:rsid w:val="00E30794"/>
    <w:rsid w:val="00E30C09"/>
    <w:rsid w:val="00E30C1D"/>
    <w:rsid w:val="00E30E28"/>
    <w:rsid w:val="00E31286"/>
    <w:rsid w:val="00E312A2"/>
    <w:rsid w:val="00E312BC"/>
    <w:rsid w:val="00E31367"/>
    <w:rsid w:val="00E31372"/>
    <w:rsid w:val="00E31ABC"/>
    <w:rsid w:val="00E31C59"/>
    <w:rsid w:val="00E31DCC"/>
    <w:rsid w:val="00E31E54"/>
    <w:rsid w:val="00E31F08"/>
    <w:rsid w:val="00E32037"/>
    <w:rsid w:val="00E323F9"/>
    <w:rsid w:val="00E32663"/>
    <w:rsid w:val="00E32823"/>
    <w:rsid w:val="00E32A09"/>
    <w:rsid w:val="00E32B14"/>
    <w:rsid w:val="00E32C73"/>
    <w:rsid w:val="00E32D81"/>
    <w:rsid w:val="00E32D8B"/>
    <w:rsid w:val="00E32DC5"/>
    <w:rsid w:val="00E33150"/>
    <w:rsid w:val="00E33221"/>
    <w:rsid w:val="00E3349F"/>
    <w:rsid w:val="00E33811"/>
    <w:rsid w:val="00E33BEC"/>
    <w:rsid w:val="00E345A5"/>
    <w:rsid w:val="00E3466B"/>
    <w:rsid w:val="00E34712"/>
    <w:rsid w:val="00E34813"/>
    <w:rsid w:val="00E348DE"/>
    <w:rsid w:val="00E348E1"/>
    <w:rsid w:val="00E34C77"/>
    <w:rsid w:val="00E34F7E"/>
    <w:rsid w:val="00E35025"/>
    <w:rsid w:val="00E354E0"/>
    <w:rsid w:val="00E35537"/>
    <w:rsid w:val="00E35630"/>
    <w:rsid w:val="00E35731"/>
    <w:rsid w:val="00E3579E"/>
    <w:rsid w:val="00E3581E"/>
    <w:rsid w:val="00E35BF7"/>
    <w:rsid w:val="00E35D31"/>
    <w:rsid w:val="00E362C6"/>
    <w:rsid w:val="00E364B9"/>
    <w:rsid w:val="00E36584"/>
    <w:rsid w:val="00E36C25"/>
    <w:rsid w:val="00E36FA2"/>
    <w:rsid w:val="00E371B7"/>
    <w:rsid w:val="00E37379"/>
    <w:rsid w:val="00E373C1"/>
    <w:rsid w:val="00E37DD2"/>
    <w:rsid w:val="00E37DF8"/>
    <w:rsid w:val="00E37EFB"/>
    <w:rsid w:val="00E37FC3"/>
    <w:rsid w:val="00E403AF"/>
    <w:rsid w:val="00E403ED"/>
    <w:rsid w:val="00E404F8"/>
    <w:rsid w:val="00E40803"/>
    <w:rsid w:val="00E40860"/>
    <w:rsid w:val="00E40894"/>
    <w:rsid w:val="00E40B51"/>
    <w:rsid w:val="00E40E3A"/>
    <w:rsid w:val="00E40F60"/>
    <w:rsid w:val="00E41075"/>
    <w:rsid w:val="00E411C0"/>
    <w:rsid w:val="00E4120B"/>
    <w:rsid w:val="00E413B7"/>
    <w:rsid w:val="00E41531"/>
    <w:rsid w:val="00E416E9"/>
    <w:rsid w:val="00E41723"/>
    <w:rsid w:val="00E417EC"/>
    <w:rsid w:val="00E41921"/>
    <w:rsid w:val="00E41CF5"/>
    <w:rsid w:val="00E41F80"/>
    <w:rsid w:val="00E420EA"/>
    <w:rsid w:val="00E422BA"/>
    <w:rsid w:val="00E42494"/>
    <w:rsid w:val="00E42495"/>
    <w:rsid w:val="00E424DB"/>
    <w:rsid w:val="00E425D9"/>
    <w:rsid w:val="00E4281A"/>
    <w:rsid w:val="00E429C3"/>
    <w:rsid w:val="00E42F76"/>
    <w:rsid w:val="00E42FFA"/>
    <w:rsid w:val="00E4312F"/>
    <w:rsid w:val="00E43195"/>
    <w:rsid w:val="00E4377A"/>
    <w:rsid w:val="00E43ADF"/>
    <w:rsid w:val="00E43D16"/>
    <w:rsid w:val="00E43E6F"/>
    <w:rsid w:val="00E44079"/>
    <w:rsid w:val="00E441E6"/>
    <w:rsid w:val="00E446E5"/>
    <w:rsid w:val="00E446FA"/>
    <w:rsid w:val="00E4480C"/>
    <w:rsid w:val="00E4491A"/>
    <w:rsid w:val="00E4497E"/>
    <w:rsid w:val="00E44A93"/>
    <w:rsid w:val="00E44D6F"/>
    <w:rsid w:val="00E44DEA"/>
    <w:rsid w:val="00E44E9D"/>
    <w:rsid w:val="00E44EA3"/>
    <w:rsid w:val="00E4500A"/>
    <w:rsid w:val="00E45103"/>
    <w:rsid w:val="00E4559A"/>
    <w:rsid w:val="00E45627"/>
    <w:rsid w:val="00E456BA"/>
    <w:rsid w:val="00E4589D"/>
    <w:rsid w:val="00E45A5B"/>
    <w:rsid w:val="00E45CB4"/>
    <w:rsid w:val="00E45D59"/>
    <w:rsid w:val="00E45F22"/>
    <w:rsid w:val="00E45FA9"/>
    <w:rsid w:val="00E4608C"/>
    <w:rsid w:val="00E460C0"/>
    <w:rsid w:val="00E463CD"/>
    <w:rsid w:val="00E463F5"/>
    <w:rsid w:val="00E464B2"/>
    <w:rsid w:val="00E46708"/>
    <w:rsid w:val="00E4693D"/>
    <w:rsid w:val="00E46B8A"/>
    <w:rsid w:val="00E46D64"/>
    <w:rsid w:val="00E46EC7"/>
    <w:rsid w:val="00E47047"/>
    <w:rsid w:val="00E470E5"/>
    <w:rsid w:val="00E47332"/>
    <w:rsid w:val="00E4733E"/>
    <w:rsid w:val="00E47345"/>
    <w:rsid w:val="00E473AC"/>
    <w:rsid w:val="00E47457"/>
    <w:rsid w:val="00E475FE"/>
    <w:rsid w:val="00E4763A"/>
    <w:rsid w:val="00E477D2"/>
    <w:rsid w:val="00E47B11"/>
    <w:rsid w:val="00E47D97"/>
    <w:rsid w:val="00E47E2F"/>
    <w:rsid w:val="00E47FF2"/>
    <w:rsid w:val="00E500DC"/>
    <w:rsid w:val="00E50120"/>
    <w:rsid w:val="00E50281"/>
    <w:rsid w:val="00E50303"/>
    <w:rsid w:val="00E50368"/>
    <w:rsid w:val="00E5071B"/>
    <w:rsid w:val="00E50801"/>
    <w:rsid w:val="00E5093B"/>
    <w:rsid w:val="00E50A61"/>
    <w:rsid w:val="00E50B51"/>
    <w:rsid w:val="00E50C71"/>
    <w:rsid w:val="00E50D4E"/>
    <w:rsid w:val="00E50DE4"/>
    <w:rsid w:val="00E50DEA"/>
    <w:rsid w:val="00E50EEE"/>
    <w:rsid w:val="00E51030"/>
    <w:rsid w:val="00E510DA"/>
    <w:rsid w:val="00E5131A"/>
    <w:rsid w:val="00E515D0"/>
    <w:rsid w:val="00E51743"/>
    <w:rsid w:val="00E51804"/>
    <w:rsid w:val="00E51C6C"/>
    <w:rsid w:val="00E51F21"/>
    <w:rsid w:val="00E522DA"/>
    <w:rsid w:val="00E5265E"/>
    <w:rsid w:val="00E527D7"/>
    <w:rsid w:val="00E52BA0"/>
    <w:rsid w:val="00E53066"/>
    <w:rsid w:val="00E53090"/>
    <w:rsid w:val="00E532F2"/>
    <w:rsid w:val="00E5357D"/>
    <w:rsid w:val="00E5361A"/>
    <w:rsid w:val="00E53A2B"/>
    <w:rsid w:val="00E53ACD"/>
    <w:rsid w:val="00E53C74"/>
    <w:rsid w:val="00E53C7A"/>
    <w:rsid w:val="00E53E95"/>
    <w:rsid w:val="00E541AD"/>
    <w:rsid w:val="00E54425"/>
    <w:rsid w:val="00E54C76"/>
    <w:rsid w:val="00E54EAA"/>
    <w:rsid w:val="00E54F9F"/>
    <w:rsid w:val="00E55774"/>
    <w:rsid w:val="00E55EAC"/>
    <w:rsid w:val="00E56042"/>
    <w:rsid w:val="00E564CA"/>
    <w:rsid w:val="00E56535"/>
    <w:rsid w:val="00E565A3"/>
    <w:rsid w:val="00E565E9"/>
    <w:rsid w:val="00E565F6"/>
    <w:rsid w:val="00E56749"/>
    <w:rsid w:val="00E567A9"/>
    <w:rsid w:val="00E568D3"/>
    <w:rsid w:val="00E569FE"/>
    <w:rsid w:val="00E56AE3"/>
    <w:rsid w:val="00E56AF7"/>
    <w:rsid w:val="00E56E81"/>
    <w:rsid w:val="00E570B6"/>
    <w:rsid w:val="00E57153"/>
    <w:rsid w:val="00E57428"/>
    <w:rsid w:val="00E57876"/>
    <w:rsid w:val="00E57C4A"/>
    <w:rsid w:val="00E57EFE"/>
    <w:rsid w:val="00E57F82"/>
    <w:rsid w:val="00E6008B"/>
    <w:rsid w:val="00E601E9"/>
    <w:rsid w:val="00E60250"/>
    <w:rsid w:val="00E60291"/>
    <w:rsid w:val="00E60347"/>
    <w:rsid w:val="00E603A2"/>
    <w:rsid w:val="00E607E7"/>
    <w:rsid w:val="00E609C2"/>
    <w:rsid w:val="00E60AB2"/>
    <w:rsid w:val="00E60C59"/>
    <w:rsid w:val="00E60F8B"/>
    <w:rsid w:val="00E610DE"/>
    <w:rsid w:val="00E6115B"/>
    <w:rsid w:val="00E6124E"/>
    <w:rsid w:val="00E61316"/>
    <w:rsid w:val="00E6143E"/>
    <w:rsid w:val="00E61563"/>
    <w:rsid w:val="00E61617"/>
    <w:rsid w:val="00E619E5"/>
    <w:rsid w:val="00E61BD0"/>
    <w:rsid w:val="00E61F6C"/>
    <w:rsid w:val="00E61F8F"/>
    <w:rsid w:val="00E61FA7"/>
    <w:rsid w:val="00E62408"/>
    <w:rsid w:val="00E625EB"/>
    <w:rsid w:val="00E626FA"/>
    <w:rsid w:val="00E62E33"/>
    <w:rsid w:val="00E62EC9"/>
    <w:rsid w:val="00E6324D"/>
    <w:rsid w:val="00E633F4"/>
    <w:rsid w:val="00E6354C"/>
    <w:rsid w:val="00E6361F"/>
    <w:rsid w:val="00E63671"/>
    <w:rsid w:val="00E6385A"/>
    <w:rsid w:val="00E63AE9"/>
    <w:rsid w:val="00E63EBA"/>
    <w:rsid w:val="00E63F2D"/>
    <w:rsid w:val="00E6400A"/>
    <w:rsid w:val="00E64076"/>
    <w:rsid w:val="00E6417F"/>
    <w:rsid w:val="00E6422E"/>
    <w:rsid w:val="00E643F0"/>
    <w:rsid w:val="00E644DC"/>
    <w:rsid w:val="00E646EC"/>
    <w:rsid w:val="00E6486A"/>
    <w:rsid w:val="00E64891"/>
    <w:rsid w:val="00E6492A"/>
    <w:rsid w:val="00E64A85"/>
    <w:rsid w:val="00E6505A"/>
    <w:rsid w:val="00E65085"/>
    <w:rsid w:val="00E650DC"/>
    <w:rsid w:val="00E6535A"/>
    <w:rsid w:val="00E65612"/>
    <w:rsid w:val="00E65AB9"/>
    <w:rsid w:val="00E65C29"/>
    <w:rsid w:val="00E65E7E"/>
    <w:rsid w:val="00E65F86"/>
    <w:rsid w:val="00E660F7"/>
    <w:rsid w:val="00E661AD"/>
    <w:rsid w:val="00E663C4"/>
    <w:rsid w:val="00E663C6"/>
    <w:rsid w:val="00E66560"/>
    <w:rsid w:val="00E66A1B"/>
    <w:rsid w:val="00E66E32"/>
    <w:rsid w:val="00E66E37"/>
    <w:rsid w:val="00E66F47"/>
    <w:rsid w:val="00E66F7E"/>
    <w:rsid w:val="00E674A2"/>
    <w:rsid w:val="00E675F4"/>
    <w:rsid w:val="00E67870"/>
    <w:rsid w:val="00E67CCC"/>
    <w:rsid w:val="00E67E73"/>
    <w:rsid w:val="00E70445"/>
    <w:rsid w:val="00E70614"/>
    <w:rsid w:val="00E70779"/>
    <w:rsid w:val="00E708BD"/>
    <w:rsid w:val="00E70987"/>
    <w:rsid w:val="00E70A16"/>
    <w:rsid w:val="00E70F49"/>
    <w:rsid w:val="00E710A4"/>
    <w:rsid w:val="00E710F7"/>
    <w:rsid w:val="00E7138F"/>
    <w:rsid w:val="00E7150E"/>
    <w:rsid w:val="00E71547"/>
    <w:rsid w:val="00E716C4"/>
    <w:rsid w:val="00E71724"/>
    <w:rsid w:val="00E7199D"/>
    <w:rsid w:val="00E71A75"/>
    <w:rsid w:val="00E71C4F"/>
    <w:rsid w:val="00E71D3C"/>
    <w:rsid w:val="00E71E68"/>
    <w:rsid w:val="00E72018"/>
    <w:rsid w:val="00E722E8"/>
    <w:rsid w:val="00E72434"/>
    <w:rsid w:val="00E72520"/>
    <w:rsid w:val="00E72656"/>
    <w:rsid w:val="00E7271A"/>
    <w:rsid w:val="00E72B81"/>
    <w:rsid w:val="00E72C5D"/>
    <w:rsid w:val="00E72D75"/>
    <w:rsid w:val="00E730C6"/>
    <w:rsid w:val="00E730E6"/>
    <w:rsid w:val="00E73161"/>
    <w:rsid w:val="00E7340C"/>
    <w:rsid w:val="00E73627"/>
    <w:rsid w:val="00E741DA"/>
    <w:rsid w:val="00E741FB"/>
    <w:rsid w:val="00E7421C"/>
    <w:rsid w:val="00E7433D"/>
    <w:rsid w:val="00E743D8"/>
    <w:rsid w:val="00E74447"/>
    <w:rsid w:val="00E7468F"/>
    <w:rsid w:val="00E74723"/>
    <w:rsid w:val="00E7479C"/>
    <w:rsid w:val="00E749FE"/>
    <w:rsid w:val="00E74A79"/>
    <w:rsid w:val="00E74BAA"/>
    <w:rsid w:val="00E74EE4"/>
    <w:rsid w:val="00E75178"/>
    <w:rsid w:val="00E754FF"/>
    <w:rsid w:val="00E758DA"/>
    <w:rsid w:val="00E75BD1"/>
    <w:rsid w:val="00E75DFC"/>
    <w:rsid w:val="00E75E9C"/>
    <w:rsid w:val="00E75F27"/>
    <w:rsid w:val="00E7613C"/>
    <w:rsid w:val="00E7638F"/>
    <w:rsid w:val="00E7639F"/>
    <w:rsid w:val="00E76486"/>
    <w:rsid w:val="00E76561"/>
    <w:rsid w:val="00E766E4"/>
    <w:rsid w:val="00E76743"/>
    <w:rsid w:val="00E76794"/>
    <w:rsid w:val="00E76814"/>
    <w:rsid w:val="00E768F6"/>
    <w:rsid w:val="00E76EFE"/>
    <w:rsid w:val="00E770A2"/>
    <w:rsid w:val="00E776E4"/>
    <w:rsid w:val="00E777CC"/>
    <w:rsid w:val="00E77946"/>
    <w:rsid w:val="00E77BF5"/>
    <w:rsid w:val="00E77F54"/>
    <w:rsid w:val="00E77FD5"/>
    <w:rsid w:val="00E8005A"/>
    <w:rsid w:val="00E800AC"/>
    <w:rsid w:val="00E802A5"/>
    <w:rsid w:val="00E80765"/>
    <w:rsid w:val="00E807D4"/>
    <w:rsid w:val="00E80BA3"/>
    <w:rsid w:val="00E811DF"/>
    <w:rsid w:val="00E81247"/>
    <w:rsid w:val="00E8134D"/>
    <w:rsid w:val="00E815BB"/>
    <w:rsid w:val="00E81743"/>
    <w:rsid w:val="00E817C6"/>
    <w:rsid w:val="00E81A68"/>
    <w:rsid w:val="00E81E1C"/>
    <w:rsid w:val="00E821A3"/>
    <w:rsid w:val="00E822C0"/>
    <w:rsid w:val="00E82BB2"/>
    <w:rsid w:val="00E82DE4"/>
    <w:rsid w:val="00E83094"/>
    <w:rsid w:val="00E831AA"/>
    <w:rsid w:val="00E8337B"/>
    <w:rsid w:val="00E8367C"/>
    <w:rsid w:val="00E83684"/>
    <w:rsid w:val="00E83B59"/>
    <w:rsid w:val="00E83BBE"/>
    <w:rsid w:val="00E83C49"/>
    <w:rsid w:val="00E84147"/>
    <w:rsid w:val="00E841A4"/>
    <w:rsid w:val="00E841CC"/>
    <w:rsid w:val="00E84333"/>
    <w:rsid w:val="00E84BA2"/>
    <w:rsid w:val="00E84C59"/>
    <w:rsid w:val="00E84CED"/>
    <w:rsid w:val="00E84CF7"/>
    <w:rsid w:val="00E84F19"/>
    <w:rsid w:val="00E84F1B"/>
    <w:rsid w:val="00E851CE"/>
    <w:rsid w:val="00E85266"/>
    <w:rsid w:val="00E85298"/>
    <w:rsid w:val="00E85357"/>
    <w:rsid w:val="00E85419"/>
    <w:rsid w:val="00E854AE"/>
    <w:rsid w:val="00E85510"/>
    <w:rsid w:val="00E85639"/>
    <w:rsid w:val="00E85AA9"/>
    <w:rsid w:val="00E85C19"/>
    <w:rsid w:val="00E861C3"/>
    <w:rsid w:val="00E86480"/>
    <w:rsid w:val="00E86545"/>
    <w:rsid w:val="00E866C7"/>
    <w:rsid w:val="00E866E7"/>
    <w:rsid w:val="00E86B08"/>
    <w:rsid w:val="00E86C4B"/>
    <w:rsid w:val="00E86E5E"/>
    <w:rsid w:val="00E86E92"/>
    <w:rsid w:val="00E87340"/>
    <w:rsid w:val="00E87548"/>
    <w:rsid w:val="00E87556"/>
    <w:rsid w:val="00E87683"/>
    <w:rsid w:val="00E87A90"/>
    <w:rsid w:val="00E87D3B"/>
    <w:rsid w:val="00E87D9D"/>
    <w:rsid w:val="00E87F16"/>
    <w:rsid w:val="00E87F3A"/>
    <w:rsid w:val="00E90216"/>
    <w:rsid w:val="00E90582"/>
    <w:rsid w:val="00E90628"/>
    <w:rsid w:val="00E90646"/>
    <w:rsid w:val="00E90832"/>
    <w:rsid w:val="00E90845"/>
    <w:rsid w:val="00E9095B"/>
    <w:rsid w:val="00E90A0A"/>
    <w:rsid w:val="00E90A43"/>
    <w:rsid w:val="00E90A86"/>
    <w:rsid w:val="00E90BFF"/>
    <w:rsid w:val="00E90EEB"/>
    <w:rsid w:val="00E91239"/>
    <w:rsid w:val="00E91241"/>
    <w:rsid w:val="00E915C5"/>
    <w:rsid w:val="00E91695"/>
    <w:rsid w:val="00E916AE"/>
    <w:rsid w:val="00E91C08"/>
    <w:rsid w:val="00E91E2F"/>
    <w:rsid w:val="00E91F46"/>
    <w:rsid w:val="00E91FAC"/>
    <w:rsid w:val="00E92112"/>
    <w:rsid w:val="00E92597"/>
    <w:rsid w:val="00E92646"/>
    <w:rsid w:val="00E92721"/>
    <w:rsid w:val="00E92902"/>
    <w:rsid w:val="00E9291A"/>
    <w:rsid w:val="00E9295B"/>
    <w:rsid w:val="00E92FD3"/>
    <w:rsid w:val="00E930D2"/>
    <w:rsid w:val="00E932B5"/>
    <w:rsid w:val="00E93672"/>
    <w:rsid w:val="00E93C2D"/>
    <w:rsid w:val="00E93EA3"/>
    <w:rsid w:val="00E93F8B"/>
    <w:rsid w:val="00E93F8C"/>
    <w:rsid w:val="00E9412A"/>
    <w:rsid w:val="00E941B6"/>
    <w:rsid w:val="00E94543"/>
    <w:rsid w:val="00E94677"/>
    <w:rsid w:val="00E947FB"/>
    <w:rsid w:val="00E94909"/>
    <w:rsid w:val="00E94956"/>
    <w:rsid w:val="00E949B4"/>
    <w:rsid w:val="00E949D6"/>
    <w:rsid w:val="00E94C8F"/>
    <w:rsid w:val="00E94D7C"/>
    <w:rsid w:val="00E9504E"/>
    <w:rsid w:val="00E9551A"/>
    <w:rsid w:val="00E955C7"/>
    <w:rsid w:val="00E956C9"/>
    <w:rsid w:val="00E95802"/>
    <w:rsid w:val="00E9587A"/>
    <w:rsid w:val="00E959B4"/>
    <w:rsid w:val="00E95B5C"/>
    <w:rsid w:val="00E95C05"/>
    <w:rsid w:val="00E95F88"/>
    <w:rsid w:val="00E95F9C"/>
    <w:rsid w:val="00E962CF"/>
    <w:rsid w:val="00E963A8"/>
    <w:rsid w:val="00E963BB"/>
    <w:rsid w:val="00E96734"/>
    <w:rsid w:val="00E9677B"/>
    <w:rsid w:val="00E96891"/>
    <w:rsid w:val="00E96ABA"/>
    <w:rsid w:val="00E96B08"/>
    <w:rsid w:val="00E96C8D"/>
    <w:rsid w:val="00E96C92"/>
    <w:rsid w:val="00E96D85"/>
    <w:rsid w:val="00E96EEE"/>
    <w:rsid w:val="00E96F28"/>
    <w:rsid w:val="00E971A8"/>
    <w:rsid w:val="00E973EC"/>
    <w:rsid w:val="00E97636"/>
    <w:rsid w:val="00E97B63"/>
    <w:rsid w:val="00E97C66"/>
    <w:rsid w:val="00E97DDA"/>
    <w:rsid w:val="00E97F56"/>
    <w:rsid w:val="00E97FD4"/>
    <w:rsid w:val="00EA0030"/>
    <w:rsid w:val="00EA00C4"/>
    <w:rsid w:val="00EA038F"/>
    <w:rsid w:val="00EA03F2"/>
    <w:rsid w:val="00EA04D5"/>
    <w:rsid w:val="00EA058C"/>
    <w:rsid w:val="00EA0760"/>
    <w:rsid w:val="00EA08BE"/>
    <w:rsid w:val="00EA0A60"/>
    <w:rsid w:val="00EA0D44"/>
    <w:rsid w:val="00EA0DB4"/>
    <w:rsid w:val="00EA0E10"/>
    <w:rsid w:val="00EA119C"/>
    <w:rsid w:val="00EA1370"/>
    <w:rsid w:val="00EA156F"/>
    <w:rsid w:val="00EA1613"/>
    <w:rsid w:val="00EA198C"/>
    <w:rsid w:val="00EA19B9"/>
    <w:rsid w:val="00EA1CA1"/>
    <w:rsid w:val="00EA1F7E"/>
    <w:rsid w:val="00EA1FB4"/>
    <w:rsid w:val="00EA1FC5"/>
    <w:rsid w:val="00EA21FF"/>
    <w:rsid w:val="00EA221C"/>
    <w:rsid w:val="00EA2254"/>
    <w:rsid w:val="00EA231E"/>
    <w:rsid w:val="00EA249B"/>
    <w:rsid w:val="00EA25EC"/>
    <w:rsid w:val="00EA2A17"/>
    <w:rsid w:val="00EA2A3B"/>
    <w:rsid w:val="00EA2A48"/>
    <w:rsid w:val="00EA2B55"/>
    <w:rsid w:val="00EA2C73"/>
    <w:rsid w:val="00EA2FDB"/>
    <w:rsid w:val="00EA3292"/>
    <w:rsid w:val="00EA3467"/>
    <w:rsid w:val="00EA3555"/>
    <w:rsid w:val="00EA3769"/>
    <w:rsid w:val="00EA3E5A"/>
    <w:rsid w:val="00EA3F15"/>
    <w:rsid w:val="00EA3F69"/>
    <w:rsid w:val="00EA401D"/>
    <w:rsid w:val="00EA4276"/>
    <w:rsid w:val="00EA42A7"/>
    <w:rsid w:val="00EA4331"/>
    <w:rsid w:val="00EA43D3"/>
    <w:rsid w:val="00EA4415"/>
    <w:rsid w:val="00EA4455"/>
    <w:rsid w:val="00EA451E"/>
    <w:rsid w:val="00EA45CD"/>
    <w:rsid w:val="00EA472E"/>
    <w:rsid w:val="00EA4887"/>
    <w:rsid w:val="00EA4C22"/>
    <w:rsid w:val="00EA506B"/>
    <w:rsid w:val="00EA50E8"/>
    <w:rsid w:val="00EA53C5"/>
    <w:rsid w:val="00EA587F"/>
    <w:rsid w:val="00EA58D0"/>
    <w:rsid w:val="00EA5BBC"/>
    <w:rsid w:val="00EA5BE2"/>
    <w:rsid w:val="00EA5DAA"/>
    <w:rsid w:val="00EA5E95"/>
    <w:rsid w:val="00EA5EF4"/>
    <w:rsid w:val="00EA5F99"/>
    <w:rsid w:val="00EA638A"/>
    <w:rsid w:val="00EA645B"/>
    <w:rsid w:val="00EA69C6"/>
    <w:rsid w:val="00EA6B0C"/>
    <w:rsid w:val="00EA6C4E"/>
    <w:rsid w:val="00EA6E19"/>
    <w:rsid w:val="00EA6EF5"/>
    <w:rsid w:val="00EA7206"/>
    <w:rsid w:val="00EA726A"/>
    <w:rsid w:val="00EA72AB"/>
    <w:rsid w:val="00EA7771"/>
    <w:rsid w:val="00EA79DD"/>
    <w:rsid w:val="00EA7CEA"/>
    <w:rsid w:val="00EA7E72"/>
    <w:rsid w:val="00EB0033"/>
    <w:rsid w:val="00EB0046"/>
    <w:rsid w:val="00EB028A"/>
    <w:rsid w:val="00EB055C"/>
    <w:rsid w:val="00EB0627"/>
    <w:rsid w:val="00EB0C0E"/>
    <w:rsid w:val="00EB0C47"/>
    <w:rsid w:val="00EB0CCC"/>
    <w:rsid w:val="00EB1232"/>
    <w:rsid w:val="00EB12D1"/>
    <w:rsid w:val="00EB1825"/>
    <w:rsid w:val="00EB1A4F"/>
    <w:rsid w:val="00EB1C0E"/>
    <w:rsid w:val="00EB1E0F"/>
    <w:rsid w:val="00EB1E4A"/>
    <w:rsid w:val="00EB1E70"/>
    <w:rsid w:val="00EB20AE"/>
    <w:rsid w:val="00EB21AD"/>
    <w:rsid w:val="00EB227F"/>
    <w:rsid w:val="00EB228B"/>
    <w:rsid w:val="00EB236B"/>
    <w:rsid w:val="00EB245F"/>
    <w:rsid w:val="00EB24BB"/>
    <w:rsid w:val="00EB26C6"/>
    <w:rsid w:val="00EB292A"/>
    <w:rsid w:val="00EB2BDC"/>
    <w:rsid w:val="00EB2CF6"/>
    <w:rsid w:val="00EB2E8B"/>
    <w:rsid w:val="00EB2FE8"/>
    <w:rsid w:val="00EB3009"/>
    <w:rsid w:val="00EB305C"/>
    <w:rsid w:val="00EB30B5"/>
    <w:rsid w:val="00EB3282"/>
    <w:rsid w:val="00EB32F4"/>
    <w:rsid w:val="00EB3375"/>
    <w:rsid w:val="00EB3774"/>
    <w:rsid w:val="00EB3806"/>
    <w:rsid w:val="00EB38A8"/>
    <w:rsid w:val="00EB3B4E"/>
    <w:rsid w:val="00EB3E58"/>
    <w:rsid w:val="00EB4094"/>
    <w:rsid w:val="00EB41A5"/>
    <w:rsid w:val="00EB430F"/>
    <w:rsid w:val="00EB4315"/>
    <w:rsid w:val="00EB4582"/>
    <w:rsid w:val="00EB4658"/>
    <w:rsid w:val="00EB4857"/>
    <w:rsid w:val="00EB4858"/>
    <w:rsid w:val="00EB4F78"/>
    <w:rsid w:val="00EB5286"/>
    <w:rsid w:val="00EB552B"/>
    <w:rsid w:val="00EB563E"/>
    <w:rsid w:val="00EB56D2"/>
    <w:rsid w:val="00EB57CE"/>
    <w:rsid w:val="00EB5A1A"/>
    <w:rsid w:val="00EB5B07"/>
    <w:rsid w:val="00EB5B67"/>
    <w:rsid w:val="00EB5BA6"/>
    <w:rsid w:val="00EB5BD6"/>
    <w:rsid w:val="00EB5EF7"/>
    <w:rsid w:val="00EB6058"/>
    <w:rsid w:val="00EB60C3"/>
    <w:rsid w:val="00EB6278"/>
    <w:rsid w:val="00EB62AD"/>
    <w:rsid w:val="00EB63B5"/>
    <w:rsid w:val="00EB65EE"/>
    <w:rsid w:val="00EB6632"/>
    <w:rsid w:val="00EB6686"/>
    <w:rsid w:val="00EB6D0C"/>
    <w:rsid w:val="00EB6E1F"/>
    <w:rsid w:val="00EB70B3"/>
    <w:rsid w:val="00EB7265"/>
    <w:rsid w:val="00EB7278"/>
    <w:rsid w:val="00EB7358"/>
    <w:rsid w:val="00EB76AF"/>
    <w:rsid w:val="00EB76E4"/>
    <w:rsid w:val="00EB7A4F"/>
    <w:rsid w:val="00EB7ABC"/>
    <w:rsid w:val="00EB7BBE"/>
    <w:rsid w:val="00EB7C2E"/>
    <w:rsid w:val="00EC030C"/>
    <w:rsid w:val="00EC0342"/>
    <w:rsid w:val="00EC0644"/>
    <w:rsid w:val="00EC0773"/>
    <w:rsid w:val="00EC08B4"/>
    <w:rsid w:val="00EC0A13"/>
    <w:rsid w:val="00EC0D31"/>
    <w:rsid w:val="00EC0E5E"/>
    <w:rsid w:val="00EC0F39"/>
    <w:rsid w:val="00EC1105"/>
    <w:rsid w:val="00EC11C7"/>
    <w:rsid w:val="00EC11DA"/>
    <w:rsid w:val="00EC12A8"/>
    <w:rsid w:val="00EC131C"/>
    <w:rsid w:val="00EC14EA"/>
    <w:rsid w:val="00EC17CD"/>
    <w:rsid w:val="00EC1AAF"/>
    <w:rsid w:val="00EC1ABC"/>
    <w:rsid w:val="00EC1EFF"/>
    <w:rsid w:val="00EC2121"/>
    <w:rsid w:val="00EC2316"/>
    <w:rsid w:val="00EC293D"/>
    <w:rsid w:val="00EC2BB1"/>
    <w:rsid w:val="00EC2F14"/>
    <w:rsid w:val="00EC34F9"/>
    <w:rsid w:val="00EC3837"/>
    <w:rsid w:val="00EC3A44"/>
    <w:rsid w:val="00EC3A9F"/>
    <w:rsid w:val="00EC3BA0"/>
    <w:rsid w:val="00EC3C5B"/>
    <w:rsid w:val="00EC3DE5"/>
    <w:rsid w:val="00EC3EC3"/>
    <w:rsid w:val="00EC3EFB"/>
    <w:rsid w:val="00EC4107"/>
    <w:rsid w:val="00EC499C"/>
    <w:rsid w:val="00EC4A05"/>
    <w:rsid w:val="00EC4DC4"/>
    <w:rsid w:val="00EC4F77"/>
    <w:rsid w:val="00EC5032"/>
    <w:rsid w:val="00EC5083"/>
    <w:rsid w:val="00EC50A1"/>
    <w:rsid w:val="00EC50B4"/>
    <w:rsid w:val="00EC5191"/>
    <w:rsid w:val="00EC52AC"/>
    <w:rsid w:val="00EC52C7"/>
    <w:rsid w:val="00EC5423"/>
    <w:rsid w:val="00EC5468"/>
    <w:rsid w:val="00EC5750"/>
    <w:rsid w:val="00EC5880"/>
    <w:rsid w:val="00EC599D"/>
    <w:rsid w:val="00EC5A57"/>
    <w:rsid w:val="00EC5BCE"/>
    <w:rsid w:val="00EC5C59"/>
    <w:rsid w:val="00EC5E5B"/>
    <w:rsid w:val="00EC62CB"/>
    <w:rsid w:val="00EC6664"/>
    <w:rsid w:val="00EC67B9"/>
    <w:rsid w:val="00EC6916"/>
    <w:rsid w:val="00EC6A19"/>
    <w:rsid w:val="00EC6AC7"/>
    <w:rsid w:val="00EC6B3C"/>
    <w:rsid w:val="00EC7082"/>
    <w:rsid w:val="00EC7394"/>
    <w:rsid w:val="00EC73B3"/>
    <w:rsid w:val="00EC7559"/>
    <w:rsid w:val="00EC75D3"/>
    <w:rsid w:val="00EC75F6"/>
    <w:rsid w:val="00EC765A"/>
    <w:rsid w:val="00EC76D0"/>
    <w:rsid w:val="00EC77FF"/>
    <w:rsid w:val="00EC78D2"/>
    <w:rsid w:val="00EC78FF"/>
    <w:rsid w:val="00EC7950"/>
    <w:rsid w:val="00EC79C0"/>
    <w:rsid w:val="00EC7A8C"/>
    <w:rsid w:val="00EC7BF9"/>
    <w:rsid w:val="00EC7DAB"/>
    <w:rsid w:val="00EC7DDB"/>
    <w:rsid w:val="00EC7EE0"/>
    <w:rsid w:val="00EC7FF9"/>
    <w:rsid w:val="00ED01AF"/>
    <w:rsid w:val="00ED0318"/>
    <w:rsid w:val="00ED0335"/>
    <w:rsid w:val="00ED0351"/>
    <w:rsid w:val="00ED0A07"/>
    <w:rsid w:val="00ED0AFA"/>
    <w:rsid w:val="00ED0CC1"/>
    <w:rsid w:val="00ED0D1C"/>
    <w:rsid w:val="00ED0E05"/>
    <w:rsid w:val="00ED0EAA"/>
    <w:rsid w:val="00ED0F3C"/>
    <w:rsid w:val="00ED0F72"/>
    <w:rsid w:val="00ED0FD6"/>
    <w:rsid w:val="00ED10A3"/>
    <w:rsid w:val="00ED11B7"/>
    <w:rsid w:val="00ED1372"/>
    <w:rsid w:val="00ED1771"/>
    <w:rsid w:val="00ED17FF"/>
    <w:rsid w:val="00ED1AC8"/>
    <w:rsid w:val="00ED1AD9"/>
    <w:rsid w:val="00ED1B06"/>
    <w:rsid w:val="00ED1C38"/>
    <w:rsid w:val="00ED1C52"/>
    <w:rsid w:val="00ED1CF3"/>
    <w:rsid w:val="00ED211D"/>
    <w:rsid w:val="00ED223E"/>
    <w:rsid w:val="00ED241B"/>
    <w:rsid w:val="00ED272F"/>
    <w:rsid w:val="00ED27CD"/>
    <w:rsid w:val="00ED2875"/>
    <w:rsid w:val="00ED2AC6"/>
    <w:rsid w:val="00ED2B46"/>
    <w:rsid w:val="00ED2C5A"/>
    <w:rsid w:val="00ED2F12"/>
    <w:rsid w:val="00ED3218"/>
    <w:rsid w:val="00ED322A"/>
    <w:rsid w:val="00ED3469"/>
    <w:rsid w:val="00ED34DE"/>
    <w:rsid w:val="00ED357F"/>
    <w:rsid w:val="00ED3790"/>
    <w:rsid w:val="00ED3816"/>
    <w:rsid w:val="00ED3AE2"/>
    <w:rsid w:val="00ED3B57"/>
    <w:rsid w:val="00ED3BE0"/>
    <w:rsid w:val="00ED3E30"/>
    <w:rsid w:val="00ED40A2"/>
    <w:rsid w:val="00ED40DB"/>
    <w:rsid w:val="00ED40F5"/>
    <w:rsid w:val="00ED4140"/>
    <w:rsid w:val="00ED426C"/>
    <w:rsid w:val="00ED4742"/>
    <w:rsid w:val="00ED47ED"/>
    <w:rsid w:val="00ED4B4D"/>
    <w:rsid w:val="00ED4D22"/>
    <w:rsid w:val="00ED4FC0"/>
    <w:rsid w:val="00ED526C"/>
    <w:rsid w:val="00ED539E"/>
    <w:rsid w:val="00ED54E4"/>
    <w:rsid w:val="00ED5613"/>
    <w:rsid w:val="00ED5A46"/>
    <w:rsid w:val="00ED5ACF"/>
    <w:rsid w:val="00ED5B43"/>
    <w:rsid w:val="00ED5C98"/>
    <w:rsid w:val="00ED5C9A"/>
    <w:rsid w:val="00ED5F09"/>
    <w:rsid w:val="00ED6148"/>
    <w:rsid w:val="00ED6162"/>
    <w:rsid w:val="00ED61A4"/>
    <w:rsid w:val="00ED62B7"/>
    <w:rsid w:val="00ED6552"/>
    <w:rsid w:val="00ED6680"/>
    <w:rsid w:val="00ED69F0"/>
    <w:rsid w:val="00ED6A10"/>
    <w:rsid w:val="00ED6A4C"/>
    <w:rsid w:val="00ED6A94"/>
    <w:rsid w:val="00ED6B8A"/>
    <w:rsid w:val="00ED6CB7"/>
    <w:rsid w:val="00ED72A1"/>
    <w:rsid w:val="00ED7338"/>
    <w:rsid w:val="00ED74B6"/>
    <w:rsid w:val="00ED75A2"/>
    <w:rsid w:val="00ED75E7"/>
    <w:rsid w:val="00ED76A0"/>
    <w:rsid w:val="00ED772A"/>
    <w:rsid w:val="00ED7771"/>
    <w:rsid w:val="00ED7794"/>
    <w:rsid w:val="00ED77E7"/>
    <w:rsid w:val="00ED7870"/>
    <w:rsid w:val="00ED7B29"/>
    <w:rsid w:val="00ED7DA6"/>
    <w:rsid w:val="00EE01FF"/>
    <w:rsid w:val="00EE024B"/>
    <w:rsid w:val="00EE0494"/>
    <w:rsid w:val="00EE05C7"/>
    <w:rsid w:val="00EE06C8"/>
    <w:rsid w:val="00EE070E"/>
    <w:rsid w:val="00EE0744"/>
    <w:rsid w:val="00EE07E6"/>
    <w:rsid w:val="00EE090F"/>
    <w:rsid w:val="00EE0F4E"/>
    <w:rsid w:val="00EE10E3"/>
    <w:rsid w:val="00EE131C"/>
    <w:rsid w:val="00EE18BC"/>
    <w:rsid w:val="00EE18D5"/>
    <w:rsid w:val="00EE1A4B"/>
    <w:rsid w:val="00EE1B85"/>
    <w:rsid w:val="00EE1C26"/>
    <w:rsid w:val="00EE1D4A"/>
    <w:rsid w:val="00EE1DCB"/>
    <w:rsid w:val="00EE1E00"/>
    <w:rsid w:val="00EE1F48"/>
    <w:rsid w:val="00EE21DA"/>
    <w:rsid w:val="00EE2603"/>
    <w:rsid w:val="00EE261F"/>
    <w:rsid w:val="00EE27E2"/>
    <w:rsid w:val="00EE27FB"/>
    <w:rsid w:val="00EE303A"/>
    <w:rsid w:val="00EE32A4"/>
    <w:rsid w:val="00EE340F"/>
    <w:rsid w:val="00EE3775"/>
    <w:rsid w:val="00EE37FB"/>
    <w:rsid w:val="00EE39DC"/>
    <w:rsid w:val="00EE3B0E"/>
    <w:rsid w:val="00EE3B9A"/>
    <w:rsid w:val="00EE3E9A"/>
    <w:rsid w:val="00EE3E9E"/>
    <w:rsid w:val="00EE401B"/>
    <w:rsid w:val="00EE4313"/>
    <w:rsid w:val="00EE4942"/>
    <w:rsid w:val="00EE4BAB"/>
    <w:rsid w:val="00EE4D12"/>
    <w:rsid w:val="00EE4D28"/>
    <w:rsid w:val="00EE4DC5"/>
    <w:rsid w:val="00EE4E70"/>
    <w:rsid w:val="00EE5094"/>
    <w:rsid w:val="00EE5116"/>
    <w:rsid w:val="00EE5158"/>
    <w:rsid w:val="00EE51C7"/>
    <w:rsid w:val="00EE5299"/>
    <w:rsid w:val="00EE531A"/>
    <w:rsid w:val="00EE5374"/>
    <w:rsid w:val="00EE54D7"/>
    <w:rsid w:val="00EE5556"/>
    <w:rsid w:val="00EE55D4"/>
    <w:rsid w:val="00EE55EF"/>
    <w:rsid w:val="00EE587F"/>
    <w:rsid w:val="00EE5AA7"/>
    <w:rsid w:val="00EE5AFF"/>
    <w:rsid w:val="00EE5B2D"/>
    <w:rsid w:val="00EE5EEC"/>
    <w:rsid w:val="00EE5EF3"/>
    <w:rsid w:val="00EE608D"/>
    <w:rsid w:val="00EE62E5"/>
    <w:rsid w:val="00EE635A"/>
    <w:rsid w:val="00EE6383"/>
    <w:rsid w:val="00EE6AB3"/>
    <w:rsid w:val="00EE6C8E"/>
    <w:rsid w:val="00EE6DE9"/>
    <w:rsid w:val="00EE71A4"/>
    <w:rsid w:val="00EE77E8"/>
    <w:rsid w:val="00EE79BA"/>
    <w:rsid w:val="00EE7C03"/>
    <w:rsid w:val="00EE7D57"/>
    <w:rsid w:val="00EE7E13"/>
    <w:rsid w:val="00EF0141"/>
    <w:rsid w:val="00EF01B0"/>
    <w:rsid w:val="00EF0329"/>
    <w:rsid w:val="00EF03A7"/>
    <w:rsid w:val="00EF040C"/>
    <w:rsid w:val="00EF097E"/>
    <w:rsid w:val="00EF09A7"/>
    <w:rsid w:val="00EF0A05"/>
    <w:rsid w:val="00EF11F5"/>
    <w:rsid w:val="00EF1238"/>
    <w:rsid w:val="00EF158B"/>
    <w:rsid w:val="00EF16B8"/>
    <w:rsid w:val="00EF16FC"/>
    <w:rsid w:val="00EF17C8"/>
    <w:rsid w:val="00EF1B74"/>
    <w:rsid w:val="00EF1B9A"/>
    <w:rsid w:val="00EF1D4B"/>
    <w:rsid w:val="00EF2124"/>
    <w:rsid w:val="00EF23ED"/>
    <w:rsid w:val="00EF2CF0"/>
    <w:rsid w:val="00EF30E0"/>
    <w:rsid w:val="00EF312F"/>
    <w:rsid w:val="00EF3207"/>
    <w:rsid w:val="00EF3262"/>
    <w:rsid w:val="00EF3483"/>
    <w:rsid w:val="00EF348C"/>
    <w:rsid w:val="00EF366A"/>
    <w:rsid w:val="00EF37DA"/>
    <w:rsid w:val="00EF3803"/>
    <w:rsid w:val="00EF38D6"/>
    <w:rsid w:val="00EF3A82"/>
    <w:rsid w:val="00EF3B0A"/>
    <w:rsid w:val="00EF3B3B"/>
    <w:rsid w:val="00EF4214"/>
    <w:rsid w:val="00EF4219"/>
    <w:rsid w:val="00EF4431"/>
    <w:rsid w:val="00EF4C29"/>
    <w:rsid w:val="00EF4C4D"/>
    <w:rsid w:val="00EF4E42"/>
    <w:rsid w:val="00EF4F16"/>
    <w:rsid w:val="00EF4F80"/>
    <w:rsid w:val="00EF528A"/>
    <w:rsid w:val="00EF536D"/>
    <w:rsid w:val="00EF53C2"/>
    <w:rsid w:val="00EF5463"/>
    <w:rsid w:val="00EF55E3"/>
    <w:rsid w:val="00EF5868"/>
    <w:rsid w:val="00EF5ADF"/>
    <w:rsid w:val="00EF5C10"/>
    <w:rsid w:val="00EF5C4F"/>
    <w:rsid w:val="00EF5C7E"/>
    <w:rsid w:val="00EF5FF7"/>
    <w:rsid w:val="00EF614C"/>
    <w:rsid w:val="00EF62EB"/>
    <w:rsid w:val="00EF6305"/>
    <w:rsid w:val="00EF63E2"/>
    <w:rsid w:val="00EF6527"/>
    <w:rsid w:val="00EF6775"/>
    <w:rsid w:val="00EF68AD"/>
    <w:rsid w:val="00EF6A29"/>
    <w:rsid w:val="00EF6B94"/>
    <w:rsid w:val="00EF6DD4"/>
    <w:rsid w:val="00EF6F18"/>
    <w:rsid w:val="00EF75A8"/>
    <w:rsid w:val="00EF7819"/>
    <w:rsid w:val="00F0009A"/>
    <w:rsid w:val="00F0055B"/>
    <w:rsid w:val="00F005F5"/>
    <w:rsid w:val="00F00749"/>
    <w:rsid w:val="00F007A0"/>
    <w:rsid w:val="00F00B87"/>
    <w:rsid w:val="00F00CA1"/>
    <w:rsid w:val="00F00D71"/>
    <w:rsid w:val="00F00DA3"/>
    <w:rsid w:val="00F00E62"/>
    <w:rsid w:val="00F0107C"/>
    <w:rsid w:val="00F01171"/>
    <w:rsid w:val="00F01261"/>
    <w:rsid w:val="00F012EF"/>
    <w:rsid w:val="00F01883"/>
    <w:rsid w:val="00F01A19"/>
    <w:rsid w:val="00F01AF4"/>
    <w:rsid w:val="00F01C7B"/>
    <w:rsid w:val="00F01CC5"/>
    <w:rsid w:val="00F023BB"/>
    <w:rsid w:val="00F02449"/>
    <w:rsid w:val="00F025CA"/>
    <w:rsid w:val="00F028EE"/>
    <w:rsid w:val="00F02BC0"/>
    <w:rsid w:val="00F02C60"/>
    <w:rsid w:val="00F0314A"/>
    <w:rsid w:val="00F0321A"/>
    <w:rsid w:val="00F03260"/>
    <w:rsid w:val="00F03524"/>
    <w:rsid w:val="00F03662"/>
    <w:rsid w:val="00F0384E"/>
    <w:rsid w:val="00F03A95"/>
    <w:rsid w:val="00F03D0D"/>
    <w:rsid w:val="00F03F44"/>
    <w:rsid w:val="00F03FB9"/>
    <w:rsid w:val="00F040F2"/>
    <w:rsid w:val="00F04304"/>
    <w:rsid w:val="00F0434B"/>
    <w:rsid w:val="00F0449F"/>
    <w:rsid w:val="00F0453A"/>
    <w:rsid w:val="00F04650"/>
    <w:rsid w:val="00F047F6"/>
    <w:rsid w:val="00F0480B"/>
    <w:rsid w:val="00F04B73"/>
    <w:rsid w:val="00F04CF4"/>
    <w:rsid w:val="00F04DD3"/>
    <w:rsid w:val="00F04F1D"/>
    <w:rsid w:val="00F05025"/>
    <w:rsid w:val="00F053C4"/>
    <w:rsid w:val="00F0544F"/>
    <w:rsid w:val="00F05649"/>
    <w:rsid w:val="00F05BEB"/>
    <w:rsid w:val="00F05D5E"/>
    <w:rsid w:val="00F05D9A"/>
    <w:rsid w:val="00F0606D"/>
    <w:rsid w:val="00F061FF"/>
    <w:rsid w:val="00F06433"/>
    <w:rsid w:val="00F06435"/>
    <w:rsid w:val="00F0653C"/>
    <w:rsid w:val="00F06611"/>
    <w:rsid w:val="00F06AAF"/>
    <w:rsid w:val="00F06ABE"/>
    <w:rsid w:val="00F06B75"/>
    <w:rsid w:val="00F06B7A"/>
    <w:rsid w:val="00F0716C"/>
    <w:rsid w:val="00F0729A"/>
    <w:rsid w:val="00F072E8"/>
    <w:rsid w:val="00F07418"/>
    <w:rsid w:val="00F0744F"/>
    <w:rsid w:val="00F074FF"/>
    <w:rsid w:val="00F0764D"/>
    <w:rsid w:val="00F078B0"/>
    <w:rsid w:val="00F078D8"/>
    <w:rsid w:val="00F07904"/>
    <w:rsid w:val="00F07A28"/>
    <w:rsid w:val="00F07B1E"/>
    <w:rsid w:val="00F07B6E"/>
    <w:rsid w:val="00F07FE9"/>
    <w:rsid w:val="00F101E7"/>
    <w:rsid w:val="00F105B3"/>
    <w:rsid w:val="00F10768"/>
    <w:rsid w:val="00F1078F"/>
    <w:rsid w:val="00F108C6"/>
    <w:rsid w:val="00F10B9D"/>
    <w:rsid w:val="00F10C3F"/>
    <w:rsid w:val="00F10F2F"/>
    <w:rsid w:val="00F11032"/>
    <w:rsid w:val="00F11374"/>
    <w:rsid w:val="00F1154D"/>
    <w:rsid w:val="00F11551"/>
    <w:rsid w:val="00F11651"/>
    <w:rsid w:val="00F119CE"/>
    <w:rsid w:val="00F11A4E"/>
    <w:rsid w:val="00F11DDD"/>
    <w:rsid w:val="00F11DDE"/>
    <w:rsid w:val="00F11E15"/>
    <w:rsid w:val="00F11EED"/>
    <w:rsid w:val="00F1214C"/>
    <w:rsid w:val="00F1236E"/>
    <w:rsid w:val="00F12658"/>
    <w:rsid w:val="00F1266E"/>
    <w:rsid w:val="00F12676"/>
    <w:rsid w:val="00F1298C"/>
    <w:rsid w:val="00F12BFE"/>
    <w:rsid w:val="00F12C7A"/>
    <w:rsid w:val="00F12E60"/>
    <w:rsid w:val="00F13167"/>
    <w:rsid w:val="00F13177"/>
    <w:rsid w:val="00F13191"/>
    <w:rsid w:val="00F131DB"/>
    <w:rsid w:val="00F13494"/>
    <w:rsid w:val="00F134B2"/>
    <w:rsid w:val="00F13778"/>
    <w:rsid w:val="00F13801"/>
    <w:rsid w:val="00F13B62"/>
    <w:rsid w:val="00F13CF4"/>
    <w:rsid w:val="00F145E4"/>
    <w:rsid w:val="00F14B12"/>
    <w:rsid w:val="00F14C4E"/>
    <w:rsid w:val="00F14CB4"/>
    <w:rsid w:val="00F1512C"/>
    <w:rsid w:val="00F1516A"/>
    <w:rsid w:val="00F15253"/>
    <w:rsid w:val="00F15266"/>
    <w:rsid w:val="00F152E8"/>
    <w:rsid w:val="00F153CF"/>
    <w:rsid w:val="00F15562"/>
    <w:rsid w:val="00F1568D"/>
    <w:rsid w:val="00F156A6"/>
    <w:rsid w:val="00F156D5"/>
    <w:rsid w:val="00F15882"/>
    <w:rsid w:val="00F158B8"/>
    <w:rsid w:val="00F15A15"/>
    <w:rsid w:val="00F15CDE"/>
    <w:rsid w:val="00F15DE5"/>
    <w:rsid w:val="00F15E4F"/>
    <w:rsid w:val="00F15E88"/>
    <w:rsid w:val="00F15EC4"/>
    <w:rsid w:val="00F15EEA"/>
    <w:rsid w:val="00F15EEF"/>
    <w:rsid w:val="00F15FBF"/>
    <w:rsid w:val="00F1608B"/>
    <w:rsid w:val="00F1614D"/>
    <w:rsid w:val="00F166C7"/>
    <w:rsid w:val="00F16813"/>
    <w:rsid w:val="00F168D7"/>
    <w:rsid w:val="00F16A17"/>
    <w:rsid w:val="00F16F8F"/>
    <w:rsid w:val="00F16FAA"/>
    <w:rsid w:val="00F17142"/>
    <w:rsid w:val="00F17293"/>
    <w:rsid w:val="00F1749D"/>
    <w:rsid w:val="00F174A8"/>
    <w:rsid w:val="00F17907"/>
    <w:rsid w:val="00F17B82"/>
    <w:rsid w:val="00F17BA7"/>
    <w:rsid w:val="00F17CF6"/>
    <w:rsid w:val="00F17EBB"/>
    <w:rsid w:val="00F17EF4"/>
    <w:rsid w:val="00F17F1D"/>
    <w:rsid w:val="00F20099"/>
    <w:rsid w:val="00F202E5"/>
    <w:rsid w:val="00F20321"/>
    <w:rsid w:val="00F2044E"/>
    <w:rsid w:val="00F2062B"/>
    <w:rsid w:val="00F206FD"/>
    <w:rsid w:val="00F20727"/>
    <w:rsid w:val="00F207E3"/>
    <w:rsid w:val="00F20921"/>
    <w:rsid w:val="00F20B68"/>
    <w:rsid w:val="00F20C2B"/>
    <w:rsid w:val="00F20D54"/>
    <w:rsid w:val="00F20D6B"/>
    <w:rsid w:val="00F20DC5"/>
    <w:rsid w:val="00F20F0A"/>
    <w:rsid w:val="00F20F5F"/>
    <w:rsid w:val="00F211DB"/>
    <w:rsid w:val="00F21474"/>
    <w:rsid w:val="00F215CE"/>
    <w:rsid w:val="00F21657"/>
    <w:rsid w:val="00F2165F"/>
    <w:rsid w:val="00F21738"/>
    <w:rsid w:val="00F21899"/>
    <w:rsid w:val="00F21930"/>
    <w:rsid w:val="00F21E4C"/>
    <w:rsid w:val="00F22114"/>
    <w:rsid w:val="00F22165"/>
    <w:rsid w:val="00F22222"/>
    <w:rsid w:val="00F224E9"/>
    <w:rsid w:val="00F227A3"/>
    <w:rsid w:val="00F22CA0"/>
    <w:rsid w:val="00F22D89"/>
    <w:rsid w:val="00F22F9C"/>
    <w:rsid w:val="00F23072"/>
    <w:rsid w:val="00F23117"/>
    <w:rsid w:val="00F2329F"/>
    <w:rsid w:val="00F23590"/>
    <w:rsid w:val="00F23794"/>
    <w:rsid w:val="00F23827"/>
    <w:rsid w:val="00F23AB0"/>
    <w:rsid w:val="00F23C87"/>
    <w:rsid w:val="00F23CDB"/>
    <w:rsid w:val="00F23E3A"/>
    <w:rsid w:val="00F23F75"/>
    <w:rsid w:val="00F2441D"/>
    <w:rsid w:val="00F2451D"/>
    <w:rsid w:val="00F2475D"/>
    <w:rsid w:val="00F24E2F"/>
    <w:rsid w:val="00F2541D"/>
    <w:rsid w:val="00F256F5"/>
    <w:rsid w:val="00F257A8"/>
    <w:rsid w:val="00F257AD"/>
    <w:rsid w:val="00F257C6"/>
    <w:rsid w:val="00F2588A"/>
    <w:rsid w:val="00F25926"/>
    <w:rsid w:val="00F25C49"/>
    <w:rsid w:val="00F26345"/>
    <w:rsid w:val="00F264EE"/>
    <w:rsid w:val="00F26558"/>
    <w:rsid w:val="00F26659"/>
    <w:rsid w:val="00F2666F"/>
    <w:rsid w:val="00F268F4"/>
    <w:rsid w:val="00F26A41"/>
    <w:rsid w:val="00F26B9F"/>
    <w:rsid w:val="00F26BEF"/>
    <w:rsid w:val="00F26C2D"/>
    <w:rsid w:val="00F26CAA"/>
    <w:rsid w:val="00F26E10"/>
    <w:rsid w:val="00F2720E"/>
    <w:rsid w:val="00F27271"/>
    <w:rsid w:val="00F27379"/>
    <w:rsid w:val="00F273FB"/>
    <w:rsid w:val="00F27427"/>
    <w:rsid w:val="00F274E6"/>
    <w:rsid w:val="00F274FD"/>
    <w:rsid w:val="00F27792"/>
    <w:rsid w:val="00F27B1A"/>
    <w:rsid w:val="00F27B96"/>
    <w:rsid w:val="00F27C41"/>
    <w:rsid w:val="00F27CD3"/>
    <w:rsid w:val="00F27CD9"/>
    <w:rsid w:val="00F27F73"/>
    <w:rsid w:val="00F306AC"/>
    <w:rsid w:val="00F307FB"/>
    <w:rsid w:val="00F308F6"/>
    <w:rsid w:val="00F30A74"/>
    <w:rsid w:val="00F30F22"/>
    <w:rsid w:val="00F311A2"/>
    <w:rsid w:val="00F31382"/>
    <w:rsid w:val="00F31393"/>
    <w:rsid w:val="00F31825"/>
    <w:rsid w:val="00F31A28"/>
    <w:rsid w:val="00F32085"/>
    <w:rsid w:val="00F32554"/>
    <w:rsid w:val="00F3279C"/>
    <w:rsid w:val="00F3283F"/>
    <w:rsid w:val="00F32A10"/>
    <w:rsid w:val="00F32A3D"/>
    <w:rsid w:val="00F32BFB"/>
    <w:rsid w:val="00F32EA3"/>
    <w:rsid w:val="00F32FB5"/>
    <w:rsid w:val="00F330F4"/>
    <w:rsid w:val="00F33220"/>
    <w:rsid w:val="00F33221"/>
    <w:rsid w:val="00F337CB"/>
    <w:rsid w:val="00F33888"/>
    <w:rsid w:val="00F33915"/>
    <w:rsid w:val="00F339D8"/>
    <w:rsid w:val="00F33AC4"/>
    <w:rsid w:val="00F33BCE"/>
    <w:rsid w:val="00F33D20"/>
    <w:rsid w:val="00F34294"/>
    <w:rsid w:val="00F342DB"/>
    <w:rsid w:val="00F344F4"/>
    <w:rsid w:val="00F34AE3"/>
    <w:rsid w:val="00F34CAC"/>
    <w:rsid w:val="00F34EF8"/>
    <w:rsid w:val="00F34F29"/>
    <w:rsid w:val="00F350F6"/>
    <w:rsid w:val="00F35282"/>
    <w:rsid w:val="00F35432"/>
    <w:rsid w:val="00F358D4"/>
    <w:rsid w:val="00F35C38"/>
    <w:rsid w:val="00F35E37"/>
    <w:rsid w:val="00F35F66"/>
    <w:rsid w:val="00F360A6"/>
    <w:rsid w:val="00F361B1"/>
    <w:rsid w:val="00F36228"/>
    <w:rsid w:val="00F36250"/>
    <w:rsid w:val="00F36348"/>
    <w:rsid w:val="00F363B2"/>
    <w:rsid w:val="00F36434"/>
    <w:rsid w:val="00F36493"/>
    <w:rsid w:val="00F36BF6"/>
    <w:rsid w:val="00F36E61"/>
    <w:rsid w:val="00F36EC6"/>
    <w:rsid w:val="00F36EF7"/>
    <w:rsid w:val="00F36FE3"/>
    <w:rsid w:val="00F37188"/>
    <w:rsid w:val="00F37534"/>
    <w:rsid w:val="00F37739"/>
    <w:rsid w:val="00F37ADE"/>
    <w:rsid w:val="00F37B02"/>
    <w:rsid w:val="00F37B37"/>
    <w:rsid w:val="00F40194"/>
    <w:rsid w:val="00F408EF"/>
    <w:rsid w:val="00F409D5"/>
    <w:rsid w:val="00F40ABD"/>
    <w:rsid w:val="00F40BA1"/>
    <w:rsid w:val="00F40E3F"/>
    <w:rsid w:val="00F40E4D"/>
    <w:rsid w:val="00F40E55"/>
    <w:rsid w:val="00F40F38"/>
    <w:rsid w:val="00F41204"/>
    <w:rsid w:val="00F41365"/>
    <w:rsid w:val="00F41410"/>
    <w:rsid w:val="00F41637"/>
    <w:rsid w:val="00F41652"/>
    <w:rsid w:val="00F41BD1"/>
    <w:rsid w:val="00F41EFE"/>
    <w:rsid w:val="00F41F0E"/>
    <w:rsid w:val="00F42017"/>
    <w:rsid w:val="00F4224A"/>
    <w:rsid w:val="00F42392"/>
    <w:rsid w:val="00F425CF"/>
    <w:rsid w:val="00F42D63"/>
    <w:rsid w:val="00F42D6E"/>
    <w:rsid w:val="00F42ED8"/>
    <w:rsid w:val="00F42FA2"/>
    <w:rsid w:val="00F43097"/>
    <w:rsid w:val="00F43125"/>
    <w:rsid w:val="00F4339E"/>
    <w:rsid w:val="00F433AF"/>
    <w:rsid w:val="00F433B2"/>
    <w:rsid w:val="00F433E0"/>
    <w:rsid w:val="00F434BC"/>
    <w:rsid w:val="00F435C8"/>
    <w:rsid w:val="00F43647"/>
    <w:rsid w:val="00F43789"/>
    <w:rsid w:val="00F43926"/>
    <w:rsid w:val="00F43AB4"/>
    <w:rsid w:val="00F43C99"/>
    <w:rsid w:val="00F43F51"/>
    <w:rsid w:val="00F440EE"/>
    <w:rsid w:val="00F442F4"/>
    <w:rsid w:val="00F44428"/>
    <w:rsid w:val="00F44490"/>
    <w:rsid w:val="00F44616"/>
    <w:rsid w:val="00F44889"/>
    <w:rsid w:val="00F44AAD"/>
    <w:rsid w:val="00F44B58"/>
    <w:rsid w:val="00F44D3E"/>
    <w:rsid w:val="00F45095"/>
    <w:rsid w:val="00F450EB"/>
    <w:rsid w:val="00F45233"/>
    <w:rsid w:val="00F45451"/>
    <w:rsid w:val="00F454D5"/>
    <w:rsid w:val="00F457FA"/>
    <w:rsid w:val="00F459BC"/>
    <w:rsid w:val="00F45AE8"/>
    <w:rsid w:val="00F45E03"/>
    <w:rsid w:val="00F464B4"/>
    <w:rsid w:val="00F46526"/>
    <w:rsid w:val="00F466C6"/>
    <w:rsid w:val="00F467F7"/>
    <w:rsid w:val="00F467FA"/>
    <w:rsid w:val="00F46A52"/>
    <w:rsid w:val="00F46B9F"/>
    <w:rsid w:val="00F46BAE"/>
    <w:rsid w:val="00F46C75"/>
    <w:rsid w:val="00F46D5B"/>
    <w:rsid w:val="00F46D95"/>
    <w:rsid w:val="00F46EBF"/>
    <w:rsid w:val="00F46EE1"/>
    <w:rsid w:val="00F4700D"/>
    <w:rsid w:val="00F471CE"/>
    <w:rsid w:val="00F471EB"/>
    <w:rsid w:val="00F472AA"/>
    <w:rsid w:val="00F4772A"/>
    <w:rsid w:val="00F47A47"/>
    <w:rsid w:val="00F47B4F"/>
    <w:rsid w:val="00F47C2F"/>
    <w:rsid w:val="00F47E28"/>
    <w:rsid w:val="00F47E79"/>
    <w:rsid w:val="00F47E8C"/>
    <w:rsid w:val="00F47FE0"/>
    <w:rsid w:val="00F505C7"/>
    <w:rsid w:val="00F506BA"/>
    <w:rsid w:val="00F5084D"/>
    <w:rsid w:val="00F509E8"/>
    <w:rsid w:val="00F50CE5"/>
    <w:rsid w:val="00F50D76"/>
    <w:rsid w:val="00F50FB5"/>
    <w:rsid w:val="00F514A0"/>
    <w:rsid w:val="00F5167A"/>
    <w:rsid w:val="00F51682"/>
    <w:rsid w:val="00F51933"/>
    <w:rsid w:val="00F51988"/>
    <w:rsid w:val="00F519D7"/>
    <w:rsid w:val="00F51A31"/>
    <w:rsid w:val="00F51B0C"/>
    <w:rsid w:val="00F51BA9"/>
    <w:rsid w:val="00F52155"/>
    <w:rsid w:val="00F521A0"/>
    <w:rsid w:val="00F521B9"/>
    <w:rsid w:val="00F52422"/>
    <w:rsid w:val="00F5250B"/>
    <w:rsid w:val="00F525EB"/>
    <w:rsid w:val="00F52794"/>
    <w:rsid w:val="00F528F0"/>
    <w:rsid w:val="00F52CE4"/>
    <w:rsid w:val="00F52E0B"/>
    <w:rsid w:val="00F52E85"/>
    <w:rsid w:val="00F52EE7"/>
    <w:rsid w:val="00F5313A"/>
    <w:rsid w:val="00F5336E"/>
    <w:rsid w:val="00F53479"/>
    <w:rsid w:val="00F53864"/>
    <w:rsid w:val="00F53F4B"/>
    <w:rsid w:val="00F5403D"/>
    <w:rsid w:val="00F54950"/>
    <w:rsid w:val="00F549F5"/>
    <w:rsid w:val="00F54AB2"/>
    <w:rsid w:val="00F54D31"/>
    <w:rsid w:val="00F54D45"/>
    <w:rsid w:val="00F5503B"/>
    <w:rsid w:val="00F556E7"/>
    <w:rsid w:val="00F55720"/>
    <w:rsid w:val="00F55764"/>
    <w:rsid w:val="00F5581B"/>
    <w:rsid w:val="00F559EF"/>
    <w:rsid w:val="00F55EA7"/>
    <w:rsid w:val="00F55FF5"/>
    <w:rsid w:val="00F56116"/>
    <w:rsid w:val="00F56197"/>
    <w:rsid w:val="00F561C3"/>
    <w:rsid w:val="00F5627D"/>
    <w:rsid w:val="00F56A06"/>
    <w:rsid w:val="00F56AAB"/>
    <w:rsid w:val="00F56C0C"/>
    <w:rsid w:val="00F56F0A"/>
    <w:rsid w:val="00F56FA6"/>
    <w:rsid w:val="00F57011"/>
    <w:rsid w:val="00F57028"/>
    <w:rsid w:val="00F57605"/>
    <w:rsid w:val="00F57649"/>
    <w:rsid w:val="00F576FA"/>
    <w:rsid w:val="00F5774D"/>
    <w:rsid w:val="00F577A5"/>
    <w:rsid w:val="00F57BBA"/>
    <w:rsid w:val="00F57BF1"/>
    <w:rsid w:val="00F57BFD"/>
    <w:rsid w:val="00F57F0C"/>
    <w:rsid w:val="00F602BD"/>
    <w:rsid w:val="00F6031C"/>
    <w:rsid w:val="00F6043A"/>
    <w:rsid w:val="00F60659"/>
    <w:rsid w:val="00F607F4"/>
    <w:rsid w:val="00F60E8D"/>
    <w:rsid w:val="00F60FC4"/>
    <w:rsid w:val="00F61281"/>
    <w:rsid w:val="00F6149C"/>
    <w:rsid w:val="00F618F1"/>
    <w:rsid w:val="00F61AF4"/>
    <w:rsid w:val="00F61CF3"/>
    <w:rsid w:val="00F61EF9"/>
    <w:rsid w:val="00F61F0F"/>
    <w:rsid w:val="00F6209E"/>
    <w:rsid w:val="00F62392"/>
    <w:rsid w:val="00F62396"/>
    <w:rsid w:val="00F624C9"/>
    <w:rsid w:val="00F629AA"/>
    <w:rsid w:val="00F629E9"/>
    <w:rsid w:val="00F62A2B"/>
    <w:rsid w:val="00F62A45"/>
    <w:rsid w:val="00F62D80"/>
    <w:rsid w:val="00F62F8F"/>
    <w:rsid w:val="00F630D5"/>
    <w:rsid w:val="00F631F8"/>
    <w:rsid w:val="00F6345A"/>
    <w:rsid w:val="00F6346E"/>
    <w:rsid w:val="00F63471"/>
    <w:rsid w:val="00F634E0"/>
    <w:rsid w:val="00F63806"/>
    <w:rsid w:val="00F638F3"/>
    <w:rsid w:val="00F63966"/>
    <w:rsid w:val="00F63B37"/>
    <w:rsid w:val="00F63EF6"/>
    <w:rsid w:val="00F64036"/>
    <w:rsid w:val="00F6408E"/>
    <w:rsid w:val="00F6413D"/>
    <w:rsid w:val="00F641BE"/>
    <w:rsid w:val="00F64353"/>
    <w:rsid w:val="00F64376"/>
    <w:rsid w:val="00F646F8"/>
    <w:rsid w:val="00F6493A"/>
    <w:rsid w:val="00F64A0B"/>
    <w:rsid w:val="00F65340"/>
    <w:rsid w:val="00F65345"/>
    <w:rsid w:val="00F65423"/>
    <w:rsid w:val="00F65584"/>
    <w:rsid w:val="00F65AC9"/>
    <w:rsid w:val="00F65FC8"/>
    <w:rsid w:val="00F6601C"/>
    <w:rsid w:val="00F66074"/>
    <w:rsid w:val="00F66626"/>
    <w:rsid w:val="00F66660"/>
    <w:rsid w:val="00F66780"/>
    <w:rsid w:val="00F66A12"/>
    <w:rsid w:val="00F66A58"/>
    <w:rsid w:val="00F66B4C"/>
    <w:rsid w:val="00F66DF4"/>
    <w:rsid w:val="00F66F34"/>
    <w:rsid w:val="00F670BD"/>
    <w:rsid w:val="00F671B0"/>
    <w:rsid w:val="00F6733E"/>
    <w:rsid w:val="00F676DA"/>
    <w:rsid w:val="00F6783B"/>
    <w:rsid w:val="00F67B49"/>
    <w:rsid w:val="00F67C08"/>
    <w:rsid w:val="00F67C57"/>
    <w:rsid w:val="00F67DFF"/>
    <w:rsid w:val="00F70BC0"/>
    <w:rsid w:val="00F70CBB"/>
    <w:rsid w:val="00F70F19"/>
    <w:rsid w:val="00F7173F"/>
    <w:rsid w:val="00F717CA"/>
    <w:rsid w:val="00F7196F"/>
    <w:rsid w:val="00F7198B"/>
    <w:rsid w:val="00F71ECC"/>
    <w:rsid w:val="00F720EE"/>
    <w:rsid w:val="00F72360"/>
    <w:rsid w:val="00F72598"/>
    <w:rsid w:val="00F7296A"/>
    <w:rsid w:val="00F72A1E"/>
    <w:rsid w:val="00F72A58"/>
    <w:rsid w:val="00F72A91"/>
    <w:rsid w:val="00F72AB2"/>
    <w:rsid w:val="00F72C24"/>
    <w:rsid w:val="00F72C56"/>
    <w:rsid w:val="00F731DA"/>
    <w:rsid w:val="00F731F0"/>
    <w:rsid w:val="00F733B3"/>
    <w:rsid w:val="00F733C0"/>
    <w:rsid w:val="00F7369D"/>
    <w:rsid w:val="00F7390E"/>
    <w:rsid w:val="00F7393D"/>
    <w:rsid w:val="00F73C06"/>
    <w:rsid w:val="00F73F10"/>
    <w:rsid w:val="00F73F15"/>
    <w:rsid w:val="00F74050"/>
    <w:rsid w:val="00F74534"/>
    <w:rsid w:val="00F74709"/>
    <w:rsid w:val="00F7475C"/>
    <w:rsid w:val="00F74A9A"/>
    <w:rsid w:val="00F74B74"/>
    <w:rsid w:val="00F74F8B"/>
    <w:rsid w:val="00F75010"/>
    <w:rsid w:val="00F751DF"/>
    <w:rsid w:val="00F7587E"/>
    <w:rsid w:val="00F758AA"/>
    <w:rsid w:val="00F759FD"/>
    <w:rsid w:val="00F75A91"/>
    <w:rsid w:val="00F75D73"/>
    <w:rsid w:val="00F75D8F"/>
    <w:rsid w:val="00F75E9C"/>
    <w:rsid w:val="00F76025"/>
    <w:rsid w:val="00F762A8"/>
    <w:rsid w:val="00F764F0"/>
    <w:rsid w:val="00F76717"/>
    <w:rsid w:val="00F76AFF"/>
    <w:rsid w:val="00F76D16"/>
    <w:rsid w:val="00F76FF3"/>
    <w:rsid w:val="00F77148"/>
    <w:rsid w:val="00F77253"/>
    <w:rsid w:val="00F77346"/>
    <w:rsid w:val="00F778C0"/>
    <w:rsid w:val="00F77A11"/>
    <w:rsid w:val="00F77D3F"/>
    <w:rsid w:val="00F77DE0"/>
    <w:rsid w:val="00F800A7"/>
    <w:rsid w:val="00F801B3"/>
    <w:rsid w:val="00F80618"/>
    <w:rsid w:val="00F80827"/>
    <w:rsid w:val="00F8084D"/>
    <w:rsid w:val="00F80890"/>
    <w:rsid w:val="00F80A3C"/>
    <w:rsid w:val="00F80B7C"/>
    <w:rsid w:val="00F80DC6"/>
    <w:rsid w:val="00F80EA9"/>
    <w:rsid w:val="00F8118A"/>
    <w:rsid w:val="00F81207"/>
    <w:rsid w:val="00F81393"/>
    <w:rsid w:val="00F81601"/>
    <w:rsid w:val="00F8170E"/>
    <w:rsid w:val="00F8186E"/>
    <w:rsid w:val="00F8197D"/>
    <w:rsid w:val="00F819CF"/>
    <w:rsid w:val="00F81CAB"/>
    <w:rsid w:val="00F81E28"/>
    <w:rsid w:val="00F81F35"/>
    <w:rsid w:val="00F81FE4"/>
    <w:rsid w:val="00F8220F"/>
    <w:rsid w:val="00F82371"/>
    <w:rsid w:val="00F825B3"/>
    <w:rsid w:val="00F82685"/>
    <w:rsid w:val="00F826F2"/>
    <w:rsid w:val="00F82869"/>
    <w:rsid w:val="00F8288B"/>
    <w:rsid w:val="00F831EF"/>
    <w:rsid w:val="00F8333C"/>
    <w:rsid w:val="00F8369C"/>
    <w:rsid w:val="00F83924"/>
    <w:rsid w:val="00F83C21"/>
    <w:rsid w:val="00F83DA8"/>
    <w:rsid w:val="00F83DE3"/>
    <w:rsid w:val="00F83EEE"/>
    <w:rsid w:val="00F83FB3"/>
    <w:rsid w:val="00F84047"/>
    <w:rsid w:val="00F84082"/>
    <w:rsid w:val="00F840F3"/>
    <w:rsid w:val="00F8432C"/>
    <w:rsid w:val="00F8459B"/>
    <w:rsid w:val="00F84947"/>
    <w:rsid w:val="00F84B39"/>
    <w:rsid w:val="00F84CC4"/>
    <w:rsid w:val="00F85337"/>
    <w:rsid w:val="00F85390"/>
    <w:rsid w:val="00F855BE"/>
    <w:rsid w:val="00F85600"/>
    <w:rsid w:val="00F85787"/>
    <w:rsid w:val="00F858F1"/>
    <w:rsid w:val="00F8598C"/>
    <w:rsid w:val="00F859C1"/>
    <w:rsid w:val="00F859E5"/>
    <w:rsid w:val="00F85A9D"/>
    <w:rsid w:val="00F85BBB"/>
    <w:rsid w:val="00F85DB0"/>
    <w:rsid w:val="00F85E5B"/>
    <w:rsid w:val="00F861B9"/>
    <w:rsid w:val="00F861E5"/>
    <w:rsid w:val="00F8666E"/>
    <w:rsid w:val="00F86812"/>
    <w:rsid w:val="00F86A82"/>
    <w:rsid w:val="00F86AC5"/>
    <w:rsid w:val="00F86CBF"/>
    <w:rsid w:val="00F86D0F"/>
    <w:rsid w:val="00F86E4B"/>
    <w:rsid w:val="00F87159"/>
    <w:rsid w:val="00F871C4"/>
    <w:rsid w:val="00F8720C"/>
    <w:rsid w:val="00F87727"/>
    <w:rsid w:val="00F8790A"/>
    <w:rsid w:val="00F87A1E"/>
    <w:rsid w:val="00F87AD8"/>
    <w:rsid w:val="00F87C7F"/>
    <w:rsid w:val="00F87E0F"/>
    <w:rsid w:val="00F901CF"/>
    <w:rsid w:val="00F902FB"/>
    <w:rsid w:val="00F90352"/>
    <w:rsid w:val="00F904EF"/>
    <w:rsid w:val="00F90833"/>
    <w:rsid w:val="00F90897"/>
    <w:rsid w:val="00F90DA9"/>
    <w:rsid w:val="00F90DFA"/>
    <w:rsid w:val="00F91089"/>
    <w:rsid w:val="00F91102"/>
    <w:rsid w:val="00F91623"/>
    <w:rsid w:val="00F91897"/>
    <w:rsid w:val="00F91994"/>
    <w:rsid w:val="00F91AEC"/>
    <w:rsid w:val="00F91ECE"/>
    <w:rsid w:val="00F92046"/>
    <w:rsid w:val="00F92358"/>
    <w:rsid w:val="00F9263C"/>
    <w:rsid w:val="00F927DF"/>
    <w:rsid w:val="00F92944"/>
    <w:rsid w:val="00F9298F"/>
    <w:rsid w:val="00F92A2B"/>
    <w:rsid w:val="00F92D3C"/>
    <w:rsid w:val="00F92FE1"/>
    <w:rsid w:val="00F93093"/>
    <w:rsid w:val="00F93214"/>
    <w:rsid w:val="00F932E1"/>
    <w:rsid w:val="00F934FA"/>
    <w:rsid w:val="00F9352E"/>
    <w:rsid w:val="00F93565"/>
    <w:rsid w:val="00F937AF"/>
    <w:rsid w:val="00F93853"/>
    <w:rsid w:val="00F93A4E"/>
    <w:rsid w:val="00F93C96"/>
    <w:rsid w:val="00F93CF5"/>
    <w:rsid w:val="00F940D8"/>
    <w:rsid w:val="00F942BE"/>
    <w:rsid w:val="00F94335"/>
    <w:rsid w:val="00F943F2"/>
    <w:rsid w:val="00F9447B"/>
    <w:rsid w:val="00F9476E"/>
    <w:rsid w:val="00F94972"/>
    <w:rsid w:val="00F94D80"/>
    <w:rsid w:val="00F95029"/>
    <w:rsid w:val="00F95157"/>
    <w:rsid w:val="00F95241"/>
    <w:rsid w:val="00F953A0"/>
    <w:rsid w:val="00F95568"/>
    <w:rsid w:val="00F956D3"/>
    <w:rsid w:val="00F95A63"/>
    <w:rsid w:val="00F95B56"/>
    <w:rsid w:val="00F95D08"/>
    <w:rsid w:val="00F95E8E"/>
    <w:rsid w:val="00F95F97"/>
    <w:rsid w:val="00F96122"/>
    <w:rsid w:val="00F9631E"/>
    <w:rsid w:val="00F964B8"/>
    <w:rsid w:val="00F96544"/>
    <w:rsid w:val="00F96631"/>
    <w:rsid w:val="00F96C81"/>
    <w:rsid w:val="00F96D79"/>
    <w:rsid w:val="00F96D8E"/>
    <w:rsid w:val="00F97016"/>
    <w:rsid w:val="00F970AD"/>
    <w:rsid w:val="00F9734C"/>
    <w:rsid w:val="00F973C2"/>
    <w:rsid w:val="00F97571"/>
    <w:rsid w:val="00F976DB"/>
    <w:rsid w:val="00F97ADF"/>
    <w:rsid w:val="00F97CB9"/>
    <w:rsid w:val="00F97DDA"/>
    <w:rsid w:val="00F97EA1"/>
    <w:rsid w:val="00F97F46"/>
    <w:rsid w:val="00F97F6A"/>
    <w:rsid w:val="00FA0004"/>
    <w:rsid w:val="00FA0095"/>
    <w:rsid w:val="00FA0379"/>
    <w:rsid w:val="00FA0432"/>
    <w:rsid w:val="00FA0648"/>
    <w:rsid w:val="00FA0760"/>
    <w:rsid w:val="00FA0897"/>
    <w:rsid w:val="00FA08C5"/>
    <w:rsid w:val="00FA0976"/>
    <w:rsid w:val="00FA0C5B"/>
    <w:rsid w:val="00FA0CD8"/>
    <w:rsid w:val="00FA0D0D"/>
    <w:rsid w:val="00FA1078"/>
    <w:rsid w:val="00FA11D3"/>
    <w:rsid w:val="00FA13E0"/>
    <w:rsid w:val="00FA179F"/>
    <w:rsid w:val="00FA18BE"/>
    <w:rsid w:val="00FA1A1B"/>
    <w:rsid w:val="00FA1C03"/>
    <w:rsid w:val="00FA1DBA"/>
    <w:rsid w:val="00FA214A"/>
    <w:rsid w:val="00FA2538"/>
    <w:rsid w:val="00FA27FD"/>
    <w:rsid w:val="00FA2827"/>
    <w:rsid w:val="00FA2C12"/>
    <w:rsid w:val="00FA2C34"/>
    <w:rsid w:val="00FA415C"/>
    <w:rsid w:val="00FA4650"/>
    <w:rsid w:val="00FA48F8"/>
    <w:rsid w:val="00FA4CF6"/>
    <w:rsid w:val="00FA4F9D"/>
    <w:rsid w:val="00FA539E"/>
    <w:rsid w:val="00FA5640"/>
    <w:rsid w:val="00FA5656"/>
    <w:rsid w:val="00FA5AB9"/>
    <w:rsid w:val="00FA5B89"/>
    <w:rsid w:val="00FA5D97"/>
    <w:rsid w:val="00FA5EBF"/>
    <w:rsid w:val="00FA5EF9"/>
    <w:rsid w:val="00FA609A"/>
    <w:rsid w:val="00FA6143"/>
    <w:rsid w:val="00FA6176"/>
    <w:rsid w:val="00FA6274"/>
    <w:rsid w:val="00FA6512"/>
    <w:rsid w:val="00FA6A0C"/>
    <w:rsid w:val="00FA6A73"/>
    <w:rsid w:val="00FA6A9D"/>
    <w:rsid w:val="00FA6DB0"/>
    <w:rsid w:val="00FA6E51"/>
    <w:rsid w:val="00FA6EC0"/>
    <w:rsid w:val="00FA6F3F"/>
    <w:rsid w:val="00FA7036"/>
    <w:rsid w:val="00FA72F9"/>
    <w:rsid w:val="00FA7755"/>
    <w:rsid w:val="00FA77C5"/>
    <w:rsid w:val="00FA7863"/>
    <w:rsid w:val="00FA7892"/>
    <w:rsid w:val="00FA7896"/>
    <w:rsid w:val="00FA7977"/>
    <w:rsid w:val="00FA799A"/>
    <w:rsid w:val="00FA7BAC"/>
    <w:rsid w:val="00FA7BB0"/>
    <w:rsid w:val="00FA7C2E"/>
    <w:rsid w:val="00FA7C42"/>
    <w:rsid w:val="00FA7D9A"/>
    <w:rsid w:val="00FA7E5A"/>
    <w:rsid w:val="00FB010A"/>
    <w:rsid w:val="00FB02E8"/>
    <w:rsid w:val="00FB0679"/>
    <w:rsid w:val="00FB06A6"/>
    <w:rsid w:val="00FB0816"/>
    <w:rsid w:val="00FB0A08"/>
    <w:rsid w:val="00FB0EA6"/>
    <w:rsid w:val="00FB12D7"/>
    <w:rsid w:val="00FB14E1"/>
    <w:rsid w:val="00FB159C"/>
    <w:rsid w:val="00FB181F"/>
    <w:rsid w:val="00FB1863"/>
    <w:rsid w:val="00FB18F5"/>
    <w:rsid w:val="00FB19AE"/>
    <w:rsid w:val="00FB1D47"/>
    <w:rsid w:val="00FB1EE6"/>
    <w:rsid w:val="00FB1F12"/>
    <w:rsid w:val="00FB2260"/>
    <w:rsid w:val="00FB22C7"/>
    <w:rsid w:val="00FB24DF"/>
    <w:rsid w:val="00FB25E6"/>
    <w:rsid w:val="00FB2619"/>
    <w:rsid w:val="00FB2670"/>
    <w:rsid w:val="00FB2764"/>
    <w:rsid w:val="00FB2C7D"/>
    <w:rsid w:val="00FB2D51"/>
    <w:rsid w:val="00FB33A0"/>
    <w:rsid w:val="00FB349A"/>
    <w:rsid w:val="00FB3795"/>
    <w:rsid w:val="00FB3797"/>
    <w:rsid w:val="00FB3A9B"/>
    <w:rsid w:val="00FB3C11"/>
    <w:rsid w:val="00FB3DA8"/>
    <w:rsid w:val="00FB45EC"/>
    <w:rsid w:val="00FB46C3"/>
    <w:rsid w:val="00FB4753"/>
    <w:rsid w:val="00FB47A0"/>
    <w:rsid w:val="00FB4951"/>
    <w:rsid w:val="00FB5211"/>
    <w:rsid w:val="00FB5843"/>
    <w:rsid w:val="00FB599D"/>
    <w:rsid w:val="00FB5B69"/>
    <w:rsid w:val="00FB5BA2"/>
    <w:rsid w:val="00FB5BD0"/>
    <w:rsid w:val="00FB5E10"/>
    <w:rsid w:val="00FB6184"/>
    <w:rsid w:val="00FB61FA"/>
    <w:rsid w:val="00FB62E6"/>
    <w:rsid w:val="00FB6605"/>
    <w:rsid w:val="00FB6719"/>
    <w:rsid w:val="00FB6968"/>
    <w:rsid w:val="00FB69E2"/>
    <w:rsid w:val="00FB6AC3"/>
    <w:rsid w:val="00FB6C27"/>
    <w:rsid w:val="00FB6ECB"/>
    <w:rsid w:val="00FB6F12"/>
    <w:rsid w:val="00FB7079"/>
    <w:rsid w:val="00FB7110"/>
    <w:rsid w:val="00FB7201"/>
    <w:rsid w:val="00FB761D"/>
    <w:rsid w:val="00FB77BB"/>
    <w:rsid w:val="00FB7CB5"/>
    <w:rsid w:val="00FB7CB7"/>
    <w:rsid w:val="00FB7FCD"/>
    <w:rsid w:val="00FC03FB"/>
    <w:rsid w:val="00FC05CB"/>
    <w:rsid w:val="00FC05D0"/>
    <w:rsid w:val="00FC060B"/>
    <w:rsid w:val="00FC07FF"/>
    <w:rsid w:val="00FC08AD"/>
    <w:rsid w:val="00FC0B88"/>
    <w:rsid w:val="00FC0C77"/>
    <w:rsid w:val="00FC0DF1"/>
    <w:rsid w:val="00FC0E73"/>
    <w:rsid w:val="00FC0F19"/>
    <w:rsid w:val="00FC1201"/>
    <w:rsid w:val="00FC125D"/>
    <w:rsid w:val="00FC147A"/>
    <w:rsid w:val="00FC166B"/>
    <w:rsid w:val="00FC1F0D"/>
    <w:rsid w:val="00FC2280"/>
    <w:rsid w:val="00FC283F"/>
    <w:rsid w:val="00FC2980"/>
    <w:rsid w:val="00FC29EE"/>
    <w:rsid w:val="00FC2B1D"/>
    <w:rsid w:val="00FC2EE5"/>
    <w:rsid w:val="00FC2F6A"/>
    <w:rsid w:val="00FC33A6"/>
    <w:rsid w:val="00FC378B"/>
    <w:rsid w:val="00FC3970"/>
    <w:rsid w:val="00FC3B30"/>
    <w:rsid w:val="00FC3B96"/>
    <w:rsid w:val="00FC3BA6"/>
    <w:rsid w:val="00FC3DB4"/>
    <w:rsid w:val="00FC4499"/>
    <w:rsid w:val="00FC469C"/>
    <w:rsid w:val="00FC4A00"/>
    <w:rsid w:val="00FC4B3C"/>
    <w:rsid w:val="00FC4BC0"/>
    <w:rsid w:val="00FC4BE0"/>
    <w:rsid w:val="00FC4BF0"/>
    <w:rsid w:val="00FC4C82"/>
    <w:rsid w:val="00FC4CAA"/>
    <w:rsid w:val="00FC50BC"/>
    <w:rsid w:val="00FC54D5"/>
    <w:rsid w:val="00FC5799"/>
    <w:rsid w:val="00FC59C8"/>
    <w:rsid w:val="00FC5FB0"/>
    <w:rsid w:val="00FC6096"/>
    <w:rsid w:val="00FC615B"/>
    <w:rsid w:val="00FC6182"/>
    <w:rsid w:val="00FC6570"/>
    <w:rsid w:val="00FC6825"/>
    <w:rsid w:val="00FC68AD"/>
    <w:rsid w:val="00FC6DC3"/>
    <w:rsid w:val="00FC6E97"/>
    <w:rsid w:val="00FC761D"/>
    <w:rsid w:val="00FC785B"/>
    <w:rsid w:val="00FC7A77"/>
    <w:rsid w:val="00FC7B26"/>
    <w:rsid w:val="00FC7B7D"/>
    <w:rsid w:val="00FC7C99"/>
    <w:rsid w:val="00FC7D3D"/>
    <w:rsid w:val="00FC7E80"/>
    <w:rsid w:val="00FD00A9"/>
    <w:rsid w:val="00FD022E"/>
    <w:rsid w:val="00FD0341"/>
    <w:rsid w:val="00FD0553"/>
    <w:rsid w:val="00FD05D9"/>
    <w:rsid w:val="00FD065E"/>
    <w:rsid w:val="00FD071C"/>
    <w:rsid w:val="00FD0D48"/>
    <w:rsid w:val="00FD0F7F"/>
    <w:rsid w:val="00FD11A1"/>
    <w:rsid w:val="00FD12BD"/>
    <w:rsid w:val="00FD1381"/>
    <w:rsid w:val="00FD146A"/>
    <w:rsid w:val="00FD1517"/>
    <w:rsid w:val="00FD1597"/>
    <w:rsid w:val="00FD16F8"/>
    <w:rsid w:val="00FD1806"/>
    <w:rsid w:val="00FD1B00"/>
    <w:rsid w:val="00FD1CA5"/>
    <w:rsid w:val="00FD1D34"/>
    <w:rsid w:val="00FD1E6A"/>
    <w:rsid w:val="00FD1FE9"/>
    <w:rsid w:val="00FD229F"/>
    <w:rsid w:val="00FD23D1"/>
    <w:rsid w:val="00FD2718"/>
    <w:rsid w:val="00FD273A"/>
    <w:rsid w:val="00FD28EA"/>
    <w:rsid w:val="00FD2966"/>
    <w:rsid w:val="00FD2D19"/>
    <w:rsid w:val="00FD2D28"/>
    <w:rsid w:val="00FD31CE"/>
    <w:rsid w:val="00FD3318"/>
    <w:rsid w:val="00FD3356"/>
    <w:rsid w:val="00FD3496"/>
    <w:rsid w:val="00FD354B"/>
    <w:rsid w:val="00FD364D"/>
    <w:rsid w:val="00FD3655"/>
    <w:rsid w:val="00FD3738"/>
    <w:rsid w:val="00FD38EE"/>
    <w:rsid w:val="00FD3A21"/>
    <w:rsid w:val="00FD3C80"/>
    <w:rsid w:val="00FD3E7F"/>
    <w:rsid w:val="00FD4006"/>
    <w:rsid w:val="00FD4188"/>
    <w:rsid w:val="00FD43BA"/>
    <w:rsid w:val="00FD44B7"/>
    <w:rsid w:val="00FD45E4"/>
    <w:rsid w:val="00FD468B"/>
    <w:rsid w:val="00FD4791"/>
    <w:rsid w:val="00FD49F2"/>
    <w:rsid w:val="00FD4A9F"/>
    <w:rsid w:val="00FD4B82"/>
    <w:rsid w:val="00FD532D"/>
    <w:rsid w:val="00FD5782"/>
    <w:rsid w:val="00FD58A1"/>
    <w:rsid w:val="00FD59B8"/>
    <w:rsid w:val="00FD59D1"/>
    <w:rsid w:val="00FD5A2A"/>
    <w:rsid w:val="00FD5DE3"/>
    <w:rsid w:val="00FD5F83"/>
    <w:rsid w:val="00FD6051"/>
    <w:rsid w:val="00FD6455"/>
    <w:rsid w:val="00FD6643"/>
    <w:rsid w:val="00FD668A"/>
    <w:rsid w:val="00FD6926"/>
    <w:rsid w:val="00FD6996"/>
    <w:rsid w:val="00FD6BA0"/>
    <w:rsid w:val="00FD6BF4"/>
    <w:rsid w:val="00FD6D20"/>
    <w:rsid w:val="00FD6D76"/>
    <w:rsid w:val="00FD6EE8"/>
    <w:rsid w:val="00FD7163"/>
    <w:rsid w:val="00FD72E6"/>
    <w:rsid w:val="00FD78EE"/>
    <w:rsid w:val="00FD79C4"/>
    <w:rsid w:val="00FD7C13"/>
    <w:rsid w:val="00FE03DF"/>
    <w:rsid w:val="00FE056A"/>
    <w:rsid w:val="00FE05BE"/>
    <w:rsid w:val="00FE05FC"/>
    <w:rsid w:val="00FE06CE"/>
    <w:rsid w:val="00FE0759"/>
    <w:rsid w:val="00FE0D60"/>
    <w:rsid w:val="00FE10D4"/>
    <w:rsid w:val="00FE1140"/>
    <w:rsid w:val="00FE11B3"/>
    <w:rsid w:val="00FE1532"/>
    <w:rsid w:val="00FE15AB"/>
    <w:rsid w:val="00FE1827"/>
    <w:rsid w:val="00FE1FBF"/>
    <w:rsid w:val="00FE21BC"/>
    <w:rsid w:val="00FE2421"/>
    <w:rsid w:val="00FE2461"/>
    <w:rsid w:val="00FE24F5"/>
    <w:rsid w:val="00FE25B3"/>
    <w:rsid w:val="00FE25B6"/>
    <w:rsid w:val="00FE2663"/>
    <w:rsid w:val="00FE272C"/>
    <w:rsid w:val="00FE284C"/>
    <w:rsid w:val="00FE298A"/>
    <w:rsid w:val="00FE2B23"/>
    <w:rsid w:val="00FE2CFC"/>
    <w:rsid w:val="00FE2E0E"/>
    <w:rsid w:val="00FE2F15"/>
    <w:rsid w:val="00FE345C"/>
    <w:rsid w:val="00FE35F0"/>
    <w:rsid w:val="00FE363B"/>
    <w:rsid w:val="00FE3AA5"/>
    <w:rsid w:val="00FE3AF8"/>
    <w:rsid w:val="00FE3C02"/>
    <w:rsid w:val="00FE3C3A"/>
    <w:rsid w:val="00FE3C9F"/>
    <w:rsid w:val="00FE3D27"/>
    <w:rsid w:val="00FE426C"/>
    <w:rsid w:val="00FE42EC"/>
    <w:rsid w:val="00FE4402"/>
    <w:rsid w:val="00FE4674"/>
    <w:rsid w:val="00FE4871"/>
    <w:rsid w:val="00FE4B3E"/>
    <w:rsid w:val="00FE4DF2"/>
    <w:rsid w:val="00FE4E02"/>
    <w:rsid w:val="00FE4FBC"/>
    <w:rsid w:val="00FE5144"/>
    <w:rsid w:val="00FE5572"/>
    <w:rsid w:val="00FE5669"/>
    <w:rsid w:val="00FE5680"/>
    <w:rsid w:val="00FE581B"/>
    <w:rsid w:val="00FE58CA"/>
    <w:rsid w:val="00FE58F2"/>
    <w:rsid w:val="00FE596F"/>
    <w:rsid w:val="00FE599E"/>
    <w:rsid w:val="00FE59D3"/>
    <w:rsid w:val="00FE5B4D"/>
    <w:rsid w:val="00FE5C08"/>
    <w:rsid w:val="00FE5DC9"/>
    <w:rsid w:val="00FE5DF4"/>
    <w:rsid w:val="00FE5E0D"/>
    <w:rsid w:val="00FE611E"/>
    <w:rsid w:val="00FE626D"/>
    <w:rsid w:val="00FE6300"/>
    <w:rsid w:val="00FE642B"/>
    <w:rsid w:val="00FE666B"/>
    <w:rsid w:val="00FE66AB"/>
    <w:rsid w:val="00FE6901"/>
    <w:rsid w:val="00FE6962"/>
    <w:rsid w:val="00FE6F18"/>
    <w:rsid w:val="00FE713E"/>
    <w:rsid w:val="00FE7391"/>
    <w:rsid w:val="00FE7511"/>
    <w:rsid w:val="00FE753F"/>
    <w:rsid w:val="00FE75B4"/>
    <w:rsid w:val="00FE75CB"/>
    <w:rsid w:val="00FE7819"/>
    <w:rsid w:val="00FE7947"/>
    <w:rsid w:val="00FE7978"/>
    <w:rsid w:val="00FE7A8B"/>
    <w:rsid w:val="00FE7C70"/>
    <w:rsid w:val="00FE7FEB"/>
    <w:rsid w:val="00FF0004"/>
    <w:rsid w:val="00FF01E1"/>
    <w:rsid w:val="00FF02AF"/>
    <w:rsid w:val="00FF02EC"/>
    <w:rsid w:val="00FF0354"/>
    <w:rsid w:val="00FF03AA"/>
    <w:rsid w:val="00FF056D"/>
    <w:rsid w:val="00FF07EC"/>
    <w:rsid w:val="00FF08BC"/>
    <w:rsid w:val="00FF0B92"/>
    <w:rsid w:val="00FF0E39"/>
    <w:rsid w:val="00FF0E8F"/>
    <w:rsid w:val="00FF0EE0"/>
    <w:rsid w:val="00FF1271"/>
    <w:rsid w:val="00FF12A8"/>
    <w:rsid w:val="00FF1589"/>
    <w:rsid w:val="00FF1627"/>
    <w:rsid w:val="00FF173E"/>
    <w:rsid w:val="00FF174F"/>
    <w:rsid w:val="00FF194A"/>
    <w:rsid w:val="00FF19D8"/>
    <w:rsid w:val="00FF1BB6"/>
    <w:rsid w:val="00FF1BC9"/>
    <w:rsid w:val="00FF20EF"/>
    <w:rsid w:val="00FF21F9"/>
    <w:rsid w:val="00FF23FD"/>
    <w:rsid w:val="00FF24E3"/>
    <w:rsid w:val="00FF254C"/>
    <w:rsid w:val="00FF2C76"/>
    <w:rsid w:val="00FF2EA0"/>
    <w:rsid w:val="00FF2EE2"/>
    <w:rsid w:val="00FF321E"/>
    <w:rsid w:val="00FF32EB"/>
    <w:rsid w:val="00FF33CB"/>
    <w:rsid w:val="00FF348D"/>
    <w:rsid w:val="00FF39D8"/>
    <w:rsid w:val="00FF3C66"/>
    <w:rsid w:val="00FF3EB8"/>
    <w:rsid w:val="00FF3EE9"/>
    <w:rsid w:val="00FF427F"/>
    <w:rsid w:val="00FF4436"/>
    <w:rsid w:val="00FF468E"/>
    <w:rsid w:val="00FF46D6"/>
    <w:rsid w:val="00FF477F"/>
    <w:rsid w:val="00FF4C9B"/>
    <w:rsid w:val="00FF4EE0"/>
    <w:rsid w:val="00FF5278"/>
    <w:rsid w:val="00FF5439"/>
    <w:rsid w:val="00FF5A28"/>
    <w:rsid w:val="00FF5BCA"/>
    <w:rsid w:val="00FF5BE3"/>
    <w:rsid w:val="00FF5E00"/>
    <w:rsid w:val="00FF6041"/>
    <w:rsid w:val="00FF606C"/>
    <w:rsid w:val="00FF60E7"/>
    <w:rsid w:val="00FF6116"/>
    <w:rsid w:val="00FF6256"/>
    <w:rsid w:val="00FF6266"/>
    <w:rsid w:val="00FF6634"/>
    <w:rsid w:val="00FF663A"/>
    <w:rsid w:val="00FF670D"/>
    <w:rsid w:val="00FF6776"/>
    <w:rsid w:val="00FF6979"/>
    <w:rsid w:val="00FF7023"/>
    <w:rsid w:val="00FF7221"/>
    <w:rsid w:val="00FF74BF"/>
    <w:rsid w:val="00FF760A"/>
    <w:rsid w:val="00FF76B9"/>
    <w:rsid w:val="00FF77DE"/>
    <w:rsid w:val="00FF783C"/>
    <w:rsid w:val="00FF7C0A"/>
    <w:rsid w:val="00FF7D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lsdException w:name="heading 1" w:semiHidden="0" w:unhideWhenUsed="0"/>
    <w:lsdException w:name="heading 2" w:semiHidden="0" w:uiPriority="9" w:unhideWhenUsed="0" w:qFormat="1"/>
    <w:lsdException w:name="heading 3" w:semiHidden="0" w:unhideWhenUsed="0"/>
    <w:lsdException w:name="heading 4" w:semiHidden="0" w:unhideWhenUsed="0" w:qFormat="1"/>
    <w:lsdException w:name="heading 5" w:semiHidden="0" w:unhideWhenUsed="0" w:qFormat="1"/>
    <w:lsdException w:name="heading 6"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table of figures" w:uiPriority="99"/>
    <w:lsdException w:name="List Number" w:semiHidden="0" w:unhideWhenUsed="0"/>
    <w:lsdException w:name="List 4" w:semiHidden="0" w:unhideWhenUsed="0"/>
    <w:lsdException w:name="List 5" w:semiHidden="0" w:unhideWhenUsed="0"/>
    <w:lsdException w:name="Title" w:semiHidden="0" w:unhideWhenUsed="0"/>
    <w:lsdException w:name="Subtitle" w:semiHidden="0" w:unhideWhenUsed="0"/>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Normal (Web)" w:uiPriority="99" w:qFormat="1"/>
    <w:lsdException w:name="No List" w:uiPriority="99"/>
    <w:lsdException w:name="Table Grid" w:semiHidden="0" w:uiPriority="59" w:unhideWhenUsed="0" w:qFormat="1"/>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8B21E4"/>
    <w:rPr>
      <w:rFonts w:cs=".VnArialH"/>
      <w:sz w:val="24"/>
      <w:szCs w:val="28"/>
      <w:lang w:bidi="th-TH"/>
    </w:rPr>
  </w:style>
  <w:style w:type="paragraph" w:styleId="Heading1">
    <w:name w:val="heading 1"/>
    <w:aliases w:val="Heading 1 Char,ch­¬ng Char,Chương 1,Heading,DB,heading,MVA,VN,h1,Heading 11,heading1,Heading 1b,1 ghost,g,Heading 1(Report Only),Chapter,Heading 1(Report Only)1,Chapter1,Heading 1A,H 1,H1,Heading b"/>
    <w:basedOn w:val="Normal"/>
    <w:next w:val="Normal"/>
    <w:link w:val="Heading1Char2"/>
    <w:rsid w:val="008B21E4"/>
    <w:pPr>
      <w:keepNext/>
      <w:numPr>
        <w:numId w:val="1"/>
      </w:numPr>
      <w:spacing w:before="240" w:after="60"/>
      <w:outlineLvl w:val="0"/>
    </w:pPr>
    <w:rPr>
      <w:rFonts w:ascii="Arial" w:eastAsia="Cordia New" w:hAnsi="Arial" w:cs="Arial"/>
      <w:b/>
      <w:bCs/>
      <w:iCs/>
      <w:kern w:val="32"/>
      <w:sz w:val="32"/>
      <w:szCs w:val="32"/>
    </w:rPr>
  </w:style>
  <w:style w:type="paragraph" w:styleId="Heading2">
    <w:name w:val="heading 2"/>
    <w:aliases w:val="2 headline,h,Heading 2 Char Char Char,h2,MVA2,Heading 2-A,Appendix 1- Titre 2,h Char,Heading 2 Char Char Char Char,Heading 2-A Char,Heading 2-A Char Char,Appendix 1- Titre 2 Char,bo,Heading 2 Char,BVI2,Heading 2-BVI,RepHead2,MyHeading2,Mystyle"/>
    <w:basedOn w:val="Normal"/>
    <w:next w:val="Normal"/>
    <w:link w:val="Heading2Char1"/>
    <w:uiPriority w:val="9"/>
    <w:qFormat/>
    <w:rsid w:val="008B21E4"/>
    <w:pPr>
      <w:keepNext/>
      <w:numPr>
        <w:ilvl w:val="1"/>
        <w:numId w:val="1"/>
      </w:numPr>
      <w:spacing w:before="240" w:after="60"/>
      <w:outlineLvl w:val="1"/>
    </w:pPr>
    <w:rPr>
      <w:rFonts w:ascii="Arial" w:eastAsia="Cordia New" w:hAnsi="Arial" w:cs="Arial"/>
      <w:bCs/>
      <w:i/>
      <w:iCs/>
      <w:sz w:val="28"/>
    </w:rPr>
  </w:style>
  <w:style w:type="paragraph" w:styleId="Heading3">
    <w:name w:val="heading 3"/>
    <w:aliases w:val="Heading 3 Char Char Char Char,Wroclaw3,Appendix 1- Titre 3,Appendix 1- Titre 3 Char,3 bullet,b,Heading 3 Char Char Char Char Char,Char Char Char,Char,SW-Heading 3,Heading 3A Char,My Heading3,Mystyle3,Mystyle31,Mystyle32,Mystyle33,Mystyle311,h3"/>
    <w:basedOn w:val="Normal"/>
    <w:next w:val="Normal"/>
    <w:link w:val="Heading3Char1"/>
    <w:rsid w:val="008B21E4"/>
    <w:pPr>
      <w:keepNext/>
      <w:numPr>
        <w:ilvl w:val="2"/>
        <w:numId w:val="1"/>
      </w:numPr>
      <w:spacing w:before="240" w:after="60"/>
      <w:outlineLvl w:val="2"/>
    </w:pPr>
    <w:rPr>
      <w:rFonts w:ascii="Arial" w:eastAsia="Cordia New" w:hAnsi="Arial" w:cs="Arial"/>
      <w:b/>
      <w:bCs/>
      <w:iCs/>
      <w:sz w:val="26"/>
      <w:szCs w:val="26"/>
    </w:rPr>
  </w:style>
  <w:style w:type="paragraph" w:styleId="Heading4">
    <w:name w:val="heading 4"/>
    <w:aliases w:val="A Nguon"/>
    <w:basedOn w:val="Normal"/>
    <w:next w:val="Normal"/>
    <w:link w:val="Heading4Char1"/>
    <w:qFormat/>
    <w:rsid w:val="004F2C4A"/>
    <w:pPr>
      <w:keepNext/>
      <w:jc w:val="right"/>
      <w:outlineLvl w:val="3"/>
    </w:pPr>
    <w:rPr>
      <w:rFonts w:eastAsia="Cordia New" w:cs="Times New Roman"/>
      <w:bCs/>
      <w:i/>
      <w:iCs/>
    </w:rPr>
  </w:style>
  <w:style w:type="paragraph" w:styleId="Heading5">
    <w:name w:val="heading 5"/>
    <w:aliases w:val="BANG,Heading 5 Char"/>
    <w:basedOn w:val="Normal"/>
    <w:next w:val="Normal"/>
    <w:link w:val="Heading5Char1"/>
    <w:autoRedefine/>
    <w:qFormat/>
    <w:rsid w:val="00BE4FFD"/>
    <w:pPr>
      <w:keepNext/>
      <w:tabs>
        <w:tab w:val="num" w:pos="626"/>
      </w:tabs>
      <w:jc w:val="center"/>
      <w:outlineLvl w:val="4"/>
    </w:pPr>
    <w:rPr>
      <w:rFonts w:eastAsia="Cordia New"/>
      <w:iCs/>
      <w:sz w:val="26"/>
      <w:szCs w:val="26"/>
    </w:rPr>
  </w:style>
  <w:style w:type="paragraph" w:styleId="Heading6">
    <w:name w:val="heading 6"/>
    <w:aliases w:val="sub-dash,sd,5,HINH"/>
    <w:basedOn w:val="Normal"/>
    <w:next w:val="Normal"/>
    <w:link w:val="Heading6Char"/>
    <w:autoRedefine/>
    <w:qFormat/>
    <w:rsid w:val="004C3024"/>
    <w:pPr>
      <w:keepNext/>
      <w:autoSpaceDE w:val="0"/>
      <w:autoSpaceDN w:val="0"/>
      <w:adjustRightInd w:val="0"/>
      <w:spacing w:before="120" w:after="120" w:line="312" w:lineRule="auto"/>
      <w:jc w:val="center"/>
      <w:outlineLvl w:val="5"/>
    </w:pPr>
    <w:rPr>
      <w:rFonts w:eastAsia="Cordia New"/>
      <w:iCs/>
      <w:color w:val="000000"/>
      <w:sz w:val="26"/>
      <w:szCs w:val="26"/>
    </w:rPr>
  </w:style>
  <w:style w:type="paragraph" w:styleId="Heading7">
    <w:name w:val="heading 7"/>
    <w:aliases w:val="Figure,Char Char"/>
    <w:basedOn w:val="Normal"/>
    <w:next w:val="Normal"/>
    <w:link w:val="Heading7Char"/>
    <w:autoRedefine/>
    <w:rsid w:val="004C3024"/>
    <w:pPr>
      <w:keepNext/>
      <w:spacing w:before="120" w:after="120" w:line="288" w:lineRule="auto"/>
      <w:outlineLvl w:val="6"/>
    </w:pPr>
    <w:rPr>
      <w:rFonts w:eastAsia="Cordia New"/>
      <w:b/>
      <w:i/>
      <w:iCs/>
      <w:sz w:val="26"/>
      <w:lang w:eastAsia="zh-CN"/>
    </w:rPr>
  </w:style>
  <w:style w:type="paragraph" w:styleId="Heading8">
    <w:name w:val="heading 8"/>
    <w:basedOn w:val="Normal"/>
    <w:next w:val="Normal"/>
    <w:link w:val="Heading8Char"/>
    <w:rsid w:val="004C3024"/>
    <w:pPr>
      <w:spacing w:before="240" w:after="60"/>
      <w:outlineLvl w:val="7"/>
    </w:pPr>
    <w:rPr>
      <w:rFonts w:eastAsia="Cordia New" w:cs="Times New Roman"/>
      <w:i/>
      <w:iCs/>
      <w:szCs w:val="24"/>
    </w:rPr>
  </w:style>
  <w:style w:type="paragraph" w:styleId="Heading9">
    <w:name w:val="heading 9"/>
    <w:basedOn w:val="Normal"/>
    <w:next w:val="Normal"/>
    <w:link w:val="Heading9Char"/>
    <w:rsid w:val="004C3024"/>
    <w:pPr>
      <w:spacing w:before="240" w:after="60"/>
      <w:outlineLvl w:val="8"/>
    </w:pPr>
    <w:rPr>
      <w:rFonts w:ascii="Arial" w:eastAsia="Cordia New" w:hAnsi="Arial" w:cs="Arial"/>
      <w:i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3">
    <w:name w:val="Body Text 3"/>
    <w:basedOn w:val="Normal"/>
    <w:link w:val="BodyText3Char"/>
    <w:rsid w:val="008B21E4"/>
    <w:pPr>
      <w:spacing w:before="120"/>
      <w:jc w:val="both"/>
    </w:pPr>
    <w:rPr>
      <w:rFonts w:eastAsia="Cordia New"/>
      <w:iCs/>
      <w:noProof/>
    </w:rPr>
  </w:style>
  <w:style w:type="paragraph" w:styleId="Caption">
    <w:name w:val="caption"/>
    <w:aliases w:val="Caption Char,Caption Char1 Char,Caption Char Char Char,Caption Char Char Char Char Char Char Char Char,Caption Char Char Char Char Char Char1 Char,Caption Char Char Char Char Char,Caption (table) Char Char,Caption (tab Char Char,Caption (tab Cha"/>
    <w:basedOn w:val="Normal"/>
    <w:next w:val="Normal"/>
    <w:link w:val="CaptionChar2"/>
    <w:autoRedefine/>
    <w:rsid w:val="00EB7278"/>
    <w:pPr>
      <w:widowControl w:val="0"/>
      <w:tabs>
        <w:tab w:val="left" w:pos="0"/>
        <w:tab w:val="left" w:pos="180"/>
        <w:tab w:val="left" w:pos="6840"/>
      </w:tabs>
      <w:spacing w:before="120"/>
      <w:ind w:firstLine="562"/>
      <w:jc w:val="center"/>
    </w:pPr>
    <w:rPr>
      <w:rFonts w:eastAsia="Cordia New" w:cs="Times New Roman"/>
      <w:b/>
      <w:i/>
      <w:iCs/>
      <w:noProof/>
      <w:color w:val="000000"/>
      <w:szCs w:val="24"/>
      <w:lang w:val="vi-VN"/>
    </w:rPr>
  </w:style>
  <w:style w:type="paragraph" w:customStyle="1" w:styleId="Normal1Char">
    <w:name w:val="Normal1 Char"/>
    <w:basedOn w:val="Normal"/>
    <w:link w:val="Normal1CharChar1"/>
    <w:rsid w:val="00ED74B6"/>
    <w:pPr>
      <w:jc w:val="both"/>
    </w:pPr>
    <w:rPr>
      <w:rFonts w:ascii=".VnTime" w:eastAsia="Cordia New" w:hAnsi=".VnTime" w:cs="Times New Roman"/>
      <w:iCs/>
      <w:sz w:val="26"/>
      <w:szCs w:val="24"/>
      <w:lang w:bidi="ar-SA"/>
    </w:rPr>
  </w:style>
  <w:style w:type="table" w:styleId="TableGrid">
    <w:name w:val="Table Grid"/>
    <w:basedOn w:val="TableNormal"/>
    <w:uiPriority w:val="59"/>
    <w:qFormat/>
    <w:rsid w:val="00ED74B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2">
    <w:name w:val="Body Text 2"/>
    <w:basedOn w:val="Normal"/>
    <w:link w:val="BodyText2Char"/>
    <w:rsid w:val="00036861"/>
    <w:pPr>
      <w:spacing w:after="120" w:line="480" w:lineRule="auto"/>
    </w:pPr>
    <w:rPr>
      <w:rFonts w:eastAsia="Cordia New"/>
      <w:iCs/>
    </w:rPr>
  </w:style>
  <w:style w:type="numbering" w:customStyle="1" w:styleId="CHNGII">
    <w:name w:val="CHƯƠNG II"/>
    <w:rsid w:val="00201A5D"/>
    <w:pPr>
      <w:numPr>
        <w:numId w:val="2"/>
      </w:numPr>
    </w:pPr>
  </w:style>
  <w:style w:type="paragraph" w:styleId="BalloonText">
    <w:name w:val="Balloon Text"/>
    <w:basedOn w:val="Normal"/>
    <w:link w:val="BalloonTextChar"/>
    <w:semiHidden/>
    <w:rsid w:val="00201A5D"/>
    <w:rPr>
      <w:rFonts w:ascii="Tahoma" w:eastAsia="Cordia New" w:hAnsi="Tahoma" w:cs="Tahoma"/>
      <w:iCs/>
      <w:sz w:val="16"/>
      <w:szCs w:val="16"/>
    </w:rPr>
  </w:style>
  <w:style w:type="paragraph" w:styleId="Footer">
    <w:name w:val="footer"/>
    <w:aliases w:val="Footer-Even"/>
    <w:basedOn w:val="Normal"/>
    <w:link w:val="FooterChar"/>
    <w:uiPriority w:val="99"/>
    <w:rsid w:val="00201A5D"/>
    <w:pPr>
      <w:tabs>
        <w:tab w:val="center" w:pos="4320"/>
        <w:tab w:val="right" w:pos="8640"/>
      </w:tabs>
    </w:pPr>
    <w:rPr>
      <w:rFonts w:eastAsia="Cordia New"/>
      <w:iCs/>
      <w:lang w:val="vi-VN"/>
    </w:rPr>
  </w:style>
  <w:style w:type="character" w:styleId="PageNumber">
    <w:name w:val="page number"/>
    <w:basedOn w:val="DefaultParagraphFont"/>
    <w:rsid w:val="00201A5D"/>
  </w:style>
  <w:style w:type="paragraph" w:styleId="Header">
    <w:name w:val="header"/>
    <w:aliases w:val="MyHeader,Header Char Char Char,Header1,Header Char Char"/>
    <w:basedOn w:val="Normal"/>
    <w:link w:val="HeaderChar"/>
    <w:uiPriority w:val="99"/>
    <w:rsid w:val="00201A5D"/>
    <w:pPr>
      <w:tabs>
        <w:tab w:val="center" w:pos="4320"/>
        <w:tab w:val="right" w:pos="8640"/>
      </w:tabs>
    </w:pPr>
    <w:rPr>
      <w:rFonts w:eastAsia="Cordia New"/>
      <w:iCs/>
      <w:lang w:val="vi-VN"/>
    </w:rPr>
  </w:style>
  <w:style w:type="paragraph" w:styleId="BodyText">
    <w:name w:val="Body Text"/>
    <w:aliases w:val="Body Text Char,Body Text1,Body Text Char2,Body Text Char1 Char,Body Text sub head Char Char,a)  Body Text Char Char,Body Text sub head Char1,a)  Body Text Char1,Body Text Char3,Main text,than bai"/>
    <w:basedOn w:val="Normal"/>
    <w:link w:val="BodyTextChar1"/>
    <w:rsid w:val="004139FC"/>
    <w:pPr>
      <w:spacing w:after="120"/>
    </w:pPr>
    <w:rPr>
      <w:rFonts w:eastAsia="Cordia New"/>
      <w:iCs/>
    </w:rPr>
  </w:style>
  <w:style w:type="character" w:customStyle="1" w:styleId="Heading4Char1">
    <w:name w:val="Heading 4 Char1"/>
    <w:aliases w:val="A Nguon Char"/>
    <w:link w:val="Heading4"/>
    <w:rsid w:val="004F2C4A"/>
    <w:rPr>
      <w:rFonts w:eastAsia="Cordia New"/>
      <w:bCs/>
      <w:i/>
      <w:iCs/>
      <w:sz w:val="24"/>
      <w:szCs w:val="28"/>
      <w:lang w:bidi="th-TH"/>
    </w:rPr>
  </w:style>
  <w:style w:type="paragraph" w:styleId="BodyTextIndent">
    <w:name w:val="Body Text Indent"/>
    <w:basedOn w:val="Normal"/>
    <w:link w:val="BodyTextIndentChar"/>
    <w:rsid w:val="004C3024"/>
    <w:pPr>
      <w:spacing w:line="360" w:lineRule="auto"/>
      <w:ind w:left="567"/>
      <w:jc w:val="both"/>
    </w:pPr>
    <w:rPr>
      <w:rFonts w:eastAsia="Cordia New"/>
      <w:iCs/>
    </w:rPr>
  </w:style>
  <w:style w:type="paragraph" w:customStyle="1" w:styleId="Style4-table">
    <w:name w:val="Style4-table"/>
    <w:basedOn w:val="Normal"/>
    <w:autoRedefine/>
    <w:rsid w:val="004C3024"/>
    <w:pPr>
      <w:spacing w:before="120" w:after="120"/>
      <w:ind w:left="36"/>
      <w:jc w:val="center"/>
    </w:pPr>
    <w:rPr>
      <w:spacing w:val="-4"/>
    </w:rPr>
  </w:style>
  <w:style w:type="paragraph" w:styleId="TOC1">
    <w:name w:val="toc 1"/>
    <w:aliases w:val="s"/>
    <w:basedOn w:val="Normal"/>
    <w:next w:val="Chuong"/>
    <w:autoRedefine/>
    <w:uiPriority w:val="39"/>
    <w:rsid w:val="00AE3A6E"/>
    <w:pPr>
      <w:tabs>
        <w:tab w:val="left" w:pos="567"/>
        <w:tab w:val="right" w:leader="dot" w:pos="9355"/>
      </w:tabs>
      <w:spacing w:before="60" w:after="60"/>
      <w:jc w:val="both"/>
    </w:pPr>
    <w:rPr>
      <w:rFonts w:cs="Times New Roman"/>
      <w:noProof/>
      <w:color w:val="000000"/>
      <w:sz w:val="26"/>
      <w:lang w:val="vi-VN"/>
    </w:rPr>
  </w:style>
  <w:style w:type="paragraph" w:styleId="TableofFigures">
    <w:name w:val="table of figures"/>
    <w:basedOn w:val="Index1"/>
    <w:next w:val="Normal"/>
    <w:autoRedefine/>
    <w:uiPriority w:val="99"/>
    <w:rsid w:val="006307F7"/>
    <w:pPr>
      <w:tabs>
        <w:tab w:val="clear" w:pos="1620"/>
      </w:tabs>
      <w:spacing w:line="240" w:lineRule="auto"/>
      <w:ind w:left="480" w:hanging="480"/>
      <w:jc w:val="both"/>
    </w:pPr>
    <w:rPr>
      <w:rFonts w:cs="Times New Roman"/>
      <w:bCs/>
      <w:szCs w:val="20"/>
    </w:rPr>
  </w:style>
  <w:style w:type="paragraph" w:styleId="Index1">
    <w:name w:val="index 1"/>
    <w:basedOn w:val="Normal"/>
    <w:next w:val="Normal"/>
    <w:autoRedefine/>
    <w:semiHidden/>
    <w:rsid w:val="006F73AA"/>
    <w:pPr>
      <w:tabs>
        <w:tab w:val="left" w:pos="1620"/>
      </w:tabs>
      <w:spacing w:line="264" w:lineRule="auto"/>
      <w:ind w:firstLine="12"/>
    </w:pPr>
    <w:rPr>
      <w:rFonts w:cs="Cordia New"/>
      <w:sz w:val="28"/>
    </w:rPr>
  </w:style>
  <w:style w:type="paragraph" w:styleId="BodyTextIndent2">
    <w:name w:val="Body Text Indent 2"/>
    <w:basedOn w:val="Normal"/>
    <w:link w:val="BodyTextIndent2Char"/>
    <w:rsid w:val="004C3024"/>
    <w:pPr>
      <w:spacing w:before="120"/>
      <w:ind w:left="720" w:hanging="720"/>
      <w:jc w:val="both"/>
    </w:pPr>
    <w:rPr>
      <w:rFonts w:eastAsia="Cordia New"/>
      <w:iCs/>
      <w:szCs w:val="24"/>
    </w:rPr>
  </w:style>
  <w:style w:type="paragraph" w:styleId="ListBullet">
    <w:name w:val="List Bullet"/>
    <w:basedOn w:val="Normal"/>
    <w:autoRedefine/>
    <w:rsid w:val="004C3024"/>
    <w:pPr>
      <w:spacing w:before="120"/>
      <w:jc w:val="center"/>
    </w:pPr>
    <w:rPr>
      <w:rFonts w:cs="Times New Roman"/>
      <w:sz w:val="26"/>
      <w:szCs w:val="20"/>
    </w:rPr>
  </w:style>
  <w:style w:type="character" w:styleId="Hyperlink">
    <w:name w:val="Hyperlink"/>
    <w:uiPriority w:val="99"/>
    <w:rsid w:val="004C3024"/>
    <w:rPr>
      <w:rFonts w:eastAsia="Cordia New"/>
      <w:iCs/>
      <w:color w:val="0000FF"/>
      <w:sz w:val="28"/>
      <w:szCs w:val="28"/>
      <w:u w:val="single"/>
      <w:lang w:val="vi-VN" w:eastAsia="en-US" w:bidi="ar-SA"/>
    </w:rPr>
  </w:style>
  <w:style w:type="character" w:styleId="FollowedHyperlink">
    <w:name w:val="FollowedHyperlink"/>
    <w:rsid w:val="004C3024"/>
    <w:rPr>
      <w:rFonts w:eastAsia="Cordia New"/>
      <w:iCs/>
      <w:color w:val="800080"/>
      <w:sz w:val="28"/>
      <w:szCs w:val="28"/>
      <w:u w:val="single"/>
      <w:lang w:val="vi-VN" w:eastAsia="en-US" w:bidi="ar-SA"/>
    </w:rPr>
  </w:style>
  <w:style w:type="paragraph" w:customStyle="1" w:styleId="xl24">
    <w:name w:val="xl24"/>
    <w:basedOn w:val="Normal"/>
    <w:rsid w:val="004C302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25">
    <w:name w:val="xl25"/>
    <w:basedOn w:val="Normal"/>
    <w:rsid w:val="004C3024"/>
    <w:pPr>
      <w:pBdr>
        <w:top w:val="single" w:sz="4" w:space="0" w:color="auto"/>
        <w:left w:val="single" w:sz="4" w:space="0" w:color="auto"/>
        <w:right w:val="single" w:sz="4" w:space="0" w:color="auto"/>
      </w:pBdr>
      <w:spacing w:before="100" w:beforeAutospacing="1" w:after="100" w:afterAutospacing="1"/>
      <w:jc w:val="center"/>
    </w:pPr>
    <w:rPr>
      <w:szCs w:val="24"/>
    </w:rPr>
  </w:style>
  <w:style w:type="paragraph" w:customStyle="1" w:styleId="xl26">
    <w:name w:val="xl26"/>
    <w:basedOn w:val="Normal"/>
    <w:rsid w:val="004C3024"/>
    <w:pPr>
      <w:pBdr>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27">
    <w:name w:val="xl27"/>
    <w:basedOn w:val="Normal"/>
    <w:rsid w:val="004C3024"/>
    <w:pPr>
      <w:pBdr>
        <w:left w:val="single" w:sz="4" w:space="0" w:color="auto"/>
        <w:right w:val="single" w:sz="4" w:space="0" w:color="auto"/>
      </w:pBdr>
      <w:spacing w:before="100" w:beforeAutospacing="1" w:after="100" w:afterAutospacing="1"/>
      <w:jc w:val="center"/>
    </w:pPr>
    <w:rPr>
      <w:szCs w:val="24"/>
    </w:rPr>
  </w:style>
  <w:style w:type="paragraph" w:customStyle="1" w:styleId="xl28">
    <w:name w:val="xl28"/>
    <w:basedOn w:val="Normal"/>
    <w:rsid w:val="004C3024"/>
    <w:pPr>
      <w:pBdr>
        <w:top w:val="single" w:sz="4" w:space="0" w:color="auto"/>
        <w:right w:val="single" w:sz="4" w:space="0" w:color="auto"/>
      </w:pBdr>
      <w:spacing w:before="100" w:beforeAutospacing="1" w:after="100" w:afterAutospacing="1"/>
      <w:jc w:val="center"/>
    </w:pPr>
    <w:rPr>
      <w:szCs w:val="24"/>
    </w:rPr>
  </w:style>
  <w:style w:type="paragraph" w:customStyle="1" w:styleId="xl29">
    <w:name w:val="xl29"/>
    <w:basedOn w:val="Normal"/>
    <w:rsid w:val="004C3024"/>
    <w:pPr>
      <w:pBdr>
        <w:right w:val="single" w:sz="4" w:space="0" w:color="auto"/>
      </w:pBdr>
      <w:spacing w:before="100" w:beforeAutospacing="1" w:after="100" w:afterAutospacing="1"/>
      <w:jc w:val="center"/>
    </w:pPr>
    <w:rPr>
      <w:szCs w:val="24"/>
    </w:rPr>
  </w:style>
  <w:style w:type="paragraph" w:customStyle="1" w:styleId="xl30">
    <w:name w:val="xl30"/>
    <w:basedOn w:val="Normal"/>
    <w:rsid w:val="004C3024"/>
    <w:pPr>
      <w:pBdr>
        <w:bottom w:val="single" w:sz="4" w:space="0" w:color="auto"/>
        <w:right w:val="single" w:sz="4" w:space="0" w:color="auto"/>
      </w:pBdr>
      <w:spacing w:before="100" w:beforeAutospacing="1" w:after="100" w:afterAutospacing="1"/>
      <w:jc w:val="center"/>
    </w:pPr>
    <w:rPr>
      <w:szCs w:val="24"/>
    </w:rPr>
  </w:style>
  <w:style w:type="paragraph" w:customStyle="1" w:styleId="xl31">
    <w:name w:val="xl31"/>
    <w:basedOn w:val="Normal"/>
    <w:rsid w:val="004C3024"/>
    <w:pPr>
      <w:pBdr>
        <w:top w:val="single" w:sz="4" w:space="0" w:color="auto"/>
        <w:bottom w:val="single" w:sz="4" w:space="0" w:color="auto"/>
        <w:right w:val="single" w:sz="4" w:space="0" w:color="auto"/>
      </w:pBdr>
      <w:spacing w:before="100" w:beforeAutospacing="1" w:after="100" w:afterAutospacing="1"/>
      <w:jc w:val="center"/>
    </w:pPr>
    <w:rPr>
      <w:szCs w:val="24"/>
    </w:rPr>
  </w:style>
  <w:style w:type="paragraph" w:styleId="TOC2">
    <w:name w:val="toc 2"/>
    <w:basedOn w:val="Normal"/>
    <w:next w:val="Muc1"/>
    <w:autoRedefine/>
    <w:uiPriority w:val="39"/>
    <w:rsid w:val="00A25D02"/>
    <w:pPr>
      <w:tabs>
        <w:tab w:val="left" w:pos="567"/>
        <w:tab w:val="right" w:leader="dot" w:pos="9345"/>
      </w:tabs>
      <w:spacing w:line="312" w:lineRule="auto"/>
      <w:ind w:left="240" w:hanging="240"/>
    </w:pPr>
    <w:rPr>
      <w:rFonts w:cs="Times New Roman"/>
      <w:noProof/>
      <w:sz w:val="26"/>
      <w:szCs w:val="26"/>
    </w:rPr>
  </w:style>
  <w:style w:type="paragraph" w:styleId="TOC3">
    <w:name w:val="toc 3"/>
    <w:basedOn w:val="Normal"/>
    <w:next w:val="Normal"/>
    <w:autoRedefine/>
    <w:uiPriority w:val="39"/>
    <w:rsid w:val="0067313C"/>
    <w:pPr>
      <w:tabs>
        <w:tab w:val="left" w:pos="284"/>
        <w:tab w:val="left" w:pos="567"/>
        <w:tab w:val="right" w:leader="dot" w:pos="9355"/>
      </w:tabs>
      <w:spacing w:before="120"/>
      <w:jc w:val="both"/>
    </w:pPr>
    <w:rPr>
      <w:rFonts w:cs="Times New Roman"/>
      <w:noProof/>
      <w:sz w:val="28"/>
      <w:lang w:val="vi-VN"/>
    </w:rPr>
  </w:style>
  <w:style w:type="paragraph" w:styleId="TOC4">
    <w:name w:val="toc 4"/>
    <w:basedOn w:val="Normal"/>
    <w:next w:val="Normal"/>
    <w:autoRedefine/>
    <w:uiPriority w:val="39"/>
    <w:rsid w:val="00281D35"/>
    <w:pPr>
      <w:tabs>
        <w:tab w:val="left" w:pos="567"/>
        <w:tab w:val="right" w:leader="dot" w:pos="9345"/>
      </w:tabs>
      <w:spacing w:line="312" w:lineRule="auto"/>
    </w:pPr>
    <w:rPr>
      <w:rFonts w:cs="Times New Roman"/>
      <w:sz w:val="18"/>
      <w:szCs w:val="18"/>
    </w:rPr>
  </w:style>
  <w:style w:type="paragraph" w:styleId="TOC5">
    <w:name w:val="toc 5"/>
    <w:basedOn w:val="Normal"/>
    <w:next w:val="Normal"/>
    <w:autoRedefine/>
    <w:uiPriority w:val="39"/>
    <w:rsid w:val="004C3024"/>
    <w:pPr>
      <w:ind w:left="960"/>
    </w:pPr>
    <w:rPr>
      <w:rFonts w:cs="Times New Roman"/>
      <w:sz w:val="18"/>
      <w:szCs w:val="18"/>
    </w:rPr>
  </w:style>
  <w:style w:type="paragraph" w:styleId="TOC6">
    <w:name w:val="toc 6"/>
    <w:basedOn w:val="Normal"/>
    <w:next w:val="Normal"/>
    <w:autoRedefine/>
    <w:uiPriority w:val="39"/>
    <w:rsid w:val="004C3024"/>
    <w:pPr>
      <w:ind w:left="1200"/>
    </w:pPr>
    <w:rPr>
      <w:rFonts w:cs="Times New Roman"/>
      <w:sz w:val="18"/>
      <w:szCs w:val="18"/>
    </w:rPr>
  </w:style>
  <w:style w:type="paragraph" w:styleId="TOC7">
    <w:name w:val="toc 7"/>
    <w:basedOn w:val="Normal"/>
    <w:next w:val="Normal"/>
    <w:autoRedefine/>
    <w:uiPriority w:val="39"/>
    <w:rsid w:val="004C3024"/>
    <w:pPr>
      <w:ind w:left="1440"/>
    </w:pPr>
    <w:rPr>
      <w:rFonts w:cs="Times New Roman"/>
      <w:sz w:val="18"/>
      <w:szCs w:val="18"/>
    </w:rPr>
  </w:style>
  <w:style w:type="paragraph" w:styleId="TOC8">
    <w:name w:val="toc 8"/>
    <w:basedOn w:val="Normal"/>
    <w:next w:val="Normal"/>
    <w:autoRedefine/>
    <w:uiPriority w:val="39"/>
    <w:rsid w:val="004C3024"/>
    <w:pPr>
      <w:ind w:left="1680"/>
    </w:pPr>
    <w:rPr>
      <w:rFonts w:cs="Times New Roman"/>
      <w:sz w:val="18"/>
      <w:szCs w:val="18"/>
    </w:rPr>
  </w:style>
  <w:style w:type="paragraph" w:styleId="TOC9">
    <w:name w:val="toc 9"/>
    <w:basedOn w:val="Normal"/>
    <w:next w:val="Normal"/>
    <w:autoRedefine/>
    <w:uiPriority w:val="39"/>
    <w:rsid w:val="004C3024"/>
    <w:pPr>
      <w:ind w:left="1920"/>
    </w:pPr>
    <w:rPr>
      <w:rFonts w:cs="Times New Roman"/>
      <w:sz w:val="18"/>
      <w:szCs w:val="18"/>
    </w:rPr>
  </w:style>
  <w:style w:type="paragraph" w:styleId="Title">
    <w:name w:val="Title"/>
    <w:aliases w:val="level 5,Title Char Char,Title Char Char Char Char Char Char,Title Char Char Char Char Char Char Char,Title Char Char Char Char Char Char Char Char,Title Char Char Char Char,Title Char Char Char Char Char,TITLE"/>
    <w:basedOn w:val="Normal"/>
    <w:link w:val="TitleChar"/>
    <w:rsid w:val="004C3024"/>
    <w:pPr>
      <w:jc w:val="center"/>
    </w:pPr>
    <w:rPr>
      <w:rFonts w:ascii=".VnArial NarrowH" w:eastAsia="Cordia New" w:hAnsi=".VnArial NarrowH"/>
      <w:b/>
      <w:iCs/>
      <w:sz w:val="28"/>
      <w:lang w:eastAsia="zh-CN"/>
    </w:rPr>
  </w:style>
  <w:style w:type="paragraph" w:styleId="BodyTextIndent3">
    <w:name w:val="Body Text Indent 3"/>
    <w:basedOn w:val="Normal"/>
    <w:link w:val="BodyTextIndent3Char"/>
    <w:rsid w:val="004C3024"/>
    <w:pPr>
      <w:ind w:left="709"/>
    </w:pPr>
    <w:rPr>
      <w:rFonts w:ascii="Arial" w:eastAsia="Cordia New" w:hAnsi="Arial"/>
      <w:iCs/>
      <w:lang w:eastAsia="zh-CN"/>
    </w:rPr>
  </w:style>
  <w:style w:type="paragraph" w:customStyle="1" w:styleId="Heading10">
    <w:name w:val="Heading1"/>
    <w:basedOn w:val="Normal"/>
    <w:autoRedefine/>
    <w:rsid w:val="004C3024"/>
    <w:pPr>
      <w:tabs>
        <w:tab w:val="num" w:pos="600"/>
      </w:tabs>
      <w:spacing w:before="120" w:after="60" w:line="24" w:lineRule="atLeast"/>
      <w:ind w:left="431" w:firstLine="170"/>
      <w:jc w:val="both"/>
    </w:pPr>
    <w:rPr>
      <w:b/>
      <w:bCs/>
      <w:szCs w:val="20"/>
    </w:rPr>
  </w:style>
  <w:style w:type="paragraph" w:customStyle="1" w:styleId="centerplain">
    <w:name w:val="center plain"/>
    <w:aliases w:val="cp"/>
    <w:basedOn w:val="Normal"/>
    <w:rsid w:val="004C3024"/>
    <w:pPr>
      <w:spacing w:after="120"/>
      <w:jc w:val="center"/>
    </w:pPr>
    <w:rPr>
      <w:rFonts w:ascii="Book Antiqua" w:hAnsi="Book Antiqua"/>
      <w:snapToGrid w:val="0"/>
      <w:sz w:val="26"/>
      <w:szCs w:val="20"/>
    </w:rPr>
  </w:style>
  <w:style w:type="paragraph" w:styleId="BlockText">
    <w:name w:val="Block Text"/>
    <w:basedOn w:val="Normal"/>
    <w:rsid w:val="004C3024"/>
    <w:pPr>
      <w:spacing w:after="120"/>
      <w:ind w:left="720" w:right="-1"/>
      <w:jc w:val="both"/>
    </w:pPr>
    <w:rPr>
      <w:rFonts w:ascii=".VnTime" w:hAnsi=".VnTime"/>
      <w:sz w:val="26"/>
      <w:szCs w:val="20"/>
    </w:rPr>
  </w:style>
  <w:style w:type="paragraph" w:customStyle="1" w:styleId="Style1">
    <w:name w:val="Style1"/>
    <w:basedOn w:val="BodyText"/>
    <w:rsid w:val="004C3024"/>
    <w:pPr>
      <w:tabs>
        <w:tab w:val="left" w:pos="709"/>
      </w:tabs>
      <w:ind w:left="720" w:hanging="360"/>
      <w:jc w:val="both"/>
    </w:pPr>
    <w:rPr>
      <w:rFonts w:ascii="Book Antiqua" w:hAnsi="Book Antiqua"/>
      <w:sz w:val="22"/>
      <w:szCs w:val="20"/>
    </w:rPr>
  </w:style>
  <w:style w:type="paragraph" w:customStyle="1" w:styleId="Style2">
    <w:name w:val="Style2"/>
    <w:basedOn w:val="BodyText"/>
    <w:rsid w:val="004C3024"/>
    <w:pPr>
      <w:tabs>
        <w:tab w:val="left" w:pos="578"/>
        <w:tab w:val="left" w:pos="709"/>
      </w:tabs>
      <w:ind w:left="720" w:hanging="360"/>
      <w:jc w:val="both"/>
    </w:pPr>
    <w:rPr>
      <w:rFonts w:ascii="Book Antiqua" w:hAnsi="Book Antiqua"/>
      <w:sz w:val="22"/>
      <w:szCs w:val="20"/>
    </w:rPr>
  </w:style>
  <w:style w:type="paragraph" w:customStyle="1" w:styleId="Style4">
    <w:name w:val="Style4"/>
    <w:basedOn w:val="BodyText"/>
    <w:rsid w:val="004C3024"/>
    <w:pPr>
      <w:ind w:firstLine="578"/>
      <w:jc w:val="both"/>
    </w:pPr>
    <w:rPr>
      <w:rFonts w:ascii="Book Antiqua" w:hAnsi="Book Antiqua"/>
      <w:sz w:val="22"/>
      <w:szCs w:val="20"/>
    </w:rPr>
  </w:style>
  <w:style w:type="character" w:styleId="CommentReference">
    <w:name w:val="annotation reference"/>
    <w:semiHidden/>
    <w:rsid w:val="004C3024"/>
    <w:rPr>
      <w:rFonts w:eastAsia="Cordia New"/>
      <w:iCs/>
      <w:sz w:val="16"/>
      <w:szCs w:val="28"/>
      <w:lang w:val="vi-VN" w:eastAsia="en-US" w:bidi="ar-SA"/>
    </w:rPr>
  </w:style>
  <w:style w:type="paragraph" w:customStyle="1" w:styleId="I">
    <w:name w:val="I"/>
    <w:basedOn w:val="Normal"/>
    <w:rsid w:val="004C3024"/>
    <w:pPr>
      <w:tabs>
        <w:tab w:val="num" w:pos="1008"/>
      </w:tabs>
      <w:spacing w:before="120" w:after="120"/>
      <w:ind w:left="180" w:firstLine="108"/>
      <w:jc w:val="both"/>
    </w:pPr>
    <w:rPr>
      <w:rFonts w:ascii=".VnTimeH" w:hAnsi=".VnTimeH"/>
      <w:b/>
      <w:noProof/>
      <w:szCs w:val="20"/>
    </w:rPr>
  </w:style>
  <w:style w:type="paragraph" w:styleId="List">
    <w:name w:val="List"/>
    <w:aliases w:val="List 01,01"/>
    <w:basedOn w:val="Normal"/>
    <w:rsid w:val="004C3024"/>
    <w:pPr>
      <w:ind w:left="360" w:hanging="360"/>
    </w:pPr>
  </w:style>
  <w:style w:type="paragraph" w:customStyle="1" w:styleId="I1">
    <w:name w:val="I.1"/>
    <w:basedOn w:val="Normal"/>
    <w:rsid w:val="004C3024"/>
    <w:pPr>
      <w:spacing w:before="60" w:after="60"/>
      <w:jc w:val="both"/>
    </w:pPr>
    <w:rPr>
      <w:rFonts w:ascii=".VnTime" w:hAnsi=".VnTime" w:cs="Times New Roman"/>
      <w:b/>
      <w:noProof/>
      <w:szCs w:val="20"/>
      <w:lang w:bidi="ar-SA"/>
    </w:rPr>
  </w:style>
  <w:style w:type="paragraph" w:customStyle="1" w:styleId="Normal1">
    <w:name w:val="Normal1"/>
    <w:basedOn w:val="Normal"/>
    <w:rsid w:val="004C3024"/>
    <w:pPr>
      <w:jc w:val="both"/>
    </w:pPr>
    <w:rPr>
      <w:rFonts w:ascii=".VnTime" w:hAnsi=".VnTime" w:cs="Times New Roman"/>
      <w:sz w:val="26"/>
      <w:szCs w:val="20"/>
      <w:lang w:bidi="ar-SA"/>
    </w:rPr>
  </w:style>
  <w:style w:type="paragraph" w:customStyle="1" w:styleId="Muc1">
    <w:name w:val="Muc1"/>
    <w:basedOn w:val="Normal"/>
    <w:rsid w:val="004C3024"/>
    <w:pPr>
      <w:spacing w:before="120" w:after="120"/>
      <w:jc w:val="both"/>
    </w:pPr>
    <w:rPr>
      <w:rFonts w:ascii=".VnTime" w:hAnsi=".VnTime" w:cs="Times New Roman"/>
      <w:b/>
      <w:noProof/>
      <w:sz w:val="28"/>
      <w:szCs w:val="20"/>
      <w:lang w:bidi="ar-SA"/>
    </w:rPr>
  </w:style>
  <w:style w:type="paragraph" w:customStyle="1" w:styleId="StyleHeading212ptNotItalic">
    <w:name w:val="Style Heading 2 + 12 pt Not Italic"/>
    <w:basedOn w:val="Heading2"/>
    <w:autoRedefine/>
    <w:rsid w:val="004C3024"/>
    <w:pPr>
      <w:numPr>
        <w:numId w:val="0"/>
      </w:numPr>
      <w:tabs>
        <w:tab w:val="num" w:pos="576"/>
      </w:tabs>
      <w:spacing w:before="120" w:line="320" w:lineRule="exact"/>
      <w:ind w:left="576" w:hanging="576"/>
      <w:jc w:val="both"/>
    </w:pPr>
    <w:rPr>
      <w:rFonts w:ascii="Times New Roman" w:hAnsi="Times New Roman"/>
      <w:i w:val="0"/>
      <w:iCs w:val="0"/>
      <w:noProof/>
      <w:sz w:val="26"/>
      <w:lang w:val="de-DE" w:bidi="ar-SA"/>
    </w:rPr>
  </w:style>
  <w:style w:type="paragraph" w:styleId="ListNumber3">
    <w:name w:val="List Number 3"/>
    <w:basedOn w:val="Normal"/>
    <w:rsid w:val="004C3024"/>
    <w:pPr>
      <w:tabs>
        <w:tab w:val="num" w:pos="1008"/>
      </w:tabs>
      <w:ind w:left="180" w:firstLine="108"/>
    </w:pPr>
    <w:rPr>
      <w:rFonts w:cs="Times New Roman"/>
      <w:szCs w:val="24"/>
      <w:lang w:bidi="ar-SA"/>
    </w:rPr>
  </w:style>
  <w:style w:type="paragraph" w:customStyle="1" w:styleId="K">
    <w:name w:val="K"/>
    <w:basedOn w:val="Normal"/>
    <w:rsid w:val="004C3024"/>
    <w:pPr>
      <w:spacing w:before="240"/>
      <w:ind w:firstLine="567"/>
      <w:jc w:val="both"/>
    </w:pPr>
    <w:rPr>
      <w:rFonts w:ascii=".VnTime" w:hAnsi=".VnTime" w:cs="Times New Roman"/>
      <w:sz w:val="26"/>
      <w:szCs w:val="20"/>
      <w:lang w:bidi="ar-SA"/>
    </w:rPr>
  </w:style>
  <w:style w:type="paragraph" w:customStyle="1" w:styleId="StyleHeading3Bold">
    <w:name w:val="Style Heading 3 + Bold"/>
    <w:basedOn w:val="Heading3"/>
    <w:rsid w:val="004C3024"/>
    <w:pPr>
      <w:numPr>
        <w:ilvl w:val="0"/>
        <w:numId w:val="0"/>
      </w:numPr>
      <w:tabs>
        <w:tab w:val="num" w:pos="720"/>
      </w:tabs>
      <w:spacing w:before="120" w:line="320" w:lineRule="exact"/>
      <w:ind w:left="720" w:hanging="720"/>
      <w:jc w:val="both"/>
    </w:pPr>
    <w:rPr>
      <w:rFonts w:ascii="Tahoma" w:hAnsi="Tahoma"/>
      <w:b w:val="0"/>
      <w:bCs w:val="0"/>
      <w:iCs w:val="0"/>
      <w:sz w:val="20"/>
      <w:lang w:val="de-DE"/>
    </w:rPr>
  </w:style>
  <w:style w:type="paragraph" w:styleId="DocumentMap">
    <w:name w:val="Document Map"/>
    <w:basedOn w:val="Normal"/>
    <w:link w:val="DocumentMapChar"/>
    <w:semiHidden/>
    <w:rsid w:val="004C3024"/>
    <w:pPr>
      <w:shd w:val="clear" w:color="auto" w:fill="000080"/>
    </w:pPr>
    <w:rPr>
      <w:rFonts w:ascii="Tahoma" w:eastAsia="Cordia New" w:hAnsi="Tahoma" w:cs="Tahoma"/>
      <w:iCs/>
      <w:sz w:val="28"/>
    </w:rPr>
  </w:style>
  <w:style w:type="paragraph" w:customStyle="1" w:styleId="Bieubang">
    <w:name w:val="Bieubang"/>
    <w:basedOn w:val="CharCharCharCharCharCharChar"/>
    <w:rsid w:val="0005370C"/>
    <w:rPr>
      <w:lang w:val="nl-NL"/>
    </w:rPr>
  </w:style>
  <w:style w:type="paragraph" w:customStyle="1" w:styleId="BodyText22">
    <w:name w:val="Body Text 22"/>
    <w:basedOn w:val="Normal"/>
    <w:rsid w:val="004C3024"/>
    <w:pPr>
      <w:ind w:right="-108"/>
      <w:jc w:val="center"/>
    </w:pPr>
    <w:rPr>
      <w:rFonts w:ascii=".VnArialH" w:hAnsi=".VnArialH" w:cs="Times New Roman"/>
      <w:b/>
      <w:snapToGrid w:val="0"/>
      <w:color w:val="000000"/>
      <w:szCs w:val="20"/>
      <w:lang w:bidi="ar-SA"/>
    </w:rPr>
  </w:style>
  <w:style w:type="paragraph" w:customStyle="1" w:styleId="063">
    <w:name w:val="0.63"/>
    <w:basedOn w:val="Normal"/>
    <w:autoRedefine/>
    <w:rsid w:val="004C3024"/>
    <w:pPr>
      <w:spacing w:before="60" w:after="60"/>
      <w:ind w:right="-70" w:hanging="48"/>
    </w:pPr>
    <w:rPr>
      <w:rFonts w:cs="Times New Roman"/>
      <w:color w:val="000000"/>
      <w:szCs w:val="22"/>
      <w:lang w:bidi="ar-SA"/>
    </w:rPr>
  </w:style>
  <w:style w:type="character" w:customStyle="1" w:styleId="CaptionChar1">
    <w:name w:val="Caption Char1"/>
    <w:aliases w:val="Caption Char Char,Caption Char1 Char Char,Caption Char Char Char Char,Caption Char Char Char Char Char Char Char Char Char,Caption Char Char Char Char Char Char1 Char Char,Caption Char Char Char Char Char Char1 Char Char Char,Map Char"/>
    <w:rsid w:val="004C3024"/>
    <w:rPr>
      <w:rFonts w:eastAsia="Cordia New"/>
      <w:iCs/>
      <w:noProof w:val="0"/>
      <w:color w:val="000000"/>
      <w:sz w:val="26"/>
      <w:szCs w:val="22"/>
      <w:lang w:val="en-US" w:eastAsia="en-US" w:bidi="ar-SA"/>
    </w:rPr>
  </w:style>
  <w:style w:type="paragraph" w:customStyle="1" w:styleId="BodyText21">
    <w:name w:val="Body Text 21"/>
    <w:basedOn w:val="Normal"/>
    <w:autoRedefine/>
    <w:rsid w:val="004C3024"/>
    <w:pPr>
      <w:ind w:right="-108" w:firstLine="18"/>
      <w:jc w:val="both"/>
    </w:pPr>
    <w:rPr>
      <w:rFonts w:cs="Times New Roman"/>
      <w:noProof/>
      <w:color w:val="000000"/>
      <w:sz w:val="26"/>
      <w:szCs w:val="26"/>
      <w:lang w:bidi="ar-SA"/>
    </w:rPr>
  </w:style>
  <w:style w:type="paragraph" w:customStyle="1" w:styleId="abc">
    <w:name w:val="abc"/>
    <w:basedOn w:val="Normal"/>
    <w:rsid w:val="004C3024"/>
    <w:pPr>
      <w:ind w:right="-108"/>
    </w:pPr>
    <w:rPr>
      <w:rFonts w:cs="Times New Roman"/>
      <w:snapToGrid w:val="0"/>
      <w:color w:val="000000"/>
      <w:szCs w:val="22"/>
      <w:lang w:bidi="ar-SA"/>
    </w:rPr>
  </w:style>
  <w:style w:type="paragraph" w:customStyle="1" w:styleId="GDD">
    <w:name w:val="GDD"/>
    <w:basedOn w:val="Normal"/>
    <w:rsid w:val="004C3024"/>
    <w:pPr>
      <w:tabs>
        <w:tab w:val="left" w:pos="1134"/>
      </w:tabs>
      <w:spacing w:before="120"/>
      <w:jc w:val="both"/>
      <w:outlineLvl w:val="0"/>
    </w:pPr>
    <w:rPr>
      <w:rFonts w:ascii=".VnTime" w:hAnsi=".VnTime" w:cs="Times New Roman"/>
      <w:sz w:val="26"/>
      <w:szCs w:val="20"/>
      <w:lang w:bidi="ar-SA"/>
    </w:rPr>
  </w:style>
  <w:style w:type="paragraph" w:customStyle="1" w:styleId="dam">
    <w:name w:val="dam"/>
    <w:basedOn w:val="Title"/>
    <w:autoRedefine/>
    <w:rsid w:val="004C3024"/>
    <w:pPr>
      <w:spacing w:before="120" w:after="60" w:line="312" w:lineRule="auto"/>
      <w:jc w:val="both"/>
      <w:outlineLvl w:val="0"/>
    </w:pPr>
    <w:rPr>
      <w:rFonts w:ascii=".VnTime" w:hAnsi=".VnTime" w:cs="Times New Roman"/>
      <w:i/>
      <w:sz w:val="26"/>
      <w:szCs w:val="26"/>
      <w:lang w:eastAsia="en-US" w:bidi="ar-SA"/>
    </w:rPr>
  </w:style>
  <w:style w:type="paragraph" w:customStyle="1" w:styleId="MucBinhThuong">
    <w:name w:val="MucBinhThuong"/>
    <w:basedOn w:val="Normal"/>
    <w:rsid w:val="004C3024"/>
    <w:pPr>
      <w:spacing w:before="60" w:after="120" w:line="264" w:lineRule="auto"/>
      <w:ind w:firstLine="720"/>
      <w:jc w:val="both"/>
    </w:pPr>
    <w:rPr>
      <w:rFonts w:ascii=".VnTime" w:hAnsi=".VnTime" w:cs="Times New Roman"/>
      <w:sz w:val="28"/>
      <w:szCs w:val="20"/>
      <w:lang w:bidi="ar-SA"/>
    </w:rPr>
  </w:style>
  <w:style w:type="paragraph" w:customStyle="1" w:styleId="K1">
    <w:name w:val="K1"/>
    <w:basedOn w:val="Header"/>
    <w:rsid w:val="004C3024"/>
    <w:pPr>
      <w:tabs>
        <w:tab w:val="clear" w:pos="4320"/>
        <w:tab w:val="clear" w:pos="8640"/>
        <w:tab w:val="left" w:pos="567"/>
      </w:tabs>
    </w:pPr>
    <w:rPr>
      <w:rFonts w:ascii=".VnTimeH" w:hAnsi=".VnTimeH" w:cs="Times New Roman"/>
      <w:b/>
      <w:sz w:val="26"/>
      <w:szCs w:val="20"/>
      <w:lang w:bidi="ar-SA"/>
    </w:rPr>
  </w:style>
  <w:style w:type="paragraph" w:customStyle="1" w:styleId="kl">
    <w:name w:val="kl"/>
    <w:basedOn w:val="Normal"/>
    <w:rsid w:val="004C3024"/>
    <w:pPr>
      <w:jc w:val="both"/>
    </w:pPr>
    <w:rPr>
      <w:rFonts w:ascii=".VnTime" w:hAnsi=".VnTime" w:cs="Times New Roman"/>
      <w:szCs w:val="20"/>
      <w:lang w:bidi="ar-SA"/>
    </w:rPr>
  </w:style>
  <w:style w:type="paragraph" w:customStyle="1" w:styleId="p">
    <w:name w:val="p"/>
    <w:basedOn w:val="Normal"/>
    <w:rsid w:val="004C3024"/>
    <w:pPr>
      <w:tabs>
        <w:tab w:val="left" w:pos="702"/>
        <w:tab w:val="left" w:pos="1242"/>
        <w:tab w:val="left" w:pos="2412"/>
        <w:tab w:val="left" w:pos="3672"/>
        <w:tab w:val="left" w:pos="4752"/>
      </w:tabs>
      <w:jc w:val="both"/>
    </w:pPr>
    <w:rPr>
      <w:rFonts w:ascii="CG Times" w:hAnsi="CG Times" w:cs="Times New Roman"/>
      <w:sz w:val="22"/>
      <w:szCs w:val="20"/>
      <w:lang w:val="en-GB" w:bidi="ar-SA"/>
    </w:rPr>
  </w:style>
  <w:style w:type="paragraph" w:customStyle="1" w:styleId="Chuong">
    <w:name w:val="Chuong"/>
    <w:basedOn w:val="Heading9"/>
    <w:rsid w:val="004C3024"/>
    <w:pPr>
      <w:keepNext/>
      <w:spacing w:before="120" w:after="120"/>
      <w:ind w:firstLine="720"/>
      <w:jc w:val="center"/>
    </w:pPr>
    <w:rPr>
      <w:rFonts w:ascii=".VnVogue" w:hAnsi=".VnVogue" w:cs="Times New Roman"/>
      <w:b/>
      <w:noProof/>
      <w:snapToGrid w:val="0"/>
      <w:sz w:val="28"/>
      <w:szCs w:val="20"/>
      <w:lang w:bidi="ar-SA"/>
    </w:rPr>
  </w:style>
  <w:style w:type="paragraph" w:customStyle="1" w:styleId="Tenchuong">
    <w:name w:val="Tenchuong"/>
    <w:basedOn w:val="Heading3"/>
    <w:rsid w:val="004C3024"/>
    <w:pPr>
      <w:numPr>
        <w:ilvl w:val="0"/>
        <w:numId w:val="0"/>
      </w:numPr>
      <w:tabs>
        <w:tab w:val="num" w:pos="2869"/>
      </w:tabs>
      <w:spacing w:before="120" w:after="240"/>
      <w:ind w:firstLine="720"/>
      <w:jc w:val="both"/>
    </w:pPr>
    <w:rPr>
      <w:rFonts w:ascii=".VnHelvetInsH" w:hAnsi=".VnHelvetInsH" w:cs="Times New Roman"/>
      <w:bCs w:val="0"/>
      <w:noProof/>
      <w:spacing w:val="30"/>
      <w:sz w:val="36"/>
      <w:szCs w:val="20"/>
      <w:lang w:val="fr-FR" w:bidi="ar-SA"/>
    </w:rPr>
  </w:style>
  <w:style w:type="paragraph" w:customStyle="1" w:styleId="Muc2">
    <w:name w:val="Muc2"/>
    <w:basedOn w:val="Normal"/>
    <w:rsid w:val="004C3024"/>
    <w:pPr>
      <w:spacing w:before="120" w:after="120"/>
      <w:ind w:firstLine="720"/>
      <w:jc w:val="both"/>
    </w:pPr>
    <w:rPr>
      <w:rFonts w:ascii=".VnTime" w:hAnsi=".VnTime" w:cs="Times New Roman"/>
      <w:b/>
      <w:i/>
      <w:noProof/>
      <w:sz w:val="26"/>
      <w:szCs w:val="20"/>
      <w:lang w:bidi="ar-SA"/>
    </w:rPr>
  </w:style>
  <w:style w:type="paragraph" w:customStyle="1" w:styleId="Muc3">
    <w:name w:val="Muc3"/>
    <w:basedOn w:val="Heading3"/>
    <w:rsid w:val="004C3024"/>
    <w:pPr>
      <w:numPr>
        <w:ilvl w:val="0"/>
        <w:numId w:val="0"/>
      </w:numPr>
      <w:tabs>
        <w:tab w:val="num" w:pos="2869"/>
      </w:tabs>
      <w:spacing w:before="120" w:after="0"/>
      <w:ind w:firstLine="720"/>
      <w:jc w:val="both"/>
    </w:pPr>
    <w:rPr>
      <w:rFonts w:ascii=".VnTime" w:hAnsi=".VnTime" w:cs="Times New Roman"/>
      <w:b w:val="0"/>
      <w:bCs w:val="0"/>
      <w:i/>
      <w:noProof/>
      <w:snapToGrid w:val="0"/>
      <w:color w:val="0000FF"/>
      <w:szCs w:val="20"/>
      <w:lang w:val="fr-FR" w:bidi="ar-SA"/>
    </w:rPr>
  </w:style>
  <w:style w:type="character" w:customStyle="1" w:styleId="Normal1CharChar">
    <w:name w:val="Normal1 Char Char"/>
    <w:rsid w:val="004C3024"/>
    <w:rPr>
      <w:rFonts w:ascii=".VnTime" w:eastAsia="Cordia New" w:hAnsi=".VnTime"/>
      <w:iCs/>
      <w:noProof w:val="0"/>
      <w:sz w:val="26"/>
      <w:szCs w:val="24"/>
      <w:lang w:val="en-US" w:eastAsia="en-US" w:bidi="ar-SA"/>
    </w:rPr>
  </w:style>
  <w:style w:type="paragraph" w:customStyle="1" w:styleId="K3">
    <w:name w:val="K3"/>
    <w:basedOn w:val="Normal"/>
    <w:rsid w:val="004C3024"/>
    <w:pPr>
      <w:spacing w:before="240"/>
      <w:ind w:firstLine="709"/>
      <w:jc w:val="both"/>
    </w:pPr>
    <w:rPr>
      <w:rFonts w:ascii=".VnAvant" w:hAnsi=".VnAvant" w:cs="Times New Roman"/>
      <w:b/>
      <w:iCs/>
      <w:szCs w:val="24"/>
      <w:lang w:bidi="ar-SA"/>
    </w:rPr>
  </w:style>
  <w:style w:type="paragraph" w:customStyle="1" w:styleId="K4">
    <w:name w:val="K4"/>
    <w:basedOn w:val="K3"/>
    <w:rsid w:val="004C3024"/>
    <w:rPr>
      <w:b w:val="0"/>
      <w:bCs/>
    </w:rPr>
  </w:style>
  <w:style w:type="paragraph" w:customStyle="1" w:styleId="tit">
    <w:name w:val="tit"/>
    <w:basedOn w:val="Title"/>
    <w:autoRedefine/>
    <w:rsid w:val="004C3024"/>
    <w:pPr>
      <w:spacing w:before="120" w:after="60" w:line="312" w:lineRule="auto"/>
      <w:jc w:val="both"/>
      <w:outlineLvl w:val="0"/>
    </w:pPr>
    <w:rPr>
      <w:rFonts w:ascii=".VnTime" w:hAnsi=".VnTime" w:cs="Times New Roman"/>
      <w:i/>
      <w:lang w:eastAsia="en-US" w:bidi="ar-SA"/>
    </w:rPr>
  </w:style>
  <w:style w:type="paragraph" w:customStyle="1" w:styleId="K2">
    <w:name w:val="K2"/>
    <w:basedOn w:val="Normal"/>
    <w:rsid w:val="004C3024"/>
    <w:pPr>
      <w:tabs>
        <w:tab w:val="num" w:pos="360"/>
        <w:tab w:val="left" w:pos="1418"/>
      </w:tabs>
      <w:spacing w:before="240"/>
      <w:jc w:val="both"/>
    </w:pPr>
    <w:rPr>
      <w:rFonts w:ascii=".VnTimeH" w:hAnsi=".VnTimeH" w:cs="Times New Roman"/>
      <w:sz w:val="26"/>
      <w:szCs w:val="24"/>
      <w:lang w:bidi="ar-SA"/>
    </w:rPr>
  </w:style>
  <w:style w:type="paragraph" w:customStyle="1" w:styleId="StyleBodyText22VnTime13ptNotBoldBefore6ptAfter">
    <w:name w:val="Style Body Text 22 + .VnTime 13 pt Not Bold Before:  6 pt After..."/>
    <w:basedOn w:val="BodyText22"/>
    <w:rsid w:val="004C3024"/>
    <w:pPr>
      <w:spacing w:before="120" w:after="60" w:line="312" w:lineRule="auto"/>
    </w:pPr>
    <w:rPr>
      <w:rFonts w:ascii=".VnTime" w:hAnsi=".VnTime"/>
      <w:b w:val="0"/>
      <w:sz w:val="26"/>
    </w:rPr>
  </w:style>
  <w:style w:type="paragraph" w:customStyle="1" w:styleId="Bodyofsection">
    <w:name w:val="Body of section"/>
    <w:basedOn w:val="Normal"/>
    <w:autoRedefine/>
    <w:rsid w:val="004C3024"/>
    <w:pPr>
      <w:widowControl w:val="0"/>
      <w:spacing w:before="60" w:after="60" w:line="288" w:lineRule="auto"/>
      <w:jc w:val="both"/>
    </w:pPr>
    <w:rPr>
      <w:rFonts w:eastAsia="MS Mincho" w:cs="Times New Roman"/>
      <w:kern w:val="2"/>
      <w:szCs w:val="24"/>
      <w:lang w:eastAsia="ja-JP" w:bidi="ar-SA"/>
    </w:rPr>
  </w:style>
  <w:style w:type="paragraph" w:customStyle="1" w:styleId="Item1">
    <w:name w:val="Item 1"/>
    <w:basedOn w:val="Normal"/>
    <w:autoRedefine/>
    <w:rsid w:val="004C3024"/>
    <w:pPr>
      <w:widowControl w:val="0"/>
      <w:ind w:left="1134" w:hanging="425"/>
      <w:jc w:val="both"/>
    </w:pPr>
    <w:rPr>
      <w:rFonts w:ascii="MS Mincho" w:eastAsia="MS Mincho" w:hAnsi="Century" w:cs="Times New Roman" w:hint="eastAsia"/>
      <w:b/>
      <w:kern w:val="2"/>
      <w:sz w:val="22"/>
      <w:szCs w:val="24"/>
      <w:lang w:val="fr-FR" w:eastAsia="ja-JP" w:bidi="ar-SA"/>
    </w:rPr>
  </w:style>
  <w:style w:type="paragraph" w:customStyle="1" w:styleId="StyleHeading3Heading3CharCharCharCharLeftBefore12p">
    <w:name w:val="Style Heading 3Heading 3 Char Char Char Char + Left Before:  12 p..."/>
    <w:basedOn w:val="Heading3"/>
    <w:rsid w:val="004C3024"/>
    <w:pPr>
      <w:numPr>
        <w:ilvl w:val="0"/>
        <w:numId w:val="0"/>
      </w:numPr>
      <w:tabs>
        <w:tab w:val="num" w:pos="720"/>
      </w:tabs>
      <w:spacing w:line="288" w:lineRule="auto"/>
      <w:ind w:left="720" w:hanging="720"/>
      <w:jc w:val="both"/>
    </w:pPr>
    <w:rPr>
      <w:rFonts w:ascii=".VnTime" w:hAnsi=".VnTime" w:cs="Times New Roman"/>
      <w:b w:val="0"/>
      <w:bCs w:val="0"/>
      <w:i/>
      <w:snapToGrid w:val="0"/>
      <w:color w:val="000000"/>
      <w:sz w:val="24"/>
      <w:szCs w:val="20"/>
      <w:lang w:val="fr-LU" w:eastAsia="ja-JP" w:bidi="ar-SA"/>
    </w:rPr>
  </w:style>
  <w:style w:type="paragraph" w:customStyle="1" w:styleId="xl22">
    <w:name w:val="xl22"/>
    <w:basedOn w:val="Normal"/>
    <w:rsid w:val="004C3024"/>
    <w:pPr>
      <w:spacing w:before="100" w:beforeAutospacing="1" w:after="100" w:afterAutospacing="1"/>
    </w:pPr>
    <w:rPr>
      <w:rFonts w:cs="Times New Roman"/>
      <w:sz w:val="16"/>
      <w:szCs w:val="16"/>
      <w:lang w:bidi="ar-SA"/>
    </w:rPr>
  </w:style>
  <w:style w:type="paragraph" w:customStyle="1" w:styleId="xl23">
    <w:name w:val="xl23"/>
    <w:basedOn w:val="Normal"/>
    <w:rsid w:val="004C3024"/>
    <w:pPr>
      <w:pBdr>
        <w:top w:val="single" w:sz="8" w:space="0" w:color="auto"/>
        <w:left w:val="single" w:sz="8" w:space="0" w:color="auto"/>
      </w:pBdr>
      <w:spacing w:before="100" w:beforeAutospacing="1" w:after="100" w:afterAutospacing="1"/>
    </w:pPr>
    <w:rPr>
      <w:rFonts w:cs="Times New Roman"/>
      <w:sz w:val="16"/>
      <w:szCs w:val="16"/>
      <w:lang w:bidi="ar-SA"/>
    </w:rPr>
  </w:style>
  <w:style w:type="paragraph" w:customStyle="1" w:styleId="Default">
    <w:name w:val="Default"/>
    <w:rsid w:val="004C3024"/>
    <w:pPr>
      <w:autoSpaceDE w:val="0"/>
      <w:autoSpaceDN w:val="0"/>
      <w:adjustRightInd w:val="0"/>
    </w:pPr>
    <w:rPr>
      <w:rFonts w:ascii="CenturyGothic-Italic" w:hAnsi="CenturyGothic-Italic"/>
    </w:rPr>
  </w:style>
  <w:style w:type="paragraph" w:customStyle="1" w:styleId="bodysection">
    <w:name w:val="body_section"/>
    <w:basedOn w:val="Normal"/>
    <w:rsid w:val="004C3024"/>
    <w:pPr>
      <w:widowControl w:val="0"/>
      <w:ind w:left="709"/>
      <w:jc w:val="both"/>
    </w:pPr>
    <w:rPr>
      <w:rFonts w:ascii="MS Mincho" w:eastAsia="MS Mincho" w:hAnsi="Century" w:cs="Times New Roman" w:hint="eastAsia"/>
      <w:kern w:val="2"/>
      <w:szCs w:val="24"/>
      <w:lang w:val="fr-FR" w:eastAsia="ja-JP" w:bidi="ar-SA"/>
    </w:rPr>
  </w:style>
  <w:style w:type="paragraph" w:customStyle="1" w:styleId="11">
    <w:name w:val="1.1"/>
    <w:basedOn w:val="Normal"/>
    <w:rsid w:val="004C3024"/>
    <w:pPr>
      <w:widowControl w:val="0"/>
      <w:tabs>
        <w:tab w:val="left" w:pos="567"/>
      </w:tabs>
      <w:autoSpaceDE w:val="0"/>
      <w:autoSpaceDN w:val="0"/>
      <w:spacing w:before="240" w:after="120"/>
      <w:jc w:val="both"/>
    </w:pPr>
    <w:rPr>
      <w:rFonts w:ascii="Mincho" w:eastAsia="Mincho" w:hAnsi="Century" w:cs="Times New Roman" w:hint="eastAsia"/>
      <w:kern w:val="2"/>
      <w:sz w:val="22"/>
      <w:szCs w:val="20"/>
      <w:lang w:val="fr-FR" w:eastAsia="ja-JP" w:bidi="ar-SA"/>
    </w:rPr>
  </w:style>
  <w:style w:type="paragraph" w:customStyle="1" w:styleId="Bodyofsubsection">
    <w:name w:val="Body of subsection"/>
    <w:basedOn w:val="Normal"/>
    <w:autoRedefine/>
    <w:rsid w:val="004C3024"/>
    <w:pPr>
      <w:widowControl w:val="0"/>
      <w:ind w:left="709"/>
      <w:jc w:val="both"/>
    </w:pPr>
    <w:rPr>
      <w:rFonts w:ascii="MS Mincho" w:eastAsia="MS Mincho" w:hAnsi="Century" w:cs="Times New Roman" w:hint="eastAsia"/>
      <w:kern w:val="2"/>
      <w:sz w:val="22"/>
      <w:szCs w:val="24"/>
      <w:lang w:val="fr-FR" w:eastAsia="ja-JP" w:bidi="ar-SA"/>
    </w:rPr>
  </w:style>
  <w:style w:type="paragraph" w:customStyle="1" w:styleId="Section">
    <w:name w:val="Section"/>
    <w:basedOn w:val="Normal"/>
    <w:autoRedefine/>
    <w:rsid w:val="004C3024"/>
    <w:pPr>
      <w:widowControl w:val="0"/>
      <w:ind w:left="709" w:hanging="709"/>
      <w:jc w:val="both"/>
    </w:pPr>
    <w:rPr>
      <w:rFonts w:ascii="MS Mincho" w:eastAsia="MS Mincho" w:hAnsi="Century" w:cs="Times New Roman" w:hint="eastAsia"/>
      <w:b/>
      <w:kern w:val="2"/>
      <w:sz w:val="22"/>
      <w:szCs w:val="24"/>
      <w:lang w:val="fr-FR" w:eastAsia="ja-JP" w:bidi="ar-SA"/>
    </w:rPr>
  </w:style>
  <w:style w:type="paragraph" w:customStyle="1" w:styleId="Subsection">
    <w:name w:val="Subsection"/>
    <w:basedOn w:val="Section"/>
    <w:autoRedefine/>
    <w:rsid w:val="004C3024"/>
  </w:style>
  <w:style w:type="paragraph" w:customStyle="1" w:styleId="Body1">
    <w:name w:val="Body1"/>
    <w:basedOn w:val="Normal"/>
    <w:rsid w:val="004C3024"/>
    <w:pPr>
      <w:widowControl w:val="0"/>
      <w:ind w:left="709"/>
      <w:jc w:val="both"/>
    </w:pPr>
    <w:rPr>
      <w:rFonts w:ascii="MS Mincho" w:eastAsia="MS Mincho" w:hAnsi="Century" w:cs="Times New Roman" w:hint="eastAsia"/>
      <w:kern w:val="2"/>
      <w:sz w:val="22"/>
      <w:szCs w:val="20"/>
      <w:lang w:val="fr-FR" w:eastAsia="ja-JP" w:bidi="ar-SA"/>
    </w:rPr>
  </w:style>
  <w:style w:type="paragraph" w:customStyle="1" w:styleId="StyleHeading413ptBoldItalic">
    <w:name w:val="Style Heading 4 + 13 pt Bold Italic"/>
    <w:basedOn w:val="Heading4"/>
    <w:autoRedefine/>
    <w:rsid w:val="004C3024"/>
    <w:pPr>
      <w:spacing w:before="120"/>
      <w:ind w:left="1440" w:right="-108"/>
    </w:pPr>
    <w:rPr>
      <w:iCs w:val="0"/>
      <w:noProof/>
      <w:color w:val="000000"/>
      <w:sz w:val="26"/>
      <w:lang w:val="pt-BR" w:bidi="ar-SA"/>
    </w:rPr>
  </w:style>
  <w:style w:type="paragraph" w:customStyle="1" w:styleId="StyleHeading413ptBoldItalic1">
    <w:name w:val="Style Heading 4 + 13 pt Bold Italic1"/>
    <w:basedOn w:val="Heading4"/>
    <w:autoRedefine/>
    <w:rsid w:val="004C3024"/>
    <w:pPr>
      <w:spacing w:before="120"/>
      <w:ind w:left="1440" w:right="-108"/>
    </w:pPr>
    <w:rPr>
      <w:iCs w:val="0"/>
      <w:noProof/>
      <w:color w:val="000000"/>
      <w:sz w:val="26"/>
      <w:lang w:val="pt-BR" w:bidi="ar-SA"/>
    </w:rPr>
  </w:style>
  <w:style w:type="paragraph" w:styleId="FootnoteText">
    <w:name w:val="footnote text"/>
    <w:basedOn w:val="Normal"/>
    <w:link w:val="FootnoteTextChar"/>
    <w:semiHidden/>
    <w:rsid w:val="004C3024"/>
    <w:pPr>
      <w:tabs>
        <w:tab w:val="left" w:pos="216"/>
      </w:tabs>
      <w:ind w:left="187" w:hanging="187"/>
    </w:pPr>
    <w:rPr>
      <w:rFonts w:ascii="Arial" w:eastAsia="Cordia New" w:hAnsi="Arial" w:cs="Times New Roman"/>
      <w:iCs/>
      <w:sz w:val="18"/>
      <w:lang w:bidi="ar-SA"/>
    </w:rPr>
  </w:style>
  <w:style w:type="character" w:styleId="FootnoteReference">
    <w:name w:val="footnote reference"/>
    <w:semiHidden/>
    <w:rsid w:val="004C3024"/>
    <w:rPr>
      <w:rFonts w:ascii="Arial" w:hAnsi="Arial"/>
      <w:dstrike w:val="0"/>
      <w:color w:val="auto"/>
      <w:sz w:val="18"/>
      <w:vertAlign w:val="superscript"/>
    </w:rPr>
  </w:style>
  <w:style w:type="paragraph" w:styleId="ListBullet2">
    <w:name w:val="List Bullet 2"/>
    <w:basedOn w:val="Normal"/>
    <w:rsid w:val="004C3024"/>
    <w:pPr>
      <w:overflowPunct w:val="0"/>
      <w:autoSpaceDE w:val="0"/>
      <w:autoSpaceDN w:val="0"/>
      <w:adjustRightInd w:val="0"/>
      <w:ind w:left="566" w:hanging="283"/>
      <w:textAlignment w:val="baseline"/>
    </w:pPr>
    <w:rPr>
      <w:rFonts w:ascii=".VnTime" w:hAnsi=".VnTime" w:cs="Times New Roman"/>
      <w:szCs w:val="20"/>
      <w:lang w:bidi="ar-SA"/>
    </w:rPr>
  </w:style>
  <w:style w:type="paragraph" w:customStyle="1" w:styleId="font5">
    <w:name w:val="font5"/>
    <w:basedOn w:val="Normal"/>
    <w:rsid w:val="004C3024"/>
    <w:pPr>
      <w:spacing w:before="100" w:beforeAutospacing="1" w:after="100" w:afterAutospacing="1"/>
    </w:pPr>
    <w:rPr>
      <w:rFonts w:cs="Times New Roman"/>
      <w:color w:val="0000FF"/>
      <w:sz w:val="20"/>
      <w:szCs w:val="20"/>
      <w:lang w:bidi="ar-SA"/>
    </w:rPr>
  </w:style>
  <w:style w:type="paragraph" w:customStyle="1" w:styleId="font6">
    <w:name w:val="font6"/>
    <w:basedOn w:val="Normal"/>
    <w:rsid w:val="004C3024"/>
    <w:pPr>
      <w:spacing w:before="100" w:beforeAutospacing="1" w:after="100" w:afterAutospacing="1"/>
    </w:pPr>
    <w:rPr>
      <w:rFonts w:cs="Times New Roman"/>
      <w:b/>
      <w:bCs/>
      <w:color w:val="0000FF"/>
      <w:sz w:val="20"/>
      <w:szCs w:val="20"/>
      <w:lang w:bidi="ar-SA"/>
    </w:rPr>
  </w:style>
  <w:style w:type="paragraph" w:customStyle="1" w:styleId="font7">
    <w:name w:val="font7"/>
    <w:basedOn w:val="Normal"/>
    <w:rsid w:val="004C3024"/>
    <w:pPr>
      <w:spacing w:before="100" w:beforeAutospacing="1" w:after="100" w:afterAutospacing="1"/>
    </w:pPr>
    <w:rPr>
      <w:rFonts w:cs="Times New Roman"/>
      <w:color w:val="0000FF"/>
      <w:sz w:val="20"/>
      <w:szCs w:val="20"/>
      <w:lang w:bidi="ar-SA"/>
    </w:rPr>
  </w:style>
  <w:style w:type="paragraph" w:customStyle="1" w:styleId="xl32">
    <w:name w:val="xl32"/>
    <w:basedOn w:val="Normal"/>
    <w:rsid w:val="004C3024"/>
    <w:pPr>
      <w:pBdr>
        <w:right w:val="single" w:sz="8" w:space="0" w:color="auto"/>
      </w:pBdr>
      <w:spacing w:before="100" w:beforeAutospacing="1" w:after="100" w:afterAutospacing="1"/>
    </w:pPr>
    <w:rPr>
      <w:rFonts w:cs="Times New Roman"/>
      <w:b/>
      <w:bCs/>
      <w:color w:val="0000FF"/>
      <w:szCs w:val="24"/>
      <w:lang w:bidi="ar-SA"/>
    </w:rPr>
  </w:style>
  <w:style w:type="paragraph" w:customStyle="1" w:styleId="xl33">
    <w:name w:val="xl33"/>
    <w:basedOn w:val="Normal"/>
    <w:rsid w:val="004C3024"/>
    <w:pPr>
      <w:pBdr>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34">
    <w:name w:val="xl34"/>
    <w:basedOn w:val="Normal"/>
    <w:rsid w:val="004C3024"/>
    <w:pPr>
      <w:pBdr>
        <w:right w:val="single" w:sz="8" w:space="0" w:color="auto"/>
      </w:pBdr>
      <w:spacing w:before="100" w:beforeAutospacing="1" w:after="100" w:afterAutospacing="1"/>
    </w:pPr>
    <w:rPr>
      <w:rFonts w:cs="Times New Roman"/>
      <w:b/>
      <w:bCs/>
      <w:color w:val="0000FF"/>
      <w:szCs w:val="24"/>
      <w:lang w:bidi="ar-SA"/>
    </w:rPr>
  </w:style>
  <w:style w:type="paragraph" w:customStyle="1" w:styleId="xl35">
    <w:name w:val="xl35"/>
    <w:basedOn w:val="Normal"/>
    <w:rsid w:val="004C3024"/>
    <w:pPr>
      <w:pBdr>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36">
    <w:name w:val="xl36"/>
    <w:basedOn w:val="Normal"/>
    <w:rsid w:val="004C3024"/>
    <w:pPr>
      <w:pBdr>
        <w:bottom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37">
    <w:name w:val="xl37"/>
    <w:basedOn w:val="Normal"/>
    <w:rsid w:val="004C3024"/>
    <w:pPr>
      <w:pBdr>
        <w:bottom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38">
    <w:name w:val="xl38"/>
    <w:basedOn w:val="Normal"/>
    <w:rsid w:val="004C3024"/>
    <w:pPr>
      <w:pBdr>
        <w:left w:val="single" w:sz="8" w:space="0" w:color="auto"/>
        <w:right w:val="single" w:sz="8" w:space="0" w:color="auto"/>
      </w:pBdr>
      <w:spacing w:before="100" w:beforeAutospacing="1" w:after="100" w:afterAutospacing="1"/>
      <w:jc w:val="center"/>
    </w:pPr>
    <w:rPr>
      <w:rFonts w:cs="Times New Roman"/>
      <w:color w:val="0000FF"/>
      <w:szCs w:val="24"/>
      <w:lang w:bidi="ar-SA"/>
    </w:rPr>
  </w:style>
  <w:style w:type="paragraph" w:customStyle="1" w:styleId="xl39">
    <w:name w:val="xl39"/>
    <w:basedOn w:val="Normal"/>
    <w:rsid w:val="004C3024"/>
    <w:pPr>
      <w:pBdr>
        <w:right w:val="single" w:sz="8" w:space="0" w:color="auto"/>
      </w:pBdr>
      <w:spacing w:before="100" w:beforeAutospacing="1" w:after="100" w:afterAutospacing="1"/>
    </w:pPr>
    <w:rPr>
      <w:rFonts w:cs="Times New Roman"/>
      <w:color w:val="0000FF"/>
      <w:szCs w:val="24"/>
      <w:lang w:bidi="ar-SA"/>
    </w:rPr>
  </w:style>
  <w:style w:type="paragraph" w:customStyle="1" w:styleId="xl40">
    <w:name w:val="xl40"/>
    <w:basedOn w:val="Normal"/>
    <w:rsid w:val="004C3024"/>
    <w:pPr>
      <w:pBdr>
        <w:right w:val="single" w:sz="8" w:space="0" w:color="auto"/>
      </w:pBdr>
      <w:spacing w:before="100" w:beforeAutospacing="1" w:after="100" w:afterAutospacing="1"/>
      <w:jc w:val="center"/>
    </w:pPr>
    <w:rPr>
      <w:rFonts w:cs="Times New Roman"/>
      <w:color w:val="0000FF"/>
      <w:szCs w:val="24"/>
      <w:lang w:bidi="ar-SA"/>
    </w:rPr>
  </w:style>
  <w:style w:type="paragraph" w:customStyle="1" w:styleId="xl41">
    <w:name w:val="xl41"/>
    <w:basedOn w:val="Normal"/>
    <w:rsid w:val="004C3024"/>
    <w:pPr>
      <w:pBdr>
        <w:right w:val="single" w:sz="8" w:space="0" w:color="auto"/>
      </w:pBdr>
      <w:spacing w:before="100" w:beforeAutospacing="1" w:after="100" w:afterAutospacing="1"/>
      <w:jc w:val="right"/>
    </w:pPr>
    <w:rPr>
      <w:rFonts w:cs="Times New Roman"/>
      <w:color w:val="0000FF"/>
      <w:szCs w:val="24"/>
      <w:lang w:bidi="ar-SA"/>
    </w:rPr>
  </w:style>
  <w:style w:type="paragraph" w:customStyle="1" w:styleId="xl42">
    <w:name w:val="xl42"/>
    <w:basedOn w:val="Normal"/>
    <w:rsid w:val="004C3024"/>
    <w:pPr>
      <w:pBdr>
        <w:right w:val="single" w:sz="8" w:space="0" w:color="auto"/>
      </w:pBdr>
      <w:spacing w:before="100" w:beforeAutospacing="1" w:after="100" w:afterAutospacing="1"/>
    </w:pPr>
    <w:rPr>
      <w:rFonts w:cs="Times New Roman"/>
      <w:color w:val="0000FF"/>
      <w:szCs w:val="24"/>
      <w:lang w:bidi="ar-SA"/>
    </w:rPr>
  </w:style>
  <w:style w:type="paragraph" w:customStyle="1" w:styleId="xl43">
    <w:name w:val="xl43"/>
    <w:basedOn w:val="Normal"/>
    <w:rsid w:val="004C3024"/>
    <w:pPr>
      <w:pBdr>
        <w:right w:val="single" w:sz="8" w:space="0" w:color="auto"/>
      </w:pBdr>
      <w:spacing w:before="100" w:beforeAutospacing="1" w:after="100" w:afterAutospacing="1"/>
    </w:pPr>
    <w:rPr>
      <w:rFonts w:cs="Times New Roman"/>
      <w:b/>
      <w:bCs/>
      <w:color w:val="0000FF"/>
      <w:szCs w:val="24"/>
      <w:lang w:bidi="ar-SA"/>
    </w:rPr>
  </w:style>
  <w:style w:type="paragraph" w:customStyle="1" w:styleId="xl44">
    <w:name w:val="xl44"/>
    <w:basedOn w:val="Normal"/>
    <w:rsid w:val="004C3024"/>
    <w:pPr>
      <w:pBdr>
        <w:top w:val="single" w:sz="8" w:space="0" w:color="auto"/>
        <w:left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45">
    <w:name w:val="xl45"/>
    <w:basedOn w:val="Normal"/>
    <w:rsid w:val="004C3024"/>
    <w:pPr>
      <w:pBdr>
        <w:top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46">
    <w:name w:val="xl46"/>
    <w:basedOn w:val="Normal"/>
    <w:rsid w:val="004C3024"/>
    <w:pPr>
      <w:pBdr>
        <w:top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47">
    <w:name w:val="xl47"/>
    <w:basedOn w:val="Normal"/>
    <w:rsid w:val="004C3024"/>
    <w:pPr>
      <w:pBdr>
        <w:top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48">
    <w:name w:val="xl48"/>
    <w:basedOn w:val="Normal"/>
    <w:rsid w:val="004C3024"/>
    <w:pPr>
      <w:pBdr>
        <w:top w:val="single" w:sz="8" w:space="0" w:color="auto"/>
        <w:right w:val="single" w:sz="8" w:space="0" w:color="auto"/>
      </w:pBdr>
      <w:spacing w:before="100" w:beforeAutospacing="1" w:after="100" w:afterAutospacing="1"/>
    </w:pPr>
    <w:rPr>
      <w:rFonts w:cs="Times New Roman"/>
      <w:b/>
      <w:bCs/>
      <w:i/>
      <w:iCs/>
      <w:color w:val="0000FF"/>
      <w:szCs w:val="24"/>
      <w:lang w:bidi="ar-SA"/>
    </w:rPr>
  </w:style>
  <w:style w:type="paragraph" w:customStyle="1" w:styleId="xl49">
    <w:name w:val="xl49"/>
    <w:basedOn w:val="Normal"/>
    <w:rsid w:val="004C3024"/>
    <w:pPr>
      <w:pBdr>
        <w:bottom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50">
    <w:name w:val="xl50"/>
    <w:basedOn w:val="Normal"/>
    <w:rsid w:val="004C3024"/>
    <w:pPr>
      <w:pBdr>
        <w:top w:val="single" w:sz="8" w:space="0" w:color="auto"/>
        <w:right w:val="single" w:sz="8" w:space="0" w:color="auto"/>
      </w:pBdr>
      <w:spacing w:before="100" w:beforeAutospacing="1" w:after="100" w:afterAutospacing="1"/>
    </w:pPr>
    <w:rPr>
      <w:rFonts w:cs="Times New Roman"/>
      <w:b/>
      <w:bCs/>
      <w:i/>
      <w:iCs/>
      <w:color w:val="0000FF"/>
      <w:szCs w:val="24"/>
      <w:lang w:bidi="ar-SA"/>
    </w:rPr>
  </w:style>
  <w:style w:type="paragraph" w:customStyle="1" w:styleId="xl51">
    <w:name w:val="xl51"/>
    <w:basedOn w:val="Normal"/>
    <w:rsid w:val="004C3024"/>
    <w:pPr>
      <w:pBdr>
        <w:top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52">
    <w:name w:val="xl52"/>
    <w:basedOn w:val="Normal"/>
    <w:rsid w:val="004C3024"/>
    <w:pPr>
      <w:pBdr>
        <w:top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53">
    <w:name w:val="xl53"/>
    <w:basedOn w:val="Normal"/>
    <w:rsid w:val="004C3024"/>
    <w:pPr>
      <w:pBdr>
        <w:top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54">
    <w:name w:val="xl54"/>
    <w:basedOn w:val="Normal"/>
    <w:rsid w:val="004C3024"/>
    <w:pPr>
      <w:pBdr>
        <w:top w:val="single" w:sz="8" w:space="0" w:color="auto"/>
        <w:bottom w:val="dotted" w:sz="4" w:space="0" w:color="auto"/>
        <w:right w:val="single" w:sz="8" w:space="0" w:color="auto"/>
      </w:pBdr>
      <w:spacing w:before="100" w:beforeAutospacing="1" w:after="100" w:afterAutospacing="1"/>
    </w:pPr>
    <w:rPr>
      <w:rFonts w:cs="Times New Roman"/>
      <w:color w:val="0000FF"/>
      <w:szCs w:val="24"/>
      <w:lang w:bidi="ar-SA"/>
    </w:rPr>
  </w:style>
  <w:style w:type="paragraph" w:customStyle="1" w:styleId="xl55">
    <w:name w:val="xl55"/>
    <w:basedOn w:val="Normal"/>
    <w:rsid w:val="004C3024"/>
    <w:pPr>
      <w:pBdr>
        <w:top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56">
    <w:name w:val="xl56"/>
    <w:basedOn w:val="Normal"/>
    <w:rsid w:val="004C3024"/>
    <w:pPr>
      <w:pBdr>
        <w:bottom w:val="single" w:sz="8" w:space="0" w:color="auto"/>
        <w:right w:val="single" w:sz="8" w:space="0" w:color="auto"/>
      </w:pBdr>
      <w:spacing w:before="100" w:beforeAutospacing="1" w:after="100" w:afterAutospacing="1"/>
      <w:textAlignment w:val="top"/>
    </w:pPr>
    <w:rPr>
      <w:rFonts w:cs="Times New Roman"/>
      <w:color w:val="0000FF"/>
      <w:szCs w:val="24"/>
      <w:lang w:bidi="ar-SA"/>
    </w:rPr>
  </w:style>
  <w:style w:type="paragraph" w:customStyle="1" w:styleId="xl57">
    <w:name w:val="xl57"/>
    <w:basedOn w:val="Normal"/>
    <w:rsid w:val="004C3024"/>
    <w:pPr>
      <w:pBdr>
        <w:left w:val="single" w:sz="8" w:space="0" w:color="auto"/>
        <w:bottom w:val="single" w:sz="8" w:space="0" w:color="auto"/>
        <w:right w:val="single" w:sz="8" w:space="0" w:color="auto"/>
      </w:pBdr>
      <w:spacing w:before="100" w:beforeAutospacing="1" w:after="100" w:afterAutospacing="1"/>
      <w:jc w:val="center"/>
    </w:pPr>
    <w:rPr>
      <w:rFonts w:cs="Times New Roman"/>
      <w:szCs w:val="24"/>
      <w:lang w:bidi="ar-SA"/>
    </w:rPr>
  </w:style>
  <w:style w:type="paragraph" w:customStyle="1" w:styleId="xl58">
    <w:name w:val="xl58"/>
    <w:basedOn w:val="Normal"/>
    <w:rsid w:val="004C3024"/>
    <w:pPr>
      <w:pBdr>
        <w:bottom w:val="single" w:sz="8" w:space="0" w:color="auto"/>
        <w:right w:val="single" w:sz="8" w:space="0" w:color="auto"/>
      </w:pBdr>
      <w:spacing w:before="100" w:beforeAutospacing="1" w:after="100" w:afterAutospacing="1"/>
    </w:pPr>
    <w:rPr>
      <w:rFonts w:cs="Times New Roman"/>
      <w:color w:val="FF0000"/>
      <w:szCs w:val="24"/>
      <w:lang w:bidi="ar-SA"/>
    </w:rPr>
  </w:style>
  <w:style w:type="paragraph" w:customStyle="1" w:styleId="xl59">
    <w:name w:val="xl59"/>
    <w:basedOn w:val="Normal"/>
    <w:rsid w:val="004C3024"/>
    <w:pPr>
      <w:pBdr>
        <w:bottom w:val="single" w:sz="8" w:space="0" w:color="auto"/>
        <w:right w:val="single" w:sz="8" w:space="0" w:color="auto"/>
      </w:pBdr>
      <w:spacing w:before="100" w:beforeAutospacing="1" w:after="100" w:afterAutospacing="1"/>
      <w:jc w:val="center"/>
    </w:pPr>
    <w:rPr>
      <w:rFonts w:cs="Times New Roman"/>
      <w:color w:val="FF0000"/>
      <w:szCs w:val="24"/>
      <w:lang w:bidi="ar-SA"/>
    </w:rPr>
  </w:style>
  <w:style w:type="paragraph" w:customStyle="1" w:styleId="xl60">
    <w:name w:val="xl60"/>
    <w:basedOn w:val="Normal"/>
    <w:rsid w:val="004C3024"/>
    <w:pPr>
      <w:pBdr>
        <w:bottom w:val="single" w:sz="8" w:space="0" w:color="auto"/>
        <w:right w:val="single" w:sz="8" w:space="0" w:color="auto"/>
      </w:pBdr>
      <w:spacing w:before="100" w:beforeAutospacing="1" w:after="100" w:afterAutospacing="1"/>
      <w:jc w:val="right"/>
    </w:pPr>
    <w:rPr>
      <w:rFonts w:cs="Times New Roman"/>
      <w:szCs w:val="24"/>
      <w:lang w:bidi="ar-SA"/>
    </w:rPr>
  </w:style>
  <w:style w:type="paragraph" w:customStyle="1" w:styleId="xl61">
    <w:name w:val="xl61"/>
    <w:basedOn w:val="Normal"/>
    <w:rsid w:val="004C3024"/>
    <w:pPr>
      <w:pBdr>
        <w:bottom w:val="single" w:sz="8" w:space="0" w:color="auto"/>
        <w:right w:val="single" w:sz="8" w:space="0" w:color="auto"/>
      </w:pBdr>
      <w:spacing w:before="100" w:beforeAutospacing="1" w:after="100" w:afterAutospacing="1"/>
    </w:pPr>
    <w:rPr>
      <w:rFonts w:cs="Times New Roman"/>
      <w:b/>
      <w:bCs/>
      <w:szCs w:val="24"/>
      <w:lang w:bidi="ar-SA"/>
    </w:rPr>
  </w:style>
  <w:style w:type="paragraph" w:customStyle="1" w:styleId="xl62">
    <w:name w:val="xl62"/>
    <w:basedOn w:val="Normal"/>
    <w:rsid w:val="004C3024"/>
    <w:pPr>
      <w:pBdr>
        <w:left w:val="single" w:sz="8" w:space="0" w:color="auto"/>
        <w:bottom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63">
    <w:name w:val="xl63"/>
    <w:basedOn w:val="Normal"/>
    <w:rsid w:val="004C3024"/>
    <w:pPr>
      <w:pBdr>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64">
    <w:name w:val="xl64"/>
    <w:basedOn w:val="Normal"/>
    <w:rsid w:val="004C3024"/>
    <w:pPr>
      <w:pBdr>
        <w:bottom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65">
    <w:name w:val="xl65"/>
    <w:basedOn w:val="Normal"/>
    <w:rsid w:val="004C3024"/>
    <w:pPr>
      <w:pBdr>
        <w:bottom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66">
    <w:name w:val="xl66"/>
    <w:basedOn w:val="Normal"/>
    <w:rsid w:val="004C3024"/>
    <w:pPr>
      <w:pBdr>
        <w:bottom w:val="single" w:sz="8" w:space="0" w:color="auto"/>
        <w:right w:val="single" w:sz="8" w:space="0" w:color="auto"/>
      </w:pBdr>
      <w:spacing w:before="100" w:beforeAutospacing="1" w:after="100" w:afterAutospacing="1"/>
    </w:pPr>
    <w:rPr>
      <w:rFonts w:cs="Times New Roman"/>
      <w:b/>
      <w:bCs/>
      <w:i/>
      <w:iCs/>
      <w:color w:val="0000FF"/>
      <w:szCs w:val="24"/>
      <w:lang w:bidi="ar-SA"/>
    </w:rPr>
  </w:style>
  <w:style w:type="paragraph" w:customStyle="1" w:styleId="xl67">
    <w:name w:val="xl67"/>
    <w:basedOn w:val="Normal"/>
    <w:rsid w:val="004C3024"/>
    <w:pPr>
      <w:pBdr>
        <w:left w:val="single" w:sz="8" w:space="0" w:color="auto"/>
        <w:bottom w:val="single" w:sz="8" w:space="0" w:color="auto"/>
        <w:right w:val="single" w:sz="8" w:space="0" w:color="auto"/>
      </w:pBdr>
      <w:spacing w:before="100" w:beforeAutospacing="1" w:after="100" w:afterAutospacing="1"/>
      <w:jc w:val="center"/>
    </w:pPr>
    <w:rPr>
      <w:rFonts w:cs="Times New Roman"/>
      <w:b/>
      <w:bCs/>
      <w:szCs w:val="24"/>
      <w:lang w:bidi="ar-SA"/>
    </w:rPr>
  </w:style>
  <w:style w:type="paragraph" w:customStyle="1" w:styleId="xl68">
    <w:name w:val="xl68"/>
    <w:basedOn w:val="Normal"/>
    <w:rsid w:val="004C3024"/>
    <w:pPr>
      <w:pBdr>
        <w:bottom w:val="single" w:sz="8" w:space="0" w:color="auto"/>
        <w:right w:val="single" w:sz="8" w:space="0" w:color="auto"/>
      </w:pBdr>
      <w:spacing w:before="100" w:beforeAutospacing="1" w:after="100" w:afterAutospacing="1"/>
    </w:pPr>
    <w:rPr>
      <w:rFonts w:cs="Times New Roman"/>
      <w:b/>
      <w:bCs/>
      <w:szCs w:val="24"/>
      <w:lang w:bidi="ar-SA"/>
    </w:rPr>
  </w:style>
  <w:style w:type="paragraph" w:customStyle="1" w:styleId="xl69">
    <w:name w:val="xl69"/>
    <w:basedOn w:val="Normal"/>
    <w:rsid w:val="004C3024"/>
    <w:pPr>
      <w:pBdr>
        <w:bottom w:val="single" w:sz="8" w:space="0" w:color="auto"/>
        <w:right w:val="single" w:sz="8" w:space="0" w:color="auto"/>
      </w:pBdr>
      <w:spacing w:before="100" w:beforeAutospacing="1" w:after="100" w:afterAutospacing="1"/>
      <w:jc w:val="center"/>
    </w:pPr>
    <w:rPr>
      <w:rFonts w:cs="Times New Roman"/>
      <w:szCs w:val="24"/>
      <w:lang w:bidi="ar-SA"/>
    </w:rPr>
  </w:style>
  <w:style w:type="paragraph" w:customStyle="1" w:styleId="xl70">
    <w:name w:val="xl70"/>
    <w:basedOn w:val="Normal"/>
    <w:rsid w:val="004C3024"/>
    <w:pPr>
      <w:pBdr>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71">
    <w:name w:val="xl71"/>
    <w:basedOn w:val="Normal"/>
    <w:rsid w:val="004C3024"/>
    <w:pPr>
      <w:pBdr>
        <w:bottom w:val="single" w:sz="8" w:space="0" w:color="auto"/>
        <w:right w:val="single" w:sz="8" w:space="0" w:color="auto"/>
      </w:pBdr>
      <w:spacing w:before="100" w:beforeAutospacing="1" w:after="100" w:afterAutospacing="1"/>
    </w:pPr>
    <w:rPr>
      <w:rFonts w:cs="Times New Roman"/>
      <w:szCs w:val="24"/>
      <w:lang w:bidi="ar-SA"/>
    </w:rPr>
  </w:style>
  <w:style w:type="paragraph" w:customStyle="1" w:styleId="xl72">
    <w:name w:val="xl72"/>
    <w:basedOn w:val="Normal"/>
    <w:rsid w:val="004C3024"/>
    <w:pPr>
      <w:pBdr>
        <w:bottom w:val="single" w:sz="8" w:space="0" w:color="auto"/>
        <w:right w:val="single" w:sz="8" w:space="0" w:color="auto"/>
      </w:pBdr>
      <w:spacing w:before="100" w:beforeAutospacing="1" w:after="100" w:afterAutospacing="1"/>
      <w:jc w:val="right"/>
    </w:pPr>
    <w:rPr>
      <w:rFonts w:cs="Times New Roman"/>
      <w:szCs w:val="24"/>
      <w:lang w:bidi="ar-SA"/>
    </w:rPr>
  </w:style>
  <w:style w:type="paragraph" w:customStyle="1" w:styleId="xl73">
    <w:name w:val="xl73"/>
    <w:basedOn w:val="Normal"/>
    <w:rsid w:val="004C3024"/>
    <w:pPr>
      <w:pBdr>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74">
    <w:name w:val="xl74"/>
    <w:basedOn w:val="Normal"/>
    <w:rsid w:val="004C3024"/>
    <w:pPr>
      <w:pBdr>
        <w:bottom w:val="single" w:sz="8" w:space="0" w:color="auto"/>
        <w:right w:val="single" w:sz="8" w:space="0" w:color="auto"/>
      </w:pBdr>
      <w:shd w:val="clear" w:color="auto" w:fill="FFFF00"/>
      <w:spacing w:before="100" w:beforeAutospacing="1" w:after="100" w:afterAutospacing="1"/>
      <w:jc w:val="right"/>
    </w:pPr>
    <w:rPr>
      <w:rFonts w:cs="Times New Roman"/>
      <w:b/>
      <w:bCs/>
      <w:szCs w:val="24"/>
      <w:lang w:bidi="ar-SA"/>
    </w:rPr>
  </w:style>
  <w:style w:type="paragraph" w:customStyle="1" w:styleId="xl75">
    <w:name w:val="xl75"/>
    <w:basedOn w:val="Normal"/>
    <w:rsid w:val="004C3024"/>
    <w:pPr>
      <w:pBdr>
        <w:right w:val="single" w:sz="8" w:space="0" w:color="auto"/>
      </w:pBdr>
      <w:spacing w:before="100" w:beforeAutospacing="1" w:after="100" w:afterAutospacing="1"/>
      <w:jc w:val="center"/>
    </w:pPr>
    <w:rPr>
      <w:rFonts w:cs="Times New Roman"/>
      <w:b/>
      <w:bCs/>
      <w:szCs w:val="24"/>
      <w:lang w:bidi="ar-SA"/>
    </w:rPr>
  </w:style>
  <w:style w:type="paragraph" w:customStyle="1" w:styleId="xl76">
    <w:name w:val="xl76"/>
    <w:basedOn w:val="Normal"/>
    <w:rsid w:val="004C3024"/>
    <w:pPr>
      <w:pBdr>
        <w:right w:val="single" w:sz="8" w:space="0" w:color="auto"/>
      </w:pBdr>
      <w:spacing w:before="100" w:beforeAutospacing="1" w:after="100" w:afterAutospacing="1"/>
      <w:jc w:val="right"/>
    </w:pPr>
    <w:rPr>
      <w:rFonts w:cs="Times New Roman"/>
      <w:b/>
      <w:bCs/>
      <w:szCs w:val="24"/>
      <w:lang w:bidi="ar-SA"/>
    </w:rPr>
  </w:style>
  <w:style w:type="paragraph" w:customStyle="1" w:styleId="xl77">
    <w:name w:val="xl77"/>
    <w:basedOn w:val="Normal"/>
    <w:rsid w:val="004C3024"/>
    <w:pPr>
      <w:pBdr>
        <w:bottom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78">
    <w:name w:val="xl78"/>
    <w:basedOn w:val="Normal"/>
    <w:rsid w:val="004C3024"/>
    <w:pPr>
      <w:pBdr>
        <w:bottom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79">
    <w:name w:val="xl79"/>
    <w:basedOn w:val="Normal"/>
    <w:rsid w:val="004C3024"/>
    <w:pPr>
      <w:pBdr>
        <w:bottom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80">
    <w:name w:val="xl80"/>
    <w:basedOn w:val="Normal"/>
    <w:rsid w:val="004C3024"/>
    <w:pPr>
      <w:pBdr>
        <w:bottom w:val="single" w:sz="8" w:space="0" w:color="auto"/>
        <w:right w:val="single" w:sz="8" w:space="0" w:color="auto"/>
      </w:pBdr>
      <w:spacing w:before="100" w:beforeAutospacing="1" w:after="100" w:afterAutospacing="1"/>
      <w:jc w:val="right"/>
    </w:pPr>
    <w:rPr>
      <w:rFonts w:cs="Times New Roman"/>
      <w:b/>
      <w:bCs/>
      <w:szCs w:val="24"/>
      <w:lang w:bidi="ar-SA"/>
    </w:rPr>
  </w:style>
  <w:style w:type="paragraph" w:customStyle="1" w:styleId="xl81">
    <w:name w:val="xl81"/>
    <w:basedOn w:val="Normal"/>
    <w:rsid w:val="004C3024"/>
    <w:pPr>
      <w:pBdr>
        <w:bottom w:val="single" w:sz="8" w:space="0" w:color="auto"/>
        <w:right w:val="single" w:sz="8" w:space="0" w:color="auto"/>
      </w:pBdr>
      <w:spacing w:before="100" w:beforeAutospacing="1" w:after="100" w:afterAutospacing="1"/>
      <w:jc w:val="right"/>
    </w:pPr>
    <w:rPr>
      <w:rFonts w:cs="Times New Roman"/>
      <w:b/>
      <w:bCs/>
      <w:color w:val="FF0000"/>
      <w:szCs w:val="24"/>
      <w:lang w:bidi="ar-SA"/>
    </w:rPr>
  </w:style>
  <w:style w:type="paragraph" w:customStyle="1" w:styleId="xl82">
    <w:name w:val="xl82"/>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83">
    <w:name w:val="xl83"/>
    <w:basedOn w:val="Normal"/>
    <w:rsid w:val="004C3024"/>
    <w:pPr>
      <w:pBdr>
        <w:bottom w:val="single" w:sz="8" w:space="0" w:color="auto"/>
        <w:right w:val="single" w:sz="8" w:space="0" w:color="auto"/>
      </w:pBdr>
      <w:spacing w:before="100" w:beforeAutospacing="1" w:after="100" w:afterAutospacing="1"/>
      <w:jc w:val="both"/>
    </w:pPr>
    <w:rPr>
      <w:rFonts w:cs="Times New Roman"/>
      <w:color w:val="0000FF"/>
      <w:szCs w:val="24"/>
      <w:lang w:bidi="ar-SA"/>
    </w:rPr>
  </w:style>
  <w:style w:type="paragraph" w:customStyle="1" w:styleId="xl84">
    <w:name w:val="xl84"/>
    <w:basedOn w:val="Normal"/>
    <w:rsid w:val="004C3024"/>
    <w:pPr>
      <w:pBdr>
        <w:bottom w:val="single" w:sz="8" w:space="0" w:color="auto"/>
        <w:right w:val="single" w:sz="8" w:space="0" w:color="auto"/>
      </w:pBdr>
      <w:spacing w:before="100" w:beforeAutospacing="1" w:after="100" w:afterAutospacing="1"/>
    </w:pPr>
    <w:rPr>
      <w:rFonts w:ascii="Arial" w:hAnsi="Arial" w:cs="Arial"/>
      <w:szCs w:val="24"/>
      <w:lang w:bidi="ar-SA"/>
    </w:rPr>
  </w:style>
  <w:style w:type="paragraph" w:customStyle="1" w:styleId="xl85">
    <w:name w:val="xl85"/>
    <w:basedOn w:val="Normal"/>
    <w:rsid w:val="004C3024"/>
    <w:pPr>
      <w:pBdr>
        <w:bottom w:val="single" w:sz="8" w:space="0" w:color="auto"/>
        <w:right w:val="single" w:sz="8" w:space="0" w:color="auto"/>
      </w:pBdr>
      <w:spacing w:before="100" w:beforeAutospacing="1" w:after="100" w:afterAutospacing="1"/>
      <w:textAlignment w:val="top"/>
    </w:pPr>
    <w:rPr>
      <w:rFonts w:cs="Times New Roman"/>
      <w:color w:val="0000FF"/>
      <w:szCs w:val="24"/>
      <w:lang w:bidi="ar-SA"/>
    </w:rPr>
  </w:style>
  <w:style w:type="paragraph" w:customStyle="1" w:styleId="xl86">
    <w:name w:val="xl86"/>
    <w:basedOn w:val="Normal"/>
    <w:rsid w:val="004C3024"/>
    <w:pPr>
      <w:pBdr>
        <w:bottom w:val="single" w:sz="8" w:space="0" w:color="auto"/>
        <w:right w:val="single" w:sz="8" w:space="0" w:color="auto"/>
      </w:pBdr>
      <w:spacing w:before="100" w:beforeAutospacing="1" w:after="100" w:afterAutospacing="1"/>
      <w:textAlignment w:val="top"/>
    </w:pPr>
    <w:rPr>
      <w:rFonts w:cs="Times New Roman"/>
      <w:color w:val="0000FF"/>
      <w:szCs w:val="24"/>
      <w:lang w:bidi="ar-SA"/>
    </w:rPr>
  </w:style>
  <w:style w:type="paragraph" w:customStyle="1" w:styleId="xl87">
    <w:name w:val="xl87"/>
    <w:basedOn w:val="Normal"/>
    <w:rsid w:val="004C3024"/>
    <w:pPr>
      <w:pBdr>
        <w:bottom w:val="single" w:sz="8" w:space="0" w:color="auto"/>
        <w:right w:val="single" w:sz="8" w:space="0" w:color="auto"/>
      </w:pBdr>
      <w:spacing w:before="100" w:beforeAutospacing="1" w:after="100" w:afterAutospacing="1"/>
      <w:jc w:val="both"/>
    </w:pPr>
    <w:rPr>
      <w:rFonts w:ascii="Arial" w:hAnsi="Arial" w:cs="Arial"/>
      <w:szCs w:val="24"/>
      <w:lang w:bidi="ar-SA"/>
    </w:rPr>
  </w:style>
  <w:style w:type="paragraph" w:customStyle="1" w:styleId="xl88">
    <w:name w:val="xl88"/>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89">
    <w:name w:val="xl89"/>
    <w:basedOn w:val="Normal"/>
    <w:rsid w:val="004C3024"/>
    <w:pPr>
      <w:pBdr>
        <w:bottom w:val="single" w:sz="8" w:space="0" w:color="auto"/>
        <w:right w:val="single" w:sz="8" w:space="0" w:color="auto"/>
      </w:pBdr>
      <w:spacing w:before="100" w:beforeAutospacing="1" w:after="100" w:afterAutospacing="1"/>
      <w:jc w:val="both"/>
    </w:pPr>
    <w:rPr>
      <w:rFonts w:cs="Times New Roman"/>
      <w:b/>
      <w:bCs/>
      <w:color w:val="0000FF"/>
      <w:szCs w:val="24"/>
      <w:lang w:bidi="ar-SA"/>
    </w:rPr>
  </w:style>
  <w:style w:type="paragraph" w:customStyle="1" w:styleId="xl90">
    <w:name w:val="xl90"/>
    <w:basedOn w:val="Normal"/>
    <w:rsid w:val="004C3024"/>
    <w:pPr>
      <w:pBdr>
        <w:bottom w:val="single" w:sz="8" w:space="0" w:color="auto"/>
        <w:right w:val="single" w:sz="8" w:space="0" w:color="auto"/>
      </w:pBdr>
      <w:spacing w:before="100" w:beforeAutospacing="1" w:after="100" w:afterAutospacing="1"/>
    </w:pPr>
    <w:rPr>
      <w:rFonts w:ascii="Arial" w:hAnsi="Arial" w:cs="Arial"/>
      <w:b/>
      <w:bCs/>
      <w:color w:val="0000FF"/>
      <w:szCs w:val="24"/>
      <w:lang w:bidi="ar-SA"/>
    </w:rPr>
  </w:style>
  <w:style w:type="paragraph" w:customStyle="1" w:styleId="xl91">
    <w:name w:val="xl91"/>
    <w:basedOn w:val="Normal"/>
    <w:rsid w:val="004C3024"/>
    <w:pPr>
      <w:pBdr>
        <w:bottom w:val="single" w:sz="8" w:space="0" w:color="auto"/>
        <w:right w:val="single" w:sz="8" w:space="0" w:color="auto"/>
      </w:pBdr>
      <w:spacing w:before="100" w:beforeAutospacing="1" w:after="100" w:afterAutospacing="1"/>
      <w:jc w:val="both"/>
    </w:pPr>
    <w:rPr>
      <w:rFonts w:cs="Times New Roman"/>
      <w:b/>
      <w:bCs/>
      <w:i/>
      <w:iCs/>
      <w:color w:val="0000FF"/>
      <w:szCs w:val="24"/>
      <w:lang w:bidi="ar-SA"/>
    </w:rPr>
  </w:style>
  <w:style w:type="paragraph" w:customStyle="1" w:styleId="xl92">
    <w:name w:val="xl92"/>
    <w:basedOn w:val="Normal"/>
    <w:rsid w:val="004C3024"/>
    <w:pPr>
      <w:pBdr>
        <w:bottom w:val="single" w:sz="8" w:space="0" w:color="auto"/>
        <w:right w:val="single" w:sz="8" w:space="0" w:color="auto"/>
      </w:pBdr>
      <w:spacing w:before="100" w:beforeAutospacing="1" w:after="100" w:afterAutospacing="1"/>
    </w:pPr>
    <w:rPr>
      <w:rFonts w:ascii="Arial" w:hAnsi="Arial" w:cs="Arial"/>
      <w:b/>
      <w:bCs/>
      <w:szCs w:val="24"/>
      <w:lang w:bidi="ar-SA"/>
    </w:rPr>
  </w:style>
  <w:style w:type="paragraph" w:customStyle="1" w:styleId="xl93">
    <w:name w:val="xl93"/>
    <w:basedOn w:val="Normal"/>
    <w:rsid w:val="004C3024"/>
    <w:pPr>
      <w:pBdr>
        <w:bottom w:val="single" w:sz="8" w:space="0" w:color="auto"/>
        <w:right w:val="single" w:sz="8" w:space="0" w:color="auto"/>
      </w:pBdr>
      <w:spacing w:before="100" w:beforeAutospacing="1" w:after="100" w:afterAutospacing="1"/>
      <w:jc w:val="both"/>
    </w:pPr>
    <w:rPr>
      <w:rFonts w:cs="Times New Roman"/>
      <w:b/>
      <w:bCs/>
      <w:color w:val="0000FF"/>
      <w:szCs w:val="24"/>
      <w:lang w:bidi="ar-SA"/>
    </w:rPr>
  </w:style>
  <w:style w:type="paragraph" w:customStyle="1" w:styleId="xl94">
    <w:name w:val="xl94"/>
    <w:basedOn w:val="Normal"/>
    <w:rsid w:val="004C3024"/>
    <w:pPr>
      <w:pBdr>
        <w:left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95">
    <w:name w:val="xl95"/>
    <w:basedOn w:val="Normal"/>
    <w:rsid w:val="004C3024"/>
    <w:pPr>
      <w:pBdr>
        <w:right w:val="single" w:sz="8" w:space="0" w:color="auto"/>
      </w:pBdr>
      <w:spacing w:before="100" w:beforeAutospacing="1" w:after="100" w:afterAutospacing="1"/>
      <w:jc w:val="both"/>
    </w:pPr>
    <w:rPr>
      <w:rFonts w:ascii="Arial" w:hAnsi="Arial" w:cs="Arial"/>
      <w:szCs w:val="24"/>
      <w:lang w:bidi="ar-SA"/>
    </w:rPr>
  </w:style>
  <w:style w:type="paragraph" w:customStyle="1" w:styleId="xl96">
    <w:name w:val="xl96"/>
    <w:basedOn w:val="Normal"/>
    <w:rsid w:val="004C3024"/>
    <w:pPr>
      <w:pBdr>
        <w:bottom w:val="single" w:sz="8" w:space="0" w:color="auto"/>
        <w:right w:val="single" w:sz="8" w:space="0" w:color="auto"/>
      </w:pBdr>
      <w:spacing w:before="100" w:beforeAutospacing="1" w:after="100" w:afterAutospacing="1"/>
      <w:jc w:val="both"/>
    </w:pPr>
    <w:rPr>
      <w:rFonts w:cs="Times New Roman"/>
      <w:color w:val="0000FF"/>
      <w:szCs w:val="24"/>
      <w:lang w:bidi="ar-SA"/>
    </w:rPr>
  </w:style>
  <w:style w:type="paragraph" w:customStyle="1" w:styleId="xl97">
    <w:name w:val="xl97"/>
    <w:basedOn w:val="Normal"/>
    <w:rsid w:val="004C3024"/>
    <w:pPr>
      <w:pBdr>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98">
    <w:name w:val="xl98"/>
    <w:basedOn w:val="Normal"/>
    <w:rsid w:val="004C3024"/>
    <w:pPr>
      <w:pBdr>
        <w:right w:val="single" w:sz="8" w:space="0" w:color="auto"/>
      </w:pBdr>
      <w:spacing w:before="100" w:beforeAutospacing="1" w:after="100" w:afterAutospacing="1"/>
      <w:jc w:val="both"/>
    </w:pPr>
    <w:rPr>
      <w:rFonts w:cs="Times New Roman"/>
      <w:b/>
      <w:bCs/>
      <w:i/>
      <w:iCs/>
      <w:color w:val="0000FF"/>
      <w:szCs w:val="24"/>
      <w:lang w:bidi="ar-SA"/>
    </w:rPr>
  </w:style>
  <w:style w:type="paragraph" w:customStyle="1" w:styleId="xl99">
    <w:name w:val="xl99"/>
    <w:basedOn w:val="Normal"/>
    <w:rsid w:val="004C3024"/>
    <w:pPr>
      <w:pBdr>
        <w:right w:val="single" w:sz="8" w:space="0" w:color="auto"/>
      </w:pBdr>
      <w:spacing w:before="100" w:beforeAutospacing="1" w:after="100" w:afterAutospacing="1"/>
      <w:jc w:val="both"/>
    </w:pPr>
    <w:rPr>
      <w:rFonts w:cs="Times New Roman"/>
      <w:b/>
      <w:bCs/>
      <w:color w:val="0000FF"/>
      <w:szCs w:val="24"/>
      <w:lang w:bidi="ar-SA"/>
    </w:rPr>
  </w:style>
  <w:style w:type="paragraph" w:customStyle="1" w:styleId="xl100">
    <w:name w:val="xl100"/>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b/>
      <w:bCs/>
      <w:color w:val="FF0000"/>
      <w:szCs w:val="24"/>
      <w:lang w:bidi="ar-SA"/>
    </w:rPr>
  </w:style>
  <w:style w:type="paragraph" w:customStyle="1" w:styleId="xl101">
    <w:name w:val="xl101"/>
    <w:basedOn w:val="Normal"/>
    <w:rsid w:val="004C3024"/>
    <w:pPr>
      <w:pBdr>
        <w:bottom w:val="single" w:sz="8" w:space="0" w:color="auto"/>
        <w:right w:val="single" w:sz="8" w:space="0" w:color="auto"/>
      </w:pBdr>
      <w:spacing w:before="100" w:beforeAutospacing="1" w:after="100" w:afterAutospacing="1"/>
      <w:jc w:val="both"/>
    </w:pPr>
    <w:rPr>
      <w:rFonts w:cs="Times New Roman"/>
      <w:b/>
      <w:bCs/>
      <w:color w:val="FF0000"/>
      <w:szCs w:val="24"/>
      <w:lang w:bidi="ar-SA"/>
    </w:rPr>
  </w:style>
  <w:style w:type="paragraph" w:customStyle="1" w:styleId="xl102">
    <w:name w:val="xl102"/>
    <w:basedOn w:val="Normal"/>
    <w:rsid w:val="004C3024"/>
    <w:pPr>
      <w:pBdr>
        <w:bottom w:val="single" w:sz="8" w:space="0" w:color="auto"/>
        <w:right w:val="single" w:sz="8" w:space="0" w:color="auto"/>
      </w:pBdr>
      <w:spacing w:before="100" w:beforeAutospacing="1" w:after="100" w:afterAutospacing="1"/>
    </w:pPr>
    <w:rPr>
      <w:rFonts w:cs="Times New Roman"/>
      <w:b/>
      <w:bCs/>
      <w:color w:val="FF0000"/>
      <w:szCs w:val="24"/>
      <w:lang w:bidi="ar-SA"/>
    </w:rPr>
  </w:style>
  <w:style w:type="paragraph" w:customStyle="1" w:styleId="xl103">
    <w:name w:val="xl103"/>
    <w:basedOn w:val="Normal"/>
    <w:rsid w:val="004C3024"/>
    <w:pPr>
      <w:pBdr>
        <w:bottom w:val="single" w:sz="8" w:space="0" w:color="auto"/>
        <w:right w:val="single" w:sz="8" w:space="0" w:color="auto"/>
      </w:pBdr>
      <w:spacing w:before="100" w:beforeAutospacing="1" w:after="100" w:afterAutospacing="1"/>
      <w:jc w:val="both"/>
    </w:pPr>
    <w:rPr>
      <w:rFonts w:cs="Times New Roman"/>
      <w:b/>
      <w:bCs/>
      <w:color w:val="FF0000"/>
      <w:szCs w:val="24"/>
      <w:lang w:bidi="ar-SA"/>
    </w:rPr>
  </w:style>
  <w:style w:type="paragraph" w:customStyle="1" w:styleId="xl104">
    <w:name w:val="xl104"/>
    <w:basedOn w:val="Normal"/>
    <w:rsid w:val="004C3024"/>
    <w:pPr>
      <w:pBdr>
        <w:top w:val="single" w:sz="8" w:space="0" w:color="auto"/>
        <w:left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105">
    <w:name w:val="xl105"/>
    <w:basedOn w:val="Normal"/>
    <w:rsid w:val="004C3024"/>
    <w:pPr>
      <w:pBdr>
        <w:top w:val="single" w:sz="8" w:space="0" w:color="auto"/>
        <w:left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106">
    <w:name w:val="xl106"/>
    <w:basedOn w:val="Normal"/>
    <w:rsid w:val="004C3024"/>
    <w:pPr>
      <w:pBdr>
        <w:left w:val="single" w:sz="8" w:space="0" w:color="auto"/>
        <w:bottom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107">
    <w:name w:val="xl107"/>
    <w:basedOn w:val="Normal"/>
    <w:rsid w:val="004C3024"/>
    <w:pPr>
      <w:pBdr>
        <w:top w:val="single" w:sz="8" w:space="0" w:color="auto"/>
        <w:left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108">
    <w:name w:val="xl108"/>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109">
    <w:name w:val="xl109"/>
    <w:basedOn w:val="Normal"/>
    <w:rsid w:val="004C3024"/>
    <w:pPr>
      <w:pBdr>
        <w:top w:val="single" w:sz="8" w:space="0" w:color="auto"/>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0">
    <w:name w:val="xl110"/>
    <w:basedOn w:val="Normal"/>
    <w:rsid w:val="004C3024"/>
    <w:pPr>
      <w:pBdr>
        <w:top w:val="single" w:sz="8" w:space="0" w:color="auto"/>
        <w:left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111">
    <w:name w:val="xl111"/>
    <w:basedOn w:val="Normal"/>
    <w:rsid w:val="004C3024"/>
    <w:pPr>
      <w:pBdr>
        <w:left w:val="single" w:sz="8" w:space="0" w:color="auto"/>
        <w:bottom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112">
    <w:name w:val="xl112"/>
    <w:basedOn w:val="Normal"/>
    <w:rsid w:val="004C3024"/>
    <w:pPr>
      <w:pBdr>
        <w:top w:val="single" w:sz="8" w:space="0" w:color="auto"/>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3">
    <w:name w:val="xl113"/>
    <w:basedOn w:val="Normal"/>
    <w:rsid w:val="004C3024"/>
    <w:pPr>
      <w:pBdr>
        <w:left w:val="single" w:sz="8" w:space="0" w:color="auto"/>
        <w:bottom w:val="dotted" w:sz="4"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4">
    <w:name w:val="xl114"/>
    <w:basedOn w:val="Normal"/>
    <w:rsid w:val="004C3024"/>
    <w:pPr>
      <w:pBdr>
        <w:left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115">
    <w:name w:val="xl115"/>
    <w:basedOn w:val="Normal"/>
    <w:rsid w:val="004C3024"/>
    <w:pPr>
      <w:pBdr>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6">
    <w:name w:val="xl116"/>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7">
    <w:name w:val="xl117"/>
    <w:basedOn w:val="Normal"/>
    <w:rsid w:val="004C3024"/>
    <w:pPr>
      <w:pBdr>
        <w:top w:val="single" w:sz="8" w:space="0" w:color="auto"/>
        <w:left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118">
    <w:name w:val="xl118"/>
    <w:basedOn w:val="Normal"/>
    <w:rsid w:val="004C3024"/>
    <w:pPr>
      <w:pBdr>
        <w:left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119">
    <w:name w:val="xl119"/>
    <w:basedOn w:val="Normal"/>
    <w:rsid w:val="004C3024"/>
    <w:pPr>
      <w:pBdr>
        <w:left w:val="single" w:sz="8" w:space="0" w:color="auto"/>
        <w:bottom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120">
    <w:name w:val="xl120"/>
    <w:basedOn w:val="Normal"/>
    <w:rsid w:val="004C3024"/>
    <w:pPr>
      <w:pBdr>
        <w:top w:val="single" w:sz="8" w:space="0" w:color="auto"/>
        <w:left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121">
    <w:name w:val="xl121"/>
    <w:basedOn w:val="Normal"/>
    <w:rsid w:val="004C3024"/>
    <w:pPr>
      <w:pBdr>
        <w:left w:val="single" w:sz="8" w:space="0" w:color="auto"/>
        <w:bottom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122">
    <w:name w:val="xl122"/>
    <w:basedOn w:val="Normal"/>
    <w:rsid w:val="004C3024"/>
    <w:pPr>
      <w:pBdr>
        <w:top w:val="single" w:sz="8" w:space="0" w:color="auto"/>
        <w:left w:val="single" w:sz="8" w:space="0" w:color="auto"/>
        <w:right w:val="single" w:sz="8" w:space="0" w:color="auto"/>
      </w:pBdr>
      <w:spacing w:before="100" w:beforeAutospacing="1" w:after="100" w:afterAutospacing="1"/>
    </w:pPr>
    <w:rPr>
      <w:rFonts w:ascii="Arial" w:hAnsi="Arial" w:cs="Arial"/>
      <w:szCs w:val="24"/>
      <w:lang w:bidi="ar-SA"/>
    </w:rPr>
  </w:style>
  <w:style w:type="paragraph" w:customStyle="1" w:styleId="xl123">
    <w:name w:val="xl123"/>
    <w:basedOn w:val="Normal"/>
    <w:rsid w:val="004C3024"/>
    <w:pPr>
      <w:pBdr>
        <w:left w:val="single" w:sz="8" w:space="0" w:color="auto"/>
        <w:bottom w:val="single" w:sz="8" w:space="0" w:color="auto"/>
        <w:right w:val="single" w:sz="8" w:space="0" w:color="auto"/>
      </w:pBdr>
      <w:spacing w:before="100" w:beforeAutospacing="1" w:after="100" w:afterAutospacing="1"/>
    </w:pPr>
    <w:rPr>
      <w:rFonts w:ascii="Arial" w:hAnsi="Arial" w:cs="Arial"/>
      <w:szCs w:val="24"/>
      <w:lang w:bidi="ar-SA"/>
    </w:rPr>
  </w:style>
  <w:style w:type="character" w:customStyle="1" w:styleId="Heading1Char1">
    <w:name w:val="Heading 1 Char1"/>
    <w:aliases w:val="Heading 1 Char Char,ch­¬ng Char Char,Chương 1 Char,Heading Char,H1 Char,DB Char1,heading Char1,MVA Char1,VN Char1,h1 Char1,Heading 11 Char1,heading1 Char1,Heading 1b Char1,1 ghost Char1,g Char1,Heading 1(Report Only) Char1,Chapter Char1"/>
    <w:rsid w:val="004C3024"/>
    <w:rPr>
      <w:rFonts w:eastAsia="Cordia New" w:cs=".VnArialH"/>
      <w:b/>
      <w:bCs/>
      <w:iCs/>
      <w:noProof w:val="0"/>
      <w:sz w:val="26"/>
      <w:szCs w:val="26"/>
      <w:lang w:val="en-US" w:eastAsia="en-US" w:bidi="th-TH"/>
    </w:rPr>
  </w:style>
  <w:style w:type="paragraph" w:customStyle="1" w:styleId="Heading51">
    <w:name w:val="Heading 51"/>
    <w:basedOn w:val="Normal"/>
    <w:autoRedefine/>
    <w:rsid w:val="004C3024"/>
    <w:pPr>
      <w:tabs>
        <w:tab w:val="num" w:pos="1304"/>
      </w:tabs>
      <w:spacing w:before="100" w:beforeAutospacing="1" w:after="100" w:afterAutospacing="1"/>
      <w:ind w:left="1304" w:hanging="284"/>
    </w:pPr>
    <w:rPr>
      <w:rFonts w:cs="Times New Roman"/>
      <w:i/>
      <w:sz w:val="26"/>
      <w:szCs w:val="26"/>
      <w:u w:val="single"/>
      <w:lang w:val="vi-VN" w:bidi="ar-SA"/>
    </w:rPr>
  </w:style>
  <w:style w:type="paragraph" w:styleId="NormalWeb">
    <w:name w:val="Normal (Web)"/>
    <w:aliases w:val="표준 (웹) Char Char,표준 (웹) Char,표준 (웹)"/>
    <w:basedOn w:val="Normal"/>
    <w:link w:val="NormalWebChar"/>
    <w:uiPriority w:val="99"/>
    <w:qFormat/>
    <w:rsid w:val="004C3024"/>
    <w:pPr>
      <w:spacing w:before="100" w:beforeAutospacing="1" w:after="100" w:afterAutospacing="1"/>
    </w:pPr>
    <w:rPr>
      <w:rFonts w:cs="Times New Roman"/>
      <w:szCs w:val="24"/>
      <w:lang w:bidi="ar-SA"/>
    </w:rPr>
  </w:style>
  <w:style w:type="character" w:styleId="Strong">
    <w:name w:val="Strong"/>
    <w:uiPriority w:val="22"/>
    <w:qFormat/>
    <w:rsid w:val="004C3024"/>
    <w:rPr>
      <w:rFonts w:eastAsia="Cordia New"/>
      <w:b/>
      <w:bCs/>
      <w:iCs/>
      <w:sz w:val="28"/>
      <w:szCs w:val="28"/>
      <w:lang w:val="vi-VN" w:eastAsia="en-US" w:bidi="ar-SA"/>
    </w:rPr>
  </w:style>
  <w:style w:type="character" w:customStyle="1" w:styleId="Heading4Char">
    <w:name w:val="Heading 4 Char"/>
    <w:rsid w:val="004C3024"/>
    <w:rPr>
      <w:rFonts w:eastAsia="Cordia New" w:cs=".VnArialH"/>
      <w:b/>
      <w:bCs/>
      <w:i/>
      <w:iCs/>
      <w:sz w:val="26"/>
      <w:szCs w:val="26"/>
      <w:lang w:val="fr-FR" w:eastAsia="en-US" w:bidi="th-TH"/>
    </w:rPr>
  </w:style>
  <w:style w:type="paragraph" w:customStyle="1" w:styleId="Bt">
    <w:name w:val="Bt"/>
    <w:basedOn w:val="Normal"/>
    <w:rsid w:val="004C3024"/>
    <w:pPr>
      <w:spacing w:before="120" w:line="360" w:lineRule="exact"/>
      <w:ind w:firstLine="567"/>
      <w:jc w:val="both"/>
    </w:pPr>
    <w:rPr>
      <w:rFonts w:eastAsia="MS Mincho"/>
      <w:sz w:val="26"/>
      <w:szCs w:val="24"/>
      <w:lang w:eastAsia="ja-JP"/>
    </w:rPr>
  </w:style>
  <w:style w:type="paragraph" w:customStyle="1" w:styleId="N4">
    <w:name w:val="N4"/>
    <w:basedOn w:val="Normal"/>
    <w:rsid w:val="004C3024"/>
    <w:pPr>
      <w:tabs>
        <w:tab w:val="num" w:pos="1453"/>
      </w:tabs>
      <w:spacing w:before="120" w:line="264" w:lineRule="auto"/>
      <w:ind w:left="1453" w:hanging="360"/>
      <w:jc w:val="both"/>
    </w:pPr>
    <w:rPr>
      <w:sz w:val="26"/>
    </w:rPr>
  </w:style>
  <w:style w:type="paragraph" w:customStyle="1" w:styleId="N1">
    <w:name w:val="N1"/>
    <w:basedOn w:val="Normal"/>
    <w:rsid w:val="004C3024"/>
    <w:pPr>
      <w:tabs>
        <w:tab w:val="num" w:pos="1440"/>
        <w:tab w:val="left" w:pos="3840"/>
      </w:tabs>
      <w:spacing w:before="120" w:line="264" w:lineRule="auto"/>
      <w:ind w:left="1440" w:hanging="360"/>
      <w:jc w:val="both"/>
    </w:pPr>
    <w:rPr>
      <w:iCs/>
      <w:sz w:val="26"/>
      <w:szCs w:val="26"/>
      <w:lang w:val="de-DE"/>
    </w:rPr>
  </w:style>
  <w:style w:type="paragraph" w:customStyle="1" w:styleId="N5">
    <w:name w:val="N5"/>
    <w:basedOn w:val="Normal"/>
    <w:rsid w:val="004C3024"/>
    <w:pPr>
      <w:tabs>
        <w:tab w:val="num" w:pos="1320"/>
      </w:tabs>
      <w:spacing w:before="120" w:line="264" w:lineRule="auto"/>
      <w:ind w:left="1320" w:hanging="360"/>
      <w:jc w:val="both"/>
    </w:pPr>
    <w:rPr>
      <w:iCs/>
      <w:sz w:val="26"/>
      <w:szCs w:val="26"/>
      <w:lang w:val="de-DE"/>
    </w:rPr>
  </w:style>
  <w:style w:type="paragraph" w:customStyle="1" w:styleId="L1">
    <w:name w:val="L1"/>
    <w:basedOn w:val="Normal"/>
    <w:rsid w:val="004C3024"/>
    <w:pPr>
      <w:widowControl w:val="0"/>
      <w:numPr>
        <w:numId w:val="3"/>
      </w:numPr>
      <w:tabs>
        <w:tab w:val="left" w:pos="170"/>
      </w:tabs>
      <w:spacing w:before="120" w:line="264" w:lineRule="auto"/>
      <w:jc w:val="both"/>
    </w:pPr>
    <w:rPr>
      <w:noProof/>
      <w:sz w:val="26"/>
      <w:lang w:val="vi-VN"/>
    </w:rPr>
  </w:style>
  <w:style w:type="paragraph" w:customStyle="1" w:styleId="BttCharCharChar">
    <w:name w:val="Btt Char Char Char"/>
    <w:basedOn w:val="Normal"/>
    <w:link w:val="BttCharCharCharChar"/>
    <w:rsid w:val="004C3024"/>
    <w:pPr>
      <w:tabs>
        <w:tab w:val="left" w:pos="170"/>
      </w:tabs>
      <w:spacing w:before="120" w:line="264" w:lineRule="auto"/>
      <w:ind w:firstLine="720"/>
      <w:jc w:val="both"/>
    </w:pPr>
    <w:rPr>
      <w:rFonts w:eastAsia="Cordia New"/>
      <w:iCs/>
      <w:sz w:val="26"/>
      <w:szCs w:val="26"/>
    </w:rPr>
  </w:style>
  <w:style w:type="character" w:customStyle="1" w:styleId="BttCharCharCharChar">
    <w:name w:val="Btt Char Char Char Char"/>
    <w:link w:val="BttCharCharChar"/>
    <w:rsid w:val="004C3024"/>
    <w:rPr>
      <w:rFonts w:eastAsia="Cordia New" w:cs=".VnArialH"/>
      <w:iCs/>
      <w:sz w:val="26"/>
      <w:szCs w:val="26"/>
      <w:lang w:val="en-US" w:eastAsia="en-US" w:bidi="th-TH"/>
    </w:rPr>
  </w:style>
  <w:style w:type="paragraph" w:styleId="ListBullet4">
    <w:name w:val="List Bullet 4"/>
    <w:basedOn w:val="Normal"/>
    <w:autoRedefine/>
    <w:rsid w:val="004C3024"/>
    <w:pPr>
      <w:tabs>
        <w:tab w:val="num" w:pos="1440"/>
      </w:tabs>
      <w:ind w:left="1440" w:hanging="360"/>
    </w:pPr>
    <w:rPr>
      <w:sz w:val="28"/>
    </w:rPr>
  </w:style>
  <w:style w:type="paragraph" w:customStyle="1" w:styleId="L2">
    <w:name w:val="L2"/>
    <w:basedOn w:val="Normal"/>
    <w:rsid w:val="004C3024"/>
    <w:pPr>
      <w:tabs>
        <w:tab w:val="num" w:pos="720"/>
      </w:tabs>
      <w:spacing w:before="60" w:after="60"/>
      <w:ind w:left="720" w:hanging="360"/>
    </w:pPr>
    <w:rPr>
      <w:b/>
      <w:bCs/>
      <w:sz w:val="26"/>
      <w:szCs w:val="26"/>
      <w:lang w:val="fr-FR"/>
    </w:rPr>
  </w:style>
  <w:style w:type="paragraph" w:customStyle="1" w:styleId="M5">
    <w:name w:val="M5"/>
    <w:basedOn w:val="Normal"/>
    <w:rsid w:val="004C3024"/>
    <w:pPr>
      <w:tabs>
        <w:tab w:val="left" w:pos="426"/>
      </w:tabs>
      <w:spacing w:before="120" w:line="264" w:lineRule="auto"/>
      <w:ind w:firstLine="720"/>
    </w:pPr>
    <w:rPr>
      <w:b/>
      <w:i/>
      <w:iCs/>
      <w:sz w:val="26"/>
      <w:u w:val="single"/>
      <w:lang w:val="de-DE"/>
    </w:rPr>
  </w:style>
  <w:style w:type="paragraph" w:customStyle="1" w:styleId="N1b">
    <w:name w:val="N1b"/>
    <w:basedOn w:val="N1"/>
    <w:rsid w:val="004C3024"/>
    <w:pPr>
      <w:tabs>
        <w:tab w:val="clear" w:pos="1440"/>
        <w:tab w:val="num" w:pos="1080"/>
      </w:tabs>
      <w:ind w:left="1080"/>
    </w:pPr>
    <w:rPr>
      <w:b/>
      <w:i/>
    </w:rPr>
  </w:style>
  <w:style w:type="paragraph" w:styleId="CommentText">
    <w:name w:val="annotation text"/>
    <w:basedOn w:val="Normal"/>
    <w:link w:val="CommentTextChar"/>
    <w:uiPriority w:val="99"/>
    <w:semiHidden/>
    <w:rsid w:val="004C3024"/>
    <w:rPr>
      <w:rFonts w:eastAsia="Cordia New"/>
      <w:iCs/>
      <w:sz w:val="28"/>
    </w:rPr>
  </w:style>
  <w:style w:type="paragraph" w:styleId="CommentSubject">
    <w:name w:val="annotation subject"/>
    <w:basedOn w:val="CommentText"/>
    <w:next w:val="CommentText"/>
    <w:link w:val="CommentSubjectChar"/>
    <w:semiHidden/>
    <w:rsid w:val="004C3024"/>
    <w:rPr>
      <w:b/>
      <w:bCs/>
    </w:rPr>
  </w:style>
  <w:style w:type="paragraph" w:customStyle="1" w:styleId="BttChar">
    <w:name w:val="Btt Char"/>
    <w:basedOn w:val="Normal"/>
    <w:link w:val="BttCharChar"/>
    <w:rsid w:val="004C3024"/>
    <w:pPr>
      <w:tabs>
        <w:tab w:val="left" w:pos="170"/>
      </w:tabs>
      <w:spacing w:before="120" w:line="264" w:lineRule="auto"/>
      <w:ind w:firstLine="720"/>
      <w:jc w:val="both"/>
    </w:pPr>
    <w:rPr>
      <w:rFonts w:eastAsia="Cordia New"/>
      <w:iCs/>
      <w:sz w:val="26"/>
      <w:szCs w:val="26"/>
    </w:rPr>
  </w:style>
  <w:style w:type="character" w:styleId="Emphasis">
    <w:name w:val="Emphasis"/>
    <w:uiPriority w:val="20"/>
    <w:qFormat/>
    <w:rsid w:val="004C3024"/>
    <w:rPr>
      <w:rFonts w:eastAsia="Cordia New"/>
      <w:i/>
      <w:iCs w:val="0"/>
      <w:sz w:val="28"/>
      <w:szCs w:val="28"/>
      <w:lang w:val="vi-VN" w:eastAsia="en-US" w:bidi="ar-SA"/>
    </w:rPr>
  </w:style>
  <w:style w:type="character" w:customStyle="1" w:styleId="spnmessagetext">
    <w:name w:val="spnmessagetext"/>
    <w:basedOn w:val="DefaultParagraphFont"/>
    <w:rsid w:val="004C3024"/>
  </w:style>
  <w:style w:type="paragraph" w:styleId="List2">
    <w:name w:val="List 2"/>
    <w:basedOn w:val="Normal"/>
    <w:rsid w:val="004C3024"/>
    <w:pPr>
      <w:ind w:left="720" w:hanging="360"/>
    </w:pPr>
  </w:style>
  <w:style w:type="paragraph" w:styleId="List3">
    <w:name w:val="List 3"/>
    <w:basedOn w:val="Normal"/>
    <w:rsid w:val="004C3024"/>
    <w:pPr>
      <w:ind w:left="1080" w:hanging="360"/>
    </w:pPr>
  </w:style>
  <w:style w:type="paragraph" w:styleId="List4">
    <w:name w:val="List 4"/>
    <w:basedOn w:val="Normal"/>
    <w:rsid w:val="004C3024"/>
    <w:pPr>
      <w:ind w:left="1440" w:hanging="360"/>
    </w:pPr>
  </w:style>
  <w:style w:type="paragraph" w:styleId="MessageHeader">
    <w:name w:val="Message Header"/>
    <w:basedOn w:val="Normal"/>
    <w:link w:val="MessageHeaderChar"/>
    <w:rsid w:val="004C3024"/>
    <w:pPr>
      <w:pBdr>
        <w:top w:val="single" w:sz="6" w:space="1" w:color="auto"/>
        <w:left w:val="single" w:sz="6" w:space="1" w:color="auto"/>
        <w:bottom w:val="single" w:sz="6" w:space="1" w:color="auto"/>
        <w:right w:val="single" w:sz="6" w:space="1" w:color="auto"/>
      </w:pBdr>
      <w:shd w:val="pct20" w:color="auto" w:fill="auto"/>
      <w:ind w:left="1080" w:hanging="1080"/>
    </w:pPr>
    <w:rPr>
      <w:rFonts w:ascii="Arial" w:eastAsia="Cordia New" w:hAnsi="Arial" w:cs="Arial"/>
      <w:iCs/>
      <w:szCs w:val="24"/>
    </w:rPr>
  </w:style>
  <w:style w:type="paragraph" w:styleId="ListBullet3">
    <w:name w:val="List Bullet 3"/>
    <w:basedOn w:val="Normal"/>
    <w:autoRedefine/>
    <w:rsid w:val="004C3024"/>
    <w:pPr>
      <w:numPr>
        <w:numId w:val="5"/>
      </w:numPr>
    </w:pPr>
  </w:style>
  <w:style w:type="paragraph" w:styleId="ListContinue">
    <w:name w:val="List Continue"/>
    <w:basedOn w:val="Normal"/>
    <w:rsid w:val="004C3024"/>
    <w:pPr>
      <w:spacing w:after="120"/>
      <w:ind w:left="360"/>
    </w:pPr>
  </w:style>
  <w:style w:type="paragraph" w:styleId="ListContinue2">
    <w:name w:val="List Continue 2"/>
    <w:basedOn w:val="Normal"/>
    <w:rsid w:val="004C3024"/>
    <w:pPr>
      <w:spacing w:after="120"/>
      <w:ind w:left="720"/>
    </w:pPr>
  </w:style>
  <w:style w:type="paragraph" w:styleId="ListContinue3">
    <w:name w:val="List Continue 3"/>
    <w:basedOn w:val="Normal"/>
    <w:rsid w:val="004C3024"/>
    <w:pPr>
      <w:spacing w:after="120"/>
      <w:ind w:left="1080"/>
    </w:pPr>
  </w:style>
  <w:style w:type="paragraph" w:styleId="NormalIndent">
    <w:name w:val="Normal Indent"/>
    <w:basedOn w:val="Normal"/>
    <w:rsid w:val="004C3024"/>
    <w:pPr>
      <w:ind w:left="720"/>
    </w:pPr>
  </w:style>
  <w:style w:type="paragraph" w:customStyle="1" w:styleId="ShortReturnAddress">
    <w:name w:val="Short Return Address"/>
    <w:basedOn w:val="Normal"/>
    <w:rsid w:val="004C3024"/>
  </w:style>
  <w:style w:type="paragraph" w:styleId="Signature">
    <w:name w:val="Signature"/>
    <w:basedOn w:val="Normal"/>
    <w:link w:val="SignatureChar"/>
    <w:rsid w:val="004C3024"/>
    <w:pPr>
      <w:ind w:left="4320"/>
    </w:pPr>
    <w:rPr>
      <w:rFonts w:eastAsia="Cordia New"/>
      <w:iCs/>
    </w:rPr>
  </w:style>
  <w:style w:type="paragraph" w:customStyle="1" w:styleId="PPLine">
    <w:name w:val="PP Line"/>
    <w:basedOn w:val="Signature"/>
    <w:rsid w:val="004C3024"/>
  </w:style>
  <w:style w:type="paragraph" w:customStyle="1" w:styleId="Heading2Left0">
    <w:name w:val="Heading 2 Left:  0&quot;"/>
    <w:basedOn w:val="Heading2"/>
    <w:next w:val="Heading2"/>
    <w:autoRedefine/>
    <w:rsid w:val="008D52C2"/>
    <w:pPr>
      <w:numPr>
        <w:ilvl w:val="0"/>
        <w:numId w:val="0"/>
      </w:numPr>
      <w:tabs>
        <w:tab w:val="num" w:pos="1440"/>
      </w:tabs>
      <w:spacing w:before="120"/>
      <w:ind w:left="720" w:right="45" w:hanging="696"/>
      <w:jc w:val="both"/>
    </w:pPr>
    <w:rPr>
      <w:rFonts w:ascii="Times New Roman" w:hAnsi="Times New Roman" w:cs=".VnArialH"/>
      <w:bCs w:val="0"/>
      <w:i w:val="0"/>
      <w:noProof/>
      <w:color w:val="000000"/>
      <w:sz w:val="26"/>
      <w:szCs w:val="26"/>
      <w:lang w:val="en-GB" w:eastAsia="ja-JP" w:bidi="ar-SA"/>
    </w:rPr>
  </w:style>
  <w:style w:type="character" w:customStyle="1" w:styleId="BttCharChar">
    <w:name w:val="Btt Char Char"/>
    <w:link w:val="BttChar"/>
    <w:rsid w:val="004C3024"/>
    <w:rPr>
      <w:rFonts w:eastAsia="Cordia New" w:cs=".VnArialH"/>
      <w:iCs/>
      <w:sz w:val="26"/>
      <w:szCs w:val="26"/>
      <w:lang w:val="en-US" w:eastAsia="en-US" w:bidi="th-TH"/>
    </w:rPr>
  </w:style>
  <w:style w:type="paragraph" w:customStyle="1" w:styleId="Btt">
    <w:name w:val="Btt"/>
    <w:basedOn w:val="Normal"/>
    <w:rsid w:val="004C3024"/>
    <w:pPr>
      <w:tabs>
        <w:tab w:val="left" w:pos="170"/>
      </w:tabs>
      <w:spacing w:before="120" w:line="264" w:lineRule="auto"/>
      <w:ind w:firstLine="720"/>
      <w:jc w:val="both"/>
    </w:pPr>
    <w:rPr>
      <w:sz w:val="26"/>
      <w:szCs w:val="26"/>
    </w:rPr>
  </w:style>
  <w:style w:type="paragraph" w:customStyle="1" w:styleId="StyleHeading22headlinehHeading2CharCharCharMVA2Heading1">
    <w:name w:val="Style Heading 22 headlinehHeading 2 Char Char CharMVA2Heading ...1"/>
    <w:basedOn w:val="Normal"/>
    <w:autoRedefine/>
    <w:rsid w:val="004C3024"/>
    <w:pPr>
      <w:tabs>
        <w:tab w:val="num" w:pos="420"/>
      </w:tabs>
      <w:spacing w:before="120" w:after="120" w:line="264" w:lineRule="auto"/>
      <w:ind w:left="420" w:hanging="420"/>
      <w:outlineLvl w:val="1"/>
    </w:pPr>
    <w:rPr>
      <w:rFonts w:cs="Times New Roman"/>
      <w:b/>
      <w:bCs/>
      <w:sz w:val="26"/>
      <w:szCs w:val="26"/>
      <w:lang w:val="vi-VN" w:bidi="ar-SA"/>
    </w:rPr>
  </w:style>
  <w:style w:type="paragraph" w:customStyle="1" w:styleId="StyleHeading3Heading3CharCharCharCharLinespacingsing">
    <w:name w:val="Style Heading 3Heading 3 Char Char Char Char + Line spacing:  sing..."/>
    <w:basedOn w:val="Heading3"/>
    <w:autoRedefine/>
    <w:rsid w:val="004C3024"/>
    <w:pPr>
      <w:numPr>
        <w:ilvl w:val="0"/>
        <w:numId w:val="0"/>
      </w:numPr>
      <w:tabs>
        <w:tab w:val="num" w:pos="540"/>
      </w:tabs>
      <w:spacing w:before="120" w:after="120"/>
      <w:ind w:left="540" w:right="28" w:hanging="540"/>
      <w:jc w:val="both"/>
    </w:pPr>
    <w:rPr>
      <w:rFonts w:ascii="Times New Roman" w:hAnsi="Times New Roman" w:cs="Arial Black"/>
      <w:i/>
      <w:noProof/>
      <w:szCs w:val="28"/>
      <w:lang w:val="de-DE"/>
    </w:rPr>
  </w:style>
  <w:style w:type="paragraph" w:customStyle="1" w:styleId="BttCharCharChar1">
    <w:name w:val="Btt Char Char Char1"/>
    <w:basedOn w:val="Normal"/>
    <w:rsid w:val="004C3024"/>
    <w:pPr>
      <w:tabs>
        <w:tab w:val="left" w:pos="170"/>
      </w:tabs>
      <w:spacing w:before="120" w:line="264" w:lineRule="auto"/>
      <w:ind w:firstLine="720"/>
      <w:jc w:val="both"/>
    </w:pPr>
    <w:rPr>
      <w:sz w:val="26"/>
      <w:szCs w:val="26"/>
    </w:rPr>
  </w:style>
  <w:style w:type="character" w:customStyle="1" w:styleId="alignjustify">
    <w:name w:val="alignjustify"/>
    <w:basedOn w:val="DefaultParagraphFont"/>
    <w:rsid w:val="004C3024"/>
  </w:style>
  <w:style w:type="character" w:customStyle="1" w:styleId="Heading2Char1">
    <w:name w:val="Heading 2 Char1"/>
    <w:aliases w:val="2 headline Char,h Char1,Heading 2 Char Char Char Char1,h2 Char,MVA2 Char,Heading 2-A Char1,Appendix 1- Titre 2 Char1,h Char Char,Heading 2 Char Char Char Char Char,Heading 2-A Char Char1,Heading 2-A Char Char Char,bo Char,BVI2 Char"/>
    <w:link w:val="Heading2"/>
    <w:uiPriority w:val="9"/>
    <w:rsid w:val="004C3024"/>
    <w:rPr>
      <w:rFonts w:ascii="Arial" w:eastAsia="Cordia New" w:hAnsi="Arial" w:cs="Arial"/>
      <w:bCs/>
      <w:i/>
      <w:iCs/>
      <w:sz w:val="28"/>
      <w:szCs w:val="28"/>
      <w:lang w:bidi="th-TH"/>
    </w:rPr>
  </w:style>
  <w:style w:type="paragraph" w:customStyle="1" w:styleId="CharCharCharCharCharCharChar">
    <w:name w:val="Char Char Char Char Char Char Char"/>
    <w:autoRedefine/>
    <w:rsid w:val="004C3024"/>
    <w:pPr>
      <w:tabs>
        <w:tab w:val="left" w:pos="1152"/>
      </w:tabs>
      <w:spacing w:before="120" w:after="120" w:line="312" w:lineRule="auto"/>
    </w:pPr>
    <w:rPr>
      <w:rFonts w:ascii="Arial" w:hAnsi="Arial" w:cs="Arial"/>
      <w:sz w:val="26"/>
      <w:szCs w:val="26"/>
    </w:rPr>
  </w:style>
  <w:style w:type="character" w:customStyle="1" w:styleId="CharCharChar2">
    <w:name w:val="Char Char Char2"/>
    <w:rsid w:val="004C3024"/>
    <w:rPr>
      <w:rFonts w:eastAsia="Cordia New" w:cs=".VnArialH"/>
      <w:b/>
      <w:bCs/>
      <w:i/>
      <w:iCs/>
      <w:sz w:val="26"/>
      <w:szCs w:val="26"/>
      <w:lang w:val="en-US" w:eastAsia="en-US" w:bidi="th-TH"/>
    </w:rPr>
  </w:style>
  <w:style w:type="paragraph" w:customStyle="1" w:styleId="Normal2">
    <w:name w:val="Normal2"/>
    <w:basedOn w:val="Normal"/>
    <w:link w:val="normalChar1"/>
    <w:qFormat/>
    <w:rsid w:val="00665C1A"/>
    <w:pPr>
      <w:widowControl w:val="0"/>
      <w:spacing w:before="120"/>
      <w:jc w:val="both"/>
    </w:pPr>
    <w:rPr>
      <w:rFonts w:eastAsia="Cordia New" w:cs="Times New Roman"/>
      <w:iCs/>
      <w:sz w:val="26"/>
      <w:szCs w:val="26"/>
      <w:lang w:bidi="ar-SA"/>
    </w:rPr>
  </w:style>
  <w:style w:type="paragraph" w:customStyle="1" w:styleId="Cl">
    <w:name w:val="Cl"/>
    <w:basedOn w:val="Normal"/>
    <w:rsid w:val="00F15562"/>
    <w:pPr>
      <w:keepNext/>
      <w:spacing w:beforeLines="60" w:line="360" w:lineRule="auto"/>
      <w:ind w:firstLine="540"/>
      <w:jc w:val="both"/>
      <w:outlineLvl w:val="3"/>
    </w:pPr>
    <w:rPr>
      <w:rFonts w:cs="Times New Roman"/>
      <w:b/>
      <w:bCs/>
      <w:sz w:val="28"/>
      <w:lang w:bidi="ar-SA"/>
    </w:rPr>
  </w:style>
  <w:style w:type="character" w:customStyle="1" w:styleId="CaptionChar2">
    <w:name w:val="Caption Char2"/>
    <w:aliases w:val="Caption Char Char1,Caption Char1 Char Char1,Caption Char Char Char Char1,Caption Char Char Char Char Char Char Char Char Char1,Caption Char Char Char Char Char Char1 Char Char1,Caption Char Char Char Char Char Char,Caption (tab Cha Char"/>
    <w:link w:val="Caption"/>
    <w:rsid w:val="00EB7278"/>
    <w:rPr>
      <w:rFonts w:eastAsia="Cordia New"/>
      <w:b/>
      <w:i/>
      <w:iCs/>
      <w:noProof/>
      <w:color w:val="000000"/>
      <w:sz w:val="24"/>
      <w:szCs w:val="24"/>
      <w:lang w:val="vi-VN" w:bidi="th-TH"/>
    </w:rPr>
  </w:style>
  <w:style w:type="paragraph" w:customStyle="1" w:styleId="Heading12">
    <w:name w:val="Heading 12"/>
    <w:basedOn w:val="Style1"/>
    <w:autoRedefine/>
    <w:rsid w:val="00F467F7"/>
    <w:pPr>
      <w:spacing w:before="40" w:after="40" w:line="288" w:lineRule="auto"/>
      <w:ind w:left="0" w:firstLine="562"/>
      <w:jc w:val="center"/>
    </w:pPr>
    <w:rPr>
      <w:rFonts w:ascii="Times New Roman" w:hAnsi="Times New Roman" w:cs="Times New Roman"/>
      <w:iCs w:val="0"/>
      <w:color w:val="1F497D"/>
      <w:sz w:val="28"/>
      <w:szCs w:val="28"/>
      <w:lang w:val="pt-BR" w:bidi="ar-SA"/>
    </w:rPr>
  </w:style>
  <w:style w:type="paragraph" w:customStyle="1" w:styleId="minh-baocao-symbolizing">
    <w:name w:val="minh-baocao-symbolizing"/>
    <w:basedOn w:val="Normal"/>
    <w:rsid w:val="00FC6E97"/>
    <w:pPr>
      <w:tabs>
        <w:tab w:val="num" w:pos="900"/>
      </w:tabs>
      <w:spacing w:line="360" w:lineRule="auto"/>
      <w:ind w:left="540"/>
      <w:jc w:val="both"/>
    </w:pPr>
    <w:rPr>
      <w:rFonts w:ascii=".VnTime" w:hAnsi=".VnTime" w:cs="Times New Roman"/>
      <w:sz w:val="28"/>
      <w:szCs w:val="24"/>
      <w:lang w:bidi="ar-SA"/>
    </w:rPr>
  </w:style>
  <w:style w:type="character" w:customStyle="1" w:styleId="Heading3Char">
    <w:name w:val="Heading 3 Char"/>
    <w:aliases w:val="My Heading3 Char"/>
    <w:rsid w:val="00DB0319"/>
    <w:rPr>
      <w:rFonts w:eastAsia="Cordia New"/>
      <w:b/>
      <w:i/>
      <w:iCs/>
      <w:sz w:val="28"/>
      <w:szCs w:val="28"/>
      <w:lang w:val="en-US" w:eastAsia="en-US" w:bidi="ar-SA"/>
    </w:rPr>
  </w:style>
  <w:style w:type="character" w:customStyle="1" w:styleId="normalChar1">
    <w:name w:val="normal Char1"/>
    <w:link w:val="Normal2"/>
    <w:rsid w:val="00DB0319"/>
    <w:rPr>
      <w:rFonts w:eastAsia="Cordia New"/>
      <w:iCs/>
      <w:sz w:val="26"/>
      <w:szCs w:val="26"/>
      <w:lang w:val="en-US" w:eastAsia="en-US" w:bidi="ar-SA"/>
    </w:rPr>
  </w:style>
  <w:style w:type="paragraph" w:customStyle="1" w:styleId="CharCharCharCharCharCharCharCharCharCharCharCharCharCharCharCharCharCharCharCharCharCharCharCharChar">
    <w:name w:val="Char Char Char Char Char Char Char Char Char Char Char Char Char Char Char Char Char Char Char Char Char Char Char Char Char"/>
    <w:basedOn w:val="Normal"/>
    <w:rsid w:val="00C7736B"/>
    <w:pPr>
      <w:widowControl w:val="0"/>
      <w:jc w:val="both"/>
    </w:pPr>
    <w:rPr>
      <w:rFonts w:ascii="Tahoma" w:eastAsia="SimSun" w:hAnsi="Tahoma" w:cs="Times New Roman"/>
      <w:kern w:val="2"/>
      <w:szCs w:val="20"/>
      <w:lang w:eastAsia="zh-CN" w:bidi="ar-SA"/>
    </w:rPr>
  </w:style>
  <w:style w:type="character" w:customStyle="1" w:styleId="StyleHeading1CharTimesNewRoman14ptBold">
    <w:name w:val="Style Heading 1 Char + Times New Roman 14 pt Bold"/>
    <w:rsid w:val="007916DD"/>
    <w:rPr>
      <w:rFonts w:ascii="Times New Roman" w:eastAsia="Cordia New" w:hAnsi="Times New Roman" w:cs="Arial"/>
      <w:b/>
      <w:bCs/>
      <w:iCs/>
      <w:kern w:val="32"/>
      <w:sz w:val="28"/>
      <w:szCs w:val="32"/>
      <w:lang w:val="en-US" w:eastAsia="en-US" w:bidi="ar-SA"/>
    </w:rPr>
  </w:style>
  <w:style w:type="paragraph" w:customStyle="1" w:styleId="minh-baocao-normal">
    <w:name w:val="minh-baocao-normal"/>
    <w:basedOn w:val="Normal"/>
    <w:link w:val="minh-baocao-normalChar"/>
    <w:rsid w:val="00A654F1"/>
    <w:pPr>
      <w:spacing w:line="360" w:lineRule="auto"/>
      <w:ind w:firstLine="567"/>
      <w:jc w:val="both"/>
    </w:pPr>
    <w:rPr>
      <w:rFonts w:ascii=".VnTime" w:eastAsia="Cordia New" w:hAnsi=".VnTime" w:cs="Times New Roman"/>
      <w:bCs/>
      <w:iCs/>
      <w:sz w:val="28"/>
      <w:szCs w:val="24"/>
      <w:lang w:val="vi-VN" w:bidi="ar-SA"/>
    </w:rPr>
  </w:style>
  <w:style w:type="paragraph" w:customStyle="1" w:styleId="minh-baocao-chuong01-heading03">
    <w:name w:val="minh-baocao-chuong01-heading03"/>
    <w:basedOn w:val="Normal"/>
    <w:rsid w:val="00A654F1"/>
    <w:pPr>
      <w:numPr>
        <w:numId w:val="10"/>
      </w:numPr>
      <w:spacing w:line="360" w:lineRule="auto"/>
      <w:jc w:val="both"/>
    </w:pPr>
    <w:rPr>
      <w:rFonts w:ascii=".VnTime" w:hAnsi=".VnTime" w:cs="Times New Roman"/>
      <w:i/>
      <w:sz w:val="28"/>
      <w:szCs w:val="24"/>
      <w:lang w:bidi="ar-SA"/>
    </w:rPr>
  </w:style>
  <w:style w:type="character" w:customStyle="1" w:styleId="TitleChar">
    <w:name w:val="Title Char"/>
    <w:aliases w:val="level 5 Char,Title Char Char Char,Title Char Char Char Char Char Char Char1,Title Char Char Char Char Char Char Char Char1,Title Char Char Char Char Char Char Char Char Char,Title Char Char Char Char Char1,Title Char Char Char Char Char Char1"/>
    <w:link w:val="Title"/>
    <w:rsid w:val="00A654F1"/>
    <w:rPr>
      <w:rFonts w:ascii=".VnArial NarrowH" w:eastAsia="Cordia New" w:hAnsi=".VnArial NarrowH" w:cs=".VnArialH"/>
      <w:b/>
      <w:iCs/>
      <w:sz w:val="28"/>
      <w:szCs w:val="28"/>
      <w:lang w:val="en-US" w:eastAsia="zh-CN" w:bidi="th-TH"/>
    </w:rPr>
  </w:style>
  <w:style w:type="paragraph" w:customStyle="1" w:styleId="ndchuong">
    <w:name w:val="nd chuong"/>
    <w:basedOn w:val="Heading1"/>
    <w:rsid w:val="00805D07"/>
    <w:pPr>
      <w:numPr>
        <w:numId w:val="0"/>
      </w:numPr>
      <w:spacing w:before="0" w:after="0" w:line="480" w:lineRule="auto"/>
      <w:jc w:val="center"/>
    </w:pPr>
    <w:rPr>
      <w:rFonts w:ascii="VNI-Avo" w:eastAsia="SimSun" w:hAnsi="VNI-Avo" w:cs="Times New Roman"/>
      <w:b w:val="0"/>
      <w:bCs w:val="0"/>
      <w:caps/>
      <w:kern w:val="0"/>
      <w:sz w:val="26"/>
      <w:szCs w:val="20"/>
      <w:lang w:bidi="ar-SA"/>
    </w:rPr>
  </w:style>
  <w:style w:type="paragraph" w:customStyle="1" w:styleId="Char1CharCharCharCharCharCharCharCharCharCharCharCharCharCharCharChar1CharChar">
    <w:name w:val="Char1 Char Char Char Char Char Char Char Char Char Char Char Char Char Char Char Char1 Char Char"/>
    <w:basedOn w:val="Normal"/>
    <w:rsid w:val="00D86446"/>
    <w:pPr>
      <w:widowControl w:val="0"/>
      <w:jc w:val="both"/>
    </w:pPr>
    <w:rPr>
      <w:rFonts w:eastAsia="SimSun" w:cs="Times New Roman"/>
      <w:kern w:val="2"/>
      <w:szCs w:val="24"/>
      <w:lang w:eastAsia="zh-CN" w:bidi="ar-SA"/>
    </w:rPr>
  </w:style>
  <w:style w:type="paragraph" w:customStyle="1" w:styleId="Style3">
    <w:name w:val="Style3"/>
    <w:basedOn w:val="TOC2"/>
    <w:link w:val="Style3Char"/>
    <w:rsid w:val="006F73AA"/>
    <w:pPr>
      <w:tabs>
        <w:tab w:val="right" w:leader="dot" w:pos="9062"/>
      </w:tabs>
    </w:pPr>
  </w:style>
  <w:style w:type="paragraph" w:styleId="Index2">
    <w:name w:val="index 2"/>
    <w:basedOn w:val="Normal"/>
    <w:next w:val="Normal"/>
    <w:autoRedefine/>
    <w:semiHidden/>
    <w:rsid w:val="006F73AA"/>
    <w:pPr>
      <w:ind w:left="245"/>
    </w:pPr>
    <w:rPr>
      <w:sz w:val="28"/>
    </w:rPr>
  </w:style>
  <w:style w:type="paragraph" w:styleId="Index3">
    <w:name w:val="index 3"/>
    <w:basedOn w:val="Normal"/>
    <w:next w:val="Normal"/>
    <w:autoRedefine/>
    <w:semiHidden/>
    <w:rsid w:val="006F73AA"/>
    <w:pPr>
      <w:ind w:left="720" w:hanging="240"/>
    </w:pPr>
    <w:rPr>
      <w:sz w:val="28"/>
    </w:rPr>
  </w:style>
  <w:style w:type="paragraph" w:styleId="Index4">
    <w:name w:val="index 4"/>
    <w:basedOn w:val="Normal"/>
    <w:next w:val="Normal"/>
    <w:autoRedefine/>
    <w:semiHidden/>
    <w:rsid w:val="006F73AA"/>
    <w:pPr>
      <w:ind w:left="960" w:hanging="240"/>
    </w:pPr>
    <w:rPr>
      <w:sz w:val="28"/>
    </w:rPr>
  </w:style>
  <w:style w:type="paragraph" w:styleId="TOAHeading">
    <w:name w:val="toa heading"/>
    <w:basedOn w:val="Normal"/>
    <w:next w:val="Normal"/>
    <w:semiHidden/>
    <w:rsid w:val="006F73AA"/>
    <w:pPr>
      <w:spacing w:before="120"/>
    </w:pPr>
    <w:rPr>
      <w:rFonts w:cs="Arial"/>
      <w:bCs/>
      <w:sz w:val="28"/>
      <w:szCs w:val="24"/>
    </w:rPr>
  </w:style>
  <w:style w:type="paragraph" w:customStyle="1" w:styleId="Style5">
    <w:name w:val="Style5"/>
    <w:basedOn w:val="TOC2"/>
    <w:link w:val="Style5Char"/>
    <w:qFormat/>
    <w:rsid w:val="008E0917"/>
    <w:pPr>
      <w:tabs>
        <w:tab w:val="right" w:leader="dot" w:pos="9062"/>
      </w:tabs>
    </w:pPr>
    <w:rPr>
      <w:smallCaps/>
      <w:lang w:val="vi-VN"/>
    </w:rPr>
  </w:style>
  <w:style w:type="character" w:customStyle="1" w:styleId="Heading21">
    <w:name w:val="Heading 21"/>
    <w:rsid w:val="00C846E4"/>
    <w:rPr>
      <w:rFonts w:ascii="Times New Roman" w:eastAsia="Cordia New" w:hAnsi="Times New Roman" w:cs=".VnArialH"/>
      <w:b/>
      <w:bCs w:val="0"/>
      <w:iCs/>
      <w:noProof w:val="0"/>
      <w:color w:val="000000"/>
      <w:sz w:val="28"/>
      <w:szCs w:val="28"/>
      <w:lang w:val="en-US" w:eastAsia="en-US" w:bidi="th-TH"/>
    </w:rPr>
  </w:style>
  <w:style w:type="paragraph" w:customStyle="1" w:styleId="heading20">
    <w:name w:val="heading2"/>
    <w:basedOn w:val="TOC2"/>
    <w:rsid w:val="00FD1E6A"/>
    <w:pPr>
      <w:jc w:val="both"/>
    </w:pPr>
    <w:rPr>
      <w:rFonts w:ascii="Times New Roman Bold" w:hAnsi="Times New Roman Bold"/>
      <w:b/>
      <w:sz w:val="28"/>
      <w:szCs w:val="28"/>
    </w:rPr>
  </w:style>
  <w:style w:type="paragraph" w:customStyle="1" w:styleId="cen">
    <w:name w:val="cen"/>
    <w:basedOn w:val="Normal"/>
    <w:rsid w:val="00685715"/>
    <w:pPr>
      <w:tabs>
        <w:tab w:val="left" w:pos="720"/>
      </w:tabs>
      <w:autoSpaceDE w:val="0"/>
      <w:autoSpaceDN w:val="0"/>
      <w:spacing w:line="360" w:lineRule="auto"/>
      <w:jc w:val="center"/>
    </w:pPr>
    <w:rPr>
      <w:rFonts w:ascii=".VnTime" w:hAnsi=".VnTime" w:cs="Times New Roman"/>
      <w:b/>
      <w:noProof/>
      <w:sz w:val="26"/>
      <w:szCs w:val="20"/>
      <w:lang w:bidi="ar-SA"/>
    </w:rPr>
  </w:style>
  <w:style w:type="character" w:customStyle="1" w:styleId="minh-baocao-normalChar">
    <w:name w:val="minh-baocao-normal Char"/>
    <w:link w:val="minh-baocao-normal"/>
    <w:locked/>
    <w:rsid w:val="00935D68"/>
    <w:rPr>
      <w:rFonts w:ascii=".VnTime" w:eastAsia="Cordia New" w:hAnsi=".VnTime"/>
      <w:bCs/>
      <w:iCs/>
      <w:sz w:val="28"/>
      <w:szCs w:val="24"/>
      <w:lang w:val="vi-VN" w:eastAsia="en-US" w:bidi="ar-SA"/>
    </w:rPr>
  </w:style>
  <w:style w:type="character" w:customStyle="1" w:styleId="HeaderChar">
    <w:name w:val="Header Char"/>
    <w:aliases w:val="MyHeader Char,Header Char Char Char Char,Header1 Char,Header Char Char Char1"/>
    <w:link w:val="Header"/>
    <w:uiPriority w:val="99"/>
    <w:locked/>
    <w:rsid w:val="00E27625"/>
    <w:rPr>
      <w:rFonts w:eastAsia="Cordia New" w:cs=".VnArialH"/>
      <w:iCs/>
      <w:sz w:val="24"/>
      <w:szCs w:val="28"/>
      <w:lang w:val="vi-VN" w:eastAsia="en-US" w:bidi="th-TH"/>
    </w:rPr>
  </w:style>
  <w:style w:type="character" w:customStyle="1" w:styleId="FooterChar">
    <w:name w:val="Footer Char"/>
    <w:aliases w:val="Footer-Even Char"/>
    <w:link w:val="Footer"/>
    <w:uiPriority w:val="99"/>
    <w:rsid w:val="007B2B6B"/>
    <w:rPr>
      <w:rFonts w:eastAsia="Cordia New" w:cs=".VnArialH"/>
      <w:iCs/>
      <w:sz w:val="24"/>
      <w:szCs w:val="28"/>
      <w:lang w:val="vi-VN" w:eastAsia="en-US" w:bidi="th-TH"/>
    </w:rPr>
  </w:style>
  <w:style w:type="character" w:customStyle="1" w:styleId="CharChar9">
    <w:name w:val="Char Char9"/>
    <w:locked/>
    <w:rsid w:val="00350ABB"/>
    <w:rPr>
      <w:rFonts w:ascii="Times New Roman" w:eastAsia="Cordia New" w:hAnsi="Times New Roman" w:cs="Times New Roman"/>
      <w:iCs/>
      <w:sz w:val="28"/>
      <w:szCs w:val="28"/>
      <w:lang w:val="vi-VN" w:eastAsia="en-US" w:bidi="ar-SA"/>
    </w:rPr>
  </w:style>
  <w:style w:type="paragraph" w:customStyle="1" w:styleId="CharCharCharCharCharChar">
    <w:name w:val="Char Char Char Char Char Char"/>
    <w:basedOn w:val="Normal"/>
    <w:next w:val="Normal"/>
    <w:autoRedefine/>
    <w:semiHidden/>
    <w:rsid w:val="00D621A5"/>
    <w:pPr>
      <w:spacing w:before="120" w:after="120" w:line="312" w:lineRule="auto"/>
    </w:pPr>
    <w:rPr>
      <w:rFonts w:eastAsia="Batang" w:cs="Times New Roman"/>
      <w:sz w:val="28"/>
      <w:szCs w:val="22"/>
      <w:lang w:bidi="ar-SA"/>
    </w:rPr>
  </w:style>
  <w:style w:type="paragraph" w:customStyle="1" w:styleId="CharCharCharChar">
    <w:name w:val="Char Char Char Char"/>
    <w:basedOn w:val="Normal"/>
    <w:next w:val="Normal"/>
    <w:autoRedefine/>
    <w:rsid w:val="0089409D"/>
    <w:pPr>
      <w:spacing w:after="160" w:line="240" w:lineRule="exact"/>
    </w:pPr>
    <w:rPr>
      <w:rFonts w:ascii="Verdana" w:hAnsi="Verdana" w:cs="Times New Roman"/>
      <w:sz w:val="20"/>
      <w:szCs w:val="20"/>
      <w:lang w:bidi="ar-SA"/>
    </w:rPr>
  </w:style>
  <w:style w:type="paragraph" w:customStyle="1" w:styleId="StyleHeading1Bold">
    <w:name w:val="Style Heading 1 + Bold"/>
    <w:basedOn w:val="Heading1"/>
    <w:rsid w:val="001D64B0"/>
    <w:pPr>
      <w:numPr>
        <w:numId w:val="11"/>
      </w:numPr>
      <w:tabs>
        <w:tab w:val="clear" w:pos="567"/>
      </w:tabs>
      <w:spacing w:before="0" w:after="240" w:line="312" w:lineRule="auto"/>
      <w:ind w:firstLine="0"/>
      <w:jc w:val="center"/>
    </w:pPr>
    <w:rPr>
      <w:rFonts w:ascii=".VnTimeH" w:hAnsi=".VnTimeH"/>
      <w:b w:val="0"/>
      <w:lang w:bidi="ar-SA"/>
    </w:rPr>
  </w:style>
  <w:style w:type="paragraph" w:customStyle="1" w:styleId="minh-baocao-symbolizing-02">
    <w:name w:val="minh-baocao-symbolizing-02"/>
    <w:basedOn w:val="Normal"/>
    <w:rsid w:val="00FC0B88"/>
    <w:pPr>
      <w:tabs>
        <w:tab w:val="num" w:pos="864"/>
      </w:tabs>
      <w:spacing w:line="360" w:lineRule="auto"/>
      <w:ind w:firstLine="432"/>
      <w:jc w:val="both"/>
    </w:pPr>
    <w:rPr>
      <w:rFonts w:ascii=".VnTime" w:hAnsi=".VnTime" w:cs="Times New Roman"/>
      <w:sz w:val="28"/>
      <w:szCs w:val="24"/>
      <w:lang w:bidi="ar-SA"/>
    </w:rPr>
  </w:style>
  <w:style w:type="character" w:customStyle="1" w:styleId="BodyTextChar1">
    <w:name w:val="Body Text Char1"/>
    <w:aliases w:val="Body Text Char Char,Body Text1 Char,Body Text Char2 Char,Body Text Char1 Char Char,Body Text sub head Char Char Char,a)  Body Text Char Char Char,Body Text sub head Char1 Char,a)  Body Text Char1 Char,Body Text Char3 Char,Main text Char"/>
    <w:link w:val="BodyText"/>
    <w:locked/>
    <w:rsid w:val="00C127DB"/>
    <w:rPr>
      <w:rFonts w:eastAsia="Cordia New" w:cs=".VnArialH"/>
      <w:iCs/>
      <w:sz w:val="24"/>
      <w:szCs w:val="28"/>
      <w:lang w:val="en-US" w:eastAsia="en-US" w:bidi="th-TH"/>
    </w:rPr>
  </w:style>
  <w:style w:type="character" w:customStyle="1" w:styleId="Normal1CharChar1">
    <w:name w:val="Normal1 Char Char1"/>
    <w:link w:val="Normal1Char"/>
    <w:rsid w:val="00E95802"/>
    <w:rPr>
      <w:rFonts w:ascii=".VnTime" w:eastAsia="Cordia New" w:hAnsi=".VnTime"/>
      <w:iCs/>
      <w:sz w:val="26"/>
      <w:szCs w:val="24"/>
      <w:lang w:val="en-US" w:eastAsia="en-US" w:bidi="ar-SA"/>
    </w:rPr>
  </w:style>
  <w:style w:type="character" w:customStyle="1" w:styleId="CharChar4">
    <w:name w:val="Char Char4"/>
    <w:rsid w:val="00B930C0"/>
    <w:rPr>
      <w:rFonts w:eastAsia="Cordia New" w:cs=".VnArialH"/>
      <w:b/>
      <w:iCs/>
      <w:sz w:val="24"/>
      <w:szCs w:val="28"/>
      <w:lang w:val="da-DK" w:eastAsia="en-US" w:bidi="th-TH"/>
    </w:rPr>
  </w:style>
  <w:style w:type="paragraph" w:customStyle="1" w:styleId="CharChar1CharCharCharChar">
    <w:name w:val="Char Char1 Char Char Char Char"/>
    <w:basedOn w:val="Normal"/>
    <w:rsid w:val="00251E29"/>
    <w:pPr>
      <w:widowControl w:val="0"/>
      <w:jc w:val="both"/>
    </w:pPr>
    <w:rPr>
      <w:rFonts w:eastAsia="MS Mincho" w:cs="Times New Roman"/>
      <w:b/>
      <w:sz w:val="28"/>
      <w:szCs w:val="20"/>
      <w:lang w:bidi="ar-SA"/>
    </w:rPr>
  </w:style>
  <w:style w:type="paragraph" w:customStyle="1" w:styleId="Bang">
    <w:name w:val="Bang"/>
    <w:basedOn w:val="Normal"/>
    <w:link w:val="BangChar"/>
    <w:autoRedefine/>
    <w:rsid w:val="006F5A20"/>
    <w:pPr>
      <w:keepNext/>
      <w:tabs>
        <w:tab w:val="right" w:leader="dot" w:pos="9064"/>
        <w:tab w:val="right" w:leader="dot" w:pos="9680"/>
      </w:tabs>
      <w:spacing w:before="60" w:after="60" w:line="288" w:lineRule="auto"/>
      <w:ind w:left="-88" w:right="-64"/>
      <w:jc w:val="center"/>
      <w:outlineLvl w:val="2"/>
    </w:pPr>
    <w:rPr>
      <w:b/>
      <w:sz w:val="20"/>
    </w:rPr>
  </w:style>
  <w:style w:type="paragraph" w:customStyle="1" w:styleId="Bang1">
    <w:name w:val="Bang1"/>
    <w:basedOn w:val="Normal"/>
    <w:rsid w:val="0005370C"/>
    <w:rPr>
      <w:spacing w:val="-4"/>
    </w:rPr>
  </w:style>
  <w:style w:type="paragraph" w:customStyle="1" w:styleId="Bng">
    <w:name w:val="Bảng"/>
    <w:basedOn w:val="Normal"/>
    <w:autoRedefine/>
    <w:rsid w:val="0005370C"/>
    <w:rPr>
      <w:spacing w:val="-4"/>
    </w:rPr>
  </w:style>
  <w:style w:type="table" w:customStyle="1" w:styleId="Bng1">
    <w:name w:val="Bảng 1"/>
    <w:basedOn w:val="TableNormal"/>
    <w:rsid w:val="0005370C"/>
    <w:tblPr>
      <w:tblInd w:w="0" w:type="dxa"/>
      <w:tblCellMar>
        <w:top w:w="0" w:type="dxa"/>
        <w:left w:w="108" w:type="dxa"/>
        <w:bottom w:w="0" w:type="dxa"/>
        <w:right w:w="108" w:type="dxa"/>
      </w:tblCellMar>
    </w:tblPr>
  </w:style>
  <w:style w:type="paragraph" w:customStyle="1" w:styleId="Bng3">
    <w:name w:val="Bảng3"/>
    <w:basedOn w:val="Normal"/>
    <w:rsid w:val="0005370C"/>
    <w:rPr>
      <w:lang w:val="nl-NL"/>
    </w:rPr>
  </w:style>
  <w:style w:type="table" w:customStyle="1" w:styleId="BANGr">
    <w:name w:val="BANGr"/>
    <w:basedOn w:val="TableGrid1"/>
    <w:rsid w:val="0005370C"/>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lam">
    <w:name w:val="lam"/>
    <w:basedOn w:val="Normal"/>
    <w:rsid w:val="009D23AE"/>
  </w:style>
  <w:style w:type="character" w:customStyle="1" w:styleId="Heading1Char2">
    <w:name w:val="Heading 1 Char2"/>
    <w:aliases w:val="Heading 1 Char Char1,ch­¬ng Char Char1,Chương 1 Char1,Heading Char1,DB Char,heading Char,MVA Char,VN Char,h1 Char,Heading 11 Char,heading1 Char,Heading 1b Char,1 ghost Char,g Char,Heading 1(Report Only) Char,Chapter Char,Chapter1 Char"/>
    <w:link w:val="Heading1"/>
    <w:rsid w:val="00816462"/>
    <w:rPr>
      <w:rFonts w:ascii="Arial" w:eastAsia="Cordia New" w:hAnsi="Arial" w:cs="Arial"/>
      <w:b/>
      <w:bCs/>
      <w:iCs/>
      <w:kern w:val="32"/>
      <w:sz w:val="32"/>
      <w:szCs w:val="32"/>
      <w:lang w:bidi="th-TH"/>
    </w:rPr>
  </w:style>
  <w:style w:type="table" w:styleId="TableGrid1">
    <w:name w:val="Table Grid 1"/>
    <w:basedOn w:val="TableNormal"/>
    <w:rsid w:val="0005370C"/>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Heading5Char1">
    <w:name w:val="Heading 5 Char1"/>
    <w:aliases w:val="BANG Char,Heading 5 Char Char"/>
    <w:link w:val="Heading5"/>
    <w:rsid w:val="00BE4FFD"/>
    <w:rPr>
      <w:rFonts w:eastAsia="Cordia New" w:cs=".VnArialH"/>
      <w:iCs/>
      <w:sz w:val="26"/>
      <w:szCs w:val="26"/>
      <w:lang w:bidi="th-TH"/>
    </w:rPr>
  </w:style>
  <w:style w:type="character" w:customStyle="1" w:styleId="Heading6Char">
    <w:name w:val="Heading 6 Char"/>
    <w:aliases w:val="sub-dash Char,sd Char,5 Char,HINH Char"/>
    <w:link w:val="Heading6"/>
    <w:rsid w:val="00816462"/>
    <w:rPr>
      <w:rFonts w:eastAsia="Cordia New" w:cs=".VnArialH"/>
      <w:iCs/>
      <w:color w:val="000000"/>
      <w:sz w:val="26"/>
      <w:szCs w:val="26"/>
      <w:lang w:val="en-US" w:eastAsia="en-US" w:bidi="th-TH"/>
    </w:rPr>
  </w:style>
  <w:style w:type="character" w:customStyle="1" w:styleId="Heading7Char">
    <w:name w:val="Heading 7 Char"/>
    <w:aliases w:val="Figure Char,Char Char Char1"/>
    <w:link w:val="Heading7"/>
    <w:rsid w:val="00816462"/>
    <w:rPr>
      <w:rFonts w:eastAsia="Cordia New" w:cs=".VnArialH"/>
      <w:b/>
      <w:i/>
      <w:iCs/>
      <w:sz w:val="26"/>
      <w:szCs w:val="28"/>
      <w:lang w:val="en-US" w:eastAsia="zh-CN" w:bidi="th-TH"/>
    </w:rPr>
  </w:style>
  <w:style w:type="character" w:customStyle="1" w:styleId="Heading8Char">
    <w:name w:val="Heading 8 Char"/>
    <w:link w:val="Heading8"/>
    <w:rsid w:val="00816462"/>
    <w:rPr>
      <w:rFonts w:eastAsia="Cordia New"/>
      <w:i/>
      <w:iCs/>
      <w:sz w:val="24"/>
      <w:szCs w:val="24"/>
      <w:lang w:val="en-US" w:eastAsia="en-US" w:bidi="th-TH"/>
    </w:rPr>
  </w:style>
  <w:style w:type="character" w:customStyle="1" w:styleId="Heading9Char">
    <w:name w:val="Heading 9 Char"/>
    <w:link w:val="Heading9"/>
    <w:rsid w:val="00816462"/>
    <w:rPr>
      <w:rFonts w:ascii="Arial" w:eastAsia="Cordia New" w:hAnsi="Arial" w:cs="Arial"/>
      <w:iCs/>
      <w:sz w:val="22"/>
      <w:szCs w:val="22"/>
      <w:lang w:val="en-US" w:eastAsia="en-US" w:bidi="th-TH"/>
    </w:rPr>
  </w:style>
  <w:style w:type="character" w:customStyle="1" w:styleId="BodyText3Char">
    <w:name w:val="Body Text 3 Char"/>
    <w:link w:val="BodyText3"/>
    <w:rsid w:val="00816462"/>
    <w:rPr>
      <w:rFonts w:eastAsia="Cordia New" w:cs=".VnArialH"/>
      <w:iCs/>
      <w:noProof/>
      <w:sz w:val="24"/>
      <w:szCs w:val="28"/>
      <w:lang w:val="en-US" w:eastAsia="en-US" w:bidi="th-TH"/>
    </w:rPr>
  </w:style>
  <w:style w:type="character" w:customStyle="1" w:styleId="BodyText2Char">
    <w:name w:val="Body Text 2 Char"/>
    <w:link w:val="BodyText2"/>
    <w:rsid w:val="00816462"/>
    <w:rPr>
      <w:rFonts w:eastAsia="Cordia New" w:cs=".VnArialH"/>
      <w:iCs/>
      <w:sz w:val="24"/>
      <w:szCs w:val="28"/>
      <w:lang w:val="en-US" w:eastAsia="en-US" w:bidi="th-TH"/>
    </w:rPr>
  </w:style>
  <w:style w:type="character" w:customStyle="1" w:styleId="BalloonTextChar">
    <w:name w:val="Balloon Text Char"/>
    <w:link w:val="BalloonText"/>
    <w:semiHidden/>
    <w:rsid w:val="00816462"/>
    <w:rPr>
      <w:rFonts w:ascii="Tahoma" w:eastAsia="Cordia New" w:hAnsi="Tahoma" w:cs="Tahoma"/>
      <w:iCs/>
      <w:sz w:val="16"/>
      <w:szCs w:val="16"/>
      <w:lang w:val="en-US" w:eastAsia="en-US" w:bidi="th-TH"/>
    </w:rPr>
  </w:style>
  <w:style w:type="character" w:customStyle="1" w:styleId="BodyTextIndentChar">
    <w:name w:val="Body Text Indent Char"/>
    <w:link w:val="BodyTextIndent"/>
    <w:rsid w:val="00816462"/>
    <w:rPr>
      <w:rFonts w:eastAsia="Cordia New" w:cs=".VnArialH"/>
      <w:iCs/>
      <w:sz w:val="24"/>
      <w:szCs w:val="28"/>
      <w:lang w:val="en-US" w:eastAsia="en-US" w:bidi="th-TH"/>
    </w:rPr>
  </w:style>
  <w:style w:type="character" w:customStyle="1" w:styleId="BodyTextIndent2Char">
    <w:name w:val="Body Text Indent 2 Char"/>
    <w:link w:val="BodyTextIndent2"/>
    <w:rsid w:val="00816462"/>
    <w:rPr>
      <w:rFonts w:eastAsia="Cordia New" w:cs=".VnArialH"/>
      <w:iCs/>
      <w:sz w:val="24"/>
      <w:szCs w:val="24"/>
      <w:lang w:val="en-US" w:eastAsia="en-US" w:bidi="th-TH"/>
    </w:rPr>
  </w:style>
  <w:style w:type="character" w:customStyle="1" w:styleId="BodyTextIndent3Char">
    <w:name w:val="Body Text Indent 3 Char"/>
    <w:link w:val="BodyTextIndent3"/>
    <w:rsid w:val="00816462"/>
    <w:rPr>
      <w:rFonts w:ascii="Arial" w:eastAsia="Cordia New" w:hAnsi="Arial" w:cs=".VnArialH"/>
      <w:iCs/>
      <w:sz w:val="24"/>
      <w:szCs w:val="28"/>
      <w:lang w:val="en-US" w:eastAsia="zh-CN" w:bidi="th-TH"/>
    </w:rPr>
  </w:style>
  <w:style w:type="character" w:customStyle="1" w:styleId="DocumentMapChar">
    <w:name w:val="Document Map Char"/>
    <w:link w:val="DocumentMap"/>
    <w:semiHidden/>
    <w:rsid w:val="00816462"/>
    <w:rPr>
      <w:rFonts w:ascii="Tahoma" w:eastAsia="Cordia New" w:hAnsi="Tahoma" w:cs="Tahoma"/>
      <w:iCs/>
      <w:sz w:val="28"/>
      <w:szCs w:val="28"/>
      <w:shd w:val="clear" w:color="auto" w:fill="000080"/>
      <w:lang w:val="en-US" w:eastAsia="en-US" w:bidi="th-TH"/>
    </w:rPr>
  </w:style>
  <w:style w:type="character" w:customStyle="1" w:styleId="FootnoteTextChar">
    <w:name w:val="Footnote Text Char"/>
    <w:link w:val="FootnoteText"/>
    <w:semiHidden/>
    <w:rsid w:val="00816462"/>
    <w:rPr>
      <w:rFonts w:ascii="Arial" w:eastAsia="Cordia New" w:hAnsi="Arial"/>
      <w:iCs/>
      <w:sz w:val="18"/>
      <w:szCs w:val="28"/>
      <w:lang w:val="en-US" w:eastAsia="en-US" w:bidi="ar-SA"/>
    </w:rPr>
  </w:style>
  <w:style w:type="paragraph" w:customStyle="1" w:styleId="Heading511">
    <w:name w:val="Heading 511"/>
    <w:basedOn w:val="Normal"/>
    <w:autoRedefine/>
    <w:rsid w:val="00816462"/>
    <w:pPr>
      <w:tabs>
        <w:tab w:val="num" w:pos="1304"/>
      </w:tabs>
      <w:spacing w:before="100" w:beforeAutospacing="1" w:after="100" w:afterAutospacing="1"/>
      <w:ind w:left="1304" w:hanging="284"/>
    </w:pPr>
    <w:rPr>
      <w:rFonts w:cs="Times New Roman"/>
      <w:i/>
      <w:sz w:val="26"/>
      <w:szCs w:val="26"/>
      <w:u w:val="single"/>
      <w:lang w:val="vi-VN" w:bidi="ar-SA"/>
    </w:rPr>
  </w:style>
  <w:style w:type="character" w:customStyle="1" w:styleId="CommentTextChar">
    <w:name w:val="Comment Text Char"/>
    <w:link w:val="CommentText"/>
    <w:uiPriority w:val="99"/>
    <w:semiHidden/>
    <w:rsid w:val="00816462"/>
    <w:rPr>
      <w:rFonts w:eastAsia="Cordia New" w:cs=".VnArialH"/>
      <w:iCs/>
      <w:sz w:val="28"/>
      <w:szCs w:val="28"/>
      <w:lang w:val="en-US" w:eastAsia="en-US" w:bidi="th-TH"/>
    </w:rPr>
  </w:style>
  <w:style w:type="character" w:customStyle="1" w:styleId="CommentSubjectChar">
    <w:name w:val="Comment Subject Char"/>
    <w:link w:val="CommentSubject"/>
    <w:semiHidden/>
    <w:rsid w:val="00816462"/>
    <w:rPr>
      <w:rFonts w:eastAsia="Cordia New" w:cs=".VnArialH"/>
      <w:b/>
      <w:bCs/>
      <w:iCs/>
      <w:sz w:val="28"/>
      <w:szCs w:val="28"/>
      <w:lang w:val="en-US" w:eastAsia="en-US" w:bidi="th-TH"/>
    </w:rPr>
  </w:style>
  <w:style w:type="character" w:customStyle="1" w:styleId="MessageHeaderChar">
    <w:name w:val="Message Header Char"/>
    <w:link w:val="MessageHeader"/>
    <w:rsid w:val="00816462"/>
    <w:rPr>
      <w:rFonts w:ascii="Arial" w:eastAsia="Cordia New" w:hAnsi="Arial" w:cs="Arial"/>
      <w:iCs/>
      <w:sz w:val="24"/>
      <w:szCs w:val="24"/>
      <w:shd w:val="pct20" w:color="auto" w:fill="auto"/>
      <w:lang w:val="en-US" w:eastAsia="en-US" w:bidi="th-TH"/>
    </w:rPr>
  </w:style>
  <w:style w:type="character" w:customStyle="1" w:styleId="SignatureChar">
    <w:name w:val="Signature Char"/>
    <w:link w:val="Signature"/>
    <w:rsid w:val="00816462"/>
    <w:rPr>
      <w:rFonts w:eastAsia="Cordia New" w:cs=".VnArialH"/>
      <w:iCs/>
      <w:sz w:val="24"/>
      <w:szCs w:val="28"/>
      <w:lang w:val="en-US" w:eastAsia="en-US" w:bidi="th-TH"/>
    </w:rPr>
  </w:style>
  <w:style w:type="paragraph" w:customStyle="1" w:styleId="CharCharCharCharCharCharChar1">
    <w:name w:val="Char Char Char Char Char Char Char1"/>
    <w:autoRedefine/>
    <w:rsid w:val="00816462"/>
    <w:pPr>
      <w:tabs>
        <w:tab w:val="left" w:pos="1152"/>
      </w:tabs>
      <w:spacing w:before="120" w:after="120" w:line="312" w:lineRule="auto"/>
    </w:pPr>
    <w:rPr>
      <w:rFonts w:ascii="Arial" w:hAnsi="Arial" w:cs="Arial"/>
      <w:sz w:val="26"/>
      <w:szCs w:val="26"/>
    </w:rPr>
  </w:style>
  <w:style w:type="paragraph" w:customStyle="1" w:styleId="Heading121">
    <w:name w:val="Heading 121"/>
    <w:basedOn w:val="Style1"/>
    <w:autoRedefine/>
    <w:rsid w:val="00816462"/>
    <w:pPr>
      <w:spacing w:before="60" w:after="60" w:line="288" w:lineRule="auto"/>
      <w:ind w:left="0" w:firstLine="624"/>
    </w:pPr>
    <w:rPr>
      <w:rFonts w:ascii="Times New Roman" w:hAnsi="Times New Roman" w:cs="Times New Roman"/>
      <w:b/>
      <w:bCs/>
      <w:iCs w:val="0"/>
      <w:sz w:val="28"/>
      <w:szCs w:val="28"/>
      <w:lang w:val="vi-VN" w:bidi="ar-SA"/>
    </w:rPr>
  </w:style>
  <w:style w:type="paragraph" w:customStyle="1" w:styleId="CharCharCharCharCharCharCharCharCharCharCharCharCharCharCharCharCharCharCharCharCharCharCharCharChar1">
    <w:name w:val="Char Char Char Char Char Char Char Char Char Char Char Char Char Char Char Char Char Char Char Char Char Char Char Char Char1"/>
    <w:basedOn w:val="Normal"/>
    <w:rsid w:val="00816462"/>
    <w:pPr>
      <w:widowControl w:val="0"/>
      <w:jc w:val="both"/>
    </w:pPr>
    <w:rPr>
      <w:rFonts w:ascii="Tahoma" w:eastAsia="SimSun" w:hAnsi="Tahoma" w:cs="Times New Roman"/>
      <w:kern w:val="2"/>
      <w:szCs w:val="20"/>
      <w:lang w:eastAsia="zh-CN" w:bidi="ar-SA"/>
    </w:rPr>
  </w:style>
  <w:style w:type="paragraph" w:customStyle="1" w:styleId="Char1CharCharCharCharCharCharCharCharCharCharCharCharCharCharCharChar1CharChar1">
    <w:name w:val="Char1 Char Char Char Char Char Char Char Char Char Char Char Char Char Char Char Char1 Char Char1"/>
    <w:basedOn w:val="Normal"/>
    <w:rsid w:val="00816462"/>
    <w:pPr>
      <w:widowControl w:val="0"/>
      <w:jc w:val="both"/>
    </w:pPr>
    <w:rPr>
      <w:rFonts w:eastAsia="SimSun" w:cs="Times New Roman"/>
      <w:kern w:val="2"/>
      <w:szCs w:val="24"/>
      <w:lang w:eastAsia="zh-CN" w:bidi="ar-SA"/>
    </w:rPr>
  </w:style>
  <w:style w:type="character" w:customStyle="1" w:styleId="Heading211">
    <w:name w:val="Heading 211"/>
    <w:rsid w:val="00816462"/>
    <w:rPr>
      <w:rFonts w:ascii="Times New Roman" w:eastAsia="Cordia New" w:hAnsi="Times New Roman" w:cs=".VnArialH"/>
      <w:b w:val="0"/>
      <w:bCs w:val="0"/>
      <w:iCs w:val="0"/>
      <w:noProof w:val="0"/>
      <w:color w:val="000000"/>
      <w:sz w:val="28"/>
      <w:szCs w:val="28"/>
      <w:lang w:val="en-US" w:eastAsia="en-US" w:bidi="th-TH"/>
    </w:rPr>
  </w:style>
  <w:style w:type="paragraph" w:customStyle="1" w:styleId="CharCharCharCharCharChar1">
    <w:name w:val="Char Char Char Char Char Char1"/>
    <w:basedOn w:val="Normal"/>
    <w:next w:val="Normal"/>
    <w:autoRedefine/>
    <w:semiHidden/>
    <w:rsid w:val="00816462"/>
    <w:pPr>
      <w:spacing w:before="120" w:after="120" w:line="312" w:lineRule="auto"/>
    </w:pPr>
    <w:rPr>
      <w:rFonts w:eastAsia="Batang" w:cs="Times New Roman"/>
      <w:sz w:val="28"/>
      <w:szCs w:val="22"/>
      <w:lang w:bidi="ar-SA"/>
    </w:rPr>
  </w:style>
  <w:style w:type="paragraph" w:customStyle="1" w:styleId="CharCharCharChar2">
    <w:name w:val="Char Char Char Char2"/>
    <w:basedOn w:val="Normal"/>
    <w:next w:val="Normal"/>
    <w:autoRedefine/>
    <w:rsid w:val="00816462"/>
    <w:pPr>
      <w:spacing w:after="160" w:line="240" w:lineRule="exact"/>
    </w:pPr>
    <w:rPr>
      <w:rFonts w:ascii="Verdana" w:hAnsi="Verdana" w:cs="Times New Roman"/>
      <w:sz w:val="20"/>
      <w:szCs w:val="20"/>
      <w:lang w:bidi="ar-SA"/>
    </w:rPr>
  </w:style>
  <w:style w:type="character" w:customStyle="1" w:styleId="CharChar41">
    <w:name w:val="Char Char41"/>
    <w:rsid w:val="00816462"/>
    <w:rPr>
      <w:rFonts w:ascii=".VnTimeH" w:hAnsi=".VnTimeH"/>
      <w:sz w:val="28"/>
      <w:lang w:val="en-US" w:eastAsia="en-US" w:bidi="ar-SA"/>
    </w:rPr>
  </w:style>
  <w:style w:type="paragraph" w:customStyle="1" w:styleId="tenbang">
    <w:name w:val="ten bang"/>
    <w:basedOn w:val="Normal"/>
    <w:next w:val="TableofFigures"/>
    <w:link w:val="tenbangChar"/>
    <w:autoRedefine/>
    <w:rsid w:val="00816462"/>
    <w:pPr>
      <w:spacing w:after="120" w:line="312" w:lineRule="auto"/>
      <w:ind w:firstLine="720"/>
      <w:jc w:val="center"/>
    </w:pPr>
    <w:rPr>
      <w:rFonts w:eastAsia="MS Mincho" w:cs="Times New Roman"/>
      <w:b/>
      <w:bCs/>
      <w:sz w:val="28"/>
      <w:szCs w:val="26"/>
      <w:lang w:val="de-DE" w:bidi="ar-SA"/>
    </w:rPr>
  </w:style>
  <w:style w:type="character" w:customStyle="1" w:styleId="tenbangChar">
    <w:name w:val="ten bang Char"/>
    <w:link w:val="tenbang"/>
    <w:rsid w:val="00816462"/>
    <w:rPr>
      <w:rFonts w:eastAsia="MS Mincho"/>
      <w:b/>
      <w:bCs/>
      <w:sz w:val="28"/>
      <w:szCs w:val="26"/>
      <w:lang w:val="de-DE" w:eastAsia="en-US"/>
    </w:rPr>
  </w:style>
  <w:style w:type="paragraph" w:customStyle="1" w:styleId="CharChar1CharCharCharChar1">
    <w:name w:val="Char Char1 Char Char Char Char1"/>
    <w:basedOn w:val="Normal"/>
    <w:rsid w:val="00816462"/>
    <w:pPr>
      <w:widowControl w:val="0"/>
      <w:jc w:val="both"/>
    </w:pPr>
    <w:rPr>
      <w:rFonts w:eastAsia="MS Mincho" w:cs="Times New Roman"/>
      <w:b/>
      <w:sz w:val="28"/>
      <w:szCs w:val="20"/>
      <w:lang w:bidi="ar-SA"/>
    </w:rPr>
  </w:style>
  <w:style w:type="paragraph" w:customStyle="1" w:styleId="do">
    <w:name w:val="do"/>
    <w:basedOn w:val="Normal"/>
    <w:rsid w:val="00816462"/>
    <w:pPr>
      <w:spacing w:before="120"/>
      <w:ind w:firstLine="680"/>
      <w:jc w:val="both"/>
    </w:pPr>
    <w:rPr>
      <w:rFonts w:ascii="VNtimes new roman" w:hAnsi="VNtimes new roman" w:cs="Times New Roman"/>
      <w:color w:val="000000"/>
      <w:sz w:val="28"/>
      <w:szCs w:val="20"/>
      <w:lang w:val="en-GB" w:bidi="ar-SA"/>
    </w:rPr>
  </w:style>
  <w:style w:type="paragraph" w:customStyle="1" w:styleId="StyledoanvanAfter6ptLinespacingMultiple12li">
    <w:name w:val="Style doan van + After:  6 pt Line spacing:  Multiple 12 li"/>
    <w:basedOn w:val="Normal"/>
    <w:rsid w:val="00816462"/>
    <w:pPr>
      <w:spacing w:before="120" w:after="120" w:line="312" w:lineRule="auto"/>
      <w:ind w:firstLine="720"/>
      <w:jc w:val="both"/>
    </w:pPr>
    <w:rPr>
      <w:rFonts w:cs="Times New Roman"/>
      <w:sz w:val="26"/>
      <w:szCs w:val="20"/>
      <w:lang w:bidi="ar-SA"/>
    </w:rPr>
  </w:style>
  <w:style w:type="paragraph" w:styleId="ListParagraph">
    <w:name w:val="List Paragraph"/>
    <w:aliases w:val="Picture,List Paragraph2"/>
    <w:basedOn w:val="Normal"/>
    <w:qFormat/>
    <w:rsid w:val="00816462"/>
    <w:pPr>
      <w:spacing w:before="120" w:after="120" w:line="288" w:lineRule="auto"/>
      <w:ind w:left="720"/>
      <w:jc w:val="both"/>
    </w:pPr>
    <w:rPr>
      <w:rFonts w:cs="Times New Roman"/>
      <w:sz w:val="26"/>
      <w:szCs w:val="26"/>
      <w:lang w:bidi="ar-SA"/>
    </w:rPr>
  </w:style>
  <w:style w:type="character" w:customStyle="1" w:styleId="CharChar6">
    <w:name w:val="Char Char6"/>
    <w:rsid w:val="00816462"/>
    <w:rPr>
      <w:rFonts w:ascii=".VnTime" w:hAnsi=".VnTime"/>
      <w:sz w:val="28"/>
      <w:szCs w:val="28"/>
      <w:lang w:val="en-US" w:eastAsia="en-US" w:bidi="ar-SA"/>
    </w:rPr>
  </w:style>
  <w:style w:type="paragraph" w:customStyle="1" w:styleId="Char1">
    <w:name w:val="Char1"/>
    <w:basedOn w:val="Normal"/>
    <w:semiHidden/>
    <w:rsid w:val="00816462"/>
    <w:pPr>
      <w:widowControl w:val="0"/>
      <w:jc w:val="both"/>
    </w:pPr>
    <w:rPr>
      <w:rFonts w:eastAsia="SimSun" w:cs="Times New Roman"/>
      <w:kern w:val="2"/>
      <w:sz w:val="26"/>
      <w:szCs w:val="24"/>
      <w:lang w:eastAsia="zh-CN" w:bidi="ar-SA"/>
    </w:rPr>
  </w:style>
  <w:style w:type="paragraph" w:customStyle="1" w:styleId="noidung">
    <w:name w:val="noidung"/>
    <w:basedOn w:val="Normal"/>
    <w:rsid w:val="00816462"/>
    <w:pPr>
      <w:spacing w:before="120" w:line="400" w:lineRule="exact"/>
      <w:ind w:firstLine="720"/>
      <w:jc w:val="both"/>
    </w:pPr>
    <w:rPr>
      <w:rFonts w:ascii=".VnTime" w:hAnsi=".VnTime" w:cs="Times New Roman"/>
      <w:sz w:val="28"/>
      <w:szCs w:val="20"/>
      <w:lang w:bidi="ar-SA"/>
    </w:rPr>
  </w:style>
  <w:style w:type="character" w:customStyle="1" w:styleId="Heading3Char1">
    <w:name w:val="Heading 3 Char1"/>
    <w:aliases w:val="Heading 3 Char Char Char Char Char1,Wroclaw3 Char,Appendix 1- Titre 3 Char1,Appendix 1- Titre 3 Char Char,3 bullet Char,b Char,Heading 3 Char Char Char Char Char Char,Char Char Char Char1,Char Char1,SW-Heading 3 Char,Heading 3A Char Char"/>
    <w:link w:val="Heading3"/>
    <w:locked/>
    <w:rsid w:val="00816462"/>
    <w:rPr>
      <w:rFonts w:ascii="Arial" w:eastAsia="Cordia New" w:hAnsi="Arial" w:cs="Arial"/>
      <w:b/>
      <w:bCs/>
      <w:iCs/>
      <w:sz w:val="26"/>
      <w:szCs w:val="26"/>
      <w:lang w:bidi="th-TH"/>
    </w:rPr>
  </w:style>
  <w:style w:type="character" w:customStyle="1" w:styleId="CharChar5">
    <w:name w:val="Char Char5"/>
    <w:rsid w:val="00816462"/>
    <w:rPr>
      <w:rFonts w:ascii=".VnTime" w:hAnsi=".VnTime"/>
      <w:sz w:val="28"/>
      <w:szCs w:val="24"/>
      <w:lang w:val="en-US" w:eastAsia="en-US" w:bidi="ar-SA"/>
    </w:rPr>
  </w:style>
  <w:style w:type="paragraph" w:customStyle="1" w:styleId="StyleHeading3TimesNewRoman">
    <w:name w:val="Style Heading 3 + Times New Roman"/>
    <w:basedOn w:val="Heading3"/>
    <w:link w:val="StyleHeading3TimesNewRomanChar"/>
    <w:rsid w:val="00816462"/>
    <w:pPr>
      <w:numPr>
        <w:ilvl w:val="0"/>
        <w:numId w:val="0"/>
      </w:numPr>
      <w:spacing w:before="0" w:after="0" w:line="312" w:lineRule="auto"/>
      <w:ind w:firstLine="567"/>
      <w:jc w:val="both"/>
    </w:pPr>
    <w:rPr>
      <w:rFonts w:ascii="Times New Roman" w:hAnsi="Times New Roman"/>
      <w:i/>
      <w:sz w:val="28"/>
      <w:lang w:bidi="ar-SA"/>
    </w:rPr>
  </w:style>
  <w:style w:type="character" w:customStyle="1" w:styleId="StyleHeading3TimesNewRomanChar">
    <w:name w:val="Style Heading 3 + Times New Roman Char"/>
    <w:link w:val="StyleHeading3TimesNewRoman"/>
    <w:rsid w:val="00816462"/>
    <w:rPr>
      <w:rFonts w:eastAsia="Cordia New" w:cs="Arial"/>
      <w:b/>
      <w:bCs/>
      <w:i/>
      <w:iCs/>
      <w:sz w:val="28"/>
      <w:szCs w:val="26"/>
      <w:lang w:val="en-US" w:eastAsia="en-US" w:bidi="ar-SA"/>
    </w:rPr>
  </w:style>
  <w:style w:type="paragraph" w:customStyle="1" w:styleId="AHNH">
    <w:name w:val="A. HÌNH"/>
    <w:basedOn w:val="Normal"/>
    <w:link w:val="AHNHChar"/>
    <w:autoRedefine/>
    <w:qFormat/>
    <w:rsid w:val="00DA4367"/>
    <w:pPr>
      <w:tabs>
        <w:tab w:val="left" w:pos="0"/>
      </w:tabs>
      <w:spacing w:before="120"/>
      <w:jc w:val="center"/>
    </w:pPr>
    <w:rPr>
      <w:rFonts w:cs="Times New Roman"/>
      <w:b/>
      <w:sz w:val="26"/>
      <w:szCs w:val="26"/>
      <w:lang w:val="af-ZA"/>
    </w:rPr>
  </w:style>
  <w:style w:type="paragraph" w:customStyle="1" w:styleId="Bang10">
    <w:name w:val="Bang 1"/>
    <w:basedOn w:val="Normal"/>
    <w:autoRedefine/>
    <w:rsid w:val="00E06AAD"/>
    <w:pPr>
      <w:spacing w:after="120"/>
      <w:ind w:firstLine="567"/>
      <w:jc w:val="right"/>
      <w:outlineLvl w:val="0"/>
    </w:pPr>
    <w:rPr>
      <w:i/>
      <w:spacing w:val="-8"/>
      <w:lang w:val="af-ZA"/>
    </w:rPr>
  </w:style>
  <w:style w:type="paragraph" w:customStyle="1" w:styleId="lam1">
    <w:name w:val="lam 1"/>
    <w:basedOn w:val="Normal"/>
    <w:autoRedefine/>
    <w:rsid w:val="00816462"/>
    <w:pPr>
      <w:spacing w:line="288" w:lineRule="auto"/>
      <w:jc w:val="center"/>
    </w:pPr>
    <w:rPr>
      <w:sz w:val="28"/>
    </w:rPr>
  </w:style>
  <w:style w:type="paragraph" w:customStyle="1" w:styleId="Banglam">
    <w:name w:val="Bang lam"/>
    <w:basedOn w:val="Bang"/>
    <w:rsid w:val="00816462"/>
    <w:pPr>
      <w:keepNext w:val="0"/>
      <w:tabs>
        <w:tab w:val="clear" w:pos="9064"/>
        <w:tab w:val="clear" w:pos="9680"/>
      </w:tabs>
      <w:spacing w:before="0" w:after="0" w:line="312" w:lineRule="auto"/>
      <w:ind w:left="0" w:right="0"/>
      <w:outlineLvl w:val="9"/>
    </w:pPr>
    <w:rPr>
      <w:rFonts w:eastAsia="Cordia New" w:cs="Times New Roman"/>
      <w:iCs/>
      <w:spacing w:val="-4"/>
      <w:sz w:val="28"/>
      <w:szCs w:val="24"/>
      <w:lang w:bidi="ar-SA"/>
    </w:rPr>
  </w:style>
  <w:style w:type="paragraph" w:customStyle="1" w:styleId="Lam0">
    <w:name w:val="Lam"/>
    <w:link w:val="LamChar"/>
    <w:rsid w:val="00816462"/>
    <w:pPr>
      <w:outlineLvl w:val="0"/>
    </w:pPr>
    <w:rPr>
      <w:rFonts w:ascii="Tahoma" w:eastAsia="Cordia New" w:hAnsi="Tahoma"/>
      <w:iCs/>
      <w:spacing w:val="-4"/>
      <w:kern w:val="2"/>
      <w:sz w:val="28"/>
      <w:szCs w:val="24"/>
    </w:rPr>
  </w:style>
  <w:style w:type="character" w:customStyle="1" w:styleId="LamChar">
    <w:name w:val="Lam Char"/>
    <w:link w:val="Lam0"/>
    <w:rsid w:val="00816462"/>
    <w:rPr>
      <w:rFonts w:ascii="Tahoma" w:eastAsia="Cordia New" w:hAnsi="Tahoma"/>
      <w:iCs/>
      <w:spacing w:val="-4"/>
      <w:kern w:val="2"/>
      <w:sz w:val="28"/>
      <w:szCs w:val="24"/>
      <w:lang w:val="en-US" w:eastAsia="en-US" w:bidi="ar-SA"/>
    </w:rPr>
  </w:style>
  <w:style w:type="paragraph" w:customStyle="1" w:styleId="StyleStyleBefore12ptLinespacingMultiple115li14pt">
    <w:name w:val="Style Style Before:  12 pt Line spacing:  Multiple 115 li + 14 pt"/>
    <w:basedOn w:val="Normal"/>
    <w:link w:val="StyleStyleBefore12ptLinespacingMultiple115li14ptChar"/>
    <w:rsid w:val="00816462"/>
    <w:pPr>
      <w:spacing w:after="120" w:line="312" w:lineRule="auto"/>
      <w:ind w:firstLine="720"/>
      <w:jc w:val="both"/>
    </w:pPr>
    <w:rPr>
      <w:rFonts w:eastAsia="Cordia New" w:cs="Times New Roman"/>
      <w:iCs/>
      <w:sz w:val="26"/>
      <w:lang w:bidi="ar-SA"/>
    </w:rPr>
  </w:style>
  <w:style w:type="character" w:customStyle="1" w:styleId="StyleStyleBefore12ptLinespacingMultiple115li14ptChar">
    <w:name w:val="Style Style Before:  12 pt Line spacing:  Multiple 115 li + 14 pt Char"/>
    <w:link w:val="StyleStyleBefore12ptLinespacingMultiple115li14pt"/>
    <w:locked/>
    <w:rsid w:val="00816462"/>
    <w:rPr>
      <w:rFonts w:eastAsia="Cordia New"/>
      <w:iCs/>
      <w:sz w:val="26"/>
      <w:szCs w:val="28"/>
      <w:lang w:val="en-US" w:eastAsia="en-US" w:bidi="ar-SA"/>
    </w:rPr>
  </w:style>
  <w:style w:type="paragraph" w:customStyle="1" w:styleId="Style13ptJustified">
    <w:name w:val="Style 13 pt Justified"/>
    <w:autoRedefine/>
    <w:rsid w:val="00201911"/>
    <w:pPr>
      <w:tabs>
        <w:tab w:val="left" w:pos="567"/>
      </w:tabs>
      <w:spacing w:line="312" w:lineRule="auto"/>
      <w:ind w:firstLine="567"/>
      <w:jc w:val="both"/>
    </w:pPr>
    <w:rPr>
      <w:rFonts w:eastAsia="MS Mincho"/>
      <w:bCs/>
      <w:color w:val="000000"/>
      <w:sz w:val="28"/>
      <w:szCs w:val="28"/>
      <w:lang w:val="vi-VN"/>
    </w:rPr>
  </w:style>
  <w:style w:type="paragraph" w:customStyle="1" w:styleId="Heading13">
    <w:name w:val="Heading 13"/>
    <w:basedOn w:val="Style1"/>
    <w:autoRedefine/>
    <w:rsid w:val="00816462"/>
    <w:pPr>
      <w:spacing w:before="60" w:after="60" w:line="288" w:lineRule="auto"/>
      <w:ind w:left="0" w:firstLine="624"/>
    </w:pPr>
    <w:rPr>
      <w:rFonts w:ascii="Times New Roman" w:hAnsi="Times New Roman" w:cs="Times New Roman"/>
      <w:iCs w:val="0"/>
      <w:sz w:val="28"/>
      <w:szCs w:val="28"/>
      <w:lang w:val="vi-VN" w:bidi="ar-SA"/>
    </w:rPr>
  </w:style>
  <w:style w:type="paragraph" w:customStyle="1" w:styleId="03">
    <w:name w:val="03"/>
    <w:basedOn w:val="Normal"/>
    <w:rsid w:val="00AC02A2"/>
    <w:pPr>
      <w:spacing w:before="60" w:after="60" w:line="312" w:lineRule="auto"/>
      <w:jc w:val="both"/>
    </w:pPr>
    <w:rPr>
      <w:rFonts w:ascii=".VnTime" w:eastAsia="MS Mincho" w:hAnsi=".VnTime" w:cs="Times New Roman"/>
      <w:b/>
      <w:sz w:val="26"/>
      <w:szCs w:val="20"/>
      <w:lang w:bidi="ar-SA"/>
    </w:rPr>
  </w:style>
  <w:style w:type="paragraph" w:customStyle="1" w:styleId="Point">
    <w:name w:val="Point"/>
    <w:basedOn w:val="Header"/>
    <w:rsid w:val="003F5448"/>
    <w:pPr>
      <w:tabs>
        <w:tab w:val="clear" w:pos="4320"/>
        <w:tab w:val="clear" w:pos="8640"/>
        <w:tab w:val="num" w:pos="360"/>
        <w:tab w:val="num" w:pos="510"/>
      </w:tabs>
      <w:ind w:left="360" w:hanging="340"/>
      <w:jc w:val="both"/>
    </w:pPr>
    <w:rPr>
      <w:rFonts w:ascii=".VnTime" w:eastAsia="Times New Roman" w:hAnsi=".VnTime" w:cs="Times New Roman"/>
      <w:iCs w:val="0"/>
      <w:szCs w:val="20"/>
      <w:lang w:val="en-US" w:bidi="ar-SA"/>
    </w:rPr>
  </w:style>
  <w:style w:type="paragraph" w:customStyle="1" w:styleId="MTDisplayEquation">
    <w:name w:val="MTDisplayEquation"/>
    <w:basedOn w:val="Normal"/>
    <w:next w:val="Normal"/>
    <w:rsid w:val="00CE3D51"/>
    <w:pPr>
      <w:tabs>
        <w:tab w:val="center" w:pos="4600"/>
        <w:tab w:val="right" w:pos="9180"/>
      </w:tabs>
      <w:spacing w:line="312" w:lineRule="auto"/>
      <w:ind w:firstLine="561"/>
      <w:jc w:val="both"/>
    </w:pPr>
    <w:rPr>
      <w:lang w:val="nl-NL"/>
    </w:rPr>
  </w:style>
  <w:style w:type="paragraph" w:customStyle="1" w:styleId="DefaultParagraphFontParaCharCharCharCharChar">
    <w:name w:val="Default Paragraph Font Para Char Char Char Char Char"/>
    <w:autoRedefine/>
    <w:rsid w:val="001E369D"/>
    <w:pPr>
      <w:tabs>
        <w:tab w:val="left" w:pos="1152"/>
      </w:tabs>
      <w:spacing w:before="120" w:after="120" w:line="312" w:lineRule="auto"/>
    </w:pPr>
    <w:rPr>
      <w:rFonts w:eastAsia="Cordia New"/>
      <w:iCs/>
      <w:sz w:val="28"/>
      <w:szCs w:val="28"/>
      <w:lang w:val="vi-VN"/>
    </w:rPr>
  </w:style>
  <w:style w:type="paragraph" w:customStyle="1" w:styleId="Heading14">
    <w:name w:val="Heading 14"/>
    <w:basedOn w:val="Normal"/>
    <w:autoRedefine/>
    <w:rsid w:val="00955A2F"/>
    <w:pPr>
      <w:tabs>
        <w:tab w:val="left" w:pos="709"/>
      </w:tabs>
      <w:spacing w:before="60" w:after="60" w:line="288" w:lineRule="auto"/>
      <w:jc w:val="both"/>
    </w:pPr>
    <w:rPr>
      <w:rFonts w:eastAsia="MS Mincho" w:cs="Times New Roman"/>
      <w:b/>
      <w:sz w:val="28"/>
      <w:szCs w:val="20"/>
      <w:lang w:bidi="ar-SA"/>
    </w:rPr>
  </w:style>
  <w:style w:type="paragraph" w:customStyle="1" w:styleId="bangcong">
    <w:name w:val="bang cong"/>
    <w:basedOn w:val="Banglam"/>
    <w:rsid w:val="00B139F1"/>
    <w:pPr>
      <w:spacing w:before="120" w:line="240" w:lineRule="auto"/>
      <w:ind w:firstLine="567"/>
    </w:pPr>
    <w:rPr>
      <w:lang w:val="af-ZA"/>
    </w:rPr>
  </w:style>
  <w:style w:type="paragraph" w:customStyle="1" w:styleId="CharCharChar4">
    <w:name w:val="Char Char Char4"/>
    <w:basedOn w:val="Normal"/>
    <w:semiHidden/>
    <w:rsid w:val="004B3429"/>
    <w:pPr>
      <w:autoSpaceDE w:val="0"/>
      <w:autoSpaceDN w:val="0"/>
      <w:adjustRightInd w:val="0"/>
      <w:spacing w:before="120" w:after="160" w:line="240" w:lineRule="exact"/>
    </w:pPr>
    <w:rPr>
      <w:rFonts w:ascii="Verdana" w:hAnsi="Verdana" w:cs="Times New Roman"/>
      <w:sz w:val="20"/>
      <w:szCs w:val="20"/>
      <w:lang w:bidi="ar-SA"/>
    </w:rPr>
  </w:style>
  <w:style w:type="paragraph" w:customStyle="1" w:styleId="CharCharCharCharCharCharCharCharCharCharCharCharCharCharChar1Char">
    <w:name w:val="Char Char Char Char Char Char Char Char Char Char Char Char Char Char Char1 Char"/>
    <w:basedOn w:val="Normal"/>
    <w:rsid w:val="00F36434"/>
    <w:pPr>
      <w:widowControl w:val="0"/>
      <w:jc w:val="both"/>
    </w:pPr>
    <w:rPr>
      <w:rFonts w:ascii="Tahoma" w:eastAsia="SimSun" w:hAnsi="Tahoma" w:cs="Times New Roman"/>
      <w:kern w:val="2"/>
      <w:szCs w:val="20"/>
      <w:lang w:eastAsia="zh-CN" w:bidi="ar-SA"/>
    </w:rPr>
  </w:style>
  <w:style w:type="character" w:customStyle="1" w:styleId="l2Char">
    <w:name w:val="l2 Char"/>
    <w:aliases w:val="H2 Char,HeadB Char"/>
    <w:rsid w:val="009177D1"/>
    <w:rPr>
      <w:rFonts w:ascii="Arial" w:eastAsia="Times New Roman" w:hAnsi="Arial" w:cs="Arial"/>
      <w:b/>
      <w:i/>
      <w:iCs/>
      <w:szCs w:val="28"/>
    </w:rPr>
  </w:style>
  <w:style w:type="paragraph" w:customStyle="1" w:styleId="Heading3Left1">
    <w:name w:val="Heading 3 + Left:  1"/>
    <w:aliases w:val="27 cm First line:  0 cm"/>
    <w:basedOn w:val="Heading3"/>
    <w:next w:val="Heading3"/>
    <w:link w:val="Heading3Left1Char"/>
    <w:autoRedefine/>
    <w:rsid w:val="00011E95"/>
    <w:pPr>
      <w:numPr>
        <w:ilvl w:val="0"/>
        <w:numId w:val="0"/>
      </w:numPr>
      <w:spacing w:before="0" w:after="0" w:line="320" w:lineRule="exact"/>
      <w:ind w:firstLine="567"/>
      <w:jc w:val="both"/>
    </w:pPr>
    <w:rPr>
      <w:rFonts w:ascii="Times New Roman" w:eastAsia="Times New Roman" w:hAnsi="Times New Roman" w:cs="Times New Roman"/>
      <w:iCs w:val="0"/>
      <w:position w:val="-2"/>
      <w:sz w:val="28"/>
      <w:szCs w:val="28"/>
      <w:lang w:bidi="ar-SA"/>
    </w:rPr>
  </w:style>
  <w:style w:type="character" w:customStyle="1" w:styleId="Heading3Left1Char">
    <w:name w:val="Heading 3 + Left:  1 Char"/>
    <w:aliases w:val="27 cm First line:  0 cm Char"/>
    <w:link w:val="Heading3Left1"/>
    <w:rsid w:val="00011E95"/>
    <w:rPr>
      <w:b/>
      <w:bCs/>
      <w:position w:val="-2"/>
      <w:sz w:val="28"/>
      <w:szCs w:val="28"/>
    </w:rPr>
  </w:style>
  <w:style w:type="character" w:customStyle="1" w:styleId="AHNHChar">
    <w:name w:val="A. HÌNH Char"/>
    <w:link w:val="AHNH"/>
    <w:rsid w:val="00DA4367"/>
    <w:rPr>
      <w:b/>
      <w:sz w:val="26"/>
      <w:szCs w:val="26"/>
      <w:lang w:val="af-ZA" w:bidi="th-TH"/>
    </w:rPr>
  </w:style>
  <w:style w:type="paragraph" w:customStyle="1" w:styleId="NormalVnTime">
    <w:name w:val="Normal + .VnTime"/>
    <w:basedOn w:val="Normal"/>
    <w:rsid w:val="00532094"/>
    <w:pPr>
      <w:spacing w:line="312" w:lineRule="auto"/>
      <w:ind w:firstLine="720"/>
      <w:jc w:val="both"/>
    </w:pPr>
    <w:rPr>
      <w:rFonts w:ascii=".VnTime" w:hAnsi=".VnTime" w:cs="Times New Roman"/>
      <w:sz w:val="28"/>
      <w:lang w:bidi="ar-SA"/>
    </w:rPr>
  </w:style>
  <w:style w:type="character" w:customStyle="1" w:styleId="Style5Char">
    <w:name w:val="Style5 Char"/>
    <w:link w:val="Style5"/>
    <w:rsid w:val="00357928"/>
    <w:rPr>
      <w:noProof/>
      <w:lang w:val="vi-VN" w:bidi="th-TH"/>
    </w:rPr>
  </w:style>
  <w:style w:type="paragraph" w:customStyle="1" w:styleId="NormalVnTime0">
    <w:name w:val="Normal+.VnTime"/>
    <w:basedOn w:val="Normal"/>
    <w:rsid w:val="00335FE8"/>
    <w:pPr>
      <w:spacing w:before="60" w:after="60" w:line="288" w:lineRule="auto"/>
      <w:ind w:left="680" w:firstLine="720"/>
      <w:jc w:val="both"/>
    </w:pPr>
    <w:rPr>
      <w:rFonts w:ascii=".VnTime" w:hAnsi=".VnTime" w:cs="Times New Roman"/>
      <w:b/>
      <w:bCs/>
      <w:caps/>
      <w:color w:val="000000"/>
      <w:sz w:val="28"/>
      <w:szCs w:val="20"/>
      <w:lang w:val="en-GB" w:bidi="ar-SA"/>
    </w:rPr>
  </w:style>
  <w:style w:type="paragraph" w:customStyle="1" w:styleId="Noidung0">
    <w:name w:val="Noidung"/>
    <w:basedOn w:val="Normal"/>
    <w:link w:val="NoidungChar"/>
    <w:rsid w:val="00D65A1D"/>
    <w:pPr>
      <w:widowControl w:val="0"/>
      <w:spacing w:before="60" w:line="312" w:lineRule="auto"/>
      <w:ind w:right="11" w:firstLine="720"/>
      <w:jc w:val="both"/>
    </w:pPr>
    <w:rPr>
      <w:rFonts w:cs="Times New Roman"/>
      <w:color w:val="000000"/>
      <w:sz w:val="28"/>
      <w:lang w:val="vi-VN" w:bidi="ar-SA"/>
    </w:rPr>
  </w:style>
  <w:style w:type="character" w:customStyle="1" w:styleId="NoidungChar">
    <w:name w:val="Noidung Char"/>
    <w:link w:val="Noidung0"/>
    <w:locked/>
    <w:rsid w:val="00D65A1D"/>
    <w:rPr>
      <w:color w:val="000000"/>
      <w:sz w:val="28"/>
      <w:szCs w:val="28"/>
      <w:lang w:val="vi-VN"/>
    </w:rPr>
  </w:style>
  <w:style w:type="paragraph" w:customStyle="1" w:styleId="habang">
    <w:name w:val="habang"/>
    <w:basedOn w:val="Normal"/>
    <w:link w:val="habangChar"/>
    <w:rsid w:val="00F31825"/>
    <w:pPr>
      <w:spacing w:after="200"/>
      <w:jc w:val="center"/>
    </w:pPr>
    <w:rPr>
      <w:rFonts w:eastAsia="Calibri" w:cs="Times New Roman"/>
      <w:b/>
      <w:iCs/>
      <w:noProof/>
      <w:sz w:val="26"/>
      <w:szCs w:val="24"/>
      <w:lang w:bidi="ar-SA"/>
    </w:rPr>
  </w:style>
  <w:style w:type="character" w:customStyle="1" w:styleId="habangChar">
    <w:name w:val="habang Char"/>
    <w:link w:val="habang"/>
    <w:rsid w:val="00F31825"/>
    <w:rPr>
      <w:rFonts w:eastAsia="Calibri"/>
      <w:b/>
      <w:iCs/>
      <w:noProof/>
      <w:sz w:val="26"/>
      <w:szCs w:val="24"/>
    </w:rPr>
  </w:style>
  <w:style w:type="character" w:customStyle="1" w:styleId="normalChar">
    <w:name w:val="normal Char"/>
    <w:rsid w:val="00672685"/>
    <w:rPr>
      <w:rFonts w:ascii="VNI-Times" w:eastAsia="VNI-Times" w:hAnsi="VNI-Times"/>
      <w:sz w:val="24"/>
      <w:szCs w:val="24"/>
      <w:lang w:bidi="ar-SA"/>
    </w:rPr>
  </w:style>
  <w:style w:type="paragraph" w:customStyle="1" w:styleId="Heading15">
    <w:name w:val="Heading 15"/>
    <w:basedOn w:val="Normal"/>
    <w:autoRedefine/>
    <w:rsid w:val="00C97138"/>
    <w:pPr>
      <w:tabs>
        <w:tab w:val="left" w:pos="709"/>
      </w:tabs>
      <w:spacing w:before="60" w:after="60" w:line="288" w:lineRule="auto"/>
      <w:jc w:val="both"/>
    </w:pPr>
    <w:rPr>
      <w:rFonts w:eastAsia="MS Mincho" w:cs="Times New Roman"/>
      <w:b/>
      <w:sz w:val="28"/>
      <w:szCs w:val="20"/>
      <w:lang w:bidi="ar-SA"/>
    </w:rPr>
  </w:style>
  <w:style w:type="paragraph" w:customStyle="1" w:styleId="CharCharChar3">
    <w:name w:val="Char Char Char3"/>
    <w:basedOn w:val="Normal"/>
    <w:semiHidden/>
    <w:rsid w:val="00C97138"/>
    <w:pPr>
      <w:autoSpaceDE w:val="0"/>
      <w:autoSpaceDN w:val="0"/>
      <w:adjustRightInd w:val="0"/>
      <w:spacing w:before="120" w:after="160" w:line="240" w:lineRule="exact"/>
    </w:pPr>
    <w:rPr>
      <w:rFonts w:ascii="Verdana" w:hAnsi="Verdana" w:cs="Times New Roman"/>
      <w:sz w:val="20"/>
      <w:szCs w:val="20"/>
      <w:lang w:bidi="ar-SA"/>
    </w:rPr>
  </w:style>
  <w:style w:type="paragraph" w:customStyle="1" w:styleId="CharCharCharCharCharCharCharCharCharCharCharCharCharCharChar1Char1">
    <w:name w:val="Char Char Char Char Char Char Char Char Char Char Char Char Char Char Char1 Char1"/>
    <w:basedOn w:val="Normal"/>
    <w:rsid w:val="00C97138"/>
    <w:pPr>
      <w:widowControl w:val="0"/>
      <w:jc w:val="both"/>
    </w:pPr>
    <w:rPr>
      <w:rFonts w:ascii="Tahoma" w:eastAsia="SimSun" w:hAnsi="Tahoma" w:cs="Times New Roman"/>
      <w:kern w:val="2"/>
      <w:szCs w:val="20"/>
      <w:lang w:eastAsia="zh-CN" w:bidi="ar-SA"/>
    </w:rPr>
  </w:style>
  <w:style w:type="paragraph" w:customStyle="1" w:styleId="TableParagraph">
    <w:name w:val="Table Paragraph"/>
    <w:basedOn w:val="Normal"/>
    <w:uiPriority w:val="1"/>
    <w:qFormat/>
    <w:rsid w:val="004D3996"/>
    <w:pPr>
      <w:widowControl w:val="0"/>
      <w:autoSpaceDE w:val="0"/>
      <w:autoSpaceDN w:val="0"/>
      <w:spacing w:line="303" w:lineRule="exact"/>
      <w:ind w:left="130"/>
    </w:pPr>
    <w:rPr>
      <w:rFonts w:cs="Times New Roman"/>
      <w:sz w:val="22"/>
      <w:szCs w:val="22"/>
      <w:lang w:bidi="ar-SA"/>
    </w:rPr>
  </w:style>
  <w:style w:type="character" w:customStyle="1" w:styleId="Style3Char">
    <w:name w:val="Style3 Char"/>
    <w:link w:val="Style3"/>
    <w:locked/>
    <w:rsid w:val="00C265D1"/>
    <w:rPr>
      <w:smallCaps/>
      <w:noProof/>
      <w:lang w:bidi="th-TH"/>
    </w:rPr>
  </w:style>
  <w:style w:type="paragraph" w:customStyle="1" w:styleId="Tc3">
    <w:name w:val="Túc 3"/>
    <w:basedOn w:val="Normal"/>
    <w:link w:val="Tc3Char"/>
    <w:qFormat/>
    <w:rsid w:val="001266BF"/>
    <w:pPr>
      <w:spacing w:line="312" w:lineRule="auto"/>
      <w:ind w:firstLine="567"/>
    </w:pPr>
    <w:rPr>
      <w:rFonts w:cs="Times New Roman"/>
      <w:b/>
      <w:i/>
      <w:sz w:val="28"/>
      <w:szCs w:val="24"/>
      <w:lang w:val="cs-CZ" w:bidi="ar-SA"/>
    </w:rPr>
  </w:style>
  <w:style w:type="character" w:customStyle="1" w:styleId="Tc3Char">
    <w:name w:val="Túc 3 Char"/>
    <w:link w:val="Tc3"/>
    <w:rsid w:val="001266BF"/>
    <w:rPr>
      <w:b/>
      <w:i/>
      <w:sz w:val="28"/>
      <w:szCs w:val="24"/>
      <w:lang w:val="cs-CZ"/>
    </w:rPr>
  </w:style>
  <w:style w:type="paragraph" w:customStyle="1" w:styleId="Tc2">
    <w:name w:val="Túc 2"/>
    <w:basedOn w:val="Normal"/>
    <w:link w:val="Tc2Char"/>
    <w:qFormat/>
    <w:rsid w:val="001266BF"/>
    <w:pPr>
      <w:spacing w:line="312" w:lineRule="auto"/>
      <w:ind w:firstLine="567"/>
      <w:outlineLvl w:val="0"/>
    </w:pPr>
    <w:rPr>
      <w:rFonts w:cs="Times New Roman"/>
      <w:b/>
      <w:sz w:val="28"/>
      <w:szCs w:val="24"/>
      <w:lang w:val="cs-CZ" w:bidi="ar-SA"/>
    </w:rPr>
  </w:style>
  <w:style w:type="character" w:customStyle="1" w:styleId="Tc2Char">
    <w:name w:val="Túc 2 Char"/>
    <w:link w:val="Tc2"/>
    <w:rsid w:val="001266BF"/>
    <w:rPr>
      <w:b/>
      <w:sz w:val="28"/>
      <w:szCs w:val="24"/>
      <w:lang w:val="cs-CZ"/>
    </w:rPr>
  </w:style>
  <w:style w:type="character" w:customStyle="1" w:styleId="NormalWebChar">
    <w:name w:val="Normal (Web) Char"/>
    <w:aliases w:val="표준 (웹) Char Char Char,표준 (웹) Char Char1,표준 (웹) Char1"/>
    <w:link w:val="NormalWeb"/>
    <w:uiPriority w:val="99"/>
    <w:locked/>
    <w:rsid w:val="003A4150"/>
    <w:rPr>
      <w:sz w:val="24"/>
      <w:szCs w:val="24"/>
    </w:rPr>
  </w:style>
  <w:style w:type="character" w:customStyle="1" w:styleId="5yl5">
    <w:name w:val="_5yl5"/>
    <w:rsid w:val="00AF1589"/>
    <w:rPr>
      <w:rFonts w:eastAsia="MS Mincho"/>
      <w:b w:val="0"/>
      <w:sz w:val="28"/>
      <w:lang w:val="en-US" w:eastAsia="en-US" w:bidi="ar-SA"/>
    </w:rPr>
  </w:style>
  <w:style w:type="character" w:styleId="PlaceholderText">
    <w:name w:val="Placeholder Text"/>
    <w:basedOn w:val="DefaultParagraphFont"/>
    <w:uiPriority w:val="99"/>
    <w:semiHidden/>
    <w:rsid w:val="005C153E"/>
    <w:rPr>
      <w:color w:val="808080"/>
    </w:rPr>
  </w:style>
  <w:style w:type="paragraph" w:customStyle="1" w:styleId="ACHNG">
    <w:name w:val="A CHƯƠNG"/>
    <w:basedOn w:val="Normal"/>
    <w:qFormat/>
    <w:rsid w:val="00435AE6"/>
    <w:pPr>
      <w:tabs>
        <w:tab w:val="left" w:pos="1980"/>
        <w:tab w:val="left" w:pos="2340"/>
      </w:tabs>
      <w:spacing w:after="120"/>
      <w:ind w:firstLine="567"/>
      <w:jc w:val="center"/>
      <w:outlineLvl w:val="0"/>
    </w:pPr>
    <w:rPr>
      <w:rFonts w:cs="Times New Roman"/>
      <w:b/>
      <w:color w:val="000000"/>
      <w:sz w:val="28"/>
      <w:szCs w:val="26"/>
      <w:lang w:val="vi-VN"/>
    </w:rPr>
  </w:style>
  <w:style w:type="paragraph" w:customStyle="1" w:styleId="MUC10">
    <w:name w:val="MUC 1."/>
    <w:basedOn w:val="ACHNG"/>
    <w:autoRedefine/>
    <w:qFormat/>
    <w:rsid w:val="008362AE"/>
    <w:pPr>
      <w:spacing w:before="120"/>
      <w:jc w:val="both"/>
    </w:pPr>
    <w:rPr>
      <w:color w:val="000000" w:themeColor="text1"/>
      <w:lang w:val="sq-AL"/>
    </w:rPr>
  </w:style>
  <w:style w:type="paragraph" w:customStyle="1" w:styleId="MUC20">
    <w:name w:val="MUC 2"/>
    <w:basedOn w:val="MUC10"/>
    <w:autoRedefine/>
    <w:qFormat/>
    <w:rsid w:val="00CB2F83"/>
    <w:pPr>
      <w:outlineLvl w:val="1"/>
    </w:pPr>
    <w:rPr>
      <w:sz w:val="26"/>
    </w:rPr>
  </w:style>
  <w:style w:type="paragraph" w:customStyle="1" w:styleId="A111">
    <w:name w:val="A 1.1.1"/>
    <w:basedOn w:val="MUC20"/>
    <w:autoRedefine/>
    <w:rsid w:val="0070071B"/>
    <w:pPr>
      <w:outlineLvl w:val="2"/>
    </w:pPr>
    <w:rPr>
      <w:rFonts w:eastAsia="Verdana"/>
      <w:lang w:bidi="ar-SA"/>
    </w:rPr>
  </w:style>
  <w:style w:type="paragraph" w:customStyle="1" w:styleId="A1111">
    <w:name w:val="A 1.1.1.1"/>
    <w:basedOn w:val="A111"/>
    <w:autoRedefine/>
    <w:rsid w:val="00211A1B"/>
    <w:pPr>
      <w:outlineLvl w:val="3"/>
    </w:pPr>
  </w:style>
  <w:style w:type="paragraph" w:customStyle="1" w:styleId="Normal3">
    <w:name w:val="Normal3"/>
    <w:basedOn w:val="Normal"/>
    <w:rsid w:val="00515F1F"/>
    <w:pPr>
      <w:widowControl w:val="0"/>
      <w:spacing w:before="120"/>
      <w:jc w:val="both"/>
    </w:pPr>
    <w:rPr>
      <w:rFonts w:eastAsia="Cordia New" w:cs="Times New Roman"/>
      <w:iCs/>
      <w:sz w:val="26"/>
      <w:szCs w:val="26"/>
      <w:lang w:bidi="ar-SA"/>
    </w:rPr>
  </w:style>
  <w:style w:type="character" w:customStyle="1" w:styleId="ABANGChar">
    <w:name w:val="A.BANG Char"/>
    <w:link w:val="ABANG"/>
    <w:locked/>
    <w:rsid w:val="00D50726"/>
    <w:rPr>
      <w:b/>
      <w:bCs/>
      <w:iCs/>
      <w:sz w:val="26"/>
      <w:szCs w:val="26"/>
    </w:rPr>
  </w:style>
  <w:style w:type="paragraph" w:customStyle="1" w:styleId="ABANG">
    <w:name w:val="A.BANG"/>
    <w:basedOn w:val="Normal"/>
    <w:link w:val="ABANGChar"/>
    <w:qFormat/>
    <w:rsid w:val="00D50726"/>
    <w:pPr>
      <w:spacing w:line="288" w:lineRule="auto"/>
      <w:jc w:val="center"/>
    </w:pPr>
    <w:rPr>
      <w:rFonts w:cs="Times New Roman"/>
      <w:b/>
      <w:bCs/>
      <w:iCs/>
      <w:sz w:val="26"/>
      <w:szCs w:val="26"/>
      <w:lang w:bidi="ar-SA"/>
    </w:rPr>
  </w:style>
  <w:style w:type="paragraph" w:customStyle="1" w:styleId="Normal4">
    <w:name w:val="Normal4"/>
    <w:basedOn w:val="Normal"/>
    <w:rsid w:val="005B6E69"/>
    <w:pPr>
      <w:widowControl w:val="0"/>
      <w:spacing w:before="120"/>
      <w:jc w:val="both"/>
    </w:pPr>
    <w:rPr>
      <w:rFonts w:eastAsia="Cordia New" w:cs="Times New Roman"/>
      <w:iCs/>
      <w:sz w:val="26"/>
      <w:szCs w:val="26"/>
      <w:lang w:bidi="ar-SA"/>
    </w:rPr>
  </w:style>
  <w:style w:type="character" w:customStyle="1" w:styleId="gchudngChar">
    <w:name w:val="gạchđầudòng Char"/>
    <w:link w:val="gchudng"/>
    <w:locked/>
    <w:rsid w:val="005B6E69"/>
    <w:rPr>
      <w:szCs w:val="28"/>
      <w:lang w:val="x-none" w:eastAsia="x-none"/>
    </w:rPr>
  </w:style>
  <w:style w:type="paragraph" w:customStyle="1" w:styleId="gchudng">
    <w:name w:val="gạchđầudòng"/>
    <w:basedOn w:val="Normal"/>
    <w:link w:val="gchudngChar"/>
    <w:rsid w:val="005B6E69"/>
    <w:pPr>
      <w:numPr>
        <w:numId w:val="25"/>
      </w:numPr>
      <w:spacing w:before="120"/>
      <w:ind w:right="-1"/>
      <w:jc w:val="both"/>
    </w:pPr>
    <w:rPr>
      <w:rFonts w:cs="Times New Roman"/>
      <w:sz w:val="20"/>
      <w:lang w:val="x-none" w:eastAsia="x-none" w:bidi="ar-SA"/>
    </w:rPr>
  </w:style>
  <w:style w:type="paragraph" w:styleId="Revision">
    <w:name w:val="Revision"/>
    <w:hidden/>
    <w:uiPriority w:val="99"/>
    <w:semiHidden/>
    <w:rsid w:val="00C01FC7"/>
    <w:rPr>
      <w:rFonts w:cs="Angsana New"/>
      <w:sz w:val="24"/>
      <w:szCs w:val="28"/>
      <w:lang w:bidi="th-TH"/>
    </w:rPr>
  </w:style>
  <w:style w:type="paragraph" w:customStyle="1" w:styleId="ANORMAL">
    <w:name w:val="A NORMAL"/>
    <w:rsid w:val="00D50726"/>
    <w:pPr>
      <w:widowControl w:val="0"/>
      <w:numPr>
        <w:ilvl w:val="2"/>
      </w:numPr>
      <w:tabs>
        <w:tab w:val="left" w:pos="1276"/>
      </w:tabs>
      <w:spacing w:before="120" w:after="120"/>
      <w:ind w:firstLine="567"/>
      <w:jc w:val="both"/>
    </w:pPr>
    <w:rPr>
      <w:rFonts w:eastAsia="Cordia New"/>
      <w:bCs/>
      <w:iCs/>
      <w:sz w:val="26"/>
      <w:szCs w:val="26"/>
      <w:lang w:bidi="th-TH"/>
    </w:rPr>
  </w:style>
  <w:style w:type="paragraph" w:customStyle="1" w:styleId="Ngun">
    <w:name w:val="Nguồn"/>
    <w:basedOn w:val="Normal"/>
    <w:autoRedefine/>
    <w:qFormat/>
    <w:rsid w:val="005A7C05"/>
    <w:pPr>
      <w:jc w:val="right"/>
    </w:pPr>
    <w:rPr>
      <w:rFonts w:cs="Times New Roman"/>
      <w:i/>
      <w:szCs w:val="26"/>
      <w:lang w:val="en-GB"/>
    </w:rPr>
  </w:style>
  <w:style w:type="character" w:customStyle="1" w:styleId="ABBArngChar">
    <w:name w:val="A. BBArng Char"/>
    <w:rsid w:val="009A4F63"/>
    <w:rPr>
      <w:rFonts w:ascii="Times New Roman" w:eastAsia="Times New Roman" w:hAnsi="Times New Roman" w:cs="Times New Roman"/>
      <w:b/>
      <w:sz w:val="26"/>
      <w:szCs w:val="20"/>
      <w:lang w:val="vi-VN"/>
    </w:rPr>
  </w:style>
  <w:style w:type="paragraph" w:customStyle="1" w:styleId="Tableau">
    <w:name w:val="Tableau"/>
    <w:basedOn w:val="Normal"/>
    <w:qFormat/>
    <w:rsid w:val="009A4F63"/>
    <w:pPr>
      <w:spacing w:before="60"/>
      <w:jc w:val="both"/>
    </w:pPr>
    <w:rPr>
      <w:rFonts w:ascii="Arial" w:hAnsi="Arial" w:cs="Times New Roman"/>
      <w:noProof/>
      <w:sz w:val="16"/>
      <w:szCs w:val="16"/>
      <w:lang w:eastAsia="fr-FR" w:bidi="ar-SA"/>
    </w:rPr>
  </w:style>
  <w:style w:type="paragraph" w:customStyle="1" w:styleId="TableauHeader">
    <w:name w:val="Tableau Header"/>
    <w:basedOn w:val="Tableau"/>
    <w:next w:val="Tableau"/>
    <w:qFormat/>
    <w:rsid w:val="009A4F63"/>
    <w:pPr>
      <w:spacing w:after="60"/>
      <w:jc w:val="center"/>
    </w:pPr>
    <w:rPr>
      <w:rFonts w:ascii="Arial Gras" w:hAnsi="Arial Gras" w:cs="Arial"/>
      <w:b/>
      <w:smallCaps/>
    </w:rPr>
  </w:style>
  <w:style w:type="paragraph" w:customStyle="1" w:styleId="Gachdaudong">
    <w:name w:val="Gach dau dong"/>
    <w:basedOn w:val="Normal"/>
    <w:rsid w:val="00BE4FFD"/>
    <w:pPr>
      <w:numPr>
        <w:numId w:val="29"/>
      </w:numPr>
      <w:spacing w:before="60" w:after="60"/>
    </w:pPr>
    <w:rPr>
      <w:rFonts w:eastAsia="Calibri" w:cs="Times New Roman"/>
      <w:szCs w:val="22"/>
      <w:lang w:bidi="ar-SA"/>
    </w:rPr>
  </w:style>
  <w:style w:type="paragraph" w:customStyle="1" w:styleId="ANgun">
    <w:name w:val="A Nguồn"/>
    <w:basedOn w:val="Normal"/>
    <w:link w:val="ANgunChar"/>
    <w:qFormat/>
    <w:rsid w:val="003A1B70"/>
    <w:pPr>
      <w:spacing w:after="120"/>
      <w:ind w:firstLine="567"/>
      <w:jc w:val="right"/>
    </w:pPr>
    <w:rPr>
      <w:rFonts w:cs="Times New Roman"/>
      <w:bCs/>
      <w:i/>
      <w:iCs/>
      <w:color w:val="000000"/>
      <w:kern w:val="16"/>
      <w:lang w:bidi="ar-SA"/>
    </w:rPr>
  </w:style>
  <w:style w:type="paragraph" w:customStyle="1" w:styleId="ANOIDUNG">
    <w:name w:val="A.NOI DUNG"/>
    <w:basedOn w:val="ANORMAL"/>
    <w:rsid w:val="006953EA"/>
    <w:pPr>
      <w:numPr>
        <w:ilvl w:val="0"/>
      </w:numPr>
      <w:tabs>
        <w:tab w:val="clear" w:pos="1276"/>
      </w:tabs>
      <w:ind w:firstLine="567"/>
    </w:pPr>
    <w:rPr>
      <w:rFonts w:eastAsia="Verdana"/>
      <w:iCs w:val="0"/>
      <w:color w:val="000000"/>
      <w:kern w:val="16"/>
      <w:sz w:val="28"/>
      <w:szCs w:val="28"/>
      <w:lang w:bidi="ar-SA"/>
    </w:rPr>
  </w:style>
  <w:style w:type="paragraph" w:customStyle="1" w:styleId="AChnghingm">
    <w:name w:val="A Chữ nghiêng đậm"/>
    <w:basedOn w:val="ANORMAL"/>
    <w:rsid w:val="003A1B70"/>
    <w:pPr>
      <w:widowControl/>
      <w:numPr>
        <w:ilvl w:val="0"/>
      </w:numPr>
      <w:tabs>
        <w:tab w:val="clear" w:pos="1276"/>
      </w:tabs>
      <w:ind w:firstLine="567"/>
    </w:pPr>
    <w:rPr>
      <w:rFonts w:eastAsia="Times New Roman"/>
      <w:b/>
      <w:i/>
      <w:color w:val="000000"/>
      <w:kern w:val="16"/>
      <w:szCs w:val="28"/>
      <w:lang w:bidi="ar-SA"/>
    </w:rPr>
  </w:style>
  <w:style w:type="character" w:customStyle="1" w:styleId="citationweb">
    <w:name w:val="citation web"/>
    <w:basedOn w:val="DefaultParagraphFont"/>
    <w:rsid w:val="003A1B70"/>
  </w:style>
  <w:style w:type="paragraph" w:customStyle="1" w:styleId="1H1">
    <w:name w:val="1H1"/>
    <w:basedOn w:val="Normal"/>
    <w:rsid w:val="003A1B70"/>
    <w:pPr>
      <w:numPr>
        <w:numId w:val="32"/>
      </w:numPr>
      <w:spacing w:before="240" w:after="240"/>
      <w:outlineLvl w:val="0"/>
    </w:pPr>
    <w:rPr>
      <w:rFonts w:ascii="Arial" w:eastAsia="Calibri" w:hAnsi="Arial" w:cs="Times New Roman"/>
      <w:b/>
      <w:szCs w:val="22"/>
      <w:lang w:bidi="ar-SA"/>
    </w:rPr>
  </w:style>
  <w:style w:type="paragraph" w:customStyle="1" w:styleId="2H2">
    <w:name w:val="2H2"/>
    <w:basedOn w:val="Normal"/>
    <w:rsid w:val="003A1B70"/>
    <w:pPr>
      <w:keepNext/>
      <w:widowControl w:val="0"/>
      <w:numPr>
        <w:ilvl w:val="1"/>
        <w:numId w:val="32"/>
      </w:numPr>
      <w:spacing w:before="120" w:after="120"/>
      <w:jc w:val="both"/>
      <w:outlineLvl w:val="0"/>
    </w:pPr>
    <w:rPr>
      <w:rFonts w:ascii="Arial" w:hAnsi="Arial" w:cs="Times New Roman"/>
      <w:b/>
      <w:bCs/>
      <w:kern w:val="32"/>
      <w:szCs w:val="26"/>
      <w:lang w:val="nl-NL" w:bidi="ar-SA"/>
    </w:rPr>
  </w:style>
  <w:style w:type="paragraph" w:customStyle="1" w:styleId="3H3">
    <w:name w:val="3H3"/>
    <w:basedOn w:val="Normal"/>
    <w:rsid w:val="003A1B70"/>
    <w:pPr>
      <w:numPr>
        <w:ilvl w:val="2"/>
        <w:numId w:val="32"/>
      </w:numPr>
      <w:spacing w:before="60" w:after="60"/>
      <w:outlineLvl w:val="1"/>
    </w:pPr>
    <w:rPr>
      <w:rFonts w:ascii="Arial" w:eastAsia="Calibri" w:hAnsi="Arial" w:cs="Times New Roman"/>
      <w:b/>
      <w:i/>
      <w:szCs w:val="22"/>
      <w:lang w:bidi="ar-SA"/>
    </w:rPr>
  </w:style>
  <w:style w:type="paragraph" w:customStyle="1" w:styleId="4H4">
    <w:name w:val="4H4"/>
    <w:basedOn w:val="Normal"/>
    <w:rsid w:val="003A1B70"/>
    <w:pPr>
      <w:numPr>
        <w:ilvl w:val="3"/>
        <w:numId w:val="32"/>
      </w:numPr>
      <w:outlineLvl w:val="2"/>
    </w:pPr>
    <w:rPr>
      <w:rFonts w:ascii="Arial" w:eastAsia="Calibri" w:hAnsi="Arial" w:cs="Times New Roman"/>
      <w:szCs w:val="22"/>
      <w:lang w:bidi="ar-SA"/>
    </w:rPr>
  </w:style>
  <w:style w:type="paragraph" w:customStyle="1" w:styleId="5H5">
    <w:name w:val="5H5"/>
    <w:basedOn w:val="Normal"/>
    <w:rsid w:val="003A1B70"/>
    <w:pPr>
      <w:numPr>
        <w:ilvl w:val="4"/>
        <w:numId w:val="32"/>
      </w:numPr>
      <w:spacing w:before="60" w:after="60"/>
    </w:pPr>
    <w:rPr>
      <w:rFonts w:ascii="Arial" w:eastAsia="Calibri" w:hAnsi="Arial" w:cs="Times New Roman"/>
      <w:szCs w:val="22"/>
      <w:lang w:bidi="ar-SA"/>
    </w:rPr>
  </w:style>
  <w:style w:type="paragraph" w:customStyle="1" w:styleId="6H6">
    <w:name w:val="6H6"/>
    <w:basedOn w:val="Normal"/>
    <w:rsid w:val="003A1B70"/>
    <w:pPr>
      <w:numPr>
        <w:ilvl w:val="5"/>
        <w:numId w:val="32"/>
      </w:numPr>
      <w:spacing w:before="60" w:after="60"/>
    </w:pPr>
    <w:rPr>
      <w:rFonts w:ascii="Arial" w:eastAsia="Calibri" w:hAnsi="Arial" w:cs="Times New Roman"/>
      <w:szCs w:val="22"/>
      <w:lang w:bidi="ar-SA"/>
    </w:rPr>
  </w:style>
  <w:style w:type="paragraph" w:customStyle="1" w:styleId="1normal">
    <w:name w:val="1normal"/>
    <w:basedOn w:val="Normal"/>
    <w:rsid w:val="003A1B70"/>
    <w:pPr>
      <w:numPr>
        <w:ilvl w:val="6"/>
        <w:numId w:val="32"/>
      </w:numPr>
      <w:spacing w:before="60" w:after="60"/>
      <w:jc w:val="both"/>
    </w:pPr>
    <w:rPr>
      <w:rFonts w:eastAsia="Calibri" w:cs="Times New Roman"/>
      <w:sz w:val="26"/>
      <w:szCs w:val="22"/>
      <w:lang w:bidi="ar-SA"/>
    </w:rPr>
  </w:style>
  <w:style w:type="character" w:customStyle="1" w:styleId="S2Char">
    <w:name w:val="S2 Char"/>
    <w:link w:val="S2"/>
    <w:locked/>
    <w:rsid w:val="00D25809"/>
    <w:rPr>
      <w:b/>
      <w:sz w:val="26"/>
      <w:szCs w:val="26"/>
    </w:rPr>
  </w:style>
  <w:style w:type="paragraph" w:customStyle="1" w:styleId="S2">
    <w:name w:val="S2"/>
    <w:basedOn w:val="Normal"/>
    <w:link w:val="S2Char"/>
    <w:rsid w:val="00D25809"/>
    <w:pPr>
      <w:spacing w:before="120" w:after="120" w:line="300" w:lineRule="auto"/>
      <w:jc w:val="both"/>
    </w:pPr>
    <w:rPr>
      <w:rFonts w:cs="Times New Roman"/>
      <w:b/>
      <w:sz w:val="26"/>
      <w:szCs w:val="26"/>
      <w:lang w:bidi="ar-SA"/>
    </w:rPr>
  </w:style>
  <w:style w:type="character" w:customStyle="1" w:styleId="chuChar1">
    <w:name w:val="chu Char1"/>
    <w:link w:val="chu"/>
    <w:rsid w:val="00712F25"/>
    <w:rPr>
      <w:rFonts w:eastAsia="MS Mincho"/>
      <w:b/>
      <w:szCs w:val="24"/>
    </w:rPr>
  </w:style>
  <w:style w:type="paragraph" w:customStyle="1" w:styleId="chu">
    <w:name w:val="chu"/>
    <w:basedOn w:val="Normal"/>
    <w:link w:val="chuChar1"/>
    <w:rsid w:val="00712F25"/>
    <w:pPr>
      <w:tabs>
        <w:tab w:val="center" w:pos="4320"/>
        <w:tab w:val="right" w:pos="8640"/>
      </w:tabs>
      <w:spacing w:before="30" w:after="30"/>
      <w:ind w:firstLine="567"/>
    </w:pPr>
    <w:rPr>
      <w:rFonts w:eastAsia="MS Mincho" w:cs="Times New Roman"/>
      <w:b/>
      <w:sz w:val="20"/>
      <w:szCs w:val="24"/>
      <w:lang w:bidi="ar-SA"/>
    </w:rPr>
  </w:style>
  <w:style w:type="paragraph" w:customStyle="1" w:styleId="nguonsolieu">
    <w:name w:val="nguon so lieu"/>
    <w:basedOn w:val="11"/>
    <w:rsid w:val="00712F25"/>
    <w:pPr>
      <w:widowControl/>
      <w:tabs>
        <w:tab w:val="clear" w:pos="567"/>
        <w:tab w:val="center" w:pos="4320"/>
        <w:tab w:val="right" w:pos="8640"/>
      </w:tabs>
      <w:autoSpaceDE/>
      <w:autoSpaceDN/>
      <w:spacing w:before="80" w:after="40"/>
      <w:ind w:firstLine="340"/>
    </w:pPr>
    <w:rPr>
      <w:rFonts w:ascii="Times New Roman" w:eastAsia="Times New Roman" w:hAnsi="Times New Roman" w:hint="default"/>
      <w:kern w:val="0"/>
      <w:sz w:val="24"/>
      <w:lang w:val="en-US" w:eastAsia="en-US"/>
    </w:rPr>
  </w:style>
  <w:style w:type="paragraph" w:customStyle="1" w:styleId="chuvietCharChar">
    <w:name w:val="chu viet Char Char"/>
    <w:basedOn w:val="Normal"/>
    <w:rsid w:val="00712F25"/>
    <w:pPr>
      <w:spacing w:before="40" w:after="80"/>
      <w:ind w:firstLine="340"/>
    </w:pPr>
    <w:rPr>
      <w:rFonts w:cs="Times New Roman"/>
      <w:lang w:bidi="ar-SA"/>
    </w:rPr>
  </w:style>
  <w:style w:type="paragraph" w:customStyle="1" w:styleId="-">
    <w:name w:val="-"/>
    <w:basedOn w:val="Normal"/>
    <w:link w:val="-Char"/>
    <w:rsid w:val="009E3D83"/>
    <w:pPr>
      <w:tabs>
        <w:tab w:val="center" w:pos="4320"/>
        <w:tab w:val="right" w:pos="8640"/>
      </w:tabs>
      <w:spacing w:before="40" w:after="40"/>
      <w:ind w:firstLine="284"/>
    </w:pPr>
    <w:rPr>
      <w:rFonts w:cs="Times New Roman"/>
      <w:szCs w:val="20"/>
      <w:lang w:val="x-none" w:eastAsia="x-none" w:bidi="ar-SA"/>
    </w:rPr>
  </w:style>
  <w:style w:type="character" w:customStyle="1" w:styleId="-Char">
    <w:name w:val="- Char"/>
    <w:link w:val="-"/>
    <w:rsid w:val="009E3D83"/>
    <w:rPr>
      <w:sz w:val="24"/>
      <w:lang w:val="x-none" w:eastAsia="x-none"/>
    </w:rPr>
  </w:style>
  <w:style w:type="paragraph" w:customStyle="1" w:styleId="ListParagraph1">
    <w:name w:val="List Paragraph1"/>
    <w:aliases w:val="Nội dung,chữ trong bảng,ANNEX,List Paragraph11,Report Para,WinDForce-Letter,Heading 2_sj,Recommendation,Bulleted List Paragraph,ADB List Paragraph,List Paragraph12"/>
    <w:basedOn w:val="Normal"/>
    <w:link w:val="ListParagraphChar"/>
    <w:uiPriority w:val="34"/>
    <w:qFormat/>
    <w:rsid w:val="009E3D83"/>
    <w:pPr>
      <w:ind w:left="720"/>
      <w:contextualSpacing/>
    </w:pPr>
    <w:rPr>
      <w:rFonts w:cs="Times New Roman"/>
      <w:szCs w:val="24"/>
      <w:lang w:val="x-none" w:eastAsia="x-none" w:bidi="ar-SA"/>
    </w:rPr>
  </w:style>
  <w:style w:type="character" w:customStyle="1" w:styleId="ListParagraphChar">
    <w:name w:val="List Paragraph Char"/>
    <w:aliases w:val="Nội dung Char,chữ trong bảng Char,List a) Char,ADB Normal Char,List_Paragraph Char,Multilevel para_II Char,List Paragraph1 Char,List Paragraph11 Char,ADB paragraph numbering Char,1 Paraprah Char,List Paragraph111 Char,Picture Char"/>
    <w:link w:val="ListParagraph1"/>
    <w:locked/>
    <w:rsid w:val="009E3D83"/>
    <w:rPr>
      <w:sz w:val="24"/>
      <w:szCs w:val="24"/>
      <w:lang w:val="x-none" w:eastAsia="x-none"/>
    </w:rPr>
  </w:style>
  <w:style w:type="paragraph" w:customStyle="1" w:styleId="DOANVAN">
    <w:name w:val="DOAN VAN"/>
    <w:basedOn w:val="NormalWeb"/>
    <w:link w:val="DOANVANChar"/>
    <w:autoRedefine/>
    <w:rsid w:val="009E3D83"/>
    <w:pPr>
      <w:spacing w:before="0" w:beforeAutospacing="0" w:after="0" w:afterAutospacing="0" w:line="269" w:lineRule="auto"/>
      <w:ind w:firstLine="540"/>
      <w:jc w:val="both"/>
    </w:pPr>
    <w:rPr>
      <w:bCs/>
      <w:color w:val="FF0000"/>
      <w:spacing w:val="1"/>
      <w:sz w:val="28"/>
      <w:szCs w:val="28"/>
      <w:lang w:val="de-DE" w:eastAsia="x-none"/>
    </w:rPr>
  </w:style>
  <w:style w:type="character" w:customStyle="1" w:styleId="DOANVANChar">
    <w:name w:val="DOAN VAN Char"/>
    <w:link w:val="DOANVAN"/>
    <w:rsid w:val="009E3D83"/>
    <w:rPr>
      <w:bCs/>
      <w:color w:val="FF0000"/>
      <w:spacing w:val="1"/>
      <w:sz w:val="28"/>
      <w:szCs w:val="28"/>
      <w:lang w:val="de-DE" w:eastAsia="x-none"/>
    </w:rPr>
  </w:style>
  <w:style w:type="paragraph" w:customStyle="1" w:styleId="a">
    <w:name w:val="a"/>
    <w:rsid w:val="009E3D83"/>
    <w:pPr>
      <w:keepNext/>
      <w:widowControl w:val="0"/>
      <w:spacing w:before="120" w:after="120" w:line="240" w:lineRule="atLeast"/>
    </w:pPr>
    <w:rPr>
      <w:rFonts w:eastAsia="Arial"/>
      <w:sz w:val="28"/>
      <w:szCs w:val="22"/>
    </w:rPr>
  </w:style>
  <w:style w:type="paragraph" w:customStyle="1" w:styleId="MUC30">
    <w:name w:val="MUC 3"/>
    <w:basedOn w:val="Normal"/>
    <w:qFormat/>
    <w:rsid w:val="006C4935"/>
    <w:pPr>
      <w:spacing w:before="120" w:after="120"/>
      <w:ind w:firstLine="567"/>
      <w:jc w:val="both"/>
      <w:outlineLvl w:val="2"/>
    </w:pPr>
    <w:rPr>
      <w:rFonts w:cs="Times New Roman"/>
      <w:b/>
      <w:i/>
      <w:spacing w:val="-4"/>
      <w:sz w:val="26"/>
      <w:szCs w:val="26"/>
      <w:lang w:val="en-GB"/>
    </w:rPr>
  </w:style>
  <w:style w:type="paragraph" w:customStyle="1" w:styleId="MUC4">
    <w:name w:val="MUC 4"/>
    <w:basedOn w:val="Normal"/>
    <w:qFormat/>
    <w:rsid w:val="006C4935"/>
    <w:pPr>
      <w:spacing w:before="120" w:after="120"/>
      <w:ind w:firstLine="567"/>
      <w:jc w:val="both"/>
      <w:outlineLvl w:val="3"/>
    </w:pPr>
    <w:rPr>
      <w:rFonts w:cs="Times New Roman"/>
      <w:i/>
      <w:sz w:val="26"/>
      <w:szCs w:val="26"/>
      <w:lang w:val="vi-VN"/>
    </w:rPr>
  </w:style>
  <w:style w:type="paragraph" w:customStyle="1" w:styleId="NDBANG">
    <w:name w:val="ND BANG"/>
    <w:basedOn w:val="Normal"/>
    <w:qFormat/>
    <w:rsid w:val="00781C79"/>
    <w:pPr>
      <w:jc w:val="center"/>
    </w:pPr>
    <w:rPr>
      <w:rFonts w:cs="Times New Roman"/>
      <w:spacing w:val="-6"/>
      <w:sz w:val="26"/>
      <w:szCs w:val="26"/>
    </w:rPr>
  </w:style>
  <w:style w:type="character" w:customStyle="1" w:styleId="text">
    <w:name w:val="text"/>
    <w:basedOn w:val="DefaultParagraphFont"/>
    <w:rsid w:val="00B4241D"/>
  </w:style>
  <w:style w:type="character" w:customStyle="1" w:styleId="card-send-timesendtime">
    <w:name w:val="card-send-time__sendtime"/>
    <w:basedOn w:val="DefaultParagraphFont"/>
    <w:rsid w:val="00B4241D"/>
  </w:style>
  <w:style w:type="character" w:customStyle="1" w:styleId="card-send-status">
    <w:name w:val="card-send-status"/>
    <w:basedOn w:val="DefaultParagraphFont"/>
    <w:rsid w:val="00B4241D"/>
  </w:style>
  <w:style w:type="character" w:customStyle="1" w:styleId="TitleChar1">
    <w:name w:val="Title Char1"/>
    <w:rsid w:val="006F3022"/>
    <w:rPr>
      <w:rFonts w:ascii=".VnTimeH" w:eastAsia="Times New Roman" w:hAnsi=".VnTimeH" w:cs="Times New Roman"/>
      <w:szCs w:val="20"/>
    </w:rPr>
  </w:style>
  <w:style w:type="paragraph" w:customStyle="1" w:styleId="bang0">
    <w:name w:val="bang"/>
    <w:basedOn w:val="Index1"/>
    <w:link w:val="bangChar0"/>
    <w:rsid w:val="006F3022"/>
    <w:pPr>
      <w:tabs>
        <w:tab w:val="clear" w:pos="1620"/>
      </w:tabs>
      <w:spacing w:before="120" w:after="120" w:line="240" w:lineRule="auto"/>
      <w:ind w:left="238" w:hanging="238"/>
      <w:jc w:val="both"/>
    </w:pPr>
    <w:rPr>
      <w:rFonts w:eastAsia="Batang" w:cs="Times New Roman"/>
      <w:sz w:val="26"/>
      <w:szCs w:val="24"/>
      <w:lang w:val="x-none" w:eastAsia="ko-KR" w:bidi="ar-SA"/>
    </w:rPr>
  </w:style>
  <w:style w:type="character" w:customStyle="1" w:styleId="bangChar0">
    <w:name w:val="bang Char"/>
    <w:link w:val="bang0"/>
    <w:rsid w:val="006F3022"/>
    <w:rPr>
      <w:rFonts w:eastAsia="Batang"/>
      <w:sz w:val="26"/>
      <w:szCs w:val="24"/>
      <w:lang w:val="x-none" w:eastAsia="ko-KR"/>
    </w:rPr>
  </w:style>
  <w:style w:type="paragraph" w:customStyle="1" w:styleId="ANormalBng">
    <w:name w:val="A Normal Bảng"/>
    <w:basedOn w:val="ANORMAL"/>
    <w:rsid w:val="00401C28"/>
    <w:pPr>
      <w:widowControl/>
      <w:numPr>
        <w:ilvl w:val="0"/>
      </w:numPr>
      <w:tabs>
        <w:tab w:val="clear" w:pos="1276"/>
      </w:tabs>
      <w:spacing w:before="60" w:after="60"/>
      <w:ind w:firstLine="567"/>
    </w:pPr>
    <w:rPr>
      <w:rFonts w:eastAsia="Verdana"/>
      <w:iCs w:val="0"/>
      <w:color w:val="000000"/>
      <w:kern w:val="16"/>
      <w:szCs w:val="28"/>
      <w:lang w:bidi="ar-SA"/>
    </w:rPr>
  </w:style>
  <w:style w:type="paragraph" w:customStyle="1" w:styleId="Angun0">
    <w:name w:val="A nguồn"/>
    <w:basedOn w:val="Normal"/>
    <w:autoRedefine/>
    <w:qFormat/>
    <w:rsid w:val="00CF6C7B"/>
    <w:pPr>
      <w:jc w:val="right"/>
    </w:pPr>
    <w:rPr>
      <w:rFonts w:cs="Times New Roman"/>
      <w:i/>
      <w:szCs w:val="24"/>
      <w:lang w:val="en-GB"/>
    </w:rPr>
  </w:style>
  <w:style w:type="character" w:customStyle="1" w:styleId="Style2CharChar1">
    <w:name w:val="Style2 Char Char1"/>
    <w:basedOn w:val="DefaultParagraphFont"/>
    <w:link w:val="Style2Char"/>
    <w:locked/>
    <w:rsid w:val="00331389"/>
    <w:rPr>
      <w:rFonts w:ascii=".VnTime" w:hAnsi=".VnTime"/>
      <w:bCs/>
      <w:szCs w:val="24"/>
    </w:rPr>
  </w:style>
  <w:style w:type="paragraph" w:customStyle="1" w:styleId="Style2Char">
    <w:name w:val="Style2 Char"/>
    <w:basedOn w:val="List"/>
    <w:link w:val="Style2CharChar1"/>
    <w:autoRedefine/>
    <w:rsid w:val="00331389"/>
    <w:pPr>
      <w:tabs>
        <w:tab w:val="num" w:pos="1040"/>
      </w:tabs>
      <w:adjustRightInd w:val="0"/>
      <w:spacing w:before="120" w:after="120" w:line="360" w:lineRule="exact"/>
      <w:ind w:left="1040"/>
      <w:jc w:val="both"/>
    </w:pPr>
    <w:rPr>
      <w:rFonts w:ascii=".VnTime" w:hAnsi=".VnTime" w:cs="Times New Roman"/>
      <w:bCs/>
      <w:sz w:val="20"/>
      <w:szCs w:val="24"/>
      <w:lang w:bidi="ar-SA"/>
    </w:rPr>
  </w:style>
  <w:style w:type="character" w:customStyle="1" w:styleId="BangChar">
    <w:name w:val="Bang Char"/>
    <w:link w:val="Bang"/>
    <w:locked/>
    <w:rsid w:val="00A24B35"/>
    <w:rPr>
      <w:rFonts w:cs=".VnArialH"/>
      <w:b/>
      <w:szCs w:val="28"/>
      <w:lang w:bidi="th-TH"/>
    </w:rPr>
  </w:style>
  <w:style w:type="character" w:customStyle="1" w:styleId="ANgunChar">
    <w:name w:val="A Nguồn Char"/>
    <w:link w:val="ANgun"/>
    <w:locked/>
    <w:rsid w:val="00FA5640"/>
    <w:rPr>
      <w:bCs/>
      <w:i/>
      <w:iCs/>
      <w:color w:val="000000"/>
      <w:kern w:val="16"/>
      <w:sz w:val="24"/>
      <w:szCs w:val="28"/>
    </w:rPr>
  </w:style>
  <w:style w:type="paragraph" w:customStyle="1" w:styleId="Hth">
    <w:name w:val="Hthị"/>
    <w:basedOn w:val="Normal"/>
    <w:autoRedefine/>
    <w:uiPriority w:val="99"/>
    <w:rsid w:val="00FA5640"/>
    <w:pPr>
      <w:widowControl w:val="0"/>
      <w:spacing w:before="120" w:after="120" w:line="320" w:lineRule="exact"/>
      <w:ind w:firstLine="720"/>
      <w:jc w:val="both"/>
    </w:pPr>
    <w:rPr>
      <w:rFonts w:cs="Times New Roman"/>
      <w:color w:val="0000FF"/>
      <w:sz w:val="26"/>
      <w:szCs w:val="26"/>
      <w:lang w:bidi="ar-SA"/>
    </w:rPr>
  </w:style>
  <w:style w:type="paragraph" w:customStyle="1" w:styleId="A1">
    <w:name w:val="A 1"/>
    <w:basedOn w:val="Normal"/>
    <w:autoRedefine/>
    <w:rsid w:val="00792AE0"/>
    <w:pPr>
      <w:tabs>
        <w:tab w:val="left" w:pos="1980"/>
        <w:tab w:val="left" w:pos="2340"/>
      </w:tabs>
      <w:spacing w:before="120" w:after="120"/>
      <w:ind w:firstLine="567"/>
      <w:jc w:val="both"/>
      <w:outlineLvl w:val="0"/>
    </w:pPr>
    <w:rPr>
      <w:rFonts w:cs="Times New Roman"/>
      <w:b/>
      <w:color w:val="000000"/>
      <w:sz w:val="28"/>
      <w:szCs w:val="26"/>
      <w:lang w:val="vi-VN"/>
    </w:rPr>
  </w:style>
  <w:style w:type="paragraph" w:customStyle="1" w:styleId="A11">
    <w:name w:val="A 1.1"/>
    <w:basedOn w:val="A1"/>
    <w:autoRedefine/>
    <w:rsid w:val="00792AE0"/>
    <w:pPr>
      <w:outlineLvl w:val="1"/>
    </w:pPr>
    <w:rPr>
      <w:sz w:val="26"/>
    </w:rPr>
  </w:style>
  <w:style w:type="paragraph" w:customStyle="1" w:styleId="normal-p">
    <w:name w:val="normal-p"/>
    <w:basedOn w:val="Normal"/>
    <w:rsid w:val="00682C04"/>
    <w:pPr>
      <w:spacing w:before="100" w:beforeAutospacing="1" w:after="100" w:afterAutospacing="1"/>
    </w:pPr>
    <w:rPr>
      <w:rFonts w:cs="Times New Roman"/>
      <w:szCs w:val="24"/>
      <w:lang w:bidi="ar-SA"/>
    </w:rPr>
  </w:style>
  <w:style w:type="character" w:customStyle="1" w:styleId="normal-h1">
    <w:name w:val="normal-h1"/>
    <w:rsid w:val="00682C04"/>
    <w:rPr>
      <w:rFonts w:ascii="Times New Roman" w:hAnsi="Times New Roman" w:cs="Times New Roman"/>
      <w:sz w:val="26"/>
      <w:szCs w:val="26"/>
    </w:rPr>
  </w:style>
  <w:style w:type="paragraph" w:customStyle="1" w:styleId="7NOIDUNG">
    <w:name w:val="7 NOI DUNG"/>
    <w:basedOn w:val="Normal"/>
    <w:qFormat/>
    <w:rsid w:val="003B7E35"/>
    <w:pPr>
      <w:widowControl w:val="0"/>
      <w:spacing w:before="120" w:after="120"/>
      <w:ind w:firstLine="567"/>
      <w:jc w:val="both"/>
    </w:pPr>
    <w:rPr>
      <w:rFonts w:cs="Times New Roman"/>
      <w:bCs/>
      <w:color w:val="000000"/>
      <w:sz w:val="26"/>
    </w:rPr>
  </w:style>
  <w:style w:type="character" w:customStyle="1" w:styleId="fontstyle01">
    <w:name w:val="fontstyle01"/>
    <w:basedOn w:val="DefaultParagraphFont"/>
    <w:rsid w:val="00DD19F6"/>
    <w:rPr>
      <w:rFonts w:ascii="Times New Roman" w:hAnsi="Times New Roman" w:cs="Times New Roman" w:hint="default"/>
      <w:b w:val="0"/>
      <w:bCs w:val="0"/>
      <w:i w:val="0"/>
      <w:iCs w:val="0"/>
      <w:color w:val="000000"/>
      <w:sz w:val="26"/>
      <w:szCs w:val="26"/>
    </w:rPr>
  </w:style>
  <w:style w:type="paragraph" w:customStyle="1" w:styleId="ACAP4">
    <w:name w:val="A CAP 4"/>
    <w:basedOn w:val="Normal"/>
    <w:rsid w:val="00FD4006"/>
    <w:pPr>
      <w:spacing w:before="120"/>
      <w:ind w:firstLine="567"/>
      <w:jc w:val="both"/>
    </w:pPr>
    <w:rPr>
      <w:rFonts w:eastAsiaTheme="minorHAnsi" w:cstheme="minorBidi"/>
      <w:i/>
      <w:sz w:val="28"/>
      <w:szCs w:val="22"/>
      <w:lang w:bidi="ar-SA"/>
    </w:rPr>
  </w:style>
  <w:style w:type="paragraph" w:customStyle="1" w:styleId="ACAP3">
    <w:name w:val="A CAP 3"/>
    <w:basedOn w:val="Normal"/>
    <w:rsid w:val="00FD4006"/>
    <w:pPr>
      <w:spacing w:before="120"/>
      <w:jc w:val="both"/>
    </w:pPr>
    <w:rPr>
      <w:rFonts w:eastAsiaTheme="minorHAnsi" w:cs="Times New Roman"/>
      <w:b/>
      <w:i/>
      <w:sz w:val="28"/>
      <w:lang w:val="ve-ZA" w:bidi="ar-SA"/>
    </w:rPr>
  </w:style>
  <w:style w:type="character" w:customStyle="1" w:styleId="Bodytext8145pt2">
    <w:name w:val="Body text (8) + 14.5 pt2"/>
    <w:aliases w:val="Not Italic9"/>
    <w:uiPriority w:val="99"/>
    <w:rsid w:val="001E6ECD"/>
    <w:rPr>
      <w:rFonts w:ascii="Times New Roman" w:hAnsi="Times New Roman" w:cs="Times New Roman"/>
      <w:i w:val="0"/>
      <w:iCs w:val="0"/>
      <w:sz w:val="29"/>
      <w:szCs w:val="29"/>
      <w:u w:val="none"/>
      <w:shd w:val="clear" w:color="auto" w:fill="FFFFFF"/>
    </w:rPr>
  </w:style>
  <w:style w:type="paragraph" w:customStyle="1" w:styleId="ABang0">
    <w:name w:val="A Bang"/>
    <w:basedOn w:val="Normal"/>
    <w:rsid w:val="00781C79"/>
    <w:pPr>
      <w:spacing w:line="288" w:lineRule="auto"/>
      <w:jc w:val="center"/>
    </w:pPr>
    <w:rPr>
      <w:rFonts w:cs="Times New Roman"/>
      <w:b/>
      <w:color w:val="000000"/>
      <w:sz w:val="28"/>
      <w:szCs w:val="24"/>
      <w:lang w:bidi="ar-SA"/>
    </w:rPr>
  </w:style>
  <w:style w:type="paragraph" w:customStyle="1" w:styleId="ngun0">
    <w:name w:val="nguồn"/>
    <w:basedOn w:val="Normal"/>
    <w:qFormat/>
    <w:rsid w:val="00781C79"/>
    <w:pPr>
      <w:ind w:firstLine="567"/>
      <w:jc w:val="right"/>
    </w:pPr>
    <w:rPr>
      <w:rFonts w:eastAsiaTheme="minorHAnsi" w:cstheme="minorBidi"/>
      <w:i/>
      <w:szCs w:val="26"/>
      <w:lang w:bidi="ar-SA"/>
    </w:rPr>
  </w:style>
  <w:style w:type="paragraph" w:customStyle="1" w:styleId="minh-baocao-chuong03-heading02">
    <w:name w:val="minh-baocao-chuong03-heading02"/>
    <w:basedOn w:val="Heading2"/>
    <w:next w:val="minh-baocao-normal"/>
    <w:uiPriority w:val="99"/>
    <w:rsid w:val="00014334"/>
    <w:pPr>
      <w:numPr>
        <w:ilvl w:val="0"/>
        <w:numId w:val="48"/>
      </w:numPr>
      <w:spacing w:before="120" w:after="120" w:line="360" w:lineRule="auto"/>
      <w:jc w:val="both"/>
    </w:pPr>
    <w:rPr>
      <w:rFonts w:ascii=".VnTime" w:eastAsia="Times New Roman" w:hAnsi=".VnTime"/>
      <w:b/>
      <w:bCs w:val="0"/>
      <w:sz w:val="26"/>
      <w:lang w:bidi="ar-SA"/>
    </w:rPr>
  </w:style>
  <w:style w:type="paragraph" w:customStyle="1" w:styleId="Content">
    <w:name w:val="Content"/>
    <w:basedOn w:val="Normal"/>
    <w:link w:val="ContentChar1"/>
    <w:rsid w:val="00014334"/>
    <w:pPr>
      <w:spacing w:before="120" w:after="120" w:line="264" w:lineRule="auto"/>
      <w:jc w:val="both"/>
    </w:pPr>
    <w:rPr>
      <w:rFonts w:cs="Times New Roman"/>
      <w:sz w:val="28"/>
      <w:lang w:bidi="ar-SA"/>
    </w:rPr>
  </w:style>
  <w:style w:type="character" w:customStyle="1" w:styleId="ContentChar1">
    <w:name w:val="Content Char1"/>
    <w:link w:val="Content"/>
    <w:rsid w:val="00014334"/>
    <w:rPr>
      <w:sz w:val="28"/>
      <w:szCs w:val="28"/>
    </w:rPr>
  </w:style>
  <w:style w:type="paragraph" w:customStyle="1" w:styleId="ACAP1">
    <w:name w:val="A CAP 1"/>
    <w:basedOn w:val="Normal"/>
    <w:rsid w:val="00D34C8D"/>
    <w:pPr>
      <w:spacing w:before="120"/>
      <w:jc w:val="both"/>
    </w:pPr>
    <w:rPr>
      <w:rFonts w:eastAsiaTheme="minorHAnsi" w:cs="Times New Roman"/>
      <w:b/>
      <w:sz w:val="28"/>
      <w:lang w:bidi="ar-SA"/>
    </w:rPr>
  </w:style>
  <w:style w:type="paragraph" w:customStyle="1" w:styleId="AHINH">
    <w:name w:val="A HINH"/>
    <w:basedOn w:val="Normal"/>
    <w:rsid w:val="00D34C8D"/>
    <w:pPr>
      <w:spacing w:before="120"/>
      <w:jc w:val="center"/>
    </w:pPr>
    <w:rPr>
      <w:rFonts w:eastAsiaTheme="minorHAnsi" w:cstheme="minorBidi"/>
      <w:b/>
      <w:sz w:val="26"/>
      <w:szCs w:val="22"/>
      <w:lang w:bidi="ar-SA"/>
    </w:rPr>
  </w:style>
  <w:style w:type="paragraph" w:customStyle="1" w:styleId="12NDKHUNG">
    <w:name w:val="12 ND KHUNG"/>
    <w:basedOn w:val="Normal"/>
    <w:qFormat/>
    <w:rsid w:val="00D34C8D"/>
    <w:pPr>
      <w:jc w:val="center"/>
    </w:pPr>
    <w:rPr>
      <w:sz w:val="26"/>
      <w:szCs w:val="26"/>
    </w:rPr>
  </w:style>
  <w:style w:type="paragraph" w:customStyle="1" w:styleId="10NDBANG">
    <w:name w:val="10 ND BANG"/>
    <w:basedOn w:val="Normal"/>
    <w:qFormat/>
    <w:rsid w:val="00D34C8D"/>
    <w:pPr>
      <w:jc w:val="both"/>
    </w:pPr>
    <w:rPr>
      <w:sz w:val="26"/>
      <w:lang w:val="cs-CZ"/>
    </w:rPr>
  </w:style>
  <w:style w:type="paragraph" w:customStyle="1" w:styleId="baocao">
    <w:name w:val="bao cao"/>
    <w:basedOn w:val="Normal"/>
    <w:rsid w:val="005A302A"/>
    <w:pPr>
      <w:spacing w:before="120"/>
      <w:ind w:firstLine="567"/>
      <w:jc w:val="both"/>
    </w:pPr>
    <w:rPr>
      <w:rFonts w:cs="Times New Roman"/>
      <w:sz w:val="28"/>
      <w:szCs w:val="24"/>
      <w:lang w:val="en-GB" w:bidi="ar-SA"/>
    </w:rPr>
  </w:style>
  <w:style w:type="paragraph" w:customStyle="1" w:styleId="11NOIDUNG">
    <w:name w:val="11 NOI DUNG"/>
    <w:basedOn w:val="Normal"/>
    <w:rsid w:val="009147CD"/>
    <w:pPr>
      <w:spacing w:before="120"/>
      <w:ind w:firstLine="567"/>
      <w:jc w:val="both"/>
    </w:pPr>
    <w:rPr>
      <w:rFonts w:cs="Times New Roman"/>
      <w:sz w:val="28"/>
      <w:szCs w:val="24"/>
      <w:lang w:val="en-GB" w:bidi="ar-SA"/>
    </w:rPr>
  </w:style>
  <w:style w:type="paragraph" w:customStyle="1" w:styleId="6MUC5">
    <w:name w:val="6 MUC 5"/>
    <w:basedOn w:val="Normal"/>
    <w:rsid w:val="009147CD"/>
    <w:pPr>
      <w:spacing w:before="120"/>
      <w:ind w:firstLine="567"/>
      <w:jc w:val="both"/>
    </w:pPr>
    <w:rPr>
      <w:i/>
      <w:sz w:val="28"/>
      <w:lang w:val="vi-VN"/>
    </w:rPr>
  </w:style>
  <w:style w:type="paragraph" w:customStyle="1" w:styleId="AHNH0">
    <w:name w:val="A HÌNH"/>
    <w:basedOn w:val="Normal"/>
    <w:link w:val="AHNHChar0"/>
    <w:autoRedefine/>
    <w:qFormat/>
    <w:rsid w:val="003816A8"/>
    <w:pPr>
      <w:tabs>
        <w:tab w:val="left" w:pos="0"/>
      </w:tabs>
      <w:jc w:val="center"/>
    </w:pPr>
    <w:rPr>
      <w:rFonts w:ascii="Times New Roman Italic" w:hAnsi="Times New Roman Italic"/>
      <w:i/>
      <w:sz w:val="26"/>
      <w:lang w:val="af-ZA"/>
    </w:rPr>
  </w:style>
  <w:style w:type="character" w:customStyle="1" w:styleId="AHNHChar0">
    <w:name w:val="A HÌNH Char"/>
    <w:link w:val="AHNH0"/>
    <w:rsid w:val="003816A8"/>
    <w:rPr>
      <w:rFonts w:ascii="Times New Roman Italic" w:hAnsi="Times New Roman Italic" w:cs=".VnArialH"/>
      <w:i/>
      <w:sz w:val="26"/>
      <w:szCs w:val="28"/>
      <w:lang w:val="af-ZA" w:bidi="th-TH"/>
    </w:rPr>
  </w:style>
  <w:style w:type="paragraph" w:customStyle="1" w:styleId="I0">
    <w:name w:val="I."/>
    <w:basedOn w:val="Normal"/>
    <w:qFormat/>
    <w:rsid w:val="008E120D"/>
    <w:pPr>
      <w:spacing w:before="120"/>
      <w:jc w:val="center"/>
      <w:outlineLvl w:val="0"/>
    </w:pPr>
    <w:rPr>
      <w:b/>
      <w:iCs/>
      <w:kern w:val="16"/>
      <w:sz w:val="28"/>
      <w:lang w:val="pt-B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lsdException w:name="heading 1" w:semiHidden="0" w:unhideWhenUsed="0"/>
    <w:lsdException w:name="heading 2" w:semiHidden="0" w:uiPriority="9" w:unhideWhenUsed="0" w:qFormat="1"/>
    <w:lsdException w:name="heading 3" w:semiHidden="0" w:unhideWhenUsed="0"/>
    <w:lsdException w:name="heading 4" w:semiHidden="0" w:unhideWhenUsed="0" w:qFormat="1"/>
    <w:lsdException w:name="heading 5" w:semiHidden="0" w:unhideWhenUsed="0" w:qFormat="1"/>
    <w:lsdException w:name="heading 6"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table of figures" w:uiPriority="99"/>
    <w:lsdException w:name="List Number" w:semiHidden="0" w:unhideWhenUsed="0"/>
    <w:lsdException w:name="List 4" w:semiHidden="0" w:unhideWhenUsed="0"/>
    <w:lsdException w:name="List 5" w:semiHidden="0" w:unhideWhenUsed="0"/>
    <w:lsdException w:name="Title" w:semiHidden="0" w:unhideWhenUsed="0"/>
    <w:lsdException w:name="Subtitle" w:semiHidden="0" w:unhideWhenUsed="0"/>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Normal (Web)" w:uiPriority="99" w:qFormat="1"/>
    <w:lsdException w:name="No List" w:uiPriority="99"/>
    <w:lsdException w:name="Table Grid" w:semiHidden="0" w:uiPriority="59" w:unhideWhenUsed="0" w:qFormat="1"/>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8B21E4"/>
    <w:rPr>
      <w:rFonts w:cs=".VnArialH"/>
      <w:sz w:val="24"/>
      <w:szCs w:val="28"/>
      <w:lang w:bidi="th-TH"/>
    </w:rPr>
  </w:style>
  <w:style w:type="paragraph" w:styleId="Heading1">
    <w:name w:val="heading 1"/>
    <w:aliases w:val="Heading 1 Char,ch­¬ng Char,Chương 1,Heading,DB,heading,MVA,VN,h1,Heading 11,heading1,Heading 1b,1 ghost,g,Heading 1(Report Only),Chapter,Heading 1(Report Only)1,Chapter1,Heading 1A,H 1,H1,Heading b"/>
    <w:basedOn w:val="Normal"/>
    <w:next w:val="Normal"/>
    <w:link w:val="Heading1Char2"/>
    <w:rsid w:val="008B21E4"/>
    <w:pPr>
      <w:keepNext/>
      <w:numPr>
        <w:numId w:val="1"/>
      </w:numPr>
      <w:spacing w:before="240" w:after="60"/>
      <w:outlineLvl w:val="0"/>
    </w:pPr>
    <w:rPr>
      <w:rFonts w:ascii="Arial" w:eastAsia="Cordia New" w:hAnsi="Arial" w:cs="Arial"/>
      <w:b/>
      <w:bCs/>
      <w:iCs/>
      <w:kern w:val="32"/>
      <w:sz w:val="32"/>
      <w:szCs w:val="32"/>
    </w:rPr>
  </w:style>
  <w:style w:type="paragraph" w:styleId="Heading2">
    <w:name w:val="heading 2"/>
    <w:aliases w:val="2 headline,h,Heading 2 Char Char Char,h2,MVA2,Heading 2-A,Appendix 1- Titre 2,h Char,Heading 2 Char Char Char Char,Heading 2-A Char,Heading 2-A Char Char,Appendix 1- Titre 2 Char,bo,Heading 2 Char,BVI2,Heading 2-BVI,RepHead2,MyHeading2,Mystyle"/>
    <w:basedOn w:val="Normal"/>
    <w:next w:val="Normal"/>
    <w:link w:val="Heading2Char1"/>
    <w:uiPriority w:val="9"/>
    <w:qFormat/>
    <w:rsid w:val="008B21E4"/>
    <w:pPr>
      <w:keepNext/>
      <w:numPr>
        <w:ilvl w:val="1"/>
        <w:numId w:val="1"/>
      </w:numPr>
      <w:spacing w:before="240" w:after="60"/>
      <w:outlineLvl w:val="1"/>
    </w:pPr>
    <w:rPr>
      <w:rFonts w:ascii="Arial" w:eastAsia="Cordia New" w:hAnsi="Arial" w:cs="Arial"/>
      <w:bCs/>
      <w:i/>
      <w:iCs/>
      <w:sz w:val="28"/>
    </w:rPr>
  </w:style>
  <w:style w:type="paragraph" w:styleId="Heading3">
    <w:name w:val="heading 3"/>
    <w:aliases w:val="Heading 3 Char Char Char Char,Wroclaw3,Appendix 1- Titre 3,Appendix 1- Titre 3 Char,3 bullet,b,Heading 3 Char Char Char Char Char,Char Char Char,Char,SW-Heading 3,Heading 3A Char,My Heading3,Mystyle3,Mystyle31,Mystyle32,Mystyle33,Mystyle311,h3"/>
    <w:basedOn w:val="Normal"/>
    <w:next w:val="Normal"/>
    <w:link w:val="Heading3Char1"/>
    <w:rsid w:val="008B21E4"/>
    <w:pPr>
      <w:keepNext/>
      <w:numPr>
        <w:ilvl w:val="2"/>
        <w:numId w:val="1"/>
      </w:numPr>
      <w:spacing w:before="240" w:after="60"/>
      <w:outlineLvl w:val="2"/>
    </w:pPr>
    <w:rPr>
      <w:rFonts w:ascii="Arial" w:eastAsia="Cordia New" w:hAnsi="Arial" w:cs="Arial"/>
      <w:b/>
      <w:bCs/>
      <w:iCs/>
      <w:sz w:val="26"/>
      <w:szCs w:val="26"/>
    </w:rPr>
  </w:style>
  <w:style w:type="paragraph" w:styleId="Heading4">
    <w:name w:val="heading 4"/>
    <w:aliases w:val="A Nguon"/>
    <w:basedOn w:val="Normal"/>
    <w:next w:val="Normal"/>
    <w:link w:val="Heading4Char1"/>
    <w:qFormat/>
    <w:rsid w:val="004F2C4A"/>
    <w:pPr>
      <w:keepNext/>
      <w:jc w:val="right"/>
      <w:outlineLvl w:val="3"/>
    </w:pPr>
    <w:rPr>
      <w:rFonts w:eastAsia="Cordia New" w:cs="Times New Roman"/>
      <w:bCs/>
      <w:i/>
      <w:iCs/>
    </w:rPr>
  </w:style>
  <w:style w:type="paragraph" w:styleId="Heading5">
    <w:name w:val="heading 5"/>
    <w:aliases w:val="BANG,Heading 5 Char"/>
    <w:basedOn w:val="Normal"/>
    <w:next w:val="Normal"/>
    <w:link w:val="Heading5Char1"/>
    <w:autoRedefine/>
    <w:qFormat/>
    <w:rsid w:val="00BE4FFD"/>
    <w:pPr>
      <w:keepNext/>
      <w:tabs>
        <w:tab w:val="num" w:pos="626"/>
      </w:tabs>
      <w:jc w:val="center"/>
      <w:outlineLvl w:val="4"/>
    </w:pPr>
    <w:rPr>
      <w:rFonts w:eastAsia="Cordia New"/>
      <w:iCs/>
      <w:sz w:val="26"/>
      <w:szCs w:val="26"/>
    </w:rPr>
  </w:style>
  <w:style w:type="paragraph" w:styleId="Heading6">
    <w:name w:val="heading 6"/>
    <w:aliases w:val="sub-dash,sd,5,HINH"/>
    <w:basedOn w:val="Normal"/>
    <w:next w:val="Normal"/>
    <w:link w:val="Heading6Char"/>
    <w:autoRedefine/>
    <w:qFormat/>
    <w:rsid w:val="004C3024"/>
    <w:pPr>
      <w:keepNext/>
      <w:autoSpaceDE w:val="0"/>
      <w:autoSpaceDN w:val="0"/>
      <w:adjustRightInd w:val="0"/>
      <w:spacing w:before="120" w:after="120" w:line="312" w:lineRule="auto"/>
      <w:jc w:val="center"/>
      <w:outlineLvl w:val="5"/>
    </w:pPr>
    <w:rPr>
      <w:rFonts w:eastAsia="Cordia New"/>
      <w:iCs/>
      <w:color w:val="000000"/>
      <w:sz w:val="26"/>
      <w:szCs w:val="26"/>
    </w:rPr>
  </w:style>
  <w:style w:type="paragraph" w:styleId="Heading7">
    <w:name w:val="heading 7"/>
    <w:aliases w:val="Figure,Char Char"/>
    <w:basedOn w:val="Normal"/>
    <w:next w:val="Normal"/>
    <w:link w:val="Heading7Char"/>
    <w:autoRedefine/>
    <w:rsid w:val="004C3024"/>
    <w:pPr>
      <w:keepNext/>
      <w:spacing w:before="120" w:after="120" w:line="288" w:lineRule="auto"/>
      <w:outlineLvl w:val="6"/>
    </w:pPr>
    <w:rPr>
      <w:rFonts w:eastAsia="Cordia New"/>
      <w:b/>
      <w:i/>
      <w:iCs/>
      <w:sz w:val="26"/>
      <w:lang w:eastAsia="zh-CN"/>
    </w:rPr>
  </w:style>
  <w:style w:type="paragraph" w:styleId="Heading8">
    <w:name w:val="heading 8"/>
    <w:basedOn w:val="Normal"/>
    <w:next w:val="Normal"/>
    <w:link w:val="Heading8Char"/>
    <w:rsid w:val="004C3024"/>
    <w:pPr>
      <w:spacing w:before="240" w:after="60"/>
      <w:outlineLvl w:val="7"/>
    </w:pPr>
    <w:rPr>
      <w:rFonts w:eastAsia="Cordia New" w:cs="Times New Roman"/>
      <w:i/>
      <w:iCs/>
      <w:szCs w:val="24"/>
    </w:rPr>
  </w:style>
  <w:style w:type="paragraph" w:styleId="Heading9">
    <w:name w:val="heading 9"/>
    <w:basedOn w:val="Normal"/>
    <w:next w:val="Normal"/>
    <w:link w:val="Heading9Char"/>
    <w:rsid w:val="004C3024"/>
    <w:pPr>
      <w:spacing w:before="240" w:after="60"/>
      <w:outlineLvl w:val="8"/>
    </w:pPr>
    <w:rPr>
      <w:rFonts w:ascii="Arial" w:eastAsia="Cordia New" w:hAnsi="Arial" w:cs="Arial"/>
      <w:i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3">
    <w:name w:val="Body Text 3"/>
    <w:basedOn w:val="Normal"/>
    <w:link w:val="BodyText3Char"/>
    <w:rsid w:val="008B21E4"/>
    <w:pPr>
      <w:spacing w:before="120"/>
      <w:jc w:val="both"/>
    </w:pPr>
    <w:rPr>
      <w:rFonts w:eastAsia="Cordia New"/>
      <w:iCs/>
      <w:noProof/>
    </w:rPr>
  </w:style>
  <w:style w:type="paragraph" w:styleId="Caption">
    <w:name w:val="caption"/>
    <w:aliases w:val="Caption Char,Caption Char1 Char,Caption Char Char Char,Caption Char Char Char Char Char Char Char Char,Caption Char Char Char Char Char Char1 Char,Caption Char Char Char Char Char,Caption (table) Char Char,Caption (tab Char Char,Caption (tab Cha"/>
    <w:basedOn w:val="Normal"/>
    <w:next w:val="Normal"/>
    <w:link w:val="CaptionChar2"/>
    <w:autoRedefine/>
    <w:rsid w:val="00EB7278"/>
    <w:pPr>
      <w:widowControl w:val="0"/>
      <w:tabs>
        <w:tab w:val="left" w:pos="0"/>
        <w:tab w:val="left" w:pos="180"/>
        <w:tab w:val="left" w:pos="6840"/>
      </w:tabs>
      <w:spacing w:before="120"/>
      <w:ind w:firstLine="562"/>
      <w:jc w:val="center"/>
    </w:pPr>
    <w:rPr>
      <w:rFonts w:eastAsia="Cordia New" w:cs="Times New Roman"/>
      <w:b/>
      <w:i/>
      <w:iCs/>
      <w:noProof/>
      <w:color w:val="000000"/>
      <w:szCs w:val="24"/>
      <w:lang w:val="vi-VN"/>
    </w:rPr>
  </w:style>
  <w:style w:type="paragraph" w:customStyle="1" w:styleId="Normal1Char">
    <w:name w:val="Normal1 Char"/>
    <w:basedOn w:val="Normal"/>
    <w:link w:val="Normal1CharChar1"/>
    <w:rsid w:val="00ED74B6"/>
    <w:pPr>
      <w:jc w:val="both"/>
    </w:pPr>
    <w:rPr>
      <w:rFonts w:ascii=".VnTime" w:eastAsia="Cordia New" w:hAnsi=".VnTime" w:cs="Times New Roman"/>
      <w:iCs/>
      <w:sz w:val="26"/>
      <w:szCs w:val="24"/>
      <w:lang w:bidi="ar-SA"/>
    </w:rPr>
  </w:style>
  <w:style w:type="table" w:styleId="TableGrid">
    <w:name w:val="Table Grid"/>
    <w:basedOn w:val="TableNormal"/>
    <w:uiPriority w:val="59"/>
    <w:qFormat/>
    <w:rsid w:val="00ED74B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2">
    <w:name w:val="Body Text 2"/>
    <w:basedOn w:val="Normal"/>
    <w:link w:val="BodyText2Char"/>
    <w:rsid w:val="00036861"/>
    <w:pPr>
      <w:spacing w:after="120" w:line="480" w:lineRule="auto"/>
    </w:pPr>
    <w:rPr>
      <w:rFonts w:eastAsia="Cordia New"/>
      <w:iCs/>
    </w:rPr>
  </w:style>
  <w:style w:type="numbering" w:customStyle="1" w:styleId="CHNGII">
    <w:name w:val="CHƯƠNG II"/>
    <w:rsid w:val="00201A5D"/>
    <w:pPr>
      <w:numPr>
        <w:numId w:val="2"/>
      </w:numPr>
    </w:pPr>
  </w:style>
  <w:style w:type="paragraph" w:styleId="BalloonText">
    <w:name w:val="Balloon Text"/>
    <w:basedOn w:val="Normal"/>
    <w:link w:val="BalloonTextChar"/>
    <w:semiHidden/>
    <w:rsid w:val="00201A5D"/>
    <w:rPr>
      <w:rFonts w:ascii="Tahoma" w:eastAsia="Cordia New" w:hAnsi="Tahoma" w:cs="Tahoma"/>
      <w:iCs/>
      <w:sz w:val="16"/>
      <w:szCs w:val="16"/>
    </w:rPr>
  </w:style>
  <w:style w:type="paragraph" w:styleId="Footer">
    <w:name w:val="footer"/>
    <w:aliases w:val="Footer-Even"/>
    <w:basedOn w:val="Normal"/>
    <w:link w:val="FooterChar"/>
    <w:uiPriority w:val="99"/>
    <w:rsid w:val="00201A5D"/>
    <w:pPr>
      <w:tabs>
        <w:tab w:val="center" w:pos="4320"/>
        <w:tab w:val="right" w:pos="8640"/>
      </w:tabs>
    </w:pPr>
    <w:rPr>
      <w:rFonts w:eastAsia="Cordia New"/>
      <w:iCs/>
      <w:lang w:val="vi-VN"/>
    </w:rPr>
  </w:style>
  <w:style w:type="character" w:styleId="PageNumber">
    <w:name w:val="page number"/>
    <w:basedOn w:val="DefaultParagraphFont"/>
    <w:rsid w:val="00201A5D"/>
  </w:style>
  <w:style w:type="paragraph" w:styleId="Header">
    <w:name w:val="header"/>
    <w:aliases w:val="MyHeader,Header Char Char Char,Header1,Header Char Char"/>
    <w:basedOn w:val="Normal"/>
    <w:link w:val="HeaderChar"/>
    <w:uiPriority w:val="99"/>
    <w:rsid w:val="00201A5D"/>
    <w:pPr>
      <w:tabs>
        <w:tab w:val="center" w:pos="4320"/>
        <w:tab w:val="right" w:pos="8640"/>
      </w:tabs>
    </w:pPr>
    <w:rPr>
      <w:rFonts w:eastAsia="Cordia New"/>
      <w:iCs/>
      <w:lang w:val="vi-VN"/>
    </w:rPr>
  </w:style>
  <w:style w:type="paragraph" w:styleId="BodyText">
    <w:name w:val="Body Text"/>
    <w:aliases w:val="Body Text Char,Body Text1,Body Text Char2,Body Text Char1 Char,Body Text sub head Char Char,a)  Body Text Char Char,Body Text sub head Char1,a)  Body Text Char1,Body Text Char3,Main text,than bai"/>
    <w:basedOn w:val="Normal"/>
    <w:link w:val="BodyTextChar1"/>
    <w:rsid w:val="004139FC"/>
    <w:pPr>
      <w:spacing w:after="120"/>
    </w:pPr>
    <w:rPr>
      <w:rFonts w:eastAsia="Cordia New"/>
      <w:iCs/>
    </w:rPr>
  </w:style>
  <w:style w:type="character" w:customStyle="1" w:styleId="Heading4Char1">
    <w:name w:val="Heading 4 Char1"/>
    <w:aliases w:val="A Nguon Char"/>
    <w:link w:val="Heading4"/>
    <w:rsid w:val="004F2C4A"/>
    <w:rPr>
      <w:rFonts w:eastAsia="Cordia New"/>
      <w:bCs/>
      <w:i/>
      <w:iCs/>
      <w:sz w:val="24"/>
      <w:szCs w:val="28"/>
      <w:lang w:bidi="th-TH"/>
    </w:rPr>
  </w:style>
  <w:style w:type="paragraph" w:styleId="BodyTextIndent">
    <w:name w:val="Body Text Indent"/>
    <w:basedOn w:val="Normal"/>
    <w:link w:val="BodyTextIndentChar"/>
    <w:rsid w:val="004C3024"/>
    <w:pPr>
      <w:spacing w:line="360" w:lineRule="auto"/>
      <w:ind w:left="567"/>
      <w:jc w:val="both"/>
    </w:pPr>
    <w:rPr>
      <w:rFonts w:eastAsia="Cordia New"/>
      <w:iCs/>
    </w:rPr>
  </w:style>
  <w:style w:type="paragraph" w:customStyle="1" w:styleId="Style4-table">
    <w:name w:val="Style4-table"/>
    <w:basedOn w:val="Normal"/>
    <w:autoRedefine/>
    <w:rsid w:val="004C3024"/>
    <w:pPr>
      <w:spacing w:before="120" w:after="120"/>
      <w:ind w:left="36"/>
      <w:jc w:val="center"/>
    </w:pPr>
    <w:rPr>
      <w:spacing w:val="-4"/>
    </w:rPr>
  </w:style>
  <w:style w:type="paragraph" w:styleId="TOC1">
    <w:name w:val="toc 1"/>
    <w:aliases w:val="s"/>
    <w:basedOn w:val="Normal"/>
    <w:next w:val="Chuong"/>
    <w:autoRedefine/>
    <w:uiPriority w:val="39"/>
    <w:rsid w:val="00AE3A6E"/>
    <w:pPr>
      <w:tabs>
        <w:tab w:val="left" w:pos="567"/>
        <w:tab w:val="right" w:leader="dot" w:pos="9355"/>
      </w:tabs>
      <w:spacing w:before="60" w:after="60"/>
      <w:jc w:val="both"/>
    </w:pPr>
    <w:rPr>
      <w:rFonts w:cs="Times New Roman"/>
      <w:noProof/>
      <w:color w:val="000000"/>
      <w:sz w:val="26"/>
      <w:lang w:val="vi-VN"/>
    </w:rPr>
  </w:style>
  <w:style w:type="paragraph" w:styleId="TableofFigures">
    <w:name w:val="table of figures"/>
    <w:basedOn w:val="Index1"/>
    <w:next w:val="Normal"/>
    <w:autoRedefine/>
    <w:uiPriority w:val="99"/>
    <w:rsid w:val="006307F7"/>
    <w:pPr>
      <w:tabs>
        <w:tab w:val="clear" w:pos="1620"/>
      </w:tabs>
      <w:spacing w:line="240" w:lineRule="auto"/>
      <w:ind w:left="480" w:hanging="480"/>
      <w:jc w:val="both"/>
    </w:pPr>
    <w:rPr>
      <w:rFonts w:cs="Times New Roman"/>
      <w:bCs/>
      <w:szCs w:val="20"/>
    </w:rPr>
  </w:style>
  <w:style w:type="paragraph" w:styleId="Index1">
    <w:name w:val="index 1"/>
    <w:basedOn w:val="Normal"/>
    <w:next w:val="Normal"/>
    <w:autoRedefine/>
    <w:semiHidden/>
    <w:rsid w:val="006F73AA"/>
    <w:pPr>
      <w:tabs>
        <w:tab w:val="left" w:pos="1620"/>
      </w:tabs>
      <w:spacing w:line="264" w:lineRule="auto"/>
      <w:ind w:firstLine="12"/>
    </w:pPr>
    <w:rPr>
      <w:rFonts w:cs="Cordia New"/>
      <w:sz w:val="28"/>
    </w:rPr>
  </w:style>
  <w:style w:type="paragraph" w:styleId="BodyTextIndent2">
    <w:name w:val="Body Text Indent 2"/>
    <w:basedOn w:val="Normal"/>
    <w:link w:val="BodyTextIndent2Char"/>
    <w:rsid w:val="004C3024"/>
    <w:pPr>
      <w:spacing w:before="120"/>
      <w:ind w:left="720" w:hanging="720"/>
      <w:jc w:val="both"/>
    </w:pPr>
    <w:rPr>
      <w:rFonts w:eastAsia="Cordia New"/>
      <w:iCs/>
      <w:szCs w:val="24"/>
    </w:rPr>
  </w:style>
  <w:style w:type="paragraph" w:styleId="ListBullet">
    <w:name w:val="List Bullet"/>
    <w:basedOn w:val="Normal"/>
    <w:autoRedefine/>
    <w:rsid w:val="004C3024"/>
    <w:pPr>
      <w:spacing w:before="120"/>
      <w:jc w:val="center"/>
    </w:pPr>
    <w:rPr>
      <w:rFonts w:cs="Times New Roman"/>
      <w:sz w:val="26"/>
      <w:szCs w:val="20"/>
    </w:rPr>
  </w:style>
  <w:style w:type="character" w:styleId="Hyperlink">
    <w:name w:val="Hyperlink"/>
    <w:uiPriority w:val="99"/>
    <w:rsid w:val="004C3024"/>
    <w:rPr>
      <w:rFonts w:eastAsia="Cordia New"/>
      <w:iCs/>
      <w:color w:val="0000FF"/>
      <w:sz w:val="28"/>
      <w:szCs w:val="28"/>
      <w:u w:val="single"/>
      <w:lang w:val="vi-VN" w:eastAsia="en-US" w:bidi="ar-SA"/>
    </w:rPr>
  </w:style>
  <w:style w:type="character" w:styleId="FollowedHyperlink">
    <w:name w:val="FollowedHyperlink"/>
    <w:rsid w:val="004C3024"/>
    <w:rPr>
      <w:rFonts w:eastAsia="Cordia New"/>
      <w:iCs/>
      <w:color w:val="800080"/>
      <w:sz w:val="28"/>
      <w:szCs w:val="28"/>
      <w:u w:val="single"/>
      <w:lang w:val="vi-VN" w:eastAsia="en-US" w:bidi="ar-SA"/>
    </w:rPr>
  </w:style>
  <w:style w:type="paragraph" w:customStyle="1" w:styleId="xl24">
    <w:name w:val="xl24"/>
    <w:basedOn w:val="Normal"/>
    <w:rsid w:val="004C302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25">
    <w:name w:val="xl25"/>
    <w:basedOn w:val="Normal"/>
    <w:rsid w:val="004C3024"/>
    <w:pPr>
      <w:pBdr>
        <w:top w:val="single" w:sz="4" w:space="0" w:color="auto"/>
        <w:left w:val="single" w:sz="4" w:space="0" w:color="auto"/>
        <w:right w:val="single" w:sz="4" w:space="0" w:color="auto"/>
      </w:pBdr>
      <w:spacing w:before="100" w:beforeAutospacing="1" w:after="100" w:afterAutospacing="1"/>
      <w:jc w:val="center"/>
    </w:pPr>
    <w:rPr>
      <w:szCs w:val="24"/>
    </w:rPr>
  </w:style>
  <w:style w:type="paragraph" w:customStyle="1" w:styleId="xl26">
    <w:name w:val="xl26"/>
    <w:basedOn w:val="Normal"/>
    <w:rsid w:val="004C3024"/>
    <w:pPr>
      <w:pBdr>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27">
    <w:name w:val="xl27"/>
    <w:basedOn w:val="Normal"/>
    <w:rsid w:val="004C3024"/>
    <w:pPr>
      <w:pBdr>
        <w:left w:val="single" w:sz="4" w:space="0" w:color="auto"/>
        <w:right w:val="single" w:sz="4" w:space="0" w:color="auto"/>
      </w:pBdr>
      <w:spacing w:before="100" w:beforeAutospacing="1" w:after="100" w:afterAutospacing="1"/>
      <w:jc w:val="center"/>
    </w:pPr>
    <w:rPr>
      <w:szCs w:val="24"/>
    </w:rPr>
  </w:style>
  <w:style w:type="paragraph" w:customStyle="1" w:styleId="xl28">
    <w:name w:val="xl28"/>
    <w:basedOn w:val="Normal"/>
    <w:rsid w:val="004C3024"/>
    <w:pPr>
      <w:pBdr>
        <w:top w:val="single" w:sz="4" w:space="0" w:color="auto"/>
        <w:right w:val="single" w:sz="4" w:space="0" w:color="auto"/>
      </w:pBdr>
      <w:spacing w:before="100" w:beforeAutospacing="1" w:after="100" w:afterAutospacing="1"/>
      <w:jc w:val="center"/>
    </w:pPr>
    <w:rPr>
      <w:szCs w:val="24"/>
    </w:rPr>
  </w:style>
  <w:style w:type="paragraph" w:customStyle="1" w:styleId="xl29">
    <w:name w:val="xl29"/>
    <w:basedOn w:val="Normal"/>
    <w:rsid w:val="004C3024"/>
    <w:pPr>
      <w:pBdr>
        <w:right w:val="single" w:sz="4" w:space="0" w:color="auto"/>
      </w:pBdr>
      <w:spacing w:before="100" w:beforeAutospacing="1" w:after="100" w:afterAutospacing="1"/>
      <w:jc w:val="center"/>
    </w:pPr>
    <w:rPr>
      <w:szCs w:val="24"/>
    </w:rPr>
  </w:style>
  <w:style w:type="paragraph" w:customStyle="1" w:styleId="xl30">
    <w:name w:val="xl30"/>
    <w:basedOn w:val="Normal"/>
    <w:rsid w:val="004C3024"/>
    <w:pPr>
      <w:pBdr>
        <w:bottom w:val="single" w:sz="4" w:space="0" w:color="auto"/>
        <w:right w:val="single" w:sz="4" w:space="0" w:color="auto"/>
      </w:pBdr>
      <w:spacing w:before="100" w:beforeAutospacing="1" w:after="100" w:afterAutospacing="1"/>
      <w:jc w:val="center"/>
    </w:pPr>
    <w:rPr>
      <w:szCs w:val="24"/>
    </w:rPr>
  </w:style>
  <w:style w:type="paragraph" w:customStyle="1" w:styleId="xl31">
    <w:name w:val="xl31"/>
    <w:basedOn w:val="Normal"/>
    <w:rsid w:val="004C3024"/>
    <w:pPr>
      <w:pBdr>
        <w:top w:val="single" w:sz="4" w:space="0" w:color="auto"/>
        <w:bottom w:val="single" w:sz="4" w:space="0" w:color="auto"/>
        <w:right w:val="single" w:sz="4" w:space="0" w:color="auto"/>
      </w:pBdr>
      <w:spacing w:before="100" w:beforeAutospacing="1" w:after="100" w:afterAutospacing="1"/>
      <w:jc w:val="center"/>
    </w:pPr>
    <w:rPr>
      <w:szCs w:val="24"/>
    </w:rPr>
  </w:style>
  <w:style w:type="paragraph" w:styleId="TOC2">
    <w:name w:val="toc 2"/>
    <w:basedOn w:val="Normal"/>
    <w:next w:val="Muc1"/>
    <w:autoRedefine/>
    <w:uiPriority w:val="39"/>
    <w:rsid w:val="00A25D02"/>
    <w:pPr>
      <w:tabs>
        <w:tab w:val="left" w:pos="567"/>
        <w:tab w:val="right" w:leader="dot" w:pos="9345"/>
      </w:tabs>
      <w:spacing w:line="312" w:lineRule="auto"/>
      <w:ind w:left="240" w:hanging="240"/>
    </w:pPr>
    <w:rPr>
      <w:rFonts w:cs="Times New Roman"/>
      <w:noProof/>
      <w:sz w:val="26"/>
      <w:szCs w:val="26"/>
    </w:rPr>
  </w:style>
  <w:style w:type="paragraph" w:styleId="TOC3">
    <w:name w:val="toc 3"/>
    <w:basedOn w:val="Normal"/>
    <w:next w:val="Normal"/>
    <w:autoRedefine/>
    <w:uiPriority w:val="39"/>
    <w:rsid w:val="0067313C"/>
    <w:pPr>
      <w:tabs>
        <w:tab w:val="left" w:pos="284"/>
        <w:tab w:val="left" w:pos="567"/>
        <w:tab w:val="right" w:leader="dot" w:pos="9355"/>
      </w:tabs>
      <w:spacing w:before="120"/>
      <w:jc w:val="both"/>
    </w:pPr>
    <w:rPr>
      <w:rFonts w:cs="Times New Roman"/>
      <w:noProof/>
      <w:sz w:val="28"/>
      <w:lang w:val="vi-VN"/>
    </w:rPr>
  </w:style>
  <w:style w:type="paragraph" w:styleId="TOC4">
    <w:name w:val="toc 4"/>
    <w:basedOn w:val="Normal"/>
    <w:next w:val="Normal"/>
    <w:autoRedefine/>
    <w:uiPriority w:val="39"/>
    <w:rsid w:val="00281D35"/>
    <w:pPr>
      <w:tabs>
        <w:tab w:val="left" w:pos="567"/>
        <w:tab w:val="right" w:leader="dot" w:pos="9345"/>
      </w:tabs>
      <w:spacing w:line="312" w:lineRule="auto"/>
    </w:pPr>
    <w:rPr>
      <w:rFonts w:cs="Times New Roman"/>
      <w:sz w:val="18"/>
      <w:szCs w:val="18"/>
    </w:rPr>
  </w:style>
  <w:style w:type="paragraph" w:styleId="TOC5">
    <w:name w:val="toc 5"/>
    <w:basedOn w:val="Normal"/>
    <w:next w:val="Normal"/>
    <w:autoRedefine/>
    <w:uiPriority w:val="39"/>
    <w:rsid w:val="004C3024"/>
    <w:pPr>
      <w:ind w:left="960"/>
    </w:pPr>
    <w:rPr>
      <w:rFonts w:cs="Times New Roman"/>
      <w:sz w:val="18"/>
      <w:szCs w:val="18"/>
    </w:rPr>
  </w:style>
  <w:style w:type="paragraph" w:styleId="TOC6">
    <w:name w:val="toc 6"/>
    <w:basedOn w:val="Normal"/>
    <w:next w:val="Normal"/>
    <w:autoRedefine/>
    <w:uiPriority w:val="39"/>
    <w:rsid w:val="004C3024"/>
    <w:pPr>
      <w:ind w:left="1200"/>
    </w:pPr>
    <w:rPr>
      <w:rFonts w:cs="Times New Roman"/>
      <w:sz w:val="18"/>
      <w:szCs w:val="18"/>
    </w:rPr>
  </w:style>
  <w:style w:type="paragraph" w:styleId="TOC7">
    <w:name w:val="toc 7"/>
    <w:basedOn w:val="Normal"/>
    <w:next w:val="Normal"/>
    <w:autoRedefine/>
    <w:uiPriority w:val="39"/>
    <w:rsid w:val="004C3024"/>
    <w:pPr>
      <w:ind w:left="1440"/>
    </w:pPr>
    <w:rPr>
      <w:rFonts w:cs="Times New Roman"/>
      <w:sz w:val="18"/>
      <w:szCs w:val="18"/>
    </w:rPr>
  </w:style>
  <w:style w:type="paragraph" w:styleId="TOC8">
    <w:name w:val="toc 8"/>
    <w:basedOn w:val="Normal"/>
    <w:next w:val="Normal"/>
    <w:autoRedefine/>
    <w:uiPriority w:val="39"/>
    <w:rsid w:val="004C3024"/>
    <w:pPr>
      <w:ind w:left="1680"/>
    </w:pPr>
    <w:rPr>
      <w:rFonts w:cs="Times New Roman"/>
      <w:sz w:val="18"/>
      <w:szCs w:val="18"/>
    </w:rPr>
  </w:style>
  <w:style w:type="paragraph" w:styleId="TOC9">
    <w:name w:val="toc 9"/>
    <w:basedOn w:val="Normal"/>
    <w:next w:val="Normal"/>
    <w:autoRedefine/>
    <w:uiPriority w:val="39"/>
    <w:rsid w:val="004C3024"/>
    <w:pPr>
      <w:ind w:left="1920"/>
    </w:pPr>
    <w:rPr>
      <w:rFonts w:cs="Times New Roman"/>
      <w:sz w:val="18"/>
      <w:szCs w:val="18"/>
    </w:rPr>
  </w:style>
  <w:style w:type="paragraph" w:styleId="Title">
    <w:name w:val="Title"/>
    <w:aliases w:val="level 5,Title Char Char,Title Char Char Char Char Char Char,Title Char Char Char Char Char Char Char,Title Char Char Char Char Char Char Char Char,Title Char Char Char Char,Title Char Char Char Char Char,TITLE"/>
    <w:basedOn w:val="Normal"/>
    <w:link w:val="TitleChar"/>
    <w:rsid w:val="004C3024"/>
    <w:pPr>
      <w:jc w:val="center"/>
    </w:pPr>
    <w:rPr>
      <w:rFonts w:ascii=".VnArial NarrowH" w:eastAsia="Cordia New" w:hAnsi=".VnArial NarrowH"/>
      <w:b/>
      <w:iCs/>
      <w:sz w:val="28"/>
      <w:lang w:eastAsia="zh-CN"/>
    </w:rPr>
  </w:style>
  <w:style w:type="paragraph" w:styleId="BodyTextIndent3">
    <w:name w:val="Body Text Indent 3"/>
    <w:basedOn w:val="Normal"/>
    <w:link w:val="BodyTextIndent3Char"/>
    <w:rsid w:val="004C3024"/>
    <w:pPr>
      <w:ind w:left="709"/>
    </w:pPr>
    <w:rPr>
      <w:rFonts w:ascii="Arial" w:eastAsia="Cordia New" w:hAnsi="Arial"/>
      <w:iCs/>
      <w:lang w:eastAsia="zh-CN"/>
    </w:rPr>
  </w:style>
  <w:style w:type="paragraph" w:customStyle="1" w:styleId="Heading10">
    <w:name w:val="Heading1"/>
    <w:basedOn w:val="Normal"/>
    <w:autoRedefine/>
    <w:rsid w:val="004C3024"/>
    <w:pPr>
      <w:tabs>
        <w:tab w:val="num" w:pos="600"/>
      </w:tabs>
      <w:spacing w:before="120" w:after="60" w:line="24" w:lineRule="atLeast"/>
      <w:ind w:left="431" w:firstLine="170"/>
      <w:jc w:val="both"/>
    </w:pPr>
    <w:rPr>
      <w:b/>
      <w:bCs/>
      <w:szCs w:val="20"/>
    </w:rPr>
  </w:style>
  <w:style w:type="paragraph" w:customStyle="1" w:styleId="centerplain">
    <w:name w:val="center plain"/>
    <w:aliases w:val="cp"/>
    <w:basedOn w:val="Normal"/>
    <w:rsid w:val="004C3024"/>
    <w:pPr>
      <w:spacing w:after="120"/>
      <w:jc w:val="center"/>
    </w:pPr>
    <w:rPr>
      <w:rFonts w:ascii="Book Antiqua" w:hAnsi="Book Antiqua"/>
      <w:snapToGrid w:val="0"/>
      <w:sz w:val="26"/>
      <w:szCs w:val="20"/>
    </w:rPr>
  </w:style>
  <w:style w:type="paragraph" w:styleId="BlockText">
    <w:name w:val="Block Text"/>
    <w:basedOn w:val="Normal"/>
    <w:rsid w:val="004C3024"/>
    <w:pPr>
      <w:spacing w:after="120"/>
      <w:ind w:left="720" w:right="-1"/>
      <w:jc w:val="both"/>
    </w:pPr>
    <w:rPr>
      <w:rFonts w:ascii=".VnTime" w:hAnsi=".VnTime"/>
      <w:sz w:val="26"/>
      <w:szCs w:val="20"/>
    </w:rPr>
  </w:style>
  <w:style w:type="paragraph" w:customStyle="1" w:styleId="Style1">
    <w:name w:val="Style1"/>
    <w:basedOn w:val="BodyText"/>
    <w:rsid w:val="004C3024"/>
    <w:pPr>
      <w:tabs>
        <w:tab w:val="left" w:pos="709"/>
      </w:tabs>
      <w:ind w:left="720" w:hanging="360"/>
      <w:jc w:val="both"/>
    </w:pPr>
    <w:rPr>
      <w:rFonts w:ascii="Book Antiqua" w:hAnsi="Book Antiqua"/>
      <w:sz w:val="22"/>
      <w:szCs w:val="20"/>
    </w:rPr>
  </w:style>
  <w:style w:type="paragraph" w:customStyle="1" w:styleId="Style2">
    <w:name w:val="Style2"/>
    <w:basedOn w:val="BodyText"/>
    <w:rsid w:val="004C3024"/>
    <w:pPr>
      <w:tabs>
        <w:tab w:val="left" w:pos="578"/>
        <w:tab w:val="left" w:pos="709"/>
      </w:tabs>
      <w:ind w:left="720" w:hanging="360"/>
      <w:jc w:val="both"/>
    </w:pPr>
    <w:rPr>
      <w:rFonts w:ascii="Book Antiqua" w:hAnsi="Book Antiqua"/>
      <w:sz w:val="22"/>
      <w:szCs w:val="20"/>
    </w:rPr>
  </w:style>
  <w:style w:type="paragraph" w:customStyle="1" w:styleId="Style4">
    <w:name w:val="Style4"/>
    <w:basedOn w:val="BodyText"/>
    <w:rsid w:val="004C3024"/>
    <w:pPr>
      <w:ind w:firstLine="578"/>
      <w:jc w:val="both"/>
    </w:pPr>
    <w:rPr>
      <w:rFonts w:ascii="Book Antiqua" w:hAnsi="Book Antiqua"/>
      <w:sz w:val="22"/>
      <w:szCs w:val="20"/>
    </w:rPr>
  </w:style>
  <w:style w:type="character" w:styleId="CommentReference">
    <w:name w:val="annotation reference"/>
    <w:semiHidden/>
    <w:rsid w:val="004C3024"/>
    <w:rPr>
      <w:rFonts w:eastAsia="Cordia New"/>
      <w:iCs/>
      <w:sz w:val="16"/>
      <w:szCs w:val="28"/>
      <w:lang w:val="vi-VN" w:eastAsia="en-US" w:bidi="ar-SA"/>
    </w:rPr>
  </w:style>
  <w:style w:type="paragraph" w:customStyle="1" w:styleId="I">
    <w:name w:val="I"/>
    <w:basedOn w:val="Normal"/>
    <w:rsid w:val="004C3024"/>
    <w:pPr>
      <w:tabs>
        <w:tab w:val="num" w:pos="1008"/>
      </w:tabs>
      <w:spacing w:before="120" w:after="120"/>
      <w:ind w:left="180" w:firstLine="108"/>
      <w:jc w:val="both"/>
    </w:pPr>
    <w:rPr>
      <w:rFonts w:ascii=".VnTimeH" w:hAnsi=".VnTimeH"/>
      <w:b/>
      <w:noProof/>
      <w:szCs w:val="20"/>
    </w:rPr>
  </w:style>
  <w:style w:type="paragraph" w:styleId="List">
    <w:name w:val="List"/>
    <w:aliases w:val="List 01,01"/>
    <w:basedOn w:val="Normal"/>
    <w:rsid w:val="004C3024"/>
    <w:pPr>
      <w:ind w:left="360" w:hanging="360"/>
    </w:pPr>
  </w:style>
  <w:style w:type="paragraph" w:customStyle="1" w:styleId="I1">
    <w:name w:val="I.1"/>
    <w:basedOn w:val="Normal"/>
    <w:rsid w:val="004C3024"/>
    <w:pPr>
      <w:spacing w:before="60" w:after="60"/>
      <w:jc w:val="both"/>
    </w:pPr>
    <w:rPr>
      <w:rFonts w:ascii=".VnTime" w:hAnsi=".VnTime" w:cs="Times New Roman"/>
      <w:b/>
      <w:noProof/>
      <w:szCs w:val="20"/>
      <w:lang w:bidi="ar-SA"/>
    </w:rPr>
  </w:style>
  <w:style w:type="paragraph" w:customStyle="1" w:styleId="Normal1">
    <w:name w:val="Normal1"/>
    <w:basedOn w:val="Normal"/>
    <w:rsid w:val="004C3024"/>
    <w:pPr>
      <w:jc w:val="both"/>
    </w:pPr>
    <w:rPr>
      <w:rFonts w:ascii=".VnTime" w:hAnsi=".VnTime" w:cs="Times New Roman"/>
      <w:sz w:val="26"/>
      <w:szCs w:val="20"/>
      <w:lang w:bidi="ar-SA"/>
    </w:rPr>
  </w:style>
  <w:style w:type="paragraph" w:customStyle="1" w:styleId="Muc1">
    <w:name w:val="Muc1"/>
    <w:basedOn w:val="Normal"/>
    <w:rsid w:val="004C3024"/>
    <w:pPr>
      <w:spacing w:before="120" w:after="120"/>
      <w:jc w:val="both"/>
    </w:pPr>
    <w:rPr>
      <w:rFonts w:ascii=".VnTime" w:hAnsi=".VnTime" w:cs="Times New Roman"/>
      <w:b/>
      <w:noProof/>
      <w:sz w:val="28"/>
      <w:szCs w:val="20"/>
      <w:lang w:bidi="ar-SA"/>
    </w:rPr>
  </w:style>
  <w:style w:type="paragraph" w:customStyle="1" w:styleId="StyleHeading212ptNotItalic">
    <w:name w:val="Style Heading 2 + 12 pt Not Italic"/>
    <w:basedOn w:val="Heading2"/>
    <w:autoRedefine/>
    <w:rsid w:val="004C3024"/>
    <w:pPr>
      <w:numPr>
        <w:numId w:val="0"/>
      </w:numPr>
      <w:tabs>
        <w:tab w:val="num" w:pos="576"/>
      </w:tabs>
      <w:spacing w:before="120" w:line="320" w:lineRule="exact"/>
      <w:ind w:left="576" w:hanging="576"/>
      <w:jc w:val="both"/>
    </w:pPr>
    <w:rPr>
      <w:rFonts w:ascii="Times New Roman" w:hAnsi="Times New Roman"/>
      <w:i w:val="0"/>
      <w:iCs w:val="0"/>
      <w:noProof/>
      <w:sz w:val="26"/>
      <w:lang w:val="de-DE" w:bidi="ar-SA"/>
    </w:rPr>
  </w:style>
  <w:style w:type="paragraph" w:styleId="ListNumber3">
    <w:name w:val="List Number 3"/>
    <w:basedOn w:val="Normal"/>
    <w:rsid w:val="004C3024"/>
    <w:pPr>
      <w:tabs>
        <w:tab w:val="num" w:pos="1008"/>
      </w:tabs>
      <w:ind w:left="180" w:firstLine="108"/>
    </w:pPr>
    <w:rPr>
      <w:rFonts w:cs="Times New Roman"/>
      <w:szCs w:val="24"/>
      <w:lang w:bidi="ar-SA"/>
    </w:rPr>
  </w:style>
  <w:style w:type="paragraph" w:customStyle="1" w:styleId="K">
    <w:name w:val="K"/>
    <w:basedOn w:val="Normal"/>
    <w:rsid w:val="004C3024"/>
    <w:pPr>
      <w:spacing w:before="240"/>
      <w:ind w:firstLine="567"/>
      <w:jc w:val="both"/>
    </w:pPr>
    <w:rPr>
      <w:rFonts w:ascii=".VnTime" w:hAnsi=".VnTime" w:cs="Times New Roman"/>
      <w:sz w:val="26"/>
      <w:szCs w:val="20"/>
      <w:lang w:bidi="ar-SA"/>
    </w:rPr>
  </w:style>
  <w:style w:type="paragraph" w:customStyle="1" w:styleId="StyleHeading3Bold">
    <w:name w:val="Style Heading 3 + Bold"/>
    <w:basedOn w:val="Heading3"/>
    <w:rsid w:val="004C3024"/>
    <w:pPr>
      <w:numPr>
        <w:ilvl w:val="0"/>
        <w:numId w:val="0"/>
      </w:numPr>
      <w:tabs>
        <w:tab w:val="num" w:pos="720"/>
      </w:tabs>
      <w:spacing w:before="120" w:line="320" w:lineRule="exact"/>
      <w:ind w:left="720" w:hanging="720"/>
      <w:jc w:val="both"/>
    </w:pPr>
    <w:rPr>
      <w:rFonts w:ascii="Tahoma" w:hAnsi="Tahoma"/>
      <w:b w:val="0"/>
      <w:bCs w:val="0"/>
      <w:iCs w:val="0"/>
      <w:sz w:val="20"/>
      <w:lang w:val="de-DE"/>
    </w:rPr>
  </w:style>
  <w:style w:type="paragraph" w:styleId="DocumentMap">
    <w:name w:val="Document Map"/>
    <w:basedOn w:val="Normal"/>
    <w:link w:val="DocumentMapChar"/>
    <w:semiHidden/>
    <w:rsid w:val="004C3024"/>
    <w:pPr>
      <w:shd w:val="clear" w:color="auto" w:fill="000080"/>
    </w:pPr>
    <w:rPr>
      <w:rFonts w:ascii="Tahoma" w:eastAsia="Cordia New" w:hAnsi="Tahoma" w:cs="Tahoma"/>
      <w:iCs/>
      <w:sz w:val="28"/>
    </w:rPr>
  </w:style>
  <w:style w:type="paragraph" w:customStyle="1" w:styleId="Bieubang">
    <w:name w:val="Bieubang"/>
    <w:basedOn w:val="CharCharCharCharCharCharChar"/>
    <w:rsid w:val="0005370C"/>
    <w:rPr>
      <w:lang w:val="nl-NL"/>
    </w:rPr>
  </w:style>
  <w:style w:type="paragraph" w:customStyle="1" w:styleId="BodyText22">
    <w:name w:val="Body Text 22"/>
    <w:basedOn w:val="Normal"/>
    <w:rsid w:val="004C3024"/>
    <w:pPr>
      <w:ind w:right="-108"/>
      <w:jc w:val="center"/>
    </w:pPr>
    <w:rPr>
      <w:rFonts w:ascii=".VnArialH" w:hAnsi=".VnArialH" w:cs="Times New Roman"/>
      <w:b/>
      <w:snapToGrid w:val="0"/>
      <w:color w:val="000000"/>
      <w:szCs w:val="20"/>
      <w:lang w:bidi="ar-SA"/>
    </w:rPr>
  </w:style>
  <w:style w:type="paragraph" w:customStyle="1" w:styleId="063">
    <w:name w:val="0.63"/>
    <w:basedOn w:val="Normal"/>
    <w:autoRedefine/>
    <w:rsid w:val="004C3024"/>
    <w:pPr>
      <w:spacing w:before="60" w:after="60"/>
      <w:ind w:right="-70" w:hanging="48"/>
    </w:pPr>
    <w:rPr>
      <w:rFonts w:cs="Times New Roman"/>
      <w:color w:val="000000"/>
      <w:szCs w:val="22"/>
      <w:lang w:bidi="ar-SA"/>
    </w:rPr>
  </w:style>
  <w:style w:type="character" w:customStyle="1" w:styleId="CaptionChar1">
    <w:name w:val="Caption Char1"/>
    <w:aliases w:val="Caption Char Char,Caption Char1 Char Char,Caption Char Char Char Char,Caption Char Char Char Char Char Char Char Char Char,Caption Char Char Char Char Char Char1 Char Char,Caption Char Char Char Char Char Char1 Char Char Char,Map Char"/>
    <w:rsid w:val="004C3024"/>
    <w:rPr>
      <w:rFonts w:eastAsia="Cordia New"/>
      <w:iCs/>
      <w:noProof w:val="0"/>
      <w:color w:val="000000"/>
      <w:sz w:val="26"/>
      <w:szCs w:val="22"/>
      <w:lang w:val="en-US" w:eastAsia="en-US" w:bidi="ar-SA"/>
    </w:rPr>
  </w:style>
  <w:style w:type="paragraph" w:customStyle="1" w:styleId="BodyText21">
    <w:name w:val="Body Text 21"/>
    <w:basedOn w:val="Normal"/>
    <w:autoRedefine/>
    <w:rsid w:val="004C3024"/>
    <w:pPr>
      <w:ind w:right="-108" w:firstLine="18"/>
      <w:jc w:val="both"/>
    </w:pPr>
    <w:rPr>
      <w:rFonts w:cs="Times New Roman"/>
      <w:noProof/>
      <w:color w:val="000000"/>
      <w:sz w:val="26"/>
      <w:szCs w:val="26"/>
      <w:lang w:bidi="ar-SA"/>
    </w:rPr>
  </w:style>
  <w:style w:type="paragraph" w:customStyle="1" w:styleId="abc">
    <w:name w:val="abc"/>
    <w:basedOn w:val="Normal"/>
    <w:rsid w:val="004C3024"/>
    <w:pPr>
      <w:ind w:right="-108"/>
    </w:pPr>
    <w:rPr>
      <w:rFonts w:cs="Times New Roman"/>
      <w:snapToGrid w:val="0"/>
      <w:color w:val="000000"/>
      <w:szCs w:val="22"/>
      <w:lang w:bidi="ar-SA"/>
    </w:rPr>
  </w:style>
  <w:style w:type="paragraph" w:customStyle="1" w:styleId="GDD">
    <w:name w:val="GDD"/>
    <w:basedOn w:val="Normal"/>
    <w:rsid w:val="004C3024"/>
    <w:pPr>
      <w:tabs>
        <w:tab w:val="left" w:pos="1134"/>
      </w:tabs>
      <w:spacing w:before="120"/>
      <w:jc w:val="both"/>
      <w:outlineLvl w:val="0"/>
    </w:pPr>
    <w:rPr>
      <w:rFonts w:ascii=".VnTime" w:hAnsi=".VnTime" w:cs="Times New Roman"/>
      <w:sz w:val="26"/>
      <w:szCs w:val="20"/>
      <w:lang w:bidi="ar-SA"/>
    </w:rPr>
  </w:style>
  <w:style w:type="paragraph" w:customStyle="1" w:styleId="dam">
    <w:name w:val="dam"/>
    <w:basedOn w:val="Title"/>
    <w:autoRedefine/>
    <w:rsid w:val="004C3024"/>
    <w:pPr>
      <w:spacing w:before="120" w:after="60" w:line="312" w:lineRule="auto"/>
      <w:jc w:val="both"/>
      <w:outlineLvl w:val="0"/>
    </w:pPr>
    <w:rPr>
      <w:rFonts w:ascii=".VnTime" w:hAnsi=".VnTime" w:cs="Times New Roman"/>
      <w:i/>
      <w:sz w:val="26"/>
      <w:szCs w:val="26"/>
      <w:lang w:eastAsia="en-US" w:bidi="ar-SA"/>
    </w:rPr>
  </w:style>
  <w:style w:type="paragraph" w:customStyle="1" w:styleId="MucBinhThuong">
    <w:name w:val="MucBinhThuong"/>
    <w:basedOn w:val="Normal"/>
    <w:rsid w:val="004C3024"/>
    <w:pPr>
      <w:spacing w:before="60" w:after="120" w:line="264" w:lineRule="auto"/>
      <w:ind w:firstLine="720"/>
      <w:jc w:val="both"/>
    </w:pPr>
    <w:rPr>
      <w:rFonts w:ascii=".VnTime" w:hAnsi=".VnTime" w:cs="Times New Roman"/>
      <w:sz w:val="28"/>
      <w:szCs w:val="20"/>
      <w:lang w:bidi="ar-SA"/>
    </w:rPr>
  </w:style>
  <w:style w:type="paragraph" w:customStyle="1" w:styleId="K1">
    <w:name w:val="K1"/>
    <w:basedOn w:val="Header"/>
    <w:rsid w:val="004C3024"/>
    <w:pPr>
      <w:tabs>
        <w:tab w:val="clear" w:pos="4320"/>
        <w:tab w:val="clear" w:pos="8640"/>
        <w:tab w:val="left" w:pos="567"/>
      </w:tabs>
    </w:pPr>
    <w:rPr>
      <w:rFonts w:ascii=".VnTimeH" w:hAnsi=".VnTimeH" w:cs="Times New Roman"/>
      <w:b/>
      <w:sz w:val="26"/>
      <w:szCs w:val="20"/>
      <w:lang w:bidi="ar-SA"/>
    </w:rPr>
  </w:style>
  <w:style w:type="paragraph" w:customStyle="1" w:styleId="kl">
    <w:name w:val="kl"/>
    <w:basedOn w:val="Normal"/>
    <w:rsid w:val="004C3024"/>
    <w:pPr>
      <w:jc w:val="both"/>
    </w:pPr>
    <w:rPr>
      <w:rFonts w:ascii=".VnTime" w:hAnsi=".VnTime" w:cs="Times New Roman"/>
      <w:szCs w:val="20"/>
      <w:lang w:bidi="ar-SA"/>
    </w:rPr>
  </w:style>
  <w:style w:type="paragraph" w:customStyle="1" w:styleId="p">
    <w:name w:val="p"/>
    <w:basedOn w:val="Normal"/>
    <w:rsid w:val="004C3024"/>
    <w:pPr>
      <w:tabs>
        <w:tab w:val="left" w:pos="702"/>
        <w:tab w:val="left" w:pos="1242"/>
        <w:tab w:val="left" w:pos="2412"/>
        <w:tab w:val="left" w:pos="3672"/>
        <w:tab w:val="left" w:pos="4752"/>
      </w:tabs>
      <w:jc w:val="both"/>
    </w:pPr>
    <w:rPr>
      <w:rFonts w:ascii="CG Times" w:hAnsi="CG Times" w:cs="Times New Roman"/>
      <w:sz w:val="22"/>
      <w:szCs w:val="20"/>
      <w:lang w:val="en-GB" w:bidi="ar-SA"/>
    </w:rPr>
  </w:style>
  <w:style w:type="paragraph" w:customStyle="1" w:styleId="Chuong">
    <w:name w:val="Chuong"/>
    <w:basedOn w:val="Heading9"/>
    <w:rsid w:val="004C3024"/>
    <w:pPr>
      <w:keepNext/>
      <w:spacing w:before="120" w:after="120"/>
      <w:ind w:firstLine="720"/>
      <w:jc w:val="center"/>
    </w:pPr>
    <w:rPr>
      <w:rFonts w:ascii=".VnVogue" w:hAnsi=".VnVogue" w:cs="Times New Roman"/>
      <w:b/>
      <w:noProof/>
      <w:snapToGrid w:val="0"/>
      <w:sz w:val="28"/>
      <w:szCs w:val="20"/>
      <w:lang w:bidi="ar-SA"/>
    </w:rPr>
  </w:style>
  <w:style w:type="paragraph" w:customStyle="1" w:styleId="Tenchuong">
    <w:name w:val="Tenchuong"/>
    <w:basedOn w:val="Heading3"/>
    <w:rsid w:val="004C3024"/>
    <w:pPr>
      <w:numPr>
        <w:ilvl w:val="0"/>
        <w:numId w:val="0"/>
      </w:numPr>
      <w:tabs>
        <w:tab w:val="num" w:pos="2869"/>
      </w:tabs>
      <w:spacing w:before="120" w:after="240"/>
      <w:ind w:firstLine="720"/>
      <w:jc w:val="both"/>
    </w:pPr>
    <w:rPr>
      <w:rFonts w:ascii=".VnHelvetInsH" w:hAnsi=".VnHelvetInsH" w:cs="Times New Roman"/>
      <w:bCs w:val="0"/>
      <w:noProof/>
      <w:spacing w:val="30"/>
      <w:sz w:val="36"/>
      <w:szCs w:val="20"/>
      <w:lang w:val="fr-FR" w:bidi="ar-SA"/>
    </w:rPr>
  </w:style>
  <w:style w:type="paragraph" w:customStyle="1" w:styleId="Muc2">
    <w:name w:val="Muc2"/>
    <w:basedOn w:val="Normal"/>
    <w:rsid w:val="004C3024"/>
    <w:pPr>
      <w:spacing w:before="120" w:after="120"/>
      <w:ind w:firstLine="720"/>
      <w:jc w:val="both"/>
    </w:pPr>
    <w:rPr>
      <w:rFonts w:ascii=".VnTime" w:hAnsi=".VnTime" w:cs="Times New Roman"/>
      <w:b/>
      <w:i/>
      <w:noProof/>
      <w:sz w:val="26"/>
      <w:szCs w:val="20"/>
      <w:lang w:bidi="ar-SA"/>
    </w:rPr>
  </w:style>
  <w:style w:type="paragraph" w:customStyle="1" w:styleId="Muc3">
    <w:name w:val="Muc3"/>
    <w:basedOn w:val="Heading3"/>
    <w:rsid w:val="004C3024"/>
    <w:pPr>
      <w:numPr>
        <w:ilvl w:val="0"/>
        <w:numId w:val="0"/>
      </w:numPr>
      <w:tabs>
        <w:tab w:val="num" w:pos="2869"/>
      </w:tabs>
      <w:spacing w:before="120" w:after="0"/>
      <w:ind w:firstLine="720"/>
      <w:jc w:val="both"/>
    </w:pPr>
    <w:rPr>
      <w:rFonts w:ascii=".VnTime" w:hAnsi=".VnTime" w:cs="Times New Roman"/>
      <w:b w:val="0"/>
      <w:bCs w:val="0"/>
      <w:i/>
      <w:noProof/>
      <w:snapToGrid w:val="0"/>
      <w:color w:val="0000FF"/>
      <w:szCs w:val="20"/>
      <w:lang w:val="fr-FR" w:bidi="ar-SA"/>
    </w:rPr>
  </w:style>
  <w:style w:type="character" w:customStyle="1" w:styleId="Normal1CharChar">
    <w:name w:val="Normal1 Char Char"/>
    <w:rsid w:val="004C3024"/>
    <w:rPr>
      <w:rFonts w:ascii=".VnTime" w:eastAsia="Cordia New" w:hAnsi=".VnTime"/>
      <w:iCs/>
      <w:noProof w:val="0"/>
      <w:sz w:val="26"/>
      <w:szCs w:val="24"/>
      <w:lang w:val="en-US" w:eastAsia="en-US" w:bidi="ar-SA"/>
    </w:rPr>
  </w:style>
  <w:style w:type="paragraph" w:customStyle="1" w:styleId="K3">
    <w:name w:val="K3"/>
    <w:basedOn w:val="Normal"/>
    <w:rsid w:val="004C3024"/>
    <w:pPr>
      <w:spacing w:before="240"/>
      <w:ind w:firstLine="709"/>
      <w:jc w:val="both"/>
    </w:pPr>
    <w:rPr>
      <w:rFonts w:ascii=".VnAvant" w:hAnsi=".VnAvant" w:cs="Times New Roman"/>
      <w:b/>
      <w:iCs/>
      <w:szCs w:val="24"/>
      <w:lang w:bidi="ar-SA"/>
    </w:rPr>
  </w:style>
  <w:style w:type="paragraph" w:customStyle="1" w:styleId="K4">
    <w:name w:val="K4"/>
    <w:basedOn w:val="K3"/>
    <w:rsid w:val="004C3024"/>
    <w:rPr>
      <w:b w:val="0"/>
      <w:bCs/>
    </w:rPr>
  </w:style>
  <w:style w:type="paragraph" w:customStyle="1" w:styleId="tit">
    <w:name w:val="tit"/>
    <w:basedOn w:val="Title"/>
    <w:autoRedefine/>
    <w:rsid w:val="004C3024"/>
    <w:pPr>
      <w:spacing w:before="120" w:after="60" w:line="312" w:lineRule="auto"/>
      <w:jc w:val="both"/>
      <w:outlineLvl w:val="0"/>
    </w:pPr>
    <w:rPr>
      <w:rFonts w:ascii=".VnTime" w:hAnsi=".VnTime" w:cs="Times New Roman"/>
      <w:i/>
      <w:lang w:eastAsia="en-US" w:bidi="ar-SA"/>
    </w:rPr>
  </w:style>
  <w:style w:type="paragraph" w:customStyle="1" w:styleId="K2">
    <w:name w:val="K2"/>
    <w:basedOn w:val="Normal"/>
    <w:rsid w:val="004C3024"/>
    <w:pPr>
      <w:tabs>
        <w:tab w:val="num" w:pos="360"/>
        <w:tab w:val="left" w:pos="1418"/>
      </w:tabs>
      <w:spacing w:before="240"/>
      <w:jc w:val="both"/>
    </w:pPr>
    <w:rPr>
      <w:rFonts w:ascii=".VnTimeH" w:hAnsi=".VnTimeH" w:cs="Times New Roman"/>
      <w:sz w:val="26"/>
      <w:szCs w:val="24"/>
      <w:lang w:bidi="ar-SA"/>
    </w:rPr>
  </w:style>
  <w:style w:type="paragraph" w:customStyle="1" w:styleId="StyleBodyText22VnTime13ptNotBoldBefore6ptAfter">
    <w:name w:val="Style Body Text 22 + .VnTime 13 pt Not Bold Before:  6 pt After..."/>
    <w:basedOn w:val="BodyText22"/>
    <w:rsid w:val="004C3024"/>
    <w:pPr>
      <w:spacing w:before="120" w:after="60" w:line="312" w:lineRule="auto"/>
    </w:pPr>
    <w:rPr>
      <w:rFonts w:ascii=".VnTime" w:hAnsi=".VnTime"/>
      <w:b w:val="0"/>
      <w:sz w:val="26"/>
    </w:rPr>
  </w:style>
  <w:style w:type="paragraph" w:customStyle="1" w:styleId="Bodyofsection">
    <w:name w:val="Body of section"/>
    <w:basedOn w:val="Normal"/>
    <w:autoRedefine/>
    <w:rsid w:val="004C3024"/>
    <w:pPr>
      <w:widowControl w:val="0"/>
      <w:spacing w:before="60" w:after="60" w:line="288" w:lineRule="auto"/>
      <w:jc w:val="both"/>
    </w:pPr>
    <w:rPr>
      <w:rFonts w:eastAsia="MS Mincho" w:cs="Times New Roman"/>
      <w:kern w:val="2"/>
      <w:szCs w:val="24"/>
      <w:lang w:eastAsia="ja-JP" w:bidi="ar-SA"/>
    </w:rPr>
  </w:style>
  <w:style w:type="paragraph" w:customStyle="1" w:styleId="Item1">
    <w:name w:val="Item 1"/>
    <w:basedOn w:val="Normal"/>
    <w:autoRedefine/>
    <w:rsid w:val="004C3024"/>
    <w:pPr>
      <w:widowControl w:val="0"/>
      <w:ind w:left="1134" w:hanging="425"/>
      <w:jc w:val="both"/>
    </w:pPr>
    <w:rPr>
      <w:rFonts w:ascii="MS Mincho" w:eastAsia="MS Mincho" w:hAnsi="Century" w:cs="Times New Roman" w:hint="eastAsia"/>
      <w:b/>
      <w:kern w:val="2"/>
      <w:sz w:val="22"/>
      <w:szCs w:val="24"/>
      <w:lang w:val="fr-FR" w:eastAsia="ja-JP" w:bidi="ar-SA"/>
    </w:rPr>
  </w:style>
  <w:style w:type="paragraph" w:customStyle="1" w:styleId="StyleHeading3Heading3CharCharCharCharLeftBefore12p">
    <w:name w:val="Style Heading 3Heading 3 Char Char Char Char + Left Before:  12 p..."/>
    <w:basedOn w:val="Heading3"/>
    <w:rsid w:val="004C3024"/>
    <w:pPr>
      <w:numPr>
        <w:ilvl w:val="0"/>
        <w:numId w:val="0"/>
      </w:numPr>
      <w:tabs>
        <w:tab w:val="num" w:pos="720"/>
      </w:tabs>
      <w:spacing w:line="288" w:lineRule="auto"/>
      <w:ind w:left="720" w:hanging="720"/>
      <w:jc w:val="both"/>
    </w:pPr>
    <w:rPr>
      <w:rFonts w:ascii=".VnTime" w:hAnsi=".VnTime" w:cs="Times New Roman"/>
      <w:b w:val="0"/>
      <w:bCs w:val="0"/>
      <w:i/>
      <w:snapToGrid w:val="0"/>
      <w:color w:val="000000"/>
      <w:sz w:val="24"/>
      <w:szCs w:val="20"/>
      <w:lang w:val="fr-LU" w:eastAsia="ja-JP" w:bidi="ar-SA"/>
    </w:rPr>
  </w:style>
  <w:style w:type="paragraph" w:customStyle="1" w:styleId="xl22">
    <w:name w:val="xl22"/>
    <w:basedOn w:val="Normal"/>
    <w:rsid w:val="004C3024"/>
    <w:pPr>
      <w:spacing w:before="100" w:beforeAutospacing="1" w:after="100" w:afterAutospacing="1"/>
    </w:pPr>
    <w:rPr>
      <w:rFonts w:cs="Times New Roman"/>
      <w:sz w:val="16"/>
      <w:szCs w:val="16"/>
      <w:lang w:bidi="ar-SA"/>
    </w:rPr>
  </w:style>
  <w:style w:type="paragraph" w:customStyle="1" w:styleId="xl23">
    <w:name w:val="xl23"/>
    <w:basedOn w:val="Normal"/>
    <w:rsid w:val="004C3024"/>
    <w:pPr>
      <w:pBdr>
        <w:top w:val="single" w:sz="8" w:space="0" w:color="auto"/>
        <w:left w:val="single" w:sz="8" w:space="0" w:color="auto"/>
      </w:pBdr>
      <w:spacing w:before="100" w:beforeAutospacing="1" w:after="100" w:afterAutospacing="1"/>
    </w:pPr>
    <w:rPr>
      <w:rFonts w:cs="Times New Roman"/>
      <w:sz w:val="16"/>
      <w:szCs w:val="16"/>
      <w:lang w:bidi="ar-SA"/>
    </w:rPr>
  </w:style>
  <w:style w:type="paragraph" w:customStyle="1" w:styleId="Default">
    <w:name w:val="Default"/>
    <w:rsid w:val="004C3024"/>
    <w:pPr>
      <w:autoSpaceDE w:val="0"/>
      <w:autoSpaceDN w:val="0"/>
      <w:adjustRightInd w:val="0"/>
    </w:pPr>
    <w:rPr>
      <w:rFonts w:ascii="CenturyGothic-Italic" w:hAnsi="CenturyGothic-Italic"/>
    </w:rPr>
  </w:style>
  <w:style w:type="paragraph" w:customStyle="1" w:styleId="bodysection">
    <w:name w:val="body_section"/>
    <w:basedOn w:val="Normal"/>
    <w:rsid w:val="004C3024"/>
    <w:pPr>
      <w:widowControl w:val="0"/>
      <w:ind w:left="709"/>
      <w:jc w:val="both"/>
    </w:pPr>
    <w:rPr>
      <w:rFonts w:ascii="MS Mincho" w:eastAsia="MS Mincho" w:hAnsi="Century" w:cs="Times New Roman" w:hint="eastAsia"/>
      <w:kern w:val="2"/>
      <w:szCs w:val="24"/>
      <w:lang w:val="fr-FR" w:eastAsia="ja-JP" w:bidi="ar-SA"/>
    </w:rPr>
  </w:style>
  <w:style w:type="paragraph" w:customStyle="1" w:styleId="11">
    <w:name w:val="1.1"/>
    <w:basedOn w:val="Normal"/>
    <w:rsid w:val="004C3024"/>
    <w:pPr>
      <w:widowControl w:val="0"/>
      <w:tabs>
        <w:tab w:val="left" w:pos="567"/>
      </w:tabs>
      <w:autoSpaceDE w:val="0"/>
      <w:autoSpaceDN w:val="0"/>
      <w:spacing w:before="240" w:after="120"/>
      <w:jc w:val="both"/>
    </w:pPr>
    <w:rPr>
      <w:rFonts w:ascii="Mincho" w:eastAsia="Mincho" w:hAnsi="Century" w:cs="Times New Roman" w:hint="eastAsia"/>
      <w:kern w:val="2"/>
      <w:sz w:val="22"/>
      <w:szCs w:val="20"/>
      <w:lang w:val="fr-FR" w:eastAsia="ja-JP" w:bidi="ar-SA"/>
    </w:rPr>
  </w:style>
  <w:style w:type="paragraph" w:customStyle="1" w:styleId="Bodyofsubsection">
    <w:name w:val="Body of subsection"/>
    <w:basedOn w:val="Normal"/>
    <w:autoRedefine/>
    <w:rsid w:val="004C3024"/>
    <w:pPr>
      <w:widowControl w:val="0"/>
      <w:ind w:left="709"/>
      <w:jc w:val="both"/>
    </w:pPr>
    <w:rPr>
      <w:rFonts w:ascii="MS Mincho" w:eastAsia="MS Mincho" w:hAnsi="Century" w:cs="Times New Roman" w:hint="eastAsia"/>
      <w:kern w:val="2"/>
      <w:sz w:val="22"/>
      <w:szCs w:val="24"/>
      <w:lang w:val="fr-FR" w:eastAsia="ja-JP" w:bidi="ar-SA"/>
    </w:rPr>
  </w:style>
  <w:style w:type="paragraph" w:customStyle="1" w:styleId="Section">
    <w:name w:val="Section"/>
    <w:basedOn w:val="Normal"/>
    <w:autoRedefine/>
    <w:rsid w:val="004C3024"/>
    <w:pPr>
      <w:widowControl w:val="0"/>
      <w:ind w:left="709" w:hanging="709"/>
      <w:jc w:val="both"/>
    </w:pPr>
    <w:rPr>
      <w:rFonts w:ascii="MS Mincho" w:eastAsia="MS Mincho" w:hAnsi="Century" w:cs="Times New Roman" w:hint="eastAsia"/>
      <w:b/>
      <w:kern w:val="2"/>
      <w:sz w:val="22"/>
      <w:szCs w:val="24"/>
      <w:lang w:val="fr-FR" w:eastAsia="ja-JP" w:bidi="ar-SA"/>
    </w:rPr>
  </w:style>
  <w:style w:type="paragraph" w:customStyle="1" w:styleId="Subsection">
    <w:name w:val="Subsection"/>
    <w:basedOn w:val="Section"/>
    <w:autoRedefine/>
    <w:rsid w:val="004C3024"/>
  </w:style>
  <w:style w:type="paragraph" w:customStyle="1" w:styleId="Body1">
    <w:name w:val="Body1"/>
    <w:basedOn w:val="Normal"/>
    <w:rsid w:val="004C3024"/>
    <w:pPr>
      <w:widowControl w:val="0"/>
      <w:ind w:left="709"/>
      <w:jc w:val="both"/>
    </w:pPr>
    <w:rPr>
      <w:rFonts w:ascii="MS Mincho" w:eastAsia="MS Mincho" w:hAnsi="Century" w:cs="Times New Roman" w:hint="eastAsia"/>
      <w:kern w:val="2"/>
      <w:sz w:val="22"/>
      <w:szCs w:val="20"/>
      <w:lang w:val="fr-FR" w:eastAsia="ja-JP" w:bidi="ar-SA"/>
    </w:rPr>
  </w:style>
  <w:style w:type="paragraph" w:customStyle="1" w:styleId="StyleHeading413ptBoldItalic">
    <w:name w:val="Style Heading 4 + 13 pt Bold Italic"/>
    <w:basedOn w:val="Heading4"/>
    <w:autoRedefine/>
    <w:rsid w:val="004C3024"/>
    <w:pPr>
      <w:spacing w:before="120"/>
      <w:ind w:left="1440" w:right="-108"/>
    </w:pPr>
    <w:rPr>
      <w:iCs w:val="0"/>
      <w:noProof/>
      <w:color w:val="000000"/>
      <w:sz w:val="26"/>
      <w:lang w:val="pt-BR" w:bidi="ar-SA"/>
    </w:rPr>
  </w:style>
  <w:style w:type="paragraph" w:customStyle="1" w:styleId="StyleHeading413ptBoldItalic1">
    <w:name w:val="Style Heading 4 + 13 pt Bold Italic1"/>
    <w:basedOn w:val="Heading4"/>
    <w:autoRedefine/>
    <w:rsid w:val="004C3024"/>
    <w:pPr>
      <w:spacing w:before="120"/>
      <w:ind w:left="1440" w:right="-108"/>
    </w:pPr>
    <w:rPr>
      <w:iCs w:val="0"/>
      <w:noProof/>
      <w:color w:val="000000"/>
      <w:sz w:val="26"/>
      <w:lang w:val="pt-BR" w:bidi="ar-SA"/>
    </w:rPr>
  </w:style>
  <w:style w:type="paragraph" w:styleId="FootnoteText">
    <w:name w:val="footnote text"/>
    <w:basedOn w:val="Normal"/>
    <w:link w:val="FootnoteTextChar"/>
    <w:semiHidden/>
    <w:rsid w:val="004C3024"/>
    <w:pPr>
      <w:tabs>
        <w:tab w:val="left" w:pos="216"/>
      </w:tabs>
      <w:ind w:left="187" w:hanging="187"/>
    </w:pPr>
    <w:rPr>
      <w:rFonts w:ascii="Arial" w:eastAsia="Cordia New" w:hAnsi="Arial" w:cs="Times New Roman"/>
      <w:iCs/>
      <w:sz w:val="18"/>
      <w:lang w:bidi="ar-SA"/>
    </w:rPr>
  </w:style>
  <w:style w:type="character" w:styleId="FootnoteReference">
    <w:name w:val="footnote reference"/>
    <w:semiHidden/>
    <w:rsid w:val="004C3024"/>
    <w:rPr>
      <w:rFonts w:ascii="Arial" w:hAnsi="Arial"/>
      <w:dstrike w:val="0"/>
      <w:color w:val="auto"/>
      <w:sz w:val="18"/>
      <w:vertAlign w:val="superscript"/>
    </w:rPr>
  </w:style>
  <w:style w:type="paragraph" w:styleId="ListBullet2">
    <w:name w:val="List Bullet 2"/>
    <w:basedOn w:val="Normal"/>
    <w:rsid w:val="004C3024"/>
    <w:pPr>
      <w:overflowPunct w:val="0"/>
      <w:autoSpaceDE w:val="0"/>
      <w:autoSpaceDN w:val="0"/>
      <w:adjustRightInd w:val="0"/>
      <w:ind w:left="566" w:hanging="283"/>
      <w:textAlignment w:val="baseline"/>
    </w:pPr>
    <w:rPr>
      <w:rFonts w:ascii=".VnTime" w:hAnsi=".VnTime" w:cs="Times New Roman"/>
      <w:szCs w:val="20"/>
      <w:lang w:bidi="ar-SA"/>
    </w:rPr>
  </w:style>
  <w:style w:type="paragraph" w:customStyle="1" w:styleId="font5">
    <w:name w:val="font5"/>
    <w:basedOn w:val="Normal"/>
    <w:rsid w:val="004C3024"/>
    <w:pPr>
      <w:spacing w:before="100" w:beforeAutospacing="1" w:after="100" w:afterAutospacing="1"/>
    </w:pPr>
    <w:rPr>
      <w:rFonts w:cs="Times New Roman"/>
      <w:color w:val="0000FF"/>
      <w:sz w:val="20"/>
      <w:szCs w:val="20"/>
      <w:lang w:bidi="ar-SA"/>
    </w:rPr>
  </w:style>
  <w:style w:type="paragraph" w:customStyle="1" w:styleId="font6">
    <w:name w:val="font6"/>
    <w:basedOn w:val="Normal"/>
    <w:rsid w:val="004C3024"/>
    <w:pPr>
      <w:spacing w:before="100" w:beforeAutospacing="1" w:after="100" w:afterAutospacing="1"/>
    </w:pPr>
    <w:rPr>
      <w:rFonts w:cs="Times New Roman"/>
      <w:b/>
      <w:bCs/>
      <w:color w:val="0000FF"/>
      <w:sz w:val="20"/>
      <w:szCs w:val="20"/>
      <w:lang w:bidi="ar-SA"/>
    </w:rPr>
  </w:style>
  <w:style w:type="paragraph" w:customStyle="1" w:styleId="font7">
    <w:name w:val="font7"/>
    <w:basedOn w:val="Normal"/>
    <w:rsid w:val="004C3024"/>
    <w:pPr>
      <w:spacing w:before="100" w:beforeAutospacing="1" w:after="100" w:afterAutospacing="1"/>
    </w:pPr>
    <w:rPr>
      <w:rFonts w:cs="Times New Roman"/>
      <w:color w:val="0000FF"/>
      <w:sz w:val="20"/>
      <w:szCs w:val="20"/>
      <w:lang w:bidi="ar-SA"/>
    </w:rPr>
  </w:style>
  <w:style w:type="paragraph" w:customStyle="1" w:styleId="xl32">
    <w:name w:val="xl32"/>
    <w:basedOn w:val="Normal"/>
    <w:rsid w:val="004C3024"/>
    <w:pPr>
      <w:pBdr>
        <w:right w:val="single" w:sz="8" w:space="0" w:color="auto"/>
      </w:pBdr>
      <w:spacing w:before="100" w:beforeAutospacing="1" w:after="100" w:afterAutospacing="1"/>
    </w:pPr>
    <w:rPr>
      <w:rFonts w:cs="Times New Roman"/>
      <w:b/>
      <w:bCs/>
      <w:color w:val="0000FF"/>
      <w:szCs w:val="24"/>
      <w:lang w:bidi="ar-SA"/>
    </w:rPr>
  </w:style>
  <w:style w:type="paragraph" w:customStyle="1" w:styleId="xl33">
    <w:name w:val="xl33"/>
    <w:basedOn w:val="Normal"/>
    <w:rsid w:val="004C3024"/>
    <w:pPr>
      <w:pBdr>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34">
    <w:name w:val="xl34"/>
    <w:basedOn w:val="Normal"/>
    <w:rsid w:val="004C3024"/>
    <w:pPr>
      <w:pBdr>
        <w:right w:val="single" w:sz="8" w:space="0" w:color="auto"/>
      </w:pBdr>
      <w:spacing w:before="100" w:beforeAutospacing="1" w:after="100" w:afterAutospacing="1"/>
    </w:pPr>
    <w:rPr>
      <w:rFonts w:cs="Times New Roman"/>
      <w:b/>
      <w:bCs/>
      <w:color w:val="0000FF"/>
      <w:szCs w:val="24"/>
      <w:lang w:bidi="ar-SA"/>
    </w:rPr>
  </w:style>
  <w:style w:type="paragraph" w:customStyle="1" w:styleId="xl35">
    <w:name w:val="xl35"/>
    <w:basedOn w:val="Normal"/>
    <w:rsid w:val="004C3024"/>
    <w:pPr>
      <w:pBdr>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36">
    <w:name w:val="xl36"/>
    <w:basedOn w:val="Normal"/>
    <w:rsid w:val="004C3024"/>
    <w:pPr>
      <w:pBdr>
        <w:bottom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37">
    <w:name w:val="xl37"/>
    <w:basedOn w:val="Normal"/>
    <w:rsid w:val="004C3024"/>
    <w:pPr>
      <w:pBdr>
        <w:bottom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38">
    <w:name w:val="xl38"/>
    <w:basedOn w:val="Normal"/>
    <w:rsid w:val="004C3024"/>
    <w:pPr>
      <w:pBdr>
        <w:left w:val="single" w:sz="8" w:space="0" w:color="auto"/>
        <w:right w:val="single" w:sz="8" w:space="0" w:color="auto"/>
      </w:pBdr>
      <w:spacing w:before="100" w:beforeAutospacing="1" w:after="100" w:afterAutospacing="1"/>
      <w:jc w:val="center"/>
    </w:pPr>
    <w:rPr>
      <w:rFonts w:cs="Times New Roman"/>
      <w:color w:val="0000FF"/>
      <w:szCs w:val="24"/>
      <w:lang w:bidi="ar-SA"/>
    </w:rPr>
  </w:style>
  <w:style w:type="paragraph" w:customStyle="1" w:styleId="xl39">
    <w:name w:val="xl39"/>
    <w:basedOn w:val="Normal"/>
    <w:rsid w:val="004C3024"/>
    <w:pPr>
      <w:pBdr>
        <w:right w:val="single" w:sz="8" w:space="0" w:color="auto"/>
      </w:pBdr>
      <w:spacing w:before="100" w:beforeAutospacing="1" w:after="100" w:afterAutospacing="1"/>
    </w:pPr>
    <w:rPr>
      <w:rFonts w:cs="Times New Roman"/>
      <w:color w:val="0000FF"/>
      <w:szCs w:val="24"/>
      <w:lang w:bidi="ar-SA"/>
    </w:rPr>
  </w:style>
  <w:style w:type="paragraph" w:customStyle="1" w:styleId="xl40">
    <w:name w:val="xl40"/>
    <w:basedOn w:val="Normal"/>
    <w:rsid w:val="004C3024"/>
    <w:pPr>
      <w:pBdr>
        <w:right w:val="single" w:sz="8" w:space="0" w:color="auto"/>
      </w:pBdr>
      <w:spacing w:before="100" w:beforeAutospacing="1" w:after="100" w:afterAutospacing="1"/>
      <w:jc w:val="center"/>
    </w:pPr>
    <w:rPr>
      <w:rFonts w:cs="Times New Roman"/>
      <w:color w:val="0000FF"/>
      <w:szCs w:val="24"/>
      <w:lang w:bidi="ar-SA"/>
    </w:rPr>
  </w:style>
  <w:style w:type="paragraph" w:customStyle="1" w:styleId="xl41">
    <w:name w:val="xl41"/>
    <w:basedOn w:val="Normal"/>
    <w:rsid w:val="004C3024"/>
    <w:pPr>
      <w:pBdr>
        <w:right w:val="single" w:sz="8" w:space="0" w:color="auto"/>
      </w:pBdr>
      <w:spacing w:before="100" w:beforeAutospacing="1" w:after="100" w:afterAutospacing="1"/>
      <w:jc w:val="right"/>
    </w:pPr>
    <w:rPr>
      <w:rFonts w:cs="Times New Roman"/>
      <w:color w:val="0000FF"/>
      <w:szCs w:val="24"/>
      <w:lang w:bidi="ar-SA"/>
    </w:rPr>
  </w:style>
  <w:style w:type="paragraph" w:customStyle="1" w:styleId="xl42">
    <w:name w:val="xl42"/>
    <w:basedOn w:val="Normal"/>
    <w:rsid w:val="004C3024"/>
    <w:pPr>
      <w:pBdr>
        <w:right w:val="single" w:sz="8" w:space="0" w:color="auto"/>
      </w:pBdr>
      <w:spacing w:before="100" w:beforeAutospacing="1" w:after="100" w:afterAutospacing="1"/>
    </w:pPr>
    <w:rPr>
      <w:rFonts w:cs="Times New Roman"/>
      <w:color w:val="0000FF"/>
      <w:szCs w:val="24"/>
      <w:lang w:bidi="ar-SA"/>
    </w:rPr>
  </w:style>
  <w:style w:type="paragraph" w:customStyle="1" w:styleId="xl43">
    <w:name w:val="xl43"/>
    <w:basedOn w:val="Normal"/>
    <w:rsid w:val="004C3024"/>
    <w:pPr>
      <w:pBdr>
        <w:right w:val="single" w:sz="8" w:space="0" w:color="auto"/>
      </w:pBdr>
      <w:spacing w:before="100" w:beforeAutospacing="1" w:after="100" w:afterAutospacing="1"/>
    </w:pPr>
    <w:rPr>
      <w:rFonts w:cs="Times New Roman"/>
      <w:b/>
      <w:bCs/>
      <w:color w:val="0000FF"/>
      <w:szCs w:val="24"/>
      <w:lang w:bidi="ar-SA"/>
    </w:rPr>
  </w:style>
  <w:style w:type="paragraph" w:customStyle="1" w:styleId="xl44">
    <w:name w:val="xl44"/>
    <w:basedOn w:val="Normal"/>
    <w:rsid w:val="004C3024"/>
    <w:pPr>
      <w:pBdr>
        <w:top w:val="single" w:sz="8" w:space="0" w:color="auto"/>
        <w:left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45">
    <w:name w:val="xl45"/>
    <w:basedOn w:val="Normal"/>
    <w:rsid w:val="004C3024"/>
    <w:pPr>
      <w:pBdr>
        <w:top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46">
    <w:name w:val="xl46"/>
    <w:basedOn w:val="Normal"/>
    <w:rsid w:val="004C3024"/>
    <w:pPr>
      <w:pBdr>
        <w:top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47">
    <w:name w:val="xl47"/>
    <w:basedOn w:val="Normal"/>
    <w:rsid w:val="004C3024"/>
    <w:pPr>
      <w:pBdr>
        <w:top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48">
    <w:name w:val="xl48"/>
    <w:basedOn w:val="Normal"/>
    <w:rsid w:val="004C3024"/>
    <w:pPr>
      <w:pBdr>
        <w:top w:val="single" w:sz="8" w:space="0" w:color="auto"/>
        <w:right w:val="single" w:sz="8" w:space="0" w:color="auto"/>
      </w:pBdr>
      <w:spacing w:before="100" w:beforeAutospacing="1" w:after="100" w:afterAutospacing="1"/>
    </w:pPr>
    <w:rPr>
      <w:rFonts w:cs="Times New Roman"/>
      <w:b/>
      <w:bCs/>
      <w:i/>
      <w:iCs/>
      <w:color w:val="0000FF"/>
      <w:szCs w:val="24"/>
      <w:lang w:bidi="ar-SA"/>
    </w:rPr>
  </w:style>
  <w:style w:type="paragraph" w:customStyle="1" w:styleId="xl49">
    <w:name w:val="xl49"/>
    <w:basedOn w:val="Normal"/>
    <w:rsid w:val="004C3024"/>
    <w:pPr>
      <w:pBdr>
        <w:bottom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50">
    <w:name w:val="xl50"/>
    <w:basedOn w:val="Normal"/>
    <w:rsid w:val="004C3024"/>
    <w:pPr>
      <w:pBdr>
        <w:top w:val="single" w:sz="8" w:space="0" w:color="auto"/>
        <w:right w:val="single" w:sz="8" w:space="0" w:color="auto"/>
      </w:pBdr>
      <w:spacing w:before="100" w:beforeAutospacing="1" w:after="100" w:afterAutospacing="1"/>
    </w:pPr>
    <w:rPr>
      <w:rFonts w:cs="Times New Roman"/>
      <w:b/>
      <w:bCs/>
      <w:i/>
      <w:iCs/>
      <w:color w:val="0000FF"/>
      <w:szCs w:val="24"/>
      <w:lang w:bidi="ar-SA"/>
    </w:rPr>
  </w:style>
  <w:style w:type="paragraph" w:customStyle="1" w:styleId="xl51">
    <w:name w:val="xl51"/>
    <w:basedOn w:val="Normal"/>
    <w:rsid w:val="004C3024"/>
    <w:pPr>
      <w:pBdr>
        <w:top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52">
    <w:name w:val="xl52"/>
    <w:basedOn w:val="Normal"/>
    <w:rsid w:val="004C3024"/>
    <w:pPr>
      <w:pBdr>
        <w:top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53">
    <w:name w:val="xl53"/>
    <w:basedOn w:val="Normal"/>
    <w:rsid w:val="004C3024"/>
    <w:pPr>
      <w:pBdr>
        <w:top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54">
    <w:name w:val="xl54"/>
    <w:basedOn w:val="Normal"/>
    <w:rsid w:val="004C3024"/>
    <w:pPr>
      <w:pBdr>
        <w:top w:val="single" w:sz="8" w:space="0" w:color="auto"/>
        <w:bottom w:val="dotted" w:sz="4" w:space="0" w:color="auto"/>
        <w:right w:val="single" w:sz="8" w:space="0" w:color="auto"/>
      </w:pBdr>
      <w:spacing w:before="100" w:beforeAutospacing="1" w:after="100" w:afterAutospacing="1"/>
    </w:pPr>
    <w:rPr>
      <w:rFonts w:cs="Times New Roman"/>
      <w:color w:val="0000FF"/>
      <w:szCs w:val="24"/>
      <w:lang w:bidi="ar-SA"/>
    </w:rPr>
  </w:style>
  <w:style w:type="paragraph" w:customStyle="1" w:styleId="xl55">
    <w:name w:val="xl55"/>
    <w:basedOn w:val="Normal"/>
    <w:rsid w:val="004C3024"/>
    <w:pPr>
      <w:pBdr>
        <w:top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56">
    <w:name w:val="xl56"/>
    <w:basedOn w:val="Normal"/>
    <w:rsid w:val="004C3024"/>
    <w:pPr>
      <w:pBdr>
        <w:bottom w:val="single" w:sz="8" w:space="0" w:color="auto"/>
        <w:right w:val="single" w:sz="8" w:space="0" w:color="auto"/>
      </w:pBdr>
      <w:spacing w:before="100" w:beforeAutospacing="1" w:after="100" w:afterAutospacing="1"/>
      <w:textAlignment w:val="top"/>
    </w:pPr>
    <w:rPr>
      <w:rFonts w:cs="Times New Roman"/>
      <w:color w:val="0000FF"/>
      <w:szCs w:val="24"/>
      <w:lang w:bidi="ar-SA"/>
    </w:rPr>
  </w:style>
  <w:style w:type="paragraph" w:customStyle="1" w:styleId="xl57">
    <w:name w:val="xl57"/>
    <w:basedOn w:val="Normal"/>
    <w:rsid w:val="004C3024"/>
    <w:pPr>
      <w:pBdr>
        <w:left w:val="single" w:sz="8" w:space="0" w:color="auto"/>
        <w:bottom w:val="single" w:sz="8" w:space="0" w:color="auto"/>
        <w:right w:val="single" w:sz="8" w:space="0" w:color="auto"/>
      </w:pBdr>
      <w:spacing w:before="100" w:beforeAutospacing="1" w:after="100" w:afterAutospacing="1"/>
      <w:jc w:val="center"/>
    </w:pPr>
    <w:rPr>
      <w:rFonts w:cs="Times New Roman"/>
      <w:szCs w:val="24"/>
      <w:lang w:bidi="ar-SA"/>
    </w:rPr>
  </w:style>
  <w:style w:type="paragraph" w:customStyle="1" w:styleId="xl58">
    <w:name w:val="xl58"/>
    <w:basedOn w:val="Normal"/>
    <w:rsid w:val="004C3024"/>
    <w:pPr>
      <w:pBdr>
        <w:bottom w:val="single" w:sz="8" w:space="0" w:color="auto"/>
        <w:right w:val="single" w:sz="8" w:space="0" w:color="auto"/>
      </w:pBdr>
      <w:spacing w:before="100" w:beforeAutospacing="1" w:after="100" w:afterAutospacing="1"/>
    </w:pPr>
    <w:rPr>
      <w:rFonts w:cs="Times New Roman"/>
      <w:color w:val="FF0000"/>
      <w:szCs w:val="24"/>
      <w:lang w:bidi="ar-SA"/>
    </w:rPr>
  </w:style>
  <w:style w:type="paragraph" w:customStyle="1" w:styleId="xl59">
    <w:name w:val="xl59"/>
    <w:basedOn w:val="Normal"/>
    <w:rsid w:val="004C3024"/>
    <w:pPr>
      <w:pBdr>
        <w:bottom w:val="single" w:sz="8" w:space="0" w:color="auto"/>
        <w:right w:val="single" w:sz="8" w:space="0" w:color="auto"/>
      </w:pBdr>
      <w:spacing w:before="100" w:beforeAutospacing="1" w:after="100" w:afterAutospacing="1"/>
      <w:jc w:val="center"/>
    </w:pPr>
    <w:rPr>
      <w:rFonts w:cs="Times New Roman"/>
      <w:color w:val="FF0000"/>
      <w:szCs w:val="24"/>
      <w:lang w:bidi="ar-SA"/>
    </w:rPr>
  </w:style>
  <w:style w:type="paragraph" w:customStyle="1" w:styleId="xl60">
    <w:name w:val="xl60"/>
    <w:basedOn w:val="Normal"/>
    <w:rsid w:val="004C3024"/>
    <w:pPr>
      <w:pBdr>
        <w:bottom w:val="single" w:sz="8" w:space="0" w:color="auto"/>
        <w:right w:val="single" w:sz="8" w:space="0" w:color="auto"/>
      </w:pBdr>
      <w:spacing w:before="100" w:beforeAutospacing="1" w:after="100" w:afterAutospacing="1"/>
      <w:jc w:val="right"/>
    </w:pPr>
    <w:rPr>
      <w:rFonts w:cs="Times New Roman"/>
      <w:szCs w:val="24"/>
      <w:lang w:bidi="ar-SA"/>
    </w:rPr>
  </w:style>
  <w:style w:type="paragraph" w:customStyle="1" w:styleId="xl61">
    <w:name w:val="xl61"/>
    <w:basedOn w:val="Normal"/>
    <w:rsid w:val="004C3024"/>
    <w:pPr>
      <w:pBdr>
        <w:bottom w:val="single" w:sz="8" w:space="0" w:color="auto"/>
        <w:right w:val="single" w:sz="8" w:space="0" w:color="auto"/>
      </w:pBdr>
      <w:spacing w:before="100" w:beforeAutospacing="1" w:after="100" w:afterAutospacing="1"/>
    </w:pPr>
    <w:rPr>
      <w:rFonts w:cs="Times New Roman"/>
      <w:b/>
      <w:bCs/>
      <w:szCs w:val="24"/>
      <w:lang w:bidi="ar-SA"/>
    </w:rPr>
  </w:style>
  <w:style w:type="paragraph" w:customStyle="1" w:styleId="xl62">
    <w:name w:val="xl62"/>
    <w:basedOn w:val="Normal"/>
    <w:rsid w:val="004C3024"/>
    <w:pPr>
      <w:pBdr>
        <w:left w:val="single" w:sz="8" w:space="0" w:color="auto"/>
        <w:bottom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63">
    <w:name w:val="xl63"/>
    <w:basedOn w:val="Normal"/>
    <w:rsid w:val="004C3024"/>
    <w:pPr>
      <w:pBdr>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64">
    <w:name w:val="xl64"/>
    <w:basedOn w:val="Normal"/>
    <w:rsid w:val="004C3024"/>
    <w:pPr>
      <w:pBdr>
        <w:bottom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65">
    <w:name w:val="xl65"/>
    <w:basedOn w:val="Normal"/>
    <w:rsid w:val="004C3024"/>
    <w:pPr>
      <w:pBdr>
        <w:bottom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66">
    <w:name w:val="xl66"/>
    <w:basedOn w:val="Normal"/>
    <w:rsid w:val="004C3024"/>
    <w:pPr>
      <w:pBdr>
        <w:bottom w:val="single" w:sz="8" w:space="0" w:color="auto"/>
        <w:right w:val="single" w:sz="8" w:space="0" w:color="auto"/>
      </w:pBdr>
      <w:spacing w:before="100" w:beforeAutospacing="1" w:after="100" w:afterAutospacing="1"/>
    </w:pPr>
    <w:rPr>
      <w:rFonts w:cs="Times New Roman"/>
      <w:b/>
      <w:bCs/>
      <w:i/>
      <w:iCs/>
      <w:color w:val="0000FF"/>
      <w:szCs w:val="24"/>
      <w:lang w:bidi="ar-SA"/>
    </w:rPr>
  </w:style>
  <w:style w:type="paragraph" w:customStyle="1" w:styleId="xl67">
    <w:name w:val="xl67"/>
    <w:basedOn w:val="Normal"/>
    <w:rsid w:val="004C3024"/>
    <w:pPr>
      <w:pBdr>
        <w:left w:val="single" w:sz="8" w:space="0" w:color="auto"/>
        <w:bottom w:val="single" w:sz="8" w:space="0" w:color="auto"/>
        <w:right w:val="single" w:sz="8" w:space="0" w:color="auto"/>
      </w:pBdr>
      <w:spacing w:before="100" w:beforeAutospacing="1" w:after="100" w:afterAutospacing="1"/>
      <w:jc w:val="center"/>
    </w:pPr>
    <w:rPr>
      <w:rFonts w:cs="Times New Roman"/>
      <w:b/>
      <w:bCs/>
      <w:szCs w:val="24"/>
      <w:lang w:bidi="ar-SA"/>
    </w:rPr>
  </w:style>
  <w:style w:type="paragraph" w:customStyle="1" w:styleId="xl68">
    <w:name w:val="xl68"/>
    <w:basedOn w:val="Normal"/>
    <w:rsid w:val="004C3024"/>
    <w:pPr>
      <w:pBdr>
        <w:bottom w:val="single" w:sz="8" w:space="0" w:color="auto"/>
        <w:right w:val="single" w:sz="8" w:space="0" w:color="auto"/>
      </w:pBdr>
      <w:spacing w:before="100" w:beforeAutospacing="1" w:after="100" w:afterAutospacing="1"/>
    </w:pPr>
    <w:rPr>
      <w:rFonts w:cs="Times New Roman"/>
      <w:b/>
      <w:bCs/>
      <w:szCs w:val="24"/>
      <w:lang w:bidi="ar-SA"/>
    </w:rPr>
  </w:style>
  <w:style w:type="paragraph" w:customStyle="1" w:styleId="xl69">
    <w:name w:val="xl69"/>
    <w:basedOn w:val="Normal"/>
    <w:rsid w:val="004C3024"/>
    <w:pPr>
      <w:pBdr>
        <w:bottom w:val="single" w:sz="8" w:space="0" w:color="auto"/>
        <w:right w:val="single" w:sz="8" w:space="0" w:color="auto"/>
      </w:pBdr>
      <w:spacing w:before="100" w:beforeAutospacing="1" w:after="100" w:afterAutospacing="1"/>
      <w:jc w:val="center"/>
    </w:pPr>
    <w:rPr>
      <w:rFonts w:cs="Times New Roman"/>
      <w:szCs w:val="24"/>
      <w:lang w:bidi="ar-SA"/>
    </w:rPr>
  </w:style>
  <w:style w:type="paragraph" w:customStyle="1" w:styleId="xl70">
    <w:name w:val="xl70"/>
    <w:basedOn w:val="Normal"/>
    <w:rsid w:val="004C3024"/>
    <w:pPr>
      <w:pBdr>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71">
    <w:name w:val="xl71"/>
    <w:basedOn w:val="Normal"/>
    <w:rsid w:val="004C3024"/>
    <w:pPr>
      <w:pBdr>
        <w:bottom w:val="single" w:sz="8" w:space="0" w:color="auto"/>
        <w:right w:val="single" w:sz="8" w:space="0" w:color="auto"/>
      </w:pBdr>
      <w:spacing w:before="100" w:beforeAutospacing="1" w:after="100" w:afterAutospacing="1"/>
    </w:pPr>
    <w:rPr>
      <w:rFonts w:cs="Times New Roman"/>
      <w:szCs w:val="24"/>
      <w:lang w:bidi="ar-SA"/>
    </w:rPr>
  </w:style>
  <w:style w:type="paragraph" w:customStyle="1" w:styleId="xl72">
    <w:name w:val="xl72"/>
    <w:basedOn w:val="Normal"/>
    <w:rsid w:val="004C3024"/>
    <w:pPr>
      <w:pBdr>
        <w:bottom w:val="single" w:sz="8" w:space="0" w:color="auto"/>
        <w:right w:val="single" w:sz="8" w:space="0" w:color="auto"/>
      </w:pBdr>
      <w:spacing w:before="100" w:beforeAutospacing="1" w:after="100" w:afterAutospacing="1"/>
      <w:jc w:val="right"/>
    </w:pPr>
    <w:rPr>
      <w:rFonts w:cs="Times New Roman"/>
      <w:szCs w:val="24"/>
      <w:lang w:bidi="ar-SA"/>
    </w:rPr>
  </w:style>
  <w:style w:type="paragraph" w:customStyle="1" w:styleId="xl73">
    <w:name w:val="xl73"/>
    <w:basedOn w:val="Normal"/>
    <w:rsid w:val="004C3024"/>
    <w:pPr>
      <w:pBdr>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74">
    <w:name w:val="xl74"/>
    <w:basedOn w:val="Normal"/>
    <w:rsid w:val="004C3024"/>
    <w:pPr>
      <w:pBdr>
        <w:bottom w:val="single" w:sz="8" w:space="0" w:color="auto"/>
        <w:right w:val="single" w:sz="8" w:space="0" w:color="auto"/>
      </w:pBdr>
      <w:shd w:val="clear" w:color="auto" w:fill="FFFF00"/>
      <w:spacing w:before="100" w:beforeAutospacing="1" w:after="100" w:afterAutospacing="1"/>
      <w:jc w:val="right"/>
    </w:pPr>
    <w:rPr>
      <w:rFonts w:cs="Times New Roman"/>
      <w:b/>
      <w:bCs/>
      <w:szCs w:val="24"/>
      <w:lang w:bidi="ar-SA"/>
    </w:rPr>
  </w:style>
  <w:style w:type="paragraph" w:customStyle="1" w:styleId="xl75">
    <w:name w:val="xl75"/>
    <w:basedOn w:val="Normal"/>
    <w:rsid w:val="004C3024"/>
    <w:pPr>
      <w:pBdr>
        <w:right w:val="single" w:sz="8" w:space="0" w:color="auto"/>
      </w:pBdr>
      <w:spacing w:before="100" w:beforeAutospacing="1" w:after="100" w:afterAutospacing="1"/>
      <w:jc w:val="center"/>
    </w:pPr>
    <w:rPr>
      <w:rFonts w:cs="Times New Roman"/>
      <w:b/>
      <w:bCs/>
      <w:szCs w:val="24"/>
      <w:lang w:bidi="ar-SA"/>
    </w:rPr>
  </w:style>
  <w:style w:type="paragraph" w:customStyle="1" w:styleId="xl76">
    <w:name w:val="xl76"/>
    <w:basedOn w:val="Normal"/>
    <w:rsid w:val="004C3024"/>
    <w:pPr>
      <w:pBdr>
        <w:right w:val="single" w:sz="8" w:space="0" w:color="auto"/>
      </w:pBdr>
      <w:spacing w:before="100" w:beforeAutospacing="1" w:after="100" w:afterAutospacing="1"/>
      <w:jc w:val="right"/>
    </w:pPr>
    <w:rPr>
      <w:rFonts w:cs="Times New Roman"/>
      <w:b/>
      <w:bCs/>
      <w:szCs w:val="24"/>
      <w:lang w:bidi="ar-SA"/>
    </w:rPr>
  </w:style>
  <w:style w:type="paragraph" w:customStyle="1" w:styleId="xl77">
    <w:name w:val="xl77"/>
    <w:basedOn w:val="Normal"/>
    <w:rsid w:val="004C3024"/>
    <w:pPr>
      <w:pBdr>
        <w:bottom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78">
    <w:name w:val="xl78"/>
    <w:basedOn w:val="Normal"/>
    <w:rsid w:val="004C3024"/>
    <w:pPr>
      <w:pBdr>
        <w:bottom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79">
    <w:name w:val="xl79"/>
    <w:basedOn w:val="Normal"/>
    <w:rsid w:val="004C3024"/>
    <w:pPr>
      <w:pBdr>
        <w:bottom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80">
    <w:name w:val="xl80"/>
    <w:basedOn w:val="Normal"/>
    <w:rsid w:val="004C3024"/>
    <w:pPr>
      <w:pBdr>
        <w:bottom w:val="single" w:sz="8" w:space="0" w:color="auto"/>
        <w:right w:val="single" w:sz="8" w:space="0" w:color="auto"/>
      </w:pBdr>
      <w:spacing w:before="100" w:beforeAutospacing="1" w:after="100" w:afterAutospacing="1"/>
      <w:jc w:val="right"/>
    </w:pPr>
    <w:rPr>
      <w:rFonts w:cs="Times New Roman"/>
      <w:b/>
      <w:bCs/>
      <w:szCs w:val="24"/>
      <w:lang w:bidi="ar-SA"/>
    </w:rPr>
  </w:style>
  <w:style w:type="paragraph" w:customStyle="1" w:styleId="xl81">
    <w:name w:val="xl81"/>
    <w:basedOn w:val="Normal"/>
    <w:rsid w:val="004C3024"/>
    <w:pPr>
      <w:pBdr>
        <w:bottom w:val="single" w:sz="8" w:space="0" w:color="auto"/>
        <w:right w:val="single" w:sz="8" w:space="0" w:color="auto"/>
      </w:pBdr>
      <w:spacing w:before="100" w:beforeAutospacing="1" w:after="100" w:afterAutospacing="1"/>
      <w:jc w:val="right"/>
    </w:pPr>
    <w:rPr>
      <w:rFonts w:cs="Times New Roman"/>
      <w:b/>
      <w:bCs/>
      <w:color w:val="FF0000"/>
      <w:szCs w:val="24"/>
      <w:lang w:bidi="ar-SA"/>
    </w:rPr>
  </w:style>
  <w:style w:type="paragraph" w:customStyle="1" w:styleId="xl82">
    <w:name w:val="xl82"/>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83">
    <w:name w:val="xl83"/>
    <w:basedOn w:val="Normal"/>
    <w:rsid w:val="004C3024"/>
    <w:pPr>
      <w:pBdr>
        <w:bottom w:val="single" w:sz="8" w:space="0" w:color="auto"/>
        <w:right w:val="single" w:sz="8" w:space="0" w:color="auto"/>
      </w:pBdr>
      <w:spacing w:before="100" w:beforeAutospacing="1" w:after="100" w:afterAutospacing="1"/>
      <w:jc w:val="both"/>
    </w:pPr>
    <w:rPr>
      <w:rFonts w:cs="Times New Roman"/>
      <w:color w:val="0000FF"/>
      <w:szCs w:val="24"/>
      <w:lang w:bidi="ar-SA"/>
    </w:rPr>
  </w:style>
  <w:style w:type="paragraph" w:customStyle="1" w:styleId="xl84">
    <w:name w:val="xl84"/>
    <w:basedOn w:val="Normal"/>
    <w:rsid w:val="004C3024"/>
    <w:pPr>
      <w:pBdr>
        <w:bottom w:val="single" w:sz="8" w:space="0" w:color="auto"/>
        <w:right w:val="single" w:sz="8" w:space="0" w:color="auto"/>
      </w:pBdr>
      <w:spacing w:before="100" w:beforeAutospacing="1" w:after="100" w:afterAutospacing="1"/>
    </w:pPr>
    <w:rPr>
      <w:rFonts w:ascii="Arial" w:hAnsi="Arial" w:cs="Arial"/>
      <w:szCs w:val="24"/>
      <w:lang w:bidi="ar-SA"/>
    </w:rPr>
  </w:style>
  <w:style w:type="paragraph" w:customStyle="1" w:styleId="xl85">
    <w:name w:val="xl85"/>
    <w:basedOn w:val="Normal"/>
    <w:rsid w:val="004C3024"/>
    <w:pPr>
      <w:pBdr>
        <w:bottom w:val="single" w:sz="8" w:space="0" w:color="auto"/>
        <w:right w:val="single" w:sz="8" w:space="0" w:color="auto"/>
      </w:pBdr>
      <w:spacing w:before="100" w:beforeAutospacing="1" w:after="100" w:afterAutospacing="1"/>
      <w:textAlignment w:val="top"/>
    </w:pPr>
    <w:rPr>
      <w:rFonts w:cs="Times New Roman"/>
      <w:color w:val="0000FF"/>
      <w:szCs w:val="24"/>
      <w:lang w:bidi="ar-SA"/>
    </w:rPr>
  </w:style>
  <w:style w:type="paragraph" w:customStyle="1" w:styleId="xl86">
    <w:name w:val="xl86"/>
    <w:basedOn w:val="Normal"/>
    <w:rsid w:val="004C3024"/>
    <w:pPr>
      <w:pBdr>
        <w:bottom w:val="single" w:sz="8" w:space="0" w:color="auto"/>
        <w:right w:val="single" w:sz="8" w:space="0" w:color="auto"/>
      </w:pBdr>
      <w:spacing w:before="100" w:beforeAutospacing="1" w:after="100" w:afterAutospacing="1"/>
      <w:textAlignment w:val="top"/>
    </w:pPr>
    <w:rPr>
      <w:rFonts w:cs="Times New Roman"/>
      <w:color w:val="0000FF"/>
      <w:szCs w:val="24"/>
      <w:lang w:bidi="ar-SA"/>
    </w:rPr>
  </w:style>
  <w:style w:type="paragraph" w:customStyle="1" w:styleId="xl87">
    <w:name w:val="xl87"/>
    <w:basedOn w:val="Normal"/>
    <w:rsid w:val="004C3024"/>
    <w:pPr>
      <w:pBdr>
        <w:bottom w:val="single" w:sz="8" w:space="0" w:color="auto"/>
        <w:right w:val="single" w:sz="8" w:space="0" w:color="auto"/>
      </w:pBdr>
      <w:spacing w:before="100" w:beforeAutospacing="1" w:after="100" w:afterAutospacing="1"/>
      <w:jc w:val="both"/>
    </w:pPr>
    <w:rPr>
      <w:rFonts w:ascii="Arial" w:hAnsi="Arial" w:cs="Arial"/>
      <w:szCs w:val="24"/>
      <w:lang w:bidi="ar-SA"/>
    </w:rPr>
  </w:style>
  <w:style w:type="paragraph" w:customStyle="1" w:styleId="xl88">
    <w:name w:val="xl88"/>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89">
    <w:name w:val="xl89"/>
    <w:basedOn w:val="Normal"/>
    <w:rsid w:val="004C3024"/>
    <w:pPr>
      <w:pBdr>
        <w:bottom w:val="single" w:sz="8" w:space="0" w:color="auto"/>
        <w:right w:val="single" w:sz="8" w:space="0" w:color="auto"/>
      </w:pBdr>
      <w:spacing w:before="100" w:beforeAutospacing="1" w:after="100" w:afterAutospacing="1"/>
      <w:jc w:val="both"/>
    </w:pPr>
    <w:rPr>
      <w:rFonts w:cs="Times New Roman"/>
      <w:b/>
      <w:bCs/>
      <w:color w:val="0000FF"/>
      <w:szCs w:val="24"/>
      <w:lang w:bidi="ar-SA"/>
    </w:rPr>
  </w:style>
  <w:style w:type="paragraph" w:customStyle="1" w:styleId="xl90">
    <w:name w:val="xl90"/>
    <w:basedOn w:val="Normal"/>
    <w:rsid w:val="004C3024"/>
    <w:pPr>
      <w:pBdr>
        <w:bottom w:val="single" w:sz="8" w:space="0" w:color="auto"/>
        <w:right w:val="single" w:sz="8" w:space="0" w:color="auto"/>
      </w:pBdr>
      <w:spacing w:before="100" w:beforeAutospacing="1" w:after="100" w:afterAutospacing="1"/>
    </w:pPr>
    <w:rPr>
      <w:rFonts w:ascii="Arial" w:hAnsi="Arial" w:cs="Arial"/>
      <w:b/>
      <w:bCs/>
      <w:color w:val="0000FF"/>
      <w:szCs w:val="24"/>
      <w:lang w:bidi="ar-SA"/>
    </w:rPr>
  </w:style>
  <w:style w:type="paragraph" w:customStyle="1" w:styleId="xl91">
    <w:name w:val="xl91"/>
    <w:basedOn w:val="Normal"/>
    <w:rsid w:val="004C3024"/>
    <w:pPr>
      <w:pBdr>
        <w:bottom w:val="single" w:sz="8" w:space="0" w:color="auto"/>
        <w:right w:val="single" w:sz="8" w:space="0" w:color="auto"/>
      </w:pBdr>
      <w:spacing w:before="100" w:beforeAutospacing="1" w:after="100" w:afterAutospacing="1"/>
      <w:jc w:val="both"/>
    </w:pPr>
    <w:rPr>
      <w:rFonts w:cs="Times New Roman"/>
      <w:b/>
      <w:bCs/>
      <w:i/>
      <w:iCs/>
      <w:color w:val="0000FF"/>
      <w:szCs w:val="24"/>
      <w:lang w:bidi="ar-SA"/>
    </w:rPr>
  </w:style>
  <w:style w:type="paragraph" w:customStyle="1" w:styleId="xl92">
    <w:name w:val="xl92"/>
    <w:basedOn w:val="Normal"/>
    <w:rsid w:val="004C3024"/>
    <w:pPr>
      <w:pBdr>
        <w:bottom w:val="single" w:sz="8" w:space="0" w:color="auto"/>
        <w:right w:val="single" w:sz="8" w:space="0" w:color="auto"/>
      </w:pBdr>
      <w:spacing w:before="100" w:beforeAutospacing="1" w:after="100" w:afterAutospacing="1"/>
    </w:pPr>
    <w:rPr>
      <w:rFonts w:ascii="Arial" w:hAnsi="Arial" w:cs="Arial"/>
      <w:b/>
      <w:bCs/>
      <w:szCs w:val="24"/>
      <w:lang w:bidi="ar-SA"/>
    </w:rPr>
  </w:style>
  <w:style w:type="paragraph" w:customStyle="1" w:styleId="xl93">
    <w:name w:val="xl93"/>
    <w:basedOn w:val="Normal"/>
    <w:rsid w:val="004C3024"/>
    <w:pPr>
      <w:pBdr>
        <w:bottom w:val="single" w:sz="8" w:space="0" w:color="auto"/>
        <w:right w:val="single" w:sz="8" w:space="0" w:color="auto"/>
      </w:pBdr>
      <w:spacing w:before="100" w:beforeAutospacing="1" w:after="100" w:afterAutospacing="1"/>
      <w:jc w:val="both"/>
    </w:pPr>
    <w:rPr>
      <w:rFonts w:cs="Times New Roman"/>
      <w:b/>
      <w:bCs/>
      <w:color w:val="0000FF"/>
      <w:szCs w:val="24"/>
      <w:lang w:bidi="ar-SA"/>
    </w:rPr>
  </w:style>
  <w:style w:type="paragraph" w:customStyle="1" w:styleId="xl94">
    <w:name w:val="xl94"/>
    <w:basedOn w:val="Normal"/>
    <w:rsid w:val="004C3024"/>
    <w:pPr>
      <w:pBdr>
        <w:left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95">
    <w:name w:val="xl95"/>
    <w:basedOn w:val="Normal"/>
    <w:rsid w:val="004C3024"/>
    <w:pPr>
      <w:pBdr>
        <w:right w:val="single" w:sz="8" w:space="0" w:color="auto"/>
      </w:pBdr>
      <w:spacing w:before="100" w:beforeAutospacing="1" w:after="100" w:afterAutospacing="1"/>
      <w:jc w:val="both"/>
    </w:pPr>
    <w:rPr>
      <w:rFonts w:ascii="Arial" w:hAnsi="Arial" w:cs="Arial"/>
      <w:szCs w:val="24"/>
      <w:lang w:bidi="ar-SA"/>
    </w:rPr>
  </w:style>
  <w:style w:type="paragraph" w:customStyle="1" w:styleId="xl96">
    <w:name w:val="xl96"/>
    <w:basedOn w:val="Normal"/>
    <w:rsid w:val="004C3024"/>
    <w:pPr>
      <w:pBdr>
        <w:bottom w:val="single" w:sz="8" w:space="0" w:color="auto"/>
        <w:right w:val="single" w:sz="8" w:space="0" w:color="auto"/>
      </w:pBdr>
      <w:spacing w:before="100" w:beforeAutospacing="1" w:after="100" w:afterAutospacing="1"/>
      <w:jc w:val="both"/>
    </w:pPr>
    <w:rPr>
      <w:rFonts w:cs="Times New Roman"/>
      <w:color w:val="0000FF"/>
      <w:szCs w:val="24"/>
      <w:lang w:bidi="ar-SA"/>
    </w:rPr>
  </w:style>
  <w:style w:type="paragraph" w:customStyle="1" w:styleId="xl97">
    <w:name w:val="xl97"/>
    <w:basedOn w:val="Normal"/>
    <w:rsid w:val="004C3024"/>
    <w:pPr>
      <w:pBdr>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98">
    <w:name w:val="xl98"/>
    <w:basedOn w:val="Normal"/>
    <w:rsid w:val="004C3024"/>
    <w:pPr>
      <w:pBdr>
        <w:right w:val="single" w:sz="8" w:space="0" w:color="auto"/>
      </w:pBdr>
      <w:spacing w:before="100" w:beforeAutospacing="1" w:after="100" w:afterAutospacing="1"/>
      <w:jc w:val="both"/>
    </w:pPr>
    <w:rPr>
      <w:rFonts w:cs="Times New Roman"/>
      <w:b/>
      <w:bCs/>
      <w:i/>
      <w:iCs/>
      <w:color w:val="0000FF"/>
      <w:szCs w:val="24"/>
      <w:lang w:bidi="ar-SA"/>
    </w:rPr>
  </w:style>
  <w:style w:type="paragraph" w:customStyle="1" w:styleId="xl99">
    <w:name w:val="xl99"/>
    <w:basedOn w:val="Normal"/>
    <w:rsid w:val="004C3024"/>
    <w:pPr>
      <w:pBdr>
        <w:right w:val="single" w:sz="8" w:space="0" w:color="auto"/>
      </w:pBdr>
      <w:spacing w:before="100" w:beforeAutospacing="1" w:after="100" w:afterAutospacing="1"/>
      <w:jc w:val="both"/>
    </w:pPr>
    <w:rPr>
      <w:rFonts w:cs="Times New Roman"/>
      <w:b/>
      <w:bCs/>
      <w:color w:val="0000FF"/>
      <w:szCs w:val="24"/>
      <w:lang w:bidi="ar-SA"/>
    </w:rPr>
  </w:style>
  <w:style w:type="paragraph" w:customStyle="1" w:styleId="xl100">
    <w:name w:val="xl100"/>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b/>
      <w:bCs/>
      <w:color w:val="FF0000"/>
      <w:szCs w:val="24"/>
      <w:lang w:bidi="ar-SA"/>
    </w:rPr>
  </w:style>
  <w:style w:type="paragraph" w:customStyle="1" w:styleId="xl101">
    <w:name w:val="xl101"/>
    <w:basedOn w:val="Normal"/>
    <w:rsid w:val="004C3024"/>
    <w:pPr>
      <w:pBdr>
        <w:bottom w:val="single" w:sz="8" w:space="0" w:color="auto"/>
        <w:right w:val="single" w:sz="8" w:space="0" w:color="auto"/>
      </w:pBdr>
      <w:spacing w:before="100" w:beforeAutospacing="1" w:after="100" w:afterAutospacing="1"/>
      <w:jc w:val="both"/>
    </w:pPr>
    <w:rPr>
      <w:rFonts w:cs="Times New Roman"/>
      <w:b/>
      <w:bCs/>
      <w:color w:val="FF0000"/>
      <w:szCs w:val="24"/>
      <w:lang w:bidi="ar-SA"/>
    </w:rPr>
  </w:style>
  <w:style w:type="paragraph" w:customStyle="1" w:styleId="xl102">
    <w:name w:val="xl102"/>
    <w:basedOn w:val="Normal"/>
    <w:rsid w:val="004C3024"/>
    <w:pPr>
      <w:pBdr>
        <w:bottom w:val="single" w:sz="8" w:space="0" w:color="auto"/>
        <w:right w:val="single" w:sz="8" w:space="0" w:color="auto"/>
      </w:pBdr>
      <w:spacing w:before="100" w:beforeAutospacing="1" w:after="100" w:afterAutospacing="1"/>
    </w:pPr>
    <w:rPr>
      <w:rFonts w:cs="Times New Roman"/>
      <w:b/>
      <w:bCs/>
      <w:color w:val="FF0000"/>
      <w:szCs w:val="24"/>
      <w:lang w:bidi="ar-SA"/>
    </w:rPr>
  </w:style>
  <w:style w:type="paragraph" w:customStyle="1" w:styleId="xl103">
    <w:name w:val="xl103"/>
    <w:basedOn w:val="Normal"/>
    <w:rsid w:val="004C3024"/>
    <w:pPr>
      <w:pBdr>
        <w:bottom w:val="single" w:sz="8" w:space="0" w:color="auto"/>
        <w:right w:val="single" w:sz="8" w:space="0" w:color="auto"/>
      </w:pBdr>
      <w:spacing w:before="100" w:beforeAutospacing="1" w:after="100" w:afterAutospacing="1"/>
      <w:jc w:val="both"/>
    </w:pPr>
    <w:rPr>
      <w:rFonts w:cs="Times New Roman"/>
      <w:b/>
      <w:bCs/>
      <w:color w:val="FF0000"/>
      <w:szCs w:val="24"/>
      <w:lang w:bidi="ar-SA"/>
    </w:rPr>
  </w:style>
  <w:style w:type="paragraph" w:customStyle="1" w:styleId="xl104">
    <w:name w:val="xl104"/>
    <w:basedOn w:val="Normal"/>
    <w:rsid w:val="004C3024"/>
    <w:pPr>
      <w:pBdr>
        <w:top w:val="single" w:sz="8" w:space="0" w:color="auto"/>
        <w:left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105">
    <w:name w:val="xl105"/>
    <w:basedOn w:val="Normal"/>
    <w:rsid w:val="004C3024"/>
    <w:pPr>
      <w:pBdr>
        <w:top w:val="single" w:sz="8" w:space="0" w:color="auto"/>
        <w:left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106">
    <w:name w:val="xl106"/>
    <w:basedOn w:val="Normal"/>
    <w:rsid w:val="004C3024"/>
    <w:pPr>
      <w:pBdr>
        <w:left w:val="single" w:sz="8" w:space="0" w:color="auto"/>
        <w:bottom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107">
    <w:name w:val="xl107"/>
    <w:basedOn w:val="Normal"/>
    <w:rsid w:val="004C3024"/>
    <w:pPr>
      <w:pBdr>
        <w:top w:val="single" w:sz="8" w:space="0" w:color="auto"/>
        <w:left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108">
    <w:name w:val="xl108"/>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109">
    <w:name w:val="xl109"/>
    <w:basedOn w:val="Normal"/>
    <w:rsid w:val="004C3024"/>
    <w:pPr>
      <w:pBdr>
        <w:top w:val="single" w:sz="8" w:space="0" w:color="auto"/>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0">
    <w:name w:val="xl110"/>
    <w:basedOn w:val="Normal"/>
    <w:rsid w:val="004C3024"/>
    <w:pPr>
      <w:pBdr>
        <w:top w:val="single" w:sz="8" w:space="0" w:color="auto"/>
        <w:left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111">
    <w:name w:val="xl111"/>
    <w:basedOn w:val="Normal"/>
    <w:rsid w:val="004C3024"/>
    <w:pPr>
      <w:pBdr>
        <w:left w:val="single" w:sz="8" w:space="0" w:color="auto"/>
        <w:bottom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112">
    <w:name w:val="xl112"/>
    <w:basedOn w:val="Normal"/>
    <w:rsid w:val="004C3024"/>
    <w:pPr>
      <w:pBdr>
        <w:top w:val="single" w:sz="8" w:space="0" w:color="auto"/>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3">
    <w:name w:val="xl113"/>
    <w:basedOn w:val="Normal"/>
    <w:rsid w:val="004C3024"/>
    <w:pPr>
      <w:pBdr>
        <w:left w:val="single" w:sz="8" w:space="0" w:color="auto"/>
        <w:bottom w:val="dotted" w:sz="4"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4">
    <w:name w:val="xl114"/>
    <w:basedOn w:val="Normal"/>
    <w:rsid w:val="004C3024"/>
    <w:pPr>
      <w:pBdr>
        <w:left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115">
    <w:name w:val="xl115"/>
    <w:basedOn w:val="Normal"/>
    <w:rsid w:val="004C3024"/>
    <w:pPr>
      <w:pBdr>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6">
    <w:name w:val="xl116"/>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7">
    <w:name w:val="xl117"/>
    <w:basedOn w:val="Normal"/>
    <w:rsid w:val="004C3024"/>
    <w:pPr>
      <w:pBdr>
        <w:top w:val="single" w:sz="8" w:space="0" w:color="auto"/>
        <w:left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118">
    <w:name w:val="xl118"/>
    <w:basedOn w:val="Normal"/>
    <w:rsid w:val="004C3024"/>
    <w:pPr>
      <w:pBdr>
        <w:left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119">
    <w:name w:val="xl119"/>
    <w:basedOn w:val="Normal"/>
    <w:rsid w:val="004C3024"/>
    <w:pPr>
      <w:pBdr>
        <w:left w:val="single" w:sz="8" w:space="0" w:color="auto"/>
        <w:bottom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120">
    <w:name w:val="xl120"/>
    <w:basedOn w:val="Normal"/>
    <w:rsid w:val="004C3024"/>
    <w:pPr>
      <w:pBdr>
        <w:top w:val="single" w:sz="8" w:space="0" w:color="auto"/>
        <w:left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121">
    <w:name w:val="xl121"/>
    <w:basedOn w:val="Normal"/>
    <w:rsid w:val="004C3024"/>
    <w:pPr>
      <w:pBdr>
        <w:left w:val="single" w:sz="8" w:space="0" w:color="auto"/>
        <w:bottom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122">
    <w:name w:val="xl122"/>
    <w:basedOn w:val="Normal"/>
    <w:rsid w:val="004C3024"/>
    <w:pPr>
      <w:pBdr>
        <w:top w:val="single" w:sz="8" w:space="0" w:color="auto"/>
        <w:left w:val="single" w:sz="8" w:space="0" w:color="auto"/>
        <w:right w:val="single" w:sz="8" w:space="0" w:color="auto"/>
      </w:pBdr>
      <w:spacing w:before="100" w:beforeAutospacing="1" w:after="100" w:afterAutospacing="1"/>
    </w:pPr>
    <w:rPr>
      <w:rFonts w:ascii="Arial" w:hAnsi="Arial" w:cs="Arial"/>
      <w:szCs w:val="24"/>
      <w:lang w:bidi="ar-SA"/>
    </w:rPr>
  </w:style>
  <w:style w:type="paragraph" w:customStyle="1" w:styleId="xl123">
    <w:name w:val="xl123"/>
    <w:basedOn w:val="Normal"/>
    <w:rsid w:val="004C3024"/>
    <w:pPr>
      <w:pBdr>
        <w:left w:val="single" w:sz="8" w:space="0" w:color="auto"/>
        <w:bottom w:val="single" w:sz="8" w:space="0" w:color="auto"/>
        <w:right w:val="single" w:sz="8" w:space="0" w:color="auto"/>
      </w:pBdr>
      <w:spacing w:before="100" w:beforeAutospacing="1" w:after="100" w:afterAutospacing="1"/>
    </w:pPr>
    <w:rPr>
      <w:rFonts w:ascii="Arial" w:hAnsi="Arial" w:cs="Arial"/>
      <w:szCs w:val="24"/>
      <w:lang w:bidi="ar-SA"/>
    </w:rPr>
  </w:style>
  <w:style w:type="character" w:customStyle="1" w:styleId="Heading1Char1">
    <w:name w:val="Heading 1 Char1"/>
    <w:aliases w:val="Heading 1 Char Char,ch­¬ng Char Char,Chương 1 Char,Heading Char,H1 Char,DB Char1,heading Char1,MVA Char1,VN Char1,h1 Char1,Heading 11 Char1,heading1 Char1,Heading 1b Char1,1 ghost Char1,g Char1,Heading 1(Report Only) Char1,Chapter Char1"/>
    <w:rsid w:val="004C3024"/>
    <w:rPr>
      <w:rFonts w:eastAsia="Cordia New" w:cs=".VnArialH"/>
      <w:b/>
      <w:bCs/>
      <w:iCs/>
      <w:noProof w:val="0"/>
      <w:sz w:val="26"/>
      <w:szCs w:val="26"/>
      <w:lang w:val="en-US" w:eastAsia="en-US" w:bidi="th-TH"/>
    </w:rPr>
  </w:style>
  <w:style w:type="paragraph" w:customStyle="1" w:styleId="Heading51">
    <w:name w:val="Heading 51"/>
    <w:basedOn w:val="Normal"/>
    <w:autoRedefine/>
    <w:rsid w:val="004C3024"/>
    <w:pPr>
      <w:tabs>
        <w:tab w:val="num" w:pos="1304"/>
      </w:tabs>
      <w:spacing w:before="100" w:beforeAutospacing="1" w:after="100" w:afterAutospacing="1"/>
      <w:ind w:left="1304" w:hanging="284"/>
    </w:pPr>
    <w:rPr>
      <w:rFonts w:cs="Times New Roman"/>
      <w:i/>
      <w:sz w:val="26"/>
      <w:szCs w:val="26"/>
      <w:u w:val="single"/>
      <w:lang w:val="vi-VN" w:bidi="ar-SA"/>
    </w:rPr>
  </w:style>
  <w:style w:type="paragraph" w:styleId="NormalWeb">
    <w:name w:val="Normal (Web)"/>
    <w:aliases w:val="표준 (웹) Char Char,표준 (웹) Char,표준 (웹)"/>
    <w:basedOn w:val="Normal"/>
    <w:link w:val="NormalWebChar"/>
    <w:uiPriority w:val="99"/>
    <w:qFormat/>
    <w:rsid w:val="004C3024"/>
    <w:pPr>
      <w:spacing w:before="100" w:beforeAutospacing="1" w:after="100" w:afterAutospacing="1"/>
    </w:pPr>
    <w:rPr>
      <w:rFonts w:cs="Times New Roman"/>
      <w:szCs w:val="24"/>
      <w:lang w:bidi="ar-SA"/>
    </w:rPr>
  </w:style>
  <w:style w:type="character" w:styleId="Strong">
    <w:name w:val="Strong"/>
    <w:uiPriority w:val="22"/>
    <w:qFormat/>
    <w:rsid w:val="004C3024"/>
    <w:rPr>
      <w:rFonts w:eastAsia="Cordia New"/>
      <w:b/>
      <w:bCs/>
      <w:iCs/>
      <w:sz w:val="28"/>
      <w:szCs w:val="28"/>
      <w:lang w:val="vi-VN" w:eastAsia="en-US" w:bidi="ar-SA"/>
    </w:rPr>
  </w:style>
  <w:style w:type="character" w:customStyle="1" w:styleId="Heading4Char">
    <w:name w:val="Heading 4 Char"/>
    <w:rsid w:val="004C3024"/>
    <w:rPr>
      <w:rFonts w:eastAsia="Cordia New" w:cs=".VnArialH"/>
      <w:b/>
      <w:bCs/>
      <w:i/>
      <w:iCs/>
      <w:sz w:val="26"/>
      <w:szCs w:val="26"/>
      <w:lang w:val="fr-FR" w:eastAsia="en-US" w:bidi="th-TH"/>
    </w:rPr>
  </w:style>
  <w:style w:type="paragraph" w:customStyle="1" w:styleId="Bt">
    <w:name w:val="Bt"/>
    <w:basedOn w:val="Normal"/>
    <w:rsid w:val="004C3024"/>
    <w:pPr>
      <w:spacing w:before="120" w:line="360" w:lineRule="exact"/>
      <w:ind w:firstLine="567"/>
      <w:jc w:val="both"/>
    </w:pPr>
    <w:rPr>
      <w:rFonts w:eastAsia="MS Mincho"/>
      <w:sz w:val="26"/>
      <w:szCs w:val="24"/>
      <w:lang w:eastAsia="ja-JP"/>
    </w:rPr>
  </w:style>
  <w:style w:type="paragraph" w:customStyle="1" w:styleId="N4">
    <w:name w:val="N4"/>
    <w:basedOn w:val="Normal"/>
    <w:rsid w:val="004C3024"/>
    <w:pPr>
      <w:tabs>
        <w:tab w:val="num" w:pos="1453"/>
      </w:tabs>
      <w:spacing w:before="120" w:line="264" w:lineRule="auto"/>
      <w:ind w:left="1453" w:hanging="360"/>
      <w:jc w:val="both"/>
    </w:pPr>
    <w:rPr>
      <w:sz w:val="26"/>
    </w:rPr>
  </w:style>
  <w:style w:type="paragraph" w:customStyle="1" w:styleId="N1">
    <w:name w:val="N1"/>
    <w:basedOn w:val="Normal"/>
    <w:rsid w:val="004C3024"/>
    <w:pPr>
      <w:tabs>
        <w:tab w:val="num" w:pos="1440"/>
        <w:tab w:val="left" w:pos="3840"/>
      </w:tabs>
      <w:spacing w:before="120" w:line="264" w:lineRule="auto"/>
      <w:ind w:left="1440" w:hanging="360"/>
      <w:jc w:val="both"/>
    </w:pPr>
    <w:rPr>
      <w:iCs/>
      <w:sz w:val="26"/>
      <w:szCs w:val="26"/>
      <w:lang w:val="de-DE"/>
    </w:rPr>
  </w:style>
  <w:style w:type="paragraph" w:customStyle="1" w:styleId="N5">
    <w:name w:val="N5"/>
    <w:basedOn w:val="Normal"/>
    <w:rsid w:val="004C3024"/>
    <w:pPr>
      <w:tabs>
        <w:tab w:val="num" w:pos="1320"/>
      </w:tabs>
      <w:spacing w:before="120" w:line="264" w:lineRule="auto"/>
      <w:ind w:left="1320" w:hanging="360"/>
      <w:jc w:val="both"/>
    </w:pPr>
    <w:rPr>
      <w:iCs/>
      <w:sz w:val="26"/>
      <w:szCs w:val="26"/>
      <w:lang w:val="de-DE"/>
    </w:rPr>
  </w:style>
  <w:style w:type="paragraph" w:customStyle="1" w:styleId="L1">
    <w:name w:val="L1"/>
    <w:basedOn w:val="Normal"/>
    <w:rsid w:val="004C3024"/>
    <w:pPr>
      <w:widowControl w:val="0"/>
      <w:numPr>
        <w:numId w:val="3"/>
      </w:numPr>
      <w:tabs>
        <w:tab w:val="left" w:pos="170"/>
      </w:tabs>
      <w:spacing w:before="120" w:line="264" w:lineRule="auto"/>
      <w:jc w:val="both"/>
    </w:pPr>
    <w:rPr>
      <w:noProof/>
      <w:sz w:val="26"/>
      <w:lang w:val="vi-VN"/>
    </w:rPr>
  </w:style>
  <w:style w:type="paragraph" w:customStyle="1" w:styleId="BttCharCharChar">
    <w:name w:val="Btt Char Char Char"/>
    <w:basedOn w:val="Normal"/>
    <w:link w:val="BttCharCharCharChar"/>
    <w:rsid w:val="004C3024"/>
    <w:pPr>
      <w:tabs>
        <w:tab w:val="left" w:pos="170"/>
      </w:tabs>
      <w:spacing w:before="120" w:line="264" w:lineRule="auto"/>
      <w:ind w:firstLine="720"/>
      <w:jc w:val="both"/>
    </w:pPr>
    <w:rPr>
      <w:rFonts w:eastAsia="Cordia New"/>
      <w:iCs/>
      <w:sz w:val="26"/>
      <w:szCs w:val="26"/>
    </w:rPr>
  </w:style>
  <w:style w:type="character" w:customStyle="1" w:styleId="BttCharCharCharChar">
    <w:name w:val="Btt Char Char Char Char"/>
    <w:link w:val="BttCharCharChar"/>
    <w:rsid w:val="004C3024"/>
    <w:rPr>
      <w:rFonts w:eastAsia="Cordia New" w:cs=".VnArialH"/>
      <w:iCs/>
      <w:sz w:val="26"/>
      <w:szCs w:val="26"/>
      <w:lang w:val="en-US" w:eastAsia="en-US" w:bidi="th-TH"/>
    </w:rPr>
  </w:style>
  <w:style w:type="paragraph" w:styleId="ListBullet4">
    <w:name w:val="List Bullet 4"/>
    <w:basedOn w:val="Normal"/>
    <w:autoRedefine/>
    <w:rsid w:val="004C3024"/>
    <w:pPr>
      <w:tabs>
        <w:tab w:val="num" w:pos="1440"/>
      </w:tabs>
      <w:ind w:left="1440" w:hanging="360"/>
    </w:pPr>
    <w:rPr>
      <w:sz w:val="28"/>
    </w:rPr>
  </w:style>
  <w:style w:type="paragraph" w:customStyle="1" w:styleId="L2">
    <w:name w:val="L2"/>
    <w:basedOn w:val="Normal"/>
    <w:rsid w:val="004C3024"/>
    <w:pPr>
      <w:tabs>
        <w:tab w:val="num" w:pos="720"/>
      </w:tabs>
      <w:spacing w:before="60" w:after="60"/>
      <w:ind w:left="720" w:hanging="360"/>
    </w:pPr>
    <w:rPr>
      <w:b/>
      <w:bCs/>
      <w:sz w:val="26"/>
      <w:szCs w:val="26"/>
      <w:lang w:val="fr-FR"/>
    </w:rPr>
  </w:style>
  <w:style w:type="paragraph" w:customStyle="1" w:styleId="M5">
    <w:name w:val="M5"/>
    <w:basedOn w:val="Normal"/>
    <w:rsid w:val="004C3024"/>
    <w:pPr>
      <w:tabs>
        <w:tab w:val="left" w:pos="426"/>
      </w:tabs>
      <w:spacing w:before="120" w:line="264" w:lineRule="auto"/>
      <w:ind w:firstLine="720"/>
    </w:pPr>
    <w:rPr>
      <w:b/>
      <w:i/>
      <w:iCs/>
      <w:sz w:val="26"/>
      <w:u w:val="single"/>
      <w:lang w:val="de-DE"/>
    </w:rPr>
  </w:style>
  <w:style w:type="paragraph" w:customStyle="1" w:styleId="N1b">
    <w:name w:val="N1b"/>
    <w:basedOn w:val="N1"/>
    <w:rsid w:val="004C3024"/>
    <w:pPr>
      <w:tabs>
        <w:tab w:val="clear" w:pos="1440"/>
        <w:tab w:val="num" w:pos="1080"/>
      </w:tabs>
      <w:ind w:left="1080"/>
    </w:pPr>
    <w:rPr>
      <w:b/>
      <w:i/>
    </w:rPr>
  </w:style>
  <w:style w:type="paragraph" w:styleId="CommentText">
    <w:name w:val="annotation text"/>
    <w:basedOn w:val="Normal"/>
    <w:link w:val="CommentTextChar"/>
    <w:uiPriority w:val="99"/>
    <w:semiHidden/>
    <w:rsid w:val="004C3024"/>
    <w:rPr>
      <w:rFonts w:eastAsia="Cordia New"/>
      <w:iCs/>
      <w:sz w:val="28"/>
    </w:rPr>
  </w:style>
  <w:style w:type="paragraph" w:styleId="CommentSubject">
    <w:name w:val="annotation subject"/>
    <w:basedOn w:val="CommentText"/>
    <w:next w:val="CommentText"/>
    <w:link w:val="CommentSubjectChar"/>
    <w:semiHidden/>
    <w:rsid w:val="004C3024"/>
    <w:rPr>
      <w:b/>
      <w:bCs/>
    </w:rPr>
  </w:style>
  <w:style w:type="paragraph" w:customStyle="1" w:styleId="BttChar">
    <w:name w:val="Btt Char"/>
    <w:basedOn w:val="Normal"/>
    <w:link w:val="BttCharChar"/>
    <w:rsid w:val="004C3024"/>
    <w:pPr>
      <w:tabs>
        <w:tab w:val="left" w:pos="170"/>
      </w:tabs>
      <w:spacing w:before="120" w:line="264" w:lineRule="auto"/>
      <w:ind w:firstLine="720"/>
      <w:jc w:val="both"/>
    </w:pPr>
    <w:rPr>
      <w:rFonts w:eastAsia="Cordia New"/>
      <w:iCs/>
      <w:sz w:val="26"/>
      <w:szCs w:val="26"/>
    </w:rPr>
  </w:style>
  <w:style w:type="character" w:styleId="Emphasis">
    <w:name w:val="Emphasis"/>
    <w:uiPriority w:val="20"/>
    <w:qFormat/>
    <w:rsid w:val="004C3024"/>
    <w:rPr>
      <w:rFonts w:eastAsia="Cordia New"/>
      <w:i/>
      <w:iCs w:val="0"/>
      <w:sz w:val="28"/>
      <w:szCs w:val="28"/>
      <w:lang w:val="vi-VN" w:eastAsia="en-US" w:bidi="ar-SA"/>
    </w:rPr>
  </w:style>
  <w:style w:type="character" w:customStyle="1" w:styleId="spnmessagetext">
    <w:name w:val="spnmessagetext"/>
    <w:basedOn w:val="DefaultParagraphFont"/>
    <w:rsid w:val="004C3024"/>
  </w:style>
  <w:style w:type="paragraph" w:styleId="List2">
    <w:name w:val="List 2"/>
    <w:basedOn w:val="Normal"/>
    <w:rsid w:val="004C3024"/>
    <w:pPr>
      <w:ind w:left="720" w:hanging="360"/>
    </w:pPr>
  </w:style>
  <w:style w:type="paragraph" w:styleId="List3">
    <w:name w:val="List 3"/>
    <w:basedOn w:val="Normal"/>
    <w:rsid w:val="004C3024"/>
    <w:pPr>
      <w:ind w:left="1080" w:hanging="360"/>
    </w:pPr>
  </w:style>
  <w:style w:type="paragraph" w:styleId="List4">
    <w:name w:val="List 4"/>
    <w:basedOn w:val="Normal"/>
    <w:rsid w:val="004C3024"/>
    <w:pPr>
      <w:ind w:left="1440" w:hanging="360"/>
    </w:pPr>
  </w:style>
  <w:style w:type="paragraph" w:styleId="MessageHeader">
    <w:name w:val="Message Header"/>
    <w:basedOn w:val="Normal"/>
    <w:link w:val="MessageHeaderChar"/>
    <w:rsid w:val="004C3024"/>
    <w:pPr>
      <w:pBdr>
        <w:top w:val="single" w:sz="6" w:space="1" w:color="auto"/>
        <w:left w:val="single" w:sz="6" w:space="1" w:color="auto"/>
        <w:bottom w:val="single" w:sz="6" w:space="1" w:color="auto"/>
        <w:right w:val="single" w:sz="6" w:space="1" w:color="auto"/>
      </w:pBdr>
      <w:shd w:val="pct20" w:color="auto" w:fill="auto"/>
      <w:ind w:left="1080" w:hanging="1080"/>
    </w:pPr>
    <w:rPr>
      <w:rFonts w:ascii="Arial" w:eastAsia="Cordia New" w:hAnsi="Arial" w:cs="Arial"/>
      <w:iCs/>
      <w:szCs w:val="24"/>
    </w:rPr>
  </w:style>
  <w:style w:type="paragraph" w:styleId="ListBullet3">
    <w:name w:val="List Bullet 3"/>
    <w:basedOn w:val="Normal"/>
    <w:autoRedefine/>
    <w:rsid w:val="004C3024"/>
    <w:pPr>
      <w:numPr>
        <w:numId w:val="5"/>
      </w:numPr>
    </w:pPr>
  </w:style>
  <w:style w:type="paragraph" w:styleId="ListContinue">
    <w:name w:val="List Continue"/>
    <w:basedOn w:val="Normal"/>
    <w:rsid w:val="004C3024"/>
    <w:pPr>
      <w:spacing w:after="120"/>
      <w:ind w:left="360"/>
    </w:pPr>
  </w:style>
  <w:style w:type="paragraph" w:styleId="ListContinue2">
    <w:name w:val="List Continue 2"/>
    <w:basedOn w:val="Normal"/>
    <w:rsid w:val="004C3024"/>
    <w:pPr>
      <w:spacing w:after="120"/>
      <w:ind w:left="720"/>
    </w:pPr>
  </w:style>
  <w:style w:type="paragraph" w:styleId="ListContinue3">
    <w:name w:val="List Continue 3"/>
    <w:basedOn w:val="Normal"/>
    <w:rsid w:val="004C3024"/>
    <w:pPr>
      <w:spacing w:after="120"/>
      <w:ind w:left="1080"/>
    </w:pPr>
  </w:style>
  <w:style w:type="paragraph" w:styleId="NormalIndent">
    <w:name w:val="Normal Indent"/>
    <w:basedOn w:val="Normal"/>
    <w:rsid w:val="004C3024"/>
    <w:pPr>
      <w:ind w:left="720"/>
    </w:pPr>
  </w:style>
  <w:style w:type="paragraph" w:customStyle="1" w:styleId="ShortReturnAddress">
    <w:name w:val="Short Return Address"/>
    <w:basedOn w:val="Normal"/>
    <w:rsid w:val="004C3024"/>
  </w:style>
  <w:style w:type="paragraph" w:styleId="Signature">
    <w:name w:val="Signature"/>
    <w:basedOn w:val="Normal"/>
    <w:link w:val="SignatureChar"/>
    <w:rsid w:val="004C3024"/>
    <w:pPr>
      <w:ind w:left="4320"/>
    </w:pPr>
    <w:rPr>
      <w:rFonts w:eastAsia="Cordia New"/>
      <w:iCs/>
    </w:rPr>
  </w:style>
  <w:style w:type="paragraph" w:customStyle="1" w:styleId="PPLine">
    <w:name w:val="PP Line"/>
    <w:basedOn w:val="Signature"/>
    <w:rsid w:val="004C3024"/>
  </w:style>
  <w:style w:type="paragraph" w:customStyle="1" w:styleId="Heading2Left0">
    <w:name w:val="Heading 2 Left:  0&quot;"/>
    <w:basedOn w:val="Heading2"/>
    <w:next w:val="Heading2"/>
    <w:autoRedefine/>
    <w:rsid w:val="008D52C2"/>
    <w:pPr>
      <w:numPr>
        <w:ilvl w:val="0"/>
        <w:numId w:val="0"/>
      </w:numPr>
      <w:tabs>
        <w:tab w:val="num" w:pos="1440"/>
      </w:tabs>
      <w:spacing w:before="120"/>
      <w:ind w:left="720" w:right="45" w:hanging="696"/>
      <w:jc w:val="both"/>
    </w:pPr>
    <w:rPr>
      <w:rFonts w:ascii="Times New Roman" w:hAnsi="Times New Roman" w:cs=".VnArialH"/>
      <w:bCs w:val="0"/>
      <w:i w:val="0"/>
      <w:noProof/>
      <w:color w:val="000000"/>
      <w:sz w:val="26"/>
      <w:szCs w:val="26"/>
      <w:lang w:val="en-GB" w:eastAsia="ja-JP" w:bidi="ar-SA"/>
    </w:rPr>
  </w:style>
  <w:style w:type="character" w:customStyle="1" w:styleId="BttCharChar">
    <w:name w:val="Btt Char Char"/>
    <w:link w:val="BttChar"/>
    <w:rsid w:val="004C3024"/>
    <w:rPr>
      <w:rFonts w:eastAsia="Cordia New" w:cs=".VnArialH"/>
      <w:iCs/>
      <w:sz w:val="26"/>
      <w:szCs w:val="26"/>
      <w:lang w:val="en-US" w:eastAsia="en-US" w:bidi="th-TH"/>
    </w:rPr>
  </w:style>
  <w:style w:type="paragraph" w:customStyle="1" w:styleId="Btt">
    <w:name w:val="Btt"/>
    <w:basedOn w:val="Normal"/>
    <w:rsid w:val="004C3024"/>
    <w:pPr>
      <w:tabs>
        <w:tab w:val="left" w:pos="170"/>
      </w:tabs>
      <w:spacing w:before="120" w:line="264" w:lineRule="auto"/>
      <w:ind w:firstLine="720"/>
      <w:jc w:val="both"/>
    </w:pPr>
    <w:rPr>
      <w:sz w:val="26"/>
      <w:szCs w:val="26"/>
    </w:rPr>
  </w:style>
  <w:style w:type="paragraph" w:customStyle="1" w:styleId="StyleHeading22headlinehHeading2CharCharCharMVA2Heading1">
    <w:name w:val="Style Heading 22 headlinehHeading 2 Char Char CharMVA2Heading ...1"/>
    <w:basedOn w:val="Normal"/>
    <w:autoRedefine/>
    <w:rsid w:val="004C3024"/>
    <w:pPr>
      <w:tabs>
        <w:tab w:val="num" w:pos="420"/>
      </w:tabs>
      <w:spacing w:before="120" w:after="120" w:line="264" w:lineRule="auto"/>
      <w:ind w:left="420" w:hanging="420"/>
      <w:outlineLvl w:val="1"/>
    </w:pPr>
    <w:rPr>
      <w:rFonts w:cs="Times New Roman"/>
      <w:b/>
      <w:bCs/>
      <w:sz w:val="26"/>
      <w:szCs w:val="26"/>
      <w:lang w:val="vi-VN" w:bidi="ar-SA"/>
    </w:rPr>
  </w:style>
  <w:style w:type="paragraph" w:customStyle="1" w:styleId="StyleHeading3Heading3CharCharCharCharLinespacingsing">
    <w:name w:val="Style Heading 3Heading 3 Char Char Char Char + Line spacing:  sing..."/>
    <w:basedOn w:val="Heading3"/>
    <w:autoRedefine/>
    <w:rsid w:val="004C3024"/>
    <w:pPr>
      <w:numPr>
        <w:ilvl w:val="0"/>
        <w:numId w:val="0"/>
      </w:numPr>
      <w:tabs>
        <w:tab w:val="num" w:pos="540"/>
      </w:tabs>
      <w:spacing w:before="120" w:after="120"/>
      <w:ind w:left="540" w:right="28" w:hanging="540"/>
      <w:jc w:val="both"/>
    </w:pPr>
    <w:rPr>
      <w:rFonts w:ascii="Times New Roman" w:hAnsi="Times New Roman" w:cs="Arial Black"/>
      <w:i/>
      <w:noProof/>
      <w:szCs w:val="28"/>
      <w:lang w:val="de-DE"/>
    </w:rPr>
  </w:style>
  <w:style w:type="paragraph" w:customStyle="1" w:styleId="BttCharCharChar1">
    <w:name w:val="Btt Char Char Char1"/>
    <w:basedOn w:val="Normal"/>
    <w:rsid w:val="004C3024"/>
    <w:pPr>
      <w:tabs>
        <w:tab w:val="left" w:pos="170"/>
      </w:tabs>
      <w:spacing w:before="120" w:line="264" w:lineRule="auto"/>
      <w:ind w:firstLine="720"/>
      <w:jc w:val="both"/>
    </w:pPr>
    <w:rPr>
      <w:sz w:val="26"/>
      <w:szCs w:val="26"/>
    </w:rPr>
  </w:style>
  <w:style w:type="character" w:customStyle="1" w:styleId="alignjustify">
    <w:name w:val="alignjustify"/>
    <w:basedOn w:val="DefaultParagraphFont"/>
    <w:rsid w:val="004C3024"/>
  </w:style>
  <w:style w:type="character" w:customStyle="1" w:styleId="Heading2Char1">
    <w:name w:val="Heading 2 Char1"/>
    <w:aliases w:val="2 headline Char,h Char1,Heading 2 Char Char Char Char1,h2 Char,MVA2 Char,Heading 2-A Char1,Appendix 1- Titre 2 Char1,h Char Char,Heading 2 Char Char Char Char Char,Heading 2-A Char Char1,Heading 2-A Char Char Char,bo Char,BVI2 Char"/>
    <w:link w:val="Heading2"/>
    <w:uiPriority w:val="9"/>
    <w:rsid w:val="004C3024"/>
    <w:rPr>
      <w:rFonts w:ascii="Arial" w:eastAsia="Cordia New" w:hAnsi="Arial" w:cs="Arial"/>
      <w:bCs/>
      <w:i/>
      <w:iCs/>
      <w:sz w:val="28"/>
      <w:szCs w:val="28"/>
      <w:lang w:bidi="th-TH"/>
    </w:rPr>
  </w:style>
  <w:style w:type="paragraph" w:customStyle="1" w:styleId="CharCharCharCharCharCharChar">
    <w:name w:val="Char Char Char Char Char Char Char"/>
    <w:autoRedefine/>
    <w:rsid w:val="004C3024"/>
    <w:pPr>
      <w:tabs>
        <w:tab w:val="left" w:pos="1152"/>
      </w:tabs>
      <w:spacing w:before="120" w:after="120" w:line="312" w:lineRule="auto"/>
    </w:pPr>
    <w:rPr>
      <w:rFonts w:ascii="Arial" w:hAnsi="Arial" w:cs="Arial"/>
      <w:sz w:val="26"/>
      <w:szCs w:val="26"/>
    </w:rPr>
  </w:style>
  <w:style w:type="character" w:customStyle="1" w:styleId="CharCharChar2">
    <w:name w:val="Char Char Char2"/>
    <w:rsid w:val="004C3024"/>
    <w:rPr>
      <w:rFonts w:eastAsia="Cordia New" w:cs=".VnArialH"/>
      <w:b/>
      <w:bCs/>
      <w:i/>
      <w:iCs/>
      <w:sz w:val="26"/>
      <w:szCs w:val="26"/>
      <w:lang w:val="en-US" w:eastAsia="en-US" w:bidi="th-TH"/>
    </w:rPr>
  </w:style>
  <w:style w:type="paragraph" w:customStyle="1" w:styleId="Normal2">
    <w:name w:val="Normal2"/>
    <w:basedOn w:val="Normal"/>
    <w:link w:val="normalChar1"/>
    <w:qFormat/>
    <w:rsid w:val="00665C1A"/>
    <w:pPr>
      <w:widowControl w:val="0"/>
      <w:spacing w:before="120"/>
      <w:jc w:val="both"/>
    </w:pPr>
    <w:rPr>
      <w:rFonts w:eastAsia="Cordia New" w:cs="Times New Roman"/>
      <w:iCs/>
      <w:sz w:val="26"/>
      <w:szCs w:val="26"/>
      <w:lang w:bidi="ar-SA"/>
    </w:rPr>
  </w:style>
  <w:style w:type="paragraph" w:customStyle="1" w:styleId="Cl">
    <w:name w:val="Cl"/>
    <w:basedOn w:val="Normal"/>
    <w:rsid w:val="00F15562"/>
    <w:pPr>
      <w:keepNext/>
      <w:spacing w:beforeLines="60" w:line="360" w:lineRule="auto"/>
      <w:ind w:firstLine="540"/>
      <w:jc w:val="both"/>
      <w:outlineLvl w:val="3"/>
    </w:pPr>
    <w:rPr>
      <w:rFonts w:cs="Times New Roman"/>
      <w:b/>
      <w:bCs/>
      <w:sz w:val="28"/>
      <w:lang w:bidi="ar-SA"/>
    </w:rPr>
  </w:style>
  <w:style w:type="character" w:customStyle="1" w:styleId="CaptionChar2">
    <w:name w:val="Caption Char2"/>
    <w:aliases w:val="Caption Char Char1,Caption Char1 Char Char1,Caption Char Char Char Char1,Caption Char Char Char Char Char Char Char Char Char1,Caption Char Char Char Char Char Char1 Char Char1,Caption Char Char Char Char Char Char,Caption (tab Cha Char"/>
    <w:link w:val="Caption"/>
    <w:rsid w:val="00EB7278"/>
    <w:rPr>
      <w:rFonts w:eastAsia="Cordia New"/>
      <w:b/>
      <w:i/>
      <w:iCs/>
      <w:noProof/>
      <w:color w:val="000000"/>
      <w:sz w:val="24"/>
      <w:szCs w:val="24"/>
      <w:lang w:val="vi-VN" w:bidi="th-TH"/>
    </w:rPr>
  </w:style>
  <w:style w:type="paragraph" w:customStyle="1" w:styleId="Heading12">
    <w:name w:val="Heading 12"/>
    <w:basedOn w:val="Style1"/>
    <w:autoRedefine/>
    <w:rsid w:val="00F467F7"/>
    <w:pPr>
      <w:spacing w:before="40" w:after="40" w:line="288" w:lineRule="auto"/>
      <w:ind w:left="0" w:firstLine="562"/>
      <w:jc w:val="center"/>
    </w:pPr>
    <w:rPr>
      <w:rFonts w:ascii="Times New Roman" w:hAnsi="Times New Roman" w:cs="Times New Roman"/>
      <w:iCs w:val="0"/>
      <w:color w:val="1F497D"/>
      <w:sz w:val="28"/>
      <w:szCs w:val="28"/>
      <w:lang w:val="pt-BR" w:bidi="ar-SA"/>
    </w:rPr>
  </w:style>
  <w:style w:type="paragraph" w:customStyle="1" w:styleId="minh-baocao-symbolizing">
    <w:name w:val="minh-baocao-symbolizing"/>
    <w:basedOn w:val="Normal"/>
    <w:rsid w:val="00FC6E97"/>
    <w:pPr>
      <w:tabs>
        <w:tab w:val="num" w:pos="900"/>
      </w:tabs>
      <w:spacing w:line="360" w:lineRule="auto"/>
      <w:ind w:left="540"/>
      <w:jc w:val="both"/>
    </w:pPr>
    <w:rPr>
      <w:rFonts w:ascii=".VnTime" w:hAnsi=".VnTime" w:cs="Times New Roman"/>
      <w:sz w:val="28"/>
      <w:szCs w:val="24"/>
      <w:lang w:bidi="ar-SA"/>
    </w:rPr>
  </w:style>
  <w:style w:type="character" w:customStyle="1" w:styleId="Heading3Char">
    <w:name w:val="Heading 3 Char"/>
    <w:aliases w:val="My Heading3 Char"/>
    <w:rsid w:val="00DB0319"/>
    <w:rPr>
      <w:rFonts w:eastAsia="Cordia New"/>
      <w:b/>
      <w:i/>
      <w:iCs/>
      <w:sz w:val="28"/>
      <w:szCs w:val="28"/>
      <w:lang w:val="en-US" w:eastAsia="en-US" w:bidi="ar-SA"/>
    </w:rPr>
  </w:style>
  <w:style w:type="character" w:customStyle="1" w:styleId="normalChar1">
    <w:name w:val="normal Char1"/>
    <w:link w:val="Normal2"/>
    <w:rsid w:val="00DB0319"/>
    <w:rPr>
      <w:rFonts w:eastAsia="Cordia New"/>
      <w:iCs/>
      <w:sz w:val="26"/>
      <w:szCs w:val="26"/>
      <w:lang w:val="en-US" w:eastAsia="en-US" w:bidi="ar-SA"/>
    </w:rPr>
  </w:style>
  <w:style w:type="paragraph" w:customStyle="1" w:styleId="CharCharCharCharCharCharCharCharCharCharCharCharCharCharCharCharCharCharCharCharCharCharCharCharChar">
    <w:name w:val="Char Char Char Char Char Char Char Char Char Char Char Char Char Char Char Char Char Char Char Char Char Char Char Char Char"/>
    <w:basedOn w:val="Normal"/>
    <w:rsid w:val="00C7736B"/>
    <w:pPr>
      <w:widowControl w:val="0"/>
      <w:jc w:val="both"/>
    </w:pPr>
    <w:rPr>
      <w:rFonts w:ascii="Tahoma" w:eastAsia="SimSun" w:hAnsi="Tahoma" w:cs="Times New Roman"/>
      <w:kern w:val="2"/>
      <w:szCs w:val="20"/>
      <w:lang w:eastAsia="zh-CN" w:bidi="ar-SA"/>
    </w:rPr>
  </w:style>
  <w:style w:type="character" w:customStyle="1" w:styleId="StyleHeading1CharTimesNewRoman14ptBold">
    <w:name w:val="Style Heading 1 Char + Times New Roman 14 pt Bold"/>
    <w:rsid w:val="007916DD"/>
    <w:rPr>
      <w:rFonts w:ascii="Times New Roman" w:eastAsia="Cordia New" w:hAnsi="Times New Roman" w:cs="Arial"/>
      <w:b/>
      <w:bCs/>
      <w:iCs/>
      <w:kern w:val="32"/>
      <w:sz w:val="28"/>
      <w:szCs w:val="32"/>
      <w:lang w:val="en-US" w:eastAsia="en-US" w:bidi="ar-SA"/>
    </w:rPr>
  </w:style>
  <w:style w:type="paragraph" w:customStyle="1" w:styleId="minh-baocao-normal">
    <w:name w:val="minh-baocao-normal"/>
    <w:basedOn w:val="Normal"/>
    <w:link w:val="minh-baocao-normalChar"/>
    <w:rsid w:val="00A654F1"/>
    <w:pPr>
      <w:spacing w:line="360" w:lineRule="auto"/>
      <w:ind w:firstLine="567"/>
      <w:jc w:val="both"/>
    </w:pPr>
    <w:rPr>
      <w:rFonts w:ascii=".VnTime" w:eastAsia="Cordia New" w:hAnsi=".VnTime" w:cs="Times New Roman"/>
      <w:bCs/>
      <w:iCs/>
      <w:sz w:val="28"/>
      <w:szCs w:val="24"/>
      <w:lang w:val="vi-VN" w:bidi="ar-SA"/>
    </w:rPr>
  </w:style>
  <w:style w:type="paragraph" w:customStyle="1" w:styleId="minh-baocao-chuong01-heading03">
    <w:name w:val="minh-baocao-chuong01-heading03"/>
    <w:basedOn w:val="Normal"/>
    <w:rsid w:val="00A654F1"/>
    <w:pPr>
      <w:numPr>
        <w:numId w:val="10"/>
      </w:numPr>
      <w:spacing w:line="360" w:lineRule="auto"/>
      <w:jc w:val="both"/>
    </w:pPr>
    <w:rPr>
      <w:rFonts w:ascii=".VnTime" w:hAnsi=".VnTime" w:cs="Times New Roman"/>
      <w:i/>
      <w:sz w:val="28"/>
      <w:szCs w:val="24"/>
      <w:lang w:bidi="ar-SA"/>
    </w:rPr>
  </w:style>
  <w:style w:type="character" w:customStyle="1" w:styleId="TitleChar">
    <w:name w:val="Title Char"/>
    <w:aliases w:val="level 5 Char,Title Char Char Char,Title Char Char Char Char Char Char Char1,Title Char Char Char Char Char Char Char Char1,Title Char Char Char Char Char Char Char Char Char,Title Char Char Char Char Char1,Title Char Char Char Char Char Char1"/>
    <w:link w:val="Title"/>
    <w:rsid w:val="00A654F1"/>
    <w:rPr>
      <w:rFonts w:ascii=".VnArial NarrowH" w:eastAsia="Cordia New" w:hAnsi=".VnArial NarrowH" w:cs=".VnArialH"/>
      <w:b/>
      <w:iCs/>
      <w:sz w:val="28"/>
      <w:szCs w:val="28"/>
      <w:lang w:val="en-US" w:eastAsia="zh-CN" w:bidi="th-TH"/>
    </w:rPr>
  </w:style>
  <w:style w:type="paragraph" w:customStyle="1" w:styleId="ndchuong">
    <w:name w:val="nd chuong"/>
    <w:basedOn w:val="Heading1"/>
    <w:rsid w:val="00805D07"/>
    <w:pPr>
      <w:numPr>
        <w:numId w:val="0"/>
      </w:numPr>
      <w:spacing w:before="0" w:after="0" w:line="480" w:lineRule="auto"/>
      <w:jc w:val="center"/>
    </w:pPr>
    <w:rPr>
      <w:rFonts w:ascii="VNI-Avo" w:eastAsia="SimSun" w:hAnsi="VNI-Avo" w:cs="Times New Roman"/>
      <w:b w:val="0"/>
      <w:bCs w:val="0"/>
      <w:caps/>
      <w:kern w:val="0"/>
      <w:sz w:val="26"/>
      <w:szCs w:val="20"/>
      <w:lang w:bidi="ar-SA"/>
    </w:rPr>
  </w:style>
  <w:style w:type="paragraph" w:customStyle="1" w:styleId="Char1CharCharCharCharCharCharCharCharCharCharCharCharCharCharCharChar1CharChar">
    <w:name w:val="Char1 Char Char Char Char Char Char Char Char Char Char Char Char Char Char Char Char1 Char Char"/>
    <w:basedOn w:val="Normal"/>
    <w:rsid w:val="00D86446"/>
    <w:pPr>
      <w:widowControl w:val="0"/>
      <w:jc w:val="both"/>
    </w:pPr>
    <w:rPr>
      <w:rFonts w:eastAsia="SimSun" w:cs="Times New Roman"/>
      <w:kern w:val="2"/>
      <w:szCs w:val="24"/>
      <w:lang w:eastAsia="zh-CN" w:bidi="ar-SA"/>
    </w:rPr>
  </w:style>
  <w:style w:type="paragraph" w:customStyle="1" w:styleId="Style3">
    <w:name w:val="Style3"/>
    <w:basedOn w:val="TOC2"/>
    <w:link w:val="Style3Char"/>
    <w:rsid w:val="006F73AA"/>
    <w:pPr>
      <w:tabs>
        <w:tab w:val="right" w:leader="dot" w:pos="9062"/>
      </w:tabs>
    </w:pPr>
  </w:style>
  <w:style w:type="paragraph" w:styleId="Index2">
    <w:name w:val="index 2"/>
    <w:basedOn w:val="Normal"/>
    <w:next w:val="Normal"/>
    <w:autoRedefine/>
    <w:semiHidden/>
    <w:rsid w:val="006F73AA"/>
    <w:pPr>
      <w:ind w:left="245"/>
    </w:pPr>
    <w:rPr>
      <w:sz w:val="28"/>
    </w:rPr>
  </w:style>
  <w:style w:type="paragraph" w:styleId="Index3">
    <w:name w:val="index 3"/>
    <w:basedOn w:val="Normal"/>
    <w:next w:val="Normal"/>
    <w:autoRedefine/>
    <w:semiHidden/>
    <w:rsid w:val="006F73AA"/>
    <w:pPr>
      <w:ind w:left="720" w:hanging="240"/>
    </w:pPr>
    <w:rPr>
      <w:sz w:val="28"/>
    </w:rPr>
  </w:style>
  <w:style w:type="paragraph" w:styleId="Index4">
    <w:name w:val="index 4"/>
    <w:basedOn w:val="Normal"/>
    <w:next w:val="Normal"/>
    <w:autoRedefine/>
    <w:semiHidden/>
    <w:rsid w:val="006F73AA"/>
    <w:pPr>
      <w:ind w:left="960" w:hanging="240"/>
    </w:pPr>
    <w:rPr>
      <w:sz w:val="28"/>
    </w:rPr>
  </w:style>
  <w:style w:type="paragraph" w:styleId="TOAHeading">
    <w:name w:val="toa heading"/>
    <w:basedOn w:val="Normal"/>
    <w:next w:val="Normal"/>
    <w:semiHidden/>
    <w:rsid w:val="006F73AA"/>
    <w:pPr>
      <w:spacing w:before="120"/>
    </w:pPr>
    <w:rPr>
      <w:rFonts w:cs="Arial"/>
      <w:bCs/>
      <w:sz w:val="28"/>
      <w:szCs w:val="24"/>
    </w:rPr>
  </w:style>
  <w:style w:type="paragraph" w:customStyle="1" w:styleId="Style5">
    <w:name w:val="Style5"/>
    <w:basedOn w:val="TOC2"/>
    <w:link w:val="Style5Char"/>
    <w:qFormat/>
    <w:rsid w:val="008E0917"/>
    <w:pPr>
      <w:tabs>
        <w:tab w:val="right" w:leader="dot" w:pos="9062"/>
      </w:tabs>
    </w:pPr>
    <w:rPr>
      <w:smallCaps/>
      <w:lang w:val="vi-VN"/>
    </w:rPr>
  </w:style>
  <w:style w:type="character" w:customStyle="1" w:styleId="Heading21">
    <w:name w:val="Heading 21"/>
    <w:rsid w:val="00C846E4"/>
    <w:rPr>
      <w:rFonts w:ascii="Times New Roman" w:eastAsia="Cordia New" w:hAnsi="Times New Roman" w:cs=".VnArialH"/>
      <w:b/>
      <w:bCs w:val="0"/>
      <w:iCs/>
      <w:noProof w:val="0"/>
      <w:color w:val="000000"/>
      <w:sz w:val="28"/>
      <w:szCs w:val="28"/>
      <w:lang w:val="en-US" w:eastAsia="en-US" w:bidi="th-TH"/>
    </w:rPr>
  </w:style>
  <w:style w:type="paragraph" w:customStyle="1" w:styleId="heading20">
    <w:name w:val="heading2"/>
    <w:basedOn w:val="TOC2"/>
    <w:rsid w:val="00FD1E6A"/>
    <w:pPr>
      <w:jc w:val="both"/>
    </w:pPr>
    <w:rPr>
      <w:rFonts w:ascii="Times New Roman Bold" w:hAnsi="Times New Roman Bold"/>
      <w:b/>
      <w:sz w:val="28"/>
      <w:szCs w:val="28"/>
    </w:rPr>
  </w:style>
  <w:style w:type="paragraph" w:customStyle="1" w:styleId="cen">
    <w:name w:val="cen"/>
    <w:basedOn w:val="Normal"/>
    <w:rsid w:val="00685715"/>
    <w:pPr>
      <w:tabs>
        <w:tab w:val="left" w:pos="720"/>
      </w:tabs>
      <w:autoSpaceDE w:val="0"/>
      <w:autoSpaceDN w:val="0"/>
      <w:spacing w:line="360" w:lineRule="auto"/>
      <w:jc w:val="center"/>
    </w:pPr>
    <w:rPr>
      <w:rFonts w:ascii=".VnTime" w:hAnsi=".VnTime" w:cs="Times New Roman"/>
      <w:b/>
      <w:noProof/>
      <w:sz w:val="26"/>
      <w:szCs w:val="20"/>
      <w:lang w:bidi="ar-SA"/>
    </w:rPr>
  </w:style>
  <w:style w:type="character" w:customStyle="1" w:styleId="minh-baocao-normalChar">
    <w:name w:val="minh-baocao-normal Char"/>
    <w:link w:val="minh-baocao-normal"/>
    <w:locked/>
    <w:rsid w:val="00935D68"/>
    <w:rPr>
      <w:rFonts w:ascii=".VnTime" w:eastAsia="Cordia New" w:hAnsi=".VnTime"/>
      <w:bCs/>
      <w:iCs/>
      <w:sz w:val="28"/>
      <w:szCs w:val="24"/>
      <w:lang w:val="vi-VN" w:eastAsia="en-US" w:bidi="ar-SA"/>
    </w:rPr>
  </w:style>
  <w:style w:type="character" w:customStyle="1" w:styleId="HeaderChar">
    <w:name w:val="Header Char"/>
    <w:aliases w:val="MyHeader Char,Header Char Char Char Char,Header1 Char,Header Char Char Char1"/>
    <w:link w:val="Header"/>
    <w:uiPriority w:val="99"/>
    <w:locked/>
    <w:rsid w:val="00E27625"/>
    <w:rPr>
      <w:rFonts w:eastAsia="Cordia New" w:cs=".VnArialH"/>
      <w:iCs/>
      <w:sz w:val="24"/>
      <w:szCs w:val="28"/>
      <w:lang w:val="vi-VN" w:eastAsia="en-US" w:bidi="th-TH"/>
    </w:rPr>
  </w:style>
  <w:style w:type="character" w:customStyle="1" w:styleId="FooterChar">
    <w:name w:val="Footer Char"/>
    <w:aliases w:val="Footer-Even Char"/>
    <w:link w:val="Footer"/>
    <w:uiPriority w:val="99"/>
    <w:rsid w:val="007B2B6B"/>
    <w:rPr>
      <w:rFonts w:eastAsia="Cordia New" w:cs=".VnArialH"/>
      <w:iCs/>
      <w:sz w:val="24"/>
      <w:szCs w:val="28"/>
      <w:lang w:val="vi-VN" w:eastAsia="en-US" w:bidi="th-TH"/>
    </w:rPr>
  </w:style>
  <w:style w:type="character" w:customStyle="1" w:styleId="CharChar9">
    <w:name w:val="Char Char9"/>
    <w:locked/>
    <w:rsid w:val="00350ABB"/>
    <w:rPr>
      <w:rFonts w:ascii="Times New Roman" w:eastAsia="Cordia New" w:hAnsi="Times New Roman" w:cs="Times New Roman"/>
      <w:iCs/>
      <w:sz w:val="28"/>
      <w:szCs w:val="28"/>
      <w:lang w:val="vi-VN" w:eastAsia="en-US" w:bidi="ar-SA"/>
    </w:rPr>
  </w:style>
  <w:style w:type="paragraph" w:customStyle="1" w:styleId="CharCharCharCharCharChar">
    <w:name w:val="Char Char Char Char Char Char"/>
    <w:basedOn w:val="Normal"/>
    <w:next w:val="Normal"/>
    <w:autoRedefine/>
    <w:semiHidden/>
    <w:rsid w:val="00D621A5"/>
    <w:pPr>
      <w:spacing w:before="120" w:after="120" w:line="312" w:lineRule="auto"/>
    </w:pPr>
    <w:rPr>
      <w:rFonts w:eastAsia="Batang" w:cs="Times New Roman"/>
      <w:sz w:val="28"/>
      <w:szCs w:val="22"/>
      <w:lang w:bidi="ar-SA"/>
    </w:rPr>
  </w:style>
  <w:style w:type="paragraph" w:customStyle="1" w:styleId="CharCharCharChar">
    <w:name w:val="Char Char Char Char"/>
    <w:basedOn w:val="Normal"/>
    <w:next w:val="Normal"/>
    <w:autoRedefine/>
    <w:rsid w:val="0089409D"/>
    <w:pPr>
      <w:spacing w:after="160" w:line="240" w:lineRule="exact"/>
    </w:pPr>
    <w:rPr>
      <w:rFonts w:ascii="Verdana" w:hAnsi="Verdana" w:cs="Times New Roman"/>
      <w:sz w:val="20"/>
      <w:szCs w:val="20"/>
      <w:lang w:bidi="ar-SA"/>
    </w:rPr>
  </w:style>
  <w:style w:type="paragraph" w:customStyle="1" w:styleId="StyleHeading1Bold">
    <w:name w:val="Style Heading 1 + Bold"/>
    <w:basedOn w:val="Heading1"/>
    <w:rsid w:val="001D64B0"/>
    <w:pPr>
      <w:numPr>
        <w:numId w:val="11"/>
      </w:numPr>
      <w:tabs>
        <w:tab w:val="clear" w:pos="567"/>
      </w:tabs>
      <w:spacing w:before="0" w:after="240" w:line="312" w:lineRule="auto"/>
      <w:ind w:firstLine="0"/>
      <w:jc w:val="center"/>
    </w:pPr>
    <w:rPr>
      <w:rFonts w:ascii=".VnTimeH" w:hAnsi=".VnTimeH"/>
      <w:b w:val="0"/>
      <w:lang w:bidi="ar-SA"/>
    </w:rPr>
  </w:style>
  <w:style w:type="paragraph" w:customStyle="1" w:styleId="minh-baocao-symbolizing-02">
    <w:name w:val="minh-baocao-symbolizing-02"/>
    <w:basedOn w:val="Normal"/>
    <w:rsid w:val="00FC0B88"/>
    <w:pPr>
      <w:tabs>
        <w:tab w:val="num" w:pos="864"/>
      </w:tabs>
      <w:spacing w:line="360" w:lineRule="auto"/>
      <w:ind w:firstLine="432"/>
      <w:jc w:val="both"/>
    </w:pPr>
    <w:rPr>
      <w:rFonts w:ascii=".VnTime" w:hAnsi=".VnTime" w:cs="Times New Roman"/>
      <w:sz w:val="28"/>
      <w:szCs w:val="24"/>
      <w:lang w:bidi="ar-SA"/>
    </w:rPr>
  </w:style>
  <w:style w:type="character" w:customStyle="1" w:styleId="BodyTextChar1">
    <w:name w:val="Body Text Char1"/>
    <w:aliases w:val="Body Text Char Char,Body Text1 Char,Body Text Char2 Char,Body Text Char1 Char Char,Body Text sub head Char Char Char,a)  Body Text Char Char Char,Body Text sub head Char1 Char,a)  Body Text Char1 Char,Body Text Char3 Char,Main text Char"/>
    <w:link w:val="BodyText"/>
    <w:locked/>
    <w:rsid w:val="00C127DB"/>
    <w:rPr>
      <w:rFonts w:eastAsia="Cordia New" w:cs=".VnArialH"/>
      <w:iCs/>
      <w:sz w:val="24"/>
      <w:szCs w:val="28"/>
      <w:lang w:val="en-US" w:eastAsia="en-US" w:bidi="th-TH"/>
    </w:rPr>
  </w:style>
  <w:style w:type="character" w:customStyle="1" w:styleId="Normal1CharChar1">
    <w:name w:val="Normal1 Char Char1"/>
    <w:link w:val="Normal1Char"/>
    <w:rsid w:val="00E95802"/>
    <w:rPr>
      <w:rFonts w:ascii=".VnTime" w:eastAsia="Cordia New" w:hAnsi=".VnTime"/>
      <w:iCs/>
      <w:sz w:val="26"/>
      <w:szCs w:val="24"/>
      <w:lang w:val="en-US" w:eastAsia="en-US" w:bidi="ar-SA"/>
    </w:rPr>
  </w:style>
  <w:style w:type="character" w:customStyle="1" w:styleId="CharChar4">
    <w:name w:val="Char Char4"/>
    <w:rsid w:val="00B930C0"/>
    <w:rPr>
      <w:rFonts w:eastAsia="Cordia New" w:cs=".VnArialH"/>
      <w:b/>
      <w:iCs/>
      <w:sz w:val="24"/>
      <w:szCs w:val="28"/>
      <w:lang w:val="da-DK" w:eastAsia="en-US" w:bidi="th-TH"/>
    </w:rPr>
  </w:style>
  <w:style w:type="paragraph" w:customStyle="1" w:styleId="CharChar1CharCharCharChar">
    <w:name w:val="Char Char1 Char Char Char Char"/>
    <w:basedOn w:val="Normal"/>
    <w:rsid w:val="00251E29"/>
    <w:pPr>
      <w:widowControl w:val="0"/>
      <w:jc w:val="both"/>
    </w:pPr>
    <w:rPr>
      <w:rFonts w:eastAsia="MS Mincho" w:cs="Times New Roman"/>
      <w:b/>
      <w:sz w:val="28"/>
      <w:szCs w:val="20"/>
      <w:lang w:bidi="ar-SA"/>
    </w:rPr>
  </w:style>
  <w:style w:type="paragraph" w:customStyle="1" w:styleId="Bang">
    <w:name w:val="Bang"/>
    <w:basedOn w:val="Normal"/>
    <w:link w:val="BangChar"/>
    <w:autoRedefine/>
    <w:rsid w:val="006F5A20"/>
    <w:pPr>
      <w:keepNext/>
      <w:tabs>
        <w:tab w:val="right" w:leader="dot" w:pos="9064"/>
        <w:tab w:val="right" w:leader="dot" w:pos="9680"/>
      </w:tabs>
      <w:spacing w:before="60" w:after="60" w:line="288" w:lineRule="auto"/>
      <w:ind w:left="-88" w:right="-64"/>
      <w:jc w:val="center"/>
      <w:outlineLvl w:val="2"/>
    </w:pPr>
    <w:rPr>
      <w:b/>
      <w:sz w:val="20"/>
    </w:rPr>
  </w:style>
  <w:style w:type="paragraph" w:customStyle="1" w:styleId="Bang1">
    <w:name w:val="Bang1"/>
    <w:basedOn w:val="Normal"/>
    <w:rsid w:val="0005370C"/>
    <w:rPr>
      <w:spacing w:val="-4"/>
    </w:rPr>
  </w:style>
  <w:style w:type="paragraph" w:customStyle="1" w:styleId="Bng">
    <w:name w:val="Bảng"/>
    <w:basedOn w:val="Normal"/>
    <w:autoRedefine/>
    <w:rsid w:val="0005370C"/>
    <w:rPr>
      <w:spacing w:val="-4"/>
    </w:rPr>
  </w:style>
  <w:style w:type="table" w:customStyle="1" w:styleId="Bng1">
    <w:name w:val="Bảng 1"/>
    <w:basedOn w:val="TableNormal"/>
    <w:rsid w:val="0005370C"/>
    <w:tblPr>
      <w:tblInd w:w="0" w:type="dxa"/>
      <w:tblCellMar>
        <w:top w:w="0" w:type="dxa"/>
        <w:left w:w="108" w:type="dxa"/>
        <w:bottom w:w="0" w:type="dxa"/>
        <w:right w:w="108" w:type="dxa"/>
      </w:tblCellMar>
    </w:tblPr>
  </w:style>
  <w:style w:type="paragraph" w:customStyle="1" w:styleId="Bng3">
    <w:name w:val="Bảng3"/>
    <w:basedOn w:val="Normal"/>
    <w:rsid w:val="0005370C"/>
    <w:rPr>
      <w:lang w:val="nl-NL"/>
    </w:rPr>
  </w:style>
  <w:style w:type="table" w:customStyle="1" w:styleId="BANGr">
    <w:name w:val="BANGr"/>
    <w:basedOn w:val="TableGrid1"/>
    <w:rsid w:val="0005370C"/>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lam">
    <w:name w:val="lam"/>
    <w:basedOn w:val="Normal"/>
    <w:rsid w:val="009D23AE"/>
  </w:style>
  <w:style w:type="character" w:customStyle="1" w:styleId="Heading1Char2">
    <w:name w:val="Heading 1 Char2"/>
    <w:aliases w:val="Heading 1 Char Char1,ch­¬ng Char Char1,Chương 1 Char1,Heading Char1,DB Char,heading Char,MVA Char,VN Char,h1 Char,Heading 11 Char,heading1 Char,Heading 1b Char,1 ghost Char,g Char,Heading 1(Report Only) Char,Chapter Char,Chapter1 Char"/>
    <w:link w:val="Heading1"/>
    <w:rsid w:val="00816462"/>
    <w:rPr>
      <w:rFonts w:ascii="Arial" w:eastAsia="Cordia New" w:hAnsi="Arial" w:cs="Arial"/>
      <w:b/>
      <w:bCs/>
      <w:iCs/>
      <w:kern w:val="32"/>
      <w:sz w:val="32"/>
      <w:szCs w:val="32"/>
      <w:lang w:bidi="th-TH"/>
    </w:rPr>
  </w:style>
  <w:style w:type="table" w:styleId="TableGrid1">
    <w:name w:val="Table Grid 1"/>
    <w:basedOn w:val="TableNormal"/>
    <w:rsid w:val="0005370C"/>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Heading5Char1">
    <w:name w:val="Heading 5 Char1"/>
    <w:aliases w:val="BANG Char,Heading 5 Char Char"/>
    <w:link w:val="Heading5"/>
    <w:rsid w:val="00BE4FFD"/>
    <w:rPr>
      <w:rFonts w:eastAsia="Cordia New" w:cs=".VnArialH"/>
      <w:iCs/>
      <w:sz w:val="26"/>
      <w:szCs w:val="26"/>
      <w:lang w:bidi="th-TH"/>
    </w:rPr>
  </w:style>
  <w:style w:type="character" w:customStyle="1" w:styleId="Heading6Char">
    <w:name w:val="Heading 6 Char"/>
    <w:aliases w:val="sub-dash Char,sd Char,5 Char,HINH Char"/>
    <w:link w:val="Heading6"/>
    <w:rsid w:val="00816462"/>
    <w:rPr>
      <w:rFonts w:eastAsia="Cordia New" w:cs=".VnArialH"/>
      <w:iCs/>
      <w:color w:val="000000"/>
      <w:sz w:val="26"/>
      <w:szCs w:val="26"/>
      <w:lang w:val="en-US" w:eastAsia="en-US" w:bidi="th-TH"/>
    </w:rPr>
  </w:style>
  <w:style w:type="character" w:customStyle="1" w:styleId="Heading7Char">
    <w:name w:val="Heading 7 Char"/>
    <w:aliases w:val="Figure Char,Char Char Char1"/>
    <w:link w:val="Heading7"/>
    <w:rsid w:val="00816462"/>
    <w:rPr>
      <w:rFonts w:eastAsia="Cordia New" w:cs=".VnArialH"/>
      <w:b/>
      <w:i/>
      <w:iCs/>
      <w:sz w:val="26"/>
      <w:szCs w:val="28"/>
      <w:lang w:val="en-US" w:eastAsia="zh-CN" w:bidi="th-TH"/>
    </w:rPr>
  </w:style>
  <w:style w:type="character" w:customStyle="1" w:styleId="Heading8Char">
    <w:name w:val="Heading 8 Char"/>
    <w:link w:val="Heading8"/>
    <w:rsid w:val="00816462"/>
    <w:rPr>
      <w:rFonts w:eastAsia="Cordia New"/>
      <w:i/>
      <w:iCs/>
      <w:sz w:val="24"/>
      <w:szCs w:val="24"/>
      <w:lang w:val="en-US" w:eastAsia="en-US" w:bidi="th-TH"/>
    </w:rPr>
  </w:style>
  <w:style w:type="character" w:customStyle="1" w:styleId="Heading9Char">
    <w:name w:val="Heading 9 Char"/>
    <w:link w:val="Heading9"/>
    <w:rsid w:val="00816462"/>
    <w:rPr>
      <w:rFonts w:ascii="Arial" w:eastAsia="Cordia New" w:hAnsi="Arial" w:cs="Arial"/>
      <w:iCs/>
      <w:sz w:val="22"/>
      <w:szCs w:val="22"/>
      <w:lang w:val="en-US" w:eastAsia="en-US" w:bidi="th-TH"/>
    </w:rPr>
  </w:style>
  <w:style w:type="character" w:customStyle="1" w:styleId="BodyText3Char">
    <w:name w:val="Body Text 3 Char"/>
    <w:link w:val="BodyText3"/>
    <w:rsid w:val="00816462"/>
    <w:rPr>
      <w:rFonts w:eastAsia="Cordia New" w:cs=".VnArialH"/>
      <w:iCs/>
      <w:noProof/>
      <w:sz w:val="24"/>
      <w:szCs w:val="28"/>
      <w:lang w:val="en-US" w:eastAsia="en-US" w:bidi="th-TH"/>
    </w:rPr>
  </w:style>
  <w:style w:type="character" w:customStyle="1" w:styleId="BodyText2Char">
    <w:name w:val="Body Text 2 Char"/>
    <w:link w:val="BodyText2"/>
    <w:rsid w:val="00816462"/>
    <w:rPr>
      <w:rFonts w:eastAsia="Cordia New" w:cs=".VnArialH"/>
      <w:iCs/>
      <w:sz w:val="24"/>
      <w:szCs w:val="28"/>
      <w:lang w:val="en-US" w:eastAsia="en-US" w:bidi="th-TH"/>
    </w:rPr>
  </w:style>
  <w:style w:type="character" w:customStyle="1" w:styleId="BalloonTextChar">
    <w:name w:val="Balloon Text Char"/>
    <w:link w:val="BalloonText"/>
    <w:semiHidden/>
    <w:rsid w:val="00816462"/>
    <w:rPr>
      <w:rFonts w:ascii="Tahoma" w:eastAsia="Cordia New" w:hAnsi="Tahoma" w:cs="Tahoma"/>
      <w:iCs/>
      <w:sz w:val="16"/>
      <w:szCs w:val="16"/>
      <w:lang w:val="en-US" w:eastAsia="en-US" w:bidi="th-TH"/>
    </w:rPr>
  </w:style>
  <w:style w:type="character" w:customStyle="1" w:styleId="BodyTextIndentChar">
    <w:name w:val="Body Text Indent Char"/>
    <w:link w:val="BodyTextIndent"/>
    <w:rsid w:val="00816462"/>
    <w:rPr>
      <w:rFonts w:eastAsia="Cordia New" w:cs=".VnArialH"/>
      <w:iCs/>
      <w:sz w:val="24"/>
      <w:szCs w:val="28"/>
      <w:lang w:val="en-US" w:eastAsia="en-US" w:bidi="th-TH"/>
    </w:rPr>
  </w:style>
  <w:style w:type="character" w:customStyle="1" w:styleId="BodyTextIndent2Char">
    <w:name w:val="Body Text Indent 2 Char"/>
    <w:link w:val="BodyTextIndent2"/>
    <w:rsid w:val="00816462"/>
    <w:rPr>
      <w:rFonts w:eastAsia="Cordia New" w:cs=".VnArialH"/>
      <w:iCs/>
      <w:sz w:val="24"/>
      <w:szCs w:val="24"/>
      <w:lang w:val="en-US" w:eastAsia="en-US" w:bidi="th-TH"/>
    </w:rPr>
  </w:style>
  <w:style w:type="character" w:customStyle="1" w:styleId="BodyTextIndent3Char">
    <w:name w:val="Body Text Indent 3 Char"/>
    <w:link w:val="BodyTextIndent3"/>
    <w:rsid w:val="00816462"/>
    <w:rPr>
      <w:rFonts w:ascii="Arial" w:eastAsia="Cordia New" w:hAnsi="Arial" w:cs=".VnArialH"/>
      <w:iCs/>
      <w:sz w:val="24"/>
      <w:szCs w:val="28"/>
      <w:lang w:val="en-US" w:eastAsia="zh-CN" w:bidi="th-TH"/>
    </w:rPr>
  </w:style>
  <w:style w:type="character" w:customStyle="1" w:styleId="DocumentMapChar">
    <w:name w:val="Document Map Char"/>
    <w:link w:val="DocumentMap"/>
    <w:semiHidden/>
    <w:rsid w:val="00816462"/>
    <w:rPr>
      <w:rFonts w:ascii="Tahoma" w:eastAsia="Cordia New" w:hAnsi="Tahoma" w:cs="Tahoma"/>
      <w:iCs/>
      <w:sz w:val="28"/>
      <w:szCs w:val="28"/>
      <w:shd w:val="clear" w:color="auto" w:fill="000080"/>
      <w:lang w:val="en-US" w:eastAsia="en-US" w:bidi="th-TH"/>
    </w:rPr>
  </w:style>
  <w:style w:type="character" w:customStyle="1" w:styleId="FootnoteTextChar">
    <w:name w:val="Footnote Text Char"/>
    <w:link w:val="FootnoteText"/>
    <w:semiHidden/>
    <w:rsid w:val="00816462"/>
    <w:rPr>
      <w:rFonts w:ascii="Arial" w:eastAsia="Cordia New" w:hAnsi="Arial"/>
      <w:iCs/>
      <w:sz w:val="18"/>
      <w:szCs w:val="28"/>
      <w:lang w:val="en-US" w:eastAsia="en-US" w:bidi="ar-SA"/>
    </w:rPr>
  </w:style>
  <w:style w:type="paragraph" w:customStyle="1" w:styleId="Heading511">
    <w:name w:val="Heading 511"/>
    <w:basedOn w:val="Normal"/>
    <w:autoRedefine/>
    <w:rsid w:val="00816462"/>
    <w:pPr>
      <w:tabs>
        <w:tab w:val="num" w:pos="1304"/>
      </w:tabs>
      <w:spacing w:before="100" w:beforeAutospacing="1" w:after="100" w:afterAutospacing="1"/>
      <w:ind w:left="1304" w:hanging="284"/>
    </w:pPr>
    <w:rPr>
      <w:rFonts w:cs="Times New Roman"/>
      <w:i/>
      <w:sz w:val="26"/>
      <w:szCs w:val="26"/>
      <w:u w:val="single"/>
      <w:lang w:val="vi-VN" w:bidi="ar-SA"/>
    </w:rPr>
  </w:style>
  <w:style w:type="character" w:customStyle="1" w:styleId="CommentTextChar">
    <w:name w:val="Comment Text Char"/>
    <w:link w:val="CommentText"/>
    <w:uiPriority w:val="99"/>
    <w:semiHidden/>
    <w:rsid w:val="00816462"/>
    <w:rPr>
      <w:rFonts w:eastAsia="Cordia New" w:cs=".VnArialH"/>
      <w:iCs/>
      <w:sz w:val="28"/>
      <w:szCs w:val="28"/>
      <w:lang w:val="en-US" w:eastAsia="en-US" w:bidi="th-TH"/>
    </w:rPr>
  </w:style>
  <w:style w:type="character" w:customStyle="1" w:styleId="CommentSubjectChar">
    <w:name w:val="Comment Subject Char"/>
    <w:link w:val="CommentSubject"/>
    <w:semiHidden/>
    <w:rsid w:val="00816462"/>
    <w:rPr>
      <w:rFonts w:eastAsia="Cordia New" w:cs=".VnArialH"/>
      <w:b/>
      <w:bCs/>
      <w:iCs/>
      <w:sz w:val="28"/>
      <w:szCs w:val="28"/>
      <w:lang w:val="en-US" w:eastAsia="en-US" w:bidi="th-TH"/>
    </w:rPr>
  </w:style>
  <w:style w:type="character" w:customStyle="1" w:styleId="MessageHeaderChar">
    <w:name w:val="Message Header Char"/>
    <w:link w:val="MessageHeader"/>
    <w:rsid w:val="00816462"/>
    <w:rPr>
      <w:rFonts w:ascii="Arial" w:eastAsia="Cordia New" w:hAnsi="Arial" w:cs="Arial"/>
      <w:iCs/>
      <w:sz w:val="24"/>
      <w:szCs w:val="24"/>
      <w:shd w:val="pct20" w:color="auto" w:fill="auto"/>
      <w:lang w:val="en-US" w:eastAsia="en-US" w:bidi="th-TH"/>
    </w:rPr>
  </w:style>
  <w:style w:type="character" w:customStyle="1" w:styleId="SignatureChar">
    <w:name w:val="Signature Char"/>
    <w:link w:val="Signature"/>
    <w:rsid w:val="00816462"/>
    <w:rPr>
      <w:rFonts w:eastAsia="Cordia New" w:cs=".VnArialH"/>
      <w:iCs/>
      <w:sz w:val="24"/>
      <w:szCs w:val="28"/>
      <w:lang w:val="en-US" w:eastAsia="en-US" w:bidi="th-TH"/>
    </w:rPr>
  </w:style>
  <w:style w:type="paragraph" w:customStyle="1" w:styleId="CharCharCharCharCharCharChar1">
    <w:name w:val="Char Char Char Char Char Char Char1"/>
    <w:autoRedefine/>
    <w:rsid w:val="00816462"/>
    <w:pPr>
      <w:tabs>
        <w:tab w:val="left" w:pos="1152"/>
      </w:tabs>
      <w:spacing w:before="120" w:after="120" w:line="312" w:lineRule="auto"/>
    </w:pPr>
    <w:rPr>
      <w:rFonts w:ascii="Arial" w:hAnsi="Arial" w:cs="Arial"/>
      <w:sz w:val="26"/>
      <w:szCs w:val="26"/>
    </w:rPr>
  </w:style>
  <w:style w:type="paragraph" w:customStyle="1" w:styleId="Heading121">
    <w:name w:val="Heading 121"/>
    <w:basedOn w:val="Style1"/>
    <w:autoRedefine/>
    <w:rsid w:val="00816462"/>
    <w:pPr>
      <w:spacing w:before="60" w:after="60" w:line="288" w:lineRule="auto"/>
      <w:ind w:left="0" w:firstLine="624"/>
    </w:pPr>
    <w:rPr>
      <w:rFonts w:ascii="Times New Roman" w:hAnsi="Times New Roman" w:cs="Times New Roman"/>
      <w:b/>
      <w:bCs/>
      <w:iCs w:val="0"/>
      <w:sz w:val="28"/>
      <w:szCs w:val="28"/>
      <w:lang w:val="vi-VN" w:bidi="ar-SA"/>
    </w:rPr>
  </w:style>
  <w:style w:type="paragraph" w:customStyle="1" w:styleId="CharCharCharCharCharCharCharCharCharCharCharCharCharCharCharCharCharCharCharCharCharCharCharCharChar1">
    <w:name w:val="Char Char Char Char Char Char Char Char Char Char Char Char Char Char Char Char Char Char Char Char Char Char Char Char Char1"/>
    <w:basedOn w:val="Normal"/>
    <w:rsid w:val="00816462"/>
    <w:pPr>
      <w:widowControl w:val="0"/>
      <w:jc w:val="both"/>
    </w:pPr>
    <w:rPr>
      <w:rFonts w:ascii="Tahoma" w:eastAsia="SimSun" w:hAnsi="Tahoma" w:cs="Times New Roman"/>
      <w:kern w:val="2"/>
      <w:szCs w:val="20"/>
      <w:lang w:eastAsia="zh-CN" w:bidi="ar-SA"/>
    </w:rPr>
  </w:style>
  <w:style w:type="paragraph" w:customStyle="1" w:styleId="Char1CharCharCharCharCharCharCharCharCharCharCharCharCharCharCharChar1CharChar1">
    <w:name w:val="Char1 Char Char Char Char Char Char Char Char Char Char Char Char Char Char Char Char1 Char Char1"/>
    <w:basedOn w:val="Normal"/>
    <w:rsid w:val="00816462"/>
    <w:pPr>
      <w:widowControl w:val="0"/>
      <w:jc w:val="both"/>
    </w:pPr>
    <w:rPr>
      <w:rFonts w:eastAsia="SimSun" w:cs="Times New Roman"/>
      <w:kern w:val="2"/>
      <w:szCs w:val="24"/>
      <w:lang w:eastAsia="zh-CN" w:bidi="ar-SA"/>
    </w:rPr>
  </w:style>
  <w:style w:type="character" w:customStyle="1" w:styleId="Heading211">
    <w:name w:val="Heading 211"/>
    <w:rsid w:val="00816462"/>
    <w:rPr>
      <w:rFonts w:ascii="Times New Roman" w:eastAsia="Cordia New" w:hAnsi="Times New Roman" w:cs=".VnArialH"/>
      <w:b w:val="0"/>
      <w:bCs w:val="0"/>
      <w:iCs w:val="0"/>
      <w:noProof w:val="0"/>
      <w:color w:val="000000"/>
      <w:sz w:val="28"/>
      <w:szCs w:val="28"/>
      <w:lang w:val="en-US" w:eastAsia="en-US" w:bidi="th-TH"/>
    </w:rPr>
  </w:style>
  <w:style w:type="paragraph" w:customStyle="1" w:styleId="CharCharCharCharCharChar1">
    <w:name w:val="Char Char Char Char Char Char1"/>
    <w:basedOn w:val="Normal"/>
    <w:next w:val="Normal"/>
    <w:autoRedefine/>
    <w:semiHidden/>
    <w:rsid w:val="00816462"/>
    <w:pPr>
      <w:spacing w:before="120" w:after="120" w:line="312" w:lineRule="auto"/>
    </w:pPr>
    <w:rPr>
      <w:rFonts w:eastAsia="Batang" w:cs="Times New Roman"/>
      <w:sz w:val="28"/>
      <w:szCs w:val="22"/>
      <w:lang w:bidi="ar-SA"/>
    </w:rPr>
  </w:style>
  <w:style w:type="paragraph" w:customStyle="1" w:styleId="CharCharCharChar2">
    <w:name w:val="Char Char Char Char2"/>
    <w:basedOn w:val="Normal"/>
    <w:next w:val="Normal"/>
    <w:autoRedefine/>
    <w:rsid w:val="00816462"/>
    <w:pPr>
      <w:spacing w:after="160" w:line="240" w:lineRule="exact"/>
    </w:pPr>
    <w:rPr>
      <w:rFonts w:ascii="Verdana" w:hAnsi="Verdana" w:cs="Times New Roman"/>
      <w:sz w:val="20"/>
      <w:szCs w:val="20"/>
      <w:lang w:bidi="ar-SA"/>
    </w:rPr>
  </w:style>
  <w:style w:type="character" w:customStyle="1" w:styleId="CharChar41">
    <w:name w:val="Char Char41"/>
    <w:rsid w:val="00816462"/>
    <w:rPr>
      <w:rFonts w:ascii=".VnTimeH" w:hAnsi=".VnTimeH"/>
      <w:sz w:val="28"/>
      <w:lang w:val="en-US" w:eastAsia="en-US" w:bidi="ar-SA"/>
    </w:rPr>
  </w:style>
  <w:style w:type="paragraph" w:customStyle="1" w:styleId="tenbang">
    <w:name w:val="ten bang"/>
    <w:basedOn w:val="Normal"/>
    <w:next w:val="TableofFigures"/>
    <w:link w:val="tenbangChar"/>
    <w:autoRedefine/>
    <w:rsid w:val="00816462"/>
    <w:pPr>
      <w:spacing w:after="120" w:line="312" w:lineRule="auto"/>
      <w:ind w:firstLine="720"/>
      <w:jc w:val="center"/>
    </w:pPr>
    <w:rPr>
      <w:rFonts w:eastAsia="MS Mincho" w:cs="Times New Roman"/>
      <w:b/>
      <w:bCs/>
      <w:sz w:val="28"/>
      <w:szCs w:val="26"/>
      <w:lang w:val="de-DE" w:bidi="ar-SA"/>
    </w:rPr>
  </w:style>
  <w:style w:type="character" w:customStyle="1" w:styleId="tenbangChar">
    <w:name w:val="ten bang Char"/>
    <w:link w:val="tenbang"/>
    <w:rsid w:val="00816462"/>
    <w:rPr>
      <w:rFonts w:eastAsia="MS Mincho"/>
      <w:b/>
      <w:bCs/>
      <w:sz w:val="28"/>
      <w:szCs w:val="26"/>
      <w:lang w:val="de-DE" w:eastAsia="en-US"/>
    </w:rPr>
  </w:style>
  <w:style w:type="paragraph" w:customStyle="1" w:styleId="CharChar1CharCharCharChar1">
    <w:name w:val="Char Char1 Char Char Char Char1"/>
    <w:basedOn w:val="Normal"/>
    <w:rsid w:val="00816462"/>
    <w:pPr>
      <w:widowControl w:val="0"/>
      <w:jc w:val="both"/>
    </w:pPr>
    <w:rPr>
      <w:rFonts w:eastAsia="MS Mincho" w:cs="Times New Roman"/>
      <w:b/>
      <w:sz w:val="28"/>
      <w:szCs w:val="20"/>
      <w:lang w:bidi="ar-SA"/>
    </w:rPr>
  </w:style>
  <w:style w:type="paragraph" w:customStyle="1" w:styleId="do">
    <w:name w:val="do"/>
    <w:basedOn w:val="Normal"/>
    <w:rsid w:val="00816462"/>
    <w:pPr>
      <w:spacing w:before="120"/>
      <w:ind w:firstLine="680"/>
      <w:jc w:val="both"/>
    </w:pPr>
    <w:rPr>
      <w:rFonts w:ascii="VNtimes new roman" w:hAnsi="VNtimes new roman" w:cs="Times New Roman"/>
      <w:color w:val="000000"/>
      <w:sz w:val="28"/>
      <w:szCs w:val="20"/>
      <w:lang w:val="en-GB" w:bidi="ar-SA"/>
    </w:rPr>
  </w:style>
  <w:style w:type="paragraph" w:customStyle="1" w:styleId="StyledoanvanAfter6ptLinespacingMultiple12li">
    <w:name w:val="Style doan van + After:  6 pt Line spacing:  Multiple 12 li"/>
    <w:basedOn w:val="Normal"/>
    <w:rsid w:val="00816462"/>
    <w:pPr>
      <w:spacing w:before="120" w:after="120" w:line="312" w:lineRule="auto"/>
      <w:ind w:firstLine="720"/>
      <w:jc w:val="both"/>
    </w:pPr>
    <w:rPr>
      <w:rFonts w:cs="Times New Roman"/>
      <w:sz w:val="26"/>
      <w:szCs w:val="20"/>
      <w:lang w:bidi="ar-SA"/>
    </w:rPr>
  </w:style>
  <w:style w:type="paragraph" w:styleId="ListParagraph">
    <w:name w:val="List Paragraph"/>
    <w:aliases w:val="Picture,List Paragraph2"/>
    <w:basedOn w:val="Normal"/>
    <w:qFormat/>
    <w:rsid w:val="00816462"/>
    <w:pPr>
      <w:spacing w:before="120" w:after="120" w:line="288" w:lineRule="auto"/>
      <w:ind w:left="720"/>
      <w:jc w:val="both"/>
    </w:pPr>
    <w:rPr>
      <w:rFonts w:cs="Times New Roman"/>
      <w:sz w:val="26"/>
      <w:szCs w:val="26"/>
      <w:lang w:bidi="ar-SA"/>
    </w:rPr>
  </w:style>
  <w:style w:type="character" w:customStyle="1" w:styleId="CharChar6">
    <w:name w:val="Char Char6"/>
    <w:rsid w:val="00816462"/>
    <w:rPr>
      <w:rFonts w:ascii=".VnTime" w:hAnsi=".VnTime"/>
      <w:sz w:val="28"/>
      <w:szCs w:val="28"/>
      <w:lang w:val="en-US" w:eastAsia="en-US" w:bidi="ar-SA"/>
    </w:rPr>
  </w:style>
  <w:style w:type="paragraph" w:customStyle="1" w:styleId="Char1">
    <w:name w:val="Char1"/>
    <w:basedOn w:val="Normal"/>
    <w:semiHidden/>
    <w:rsid w:val="00816462"/>
    <w:pPr>
      <w:widowControl w:val="0"/>
      <w:jc w:val="both"/>
    </w:pPr>
    <w:rPr>
      <w:rFonts w:eastAsia="SimSun" w:cs="Times New Roman"/>
      <w:kern w:val="2"/>
      <w:sz w:val="26"/>
      <w:szCs w:val="24"/>
      <w:lang w:eastAsia="zh-CN" w:bidi="ar-SA"/>
    </w:rPr>
  </w:style>
  <w:style w:type="paragraph" w:customStyle="1" w:styleId="noidung">
    <w:name w:val="noidung"/>
    <w:basedOn w:val="Normal"/>
    <w:rsid w:val="00816462"/>
    <w:pPr>
      <w:spacing w:before="120" w:line="400" w:lineRule="exact"/>
      <w:ind w:firstLine="720"/>
      <w:jc w:val="both"/>
    </w:pPr>
    <w:rPr>
      <w:rFonts w:ascii=".VnTime" w:hAnsi=".VnTime" w:cs="Times New Roman"/>
      <w:sz w:val="28"/>
      <w:szCs w:val="20"/>
      <w:lang w:bidi="ar-SA"/>
    </w:rPr>
  </w:style>
  <w:style w:type="character" w:customStyle="1" w:styleId="Heading3Char1">
    <w:name w:val="Heading 3 Char1"/>
    <w:aliases w:val="Heading 3 Char Char Char Char Char1,Wroclaw3 Char,Appendix 1- Titre 3 Char1,Appendix 1- Titre 3 Char Char,3 bullet Char,b Char,Heading 3 Char Char Char Char Char Char,Char Char Char Char1,Char Char1,SW-Heading 3 Char,Heading 3A Char Char"/>
    <w:link w:val="Heading3"/>
    <w:locked/>
    <w:rsid w:val="00816462"/>
    <w:rPr>
      <w:rFonts w:ascii="Arial" w:eastAsia="Cordia New" w:hAnsi="Arial" w:cs="Arial"/>
      <w:b/>
      <w:bCs/>
      <w:iCs/>
      <w:sz w:val="26"/>
      <w:szCs w:val="26"/>
      <w:lang w:bidi="th-TH"/>
    </w:rPr>
  </w:style>
  <w:style w:type="character" w:customStyle="1" w:styleId="CharChar5">
    <w:name w:val="Char Char5"/>
    <w:rsid w:val="00816462"/>
    <w:rPr>
      <w:rFonts w:ascii=".VnTime" w:hAnsi=".VnTime"/>
      <w:sz w:val="28"/>
      <w:szCs w:val="24"/>
      <w:lang w:val="en-US" w:eastAsia="en-US" w:bidi="ar-SA"/>
    </w:rPr>
  </w:style>
  <w:style w:type="paragraph" w:customStyle="1" w:styleId="StyleHeading3TimesNewRoman">
    <w:name w:val="Style Heading 3 + Times New Roman"/>
    <w:basedOn w:val="Heading3"/>
    <w:link w:val="StyleHeading3TimesNewRomanChar"/>
    <w:rsid w:val="00816462"/>
    <w:pPr>
      <w:numPr>
        <w:ilvl w:val="0"/>
        <w:numId w:val="0"/>
      </w:numPr>
      <w:spacing w:before="0" w:after="0" w:line="312" w:lineRule="auto"/>
      <w:ind w:firstLine="567"/>
      <w:jc w:val="both"/>
    </w:pPr>
    <w:rPr>
      <w:rFonts w:ascii="Times New Roman" w:hAnsi="Times New Roman"/>
      <w:i/>
      <w:sz w:val="28"/>
      <w:lang w:bidi="ar-SA"/>
    </w:rPr>
  </w:style>
  <w:style w:type="character" w:customStyle="1" w:styleId="StyleHeading3TimesNewRomanChar">
    <w:name w:val="Style Heading 3 + Times New Roman Char"/>
    <w:link w:val="StyleHeading3TimesNewRoman"/>
    <w:rsid w:val="00816462"/>
    <w:rPr>
      <w:rFonts w:eastAsia="Cordia New" w:cs="Arial"/>
      <w:b/>
      <w:bCs/>
      <w:i/>
      <w:iCs/>
      <w:sz w:val="28"/>
      <w:szCs w:val="26"/>
      <w:lang w:val="en-US" w:eastAsia="en-US" w:bidi="ar-SA"/>
    </w:rPr>
  </w:style>
  <w:style w:type="paragraph" w:customStyle="1" w:styleId="AHNH">
    <w:name w:val="A. HÌNH"/>
    <w:basedOn w:val="Normal"/>
    <w:link w:val="AHNHChar"/>
    <w:autoRedefine/>
    <w:qFormat/>
    <w:rsid w:val="00DA4367"/>
    <w:pPr>
      <w:tabs>
        <w:tab w:val="left" w:pos="0"/>
      </w:tabs>
      <w:spacing w:before="120"/>
      <w:jc w:val="center"/>
    </w:pPr>
    <w:rPr>
      <w:rFonts w:cs="Times New Roman"/>
      <w:b/>
      <w:sz w:val="26"/>
      <w:szCs w:val="26"/>
      <w:lang w:val="af-ZA"/>
    </w:rPr>
  </w:style>
  <w:style w:type="paragraph" w:customStyle="1" w:styleId="Bang10">
    <w:name w:val="Bang 1"/>
    <w:basedOn w:val="Normal"/>
    <w:autoRedefine/>
    <w:rsid w:val="00E06AAD"/>
    <w:pPr>
      <w:spacing w:after="120"/>
      <w:ind w:firstLine="567"/>
      <w:jc w:val="right"/>
      <w:outlineLvl w:val="0"/>
    </w:pPr>
    <w:rPr>
      <w:i/>
      <w:spacing w:val="-8"/>
      <w:lang w:val="af-ZA"/>
    </w:rPr>
  </w:style>
  <w:style w:type="paragraph" w:customStyle="1" w:styleId="lam1">
    <w:name w:val="lam 1"/>
    <w:basedOn w:val="Normal"/>
    <w:autoRedefine/>
    <w:rsid w:val="00816462"/>
    <w:pPr>
      <w:spacing w:line="288" w:lineRule="auto"/>
      <w:jc w:val="center"/>
    </w:pPr>
    <w:rPr>
      <w:sz w:val="28"/>
    </w:rPr>
  </w:style>
  <w:style w:type="paragraph" w:customStyle="1" w:styleId="Banglam">
    <w:name w:val="Bang lam"/>
    <w:basedOn w:val="Bang"/>
    <w:rsid w:val="00816462"/>
    <w:pPr>
      <w:keepNext w:val="0"/>
      <w:tabs>
        <w:tab w:val="clear" w:pos="9064"/>
        <w:tab w:val="clear" w:pos="9680"/>
      </w:tabs>
      <w:spacing w:before="0" w:after="0" w:line="312" w:lineRule="auto"/>
      <w:ind w:left="0" w:right="0"/>
      <w:outlineLvl w:val="9"/>
    </w:pPr>
    <w:rPr>
      <w:rFonts w:eastAsia="Cordia New" w:cs="Times New Roman"/>
      <w:iCs/>
      <w:spacing w:val="-4"/>
      <w:sz w:val="28"/>
      <w:szCs w:val="24"/>
      <w:lang w:bidi="ar-SA"/>
    </w:rPr>
  </w:style>
  <w:style w:type="paragraph" w:customStyle="1" w:styleId="Lam0">
    <w:name w:val="Lam"/>
    <w:link w:val="LamChar"/>
    <w:rsid w:val="00816462"/>
    <w:pPr>
      <w:outlineLvl w:val="0"/>
    </w:pPr>
    <w:rPr>
      <w:rFonts w:ascii="Tahoma" w:eastAsia="Cordia New" w:hAnsi="Tahoma"/>
      <w:iCs/>
      <w:spacing w:val="-4"/>
      <w:kern w:val="2"/>
      <w:sz w:val="28"/>
      <w:szCs w:val="24"/>
    </w:rPr>
  </w:style>
  <w:style w:type="character" w:customStyle="1" w:styleId="LamChar">
    <w:name w:val="Lam Char"/>
    <w:link w:val="Lam0"/>
    <w:rsid w:val="00816462"/>
    <w:rPr>
      <w:rFonts w:ascii="Tahoma" w:eastAsia="Cordia New" w:hAnsi="Tahoma"/>
      <w:iCs/>
      <w:spacing w:val="-4"/>
      <w:kern w:val="2"/>
      <w:sz w:val="28"/>
      <w:szCs w:val="24"/>
      <w:lang w:val="en-US" w:eastAsia="en-US" w:bidi="ar-SA"/>
    </w:rPr>
  </w:style>
  <w:style w:type="paragraph" w:customStyle="1" w:styleId="StyleStyleBefore12ptLinespacingMultiple115li14pt">
    <w:name w:val="Style Style Before:  12 pt Line spacing:  Multiple 115 li + 14 pt"/>
    <w:basedOn w:val="Normal"/>
    <w:link w:val="StyleStyleBefore12ptLinespacingMultiple115li14ptChar"/>
    <w:rsid w:val="00816462"/>
    <w:pPr>
      <w:spacing w:after="120" w:line="312" w:lineRule="auto"/>
      <w:ind w:firstLine="720"/>
      <w:jc w:val="both"/>
    </w:pPr>
    <w:rPr>
      <w:rFonts w:eastAsia="Cordia New" w:cs="Times New Roman"/>
      <w:iCs/>
      <w:sz w:val="26"/>
      <w:lang w:bidi="ar-SA"/>
    </w:rPr>
  </w:style>
  <w:style w:type="character" w:customStyle="1" w:styleId="StyleStyleBefore12ptLinespacingMultiple115li14ptChar">
    <w:name w:val="Style Style Before:  12 pt Line spacing:  Multiple 115 li + 14 pt Char"/>
    <w:link w:val="StyleStyleBefore12ptLinespacingMultiple115li14pt"/>
    <w:locked/>
    <w:rsid w:val="00816462"/>
    <w:rPr>
      <w:rFonts w:eastAsia="Cordia New"/>
      <w:iCs/>
      <w:sz w:val="26"/>
      <w:szCs w:val="28"/>
      <w:lang w:val="en-US" w:eastAsia="en-US" w:bidi="ar-SA"/>
    </w:rPr>
  </w:style>
  <w:style w:type="paragraph" w:customStyle="1" w:styleId="Style13ptJustified">
    <w:name w:val="Style 13 pt Justified"/>
    <w:autoRedefine/>
    <w:rsid w:val="00201911"/>
    <w:pPr>
      <w:tabs>
        <w:tab w:val="left" w:pos="567"/>
      </w:tabs>
      <w:spacing w:line="312" w:lineRule="auto"/>
      <w:ind w:firstLine="567"/>
      <w:jc w:val="both"/>
    </w:pPr>
    <w:rPr>
      <w:rFonts w:eastAsia="MS Mincho"/>
      <w:bCs/>
      <w:color w:val="000000"/>
      <w:sz w:val="28"/>
      <w:szCs w:val="28"/>
      <w:lang w:val="vi-VN"/>
    </w:rPr>
  </w:style>
  <w:style w:type="paragraph" w:customStyle="1" w:styleId="Heading13">
    <w:name w:val="Heading 13"/>
    <w:basedOn w:val="Style1"/>
    <w:autoRedefine/>
    <w:rsid w:val="00816462"/>
    <w:pPr>
      <w:spacing w:before="60" w:after="60" w:line="288" w:lineRule="auto"/>
      <w:ind w:left="0" w:firstLine="624"/>
    </w:pPr>
    <w:rPr>
      <w:rFonts w:ascii="Times New Roman" w:hAnsi="Times New Roman" w:cs="Times New Roman"/>
      <w:iCs w:val="0"/>
      <w:sz w:val="28"/>
      <w:szCs w:val="28"/>
      <w:lang w:val="vi-VN" w:bidi="ar-SA"/>
    </w:rPr>
  </w:style>
  <w:style w:type="paragraph" w:customStyle="1" w:styleId="03">
    <w:name w:val="03"/>
    <w:basedOn w:val="Normal"/>
    <w:rsid w:val="00AC02A2"/>
    <w:pPr>
      <w:spacing w:before="60" w:after="60" w:line="312" w:lineRule="auto"/>
      <w:jc w:val="both"/>
    </w:pPr>
    <w:rPr>
      <w:rFonts w:ascii=".VnTime" w:eastAsia="MS Mincho" w:hAnsi=".VnTime" w:cs="Times New Roman"/>
      <w:b/>
      <w:sz w:val="26"/>
      <w:szCs w:val="20"/>
      <w:lang w:bidi="ar-SA"/>
    </w:rPr>
  </w:style>
  <w:style w:type="paragraph" w:customStyle="1" w:styleId="Point">
    <w:name w:val="Point"/>
    <w:basedOn w:val="Header"/>
    <w:rsid w:val="003F5448"/>
    <w:pPr>
      <w:tabs>
        <w:tab w:val="clear" w:pos="4320"/>
        <w:tab w:val="clear" w:pos="8640"/>
        <w:tab w:val="num" w:pos="360"/>
        <w:tab w:val="num" w:pos="510"/>
      </w:tabs>
      <w:ind w:left="360" w:hanging="340"/>
      <w:jc w:val="both"/>
    </w:pPr>
    <w:rPr>
      <w:rFonts w:ascii=".VnTime" w:eastAsia="Times New Roman" w:hAnsi=".VnTime" w:cs="Times New Roman"/>
      <w:iCs w:val="0"/>
      <w:szCs w:val="20"/>
      <w:lang w:val="en-US" w:bidi="ar-SA"/>
    </w:rPr>
  </w:style>
  <w:style w:type="paragraph" w:customStyle="1" w:styleId="MTDisplayEquation">
    <w:name w:val="MTDisplayEquation"/>
    <w:basedOn w:val="Normal"/>
    <w:next w:val="Normal"/>
    <w:rsid w:val="00CE3D51"/>
    <w:pPr>
      <w:tabs>
        <w:tab w:val="center" w:pos="4600"/>
        <w:tab w:val="right" w:pos="9180"/>
      </w:tabs>
      <w:spacing w:line="312" w:lineRule="auto"/>
      <w:ind w:firstLine="561"/>
      <w:jc w:val="both"/>
    </w:pPr>
    <w:rPr>
      <w:lang w:val="nl-NL"/>
    </w:rPr>
  </w:style>
  <w:style w:type="paragraph" w:customStyle="1" w:styleId="DefaultParagraphFontParaCharCharCharCharChar">
    <w:name w:val="Default Paragraph Font Para Char Char Char Char Char"/>
    <w:autoRedefine/>
    <w:rsid w:val="001E369D"/>
    <w:pPr>
      <w:tabs>
        <w:tab w:val="left" w:pos="1152"/>
      </w:tabs>
      <w:spacing w:before="120" w:after="120" w:line="312" w:lineRule="auto"/>
    </w:pPr>
    <w:rPr>
      <w:rFonts w:eastAsia="Cordia New"/>
      <w:iCs/>
      <w:sz w:val="28"/>
      <w:szCs w:val="28"/>
      <w:lang w:val="vi-VN"/>
    </w:rPr>
  </w:style>
  <w:style w:type="paragraph" w:customStyle="1" w:styleId="Heading14">
    <w:name w:val="Heading 14"/>
    <w:basedOn w:val="Normal"/>
    <w:autoRedefine/>
    <w:rsid w:val="00955A2F"/>
    <w:pPr>
      <w:tabs>
        <w:tab w:val="left" w:pos="709"/>
      </w:tabs>
      <w:spacing w:before="60" w:after="60" w:line="288" w:lineRule="auto"/>
      <w:jc w:val="both"/>
    </w:pPr>
    <w:rPr>
      <w:rFonts w:eastAsia="MS Mincho" w:cs="Times New Roman"/>
      <w:b/>
      <w:sz w:val="28"/>
      <w:szCs w:val="20"/>
      <w:lang w:bidi="ar-SA"/>
    </w:rPr>
  </w:style>
  <w:style w:type="paragraph" w:customStyle="1" w:styleId="bangcong">
    <w:name w:val="bang cong"/>
    <w:basedOn w:val="Banglam"/>
    <w:rsid w:val="00B139F1"/>
    <w:pPr>
      <w:spacing w:before="120" w:line="240" w:lineRule="auto"/>
      <w:ind w:firstLine="567"/>
    </w:pPr>
    <w:rPr>
      <w:lang w:val="af-ZA"/>
    </w:rPr>
  </w:style>
  <w:style w:type="paragraph" w:customStyle="1" w:styleId="CharCharChar4">
    <w:name w:val="Char Char Char4"/>
    <w:basedOn w:val="Normal"/>
    <w:semiHidden/>
    <w:rsid w:val="004B3429"/>
    <w:pPr>
      <w:autoSpaceDE w:val="0"/>
      <w:autoSpaceDN w:val="0"/>
      <w:adjustRightInd w:val="0"/>
      <w:spacing w:before="120" w:after="160" w:line="240" w:lineRule="exact"/>
    </w:pPr>
    <w:rPr>
      <w:rFonts w:ascii="Verdana" w:hAnsi="Verdana" w:cs="Times New Roman"/>
      <w:sz w:val="20"/>
      <w:szCs w:val="20"/>
      <w:lang w:bidi="ar-SA"/>
    </w:rPr>
  </w:style>
  <w:style w:type="paragraph" w:customStyle="1" w:styleId="CharCharCharCharCharCharCharCharCharCharCharCharCharCharChar1Char">
    <w:name w:val="Char Char Char Char Char Char Char Char Char Char Char Char Char Char Char1 Char"/>
    <w:basedOn w:val="Normal"/>
    <w:rsid w:val="00F36434"/>
    <w:pPr>
      <w:widowControl w:val="0"/>
      <w:jc w:val="both"/>
    </w:pPr>
    <w:rPr>
      <w:rFonts w:ascii="Tahoma" w:eastAsia="SimSun" w:hAnsi="Tahoma" w:cs="Times New Roman"/>
      <w:kern w:val="2"/>
      <w:szCs w:val="20"/>
      <w:lang w:eastAsia="zh-CN" w:bidi="ar-SA"/>
    </w:rPr>
  </w:style>
  <w:style w:type="character" w:customStyle="1" w:styleId="l2Char">
    <w:name w:val="l2 Char"/>
    <w:aliases w:val="H2 Char,HeadB Char"/>
    <w:rsid w:val="009177D1"/>
    <w:rPr>
      <w:rFonts w:ascii="Arial" w:eastAsia="Times New Roman" w:hAnsi="Arial" w:cs="Arial"/>
      <w:b/>
      <w:i/>
      <w:iCs/>
      <w:szCs w:val="28"/>
    </w:rPr>
  </w:style>
  <w:style w:type="paragraph" w:customStyle="1" w:styleId="Heading3Left1">
    <w:name w:val="Heading 3 + Left:  1"/>
    <w:aliases w:val="27 cm First line:  0 cm"/>
    <w:basedOn w:val="Heading3"/>
    <w:next w:val="Heading3"/>
    <w:link w:val="Heading3Left1Char"/>
    <w:autoRedefine/>
    <w:rsid w:val="00011E95"/>
    <w:pPr>
      <w:numPr>
        <w:ilvl w:val="0"/>
        <w:numId w:val="0"/>
      </w:numPr>
      <w:spacing w:before="0" w:after="0" w:line="320" w:lineRule="exact"/>
      <w:ind w:firstLine="567"/>
      <w:jc w:val="both"/>
    </w:pPr>
    <w:rPr>
      <w:rFonts w:ascii="Times New Roman" w:eastAsia="Times New Roman" w:hAnsi="Times New Roman" w:cs="Times New Roman"/>
      <w:iCs w:val="0"/>
      <w:position w:val="-2"/>
      <w:sz w:val="28"/>
      <w:szCs w:val="28"/>
      <w:lang w:bidi="ar-SA"/>
    </w:rPr>
  </w:style>
  <w:style w:type="character" w:customStyle="1" w:styleId="Heading3Left1Char">
    <w:name w:val="Heading 3 + Left:  1 Char"/>
    <w:aliases w:val="27 cm First line:  0 cm Char"/>
    <w:link w:val="Heading3Left1"/>
    <w:rsid w:val="00011E95"/>
    <w:rPr>
      <w:b/>
      <w:bCs/>
      <w:position w:val="-2"/>
      <w:sz w:val="28"/>
      <w:szCs w:val="28"/>
    </w:rPr>
  </w:style>
  <w:style w:type="character" w:customStyle="1" w:styleId="AHNHChar">
    <w:name w:val="A. HÌNH Char"/>
    <w:link w:val="AHNH"/>
    <w:rsid w:val="00DA4367"/>
    <w:rPr>
      <w:b/>
      <w:sz w:val="26"/>
      <w:szCs w:val="26"/>
      <w:lang w:val="af-ZA" w:bidi="th-TH"/>
    </w:rPr>
  </w:style>
  <w:style w:type="paragraph" w:customStyle="1" w:styleId="NormalVnTime">
    <w:name w:val="Normal + .VnTime"/>
    <w:basedOn w:val="Normal"/>
    <w:rsid w:val="00532094"/>
    <w:pPr>
      <w:spacing w:line="312" w:lineRule="auto"/>
      <w:ind w:firstLine="720"/>
      <w:jc w:val="both"/>
    </w:pPr>
    <w:rPr>
      <w:rFonts w:ascii=".VnTime" w:hAnsi=".VnTime" w:cs="Times New Roman"/>
      <w:sz w:val="28"/>
      <w:lang w:bidi="ar-SA"/>
    </w:rPr>
  </w:style>
  <w:style w:type="character" w:customStyle="1" w:styleId="Style5Char">
    <w:name w:val="Style5 Char"/>
    <w:link w:val="Style5"/>
    <w:rsid w:val="00357928"/>
    <w:rPr>
      <w:noProof/>
      <w:lang w:val="vi-VN" w:bidi="th-TH"/>
    </w:rPr>
  </w:style>
  <w:style w:type="paragraph" w:customStyle="1" w:styleId="NormalVnTime0">
    <w:name w:val="Normal+.VnTime"/>
    <w:basedOn w:val="Normal"/>
    <w:rsid w:val="00335FE8"/>
    <w:pPr>
      <w:spacing w:before="60" w:after="60" w:line="288" w:lineRule="auto"/>
      <w:ind w:left="680" w:firstLine="720"/>
      <w:jc w:val="both"/>
    </w:pPr>
    <w:rPr>
      <w:rFonts w:ascii=".VnTime" w:hAnsi=".VnTime" w:cs="Times New Roman"/>
      <w:b/>
      <w:bCs/>
      <w:caps/>
      <w:color w:val="000000"/>
      <w:sz w:val="28"/>
      <w:szCs w:val="20"/>
      <w:lang w:val="en-GB" w:bidi="ar-SA"/>
    </w:rPr>
  </w:style>
  <w:style w:type="paragraph" w:customStyle="1" w:styleId="Noidung0">
    <w:name w:val="Noidung"/>
    <w:basedOn w:val="Normal"/>
    <w:link w:val="NoidungChar"/>
    <w:rsid w:val="00D65A1D"/>
    <w:pPr>
      <w:widowControl w:val="0"/>
      <w:spacing w:before="60" w:line="312" w:lineRule="auto"/>
      <w:ind w:right="11" w:firstLine="720"/>
      <w:jc w:val="both"/>
    </w:pPr>
    <w:rPr>
      <w:rFonts w:cs="Times New Roman"/>
      <w:color w:val="000000"/>
      <w:sz w:val="28"/>
      <w:lang w:val="vi-VN" w:bidi="ar-SA"/>
    </w:rPr>
  </w:style>
  <w:style w:type="character" w:customStyle="1" w:styleId="NoidungChar">
    <w:name w:val="Noidung Char"/>
    <w:link w:val="Noidung0"/>
    <w:locked/>
    <w:rsid w:val="00D65A1D"/>
    <w:rPr>
      <w:color w:val="000000"/>
      <w:sz w:val="28"/>
      <w:szCs w:val="28"/>
      <w:lang w:val="vi-VN"/>
    </w:rPr>
  </w:style>
  <w:style w:type="paragraph" w:customStyle="1" w:styleId="habang">
    <w:name w:val="habang"/>
    <w:basedOn w:val="Normal"/>
    <w:link w:val="habangChar"/>
    <w:rsid w:val="00F31825"/>
    <w:pPr>
      <w:spacing w:after="200"/>
      <w:jc w:val="center"/>
    </w:pPr>
    <w:rPr>
      <w:rFonts w:eastAsia="Calibri" w:cs="Times New Roman"/>
      <w:b/>
      <w:iCs/>
      <w:noProof/>
      <w:sz w:val="26"/>
      <w:szCs w:val="24"/>
      <w:lang w:bidi="ar-SA"/>
    </w:rPr>
  </w:style>
  <w:style w:type="character" w:customStyle="1" w:styleId="habangChar">
    <w:name w:val="habang Char"/>
    <w:link w:val="habang"/>
    <w:rsid w:val="00F31825"/>
    <w:rPr>
      <w:rFonts w:eastAsia="Calibri"/>
      <w:b/>
      <w:iCs/>
      <w:noProof/>
      <w:sz w:val="26"/>
      <w:szCs w:val="24"/>
    </w:rPr>
  </w:style>
  <w:style w:type="character" w:customStyle="1" w:styleId="normalChar">
    <w:name w:val="normal Char"/>
    <w:rsid w:val="00672685"/>
    <w:rPr>
      <w:rFonts w:ascii="VNI-Times" w:eastAsia="VNI-Times" w:hAnsi="VNI-Times"/>
      <w:sz w:val="24"/>
      <w:szCs w:val="24"/>
      <w:lang w:bidi="ar-SA"/>
    </w:rPr>
  </w:style>
  <w:style w:type="paragraph" w:customStyle="1" w:styleId="Heading15">
    <w:name w:val="Heading 15"/>
    <w:basedOn w:val="Normal"/>
    <w:autoRedefine/>
    <w:rsid w:val="00C97138"/>
    <w:pPr>
      <w:tabs>
        <w:tab w:val="left" w:pos="709"/>
      </w:tabs>
      <w:spacing w:before="60" w:after="60" w:line="288" w:lineRule="auto"/>
      <w:jc w:val="both"/>
    </w:pPr>
    <w:rPr>
      <w:rFonts w:eastAsia="MS Mincho" w:cs="Times New Roman"/>
      <w:b/>
      <w:sz w:val="28"/>
      <w:szCs w:val="20"/>
      <w:lang w:bidi="ar-SA"/>
    </w:rPr>
  </w:style>
  <w:style w:type="paragraph" w:customStyle="1" w:styleId="CharCharChar3">
    <w:name w:val="Char Char Char3"/>
    <w:basedOn w:val="Normal"/>
    <w:semiHidden/>
    <w:rsid w:val="00C97138"/>
    <w:pPr>
      <w:autoSpaceDE w:val="0"/>
      <w:autoSpaceDN w:val="0"/>
      <w:adjustRightInd w:val="0"/>
      <w:spacing w:before="120" w:after="160" w:line="240" w:lineRule="exact"/>
    </w:pPr>
    <w:rPr>
      <w:rFonts w:ascii="Verdana" w:hAnsi="Verdana" w:cs="Times New Roman"/>
      <w:sz w:val="20"/>
      <w:szCs w:val="20"/>
      <w:lang w:bidi="ar-SA"/>
    </w:rPr>
  </w:style>
  <w:style w:type="paragraph" w:customStyle="1" w:styleId="CharCharCharCharCharCharCharCharCharCharCharCharCharCharChar1Char1">
    <w:name w:val="Char Char Char Char Char Char Char Char Char Char Char Char Char Char Char1 Char1"/>
    <w:basedOn w:val="Normal"/>
    <w:rsid w:val="00C97138"/>
    <w:pPr>
      <w:widowControl w:val="0"/>
      <w:jc w:val="both"/>
    </w:pPr>
    <w:rPr>
      <w:rFonts w:ascii="Tahoma" w:eastAsia="SimSun" w:hAnsi="Tahoma" w:cs="Times New Roman"/>
      <w:kern w:val="2"/>
      <w:szCs w:val="20"/>
      <w:lang w:eastAsia="zh-CN" w:bidi="ar-SA"/>
    </w:rPr>
  </w:style>
  <w:style w:type="paragraph" w:customStyle="1" w:styleId="TableParagraph">
    <w:name w:val="Table Paragraph"/>
    <w:basedOn w:val="Normal"/>
    <w:uiPriority w:val="1"/>
    <w:qFormat/>
    <w:rsid w:val="004D3996"/>
    <w:pPr>
      <w:widowControl w:val="0"/>
      <w:autoSpaceDE w:val="0"/>
      <w:autoSpaceDN w:val="0"/>
      <w:spacing w:line="303" w:lineRule="exact"/>
      <w:ind w:left="130"/>
    </w:pPr>
    <w:rPr>
      <w:rFonts w:cs="Times New Roman"/>
      <w:sz w:val="22"/>
      <w:szCs w:val="22"/>
      <w:lang w:bidi="ar-SA"/>
    </w:rPr>
  </w:style>
  <w:style w:type="character" w:customStyle="1" w:styleId="Style3Char">
    <w:name w:val="Style3 Char"/>
    <w:link w:val="Style3"/>
    <w:locked/>
    <w:rsid w:val="00C265D1"/>
    <w:rPr>
      <w:smallCaps/>
      <w:noProof/>
      <w:lang w:bidi="th-TH"/>
    </w:rPr>
  </w:style>
  <w:style w:type="paragraph" w:customStyle="1" w:styleId="Tc3">
    <w:name w:val="Túc 3"/>
    <w:basedOn w:val="Normal"/>
    <w:link w:val="Tc3Char"/>
    <w:qFormat/>
    <w:rsid w:val="001266BF"/>
    <w:pPr>
      <w:spacing w:line="312" w:lineRule="auto"/>
      <w:ind w:firstLine="567"/>
    </w:pPr>
    <w:rPr>
      <w:rFonts w:cs="Times New Roman"/>
      <w:b/>
      <w:i/>
      <w:sz w:val="28"/>
      <w:szCs w:val="24"/>
      <w:lang w:val="cs-CZ" w:bidi="ar-SA"/>
    </w:rPr>
  </w:style>
  <w:style w:type="character" w:customStyle="1" w:styleId="Tc3Char">
    <w:name w:val="Túc 3 Char"/>
    <w:link w:val="Tc3"/>
    <w:rsid w:val="001266BF"/>
    <w:rPr>
      <w:b/>
      <w:i/>
      <w:sz w:val="28"/>
      <w:szCs w:val="24"/>
      <w:lang w:val="cs-CZ"/>
    </w:rPr>
  </w:style>
  <w:style w:type="paragraph" w:customStyle="1" w:styleId="Tc2">
    <w:name w:val="Túc 2"/>
    <w:basedOn w:val="Normal"/>
    <w:link w:val="Tc2Char"/>
    <w:qFormat/>
    <w:rsid w:val="001266BF"/>
    <w:pPr>
      <w:spacing w:line="312" w:lineRule="auto"/>
      <w:ind w:firstLine="567"/>
      <w:outlineLvl w:val="0"/>
    </w:pPr>
    <w:rPr>
      <w:rFonts w:cs="Times New Roman"/>
      <w:b/>
      <w:sz w:val="28"/>
      <w:szCs w:val="24"/>
      <w:lang w:val="cs-CZ" w:bidi="ar-SA"/>
    </w:rPr>
  </w:style>
  <w:style w:type="character" w:customStyle="1" w:styleId="Tc2Char">
    <w:name w:val="Túc 2 Char"/>
    <w:link w:val="Tc2"/>
    <w:rsid w:val="001266BF"/>
    <w:rPr>
      <w:b/>
      <w:sz w:val="28"/>
      <w:szCs w:val="24"/>
      <w:lang w:val="cs-CZ"/>
    </w:rPr>
  </w:style>
  <w:style w:type="character" w:customStyle="1" w:styleId="NormalWebChar">
    <w:name w:val="Normal (Web) Char"/>
    <w:aliases w:val="표준 (웹) Char Char Char,표준 (웹) Char Char1,표준 (웹) Char1"/>
    <w:link w:val="NormalWeb"/>
    <w:uiPriority w:val="99"/>
    <w:locked/>
    <w:rsid w:val="003A4150"/>
    <w:rPr>
      <w:sz w:val="24"/>
      <w:szCs w:val="24"/>
    </w:rPr>
  </w:style>
  <w:style w:type="character" w:customStyle="1" w:styleId="5yl5">
    <w:name w:val="_5yl5"/>
    <w:rsid w:val="00AF1589"/>
    <w:rPr>
      <w:rFonts w:eastAsia="MS Mincho"/>
      <w:b w:val="0"/>
      <w:sz w:val="28"/>
      <w:lang w:val="en-US" w:eastAsia="en-US" w:bidi="ar-SA"/>
    </w:rPr>
  </w:style>
  <w:style w:type="character" w:styleId="PlaceholderText">
    <w:name w:val="Placeholder Text"/>
    <w:basedOn w:val="DefaultParagraphFont"/>
    <w:uiPriority w:val="99"/>
    <w:semiHidden/>
    <w:rsid w:val="005C153E"/>
    <w:rPr>
      <w:color w:val="808080"/>
    </w:rPr>
  </w:style>
  <w:style w:type="paragraph" w:customStyle="1" w:styleId="ACHNG">
    <w:name w:val="A CHƯƠNG"/>
    <w:basedOn w:val="Normal"/>
    <w:qFormat/>
    <w:rsid w:val="00435AE6"/>
    <w:pPr>
      <w:tabs>
        <w:tab w:val="left" w:pos="1980"/>
        <w:tab w:val="left" w:pos="2340"/>
      </w:tabs>
      <w:spacing w:after="120"/>
      <w:ind w:firstLine="567"/>
      <w:jc w:val="center"/>
      <w:outlineLvl w:val="0"/>
    </w:pPr>
    <w:rPr>
      <w:rFonts w:cs="Times New Roman"/>
      <w:b/>
      <w:color w:val="000000"/>
      <w:sz w:val="28"/>
      <w:szCs w:val="26"/>
      <w:lang w:val="vi-VN"/>
    </w:rPr>
  </w:style>
  <w:style w:type="paragraph" w:customStyle="1" w:styleId="MUC10">
    <w:name w:val="MUC 1."/>
    <w:basedOn w:val="ACHNG"/>
    <w:autoRedefine/>
    <w:qFormat/>
    <w:rsid w:val="008362AE"/>
    <w:pPr>
      <w:spacing w:before="120"/>
      <w:jc w:val="both"/>
    </w:pPr>
    <w:rPr>
      <w:color w:val="000000" w:themeColor="text1"/>
      <w:lang w:val="sq-AL"/>
    </w:rPr>
  </w:style>
  <w:style w:type="paragraph" w:customStyle="1" w:styleId="MUC20">
    <w:name w:val="MUC 2"/>
    <w:basedOn w:val="MUC10"/>
    <w:autoRedefine/>
    <w:qFormat/>
    <w:rsid w:val="00CB2F83"/>
    <w:pPr>
      <w:outlineLvl w:val="1"/>
    </w:pPr>
    <w:rPr>
      <w:sz w:val="26"/>
    </w:rPr>
  </w:style>
  <w:style w:type="paragraph" w:customStyle="1" w:styleId="A111">
    <w:name w:val="A 1.1.1"/>
    <w:basedOn w:val="MUC20"/>
    <w:autoRedefine/>
    <w:rsid w:val="0070071B"/>
    <w:pPr>
      <w:outlineLvl w:val="2"/>
    </w:pPr>
    <w:rPr>
      <w:rFonts w:eastAsia="Verdana"/>
      <w:lang w:bidi="ar-SA"/>
    </w:rPr>
  </w:style>
  <w:style w:type="paragraph" w:customStyle="1" w:styleId="A1111">
    <w:name w:val="A 1.1.1.1"/>
    <w:basedOn w:val="A111"/>
    <w:autoRedefine/>
    <w:rsid w:val="00211A1B"/>
    <w:pPr>
      <w:outlineLvl w:val="3"/>
    </w:pPr>
  </w:style>
  <w:style w:type="paragraph" w:customStyle="1" w:styleId="Normal3">
    <w:name w:val="Normal3"/>
    <w:basedOn w:val="Normal"/>
    <w:rsid w:val="00515F1F"/>
    <w:pPr>
      <w:widowControl w:val="0"/>
      <w:spacing w:before="120"/>
      <w:jc w:val="both"/>
    </w:pPr>
    <w:rPr>
      <w:rFonts w:eastAsia="Cordia New" w:cs="Times New Roman"/>
      <w:iCs/>
      <w:sz w:val="26"/>
      <w:szCs w:val="26"/>
      <w:lang w:bidi="ar-SA"/>
    </w:rPr>
  </w:style>
  <w:style w:type="character" w:customStyle="1" w:styleId="ABANGChar">
    <w:name w:val="A.BANG Char"/>
    <w:link w:val="ABANG"/>
    <w:locked/>
    <w:rsid w:val="00D50726"/>
    <w:rPr>
      <w:b/>
      <w:bCs/>
      <w:iCs/>
      <w:sz w:val="26"/>
      <w:szCs w:val="26"/>
    </w:rPr>
  </w:style>
  <w:style w:type="paragraph" w:customStyle="1" w:styleId="ABANG">
    <w:name w:val="A.BANG"/>
    <w:basedOn w:val="Normal"/>
    <w:link w:val="ABANGChar"/>
    <w:qFormat/>
    <w:rsid w:val="00D50726"/>
    <w:pPr>
      <w:spacing w:line="288" w:lineRule="auto"/>
      <w:jc w:val="center"/>
    </w:pPr>
    <w:rPr>
      <w:rFonts w:cs="Times New Roman"/>
      <w:b/>
      <w:bCs/>
      <w:iCs/>
      <w:sz w:val="26"/>
      <w:szCs w:val="26"/>
      <w:lang w:bidi="ar-SA"/>
    </w:rPr>
  </w:style>
  <w:style w:type="paragraph" w:customStyle="1" w:styleId="Normal4">
    <w:name w:val="Normal4"/>
    <w:basedOn w:val="Normal"/>
    <w:rsid w:val="005B6E69"/>
    <w:pPr>
      <w:widowControl w:val="0"/>
      <w:spacing w:before="120"/>
      <w:jc w:val="both"/>
    </w:pPr>
    <w:rPr>
      <w:rFonts w:eastAsia="Cordia New" w:cs="Times New Roman"/>
      <w:iCs/>
      <w:sz w:val="26"/>
      <w:szCs w:val="26"/>
      <w:lang w:bidi="ar-SA"/>
    </w:rPr>
  </w:style>
  <w:style w:type="character" w:customStyle="1" w:styleId="gchudngChar">
    <w:name w:val="gạchđầudòng Char"/>
    <w:link w:val="gchudng"/>
    <w:locked/>
    <w:rsid w:val="005B6E69"/>
    <w:rPr>
      <w:szCs w:val="28"/>
      <w:lang w:val="x-none" w:eastAsia="x-none"/>
    </w:rPr>
  </w:style>
  <w:style w:type="paragraph" w:customStyle="1" w:styleId="gchudng">
    <w:name w:val="gạchđầudòng"/>
    <w:basedOn w:val="Normal"/>
    <w:link w:val="gchudngChar"/>
    <w:rsid w:val="005B6E69"/>
    <w:pPr>
      <w:numPr>
        <w:numId w:val="25"/>
      </w:numPr>
      <w:spacing w:before="120"/>
      <w:ind w:right="-1"/>
      <w:jc w:val="both"/>
    </w:pPr>
    <w:rPr>
      <w:rFonts w:cs="Times New Roman"/>
      <w:sz w:val="20"/>
      <w:lang w:val="x-none" w:eastAsia="x-none" w:bidi="ar-SA"/>
    </w:rPr>
  </w:style>
  <w:style w:type="paragraph" w:styleId="Revision">
    <w:name w:val="Revision"/>
    <w:hidden/>
    <w:uiPriority w:val="99"/>
    <w:semiHidden/>
    <w:rsid w:val="00C01FC7"/>
    <w:rPr>
      <w:rFonts w:cs="Angsana New"/>
      <w:sz w:val="24"/>
      <w:szCs w:val="28"/>
      <w:lang w:bidi="th-TH"/>
    </w:rPr>
  </w:style>
  <w:style w:type="paragraph" w:customStyle="1" w:styleId="ANORMAL">
    <w:name w:val="A NORMAL"/>
    <w:rsid w:val="00D50726"/>
    <w:pPr>
      <w:widowControl w:val="0"/>
      <w:numPr>
        <w:ilvl w:val="2"/>
      </w:numPr>
      <w:tabs>
        <w:tab w:val="left" w:pos="1276"/>
      </w:tabs>
      <w:spacing w:before="120" w:after="120"/>
      <w:ind w:firstLine="567"/>
      <w:jc w:val="both"/>
    </w:pPr>
    <w:rPr>
      <w:rFonts w:eastAsia="Cordia New"/>
      <w:bCs/>
      <w:iCs/>
      <w:sz w:val="26"/>
      <w:szCs w:val="26"/>
      <w:lang w:bidi="th-TH"/>
    </w:rPr>
  </w:style>
  <w:style w:type="paragraph" w:customStyle="1" w:styleId="Ngun">
    <w:name w:val="Nguồn"/>
    <w:basedOn w:val="Normal"/>
    <w:autoRedefine/>
    <w:qFormat/>
    <w:rsid w:val="005A7C05"/>
    <w:pPr>
      <w:jc w:val="right"/>
    </w:pPr>
    <w:rPr>
      <w:rFonts w:cs="Times New Roman"/>
      <w:i/>
      <w:szCs w:val="26"/>
      <w:lang w:val="en-GB"/>
    </w:rPr>
  </w:style>
  <w:style w:type="character" w:customStyle="1" w:styleId="ABBArngChar">
    <w:name w:val="A. BBArng Char"/>
    <w:rsid w:val="009A4F63"/>
    <w:rPr>
      <w:rFonts w:ascii="Times New Roman" w:eastAsia="Times New Roman" w:hAnsi="Times New Roman" w:cs="Times New Roman"/>
      <w:b/>
      <w:sz w:val="26"/>
      <w:szCs w:val="20"/>
      <w:lang w:val="vi-VN"/>
    </w:rPr>
  </w:style>
  <w:style w:type="paragraph" w:customStyle="1" w:styleId="Tableau">
    <w:name w:val="Tableau"/>
    <w:basedOn w:val="Normal"/>
    <w:qFormat/>
    <w:rsid w:val="009A4F63"/>
    <w:pPr>
      <w:spacing w:before="60"/>
      <w:jc w:val="both"/>
    </w:pPr>
    <w:rPr>
      <w:rFonts w:ascii="Arial" w:hAnsi="Arial" w:cs="Times New Roman"/>
      <w:noProof/>
      <w:sz w:val="16"/>
      <w:szCs w:val="16"/>
      <w:lang w:eastAsia="fr-FR" w:bidi="ar-SA"/>
    </w:rPr>
  </w:style>
  <w:style w:type="paragraph" w:customStyle="1" w:styleId="TableauHeader">
    <w:name w:val="Tableau Header"/>
    <w:basedOn w:val="Tableau"/>
    <w:next w:val="Tableau"/>
    <w:qFormat/>
    <w:rsid w:val="009A4F63"/>
    <w:pPr>
      <w:spacing w:after="60"/>
      <w:jc w:val="center"/>
    </w:pPr>
    <w:rPr>
      <w:rFonts w:ascii="Arial Gras" w:hAnsi="Arial Gras" w:cs="Arial"/>
      <w:b/>
      <w:smallCaps/>
    </w:rPr>
  </w:style>
  <w:style w:type="paragraph" w:customStyle="1" w:styleId="Gachdaudong">
    <w:name w:val="Gach dau dong"/>
    <w:basedOn w:val="Normal"/>
    <w:rsid w:val="00BE4FFD"/>
    <w:pPr>
      <w:numPr>
        <w:numId w:val="29"/>
      </w:numPr>
      <w:spacing w:before="60" w:after="60"/>
    </w:pPr>
    <w:rPr>
      <w:rFonts w:eastAsia="Calibri" w:cs="Times New Roman"/>
      <w:szCs w:val="22"/>
      <w:lang w:bidi="ar-SA"/>
    </w:rPr>
  </w:style>
  <w:style w:type="paragraph" w:customStyle="1" w:styleId="ANgun">
    <w:name w:val="A Nguồn"/>
    <w:basedOn w:val="Normal"/>
    <w:link w:val="ANgunChar"/>
    <w:qFormat/>
    <w:rsid w:val="003A1B70"/>
    <w:pPr>
      <w:spacing w:after="120"/>
      <w:ind w:firstLine="567"/>
      <w:jc w:val="right"/>
    </w:pPr>
    <w:rPr>
      <w:rFonts w:cs="Times New Roman"/>
      <w:bCs/>
      <w:i/>
      <w:iCs/>
      <w:color w:val="000000"/>
      <w:kern w:val="16"/>
      <w:lang w:bidi="ar-SA"/>
    </w:rPr>
  </w:style>
  <w:style w:type="paragraph" w:customStyle="1" w:styleId="ANOIDUNG">
    <w:name w:val="A.NOI DUNG"/>
    <w:basedOn w:val="ANORMAL"/>
    <w:rsid w:val="006953EA"/>
    <w:pPr>
      <w:numPr>
        <w:ilvl w:val="0"/>
      </w:numPr>
      <w:tabs>
        <w:tab w:val="clear" w:pos="1276"/>
      </w:tabs>
      <w:ind w:firstLine="567"/>
    </w:pPr>
    <w:rPr>
      <w:rFonts w:eastAsia="Verdana"/>
      <w:iCs w:val="0"/>
      <w:color w:val="000000"/>
      <w:kern w:val="16"/>
      <w:sz w:val="28"/>
      <w:szCs w:val="28"/>
      <w:lang w:bidi="ar-SA"/>
    </w:rPr>
  </w:style>
  <w:style w:type="paragraph" w:customStyle="1" w:styleId="AChnghingm">
    <w:name w:val="A Chữ nghiêng đậm"/>
    <w:basedOn w:val="ANORMAL"/>
    <w:rsid w:val="003A1B70"/>
    <w:pPr>
      <w:widowControl/>
      <w:numPr>
        <w:ilvl w:val="0"/>
      </w:numPr>
      <w:tabs>
        <w:tab w:val="clear" w:pos="1276"/>
      </w:tabs>
      <w:ind w:firstLine="567"/>
    </w:pPr>
    <w:rPr>
      <w:rFonts w:eastAsia="Times New Roman"/>
      <w:b/>
      <w:i/>
      <w:color w:val="000000"/>
      <w:kern w:val="16"/>
      <w:szCs w:val="28"/>
      <w:lang w:bidi="ar-SA"/>
    </w:rPr>
  </w:style>
  <w:style w:type="character" w:customStyle="1" w:styleId="citationweb">
    <w:name w:val="citation web"/>
    <w:basedOn w:val="DefaultParagraphFont"/>
    <w:rsid w:val="003A1B70"/>
  </w:style>
  <w:style w:type="paragraph" w:customStyle="1" w:styleId="1H1">
    <w:name w:val="1H1"/>
    <w:basedOn w:val="Normal"/>
    <w:rsid w:val="003A1B70"/>
    <w:pPr>
      <w:numPr>
        <w:numId w:val="32"/>
      </w:numPr>
      <w:spacing w:before="240" w:after="240"/>
      <w:outlineLvl w:val="0"/>
    </w:pPr>
    <w:rPr>
      <w:rFonts w:ascii="Arial" w:eastAsia="Calibri" w:hAnsi="Arial" w:cs="Times New Roman"/>
      <w:b/>
      <w:szCs w:val="22"/>
      <w:lang w:bidi="ar-SA"/>
    </w:rPr>
  </w:style>
  <w:style w:type="paragraph" w:customStyle="1" w:styleId="2H2">
    <w:name w:val="2H2"/>
    <w:basedOn w:val="Normal"/>
    <w:rsid w:val="003A1B70"/>
    <w:pPr>
      <w:keepNext/>
      <w:widowControl w:val="0"/>
      <w:numPr>
        <w:ilvl w:val="1"/>
        <w:numId w:val="32"/>
      </w:numPr>
      <w:spacing w:before="120" w:after="120"/>
      <w:jc w:val="both"/>
      <w:outlineLvl w:val="0"/>
    </w:pPr>
    <w:rPr>
      <w:rFonts w:ascii="Arial" w:hAnsi="Arial" w:cs="Times New Roman"/>
      <w:b/>
      <w:bCs/>
      <w:kern w:val="32"/>
      <w:szCs w:val="26"/>
      <w:lang w:val="nl-NL" w:bidi="ar-SA"/>
    </w:rPr>
  </w:style>
  <w:style w:type="paragraph" w:customStyle="1" w:styleId="3H3">
    <w:name w:val="3H3"/>
    <w:basedOn w:val="Normal"/>
    <w:rsid w:val="003A1B70"/>
    <w:pPr>
      <w:numPr>
        <w:ilvl w:val="2"/>
        <w:numId w:val="32"/>
      </w:numPr>
      <w:spacing w:before="60" w:after="60"/>
      <w:outlineLvl w:val="1"/>
    </w:pPr>
    <w:rPr>
      <w:rFonts w:ascii="Arial" w:eastAsia="Calibri" w:hAnsi="Arial" w:cs="Times New Roman"/>
      <w:b/>
      <w:i/>
      <w:szCs w:val="22"/>
      <w:lang w:bidi="ar-SA"/>
    </w:rPr>
  </w:style>
  <w:style w:type="paragraph" w:customStyle="1" w:styleId="4H4">
    <w:name w:val="4H4"/>
    <w:basedOn w:val="Normal"/>
    <w:rsid w:val="003A1B70"/>
    <w:pPr>
      <w:numPr>
        <w:ilvl w:val="3"/>
        <w:numId w:val="32"/>
      </w:numPr>
      <w:outlineLvl w:val="2"/>
    </w:pPr>
    <w:rPr>
      <w:rFonts w:ascii="Arial" w:eastAsia="Calibri" w:hAnsi="Arial" w:cs="Times New Roman"/>
      <w:szCs w:val="22"/>
      <w:lang w:bidi="ar-SA"/>
    </w:rPr>
  </w:style>
  <w:style w:type="paragraph" w:customStyle="1" w:styleId="5H5">
    <w:name w:val="5H5"/>
    <w:basedOn w:val="Normal"/>
    <w:rsid w:val="003A1B70"/>
    <w:pPr>
      <w:numPr>
        <w:ilvl w:val="4"/>
        <w:numId w:val="32"/>
      </w:numPr>
      <w:spacing w:before="60" w:after="60"/>
    </w:pPr>
    <w:rPr>
      <w:rFonts w:ascii="Arial" w:eastAsia="Calibri" w:hAnsi="Arial" w:cs="Times New Roman"/>
      <w:szCs w:val="22"/>
      <w:lang w:bidi="ar-SA"/>
    </w:rPr>
  </w:style>
  <w:style w:type="paragraph" w:customStyle="1" w:styleId="6H6">
    <w:name w:val="6H6"/>
    <w:basedOn w:val="Normal"/>
    <w:rsid w:val="003A1B70"/>
    <w:pPr>
      <w:numPr>
        <w:ilvl w:val="5"/>
        <w:numId w:val="32"/>
      </w:numPr>
      <w:spacing w:before="60" w:after="60"/>
    </w:pPr>
    <w:rPr>
      <w:rFonts w:ascii="Arial" w:eastAsia="Calibri" w:hAnsi="Arial" w:cs="Times New Roman"/>
      <w:szCs w:val="22"/>
      <w:lang w:bidi="ar-SA"/>
    </w:rPr>
  </w:style>
  <w:style w:type="paragraph" w:customStyle="1" w:styleId="1normal">
    <w:name w:val="1normal"/>
    <w:basedOn w:val="Normal"/>
    <w:rsid w:val="003A1B70"/>
    <w:pPr>
      <w:numPr>
        <w:ilvl w:val="6"/>
        <w:numId w:val="32"/>
      </w:numPr>
      <w:spacing w:before="60" w:after="60"/>
      <w:jc w:val="both"/>
    </w:pPr>
    <w:rPr>
      <w:rFonts w:eastAsia="Calibri" w:cs="Times New Roman"/>
      <w:sz w:val="26"/>
      <w:szCs w:val="22"/>
      <w:lang w:bidi="ar-SA"/>
    </w:rPr>
  </w:style>
  <w:style w:type="character" w:customStyle="1" w:styleId="S2Char">
    <w:name w:val="S2 Char"/>
    <w:link w:val="S2"/>
    <w:locked/>
    <w:rsid w:val="00D25809"/>
    <w:rPr>
      <w:b/>
      <w:sz w:val="26"/>
      <w:szCs w:val="26"/>
    </w:rPr>
  </w:style>
  <w:style w:type="paragraph" w:customStyle="1" w:styleId="S2">
    <w:name w:val="S2"/>
    <w:basedOn w:val="Normal"/>
    <w:link w:val="S2Char"/>
    <w:rsid w:val="00D25809"/>
    <w:pPr>
      <w:spacing w:before="120" w:after="120" w:line="300" w:lineRule="auto"/>
      <w:jc w:val="both"/>
    </w:pPr>
    <w:rPr>
      <w:rFonts w:cs="Times New Roman"/>
      <w:b/>
      <w:sz w:val="26"/>
      <w:szCs w:val="26"/>
      <w:lang w:bidi="ar-SA"/>
    </w:rPr>
  </w:style>
  <w:style w:type="character" w:customStyle="1" w:styleId="chuChar1">
    <w:name w:val="chu Char1"/>
    <w:link w:val="chu"/>
    <w:rsid w:val="00712F25"/>
    <w:rPr>
      <w:rFonts w:eastAsia="MS Mincho"/>
      <w:b/>
      <w:szCs w:val="24"/>
    </w:rPr>
  </w:style>
  <w:style w:type="paragraph" w:customStyle="1" w:styleId="chu">
    <w:name w:val="chu"/>
    <w:basedOn w:val="Normal"/>
    <w:link w:val="chuChar1"/>
    <w:rsid w:val="00712F25"/>
    <w:pPr>
      <w:tabs>
        <w:tab w:val="center" w:pos="4320"/>
        <w:tab w:val="right" w:pos="8640"/>
      </w:tabs>
      <w:spacing w:before="30" w:after="30"/>
      <w:ind w:firstLine="567"/>
    </w:pPr>
    <w:rPr>
      <w:rFonts w:eastAsia="MS Mincho" w:cs="Times New Roman"/>
      <w:b/>
      <w:sz w:val="20"/>
      <w:szCs w:val="24"/>
      <w:lang w:bidi="ar-SA"/>
    </w:rPr>
  </w:style>
  <w:style w:type="paragraph" w:customStyle="1" w:styleId="nguonsolieu">
    <w:name w:val="nguon so lieu"/>
    <w:basedOn w:val="11"/>
    <w:rsid w:val="00712F25"/>
    <w:pPr>
      <w:widowControl/>
      <w:tabs>
        <w:tab w:val="clear" w:pos="567"/>
        <w:tab w:val="center" w:pos="4320"/>
        <w:tab w:val="right" w:pos="8640"/>
      </w:tabs>
      <w:autoSpaceDE/>
      <w:autoSpaceDN/>
      <w:spacing w:before="80" w:after="40"/>
      <w:ind w:firstLine="340"/>
    </w:pPr>
    <w:rPr>
      <w:rFonts w:ascii="Times New Roman" w:eastAsia="Times New Roman" w:hAnsi="Times New Roman" w:hint="default"/>
      <w:kern w:val="0"/>
      <w:sz w:val="24"/>
      <w:lang w:val="en-US" w:eastAsia="en-US"/>
    </w:rPr>
  </w:style>
  <w:style w:type="paragraph" w:customStyle="1" w:styleId="chuvietCharChar">
    <w:name w:val="chu viet Char Char"/>
    <w:basedOn w:val="Normal"/>
    <w:rsid w:val="00712F25"/>
    <w:pPr>
      <w:spacing w:before="40" w:after="80"/>
      <w:ind w:firstLine="340"/>
    </w:pPr>
    <w:rPr>
      <w:rFonts w:cs="Times New Roman"/>
      <w:lang w:bidi="ar-SA"/>
    </w:rPr>
  </w:style>
  <w:style w:type="paragraph" w:customStyle="1" w:styleId="-">
    <w:name w:val="-"/>
    <w:basedOn w:val="Normal"/>
    <w:link w:val="-Char"/>
    <w:rsid w:val="009E3D83"/>
    <w:pPr>
      <w:tabs>
        <w:tab w:val="center" w:pos="4320"/>
        <w:tab w:val="right" w:pos="8640"/>
      </w:tabs>
      <w:spacing w:before="40" w:after="40"/>
      <w:ind w:firstLine="284"/>
    </w:pPr>
    <w:rPr>
      <w:rFonts w:cs="Times New Roman"/>
      <w:szCs w:val="20"/>
      <w:lang w:val="x-none" w:eastAsia="x-none" w:bidi="ar-SA"/>
    </w:rPr>
  </w:style>
  <w:style w:type="character" w:customStyle="1" w:styleId="-Char">
    <w:name w:val="- Char"/>
    <w:link w:val="-"/>
    <w:rsid w:val="009E3D83"/>
    <w:rPr>
      <w:sz w:val="24"/>
      <w:lang w:val="x-none" w:eastAsia="x-none"/>
    </w:rPr>
  </w:style>
  <w:style w:type="paragraph" w:customStyle="1" w:styleId="ListParagraph1">
    <w:name w:val="List Paragraph1"/>
    <w:aliases w:val="Nội dung,chữ trong bảng,ANNEX,List Paragraph11,Report Para,WinDForce-Letter,Heading 2_sj,Recommendation,Bulleted List Paragraph,ADB List Paragraph,List Paragraph12"/>
    <w:basedOn w:val="Normal"/>
    <w:link w:val="ListParagraphChar"/>
    <w:uiPriority w:val="34"/>
    <w:qFormat/>
    <w:rsid w:val="009E3D83"/>
    <w:pPr>
      <w:ind w:left="720"/>
      <w:contextualSpacing/>
    </w:pPr>
    <w:rPr>
      <w:rFonts w:cs="Times New Roman"/>
      <w:szCs w:val="24"/>
      <w:lang w:val="x-none" w:eastAsia="x-none" w:bidi="ar-SA"/>
    </w:rPr>
  </w:style>
  <w:style w:type="character" w:customStyle="1" w:styleId="ListParagraphChar">
    <w:name w:val="List Paragraph Char"/>
    <w:aliases w:val="Nội dung Char,chữ trong bảng Char,List a) Char,ADB Normal Char,List_Paragraph Char,Multilevel para_II Char,List Paragraph1 Char,List Paragraph11 Char,ADB paragraph numbering Char,1 Paraprah Char,List Paragraph111 Char,Picture Char"/>
    <w:link w:val="ListParagraph1"/>
    <w:locked/>
    <w:rsid w:val="009E3D83"/>
    <w:rPr>
      <w:sz w:val="24"/>
      <w:szCs w:val="24"/>
      <w:lang w:val="x-none" w:eastAsia="x-none"/>
    </w:rPr>
  </w:style>
  <w:style w:type="paragraph" w:customStyle="1" w:styleId="DOANVAN">
    <w:name w:val="DOAN VAN"/>
    <w:basedOn w:val="NormalWeb"/>
    <w:link w:val="DOANVANChar"/>
    <w:autoRedefine/>
    <w:rsid w:val="009E3D83"/>
    <w:pPr>
      <w:spacing w:before="0" w:beforeAutospacing="0" w:after="0" w:afterAutospacing="0" w:line="269" w:lineRule="auto"/>
      <w:ind w:firstLine="540"/>
      <w:jc w:val="both"/>
    </w:pPr>
    <w:rPr>
      <w:bCs/>
      <w:color w:val="FF0000"/>
      <w:spacing w:val="1"/>
      <w:sz w:val="28"/>
      <w:szCs w:val="28"/>
      <w:lang w:val="de-DE" w:eastAsia="x-none"/>
    </w:rPr>
  </w:style>
  <w:style w:type="character" w:customStyle="1" w:styleId="DOANVANChar">
    <w:name w:val="DOAN VAN Char"/>
    <w:link w:val="DOANVAN"/>
    <w:rsid w:val="009E3D83"/>
    <w:rPr>
      <w:bCs/>
      <w:color w:val="FF0000"/>
      <w:spacing w:val="1"/>
      <w:sz w:val="28"/>
      <w:szCs w:val="28"/>
      <w:lang w:val="de-DE" w:eastAsia="x-none"/>
    </w:rPr>
  </w:style>
  <w:style w:type="paragraph" w:customStyle="1" w:styleId="a">
    <w:name w:val="a"/>
    <w:rsid w:val="009E3D83"/>
    <w:pPr>
      <w:keepNext/>
      <w:widowControl w:val="0"/>
      <w:spacing w:before="120" w:after="120" w:line="240" w:lineRule="atLeast"/>
    </w:pPr>
    <w:rPr>
      <w:rFonts w:eastAsia="Arial"/>
      <w:sz w:val="28"/>
      <w:szCs w:val="22"/>
    </w:rPr>
  </w:style>
  <w:style w:type="paragraph" w:customStyle="1" w:styleId="MUC30">
    <w:name w:val="MUC 3"/>
    <w:basedOn w:val="Normal"/>
    <w:qFormat/>
    <w:rsid w:val="006C4935"/>
    <w:pPr>
      <w:spacing w:before="120" w:after="120"/>
      <w:ind w:firstLine="567"/>
      <w:jc w:val="both"/>
      <w:outlineLvl w:val="2"/>
    </w:pPr>
    <w:rPr>
      <w:rFonts w:cs="Times New Roman"/>
      <w:b/>
      <w:i/>
      <w:spacing w:val="-4"/>
      <w:sz w:val="26"/>
      <w:szCs w:val="26"/>
      <w:lang w:val="en-GB"/>
    </w:rPr>
  </w:style>
  <w:style w:type="paragraph" w:customStyle="1" w:styleId="MUC4">
    <w:name w:val="MUC 4"/>
    <w:basedOn w:val="Normal"/>
    <w:qFormat/>
    <w:rsid w:val="006C4935"/>
    <w:pPr>
      <w:spacing w:before="120" w:after="120"/>
      <w:ind w:firstLine="567"/>
      <w:jc w:val="both"/>
      <w:outlineLvl w:val="3"/>
    </w:pPr>
    <w:rPr>
      <w:rFonts w:cs="Times New Roman"/>
      <w:i/>
      <w:sz w:val="26"/>
      <w:szCs w:val="26"/>
      <w:lang w:val="vi-VN"/>
    </w:rPr>
  </w:style>
  <w:style w:type="paragraph" w:customStyle="1" w:styleId="NDBANG">
    <w:name w:val="ND BANG"/>
    <w:basedOn w:val="Normal"/>
    <w:qFormat/>
    <w:rsid w:val="00781C79"/>
    <w:pPr>
      <w:jc w:val="center"/>
    </w:pPr>
    <w:rPr>
      <w:rFonts w:cs="Times New Roman"/>
      <w:spacing w:val="-6"/>
      <w:sz w:val="26"/>
      <w:szCs w:val="26"/>
    </w:rPr>
  </w:style>
  <w:style w:type="character" w:customStyle="1" w:styleId="text">
    <w:name w:val="text"/>
    <w:basedOn w:val="DefaultParagraphFont"/>
    <w:rsid w:val="00B4241D"/>
  </w:style>
  <w:style w:type="character" w:customStyle="1" w:styleId="card-send-timesendtime">
    <w:name w:val="card-send-time__sendtime"/>
    <w:basedOn w:val="DefaultParagraphFont"/>
    <w:rsid w:val="00B4241D"/>
  </w:style>
  <w:style w:type="character" w:customStyle="1" w:styleId="card-send-status">
    <w:name w:val="card-send-status"/>
    <w:basedOn w:val="DefaultParagraphFont"/>
    <w:rsid w:val="00B4241D"/>
  </w:style>
  <w:style w:type="character" w:customStyle="1" w:styleId="TitleChar1">
    <w:name w:val="Title Char1"/>
    <w:rsid w:val="006F3022"/>
    <w:rPr>
      <w:rFonts w:ascii=".VnTimeH" w:eastAsia="Times New Roman" w:hAnsi=".VnTimeH" w:cs="Times New Roman"/>
      <w:szCs w:val="20"/>
    </w:rPr>
  </w:style>
  <w:style w:type="paragraph" w:customStyle="1" w:styleId="bang0">
    <w:name w:val="bang"/>
    <w:basedOn w:val="Index1"/>
    <w:link w:val="bangChar0"/>
    <w:rsid w:val="006F3022"/>
    <w:pPr>
      <w:tabs>
        <w:tab w:val="clear" w:pos="1620"/>
      </w:tabs>
      <w:spacing w:before="120" w:after="120" w:line="240" w:lineRule="auto"/>
      <w:ind w:left="238" w:hanging="238"/>
      <w:jc w:val="both"/>
    </w:pPr>
    <w:rPr>
      <w:rFonts w:eastAsia="Batang" w:cs="Times New Roman"/>
      <w:sz w:val="26"/>
      <w:szCs w:val="24"/>
      <w:lang w:val="x-none" w:eastAsia="ko-KR" w:bidi="ar-SA"/>
    </w:rPr>
  </w:style>
  <w:style w:type="character" w:customStyle="1" w:styleId="bangChar0">
    <w:name w:val="bang Char"/>
    <w:link w:val="bang0"/>
    <w:rsid w:val="006F3022"/>
    <w:rPr>
      <w:rFonts w:eastAsia="Batang"/>
      <w:sz w:val="26"/>
      <w:szCs w:val="24"/>
      <w:lang w:val="x-none" w:eastAsia="ko-KR"/>
    </w:rPr>
  </w:style>
  <w:style w:type="paragraph" w:customStyle="1" w:styleId="ANormalBng">
    <w:name w:val="A Normal Bảng"/>
    <w:basedOn w:val="ANORMAL"/>
    <w:rsid w:val="00401C28"/>
    <w:pPr>
      <w:widowControl/>
      <w:numPr>
        <w:ilvl w:val="0"/>
      </w:numPr>
      <w:tabs>
        <w:tab w:val="clear" w:pos="1276"/>
      </w:tabs>
      <w:spacing w:before="60" w:after="60"/>
      <w:ind w:firstLine="567"/>
    </w:pPr>
    <w:rPr>
      <w:rFonts w:eastAsia="Verdana"/>
      <w:iCs w:val="0"/>
      <w:color w:val="000000"/>
      <w:kern w:val="16"/>
      <w:szCs w:val="28"/>
      <w:lang w:bidi="ar-SA"/>
    </w:rPr>
  </w:style>
  <w:style w:type="paragraph" w:customStyle="1" w:styleId="Angun0">
    <w:name w:val="A nguồn"/>
    <w:basedOn w:val="Normal"/>
    <w:autoRedefine/>
    <w:qFormat/>
    <w:rsid w:val="00CF6C7B"/>
    <w:pPr>
      <w:jc w:val="right"/>
    </w:pPr>
    <w:rPr>
      <w:rFonts w:cs="Times New Roman"/>
      <w:i/>
      <w:szCs w:val="24"/>
      <w:lang w:val="en-GB"/>
    </w:rPr>
  </w:style>
  <w:style w:type="character" w:customStyle="1" w:styleId="Style2CharChar1">
    <w:name w:val="Style2 Char Char1"/>
    <w:basedOn w:val="DefaultParagraphFont"/>
    <w:link w:val="Style2Char"/>
    <w:locked/>
    <w:rsid w:val="00331389"/>
    <w:rPr>
      <w:rFonts w:ascii=".VnTime" w:hAnsi=".VnTime"/>
      <w:bCs/>
      <w:szCs w:val="24"/>
    </w:rPr>
  </w:style>
  <w:style w:type="paragraph" w:customStyle="1" w:styleId="Style2Char">
    <w:name w:val="Style2 Char"/>
    <w:basedOn w:val="List"/>
    <w:link w:val="Style2CharChar1"/>
    <w:autoRedefine/>
    <w:rsid w:val="00331389"/>
    <w:pPr>
      <w:tabs>
        <w:tab w:val="num" w:pos="1040"/>
      </w:tabs>
      <w:adjustRightInd w:val="0"/>
      <w:spacing w:before="120" w:after="120" w:line="360" w:lineRule="exact"/>
      <w:ind w:left="1040"/>
      <w:jc w:val="both"/>
    </w:pPr>
    <w:rPr>
      <w:rFonts w:ascii=".VnTime" w:hAnsi=".VnTime" w:cs="Times New Roman"/>
      <w:bCs/>
      <w:sz w:val="20"/>
      <w:szCs w:val="24"/>
      <w:lang w:bidi="ar-SA"/>
    </w:rPr>
  </w:style>
  <w:style w:type="character" w:customStyle="1" w:styleId="BangChar">
    <w:name w:val="Bang Char"/>
    <w:link w:val="Bang"/>
    <w:locked/>
    <w:rsid w:val="00A24B35"/>
    <w:rPr>
      <w:rFonts w:cs=".VnArialH"/>
      <w:b/>
      <w:szCs w:val="28"/>
      <w:lang w:bidi="th-TH"/>
    </w:rPr>
  </w:style>
  <w:style w:type="character" w:customStyle="1" w:styleId="ANgunChar">
    <w:name w:val="A Nguồn Char"/>
    <w:link w:val="ANgun"/>
    <w:locked/>
    <w:rsid w:val="00FA5640"/>
    <w:rPr>
      <w:bCs/>
      <w:i/>
      <w:iCs/>
      <w:color w:val="000000"/>
      <w:kern w:val="16"/>
      <w:sz w:val="24"/>
      <w:szCs w:val="28"/>
    </w:rPr>
  </w:style>
  <w:style w:type="paragraph" w:customStyle="1" w:styleId="Hth">
    <w:name w:val="Hthị"/>
    <w:basedOn w:val="Normal"/>
    <w:autoRedefine/>
    <w:uiPriority w:val="99"/>
    <w:rsid w:val="00FA5640"/>
    <w:pPr>
      <w:widowControl w:val="0"/>
      <w:spacing w:before="120" w:after="120" w:line="320" w:lineRule="exact"/>
      <w:ind w:firstLine="720"/>
      <w:jc w:val="both"/>
    </w:pPr>
    <w:rPr>
      <w:rFonts w:cs="Times New Roman"/>
      <w:color w:val="0000FF"/>
      <w:sz w:val="26"/>
      <w:szCs w:val="26"/>
      <w:lang w:bidi="ar-SA"/>
    </w:rPr>
  </w:style>
  <w:style w:type="paragraph" w:customStyle="1" w:styleId="A1">
    <w:name w:val="A 1"/>
    <w:basedOn w:val="Normal"/>
    <w:autoRedefine/>
    <w:rsid w:val="00792AE0"/>
    <w:pPr>
      <w:tabs>
        <w:tab w:val="left" w:pos="1980"/>
        <w:tab w:val="left" w:pos="2340"/>
      </w:tabs>
      <w:spacing w:before="120" w:after="120"/>
      <w:ind w:firstLine="567"/>
      <w:jc w:val="both"/>
      <w:outlineLvl w:val="0"/>
    </w:pPr>
    <w:rPr>
      <w:rFonts w:cs="Times New Roman"/>
      <w:b/>
      <w:color w:val="000000"/>
      <w:sz w:val="28"/>
      <w:szCs w:val="26"/>
      <w:lang w:val="vi-VN"/>
    </w:rPr>
  </w:style>
  <w:style w:type="paragraph" w:customStyle="1" w:styleId="A11">
    <w:name w:val="A 1.1"/>
    <w:basedOn w:val="A1"/>
    <w:autoRedefine/>
    <w:rsid w:val="00792AE0"/>
    <w:pPr>
      <w:outlineLvl w:val="1"/>
    </w:pPr>
    <w:rPr>
      <w:sz w:val="26"/>
    </w:rPr>
  </w:style>
  <w:style w:type="paragraph" w:customStyle="1" w:styleId="normal-p">
    <w:name w:val="normal-p"/>
    <w:basedOn w:val="Normal"/>
    <w:rsid w:val="00682C04"/>
    <w:pPr>
      <w:spacing w:before="100" w:beforeAutospacing="1" w:after="100" w:afterAutospacing="1"/>
    </w:pPr>
    <w:rPr>
      <w:rFonts w:cs="Times New Roman"/>
      <w:szCs w:val="24"/>
      <w:lang w:bidi="ar-SA"/>
    </w:rPr>
  </w:style>
  <w:style w:type="character" w:customStyle="1" w:styleId="normal-h1">
    <w:name w:val="normal-h1"/>
    <w:rsid w:val="00682C04"/>
    <w:rPr>
      <w:rFonts w:ascii="Times New Roman" w:hAnsi="Times New Roman" w:cs="Times New Roman"/>
      <w:sz w:val="26"/>
      <w:szCs w:val="26"/>
    </w:rPr>
  </w:style>
  <w:style w:type="paragraph" w:customStyle="1" w:styleId="7NOIDUNG">
    <w:name w:val="7 NOI DUNG"/>
    <w:basedOn w:val="Normal"/>
    <w:qFormat/>
    <w:rsid w:val="003B7E35"/>
    <w:pPr>
      <w:widowControl w:val="0"/>
      <w:spacing w:before="120" w:after="120"/>
      <w:ind w:firstLine="567"/>
      <w:jc w:val="both"/>
    </w:pPr>
    <w:rPr>
      <w:rFonts w:cs="Times New Roman"/>
      <w:bCs/>
      <w:color w:val="000000"/>
      <w:sz w:val="26"/>
    </w:rPr>
  </w:style>
  <w:style w:type="character" w:customStyle="1" w:styleId="fontstyle01">
    <w:name w:val="fontstyle01"/>
    <w:basedOn w:val="DefaultParagraphFont"/>
    <w:rsid w:val="00DD19F6"/>
    <w:rPr>
      <w:rFonts w:ascii="Times New Roman" w:hAnsi="Times New Roman" w:cs="Times New Roman" w:hint="default"/>
      <w:b w:val="0"/>
      <w:bCs w:val="0"/>
      <w:i w:val="0"/>
      <w:iCs w:val="0"/>
      <w:color w:val="000000"/>
      <w:sz w:val="26"/>
      <w:szCs w:val="26"/>
    </w:rPr>
  </w:style>
  <w:style w:type="paragraph" w:customStyle="1" w:styleId="ACAP4">
    <w:name w:val="A CAP 4"/>
    <w:basedOn w:val="Normal"/>
    <w:rsid w:val="00FD4006"/>
    <w:pPr>
      <w:spacing w:before="120"/>
      <w:ind w:firstLine="567"/>
      <w:jc w:val="both"/>
    </w:pPr>
    <w:rPr>
      <w:rFonts w:eastAsiaTheme="minorHAnsi" w:cstheme="minorBidi"/>
      <w:i/>
      <w:sz w:val="28"/>
      <w:szCs w:val="22"/>
      <w:lang w:bidi="ar-SA"/>
    </w:rPr>
  </w:style>
  <w:style w:type="paragraph" w:customStyle="1" w:styleId="ACAP3">
    <w:name w:val="A CAP 3"/>
    <w:basedOn w:val="Normal"/>
    <w:rsid w:val="00FD4006"/>
    <w:pPr>
      <w:spacing w:before="120"/>
      <w:jc w:val="both"/>
    </w:pPr>
    <w:rPr>
      <w:rFonts w:eastAsiaTheme="minorHAnsi" w:cs="Times New Roman"/>
      <w:b/>
      <w:i/>
      <w:sz w:val="28"/>
      <w:lang w:val="ve-ZA" w:bidi="ar-SA"/>
    </w:rPr>
  </w:style>
  <w:style w:type="character" w:customStyle="1" w:styleId="Bodytext8145pt2">
    <w:name w:val="Body text (8) + 14.5 pt2"/>
    <w:aliases w:val="Not Italic9"/>
    <w:uiPriority w:val="99"/>
    <w:rsid w:val="001E6ECD"/>
    <w:rPr>
      <w:rFonts w:ascii="Times New Roman" w:hAnsi="Times New Roman" w:cs="Times New Roman"/>
      <w:i w:val="0"/>
      <w:iCs w:val="0"/>
      <w:sz w:val="29"/>
      <w:szCs w:val="29"/>
      <w:u w:val="none"/>
      <w:shd w:val="clear" w:color="auto" w:fill="FFFFFF"/>
    </w:rPr>
  </w:style>
  <w:style w:type="paragraph" w:customStyle="1" w:styleId="ABang0">
    <w:name w:val="A Bang"/>
    <w:basedOn w:val="Normal"/>
    <w:rsid w:val="00781C79"/>
    <w:pPr>
      <w:spacing w:line="288" w:lineRule="auto"/>
      <w:jc w:val="center"/>
    </w:pPr>
    <w:rPr>
      <w:rFonts w:cs="Times New Roman"/>
      <w:b/>
      <w:color w:val="000000"/>
      <w:sz w:val="28"/>
      <w:szCs w:val="24"/>
      <w:lang w:bidi="ar-SA"/>
    </w:rPr>
  </w:style>
  <w:style w:type="paragraph" w:customStyle="1" w:styleId="ngun0">
    <w:name w:val="nguồn"/>
    <w:basedOn w:val="Normal"/>
    <w:qFormat/>
    <w:rsid w:val="00781C79"/>
    <w:pPr>
      <w:ind w:firstLine="567"/>
      <w:jc w:val="right"/>
    </w:pPr>
    <w:rPr>
      <w:rFonts w:eastAsiaTheme="minorHAnsi" w:cstheme="minorBidi"/>
      <w:i/>
      <w:szCs w:val="26"/>
      <w:lang w:bidi="ar-SA"/>
    </w:rPr>
  </w:style>
  <w:style w:type="paragraph" w:customStyle="1" w:styleId="minh-baocao-chuong03-heading02">
    <w:name w:val="minh-baocao-chuong03-heading02"/>
    <w:basedOn w:val="Heading2"/>
    <w:next w:val="minh-baocao-normal"/>
    <w:uiPriority w:val="99"/>
    <w:rsid w:val="00014334"/>
    <w:pPr>
      <w:numPr>
        <w:ilvl w:val="0"/>
        <w:numId w:val="48"/>
      </w:numPr>
      <w:spacing w:before="120" w:after="120" w:line="360" w:lineRule="auto"/>
      <w:jc w:val="both"/>
    </w:pPr>
    <w:rPr>
      <w:rFonts w:ascii=".VnTime" w:eastAsia="Times New Roman" w:hAnsi=".VnTime"/>
      <w:b/>
      <w:bCs w:val="0"/>
      <w:sz w:val="26"/>
      <w:lang w:bidi="ar-SA"/>
    </w:rPr>
  </w:style>
  <w:style w:type="paragraph" w:customStyle="1" w:styleId="Content">
    <w:name w:val="Content"/>
    <w:basedOn w:val="Normal"/>
    <w:link w:val="ContentChar1"/>
    <w:rsid w:val="00014334"/>
    <w:pPr>
      <w:spacing w:before="120" w:after="120" w:line="264" w:lineRule="auto"/>
      <w:jc w:val="both"/>
    </w:pPr>
    <w:rPr>
      <w:rFonts w:cs="Times New Roman"/>
      <w:sz w:val="28"/>
      <w:lang w:bidi="ar-SA"/>
    </w:rPr>
  </w:style>
  <w:style w:type="character" w:customStyle="1" w:styleId="ContentChar1">
    <w:name w:val="Content Char1"/>
    <w:link w:val="Content"/>
    <w:rsid w:val="00014334"/>
    <w:rPr>
      <w:sz w:val="28"/>
      <w:szCs w:val="28"/>
    </w:rPr>
  </w:style>
  <w:style w:type="paragraph" w:customStyle="1" w:styleId="ACAP1">
    <w:name w:val="A CAP 1"/>
    <w:basedOn w:val="Normal"/>
    <w:rsid w:val="00D34C8D"/>
    <w:pPr>
      <w:spacing w:before="120"/>
      <w:jc w:val="both"/>
    </w:pPr>
    <w:rPr>
      <w:rFonts w:eastAsiaTheme="minorHAnsi" w:cs="Times New Roman"/>
      <w:b/>
      <w:sz w:val="28"/>
      <w:lang w:bidi="ar-SA"/>
    </w:rPr>
  </w:style>
  <w:style w:type="paragraph" w:customStyle="1" w:styleId="AHINH">
    <w:name w:val="A HINH"/>
    <w:basedOn w:val="Normal"/>
    <w:rsid w:val="00D34C8D"/>
    <w:pPr>
      <w:spacing w:before="120"/>
      <w:jc w:val="center"/>
    </w:pPr>
    <w:rPr>
      <w:rFonts w:eastAsiaTheme="minorHAnsi" w:cstheme="minorBidi"/>
      <w:b/>
      <w:sz w:val="26"/>
      <w:szCs w:val="22"/>
      <w:lang w:bidi="ar-SA"/>
    </w:rPr>
  </w:style>
  <w:style w:type="paragraph" w:customStyle="1" w:styleId="12NDKHUNG">
    <w:name w:val="12 ND KHUNG"/>
    <w:basedOn w:val="Normal"/>
    <w:qFormat/>
    <w:rsid w:val="00D34C8D"/>
    <w:pPr>
      <w:jc w:val="center"/>
    </w:pPr>
    <w:rPr>
      <w:sz w:val="26"/>
      <w:szCs w:val="26"/>
    </w:rPr>
  </w:style>
  <w:style w:type="paragraph" w:customStyle="1" w:styleId="10NDBANG">
    <w:name w:val="10 ND BANG"/>
    <w:basedOn w:val="Normal"/>
    <w:qFormat/>
    <w:rsid w:val="00D34C8D"/>
    <w:pPr>
      <w:jc w:val="both"/>
    </w:pPr>
    <w:rPr>
      <w:sz w:val="26"/>
      <w:lang w:val="cs-CZ"/>
    </w:rPr>
  </w:style>
  <w:style w:type="paragraph" w:customStyle="1" w:styleId="baocao">
    <w:name w:val="bao cao"/>
    <w:basedOn w:val="Normal"/>
    <w:rsid w:val="005A302A"/>
    <w:pPr>
      <w:spacing w:before="120"/>
      <w:ind w:firstLine="567"/>
      <w:jc w:val="both"/>
    </w:pPr>
    <w:rPr>
      <w:rFonts w:cs="Times New Roman"/>
      <w:sz w:val="28"/>
      <w:szCs w:val="24"/>
      <w:lang w:val="en-GB" w:bidi="ar-SA"/>
    </w:rPr>
  </w:style>
  <w:style w:type="paragraph" w:customStyle="1" w:styleId="11NOIDUNG">
    <w:name w:val="11 NOI DUNG"/>
    <w:basedOn w:val="Normal"/>
    <w:rsid w:val="009147CD"/>
    <w:pPr>
      <w:spacing w:before="120"/>
      <w:ind w:firstLine="567"/>
      <w:jc w:val="both"/>
    </w:pPr>
    <w:rPr>
      <w:rFonts w:cs="Times New Roman"/>
      <w:sz w:val="28"/>
      <w:szCs w:val="24"/>
      <w:lang w:val="en-GB" w:bidi="ar-SA"/>
    </w:rPr>
  </w:style>
  <w:style w:type="paragraph" w:customStyle="1" w:styleId="6MUC5">
    <w:name w:val="6 MUC 5"/>
    <w:basedOn w:val="Normal"/>
    <w:rsid w:val="009147CD"/>
    <w:pPr>
      <w:spacing w:before="120"/>
      <w:ind w:firstLine="567"/>
      <w:jc w:val="both"/>
    </w:pPr>
    <w:rPr>
      <w:i/>
      <w:sz w:val="28"/>
      <w:lang w:val="vi-VN"/>
    </w:rPr>
  </w:style>
  <w:style w:type="paragraph" w:customStyle="1" w:styleId="AHNH0">
    <w:name w:val="A HÌNH"/>
    <w:basedOn w:val="Normal"/>
    <w:link w:val="AHNHChar0"/>
    <w:autoRedefine/>
    <w:qFormat/>
    <w:rsid w:val="003816A8"/>
    <w:pPr>
      <w:tabs>
        <w:tab w:val="left" w:pos="0"/>
      </w:tabs>
      <w:jc w:val="center"/>
    </w:pPr>
    <w:rPr>
      <w:rFonts w:ascii="Times New Roman Italic" w:hAnsi="Times New Roman Italic"/>
      <w:i/>
      <w:sz w:val="26"/>
      <w:lang w:val="af-ZA"/>
    </w:rPr>
  </w:style>
  <w:style w:type="character" w:customStyle="1" w:styleId="AHNHChar0">
    <w:name w:val="A HÌNH Char"/>
    <w:link w:val="AHNH0"/>
    <w:rsid w:val="003816A8"/>
    <w:rPr>
      <w:rFonts w:ascii="Times New Roman Italic" w:hAnsi="Times New Roman Italic" w:cs=".VnArialH"/>
      <w:i/>
      <w:sz w:val="26"/>
      <w:szCs w:val="28"/>
      <w:lang w:val="af-ZA" w:bidi="th-TH"/>
    </w:rPr>
  </w:style>
  <w:style w:type="paragraph" w:customStyle="1" w:styleId="I0">
    <w:name w:val="I."/>
    <w:basedOn w:val="Normal"/>
    <w:qFormat/>
    <w:rsid w:val="008E120D"/>
    <w:pPr>
      <w:spacing w:before="120"/>
      <w:jc w:val="center"/>
      <w:outlineLvl w:val="0"/>
    </w:pPr>
    <w:rPr>
      <w:b/>
      <w:iCs/>
      <w:kern w:val="16"/>
      <w:sz w:val="28"/>
      <w:lang w:val="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113278">
      <w:bodyDiv w:val="1"/>
      <w:marLeft w:val="0"/>
      <w:marRight w:val="0"/>
      <w:marTop w:val="0"/>
      <w:marBottom w:val="0"/>
      <w:divBdr>
        <w:top w:val="none" w:sz="0" w:space="0" w:color="auto"/>
        <w:left w:val="none" w:sz="0" w:space="0" w:color="auto"/>
        <w:bottom w:val="none" w:sz="0" w:space="0" w:color="auto"/>
        <w:right w:val="none" w:sz="0" w:space="0" w:color="auto"/>
      </w:divBdr>
    </w:div>
    <w:div w:id="181668852">
      <w:bodyDiv w:val="1"/>
      <w:marLeft w:val="0"/>
      <w:marRight w:val="0"/>
      <w:marTop w:val="0"/>
      <w:marBottom w:val="0"/>
      <w:divBdr>
        <w:top w:val="none" w:sz="0" w:space="0" w:color="auto"/>
        <w:left w:val="none" w:sz="0" w:space="0" w:color="auto"/>
        <w:bottom w:val="none" w:sz="0" w:space="0" w:color="auto"/>
        <w:right w:val="none" w:sz="0" w:space="0" w:color="auto"/>
      </w:divBdr>
    </w:div>
    <w:div w:id="189220043">
      <w:bodyDiv w:val="1"/>
      <w:marLeft w:val="0"/>
      <w:marRight w:val="0"/>
      <w:marTop w:val="0"/>
      <w:marBottom w:val="0"/>
      <w:divBdr>
        <w:top w:val="none" w:sz="0" w:space="0" w:color="auto"/>
        <w:left w:val="none" w:sz="0" w:space="0" w:color="auto"/>
        <w:bottom w:val="none" w:sz="0" w:space="0" w:color="auto"/>
        <w:right w:val="none" w:sz="0" w:space="0" w:color="auto"/>
      </w:divBdr>
    </w:div>
    <w:div w:id="213153557">
      <w:bodyDiv w:val="1"/>
      <w:marLeft w:val="0"/>
      <w:marRight w:val="0"/>
      <w:marTop w:val="0"/>
      <w:marBottom w:val="0"/>
      <w:divBdr>
        <w:top w:val="none" w:sz="0" w:space="0" w:color="auto"/>
        <w:left w:val="none" w:sz="0" w:space="0" w:color="auto"/>
        <w:bottom w:val="none" w:sz="0" w:space="0" w:color="auto"/>
        <w:right w:val="none" w:sz="0" w:space="0" w:color="auto"/>
      </w:divBdr>
    </w:div>
    <w:div w:id="228351126">
      <w:bodyDiv w:val="1"/>
      <w:marLeft w:val="0"/>
      <w:marRight w:val="0"/>
      <w:marTop w:val="0"/>
      <w:marBottom w:val="0"/>
      <w:divBdr>
        <w:top w:val="none" w:sz="0" w:space="0" w:color="auto"/>
        <w:left w:val="none" w:sz="0" w:space="0" w:color="auto"/>
        <w:bottom w:val="none" w:sz="0" w:space="0" w:color="auto"/>
        <w:right w:val="none" w:sz="0" w:space="0" w:color="auto"/>
      </w:divBdr>
    </w:div>
    <w:div w:id="355468221">
      <w:bodyDiv w:val="1"/>
      <w:marLeft w:val="0"/>
      <w:marRight w:val="0"/>
      <w:marTop w:val="0"/>
      <w:marBottom w:val="0"/>
      <w:divBdr>
        <w:top w:val="none" w:sz="0" w:space="0" w:color="auto"/>
        <w:left w:val="none" w:sz="0" w:space="0" w:color="auto"/>
        <w:bottom w:val="none" w:sz="0" w:space="0" w:color="auto"/>
        <w:right w:val="none" w:sz="0" w:space="0" w:color="auto"/>
      </w:divBdr>
    </w:div>
    <w:div w:id="379519735">
      <w:bodyDiv w:val="1"/>
      <w:marLeft w:val="0"/>
      <w:marRight w:val="0"/>
      <w:marTop w:val="0"/>
      <w:marBottom w:val="0"/>
      <w:divBdr>
        <w:top w:val="none" w:sz="0" w:space="0" w:color="auto"/>
        <w:left w:val="none" w:sz="0" w:space="0" w:color="auto"/>
        <w:bottom w:val="none" w:sz="0" w:space="0" w:color="auto"/>
        <w:right w:val="none" w:sz="0" w:space="0" w:color="auto"/>
      </w:divBdr>
    </w:div>
    <w:div w:id="469906721">
      <w:bodyDiv w:val="1"/>
      <w:marLeft w:val="0"/>
      <w:marRight w:val="0"/>
      <w:marTop w:val="0"/>
      <w:marBottom w:val="0"/>
      <w:divBdr>
        <w:top w:val="none" w:sz="0" w:space="0" w:color="auto"/>
        <w:left w:val="none" w:sz="0" w:space="0" w:color="auto"/>
        <w:bottom w:val="none" w:sz="0" w:space="0" w:color="auto"/>
        <w:right w:val="none" w:sz="0" w:space="0" w:color="auto"/>
      </w:divBdr>
    </w:div>
    <w:div w:id="471486922">
      <w:bodyDiv w:val="1"/>
      <w:marLeft w:val="0"/>
      <w:marRight w:val="0"/>
      <w:marTop w:val="0"/>
      <w:marBottom w:val="0"/>
      <w:divBdr>
        <w:top w:val="none" w:sz="0" w:space="0" w:color="auto"/>
        <w:left w:val="none" w:sz="0" w:space="0" w:color="auto"/>
        <w:bottom w:val="none" w:sz="0" w:space="0" w:color="auto"/>
        <w:right w:val="none" w:sz="0" w:space="0" w:color="auto"/>
      </w:divBdr>
    </w:div>
    <w:div w:id="484785056">
      <w:bodyDiv w:val="1"/>
      <w:marLeft w:val="0"/>
      <w:marRight w:val="0"/>
      <w:marTop w:val="0"/>
      <w:marBottom w:val="0"/>
      <w:divBdr>
        <w:top w:val="none" w:sz="0" w:space="0" w:color="auto"/>
        <w:left w:val="none" w:sz="0" w:space="0" w:color="auto"/>
        <w:bottom w:val="none" w:sz="0" w:space="0" w:color="auto"/>
        <w:right w:val="none" w:sz="0" w:space="0" w:color="auto"/>
      </w:divBdr>
    </w:div>
    <w:div w:id="518276100">
      <w:bodyDiv w:val="1"/>
      <w:marLeft w:val="0"/>
      <w:marRight w:val="0"/>
      <w:marTop w:val="0"/>
      <w:marBottom w:val="0"/>
      <w:divBdr>
        <w:top w:val="none" w:sz="0" w:space="0" w:color="auto"/>
        <w:left w:val="none" w:sz="0" w:space="0" w:color="auto"/>
        <w:bottom w:val="none" w:sz="0" w:space="0" w:color="auto"/>
        <w:right w:val="none" w:sz="0" w:space="0" w:color="auto"/>
      </w:divBdr>
    </w:div>
    <w:div w:id="629356788">
      <w:bodyDiv w:val="1"/>
      <w:marLeft w:val="0"/>
      <w:marRight w:val="0"/>
      <w:marTop w:val="0"/>
      <w:marBottom w:val="0"/>
      <w:divBdr>
        <w:top w:val="none" w:sz="0" w:space="0" w:color="auto"/>
        <w:left w:val="none" w:sz="0" w:space="0" w:color="auto"/>
        <w:bottom w:val="none" w:sz="0" w:space="0" w:color="auto"/>
        <w:right w:val="none" w:sz="0" w:space="0" w:color="auto"/>
      </w:divBdr>
    </w:div>
    <w:div w:id="729765191">
      <w:bodyDiv w:val="1"/>
      <w:marLeft w:val="0"/>
      <w:marRight w:val="0"/>
      <w:marTop w:val="0"/>
      <w:marBottom w:val="0"/>
      <w:divBdr>
        <w:top w:val="none" w:sz="0" w:space="0" w:color="auto"/>
        <w:left w:val="none" w:sz="0" w:space="0" w:color="auto"/>
        <w:bottom w:val="none" w:sz="0" w:space="0" w:color="auto"/>
        <w:right w:val="none" w:sz="0" w:space="0" w:color="auto"/>
      </w:divBdr>
    </w:div>
    <w:div w:id="733623298">
      <w:bodyDiv w:val="1"/>
      <w:marLeft w:val="0"/>
      <w:marRight w:val="0"/>
      <w:marTop w:val="0"/>
      <w:marBottom w:val="0"/>
      <w:divBdr>
        <w:top w:val="none" w:sz="0" w:space="0" w:color="auto"/>
        <w:left w:val="none" w:sz="0" w:space="0" w:color="auto"/>
        <w:bottom w:val="none" w:sz="0" w:space="0" w:color="auto"/>
        <w:right w:val="none" w:sz="0" w:space="0" w:color="auto"/>
      </w:divBdr>
    </w:div>
    <w:div w:id="820928215">
      <w:bodyDiv w:val="1"/>
      <w:marLeft w:val="0"/>
      <w:marRight w:val="0"/>
      <w:marTop w:val="0"/>
      <w:marBottom w:val="0"/>
      <w:divBdr>
        <w:top w:val="none" w:sz="0" w:space="0" w:color="auto"/>
        <w:left w:val="none" w:sz="0" w:space="0" w:color="auto"/>
        <w:bottom w:val="none" w:sz="0" w:space="0" w:color="auto"/>
        <w:right w:val="none" w:sz="0" w:space="0" w:color="auto"/>
      </w:divBdr>
    </w:div>
    <w:div w:id="823814920">
      <w:bodyDiv w:val="1"/>
      <w:marLeft w:val="0"/>
      <w:marRight w:val="0"/>
      <w:marTop w:val="0"/>
      <w:marBottom w:val="0"/>
      <w:divBdr>
        <w:top w:val="none" w:sz="0" w:space="0" w:color="auto"/>
        <w:left w:val="none" w:sz="0" w:space="0" w:color="auto"/>
        <w:bottom w:val="none" w:sz="0" w:space="0" w:color="auto"/>
        <w:right w:val="none" w:sz="0" w:space="0" w:color="auto"/>
      </w:divBdr>
      <w:divsChild>
        <w:div w:id="958803052">
          <w:marLeft w:val="0"/>
          <w:marRight w:val="0"/>
          <w:marTop w:val="0"/>
          <w:marBottom w:val="0"/>
          <w:divBdr>
            <w:top w:val="none" w:sz="0" w:space="0" w:color="auto"/>
            <w:left w:val="none" w:sz="0" w:space="0" w:color="auto"/>
            <w:bottom w:val="none" w:sz="0" w:space="0" w:color="auto"/>
            <w:right w:val="none" w:sz="0" w:space="0" w:color="auto"/>
          </w:divBdr>
        </w:div>
      </w:divsChild>
    </w:div>
    <w:div w:id="837186657">
      <w:bodyDiv w:val="1"/>
      <w:marLeft w:val="0"/>
      <w:marRight w:val="0"/>
      <w:marTop w:val="0"/>
      <w:marBottom w:val="0"/>
      <w:divBdr>
        <w:top w:val="none" w:sz="0" w:space="0" w:color="auto"/>
        <w:left w:val="none" w:sz="0" w:space="0" w:color="auto"/>
        <w:bottom w:val="none" w:sz="0" w:space="0" w:color="auto"/>
        <w:right w:val="none" w:sz="0" w:space="0" w:color="auto"/>
      </w:divBdr>
    </w:div>
    <w:div w:id="859928599">
      <w:bodyDiv w:val="1"/>
      <w:marLeft w:val="0"/>
      <w:marRight w:val="0"/>
      <w:marTop w:val="0"/>
      <w:marBottom w:val="0"/>
      <w:divBdr>
        <w:top w:val="none" w:sz="0" w:space="0" w:color="auto"/>
        <w:left w:val="none" w:sz="0" w:space="0" w:color="auto"/>
        <w:bottom w:val="none" w:sz="0" w:space="0" w:color="auto"/>
        <w:right w:val="none" w:sz="0" w:space="0" w:color="auto"/>
      </w:divBdr>
    </w:div>
    <w:div w:id="959261085">
      <w:bodyDiv w:val="1"/>
      <w:marLeft w:val="0"/>
      <w:marRight w:val="0"/>
      <w:marTop w:val="0"/>
      <w:marBottom w:val="0"/>
      <w:divBdr>
        <w:top w:val="none" w:sz="0" w:space="0" w:color="auto"/>
        <w:left w:val="none" w:sz="0" w:space="0" w:color="auto"/>
        <w:bottom w:val="none" w:sz="0" w:space="0" w:color="auto"/>
        <w:right w:val="none" w:sz="0" w:space="0" w:color="auto"/>
      </w:divBdr>
    </w:div>
    <w:div w:id="982470270">
      <w:bodyDiv w:val="1"/>
      <w:marLeft w:val="0"/>
      <w:marRight w:val="0"/>
      <w:marTop w:val="0"/>
      <w:marBottom w:val="0"/>
      <w:divBdr>
        <w:top w:val="none" w:sz="0" w:space="0" w:color="auto"/>
        <w:left w:val="none" w:sz="0" w:space="0" w:color="auto"/>
        <w:bottom w:val="none" w:sz="0" w:space="0" w:color="auto"/>
        <w:right w:val="none" w:sz="0" w:space="0" w:color="auto"/>
      </w:divBdr>
    </w:div>
    <w:div w:id="1112474607">
      <w:bodyDiv w:val="1"/>
      <w:marLeft w:val="0"/>
      <w:marRight w:val="0"/>
      <w:marTop w:val="0"/>
      <w:marBottom w:val="0"/>
      <w:divBdr>
        <w:top w:val="none" w:sz="0" w:space="0" w:color="auto"/>
        <w:left w:val="none" w:sz="0" w:space="0" w:color="auto"/>
        <w:bottom w:val="none" w:sz="0" w:space="0" w:color="auto"/>
        <w:right w:val="none" w:sz="0" w:space="0" w:color="auto"/>
      </w:divBdr>
    </w:div>
    <w:div w:id="1140421525">
      <w:bodyDiv w:val="1"/>
      <w:marLeft w:val="0"/>
      <w:marRight w:val="0"/>
      <w:marTop w:val="0"/>
      <w:marBottom w:val="0"/>
      <w:divBdr>
        <w:top w:val="none" w:sz="0" w:space="0" w:color="auto"/>
        <w:left w:val="none" w:sz="0" w:space="0" w:color="auto"/>
        <w:bottom w:val="none" w:sz="0" w:space="0" w:color="auto"/>
        <w:right w:val="none" w:sz="0" w:space="0" w:color="auto"/>
      </w:divBdr>
    </w:div>
    <w:div w:id="1159492761">
      <w:bodyDiv w:val="1"/>
      <w:marLeft w:val="0"/>
      <w:marRight w:val="0"/>
      <w:marTop w:val="0"/>
      <w:marBottom w:val="0"/>
      <w:divBdr>
        <w:top w:val="none" w:sz="0" w:space="0" w:color="auto"/>
        <w:left w:val="none" w:sz="0" w:space="0" w:color="auto"/>
        <w:bottom w:val="none" w:sz="0" w:space="0" w:color="auto"/>
        <w:right w:val="none" w:sz="0" w:space="0" w:color="auto"/>
      </w:divBdr>
      <w:divsChild>
        <w:div w:id="319777914">
          <w:marLeft w:val="0"/>
          <w:marRight w:val="0"/>
          <w:marTop w:val="0"/>
          <w:marBottom w:val="0"/>
          <w:divBdr>
            <w:top w:val="none" w:sz="0" w:space="0" w:color="auto"/>
            <w:left w:val="none" w:sz="0" w:space="0" w:color="auto"/>
            <w:bottom w:val="none" w:sz="0" w:space="0" w:color="auto"/>
            <w:right w:val="none" w:sz="0" w:space="0" w:color="auto"/>
          </w:divBdr>
          <w:divsChild>
            <w:div w:id="419912023">
              <w:marLeft w:val="0"/>
              <w:marRight w:val="0"/>
              <w:marTop w:val="0"/>
              <w:marBottom w:val="0"/>
              <w:divBdr>
                <w:top w:val="none" w:sz="0" w:space="0" w:color="auto"/>
                <w:left w:val="none" w:sz="0" w:space="0" w:color="auto"/>
                <w:bottom w:val="none" w:sz="0" w:space="0" w:color="auto"/>
                <w:right w:val="none" w:sz="0" w:space="0" w:color="auto"/>
              </w:divBdr>
              <w:divsChild>
                <w:div w:id="1233663370">
                  <w:marLeft w:val="0"/>
                  <w:marRight w:val="-105"/>
                  <w:marTop w:val="0"/>
                  <w:marBottom w:val="0"/>
                  <w:divBdr>
                    <w:top w:val="none" w:sz="0" w:space="0" w:color="auto"/>
                    <w:left w:val="none" w:sz="0" w:space="0" w:color="auto"/>
                    <w:bottom w:val="none" w:sz="0" w:space="0" w:color="auto"/>
                    <w:right w:val="none" w:sz="0" w:space="0" w:color="auto"/>
                  </w:divBdr>
                  <w:divsChild>
                    <w:div w:id="1238442902">
                      <w:marLeft w:val="0"/>
                      <w:marRight w:val="0"/>
                      <w:marTop w:val="0"/>
                      <w:marBottom w:val="420"/>
                      <w:divBdr>
                        <w:top w:val="none" w:sz="0" w:space="0" w:color="auto"/>
                        <w:left w:val="none" w:sz="0" w:space="0" w:color="auto"/>
                        <w:bottom w:val="none" w:sz="0" w:space="0" w:color="auto"/>
                        <w:right w:val="none" w:sz="0" w:space="0" w:color="auto"/>
                      </w:divBdr>
                      <w:divsChild>
                        <w:div w:id="436025823">
                          <w:marLeft w:val="225"/>
                          <w:marRight w:val="225"/>
                          <w:marTop w:val="0"/>
                          <w:marBottom w:val="165"/>
                          <w:divBdr>
                            <w:top w:val="none" w:sz="0" w:space="0" w:color="auto"/>
                            <w:left w:val="none" w:sz="0" w:space="0" w:color="auto"/>
                            <w:bottom w:val="none" w:sz="0" w:space="0" w:color="auto"/>
                            <w:right w:val="none" w:sz="0" w:space="0" w:color="auto"/>
                          </w:divBdr>
                          <w:divsChild>
                            <w:div w:id="705372043">
                              <w:marLeft w:val="0"/>
                              <w:marRight w:val="165"/>
                              <w:marTop w:val="0"/>
                              <w:marBottom w:val="0"/>
                              <w:divBdr>
                                <w:top w:val="none" w:sz="0" w:space="0" w:color="auto"/>
                                <w:left w:val="none" w:sz="0" w:space="0" w:color="auto"/>
                                <w:bottom w:val="none" w:sz="0" w:space="0" w:color="auto"/>
                                <w:right w:val="none" w:sz="0" w:space="0" w:color="auto"/>
                              </w:divBdr>
                              <w:divsChild>
                                <w:div w:id="1087925807">
                                  <w:marLeft w:val="0"/>
                                  <w:marRight w:val="0"/>
                                  <w:marTop w:val="0"/>
                                  <w:marBottom w:val="0"/>
                                  <w:divBdr>
                                    <w:top w:val="none" w:sz="0" w:space="0" w:color="auto"/>
                                    <w:left w:val="none" w:sz="0" w:space="0" w:color="auto"/>
                                    <w:bottom w:val="none" w:sz="0" w:space="0" w:color="auto"/>
                                    <w:right w:val="none" w:sz="0" w:space="0" w:color="auto"/>
                                  </w:divBdr>
                                  <w:divsChild>
                                    <w:div w:id="95174008">
                                      <w:marLeft w:val="0"/>
                                      <w:marRight w:val="0"/>
                                      <w:marTop w:val="0"/>
                                      <w:marBottom w:val="0"/>
                                      <w:divBdr>
                                        <w:top w:val="none" w:sz="0" w:space="0" w:color="auto"/>
                                        <w:left w:val="none" w:sz="0" w:space="0" w:color="auto"/>
                                        <w:bottom w:val="none" w:sz="0" w:space="0" w:color="auto"/>
                                        <w:right w:val="none" w:sz="0" w:space="0" w:color="auto"/>
                                      </w:divBdr>
                                      <w:divsChild>
                                        <w:div w:id="1657682408">
                                          <w:marLeft w:val="0"/>
                                          <w:marRight w:val="0"/>
                                          <w:marTop w:val="0"/>
                                          <w:marBottom w:val="60"/>
                                          <w:divBdr>
                                            <w:top w:val="none" w:sz="0" w:space="0" w:color="auto"/>
                                            <w:left w:val="none" w:sz="0" w:space="0" w:color="auto"/>
                                            <w:bottom w:val="none" w:sz="0" w:space="0" w:color="auto"/>
                                            <w:right w:val="none" w:sz="0" w:space="0" w:color="auto"/>
                                          </w:divBdr>
                                          <w:divsChild>
                                            <w:div w:id="208687005">
                                              <w:marLeft w:val="0"/>
                                              <w:marRight w:val="0"/>
                                              <w:marTop w:val="0"/>
                                              <w:marBottom w:val="0"/>
                                              <w:divBdr>
                                                <w:top w:val="none" w:sz="0" w:space="0" w:color="auto"/>
                                                <w:left w:val="none" w:sz="0" w:space="0" w:color="auto"/>
                                                <w:bottom w:val="none" w:sz="0" w:space="0" w:color="auto"/>
                                                <w:right w:val="none" w:sz="0" w:space="0" w:color="auto"/>
                                              </w:divBdr>
                                            </w:div>
                                            <w:div w:id="141350250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00817422">
      <w:bodyDiv w:val="1"/>
      <w:marLeft w:val="0"/>
      <w:marRight w:val="0"/>
      <w:marTop w:val="0"/>
      <w:marBottom w:val="0"/>
      <w:divBdr>
        <w:top w:val="none" w:sz="0" w:space="0" w:color="auto"/>
        <w:left w:val="none" w:sz="0" w:space="0" w:color="auto"/>
        <w:bottom w:val="none" w:sz="0" w:space="0" w:color="auto"/>
        <w:right w:val="none" w:sz="0" w:space="0" w:color="auto"/>
      </w:divBdr>
    </w:div>
    <w:div w:id="1232276885">
      <w:bodyDiv w:val="1"/>
      <w:marLeft w:val="0"/>
      <w:marRight w:val="0"/>
      <w:marTop w:val="0"/>
      <w:marBottom w:val="0"/>
      <w:divBdr>
        <w:top w:val="none" w:sz="0" w:space="0" w:color="auto"/>
        <w:left w:val="none" w:sz="0" w:space="0" w:color="auto"/>
        <w:bottom w:val="none" w:sz="0" w:space="0" w:color="auto"/>
        <w:right w:val="none" w:sz="0" w:space="0" w:color="auto"/>
      </w:divBdr>
    </w:div>
    <w:div w:id="1293055721">
      <w:bodyDiv w:val="1"/>
      <w:marLeft w:val="0"/>
      <w:marRight w:val="0"/>
      <w:marTop w:val="0"/>
      <w:marBottom w:val="0"/>
      <w:divBdr>
        <w:top w:val="none" w:sz="0" w:space="0" w:color="auto"/>
        <w:left w:val="none" w:sz="0" w:space="0" w:color="auto"/>
        <w:bottom w:val="none" w:sz="0" w:space="0" w:color="auto"/>
        <w:right w:val="none" w:sz="0" w:space="0" w:color="auto"/>
      </w:divBdr>
    </w:div>
    <w:div w:id="1309244403">
      <w:bodyDiv w:val="1"/>
      <w:marLeft w:val="0"/>
      <w:marRight w:val="0"/>
      <w:marTop w:val="0"/>
      <w:marBottom w:val="0"/>
      <w:divBdr>
        <w:top w:val="none" w:sz="0" w:space="0" w:color="auto"/>
        <w:left w:val="none" w:sz="0" w:space="0" w:color="auto"/>
        <w:bottom w:val="none" w:sz="0" w:space="0" w:color="auto"/>
        <w:right w:val="none" w:sz="0" w:space="0" w:color="auto"/>
      </w:divBdr>
    </w:div>
    <w:div w:id="1384866726">
      <w:bodyDiv w:val="1"/>
      <w:marLeft w:val="0"/>
      <w:marRight w:val="0"/>
      <w:marTop w:val="0"/>
      <w:marBottom w:val="0"/>
      <w:divBdr>
        <w:top w:val="none" w:sz="0" w:space="0" w:color="auto"/>
        <w:left w:val="none" w:sz="0" w:space="0" w:color="auto"/>
        <w:bottom w:val="none" w:sz="0" w:space="0" w:color="auto"/>
        <w:right w:val="none" w:sz="0" w:space="0" w:color="auto"/>
      </w:divBdr>
    </w:div>
    <w:div w:id="1402210905">
      <w:bodyDiv w:val="1"/>
      <w:marLeft w:val="0"/>
      <w:marRight w:val="0"/>
      <w:marTop w:val="0"/>
      <w:marBottom w:val="0"/>
      <w:divBdr>
        <w:top w:val="none" w:sz="0" w:space="0" w:color="auto"/>
        <w:left w:val="none" w:sz="0" w:space="0" w:color="auto"/>
        <w:bottom w:val="none" w:sz="0" w:space="0" w:color="auto"/>
        <w:right w:val="none" w:sz="0" w:space="0" w:color="auto"/>
      </w:divBdr>
    </w:div>
    <w:div w:id="1405831695">
      <w:bodyDiv w:val="1"/>
      <w:marLeft w:val="0"/>
      <w:marRight w:val="0"/>
      <w:marTop w:val="0"/>
      <w:marBottom w:val="0"/>
      <w:divBdr>
        <w:top w:val="none" w:sz="0" w:space="0" w:color="auto"/>
        <w:left w:val="none" w:sz="0" w:space="0" w:color="auto"/>
        <w:bottom w:val="none" w:sz="0" w:space="0" w:color="auto"/>
        <w:right w:val="none" w:sz="0" w:space="0" w:color="auto"/>
      </w:divBdr>
    </w:div>
    <w:div w:id="1573663884">
      <w:bodyDiv w:val="1"/>
      <w:marLeft w:val="0"/>
      <w:marRight w:val="0"/>
      <w:marTop w:val="0"/>
      <w:marBottom w:val="0"/>
      <w:divBdr>
        <w:top w:val="none" w:sz="0" w:space="0" w:color="auto"/>
        <w:left w:val="none" w:sz="0" w:space="0" w:color="auto"/>
        <w:bottom w:val="none" w:sz="0" w:space="0" w:color="auto"/>
        <w:right w:val="none" w:sz="0" w:space="0" w:color="auto"/>
      </w:divBdr>
    </w:div>
    <w:div w:id="1619142864">
      <w:bodyDiv w:val="1"/>
      <w:marLeft w:val="0"/>
      <w:marRight w:val="0"/>
      <w:marTop w:val="0"/>
      <w:marBottom w:val="0"/>
      <w:divBdr>
        <w:top w:val="none" w:sz="0" w:space="0" w:color="auto"/>
        <w:left w:val="none" w:sz="0" w:space="0" w:color="auto"/>
        <w:bottom w:val="none" w:sz="0" w:space="0" w:color="auto"/>
        <w:right w:val="none" w:sz="0" w:space="0" w:color="auto"/>
      </w:divBdr>
    </w:div>
    <w:div w:id="1871188445">
      <w:bodyDiv w:val="1"/>
      <w:marLeft w:val="0"/>
      <w:marRight w:val="0"/>
      <w:marTop w:val="0"/>
      <w:marBottom w:val="0"/>
      <w:divBdr>
        <w:top w:val="none" w:sz="0" w:space="0" w:color="auto"/>
        <w:left w:val="none" w:sz="0" w:space="0" w:color="auto"/>
        <w:bottom w:val="none" w:sz="0" w:space="0" w:color="auto"/>
        <w:right w:val="none" w:sz="0" w:space="0" w:color="auto"/>
      </w:divBdr>
      <w:divsChild>
        <w:div w:id="498429699">
          <w:marLeft w:val="0"/>
          <w:marRight w:val="0"/>
          <w:marTop w:val="0"/>
          <w:marBottom w:val="230"/>
          <w:divBdr>
            <w:top w:val="none" w:sz="0" w:space="0" w:color="auto"/>
            <w:left w:val="none" w:sz="0" w:space="0" w:color="auto"/>
            <w:bottom w:val="none" w:sz="0" w:space="0" w:color="auto"/>
            <w:right w:val="none" w:sz="0" w:space="0" w:color="auto"/>
          </w:divBdr>
        </w:div>
      </w:divsChild>
    </w:div>
    <w:div w:id="1985620941">
      <w:bodyDiv w:val="1"/>
      <w:marLeft w:val="0"/>
      <w:marRight w:val="0"/>
      <w:marTop w:val="0"/>
      <w:marBottom w:val="0"/>
      <w:divBdr>
        <w:top w:val="none" w:sz="0" w:space="0" w:color="auto"/>
        <w:left w:val="none" w:sz="0" w:space="0" w:color="auto"/>
        <w:bottom w:val="none" w:sz="0" w:space="0" w:color="auto"/>
        <w:right w:val="none" w:sz="0" w:space="0" w:color="auto"/>
      </w:divBdr>
    </w:div>
    <w:div w:id="1989556652">
      <w:bodyDiv w:val="1"/>
      <w:marLeft w:val="0"/>
      <w:marRight w:val="0"/>
      <w:marTop w:val="0"/>
      <w:marBottom w:val="0"/>
      <w:divBdr>
        <w:top w:val="none" w:sz="0" w:space="0" w:color="auto"/>
        <w:left w:val="none" w:sz="0" w:space="0" w:color="auto"/>
        <w:bottom w:val="none" w:sz="0" w:space="0" w:color="auto"/>
        <w:right w:val="none" w:sz="0" w:space="0" w:color="auto"/>
      </w:divBdr>
    </w:div>
    <w:div w:id="2038650408">
      <w:bodyDiv w:val="1"/>
      <w:marLeft w:val="0"/>
      <w:marRight w:val="0"/>
      <w:marTop w:val="0"/>
      <w:marBottom w:val="0"/>
      <w:divBdr>
        <w:top w:val="none" w:sz="0" w:space="0" w:color="auto"/>
        <w:left w:val="none" w:sz="0" w:space="0" w:color="auto"/>
        <w:bottom w:val="none" w:sz="0" w:space="0" w:color="auto"/>
        <w:right w:val="none" w:sz="0" w:space="0" w:color="auto"/>
      </w:divBdr>
    </w:div>
    <w:div w:id="2108769933">
      <w:bodyDiv w:val="1"/>
      <w:marLeft w:val="0"/>
      <w:marRight w:val="0"/>
      <w:marTop w:val="0"/>
      <w:marBottom w:val="0"/>
      <w:divBdr>
        <w:top w:val="none" w:sz="0" w:space="0" w:color="auto"/>
        <w:left w:val="none" w:sz="0" w:space="0" w:color="auto"/>
        <w:bottom w:val="none" w:sz="0" w:space="0" w:color="auto"/>
        <w:right w:val="none" w:sz="0" w:space="0" w:color="auto"/>
      </w:divBdr>
    </w:div>
    <w:div w:id="2126650469">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8"/>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huvienphapluat.vn/van-ban/Xay-dung-Do-thi/Thong-tu-11-2021-TT-BXD-huong-dan-noi-dung-xac-dinh-va-quan-ly-chi-phi-dau-tu-xay-dung-427310.aspx" TargetMode="External"/><Relationship Id="rId18" Type="http://schemas.openxmlformats.org/officeDocument/2006/relationships/hyperlink" Target="https://thuvienphapluat.vn/van-ban/Xay-dung-Do-thi/Thong-tu-13-2021-TT-BXD-xac-dinh-cac-chi-tieu-kinh-te-ky-thuat-va-do-boc-khoi-luong-cong-trinh-487048.aspx" TargetMode="External"/><Relationship Id="rId26" Type="http://schemas.openxmlformats.org/officeDocument/2006/relationships/hyperlink" Target="http://vi.wikipedia.org/wiki/X%C3%A3_(Vi%E1%BB%87t_Nam)" TargetMode="External"/><Relationship Id="rId39" Type="http://schemas.openxmlformats.org/officeDocument/2006/relationships/oleObject" Target="embeddings/oleObject5.bin"/><Relationship Id="rId21" Type="http://schemas.openxmlformats.org/officeDocument/2006/relationships/footer" Target="footer4.xml"/><Relationship Id="rId34" Type="http://schemas.openxmlformats.org/officeDocument/2006/relationships/image" Target="media/image6.wmf"/><Relationship Id="rId42" Type="http://schemas.openxmlformats.org/officeDocument/2006/relationships/image" Target="media/image10.wmf"/><Relationship Id="rId47" Type="http://schemas.openxmlformats.org/officeDocument/2006/relationships/hyperlink" Target="http://vi.wikipedia.org/wiki/Cacbon" TargetMode="External"/><Relationship Id="rId50" Type="http://schemas.openxmlformats.org/officeDocument/2006/relationships/image" Target="media/image13.png"/><Relationship Id="rId55" Type="http://schemas.openxmlformats.org/officeDocument/2006/relationships/footer" Target="footer8.xml"/><Relationship Id="rId7" Type="http://schemas.openxmlformats.org/officeDocument/2006/relationships/footnotes" Target="footnotes.xml"/><Relationship Id="rId12" Type="http://schemas.openxmlformats.org/officeDocument/2006/relationships/hyperlink" Target="https://thuvienphapluat.vn/van-ban/Xay-dung-Do-thi/Thong-tu-22-2019-TT-BXD-Quy-chuan-ky-thuat-quoc-gia-ve-Quy-hoach-xay-dung-434735.aspx" TargetMode="External"/><Relationship Id="rId17" Type="http://schemas.openxmlformats.org/officeDocument/2006/relationships/hyperlink" Target="https://thuvienphapluat.vn/van-ban/Xay-dung-Do-thi/Thong-tu-11-2021-TT-BXD-huong-dan-noi-dung-xac-dinh-va-quan-ly-chi-phi-dau-tu-xay-dung-427310.aspx" TargetMode="External"/><Relationship Id="rId25" Type="http://schemas.openxmlformats.org/officeDocument/2006/relationships/image" Target="media/image2.emf"/><Relationship Id="rId33" Type="http://schemas.openxmlformats.org/officeDocument/2006/relationships/oleObject" Target="embeddings/oleObject2.bin"/><Relationship Id="rId38" Type="http://schemas.openxmlformats.org/officeDocument/2006/relationships/image" Target="media/image8.wmf"/><Relationship Id="rId46" Type="http://schemas.openxmlformats.org/officeDocument/2006/relationships/hyperlink" Target="http://vi.wikipedia.org/wiki/Hi%C4%91r%C3%B4" TargetMode="External"/><Relationship Id="rId2" Type="http://schemas.openxmlformats.org/officeDocument/2006/relationships/numbering" Target="numbering.xml"/><Relationship Id="rId16" Type="http://schemas.openxmlformats.org/officeDocument/2006/relationships/hyperlink" Target="https://thuvienphapluat.vn/van-ban/lao-dong-tien-luong/nghi-dinh-44-2016-nd-cp-ky-thuat-an-toan-lao-dong-huan-luyen-an-toan-ve-sinh-moi-truong-lao-dong-299837.aspx" TargetMode="External"/><Relationship Id="rId20" Type="http://schemas.openxmlformats.org/officeDocument/2006/relationships/footer" Target="footer3.xml"/><Relationship Id="rId29" Type="http://schemas.openxmlformats.org/officeDocument/2006/relationships/image" Target="media/image3.wmf"/><Relationship Id="rId41" Type="http://schemas.openxmlformats.org/officeDocument/2006/relationships/oleObject" Target="embeddings/oleObject6.bin"/><Relationship Id="rId54"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png"/><Relationship Id="rId32" Type="http://schemas.openxmlformats.org/officeDocument/2006/relationships/image" Target="media/image5.wmf"/><Relationship Id="rId37" Type="http://schemas.openxmlformats.org/officeDocument/2006/relationships/oleObject" Target="embeddings/oleObject4.bin"/><Relationship Id="rId40" Type="http://schemas.openxmlformats.org/officeDocument/2006/relationships/image" Target="media/image9.wmf"/><Relationship Id="rId45" Type="http://schemas.openxmlformats.org/officeDocument/2006/relationships/hyperlink" Target="http://vi.wikipedia.org/wiki/L%C6%B0u_hu%E1%BB%B3nh" TargetMode="External"/><Relationship Id="rId53" Type="http://schemas.openxmlformats.org/officeDocument/2006/relationships/header" Target="header5.xml"/><Relationship Id="rId5" Type="http://schemas.openxmlformats.org/officeDocument/2006/relationships/settings" Target="settings.xml"/><Relationship Id="rId15" Type="http://schemas.openxmlformats.org/officeDocument/2006/relationships/hyperlink" Target="https://thuvienphapluat.vn/van-ban/xay-dung-do-thi/nghi-dinh-06-2021-nd-cp-huong-dan-quan-ly-chat-luong-thi-cong-xay-dung-va-bao-tri-cong-trinh-xay-dung-463904.aspx" TargetMode="External"/><Relationship Id="rId23" Type="http://schemas.openxmlformats.org/officeDocument/2006/relationships/footer" Target="footer5.xml"/><Relationship Id="rId28" Type="http://schemas.openxmlformats.org/officeDocument/2006/relationships/hyperlink" Target="http://vi.wikipedia.org/wiki/Qu%E1%BA%A3ng_Tr%E1%BA%A1ch" TargetMode="External"/><Relationship Id="rId36" Type="http://schemas.openxmlformats.org/officeDocument/2006/relationships/image" Target="media/image7.wmf"/><Relationship Id="rId49" Type="http://schemas.openxmlformats.org/officeDocument/2006/relationships/image" Target="media/image12.png"/><Relationship Id="rId57"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eader" Target="header2.xml"/><Relationship Id="rId31" Type="http://schemas.openxmlformats.org/officeDocument/2006/relationships/oleObject" Target="embeddings/oleObject1.bin"/><Relationship Id="rId44" Type="http://schemas.openxmlformats.org/officeDocument/2006/relationships/hyperlink" Target="http://vi.wikipedia.org/wiki/Nh%C3%B3m_sulfhydryl" TargetMode="External"/><Relationship Id="rId52" Type="http://schemas.openxmlformats.org/officeDocument/2006/relationships/footer" Target="footer6.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s://thuvienphapluat.vn/van-ban/Xay-dung-Do-thi/Thong-tu-11-2021-TT-BXD-huong-dan-noi-dung-xac-dinh-va-quan-ly-chi-phi-dau-tu-xay-dung-427310.aspx" TargetMode="External"/><Relationship Id="rId22" Type="http://schemas.openxmlformats.org/officeDocument/2006/relationships/header" Target="header3.xml"/><Relationship Id="rId27" Type="http://schemas.openxmlformats.org/officeDocument/2006/relationships/hyperlink" Target="http://vi.wikipedia.org/wiki/Huy%E1%BB%87n_(Vi%E1%BB%87t_Nam)" TargetMode="External"/><Relationship Id="rId30" Type="http://schemas.openxmlformats.org/officeDocument/2006/relationships/image" Target="media/image4.wmf"/><Relationship Id="rId35" Type="http://schemas.openxmlformats.org/officeDocument/2006/relationships/oleObject" Target="embeddings/oleObject3.bin"/><Relationship Id="rId43" Type="http://schemas.openxmlformats.org/officeDocument/2006/relationships/hyperlink" Target="http://vi.wikipedia.org/wiki/H%E1%BB%A3p_ch%E1%BA%A5t_h%E1%BB%AFu_c%C6%A1" TargetMode="External"/><Relationship Id="rId48" Type="http://schemas.openxmlformats.org/officeDocument/2006/relationships/image" Target="media/image11.jpeg"/><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eader" Target="header4.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5A299D-A1E4-43B8-944D-DA4AE6C31F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78</Pages>
  <Words>37133</Words>
  <Characters>211659</Characters>
  <Application>Microsoft Office Word</Application>
  <DocSecurity>0</DocSecurity>
  <Lines>1763</Lines>
  <Paragraphs>496</Paragraphs>
  <ScaleCrop>false</ScaleCrop>
  <HeadingPairs>
    <vt:vector size="2" baseType="variant">
      <vt:variant>
        <vt:lpstr>Title</vt:lpstr>
      </vt:variant>
      <vt:variant>
        <vt:i4>1</vt:i4>
      </vt:variant>
    </vt:vector>
  </HeadingPairs>
  <TitlesOfParts>
    <vt:vector size="1" baseType="lpstr">
      <vt:lpstr>MỞ ĐẦU</vt:lpstr>
    </vt:vector>
  </TitlesOfParts>
  <Company>Truong</Company>
  <LinksUpToDate>false</LinksUpToDate>
  <CharactersWithSpaces>248296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MỞ ĐẦU</dc:title>
  <dc:creator>NGUYEN DUC CONG</dc:creator>
  <cp:lastModifiedBy>Thai Son</cp:lastModifiedBy>
  <cp:revision>2</cp:revision>
  <cp:lastPrinted>2022-12-20T01:03:00Z</cp:lastPrinted>
  <dcterms:created xsi:type="dcterms:W3CDTF">2023-07-06T03:03:00Z</dcterms:created>
  <dcterms:modified xsi:type="dcterms:W3CDTF">2023-07-06T03:03:00Z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(#S1.#E1)</vt:lpwstr>
  </property>
  <property fmtid="{D5CDD505-2E9C-101B-9397-08002B2CF9AE}" pid="3" name="MTWinEqns">
    <vt:bool>true</vt:bool>
  </property>
</Properties>
</file>